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2B34E5" w14:textId="5C0614A0" w:rsidR="0082457F" w:rsidRPr="00474B36" w:rsidRDefault="0082457F" w:rsidP="00DD1205">
      <w:pPr>
        <w:ind w:firstLine="720"/>
        <w:rPr>
          <w:rFonts w:ascii="Times New Roman" w:hAnsi="Times New Roman"/>
        </w:rPr>
      </w:pPr>
    </w:p>
    <w:p w14:paraId="446D9350" w14:textId="00542F02" w:rsidR="00A81C3A" w:rsidRPr="00474B36" w:rsidRDefault="008F7CD7" w:rsidP="00363FB5">
      <w:pPr>
        <w:ind w:firstLine="720"/>
        <w:jc w:val="center"/>
        <w:rPr>
          <w:rFonts w:ascii="Times New Roman" w:hAnsi="Times New Roman"/>
          <w:sz w:val="28"/>
          <w:szCs w:val="28"/>
        </w:rPr>
      </w:pPr>
      <w:r w:rsidRPr="00474B36">
        <w:rPr>
          <w:rFonts w:ascii="Times New Roman" w:hAnsi="Times New Roman"/>
          <w:sz w:val="28"/>
          <w:szCs w:val="28"/>
        </w:rPr>
        <w:t>ПРОСТОРН</w:t>
      </w:r>
      <w:r w:rsidR="00576DC7" w:rsidRPr="00474B36">
        <w:rPr>
          <w:rFonts w:ascii="Times New Roman" w:hAnsi="Times New Roman"/>
          <w:sz w:val="28"/>
          <w:szCs w:val="28"/>
        </w:rPr>
        <w:t>И</w:t>
      </w:r>
      <w:r w:rsidRPr="00474B36">
        <w:rPr>
          <w:rFonts w:ascii="Times New Roman" w:hAnsi="Times New Roman"/>
          <w:sz w:val="28"/>
          <w:szCs w:val="28"/>
        </w:rPr>
        <w:t xml:space="preserve"> ПЛАН</w:t>
      </w:r>
    </w:p>
    <w:p w14:paraId="74D1E1CD" w14:textId="4042240B" w:rsidR="00D56B52" w:rsidRPr="00474B36" w:rsidRDefault="008F7CD7" w:rsidP="00DD1205">
      <w:pPr>
        <w:ind w:firstLine="720"/>
        <w:jc w:val="center"/>
        <w:rPr>
          <w:rFonts w:ascii="Times New Roman" w:hAnsi="Times New Roman"/>
          <w:sz w:val="28"/>
          <w:szCs w:val="28"/>
        </w:rPr>
      </w:pPr>
      <w:r w:rsidRPr="00474B36">
        <w:rPr>
          <w:rFonts w:ascii="Times New Roman" w:hAnsi="Times New Roman"/>
          <w:sz w:val="28"/>
          <w:szCs w:val="28"/>
        </w:rPr>
        <w:t>ПОДРУЧЈА ПОСЕБНЕ НАМЕНЕ ИНФРАСТРУКТУРНОГ КОРИДОРА НАФТОВОДA ГРАНИЦА МАЂАРСКЕ – НОВИ САД СА ЕЛЕМЕНТИМА ДЕТАЉНЕ РЕГУЛАЦИЈЕ</w:t>
      </w:r>
    </w:p>
    <w:p w14:paraId="20888019" w14:textId="77777777" w:rsidR="0082457F" w:rsidRPr="00474B36" w:rsidRDefault="0082457F" w:rsidP="00DD1205">
      <w:pPr>
        <w:ind w:firstLine="720"/>
        <w:jc w:val="center"/>
        <w:rPr>
          <w:rFonts w:ascii="Times New Roman" w:hAnsi="Times New Roman"/>
          <w:sz w:val="20"/>
        </w:rPr>
      </w:pPr>
    </w:p>
    <w:p w14:paraId="08E147FC" w14:textId="42BFC4FC" w:rsidR="00DF5C18" w:rsidRPr="00474B36" w:rsidRDefault="00DF5C18" w:rsidP="00DD1205">
      <w:pPr>
        <w:ind w:firstLine="720"/>
        <w:jc w:val="center"/>
        <w:rPr>
          <w:rFonts w:ascii="Times New Roman" w:hAnsi="Times New Roman"/>
          <w:sz w:val="28"/>
        </w:rPr>
      </w:pPr>
    </w:p>
    <w:p w14:paraId="51F4CA0B" w14:textId="77777777" w:rsidR="008B3C6C" w:rsidRPr="00474B36" w:rsidRDefault="008B3C6C" w:rsidP="00DD1205">
      <w:pPr>
        <w:ind w:firstLine="720"/>
        <w:jc w:val="center"/>
        <w:rPr>
          <w:rFonts w:ascii="Times New Roman" w:hAnsi="Times New Roman"/>
          <w:sz w:val="28"/>
        </w:rPr>
      </w:pPr>
    </w:p>
    <w:p w14:paraId="76C3A4B4" w14:textId="77777777" w:rsidR="005D4691" w:rsidRPr="00474B36" w:rsidRDefault="005D4691" w:rsidP="00DD1205">
      <w:pPr>
        <w:pStyle w:val="Heading1"/>
        <w:ind w:firstLine="720"/>
        <w:jc w:val="center"/>
        <w:rPr>
          <w:b w:val="0"/>
        </w:rPr>
      </w:pPr>
      <w:bookmarkStart w:id="0" w:name="_Toc66599826"/>
      <w:bookmarkStart w:id="1" w:name="_Toc66609980"/>
      <w:bookmarkStart w:id="2" w:name="_Toc66610083"/>
      <w:bookmarkStart w:id="3" w:name="_Toc66620804"/>
      <w:bookmarkStart w:id="4" w:name="_Toc66620912"/>
      <w:bookmarkStart w:id="5" w:name="_Toc69452711"/>
      <w:bookmarkStart w:id="6" w:name="_Toc69467001"/>
      <w:bookmarkStart w:id="7" w:name="_Toc69718217"/>
      <w:bookmarkStart w:id="8" w:name="_Toc69718327"/>
      <w:bookmarkStart w:id="9" w:name="_Toc183159180"/>
      <w:bookmarkStart w:id="10" w:name="_Toc372543463"/>
      <w:bookmarkStart w:id="11" w:name="_Toc372546863"/>
      <w:bookmarkStart w:id="12" w:name="_Toc373239767"/>
      <w:bookmarkStart w:id="13" w:name="_Toc373239963"/>
      <w:bookmarkStart w:id="14" w:name="_Toc373240776"/>
      <w:bookmarkStart w:id="15" w:name="_Toc373242277"/>
      <w:bookmarkStart w:id="16" w:name="_Toc373303012"/>
      <w:bookmarkStart w:id="17" w:name="_Toc374447936"/>
      <w:bookmarkStart w:id="18" w:name="_Toc383694091"/>
      <w:bookmarkStart w:id="19" w:name="_Toc383772616"/>
      <w:bookmarkStart w:id="20" w:name="_Toc396995847"/>
      <w:bookmarkStart w:id="21" w:name="_Toc397000259"/>
      <w:bookmarkStart w:id="22" w:name="_Toc397000410"/>
      <w:bookmarkStart w:id="23" w:name="_Toc397000706"/>
      <w:bookmarkStart w:id="24" w:name="_Toc397062616"/>
      <w:bookmarkStart w:id="25" w:name="_Toc403133697"/>
      <w:bookmarkStart w:id="26" w:name="_Toc427578834"/>
      <w:bookmarkStart w:id="27" w:name="_Toc435521979"/>
      <w:bookmarkStart w:id="28" w:name="_Toc435522175"/>
      <w:r w:rsidRPr="00474B36">
        <w:rPr>
          <w:b w:val="0"/>
        </w:rPr>
        <w:t>УВОД</w:t>
      </w:r>
      <w:bookmarkEnd w:id="0"/>
      <w:bookmarkEnd w:id="1"/>
      <w:bookmarkEnd w:id="2"/>
      <w:bookmarkEnd w:id="3"/>
      <w:bookmarkEnd w:id="4"/>
      <w:bookmarkEnd w:id="5"/>
      <w:bookmarkEnd w:id="6"/>
      <w:bookmarkEnd w:id="7"/>
      <w:bookmarkEnd w:id="8"/>
      <w:bookmarkEnd w:id="9"/>
    </w:p>
    <w:p w14:paraId="4A929277" w14:textId="77777777" w:rsidR="005D4691" w:rsidRPr="00474B36" w:rsidRDefault="005D4691" w:rsidP="00DD1205">
      <w:pPr>
        <w:pStyle w:val="Style6"/>
        <w:widowControl/>
        <w:ind w:firstLine="720"/>
        <w:rPr>
          <w:rFonts w:ascii="Times New Roman" w:hAnsi="Times New Roman"/>
          <w:sz w:val="24"/>
          <w:lang w:val="sr-Cyrl-CS"/>
        </w:rPr>
      </w:pPr>
    </w:p>
    <w:p w14:paraId="19F8D9AE" w14:textId="15F2DEA2" w:rsidR="00B4663C" w:rsidRPr="00474B36" w:rsidRDefault="00B4663C" w:rsidP="00DD1205">
      <w:pPr>
        <w:pStyle w:val="Style6"/>
        <w:widowControl/>
        <w:ind w:firstLine="720"/>
        <w:rPr>
          <w:rFonts w:ascii="Times New Roman" w:hAnsi="Times New Roman"/>
          <w:sz w:val="24"/>
          <w:lang w:val="sr-Cyrl-CS"/>
        </w:rPr>
      </w:pPr>
      <w:r w:rsidRPr="00474B36">
        <w:rPr>
          <w:rFonts w:ascii="Times New Roman" w:hAnsi="Times New Roman"/>
          <w:sz w:val="24"/>
          <w:lang w:val="sr-Cyrl-CS"/>
        </w:rPr>
        <w:t>Просторн</w:t>
      </w:r>
      <w:r w:rsidR="00000951" w:rsidRPr="00474B36">
        <w:rPr>
          <w:rFonts w:ascii="Times New Roman" w:hAnsi="Times New Roman"/>
          <w:sz w:val="24"/>
          <w:lang w:val="sr-Cyrl-CS"/>
        </w:rPr>
        <w:t>и</w:t>
      </w:r>
      <w:r w:rsidRPr="00474B36">
        <w:rPr>
          <w:rFonts w:ascii="Times New Roman" w:hAnsi="Times New Roman"/>
          <w:sz w:val="24"/>
          <w:lang w:val="sr-Cyrl-CS"/>
        </w:rPr>
        <w:t xml:space="preserve"> план подручја посебне намене нафтовода од Мађарске до Републике Србије (Нови Сад) </w:t>
      </w:r>
      <w:r w:rsidR="00000951" w:rsidRPr="00474B36">
        <w:rPr>
          <w:rFonts w:ascii="Times New Roman" w:hAnsi="Times New Roman"/>
          <w:sz w:val="24"/>
          <w:lang w:val="sr-Cyrl-CS"/>
        </w:rPr>
        <w:t xml:space="preserve">доноси се у циљу енергетске сигурности </w:t>
      </w:r>
      <w:r w:rsidR="008A298E" w:rsidRPr="00474B36">
        <w:rPr>
          <w:rFonts w:ascii="Times New Roman" w:hAnsi="Times New Roman"/>
          <w:sz w:val="24"/>
          <w:lang w:val="sr-Cyrl-CS"/>
        </w:rPr>
        <w:t>р</w:t>
      </w:r>
      <w:r w:rsidR="00000951" w:rsidRPr="00474B36">
        <w:rPr>
          <w:rFonts w:ascii="Times New Roman" w:hAnsi="Times New Roman"/>
          <w:sz w:val="24"/>
          <w:lang w:val="sr-Cyrl-CS"/>
        </w:rPr>
        <w:t xml:space="preserve">ади </w:t>
      </w:r>
      <w:r w:rsidR="00C23F59" w:rsidRPr="00474B36">
        <w:rPr>
          <w:rFonts w:ascii="Times New Roman" w:hAnsi="Times New Roman"/>
          <w:sz w:val="24"/>
          <w:lang w:val="sr-Cyrl-CS"/>
        </w:rPr>
        <w:t>стварања</w:t>
      </w:r>
      <w:r w:rsidRPr="00474B36">
        <w:rPr>
          <w:rFonts w:ascii="Times New Roman" w:hAnsi="Times New Roman"/>
          <w:sz w:val="24"/>
          <w:lang w:val="sr-Cyrl-CS"/>
        </w:rPr>
        <w:t xml:space="preserve"> услова за реализацију националних интереса у области енергетске инфраструктуре и диверсификације праваца снабдевања сировом нафтом Републике </w:t>
      </w:r>
      <w:r w:rsidR="00942BB9" w:rsidRPr="00474B36">
        <w:rPr>
          <w:rFonts w:ascii="Times New Roman" w:hAnsi="Times New Roman"/>
          <w:sz w:val="24"/>
          <w:lang w:val="sr-Cyrl-CS"/>
        </w:rPr>
        <w:t>С</w:t>
      </w:r>
      <w:r w:rsidRPr="00474B36">
        <w:rPr>
          <w:rFonts w:ascii="Times New Roman" w:hAnsi="Times New Roman"/>
          <w:sz w:val="24"/>
          <w:lang w:val="sr-Cyrl-CS"/>
        </w:rPr>
        <w:t>рбије</w:t>
      </w:r>
      <w:r w:rsidR="007441F4" w:rsidRPr="00474B36">
        <w:rPr>
          <w:rFonts w:ascii="Times New Roman" w:hAnsi="Times New Roman"/>
          <w:sz w:val="24"/>
          <w:lang w:val="sr-Cyrl-CS"/>
        </w:rPr>
        <w:t>.</w:t>
      </w:r>
    </w:p>
    <w:p w14:paraId="7BEC696E" w14:textId="399FCBA5" w:rsidR="008A298E" w:rsidRPr="00474B36" w:rsidRDefault="008A298E" w:rsidP="00DD1205">
      <w:pPr>
        <w:pStyle w:val="1tekst"/>
        <w:ind w:left="0" w:right="5" w:firstLine="720"/>
        <w:rPr>
          <w:rFonts w:ascii="Times New Roman" w:hAnsi="Times New Roman"/>
          <w:sz w:val="24"/>
          <w:lang w:val="sr-Cyrl-CS"/>
        </w:rPr>
      </w:pPr>
      <w:r w:rsidRPr="00474B36">
        <w:rPr>
          <w:rFonts w:ascii="Times New Roman" w:hAnsi="Times New Roman"/>
          <w:sz w:val="24"/>
          <w:lang w:val="sr-Cyrl-CS"/>
        </w:rPr>
        <w:t>Носилац израде Просторног плана је Министарство грађевинарства, саобраћаја и инфраструктуре, а средства за израду Просторног плана обезбеђује „</w:t>
      </w:r>
      <w:r w:rsidR="00490B36" w:rsidRPr="00474B36">
        <w:rPr>
          <w:rFonts w:ascii="Times New Roman" w:hAnsi="Times New Roman"/>
          <w:sz w:val="24"/>
          <w:lang w:val="sr-Cyrl-CS"/>
        </w:rPr>
        <w:t>ТРАНСНАФТА</w:t>
      </w:r>
      <w:r w:rsidR="00547BC9" w:rsidRPr="00474B36">
        <w:rPr>
          <w:rFonts w:ascii="Times New Roman" w:hAnsi="Times New Roman" w:cs="Times New Roman"/>
          <w:sz w:val="24"/>
          <w:lang w:val="sr-Cyrl-CS"/>
        </w:rPr>
        <w:t>”</w:t>
      </w:r>
      <w:r w:rsidRPr="00474B36">
        <w:rPr>
          <w:rFonts w:ascii="Times New Roman" w:hAnsi="Times New Roman"/>
          <w:sz w:val="24"/>
          <w:lang w:val="sr-Cyrl-CS"/>
        </w:rPr>
        <w:t xml:space="preserve"> АД Панчево.</w:t>
      </w:r>
    </w:p>
    <w:p w14:paraId="7FCE0473" w14:textId="1DC306B4" w:rsidR="007441F4" w:rsidRPr="00474B36" w:rsidRDefault="00C23F59" w:rsidP="00DD1205">
      <w:pPr>
        <w:pStyle w:val="Style6"/>
        <w:widowControl/>
        <w:ind w:firstLine="720"/>
        <w:rPr>
          <w:rFonts w:ascii="Times New Roman" w:hAnsi="Times New Roman"/>
          <w:sz w:val="24"/>
          <w:lang w:val="sr-Cyrl-CS"/>
        </w:rPr>
      </w:pPr>
      <w:r w:rsidRPr="00474B36">
        <w:rPr>
          <w:rFonts w:ascii="Times New Roman" w:hAnsi="Times New Roman"/>
          <w:sz w:val="24"/>
          <w:lang w:val="sr-Cyrl-CS"/>
        </w:rPr>
        <w:t>Министа</w:t>
      </w:r>
      <w:r w:rsidR="006C5CE0" w:rsidRPr="00474B36">
        <w:rPr>
          <w:rFonts w:ascii="Times New Roman" w:hAnsi="Times New Roman"/>
          <w:sz w:val="24"/>
          <w:lang w:val="sr-Cyrl-CS"/>
        </w:rPr>
        <w:t>р</w:t>
      </w:r>
      <w:r w:rsidR="007441F4" w:rsidRPr="00474B36">
        <w:rPr>
          <w:rFonts w:ascii="Times New Roman" w:hAnsi="Times New Roman"/>
          <w:sz w:val="24"/>
          <w:lang w:val="sr-Cyrl-CS"/>
        </w:rPr>
        <w:t xml:space="preserve"> рударства и енергетике </w:t>
      </w:r>
      <w:r w:rsidR="00F473AB" w:rsidRPr="00474B36">
        <w:rPr>
          <w:rFonts w:ascii="Times New Roman" w:hAnsi="Times New Roman"/>
          <w:sz w:val="24"/>
          <w:lang w:val="sr-Cyrl-CS"/>
        </w:rPr>
        <w:t>Републ</w:t>
      </w:r>
      <w:r w:rsidR="001E69C4" w:rsidRPr="00474B36">
        <w:rPr>
          <w:rFonts w:ascii="Times New Roman" w:hAnsi="Times New Roman"/>
          <w:sz w:val="24"/>
          <w:lang w:val="sr-Cyrl-CS"/>
        </w:rPr>
        <w:t xml:space="preserve">ике Србије и </w:t>
      </w:r>
      <w:r w:rsidR="006C5CE0" w:rsidRPr="00474B36">
        <w:rPr>
          <w:rFonts w:ascii="Times New Roman" w:hAnsi="Times New Roman"/>
          <w:sz w:val="24"/>
          <w:lang w:val="sr-Cyrl-CS"/>
        </w:rPr>
        <w:t xml:space="preserve">министар </w:t>
      </w:r>
      <w:r w:rsidR="001E69C4" w:rsidRPr="00474B36">
        <w:rPr>
          <w:rFonts w:ascii="Times New Roman" w:hAnsi="Times New Roman"/>
          <w:sz w:val="24"/>
          <w:lang w:val="sr-Cyrl-CS"/>
        </w:rPr>
        <w:t xml:space="preserve">спољних послова </w:t>
      </w:r>
      <w:r w:rsidRPr="00474B36">
        <w:rPr>
          <w:rFonts w:ascii="Times New Roman" w:hAnsi="Times New Roman"/>
          <w:sz w:val="24"/>
          <w:lang w:val="sr-Cyrl-CS"/>
        </w:rPr>
        <w:t xml:space="preserve">и спољне трговине </w:t>
      </w:r>
      <w:r w:rsidR="001E69C4" w:rsidRPr="00474B36">
        <w:rPr>
          <w:rFonts w:ascii="Times New Roman" w:hAnsi="Times New Roman"/>
          <w:sz w:val="24"/>
          <w:lang w:val="sr-Cyrl-CS"/>
        </w:rPr>
        <w:t>Мађарске су 20.</w:t>
      </w:r>
      <w:r w:rsidR="00DD1205" w:rsidRPr="00474B36">
        <w:rPr>
          <w:rFonts w:ascii="Times New Roman" w:hAnsi="Times New Roman"/>
          <w:sz w:val="24"/>
          <w:lang w:val="sr-Cyrl-CS"/>
        </w:rPr>
        <w:t xml:space="preserve"> </w:t>
      </w:r>
      <w:r w:rsidRPr="00474B36">
        <w:rPr>
          <w:rFonts w:ascii="Times New Roman" w:hAnsi="Times New Roman"/>
          <w:sz w:val="24"/>
          <w:lang w:val="sr-Cyrl-CS"/>
        </w:rPr>
        <w:t xml:space="preserve">јуна </w:t>
      </w:r>
      <w:r w:rsidR="001E69C4" w:rsidRPr="00474B36">
        <w:rPr>
          <w:rFonts w:ascii="Times New Roman" w:hAnsi="Times New Roman"/>
          <w:sz w:val="24"/>
          <w:lang w:val="sr-Cyrl-CS"/>
        </w:rPr>
        <w:t>2023. године</w:t>
      </w:r>
      <w:r w:rsidRPr="00474B36">
        <w:rPr>
          <w:rFonts w:ascii="Times New Roman" w:hAnsi="Times New Roman"/>
          <w:sz w:val="24"/>
          <w:lang w:val="sr-Cyrl-CS"/>
        </w:rPr>
        <w:t>,</w:t>
      </w:r>
      <w:r w:rsidR="001E69C4" w:rsidRPr="00474B36">
        <w:rPr>
          <w:rFonts w:ascii="Times New Roman" w:hAnsi="Times New Roman"/>
          <w:sz w:val="24"/>
          <w:lang w:val="sr-Cyrl-CS"/>
        </w:rPr>
        <w:t xml:space="preserve"> у оквиру прве седнице Стратешког савета за сарадњу Србије и Мађарске, потписали Меморандум о разумева</w:t>
      </w:r>
      <w:r w:rsidRPr="00474B36">
        <w:rPr>
          <w:rFonts w:ascii="Times New Roman" w:hAnsi="Times New Roman"/>
          <w:sz w:val="24"/>
          <w:lang w:val="sr-Cyrl-CS"/>
        </w:rPr>
        <w:t>њу о изградњи Нафтовода Мађарска</w:t>
      </w:r>
      <w:r w:rsidR="001E69C4" w:rsidRPr="00474B36">
        <w:rPr>
          <w:rFonts w:ascii="Times New Roman" w:hAnsi="Times New Roman"/>
          <w:sz w:val="24"/>
          <w:lang w:val="sr-Cyrl-CS"/>
        </w:rPr>
        <w:t>-Србија.</w:t>
      </w:r>
    </w:p>
    <w:p w14:paraId="3659640C" w14:textId="51CEF390" w:rsidR="00C20C39" w:rsidRPr="00474B36" w:rsidRDefault="00761D4D" w:rsidP="00DD1205">
      <w:pPr>
        <w:ind w:firstLine="720"/>
        <w:rPr>
          <w:rFonts w:ascii="Times New Roman" w:hAnsi="Times New Roman"/>
          <w:sz w:val="24"/>
        </w:rPr>
      </w:pPr>
      <w:r w:rsidRPr="00474B36">
        <w:rPr>
          <w:rFonts w:ascii="Times New Roman" w:hAnsi="Times New Roman"/>
          <w:sz w:val="24"/>
        </w:rPr>
        <w:t xml:space="preserve">Просторни план подручја посебне намене инфраструктурног коридора нафтовода граница Мађарске – Нови Сад са елементима детаљне регулације (у даљем тексту: Просторни план) израђен је на основу Одлуке о изради Просторног плана </w:t>
      </w:r>
      <w:r w:rsidR="00C20C39" w:rsidRPr="00474B36">
        <w:rPr>
          <w:rFonts w:ascii="Times New Roman" w:hAnsi="Times New Roman"/>
          <w:sz w:val="24"/>
        </w:rPr>
        <w:t xml:space="preserve">подручја посебне намене </w:t>
      </w:r>
      <w:r w:rsidR="009278E2" w:rsidRPr="00474B36">
        <w:rPr>
          <w:rFonts w:ascii="Times New Roman" w:hAnsi="Times New Roman"/>
          <w:sz w:val="24"/>
        </w:rPr>
        <w:t xml:space="preserve">инфраструктурног </w:t>
      </w:r>
      <w:r w:rsidR="00C20C39" w:rsidRPr="00474B36">
        <w:rPr>
          <w:rFonts w:ascii="Times New Roman" w:hAnsi="Times New Roman"/>
          <w:sz w:val="24"/>
        </w:rPr>
        <w:t xml:space="preserve">коридора </w:t>
      </w:r>
      <w:r w:rsidR="009278E2" w:rsidRPr="00474B36">
        <w:rPr>
          <w:rFonts w:ascii="Times New Roman" w:hAnsi="Times New Roman"/>
          <w:sz w:val="24"/>
        </w:rPr>
        <w:t>нафтовода граница Мађарске</w:t>
      </w:r>
      <w:r w:rsidR="00C20C39" w:rsidRPr="00474B36">
        <w:rPr>
          <w:rFonts w:ascii="Times New Roman" w:hAnsi="Times New Roman"/>
          <w:sz w:val="24"/>
        </w:rPr>
        <w:t xml:space="preserve"> – Нови Сад </w:t>
      </w:r>
      <w:r w:rsidR="009278E2" w:rsidRPr="00474B36">
        <w:rPr>
          <w:rFonts w:ascii="Times New Roman" w:hAnsi="Times New Roman"/>
          <w:sz w:val="24"/>
        </w:rPr>
        <w:t xml:space="preserve">са елементима детаљне регулације </w:t>
      </w:r>
      <w:r w:rsidR="00547BC9" w:rsidRPr="00474B36">
        <w:rPr>
          <w:rFonts w:ascii="Times New Roman" w:hAnsi="Times New Roman"/>
          <w:sz w:val="24"/>
        </w:rPr>
        <w:t>(„Службени гласник РС”</w:t>
      </w:r>
      <w:r w:rsidR="00C20C39" w:rsidRPr="00474B36">
        <w:rPr>
          <w:rFonts w:ascii="Times New Roman" w:hAnsi="Times New Roman"/>
          <w:sz w:val="24"/>
        </w:rPr>
        <w:t xml:space="preserve">, број </w:t>
      </w:r>
      <w:r w:rsidR="009278E2" w:rsidRPr="00474B36">
        <w:rPr>
          <w:rFonts w:ascii="Times New Roman" w:hAnsi="Times New Roman"/>
          <w:sz w:val="24"/>
        </w:rPr>
        <w:t>10</w:t>
      </w:r>
      <w:r w:rsidR="00C20C39" w:rsidRPr="00474B36">
        <w:rPr>
          <w:rFonts w:ascii="Times New Roman" w:hAnsi="Times New Roman"/>
          <w:sz w:val="24"/>
        </w:rPr>
        <w:t>/2</w:t>
      </w:r>
      <w:r w:rsidR="009278E2" w:rsidRPr="00474B36">
        <w:rPr>
          <w:rFonts w:ascii="Times New Roman" w:hAnsi="Times New Roman"/>
          <w:sz w:val="24"/>
        </w:rPr>
        <w:t>4</w:t>
      </w:r>
      <w:r w:rsidR="00C20C39" w:rsidRPr="00474B36">
        <w:rPr>
          <w:rFonts w:ascii="Times New Roman" w:hAnsi="Times New Roman"/>
          <w:sz w:val="24"/>
        </w:rPr>
        <w:t xml:space="preserve">) и Одлуке о изради Стратешке процене утицаја Просторног плана подручја посебне намене </w:t>
      </w:r>
      <w:r w:rsidR="009278E2" w:rsidRPr="00474B36">
        <w:rPr>
          <w:rFonts w:ascii="Times New Roman" w:hAnsi="Times New Roman"/>
          <w:sz w:val="24"/>
        </w:rPr>
        <w:t xml:space="preserve">инфраструктурног коридора нафтовода граница Мађарске – Нови Сад са елементима детаљне регулације </w:t>
      </w:r>
      <w:r w:rsidR="00C20C39" w:rsidRPr="00474B36">
        <w:rPr>
          <w:rFonts w:ascii="Times New Roman" w:hAnsi="Times New Roman"/>
          <w:sz w:val="24"/>
        </w:rPr>
        <w:t xml:space="preserve">на животну средину </w:t>
      </w:r>
      <w:r w:rsidR="002E57DC" w:rsidRPr="00474B36">
        <w:rPr>
          <w:rFonts w:ascii="Times New Roman" w:hAnsi="Times New Roman"/>
          <w:sz w:val="24"/>
        </w:rPr>
        <w:t>(„Службени гласник РС</w:t>
      </w:r>
      <w:r w:rsidR="00547BC9" w:rsidRPr="00474B36">
        <w:rPr>
          <w:rFonts w:ascii="Times New Roman" w:hAnsi="Times New Roman"/>
          <w:sz w:val="24"/>
        </w:rPr>
        <w:t>ˮ</w:t>
      </w:r>
      <w:r w:rsidR="00C20C39" w:rsidRPr="00474B36">
        <w:rPr>
          <w:rFonts w:ascii="Times New Roman" w:hAnsi="Times New Roman"/>
          <w:sz w:val="24"/>
        </w:rPr>
        <w:t xml:space="preserve">, брoj </w:t>
      </w:r>
      <w:r w:rsidR="009278E2" w:rsidRPr="00474B36">
        <w:rPr>
          <w:rFonts w:ascii="Times New Roman" w:hAnsi="Times New Roman"/>
          <w:sz w:val="24"/>
        </w:rPr>
        <w:t>8</w:t>
      </w:r>
      <w:r w:rsidR="00C20C39" w:rsidRPr="00474B36">
        <w:rPr>
          <w:rFonts w:ascii="Times New Roman" w:hAnsi="Times New Roman"/>
          <w:sz w:val="24"/>
        </w:rPr>
        <w:t>/2</w:t>
      </w:r>
      <w:r w:rsidR="009278E2" w:rsidRPr="00474B36">
        <w:rPr>
          <w:rFonts w:ascii="Times New Roman" w:hAnsi="Times New Roman"/>
          <w:sz w:val="24"/>
        </w:rPr>
        <w:t>4</w:t>
      </w:r>
      <w:r w:rsidRPr="00474B36">
        <w:rPr>
          <w:rFonts w:ascii="Times New Roman" w:hAnsi="Times New Roman"/>
          <w:sz w:val="24"/>
        </w:rPr>
        <w:t>)</w:t>
      </w:r>
      <w:r w:rsidR="00C20C39" w:rsidRPr="00474B36">
        <w:rPr>
          <w:rFonts w:ascii="Times New Roman" w:hAnsi="Times New Roman"/>
          <w:sz w:val="24"/>
        </w:rPr>
        <w:t xml:space="preserve">. </w:t>
      </w:r>
    </w:p>
    <w:p w14:paraId="124A382A" w14:textId="52B1E8E4" w:rsidR="00C20C39" w:rsidRPr="00474B36" w:rsidRDefault="00C20C39" w:rsidP="00DD1205">
      <w:pPr>
        <w:ind w:firstLine="720"/>
        <w:rPr>
          <w:rFonts w:ascii="Times New Roman" w:eastAsia="Verdana" w:hAnsi="Times New Roman"/>
          <w:sz w:val="24"/>
          <w:lang w:eastAsia="hr-HR"/>
        </w:rPr>
      </w:pPr>
      <w:r w:rsidRPr="00474B36">
        <w:rPr>
          <w:rFonts w:ascii="Times New Roman" w:eastAsia="Verdana" w:hAnsi="Times New Roman"/>
          <w:sz w:val="24"/>
        </w:rPr>
        <w:t xml:space="preserve">Просторни план подручја посебне намене се доноси за подручје које захтева успостављање посебног режима организације, уређења, коришћења и заштите простора у складу са чланом </w:t>
      </w:r>
      <w:r w:rsidRPr="00474B36">
        <w:rPr>
          <w:rFonts w:ascii="Times New Roman" w:eastAsia="Verdana" w:hAnsi="Times New Roman"/>
          <w:sz w:val="24"/>
          <w:lang w:eastAsia="hr-HR"/>
        </w:rPr>
        <w:t xml:space="preserve">21. </w:t>
      </w:r>
      <w:r w:rsidRPr="00474B36">
        <w:rPr>
          <w:rFonts w:ascii="Times New Roman" w:eastAsia="Verdana" w:hAnsi="Times New Roman"/>
          <w:sz w:val="24"/>
        </w:rPr>
        <w:t xml:space="preserve">Закона о планирању и изградњи </w:t>
      </w:r>
      <w:r w:rsidR="00547BC9" w:rsidRPr="00474B36">
        <w:rPr>
          <w:rFonts w:ascii="Times New Roman" w:hAnsi="Times New Roman"/>
          <w:sz w:val="24"/>
          <w:lang w:eastAsia="en-US"/>
        </w:rPr>
        <w:t>(„Службени гласник РС”</w:t>
      </w:r>
      <w:r w:rsidRPr="00474B36">
        <w:rPr>
          <w:rFonts w:ascii="Times New Roman" w:hAnsi="Times New Roman"/>
          <w:sz w:val="24"/>
          <w:lang w:eastAsia="en-US"/>
        </w:rPr>
        <w:t>, бр. 72/09, 81/09-исправка, 64/10-УС, 24/</w:t>
      </w:r>
      <w:r w:rsidR="000E222F" w:rsidRPr="00474B36">
        <w:rPr>
          <w:rFonts w:ascii="Times New Roman" w:hAnsi="Times New Roman"/>
          <w:sz w:val="24"/>
          <w:lang w:eastAsia="en-US"/>
        </w:rPr>
        <w:t>11, 121/12, 42/13-УС, 50/13-УС,</w:t>
      </w:r>
      <w:r w:rsidRPr="00474B36">
        <w:rPr>
          <w:rFonts w:ascii="Times New Roman" w:hAnsi="Times New Roman"/>
          <w:sz w:val="24"/>
          <w:lang w:eastAsia="en-US"/>
        </w:rPr>
        <w:t xml:space="preserve"> 98/13-УС, 132/14, 145/14, 83/18, 31/19, 37/19-др. закон</w:t>
      </w:r>
      <w:r w:rsidR="00C970D5" w:rsidRPr="00474B36">
        <w:rPr>
          <w:rFonts w:ascii="Times New Roman" w:hAnsi="Times New Roman"/>
          <w:sz w:val="24"/>
          <w:lang w:eastAsia="en-US"/>
        </w:rPr>
        <w:t>,</w:t>
      </w:r>
      <w:r w:rsidRPr="00474B36">
        <w:rPr>
          <w:rFonts w:ascii="Times New Roman" w:hAnsi="Times New Roman"/>
          <w:sz w:val="24"/>
          <w:lang w:eastAsia="en-US"/>
        </w:rPr>
        <w:t xml:space="preserve"> 9/20</w:t>
      </w:r>
      <w:r w:rsidR="000E222F" w:rsidRPr="00474B36">
        <w:rPr>
          <w:rFonts w:ascii="Times New Roman" w:hAnsi="Times New Roman"/>
          <w:sz w:val="24"/>
          <w:lang w:eastAsia="en-US"/>
        </w:rPr>
        <w:t>,</w:t>
      </w:r>
      <w:r w:rsidR="00C970D5" w:rsidRPr="00474B36">
        <w:rPr>
          <w:rFonts w:ascii="Times New Roman" w:hAnsi="Times New Roman"/>
          <w:sz w:val="24"/>
          <w:lang w:eastAsia="en-US"/>
        </w:rPr>
        <w:t xml:space="preserve"> 52/21</w:t>
      </w:r>
      <w:r w:rsidR="000E222F" w:rsidRPr="00474B36">
        <w:rPr>
          <w:rFonts w:ascii="Times New Roman" w:hAnsi="Times New Roman"/>
          <w:sz w:val="24"/>
          <w:lang w:eastAsia="en-US"/>
        </w:rPr>
        <w:t xml:space="preserve"> и 62/23</w:t>
      </w:r>
      <w:r w:rsidR="0034637A" w:rsidRPr="00474B36">
        <w:rPr>
          <w:rFonts w:ascii="Times New Roman" w:hAnsi="Times New Roman"/>
          <w:sz w:val="24"/>
          <w:lang w:eastAsia="en-US"/>
        </w:rPr>
        <w:t>,</w:t>
      </w:r>
      <w:r w:rsidR="003E15E1" w:rsidRPr="00474B36">
        <w:rPr>
          <w:rFonts w:ascii="Times New Roman" w:hAnsi="Times New Roman"/>
          <w:sz w:val="24"/>
          <w:lang w:eastAsia="en-US"/>
        </w:rPr>
        <w:t xml:space="preserve"> </w:t>
      </w:r>
      <w:r w:rsidRPr="00474B36">
        <w:rPr>
          <w:rFonts w:ascii="Times New Roman" w:hAnsi="Times New Roman"/>
          <w:sz w:val="24"/>
        </w:rPr>
        <w:t>у даљем тексту: Закон)</w:t>
      </w:r>
      <w:r w:rsidRPr="00474B36">
        <w:rPr>
          <w:rFonts w:ascii="Times New Roman" w:eastAsia="Verdana" w:hAnsi="Times New Roman"/>
          <w:sz w:val="24"/>
          <w:lang w:eastAsia="hr-HR"/>
        </w:rPr>
        <w:t>.</w:t>
      </w:r>
    </w:p>
    <w:p w14:paraId="247B9F65" w14:textId="03BA9AE1" w:rsidR="00C20C39" w:rsidRPr="00474B36" w:rsidRDefault="00C20C39" w:rsidP="00DD1205">
      <w:pPr>
        <w:pStyle w:val="basic-paragraph"/>
        <w:shd w:val="clear" w:color="auto" w:fill="FFFFFF"/>
        <w:spacing w:before="0" w:beforeAutospacing="0" w:after="0" w:afterAutospacing="0"/>
        <w:ind w:firstLine="720"/>
        <w:jc w:val="both"/>
        <w:rPr>
          <w:lang w:val="sr-Cyrl-CS"/>
        </w:rPr>
      </w:pPr>
      <w:r w:rsidRPr="00474B36">
        <w:rPr>
          <w:lang w:val="sr-Cyrl-CS" w:eastAsia="sr-Latn-CS"/>
        </w:rPr>
        <w:t xml:space="preserve">Концепција планирања, коришћења и уређења </w:t>
      </w:r>
      <w:r w:rsidRPr="00474B36">
        <w:rPr>
          <w:spacing w:val="-2"/>
          <w:lang w:val="sr-Cyrl-CS"/>
        </w:rPr>
        <w:t>простора</w:t>
      </w:r>
      <w:r w:rsidRPr="00474B36">
        <w:rPr>
          <w:lang w:val="sr-Cyrl-CS" w:eastAsia="sr-Latn-CS"/>
        </w:rPr>
        <w:t xml:space="preserve"> дефинисаће се на начин којим се обезбеђује изградња и експлоатација </w:t>
      </w:r>
      <w:r w:rsidRPr="00474B36">
        <w:rPr>
          <w:spacing w:val="-2"/>
          <w:lang w:val="sr-Cyrl-CS"/>
        </w:rPr>
        <w:t xml:space="preserve">планираног </w:t>
      </w:r>
      <w:r w:rsidR="00EF78B2" w:rsidRPr="00474B36">
        <w:rPr>
          <w:lang w:val="sr-Cyrl-CS"/>
        </w:rPr>
        <w:t>нафтовода</w:t>
      </w:r>
      <w:r w:rsidRPr="00474B36">
        <w:rPr>
          <w:lang w:val="sr-Cyrl-CS"/>
        </w:rPr>
        <w:t xml:space="preserve"> </w:t>
      </w:r>
      <w:r w:rsidR="00EF78B2" w:rsidRPr="00474B36">
        <w:rPr>
          <w:lang w:val="sr-Cyrl-CS"/>
        </w:rPr>
        <w:t>граница Мађарске</w:t>
      </w:r>
      <w:r w:rsidRPr="00474B36">
        <w:rPr>
          <w:lang w:val="sr-Cyrl-CS"/>
        </w:rPr>
        <w:t>-Нови Сад</w:t>
      </w:r>
      <w:r w:rsidRPr="00474B36">
        <w:rPr>
          <w:lang w:val="sr-Cyrl-CS" w:eastAsia="sr-Latn-CS"/>
        </w:rPr>
        <w:t xml:space="preserve">. </w:t>
      </w:r>
      <w:r w:rsidRPr="00474B36">
        <w:rPr>
          <w:lang w:val="sr-Cyrl-CS" w:eastAsia="sr-Cyrl-RS"/>
        </w:rPr>
        <w:t>Просторним планом ствара се плански основ за његово директно спровођење</w:t>
      </w:r>
      <w:r w:rsidRPr="00474B36">
        <w:rPr>
          <w:lang w:val="sr-Cyrl-CS" w:eastAsia="sr-Latn-CS"/>
        </w:rPr>
        <w:t xml:space="preserve"> издавањем локацијских услова</w:t>
      </w:r>
      <w:r w:rsidRPr="00474B36">
        <w:rPr>
          <w:lang w:val="sr-Cyrl-CS" w:eastAsia="sr-Cyrl-RS"/>
        </w:rPr>
        <w:t>, израду техничке документације</w:t>
      </w:r>
      <w:r w:rsidR="00A03A5D" w:rsidRPr="00474B36">
        <w:rPr>
          <w:lang w:val="sr-Cyrl-CS" w:eastAsia="sr-Cyrl-RS"/>
        </w:rPr>
        <w:t xml:space="preserve"> и</w:t>
      </w:r>
      <w:r w:rsidRPr="00474B36">
        <w:rPr>
          <w:lang w:val="sr-Cyrl-CS" w:eastAsia="sr-Cyrl-RS"/>
        </w:rPr>
        <w:t xml:space="preserve"> прибављање дозвола у складу са законом, односно стварање услова за изградњу </w:t>
      </w:r>
      <w:r w:rsidR="00EF78B2" w:rsidRPr="00474B36">
        <w:rPr>
          <w:lang w:val="sr-Cyrl-CS"/>
        </w:rPr>
        <w:t>нафтовода</w:t>
      </w:r>
      <w:r w:rsidRPr="00474B36">
        <w:rPr>
          <w:lang w:val="sr-Cyrl-CS"/>
        </w:rPr>
        <w:t xml:space="preserve">. </w:t>
      </w:r>
    </w:p>
    <w:p w14:paraId="42484535" w14:textId="7CE7E7AD" w:rsidR="00CD15EE" w:rsidRPr="00474B36" w:rsidRDefault="00CD15EE" w:rsidP="00DD1205">
      <w:pPr>
        <w:tabs>
          <w:tab w:val="left" w:pos="0"/>
        </w:tabs>
        <w:ind w:firstLine="720"/>
        <w:rPr>
          <w:rFonts w:ascii="Times New Roman" w:eastAsia="Verdana" w:hAnsi="Times New Roman"/>
          <w:spacing w:val="-4"/>
          <w:sz w:val="24"/>
        </w:rPr>
      </w:pPr>
      <w:r w:rsidRPr="00474B36">
        <w:rPr>
          <w:rFonts w:ascii="Times New Roman" w:eastAsia="Verdana" w:hAnsi="Times New Roman"/>
          <w:spacing w:val="-4"/>
          <w:sz w:val="24"/>
        </w:rPr>
        <w:t>Концептуални оквир планирања, коришћења, уређења и заштите подручја Просторног плана заснива се на обезбеђењу услова за планско коришћење подручја посебне намене, изг</w:t>
      </w:r>
      <w:r w:rsidR="00A03A5D" w:rsidRPr="00474B36">
        <w:rPr>
          <w:rFonts w:ascii="Times New Roman" w:eastAsia="Verdana" w:hAnsi="Times New Roman"/>
          <w:spacing w:val="-4"/>
          <w:sz w:val="24"/>
        </w:rPr>
        <w:t>радњу</w:t>
      </w:r>
      <w:r w:rsidRPr="00474B36">
        <w:rPr>
          <w:rFonts w:ascii="Times New Roman" w:eastAsia="Verdana" w:hAnsi="Times New Roman"/>
          <w:spacing w:val="-4"/>
          <w:sz w:val="24"/>
        </w:rPr>
        <w:t xml:space="preserve"> нафтовода и остваривање енергетске сигурности. </w:t>
      </w:r>
    </w:p>
    <w:p w14:paraId="32E3A1C7" w14:textId="7B4F1EF4" w:rsidR="00CD15EE" w:rsidRPr="00474B36" w:rsidRDefault="00CD15EE" w:rsidP="00DD1205">
      <w:pPr>
        <w:tabs>
          <w:tab w:val="left" w:pos="0"/>
        </w:tabs>
        <w:ind w:firstLine="720"/>
        <w:rPr>
          <w:rFonts w:ascii="Times New Roman" w:eastAsia="Verdana" w:hAnsi="Times New Roman"/>
          <w:spacing w:val="-4"/>
          <w:sz w:val="24"/>
        </w:rPr>
      </w:pPr>
      <w:r w:rsidRPr="00474B36">
        <w:rPr>
          <w:rFonts w:ascii="Times New Roman" w:eastAsia="Verdana" w:hAnsi="Times New Roman"/>
          <w:spacing w:val="-4"/>
          <w:sz w:val="24"/>
        </w:rPr>
        <w:t xml:space="preserve">Просторни план </w:t>
      </w:r>
      <w:r w:rsidR="008A298E" w:rsidRPr="00474B36">
        <w:rPr>
          <w:rFonts w:ascii="Times New Roman" w:eastAsia="Verdana" w:hAnsi="Times New Roman"/>
          <w:spacing w:val="-4"/>
          <w:sz w:val="24"/>
        </w:rPr>
        <w:t>садрж</w:t>
      </w:r>
      <w:r w:rsidRPr="00474B36">
        <w:rPr>
          <w:rFonts w:ascii="Times New Roman" w:eastAsia="Verdana" w:hAnsi="Times New Roman"/>
          <w:spacing w:val="-4"/>
          <w:sz w:val="24"/>
        </w:rPr>
        <w:t>и елементе детаљне регулације, што омогућ</w:t>
      </w:r>
      <w:r w:rsidR="008A298E" w:rsidRPr="00474B36">
        <w:rPr>
          <w:rFonts w:ascii="Times New Roman" w:eastAsia="Verdana" w:hAnsi="Times New Roman"/>
          <w:spacing w:val="-4"/>
          <w:sz w:val="24"/>
        </w:rPr>
        <w:t>ава</w:t>
      </w:r>
      <w:r w:rsidRPr="00474B36">
        <w:rPr>
          <w:rFonts w:ascii="Times New Roman" w:eastAsia="Verdana" w:hAnsi="Times New Roman"/>
          <w:spacing w:val="-4"/>
          <w:sz w:val="24"/>
        </w:rPr>
        <w:t xml:space="preserve"> његово директно спровођење, у складу са законом.</w:t>
      </w:r>
    </w:p>
    <w:p w14:paraId="254EDD26" w14:textId="39D6ED8D" w:rsidR="00CD15EE" w:rsidRPr="00474B36" w:rsidRDefault="00CD15EE" w:rsidP="00DD1205">
      <w:pPr>
        <w:tabs>
          <w:tab w:val="left" w:pos="0"/>
        </w:tabs>
        <w:ind w:firstLine="720"/>
        <w:rPr>
          <w:rFonts w:ascii="Times New Roman" w:eastAsia="Verdana" w:hAnsi="Times New Roman"/>
          <w:spacing w:val="-4"/>
          <w:sz w:val="24"/>
        </w:rPr>
      </w:pPr>
      <w:r w:rsidRPr="00474B36">
        <w:rPr>
          <w:rFonts w:ascii="Times New Roman" w:eastAsia="Verdana" w:hAnsi="Times New Roman"/>
          <w:spacing w:val="-4"/>
          <w:sz w:val="24"/>
        </w:rPr>
        <w:t>Просторн</w:t>
      </w:r>
      <w:r w:rsidR="008A298E" w:rsidRPr="00474B36">
        <w:rPr>
          <w:rFonts w:ascii="Times New Roman" w:eastAsia="Verdana" w:hAnsi="Times New Roman"/>
          <w:spacing w:val="-4"/>
          <w:sz w:val="24"/>
        </w:rPr>
        <w:t>и</w:t>
      </w:r>
      <w:r w:rsidRPr="00474B36">
        <w:rPr>
          <w:rFonts w:ascii="Times New Roman" w:eastAsia="Verdana" w:hAnsi="Times New Roman"/>
          <w:spacing w:val="-4"/>
          <w:sz w:val="24"/>
        </w:rPr>
        <w:t xml:space="preserve"> план </w:t>
      </w:r>
      <w:r w:rsidR="008A298E" w:rsidRPr="00474B36">
        <w:rPr>
          <w:rFonts w:ascii="Times New Roman" w:eastAsia="Verdana" w:hAnsi="Times New Roman"/>
          <w:spacing w:val="-4"/>
          <w:sz w:val="24"/>
        </w:rPr>
        <w:t xml:space="preserve">се </w:t>
      </w:r>
      <w:r w:rsidRPr="00474B36">
        <w:rPr>
          <w:rFonts w:ascii="Times New Roman" w:eastAsia="Verdana" w:hAnsi="Times New Roman"/>
          <w:spacing w:val="-4"/>
          <w:sz w:val="24"/>
        </w:rPr>
        <w:t>заснива на планској, студијској, техничкој и другој документацији, резултатима досадашњих истраживања и важећим документима у Републици С</w:t>
      </w:r>
      <w:r w:rsidR="00A03A5D" w:rsidRPr="00474B36">
        <w:rPr>
          <w:rFonts w:ascii="Times New Roman" w:eastAsia="Verdana" w:hAnsi="Times New Roman"/>
          <w:spacing w:val="-4"/>
          <w:sz w:val="24"/>
        </w:rPr>
        <w:t>рбији, као и Закључку Владе 05 Б</w:t>
      </w:r>
      <w:r w:rsidRPr="00474B36">
        <w:rPr>
          <w:rFonts w:ascii="Times New Roman" w:eastAsia="Verdana" w:hAnsi="Times New Roman"/>
          <w:spacing w:val="-4"/>
          <w:sz w:val="24"/>
        </w:rPr>
        <w:t>рој</w:t>
      </w:r>
      <w:r w:rsidR="00A03A5D" w:rsidRPr="00474B36">
        <w:rPr>
          <w:rFonts w:ascii="Times New Roman" w:eastAsia="Verdana" w:hAnsi="Times New Roman"/>
          <w:spacing w:val="-4"/>
          <w:sz w:val="24"/>
        </w:rPr>
        <w:t>:</w:t>
      </w:r>
      <w:r w:rsidRPr="00474B36">
        <w:rPr>
          <w:rFonts w:ascii="Times New Roman" w:eastAsia="Verdana" w:hAnsi="Times New Roman"/>
          <w:spacing w:val="-4"/>
          <w:sz w:val="24"/>
        </w:rPr>
        <w:t xml:space="preserve"> 351-12062/2023</w:t>
      </w:r>
      <w:r w:rsidR="009E3B76" w:rsidRPr="00474B36">
        <w:rPr>
          <w:rFonts w:ascii="Times New Roman" w:eastAsia="Verdana" w:hAnsi="Times New Roman"/>
          <w:spacing w:val="-4"/>
          <w:sz w:val="24"/>
        </w:rPr>
        <w:t>,</w:t>
      </w:r>
      <w:r w:rsidR="000A3540" w:rsidRPr="00474B36">
        <w:rPr>
          <w:rFonts w:ascii="Times New Roman" w:eastAsia="Verdana" w:hAnsi="Times New Roman"/>
          <w:spacing w:val="-4"/>
          <w:sz w:val="24"/>
        </w:rPr>
        <w:t xml:space="preserve"> </w:t>
      </w:r>
      <w:r w:rsidRPr="00474B36">
        <w:rPr>
          <w:rFonts w:ascii="Times New Roman" w:eastAsia="Verdana" w:hAnsi="Times New Roman"/>
          <w:spacing w:val="-4"/>
          <w:sz w:val="24"/>
        </w:rPr>
        <w:t>којим је пројекат изградње нафтовода Мађарска – Република Србија утврђен за пројекат од значаја за Републику Србију.</w:t>
      </w:r>
    </w:p>
    <w:p w14:paraId="056402E8" w14:textId="77777777" w:rsidR="00A03A5D" w:rsidRPr="00474B36" w:rsidRDefault="00A03A5D" w:rsidP="00DD1205">
      <w:pPr>
        <w:tabs>
          <w:tab w:val="left" w:pos="0"/>
        </w:tabs>
        <w:ind w:firstLine="720"/>
        <w:rPr>
          <w:rFonts w:ascii="Times New Roman" w:eastAsia="Verdana" w:hAnsi="Times New Roman"/>
          <w:spacing w:val="-4"/>
          <w:sz w:val="24"/>
        </w:rPr>
      </w:pPr>
    </w:p>
    <w:p w14:paraId="4FD7273E" w14:textId="77777777" w:rsidR="00E9640F" w:rsidRPr="00474B36" w:rsidRDefault="00E9640F" w:rsidP="00DD1205">
      <w:pPr>
        <w:tabs>
          <w:tab w:val="left" w:pos="0"/>
        </w:tabs>
        <w:ind w:firstLine="720"/>
        <w:rPr>
          <w:rFonts w:ascii="Times New Roman" w:eastAsia="Verdana" w:hAnsi="Times New Roman"/>
          <w:spacing w:val="-4"/>
          <w:sz w:val="24"/>
        </w:rPr>
      </w:pPr>
    </w:p>
    <w:p w14:paraId="2C0CC071" w14:textId="77777777" w:rsidR="00B93BF3" w:rsidRPr="00474B36" w:rsidRDefault="00B93BF3" w:rsidP="00DD1205">
      <w:pPr>
        <w:ind w:firstLine="720"/>
        <w:rPr>
          <w:rFonts w:ascii="Times New Roman" w:hAnsi="Times New Roman"/>
          <w:sz w:val="24"/>
        </w:rPr>
      </w:pPr>
    </w:p>
    <w:p w14:paraId="66C8BEC6" w14:textId="1459DAEA" w:rsidR="005D4691" w:rsidRPr="00474B36" w:rsidRDefault="005D4691" w:rsidP="00DD1205">
      <w:pPr>
        <w:pStyle w:val="Heading1"/>
        <w:ind w:firstLine="720"/>
        <w:jc w:val="center"/>
        <w:rPr>
          <w:b w:val="0"/>
        </w:rPr>
      </w:pPr>
      <w:bookmarkStart w:id="29" w:name="_Toc444256490"/>
      <w:bookmarkStart w:id="30" w:name="_Toc448217791"/>
      <w:bookmarkStart w:id="31" w:name="_Toc66599827"/>
      <w:bookmarkStart w:id="32" w:name="_Toc66609981"/>
      <w:bookmarkStart w:id="33" w:name="_Toc66610084"/>
      <w:bookmarkStart w:id="34" w:name="_Toc66620805"/>
      <w:bookmarkStart w:id="35" w:name="_Toc66620913"/>
      <w:bookmarkStart w:id="36" w:name="_Toc69452712"/>
      <w:bookmarkStart w:id="37" w:name="_Toc69467002"/>
      <w:bookmarkStart w:id="38" w:name="_Toc69718218"/>
      <w:bookmarkStart w:id="39" w:name="_Toc69718328"/>
      <w:bookmarkStart w:id="40" w:name="_Toc183159181"/>
      <w:r w:rsidRPr="00474B36">
        <w:rPr>
          <w:b w:val="0"/>
        </w:rPr>
        <w:lastRenderedPageBreak/>
        <w:t>I</w:t>
      </w:r>
      <w:r w:rsidR="008A298E" w:rsidRPr="00474B36">
        <w:rPr>
          <w:b w:val="0"/>
        </w:rPr>
        <w:t>.</w:t>
      </w:r>
      <w:r w:rsidRPr="00474B36">
        <w:rPr>
          <w:b w:val="0"/>
        </w:rPr>
        <w:t xml:space="preserve"> ПОЛАЗНЕ ОСНОВЕ</w:t>
      </w:r>
      <w:bookmarkEnd w:id="29"/>
      <w:bookmarkEnd w:id="30"/>
      <w:bookmarkEnd w:id="31"/>
      <w:bookmarkEnd w:id="32"/>
      <w:bookmarkEnd w:id="33"/>
      <w:bookmarkEnd w:id="34"/>
      <w:bookmarkEnd w:id="35"/>
      <w:bookmarkEnd w:id="36"/>
      <w:bookmarkEnd w:id="37"/>
      <w:bookmarkEnd w:id="38"/>
      <w:bookmarkEnd w:id="39"/>
      <w:bookmarkEnd w:id="40"/>
    </w:p>
    <w:p w14:paraId="3E4BA7A4" w14:textId="77777777" w:rsidR="005D4691" w:rsidRPr="00474B36" w:rsidRDefault="005D4691" w:rsidP="00DD1205">
      <w:pPr>
        <w:pStyle w:val="Style6"/>
        <w:widowControl/>
        <w:tabs>
          <w:tab w:val="left" w:pos="187"/>
          <w:tab w:val="left" w:leader="dot" w:pos="8971"/>
        </w:tabs>
        <w:ind w:firstLine="720"/>
        <w:rPr>
          <w:rStyle w:val="FontStyle16"/>
          <w:lang w:val="sr-Cyrl-CS" w:eastAsia="hr-HR"/>
        </w:rPr>
      </w:pPr>
    </w:p>
    <w:p w14:paraId="776B2620" w14:textId="77777777" w:rsidR="005D4691" w:rsidRPr="00474B36" w:rsidRDefault="005D4691" w:rsidP="00DD1205">
      <w:pPr>
        <w:pStyle w:val="Style6"/>
        <w:widowControl/>
        <w:tabs>
          <w:tab w:val="left" w:pos="187"/>
          <w:tab w:val="left" w:leader="dot" w:pos="8971"/>
        </w:tabs>
        <w:ind w:firstLine="720"/>
        <w:rPr>
          <w:rStyle w:val="FontStyle16"/>
          <w:lang w:val="sr-Cyrl-CS" w:eastAsia="hr-HR"/>
        </w:rPr>
      </w:pPr>
    </w:p>
    <w:p w14:paraId="64A29AE0" w14:textId="6CF14050" w:rsidR="005D4691" w:rsidRPr="00474B36" w:rsidRDefault="005D4691" w:rsidP="006430AC">
      <w:pPr>
        <w:pStyle w:val="Heading1"/>
        <w:numPr>
          <w:ilvl w:val="0"/>
          <w:numId w:val="56"/>
        </w:numPr>
        <w:ind w:firstLine="720"/>
        <w:jc w:val="center"/>
        <w:rPr>
          <w:b w:val="0"/>
          <w:sz w:val="24"/>
          <w:szCs w:val="24"/>
        </w:rPr>
      </w:pPr>
      <w:bookmarkStart w:id="41" w:name="_Toc444256491"/>
      <w:bookmarkStart w:id="42" w:name="_Toc448217792"/>
      <w:bookmarkStart w:id="43" w:name="_Toc66599828"/>
      <w:bookmarkStart w:id="44" w:name="_Toc66609982"/>
      <w:bookmarkStart w:id="45" w:name="_Toc66610085"/>
      <w:bookmarkStart w:id="46" w:name="_Toc66620806"/>
      <w:bookmarkStart w:id="47" w:name="_Toc66620914"/>
      <w:bookmarkStart w:id="48" w:name="_Toc69452713"/>
      <w:bookmarkStart w:id="49" w:name="_Toc69467003"/>
      <w:bookmarkStart w:id="50" w:name="_Toc69718219"/>
      <w:bookmarkStart w:id="51" w:name="_Toc69718329"/>
      <w:bookmarkStart w:id="52" w:name="_Toc183159182"/>
      <w:r w:rsidRPr="00474B36">
        <w:rPr>
          <w:b w:val="0"/>
          <w:sz w:val="24"/>
          <w:szCs w:val="24"/>
        </w:rPr>
        <w:t>ОБУХВАТ И ОПИС ГРАНИЦА ПОДРУЧЈА ПРОСТОРНОГ ПЛАНА СА ГРАНИЦАМА ЗАШТИТНОГ ПОЈАСА</w:t>
      </w:r>
      <w:bookmarkEnd w:id="41"/>
      <w:bookmarkEnd w:id="42"/>
      <w:bookmarkEnd w:id="43"/>
      <w:bookmarkEnd w:id="44"/>
      <w:bookmarkEnd w:id="45"/>
      <w:bookmarkEnd w:id="46"/>
      <w:bookmarkEnd w:id="47"/>
      <w:bookmarkEnd w:id="48"/>
      <w:bookmarkEnd w:id="49"/>
      <w:bookmarkEnd w:id="50"/>
      <w:bookmarkEnd w:id="51"/>
      <w:bookmarkEnd w:id="52"/>
    </w:p>
    <w:p w14:paraId="42C3D904" w14:textId="77777777" w:rsidR="00DD1205" w:rsidRPr="00474B36" w:rsidRDefault="00DD1205" w:rsidP="00DD1205">
      <w:pPr>
        <w:ind w:firstLine="720"/>
      </w:pPr>
    </w:p>
    <w:p w14:paraId="4D1C69F4" w14:textId="77777777" w:rsidR="005D4691" w:rsidRPr="00474B36" w:rsidRDefault="005D4691" w:rsidP="00DD1205">
      <w:pPr>
        <w:pStyle w:val="Style6"/>
        <w:widowControl/>
        <w:tabs>
          <w:tab w:val="left" w:pos="266"/>
          <w:tab w:val="left" w:leader="dot" w:pos="8971"/>
        </w:tabs>
        <w:ind w:firstLine="720"/>
        <w:rPr>
          <w:rStyle w:val="FontStyle16"/>
          <w:lang w:val="sr-Cyrl-CS" w:eastAsia="hr-HR"/>
        </w:rPr>
      </w:pPr>
    </w:p>
    <w:p w14:paraId="36C016EF" w14:textId="0642D02E" w:rsidR="00DD1205" w:rsidRPr="00474B36" w:rsidRDefault="00E41E35" w:rsidP="006430AC">
      <w:pPr>
        <w:pStyle w:val="Style10"/>
        <w:widowControl/>
        <w:numPr>
          <w:ilvl w:val="0"/>
          <w:numId w:val="57"/>
        </w:numPr>
        <w:tabs>
          <w:tab w:val="left" w:leader="dot" w:pos="8986"/>
        </w:tabs>
        <w:spacing w:line="240" w:lineRule="auto"/>
        <w:ind w:left="540" w:hanging="180"/>
        <w:jc w:val="center"/>
        <w:rPr>
          <w:rStyle w:val="FontStyle15"/>
          <w:rFonts w:ascii="Times New Roman" w:hAnsi="Times New Roman"/>
          <w:b w:val="0"/>
          <w:i w:val="0"/>
          <w:sz w:val="24"/>
          <w:lang w:val="sr-Cyrl-CS" w:eastAsia="hr-HR"/>
        </w:rPr>
      </w:pPr>
      <w:r w:rsidRPr="00474B36">
        <w:rPr>
          <w:rStyle w:val="FontStyle15"/>
          <w:rFonts w:ascii="Times New Roman" w:hAnsi="Times New Roman"/>
          <w:b w:val="0"/>
          <w:i w:val="0"/>
          <w:sz w:val="24"/>
          <w:lang w:val="sr-Cyrl-CS" w:eastAsia="hr-HR"/>
        </w:rPr>
        <w:t>1.</w:t>
      </w:r>
      <w:r w:rsidR="008D5563" w:rsidRPr="00474B36">
        <w:rPr>
          <w:rStyle w:val="FontStyle15"/>
          <w:rFonts w:ascii="Times New Roman" w:hAnsi="Times New Roman"/>
          <w:b w:val="0"/>
          <w:i w:val="0"/>
          <w:sz w:val="24"/>
          <w:lang w:val="sr-Cyrl-CS" w:eastAsia="hr-HR"/>
        </w:rPr>
        <w:t xml:space="preserve"> </w:t>
      </w:r>
      <w:r w:rsidR="00A03A5D" w:rsidRPr="00474B36">
        <w:rPr>
          <w:rStyle w:val="FontStyle15"/>
          <w:rFonts w:ascii="Times New Roman" w:hAnsi="Times New Roman"/>
          <w:b w:val="0"/>
          <w:i w:val="0"/>
          <w:sz w:val="24"/>
          <w:lang w:val="sr-Cyrl-CS" w:eastAsia="hr-HR"/>
        </w:rPr>
        <w:t>Обухват подручја П</w:t>
      </w:r>
      <w:r w:rsidR="00DD1205" w:rsidRPr="00474B36">
        <w:rPr>
          <w:rStyle w:val="FontStyle15"/>
          <w:rFonts w:ascii="Times New Roman" w:hAnsi="Times New Roman"/>
          <w:b w:val="0"/>
          <w:i w:val="0"/>
          <w:sz w:val="24"/>
          <w:lang w:val="sr-Cyrl-CS" w:eastAsia="hr-HR"/>
        </w:rPr>
        <w:t>росторног плана</w:t>
      </w:r>
    </w:p>
    <w:p w14:paraId="2BB6A979" w14:textId="77777777" w:rsidR="005D4691" w:rsidRPr="00474B36" w:rsidRDefault="005D4691" w:rsidP="00DD1205">
      <w:pPr>
        <w:pStyle w:val="Style10"/>
        <w:widowControl/>
        <w:tabs>
          <w:tab w:val="left" w:leader="dot" w:pos="8986"/>
        </w:tabs>
        <w:spacing w:line="240" w:lineRule="auto"/>
        <w:ind w:firstLine="720"/>
        <w:jc w:val="both"/>
        <w:rPr>
          <w:rStyle w:val="FontStyle15"/>
          <w:rFonts w:ascii="Times New Roman" w:hAnsi="Times New Roman"/>
          <w:b w:val="0"/>
          <w:i w:val="0"/>
          <w:lang w:val="sr-Cyrl-CS" w:eastAsia="hr-HR"/>
        </w:rPr>
      </w:pPr>
    </w:p>
    <w:p w14:paraId="7C8D4437" w14:textId="39698B04" w:rsidR="00BA1B54" w:rsidRPr="00474B36" w:rsidRDefault="00E33D19" w:rsidP="00DD1205">
      <w:pPr>
        <w:pStyle w:val="Style10"/>
        <w:widowControl/>
        <w:tabs>
          <w:tab w:val="left" w:leader="dot" w:pos="8986"/>
        </w:tabs>
        <w:spacing w:line="240" w:lineRule="auto"/>
        <w:ind w:firstLine="720"/>
        <w:jc w:val="both"/>
        <w:rPr>
          <w:rStyle w:val="FontStyle15"/>
          <w:rFonts w:ascii="Times New Roman" w:hAnsi="Times New Roman"/>
          <w:b w:val="0"/>
          <w:i w:val="0"/>
          <w:sz w:val="24"/>
          <w:lang w:val="sr-Cyrl-CS" w:eastAsia="hr-HR"/>
        </w:rPr>
      </w:pPr>
      <w:bookmarkStart w:id="53" w:name="_Toc444256493"/>
      <w:bookmarkStart w:id="54" w:name="_Toc448217794"/>
      <w:r w:rsidRPr="00474B36">
        <w:rPr>
          <w:rStyle w:val="FontStyle15"/>
          <w:rFonts w:ascii="Times New Roman" w:hAnsi="Times New Roman"/>
          <w:b w:val="0"/>
          <w:i w:val="0"/>
          <w:sz w:val="24"/>
          <w:lang w:val="sr-Cyrl-CS" w:eastAsia="hr-HR"/>
        </w:rPr>
        <w:t xml:space="preserve">Граница обухвата Просторног плана </w:t>
      </w:r>
      <w:r w:rsidR="003A6BA6" w:rsidRPr="00474B36">
        <w:rPr>
          <w:rStyle w:val="FontStyle15"/>
          <w:rFonts w:ascii="Times New Roman" w:hAnsi="Times New Roman"/>
          <w:b w:val="0"/>
          <w:i w:val="0"/>
          <w:sz w:val="24"/>
          <w:lang w:val="sr-Cyrl-CS" w:eastAsia="hr-HR"/>
        </w:rPr>
        <w:t xml:space="preserve">и посебне намене </w:t>
      </w:r>
      <w:r w:rsidRPr="00474B36">
        <w:rPr>
          <w:rStyle w:val="FontStyle15"/>
          <w:rFonts w:ascii="Times New Roman" w:hAnsi="Times New Roman"/>
          <w:b w:val="0"/>
          <w:i w:val="0"/>
          <w:sz w:val="24"/>
          <w:lang w:val="sr-Cyrl-CS" w:eastAsia="hr-HR"/>
        </w:rPr>
        <w:t xml:space="preserve">одређена је на основу </w:t>
      </w:r>
      <w:r w:rsidR="00496A6F" w:rsidRPr="00474B36">
        <w:rPr>
          <w:rStyle w:val="FontStyle15"/>
          <w:rFonts w:ascii="Times New Roman" w:hAnsi="Times New Roman"/>
          <w:b w:val="0"/>
          <w:i w:val="0"/>
          <w:sz w:val="24"/>
          <w:lang w:val="sr-Cyrl-CS" w:eastAsia="hr-HR"/>
        </w:rPr>
        <w:t>планиране трасе</w:t>
      </w:r>
      <w:r w:rsidR="00897E19" w:rsidRPr="00474B36">
        <w:rPr>
          <w:rStyle w:val="FontStyle15"/>
          <w:rFonts w:ascii="Times New Roman" w:hAnsi="Times New Roman"/>
          <w:b w:val="0"/>
          <w:i w:val="0"/>
          <w:sz w:val="24"/>
          <w:lang w:val="sr-Cyrl-CS" w:eastAsia="hr-HR"/>
        </w:rPr>
        <w:t xml:space="preserve"> инфраструктурног</w:t>
      </w:r>
      <w:r w:rsidR="00496A6F" w:rsidRPr="00474B36">
        <w:rPr>
          <w:rStyle w:val="FontStyle15"/>
          <w:rFonts w:ascii="Times New Roman" w:hAnsi="Times New Roman"/>
          <w:b w:val="0"/>
          <w:i w:val="0"/>
          <w:sz w:val="24"/>
          <w:lang w:val="sr-Cyrl-CS" w:eastAsia="hr-HR"/>
        </w:rPr>
        <w:t xml:space="preserve"> коридора нафтовода</w:t>
      </w:r>
      <w:r w:rsidR="003A6BA6" w:rsidRPr="00474B36">
        <w:rPr>
          <w:rStyle w:val="FontStyle15"/>
          <w:rFonts w:ascii="Times New Roman" w:hAnsi="Times New Roman"/>
          <w:b w:val="0"/>
          <w:i w:val="0"/>
          <w:sz w:val="24"/>
          <w:lang w:val="sr-Cyrl-CS" w:eastAsia="hr-HR"/>
        </w:rPr>
        <w:t xml:space="preserve"> са припадајућим објектима </w:t>
      </w:r>
      <w:r w:rsidR="00481C2E" w:rsidRPr="00474B36">
        <w:rPr>
          <w:rStyle w:val="FontStyle15"/>
          <w:rFonts w:ascii="Times New Roman" w:hAnsi="Times New Roman"/>
          <w:b w:val="0"/>
          <w:i w:val="0"/>
          <w:sz w:val="24"/>
          <w:lang w:val="sr-Cyrl-CS" w:eastAsia="hr-HR"/>
        </w:rPr>
        <w:t>блок станиц</w:t>
      </w:r>
      <w:r w:rsidR="00455188" w:rsidRPr="00474B36">
        <w:rPr>
          <w:rStyle w:val="FontStyle15"/>
          <w:rFonts w:ascii="Times New Roman" w:hAnsi="Times New Roman"/>
          <w:b w:val="0"/>
          <w:i w:val="0"/>
          <w:sz w:val="24"/>
          <w:lang w:val="sr-Cyrl-CS" w:eastAsia="hr-HR"/>
        </w:rPr>
        <w:t>а</w:t>
      </w:r>
      <w:r w:rsidR="00481C2E" w:rsidRPr="00474B36">
        <w:rPr>
          <w:rStyle w:val="FontStyle15"/>
          <w:rFonts w:ascii="Times New Roman" w:hAnsi="Times New Roman"/>
          <w:b w:val="0"/>
          <w:i w:val="0"/>
          <w:sz w:val="24"/>
          <w:lang w:val="sr-Cyrl-CS" w:eastAsia="hr-HR"/>
        </w:rPr>
        <w:t>, чистачка станица</w:t>
      </w:r>
      <w:r w:rsidR="00154F8A" w:rsidRPr="00474B36">
        <w:rPr>
          <w:rStyle w:val="FontStyle15"/>
          <w:rFonts w:ascii="Times New Roman" w:hAnsi="Times New Roman"/>
          <w:b w:val="0"/>
          <w:i w:val="0"/>
          <w:sz w:val="24"/>
          <w:lang w:val="sr-Cyrl-CS" w:eastAsia="hr-HR"/>
        </w:rPr>
        <w:t>,</w:t>
      </w:r>
      <w:r w:rsidR="00481C2E" w:rsidRPr="00474B36">
        <w:rPr>
          <w:rStyle w:val="FontStyle15"/>
          <w:rFonts w:ascii="Times New Roman" w:hAnsi="Times New Roman"/>
          <w:b w:val="0"/>
          <w:i w:val="0"/>
          <w:sz w:val="24"/>
          <w:lang w:val="sr-Cyrl-CS" w:eastAsia="hr-HR"/>
        </w:rPr>
        <w:t xml:space="preserve"> главна мерна станица, системом катодне заштите</w:t>
      </w:r>
      <w:r w:rsidRPr="00474B36">
        <w:rPr>
          <w:rStyle w:val="FontStyle15"/>
          <w:rFonts w:ascii="Times New Roman" w:hAnsi="Times New Roman"/>
          <w:b w:val="0"/>
          <w:i w:val="0"/>
          <w:sz w:val="24"/>
          <w:lang w:val="sr-Cyrl-CS" w:eastAsia="hr-HR"/>
        </w:rPr>
        <w:t>,</w:t>
      </w:r>
      <w:r w:rsidR="00481C2E" w:rsidRPr="00474B36">
        <w:rPr>
          <w:rStyle w:val="FontStyle15"/>
          <w:rFonts w:ascii="Times New Roman" w:hAnsi="Times New Roman"/>
          <w:b w:val="0"/>
          <w:i w:val="0"/>
          <w:sz w:val="24"/>
          <w:lang w:val="sr-Cyrl-CS" w:eastAsia="hr-HR"/>
        </w:rPr>
        <w:t xml:space="preserve"> као и прикључцима </w:t>
      </w:r>
      <w:r w:rsidR="0031613E" w:rsidRPr="00474B36">
        <w:rPr>
          <w:rStyle w:val="FontStyle15"/>
          <w:rFonts w:ascii="Times New Roman" w:hAnsi="Times New Roman"/>
          <w:b w:val="0"/>
          <w:i w:val="0"/>
          <w:sz w:val="24"/>
          <w:lang w:val="sr-Cyrl-CS" w:eastAsia="hr-HR"/>
        </w:rPr>
        <w:t xml:space="preserve">на мрежу јавне инфраструктуре (путне, електроенергетске, </w:t>
      </w:r>
      <w:r w:rsidR="00B439B3" w:rsidRPr="00474B36">
        <w:rPr>
          <w:rStyle w:val="FontStyle15"/>
          <w:rFonts w:ascii="Times New Roman" w:hAnsi="Times New Roman"/>
          <w:b w:val="0"/>
          <w:i w:val="0"/>
          <w:sz w:val="24"/>
          <w:lang w:val="sr-Cyrl-CS" w:eastAsia="hr-HR"/>
        </w:rPr>
        <w:t>електронске комуникационе</w:t>
      </w:r>
      <w:r w:rsidR="0031613E" w:rsidRPr="00474B36">
        <w:rPr>
          <w:rStyle w:val="FontStyle15"/>
          <w:rFonts w:ascii="Times New Roman" w:hAnsi="Times New Roman"/>
          <w:b w:val="0"/>
          <w:i w:val="0"/>
          <w:sz w:val="24"/>
          <w:lang w:val="sr-Cyrl-CS" w:eastAsia="hr-HR"/>
        </w:rPr>
        <w:t>),</w:t>
      </w:r>
      <w:r w:rsidRPr="00474B36">
        <w:rPr>
          <w:rStyle w:val="FontStyle15"/>
          <w:rFonts w:ascii="Times New Roman" w:hAnsi="Times New Roman"/>
          <w:b w:val="0"/>
          <w:i w:val="0"/>
          <w:sz w:val="24"/>
          <w:lang w:val="sr-Cyrl-CS" w:eastAsia="hr-HR"/>
        </w:rPr>
        <w:t xml:space="preserve"> у ширини </w:t>
      </w:r>
      <w:r w:rsidR="00026BED" w:rsidRPr="00474B36">
        <w:rPr>
          <w:rStyle w:val="FontStyle15"/>
          <w:rFonts w:ascii="Times New Roman" w:hAnsi="Times New Roman"/>
          <w:b w:val="0"/>
          <w:i w:val="0"/>
          <w:sz w:val="24"/>
          <w:lang w:val="sr-Cyrl-CS" w:eastAsia="hr-HR"/>
        </w:rPr>
        <w:t>~ 2</w:t>
      </w:r>
      <w:r w:rsidR="00EF78B2" w:rsidRPr="00474B36">
        <w:rPr>
          <w:rStyle w:val="FontStyle15"/>
          <w:rFonts w:ascii="Times New Roman" w:hAnsi="Times New Roman"/>
          <w:b w:val="0"/>
          <w:i w:val="0"/>
          <w:sz w:val="24"/>
          <w:lang w:val="sr-Cyrl-CS" w:eastAsia="hr-HR"/>
        </w:rPr>
        <w:t>0</w:t>
      </w:r>
      <w:r w:rsidR="00026BED" w:rsidRPr="00474B36">
        <w:rPr>
          <w:rStyle w:val="FontStyle15"/>
          <w:rFonts w:ascii="Times New Roman" w:hAnsi="Times New Roman"/>
          <w:b w:val="0"/>
          <w:i w:val="0"/>
          <w:sz w:val="24"/>
          <w:lang w:val="sr-Cyrl-CS" w:eastAsia="hr-HR"/>
        </w:rPr>
        <w:t>0</w:t>
      </w:r>
      <w:r w:rsidRPr="00474B36">
        <w:rPr>
          <w:rStyle w:val="FontStyle15"/>
          <w:rFonts w:ascii="Times New Roman" w:hAnsi="Times New Roman"/>
          <w:b w:val="0"/>
          <w:i w:val="0"/>
          <w:sz w:val="24"/>
          <w:lang w:val="sr-Cyrl-CS" w:eastAsia="hr-HR"/>
        </w:rPr>
        <w:t xml:space="preserve"> m</w:t>
      </w:r>
      <w:r w:rsidR="00481C2E" w:rsidRPr="00474B36">
        <w:rPr>
          <w:rStyle w:val="FontStyle15"/>
          <w:rFonts w:ascii="Times New Roman" w:hAnsi="Times New Roman"/>
          <w:b w:val="0"/>
          <w:i w:val="0"/>
          <w:sz w:val="24"/>
          <w:lang w:val="sr-Cyrl-CS" w:eastAsia="hr-HR"/>
        </w:rPr>
        <w:t xml:space="preserve"> са обе стране цевовода</w:t>
      </w:r>
      <w:r w:rsidRPr="00474B36">
        <w:rPr>
          <w:rStyle w:val="FontStyle15"/>
          <w:rFonts w:ascii="Times New Roman" w:hAnsi="Times New Roman"/>
          <w:b w:val="0"/>
          <w:i w:val="0"/>
          <w:sz w:val="24"/>
          <w:lang w:val="sr-Cyrl-CS" w:eastAsia="hr-HR"/>
        </w:rPr>
        <w:t xml:space="preserve"> </w:t>
      </w:r>
      <w:r w:rsidR="0031613E" w:rsidRPr="00474B36">
        <w:rPr>
          <w:rStyle w:val="FontStyle15"/>
          <w:rFonts w:ascii="Times New Roman" w:hAnsi="Times New Roman"/>
          <w:b w:val="0"/>
          <w:i w:val="0"/>
          <w:sz w:val="24"/>
          <w:lang w:val="sr-Cyrl-CS" w:eastAsia="hr-HR"/>
        </w:rPr>
        <w:t>(који</w:t>
      </w:r>
      <w:r w:rsidRPr="00474B36">
        <w:rPr>
          <w:rStyle w:val="FontStyle15"/>
          <w:rFonts w:ascii="Times New Roman" w:hAnsi="Times New Roman"/>
          <w:b w:val="0"/>
          <w:i w:val="0"/>
          <w:sz w:val="24"/>
          <w:lang w:val="sr-Cyrl-CS" w:eastAsia="hr-HR"/>
        </w:rPr>
        <w:t xml:space="preserve"> обухвата </w:t>
      </w:r>
      <w:r w:rsidR="003D3DC7" w:rsidRPr="00474B36">
        <w:rPr>
          <w:rStyle w:val="FontStyle15"/>
          <w:rFonts w:ascii="Times New Roman" w:hAnsi="Times New Roman"/>
          <w:b w:val="0"/>
          <w:i w:val="0"/>
          <w:sz w:val="24"/>
          <w:lang w:val="sr-Cyrl-CS" w:eastAsia="hr-HR"/>
        </w:rPr>
        <w:t xml:space="preserve">и поклапа се са </w:t>
      </w:r>
      <w:r w:rsidR="00961289" w:rsidRPr="00474B36">
        <w:rPr>
          <w:rStyle w:val="FontStyle15"/>
          <w:rFonts w:ascii="Times New Roman" w:hAnsi="Times New Roman"/>
          <w:b w:val="0"/>
          <w:i w:val="0"/>
          <w:sz w:val="24"/>
          <w:lang w:val="sr-Cyrl-CS" w:eastAsia="hr-HR"/>
        </w:rPr>
        <w:t>заштитни</w:t>
      </w:r>
      <w:r w:rsidR="003D3DC7" w:rsidRPr="00474B36">
        <w:rPr>
          <w:rStyle w:val="FontStyle15"/>
          <w:rFonts w:ascii="Times New Roman" w:hAnsi="Times New Roman"/>
          <w:b w:val="0"/>
          <w:i w:val="0"/>
          <w:sz w:val="24"/>
          <w:lang w:val="sr-Cyrl-CS" w:eastAsia="hr-HR"/>
        </w:rPr>
        <w:t>м</w:t>
      </w:r>
      <w:r w:rsidR="00961289" w:rsidRPr="00474B36">
        <w:rPr>
          <w:rStyle w:val="FontStyle15"/>
          <w:rFonts w:ascii="Times New Roman" w:hAnsi="Times New Roman"/>
          <w:b w:val="0"/>
          <w:i w:val="0"/>
          <w:sz w:val="24"/>
          <w:lang w:val="sr-Cyrl-CS" w:eastAsia="hr-HR"/>
        </w:rPr>
        <w:t xml:space="preserve"> појас</w:t>
      </w:r>
      <w:r w:rsidR="003D3DC7" w:rsidRPr="00474B36">
        <w:rPr>
          <w:rStyle w:val="FontStyle15"/>
          <w:rFonts w:ascii="Times New Roman" w:hAnsi="Times New Roman"/>
          <w:b w:val="0"/>
          <w:i w:val="0"/>
          <w:sz w:val="24"/>
          <w:lang w:val="sr-Cyrl-CS" w:eastAsia="hr-HR"/>
        </w:rPr>
        <w:t>ом</w:t>
      </w:r>
      <w:r w:rsidR="00961289" w:rsidRPr="00474B36">
        <w:rPr>
          <w:rStyle w:val="FontStyle15"/>
          <w:rFonts w:ascii="Times New Roman" w:hAnsi="Times New Roman"/>
          <w:b w:val="0"/>
          <w:i w:val="0"/>
          <w:sz w:val="24"/>
          <w:lang w:val="sr-Cyrl-CS" w:eastAsia="hr-HR"/>
        </w:rPr>
        <w:t xml:space="preserve"> нафтовода</w:t>
      </w:r>
      <w:r w:rsidRPr="00474B36">
        <w:rPr>
          <w:rStyle w:val="FontStyle15"/>
          <w:rFonts w:ascii="Times New Roman" w:hAnsi="Times New Roman"/>
          <w:b w:val="0"/>
          <w:i w:val="0"/>
          <w:sz w:val="24"/>
          <w:lang w:val="sr-Cyrl-CS" w:eastAsia="hr-HR"/>
        </w:rPr>
        <w:t xml:space="preserve"> </w:t>
      </w:r>
      <w:r w:rsidR="00961289" w:rsidRPr="00474B36">
        <w:rPr>
          <w:rStyle w:val="FontStyle15"/>
          <w:rFonts w:ascii="Times New Roman" w:hAnsi="Times New Roman"/>
          <w:b w:val="0"/>
          <w:i w:val="0"/>
          <w:sz w:val="24"/>
          <w:lang w:val="sr-Cyrl-CS" w:eastAsia="hr-HR"/>
        </w:rPr>
        <w:t>ширине 200</w:t>
      </w:r>
      <w:r w:rsidR="00C0641E" w:rsidRPr="00474B36">
        <w:rPr>
          <w:rStyle w:val="FontStyle15"/>
          <w:rFonts w:ascii="Times New Roman" w:hAnsi="Times New Roman"/>
          <w:b w:val="0"/>
          <w:i w:val="0"/>
          <w:sz w:val="24"/>
          <w:lang w:val="sr-Cyrl-CS" w:eastAsia="hr-HR"/>
        </w:rPr>
        <w:t xml:space="preserve"> m</w:t>
      </w:r>
      <w:r w:rsidRPr="00474B36">
        <w:rPr>
          <w:rStyle w:val="FontStyle15"/>
          <w:rFonts w:ascii="Times New Roman" w:hAnsi="Times New Roman"/>
          <w:b w:val="0"/>
          <w:i w:val="0"/>
          <w:sz w:val="24"/>
          <w:lang w:val="sr-Cyrl-CS" w:eastAsia="hr-HR"/>
        </w:rPr>
        <w:t xml:space="preserve">, </w:t>
      </w:r>
      <w:r w:rsidR="003D3DC7" w:rsidRPr="00474B36">
        <w:rPr>
          <w:rStyle w:val="FontStyle15"/>
          <w:rFonts w:ascii="Times New Roman" w:hAnsi="Times New Roman"/>
          <w:b w:val="0"/>
          <w:i w:val="0"/>
          <w:sz w:val="24"/>
          <w:lang w:val="sr-Cyrl-CS" w:eastAsia="hr-HR"/>
        </w:rPr>
        <w:t xml:space="preserve">обухвата </w:t>
      </w:r>
      <w:r w:rsidRPr="00474B36">
        <w:rPr>
          <w:rStyle w:val="FontStyle15"/>
          <w:rFonts w:ascii="Times New Roman" w:hAnsi="Times New Roman"/>
          <w:b w:val="0"/>
          <w:i w:val="0"/>
          <w:sz w:val="24"/>
          <w:lang w:val="sr-Cyrl-CS" w:eastAsia="hr-HR"/>
        </w:rPr>
        <w:t>појас</w:t>
      </w:r>
      <w:r w:rsidR="00961289" w:rsidRPr="00474B36">
        <w:rPr>
          <w:rStyle w:val="FontStyle15"/>
          <w:rFonts w:ascii="Times New Roman" w:hAnsi="Times New Roman"/>
          <w:b w:val="0"/>
          <w:i w:val="0"/>
          <w:sz w:val="24"/>
          <w:lang w:val="sr-Cyrl-CS" w:eastAsia="hr-HR"/>
        </w:rPr>
        <w:t xml:space="preserve"> уже заштите</w:t>
      </w:r>
      <w:r w:rsidRPr="00474B36">
        <w:rPr>
          <w:rStyle w:val="FontStyle15"/>
          <w:rFonts w:ascii="Times New Roman" w:hAnsi="Times New Roman"/>
          <w:b w:val="0"/>
          <w:i w:val="0"/>
          <w:sz w:val="24"/>
          <w:lang w:val="sr-Cyrl-CS" w:eastAsia="hr-HR"/>
        </w:rPr>
        <w:t xml:space="preserve"> </w:t>
      </w:r>
      <w:r w:rsidR="003D3DC7" w:rsidRPr="00474B36">
        <w:rPr>
          <w:rStyle w:val="FontStyle15"/>
          <w:rFonts w:ascii="Times New Roman" w:hAnsi="Times New Roman"/>
          <w:b w:val="0"/>
          <w:i w:val="0"/>
          <w:sz w:val="24"/>
          <w:lang w:val="sr-Cyrl-CS" w:eastAsia="hr-HR"/>
        </w:rPr>
        <w:t xml:space="preserve">ширине </w:t>
      </w:r>
      <w:r w:rsidR="00EF78B2" w:rsidRPr="00474B36">
        <w:rPr>
          <w:rStyle w:val="FontStyle15"/>
          <w:rFonts w:ascii="Times New Roman" w:hAnsi="Times New Roman"/>
          <w:b w:val="0"/>
          <w:i w:val="0"/>
          <w:sz w:val="24"/>
          <w:lang w:val="sr-Cyrl-CS" w:eastAsia="hr-HR"/>
        </w:rPr>
        <w:t>3</w:t>
      </w:r>
      <w:r w:rsidR="00C0641E" w:rsidRPr="00474B36">
        <w:rPr>
          <w:rStyle w:val="FontStyle15"/>
          <w:rFonts w:ascii="Times New Roman" w:hAnsi="Times New Roman"/>
          <w:b w:val="0"/>
          <w:i w:val="0"/>
          <w:sz w:val="24"/>
          <w:lang w:val="sr-Cyrl-CS" w:eastAsia="hr-HR"/>
        </w:rPr>
        <w:t>0 m</w:t>
      </w:r>
      <w:r w:rsidR="003D3DC7" w:rsidRPr="00474B36">
        <w:rPr>
          <w:rStyle w:val="FontStyle15"/>
          <w:rFonts w:ascii="Times New Roman" w:hAnsi="Times New Roman"/>
          <w:b w:val="0"/>
          <w:i w:val="0"/>
          <w:sz w:val="24"/>
          <w:lang w:val="sr-Cyrl-CS" w:eastAsia="hr-HR"/>
        </w:rPr>
        <w:t xml:space="preserve"> и</w:t>
      </w:r>
      <w:r w:rsidR="00961289" w:rsidRPr="00474B36">
        <w:rPr>
          <w:rStyle w:val="FontStyle15"/>
          <w:rFonts w:ascii="Times New Roman" w:hAnsi="Times New Roman"/>
          <w:b w:val="0"/>
          <w:i w:val="0"/>
          <w:sz w:val="24"/>
          <w:lang w:val="sr-Cyrl-CS" w:eastAsia="hr-HR"/>
        </w:rPr>
        <w:t xml:space="preserve"> </w:t>
      </w:r>
      <w:r w:rsidR="008D090B" w:rsidRPr="00474B36">
        <w:rPr>
          <w:rStyle w:val="FontStyle15"/>
          <w:rFonts w:ascii="Times New Roman" w:hAnsi="Times New Roman"/>
          <w:b w:val="0"/>
          <w:i w:val="0"/>
          <w:sz w:val="24"/>
          <w:lang w:val="sr-Cyrl-CS" w:eastAsia="hr-HR"/>
        </w:rPr>
        <w:t>радном појасу (</w:t>
      </w:r>
      <w:r w:rsidR="00EF78B2" w:rsidRPr="00474B36">
        <w:rPr>
          <w:rStyle w:val="FontStyle15"/>
          <w:rFonts w:ascii="Times New Roman" w:hAnsi="Times New Roman"/>
          <w:b w:val="0"/>
          <w:i w:val="0"/>
          <w:sz w:val="24"/>
          <w:lang w:val="sr-Cyrl-CS" w:eastAsia="hr-HR"/>
        </w:rPr>
        <w:t>појас</w:t>
      </w:r>
      <w:r w:rsidR="00C0641E" w:rsidRPr="00474B36">
        <w:rPr>
          <w:rStyle w:val="FontStyle15"/>
          <w:rFonts w:ascii="Times New Roman" w:hAnsi="Times New Roman"/>
          <w:b w:val="0"/>
          <w:i w:val="0"/>
          <w:sz w:val="24"/>
          <w:lang w:val="sr-Cyrl-CS" w:eastAsia="hr-HR"/>
        </w:rPr>
        <w:t xml:space="preserve"> </w:t>
      </w:r>
      <w:r w:rsidR="00961289" w:rsidRPr="00474B36">
        <w:rPr>
          <w:rStyle w:val="FontStyle15"/>
          <w:rFonts w:ascii="Times New Roman" w:hAnsi="Times New Roman"/>
          <w:b w:val="0"/>
          <w:i w:val="0"/>
          <w:sz w:val="24"/>
          <w:lang w:val="sr-Cyrl-CS" w:eastAsia="hr-HR"/>
        </w:rPr>
        <w:t>непосредне заштите</w:t>
      </w:r>
      <w:r w:rsidR="008D090B" w:rsidRPr="00474B36">
        <w:rPr>
          <w:rStyle w:val="FontStyle15"/>
          <w:rFonts w:ascii="Times New Roman" w:hAnsi="Times New Roman"/>
          <w:b w:val="0"/>
          <w:i w:val="0"/>
          <w:sz w:val="24"/>
          <w:lang w:val="sr-Cyrl-CS" w:eastAsia="hr-HR"/>
        </w:rPr>
        <w:t>)</w:t>
      </w:r>
      <w:r w:rsidR="00961289" w:rsidRPr="00474B36">
        <w:rPr>
          <w:rStyle w:val="FontStyle15"/>
          <w:rFonts w:ascii="Times New Roman" w:hAnsi="Times New Roman"/>
          <w:b w:val="0"/>
          <w:i w:val="0"/>
          <w:sz w:val="24"/>
          <w:lang w:val="sr-Cyrl-CS" w:eastAsia="hr-HR"/>
        </w:rPr>
        <w:t xml:space="preserve"> </w:t>
      </w:r>
      <w:r w:rsidR="003D3DC7" w:rsidRPr="00474B36">
        <w:rPr>
          <w:rStyle w:val="FontStyle15"/>
          <w:rFonts w:ascii="Times New Roman" w:hAnsi="Times New Roman"/>
          <w:b w:val="0"/>
          <w:i w:val="0"/>
          <w:sz w:val="24"/>
          <w:lang w:val="sr-Cyrl-CS" w:eastAsia="hr-HR"/>
        </w:rPr>
        <w:t xml:space="preserve">ширине </w:t>
      </w:r>
      <w:r w:rsidR="00961289" w:rsidRPr="00474B36">
        <w:rPr>
          <w:rStyle w:val="FontStyle15"/>
          <w:rFonts w:ascii="Times New Roman" w:hAnsi="Times New Roman"/>
          <w:b w:val="0"/>
          <w:i w:val="0"/>
          <w:sz w:val="24"/>
          <w:lang w:val="sr-Cyrl-CS" w:eastAsia="hr-HR"/>
        </w:rPr>
        <w:t>5</w:t>
      </w:r>
      <w:r w:rsidR="00C0641E" w:rsidRPr="00474B36">
        <w:rPr>
          <w:rStyle w:val="FontStyle15"/>
          <w:rFonts w:ascii="Times New Roman" w:hAnsi="Times New Roman"/>
          <w:b w:val="0"/>
          <w:i w:val="0"/>
          <w:sz w:val="24"/>
          <w:lang w:val="sr-Cyrl-CS" w:eastAsia="hr-HR"/>
        </w:rPr>
        <w:t xml:space="preserve"> m</w:t>
      </w:r>
      <w:r w:rsidR="00961289" w:rsidRPr="00474B36">
        <w:rPr>
          <w:rStyle w:val="FontStyle15"/>
          <w:rFonts w:ascii="Times New Roman" w:hAnsi="Times New Roman"/>
          <w:b w:val="0"/>
          <w:i w:val="0"/>
          <w:sz w:val="24"/>
          <w:lang w:val="sr-Cyrl-CS" w:eastAsia="hr-HR"/>
        </w:rPr>
        <w:t xml:space="preserve"> са обе стране </w:t>
      </w:r>
      <w:r w:rsidR="003D3DC7" w:rsidRPr="00474B36">
        <w:rPr>
          <w:rStyle w:val="FontStyle15"/>
          <w:rFonts w:ascii="Times New Roman" w:hAnsi="Times New Roman"/>
          <w:b w:val="0"/>
          <w:i w:val="0"/>
          <w:sz w:val="24"/>
          <w:lang w:val="sr-Cyrl-CS" w:eastAsia="hr-HR"/>
        </w:rPr>
        <w:t xml:space="preserve">од осе цевовода </w:t>
      </w:r>
      <w:r w:rsidR="00961289" w:rsidRPr="00474B36">
        <w:rPr>
          <w:rStyle w:val="FontStyle15"/>
          <w:rFonts w:ascii="Times New Roman" w:hAnsi="Times New Roman"/>
          <w:b w:val="0"/>
          <w:i w:val="0"/>
          <w:sz w:val="24"/>
          <w:lang w:val="sr-Cyrl-CS" w:eastAsia="hr-HR"/>
        </w:rPr>
        <w:t>цевовода</w:t>
      </w:r>
      <w:r w:rsidR="0031613E" w:rsidRPr="00474B36">
        <w:rPr>
          <w:rStyle w:val="FontStyle15"/>
          <w:rFonts w:ascii="Times New Roman" w:hAnsi="Times New Roman"/>
          <w:b w:val="0"/>
          <w:i w:val="0"/>
          <w:sz w:val="24"/>
          <w:lang w:val="sr-Cyrl-CS" w:eastAsia="hr-HR"/>
        </w:rPr>
        <w:t>, као</w:t>
      </w:r>
      <w:r w:rsidR="008D090B" w:rsidRPr="00474B36">
        <w:rPr>
          <w:rStyle w:val="FontStyle15"/>
          <w:rFonts w:ascii="Times New Roman" w:hAnsi="Times New Roman"/>
          <w:b w:val="0"/>
          <w:i w:val="0"/>
          <w:sz w:val="24"/>
          <w:lang w:val="sr-Cyrl-CS" w:eastAsia="hr-HR"/>
        </w:rPr>
        <w:t xml:space="preserve"> и </w:t>
      </w:r>
      <w:r w:rsidR="00961289" w:rsidRPr="00474B36">
        <w:rPr>
          <w:rStyle w:val="FontStyle15"/>
          <w:rFonts w:ascii="Times New Roman" w:hAnsi="Times New Roman"/>
          <w:b w:val="0"/>
          <w:i w:val="0"/>
          <w:sz w:val="24"/>
          <w:lang w:val="sr-Cyrl-CS" w:eastAsia="hr-HR"/>
        </w:rPr>
        <w:t>појас потребан за изградњу нафтовода</w:t>
      </w:r>
      <w:r w:rsidR="0031613E" w:rsidRPr="00474B36">
        <w:rPr>
          <w:rStyle w:val="FontStyle15"/>
          <w:rFonts w:ascii="Times New Roman" w:hAnsi="Times New Roman"/>
          <w:b w:val="0"/>
          <w:i w:val="0"/>
          <w:sz w:val="24"/>
          <w:lang w:val="sr-Cyrl-CS" w:eastAsia="hr-HR"/>
        </w:rPr>
        <w:t>)</w:t>
      </w:r>
      <w:r w:rsidR="00961289" w:rsidRPr="00474B36">
        <w:rPr>
          <w:rStyle w:val="FontStyle15"/>
          <w:rFonts w:ascii="Times New Roman" w:hAnsi="Times New Roman"/>
          <w:b w:val="0"/>
          <w:i w:val="0"/>
          <w:sz w:val="24"/>
          <w:lang w:val="sr-Cyrl-CS" w:eastAsia="hr-HR"/>
        </w:rPr>
        <w:t xml:space="preserve">, </w:t>
      </w:r>
      <w:r w:rsidRPr="00474B36">
        <w:rPr>
          <w:rStyle w:val="FontStyle15"/>
          <w:rFonts w:ascii="Times New Roman" w:hAnsi="Times New Roman"/>
          <w:b w:val="0"/>
          <w:i w:val="0"/>
          <w:sz w:val="24"/>
          <w:lang w:val="sr-Cyrl-CS" w:eastAsia="hr-HR"/>
        </w:rPr>
        <w:t xml:space="preserve">у укупној дужини од  </w:t>
      </w:r>
      <w:r w:rsidR="00961289" w:rsidRPr="00474B36">
        <w:rPr>
          <w:rStyle w:val="FontStyle15"/>
          <w:rFonts w:ascii="Times New Roman" w:hAnsi="Times New Roman"/>
          <w:b w:val="0"/>
          <w:i w:val="0"/>
          <w:sz w:val="24"/>
          <w:lang w:val="sr-Cyrl-CS" w:eastAsia="hr-HR"/>
        </w:rPr>
        <w:t>~ 12</w:t>
      </w:r>
      <w:r w:rsidR="00C0641E" w:rsidRPr="00474B36">
        <w:rPr>
          <w:rStyle w:val="FontStyle15"/>
          <w:rFonts w:ascii="Times New Roman" w:hAnsi="Times New Roman"/>
          <w:b w:val="0"/>
          <w:i w:val="0"/>
          <w:sz w:val="24"/>
          <w:lang w:val="sr-Cyrl-CS" w:eastAsia="hr-HR"/>
        </w:rPr>
        <w:t>0</w:t>
      </w:r>
      <w:r w:rsidRPr="00474B36">
        <w:rPr>
          <w:rStyle w:val="FontStyle15"/>
          <w:rFonts w:ascii="Times New Roman" w:hAnsi="Times New Roman"/>
          <w:b w:val="0"/>
          <w:i w:val="0"/>
          <w:sz w:val="24"/>
          <w:lang w:val="sr-Cyrl-CS" w:eastAsia="hr-HR"/>
        </w:rPr>
        <w:t xml:space="preserve"> km. </w:t>
      </w:r>
    </w:p>
    <w:p w14:paraId="63D47F8E" w14:textId="3F1EA5F0" w:rsidR="00AC2DA9" w:rsidRPr="00474B36" w:rsidRDefault="00A922F2" w:rsidP="00DD1205">
      <w:pPr>
        <w:pStyle w:val="Style10"/>
        <w:widowControl/>
        <w:tabs>
          <w:tab w:val="left" w:leader="dot" w:pos="8986"/>
        </w:tabs>
        <w:spacing w:line="240" w:lineRule="auto"/>
        <w:ind w:firstLine="720"/>
        <w:jc w:val="both"/>
        <w:rPr>
          <w:rStyle w:val="FontStyle15"/>
          <w:rFonts w:ascii="Times New Roman" w:hAnsi="Times New Roman"/>
          <w:b w:val="0"/>
          <w:i w:val="0"/>
          <w:sz w:val="24"/>
          <w:lang w:val="sr-Cyrl-CS" w:eastAsia="hr-HR"/>
        </w:rPr>
      </w:pPr>
      <w:r w:rsidRPr="00474B36">
        <w:rPr>
          <w:rStyle w:val="FontStyle15"/>
          <w:rFonts w:ascii="Times New Roman" w:hAnsi="Times New Roman"/>
          <w:b w:val="0"/>
          <w:i w:val="0"/>
          <w:sz w:val="24"/>
          <w:lang w:val="sr-Cyrl-CS" w:eastAsia="hr-HR"/>
        </w:rPr>
        <w:t xml:space="preserve">На основу предлога </w:t>
      </w:r>
      <w:r w:rsidR="007E7489" w:rsidRPr="00474B36">
        <w:rPr>
          <w:rStyle w:val="FontStyle15"/>
          <w:rFonts w:ascii="Times New Roman" w:hAnsi="Times New Roman"/>
          <w:b w:val="0"/>
          <w:i w:val="0"/>
          <w:sz w:val="24"/>
          <w:lang w:val="sr-Cyrl-CS" w:eastAsia="hr-HR"/>
        </w:rPr>
        <w:t>трасе</w:t>
      </w:r>
      <w:r w:rsidR="007E7489" w:rsidRPr="00474B36">
        <w:rPr>
          <w:rFonts w:ascii="Times New Roman" w:eastAsia="Times New Roman" w:hAnsi="Times New Roman" w:cs="Times New Roman"/>
          <w:bCs/>
          <w:lang w:val="sr-Cyrl-CS"/>
        </w:rPr>
        <w:t xml:space="preserve"> </w:t>
      </w:r>
      <w:r w:rsidR="007E7489" w:rsidRPr="00474B36">
        <w:rPr>
          <w:rFonts w:ascii="Times New Roman" w:hAnsi="Times New Roman" w:cs="Arial"/>
          <w:bCs/>
          <w:iCs/>
          <w:szCs w:val="18"/>
          <w:lang w:val="sr-Cyrl-CS" w:eastAsia="hr-HR"/>
        </w:rPr>
        <w:t>нафтовода из техничке документације</w:t>
      </w:r>
      <w:r w:rsidR="007E7489" w:rsidRPr="00474B36">
        <w:rPr>
          <w:rStyle w:val="FontStyle15"/>
          <w:rFonts w:ascii="Times New Roman" w:hAnsi="Times New Roman"/>
          <w:b w:val="0"/>
          <w:i w:val="0"/>
          <w:sz w:val="24"/>
          <w:lang w:val="sr-Cyrl-CS" w:eastAsia="hr-HR"/>
        </w:rPr>
        <w:t xml:space="preserve"> </w:t>
      </w:r>
      <w:r w:rsidR="008E53A5" w:rsidRPr="00474B36">
        <w:rPr>
          <w:rStyle w:val="FontStyle15"/>
          <w:rFonts w:ascii="Times New Roman" w:hAnsi="Times New Roman"/>
          <w:b w:val="0"/>
          <w:i w:val="0"/>
          <w:sz w:val="24"/>
          <w:lang w:val="sr-Cyrl-CS" w:eastAsia="hr-HR"/>
        </w:rPr>
        <w:t xml:space="preserve">и добијених услова имаоца јавних овлашћења </w:t>
      </w:r>
      <w:r w:rsidR="00C45798" w:rsidRPr="00474B36">
        <w:rPr>
          <w:rStyle w:val="FontStyle15"/>
          <w:rFonts w:ascii="Times New Roman" w:hAnsi="Times New Roman"/>
          <w:b w:val="0"/>
          <w:i w:val="0"/>
          <w:sz w:val="24"/>
          <w:lang w:val="sr-Cyrl-CS" w:eastAsia="hr-HR"/>
        </w:rPr>
        <w:t xml:space="preserve">одређена је траса </w:t>
      </w:r>
      <w:r w:rsidR="008E53A5" w:rsidRPr="00474B36">
        <w:rPr>
          <w:rStyle w:val="FontStyle15"/>
          <w:rFonts w:ascii="Times New Roman" w:hAnsi="Times New Roman"/>
          <w:b w:val="0"/>
          <w:i w:val="0"/>
          <w:sz w:val="24"/>
          <w:lang w:val="sr-Cyrl-CS" w:eastAsia="hr-HR"/>
        </w:rPr>
        <w:t>нафтовода</w:t>
      </w:r>
      <w:r w:rsidR="002A4AF1" w:rsidRPr="00474B36">
        <w:rPr>
          <w:rStyle w:val="FontStyle15"/>
          <w:rFonts w:ascii="Times New Roman" w:hAnsi="Times New Roman"/>
          <w:b w:val="0"/>
          <w:i w:val="0"/>
          <w:sz w:val="24"/>
          <w:lang w:val="sr-Cyrl-CS" w:eastAsia="hr-HR"/>
        </w:rPr>
        <w:t xml:space="preserve"> која је предмет израде </w:t>
      </w:r>
      <w:r w:rsidR="00C45798" w:rsidRPr="00474B36">
        <w:rPr>
          <w:rStyle w:val="FontStyle15"/>
          <w:rFonts w:ascii="Times New Roman" w:hAnsi="Times New Roman"/>
          <w:b w:val="0"/>
          <w:i w:val="0"/>
          <w:sz w:val="24"/>
          <w:lang w:val="sr-Cyrl-CS" w:eastAsia="hr-HR"/>
        </w:rPr>
        <w:t xml:space="preserve"> Просторног плана.</w:t>
      </w:r>
      <w:r w:rsidR="009354B8" w:rsidRPr="00474B36">
        <w:rPr>
          <w:rStyle w:val="FontStyle15"/>
          <w:rFonts w:ascii="Times New Roman" w:hAnsi="Times New Roman"/>
          <w:b w:val="0"/>
          <w:i w:val="0"/>
          <w:sz w:val="24"/>
          <w:lang w:val="sr-Cyrl-CS" w:eastAsia="hr-HR"/>
        </w:rPr>
        <w:t xml:space="preserve"> У складу са тим, коначна граница </w:t>
      </w:r>
      <w:r w:rsidR="00055640" w:rsidRPr="00474B36">
        <w:rPr>
          <w:rStyle w:val="FontStyle15"/>
          <w:rFonts w:ascii="Times New Roman" w:hAnsi="Times New Roman"/>
          <w:b w:val="0"/>
          <w:i w:val="0"/>
          <w:sz w:val="24"/>
          <w:lang w:val="sr-Cyrl-CS" w:eastAsia="hr-HR"/>
        </w:rPr>
        <w:t xml:space="preserve">Просторног плана је </w:t>
      </w:r>
      <w:r w:rsidR="00FF12B9" w:rsidRPr="00474B36">
        <w:rPr>
          <w:rStyle w:val="FontStyle15"/>
          <w:rFonts w:ascii="Times New Roman" w:hAnsi="Times New Roman"/>
          <w:b w:val="0"/>
          <w:i w:val="0"/>
          <w:sz w:val="24"/>
          <w:lang w:val="sr-Cyrl-CS" w:eastAsia="hr-HR"/>
        </w:rPr>
        <w:t>промењена</w:t>
      </w:r>
      <w:r w:rsidR="00190722" w:rsidRPr="00474B36">
        <w:rPr>
          <w:rStyle w:val="FontStyle15"/>
          <w:rFonts w:ascii="Times New Roman" w:hAnsi="Times New Roman"/>
          <w:b w:val="0"/>
          <w:i w:val="0"/>
          <w:sz w:val="24"/>
          <w:lang w:val="sr-Cyrl-CS" w:eastAsia="hr-HR"/>
        </w:rPr>
        <w:t xml:space="preserve"> у односу на прелиминарну, дефинисану </w:t>
      </w:r>
      <w:r w:rsidR="004E113E" w:rsidRPr="00474B36">
        <w:rPr>
          <w:rStyle w:val="FontStyle15"/>
          <w:rFonts w:ascii="Times New Roman" w:hAnsi="Times New Roman"/>
          <w:b w:val="0"/>
          <w:i w:val="0"/>
          <w:sz w:val="24"/>
          <w:lang w:val="sr-Cyrl-CS" w:eastAsia="hr-HR"/>
        </w:rPr>
        <w:t>о</w:t>
      </w:r>
      <w:r w:rsidR="00190722" w:rsidRPr="00474B36">
        <w:rPr>
          <w:rStyle w:val="FontStyle15"/>
          <w:rFonts w:ascii="Times New Roman" w:hAnsi="Times New Roman"/>
          <w:b w:val="0"/>
          <w:i w:val="0"/>
          <w:sz w:val="24"/>
          <w:lang w:val="sr-Cyrl-CS" w:eastAsia="hr-HR"/>
        </w:rPr>
        <w:t xml:space="preserve">длуком о изради Просторног плана </w:t>
      </w:r>
      <w:r w:rsidR="00AE3152" w:rsidRPr="00474B36">
        <w:rPr>
          <w:rStyle w:val="FontStyle15"/>
          <w:rFonts w:ascii="Times New Roman" w:hAnsi="Times New Roman"/>
          <w:b w:val="0"/>
          <w:i w:val="0"/>
          <w:sz w:val="24"/>
          <w:lang w:val="sr-Cyrl-CS" w:eastAsia="hr-HR"/>
        </w:rPr>
        <w:t>(п</w:t>
      </w:r>
      <w:r w:rsidR="00AC2DA9" w:rsidRPr="00474B36">
        <w:rPr>
          <w:rStyle w:val="FontStyle15"/>
          <w:rFonts w:ascii="Times New Roman" w:hAnsi="Times New Roman"/>
          <w:b w:val="0"/>
          <w:i w:val="0"/>
          <w:sz w:val="24"/>
          <w:lang w:val="sr-Cyrl-CS" w:eastAsia="hr-HR"/>
        </w:rPr>
        <w:t xml:space="preserve">релиминарна граница се сматра зоном ширег посматрања и представљена је на </w:t>
      </w:r>
      <w:r w:rsidR="002A4AF1" w:rsidRPr="00474B36">
        <w:rPr>
          <w:rStyle w:val="FontStyle15"/>
          <w:rFonts w:ascii="Times New Roman" w:hAnsi="Times New Roman"/>
          <w:b w:val="0"/>
          <w:i w:val="0"/>
          <w:sz w:val="24"/>
          <w:lang w:val="sr-Cyrl-CS" w:eastAsia="hr-HR"/>
        </w:rPr>
        <w:t>р</w:t>
      </w:r>
      <w:r w:rsidR="00AC2DA9" w:rsidRPr="00474B36">
        <w:rPr>
          <w:rStyle w:val="FontStyle15"/>
          <w:rFonts w:ascii="Times New Roman" w:hAnsi="Times New Roman"/>
          <w:b w:val="0"/>
          <w:i w:val="0"/>
          <w:sz w:val="24"/>
          <w:lang w:val="sr-Cyrl-CS" w:eastAsia="hr-HR"/>
        </w:rPr>
        <w:t>ефералним картама</w:t>
      </w:r>
      <w:r w:rsidR="00AE3152" w:rsidRPr="00474B36">
        <w:rPr>
          <w:rStyle w:val="FontStyle15"/>
          <w:rFonts w:ascii="Times New Roman" w:hAnsi="Times New Roman"/>
          <w:b w:val="0"/>
          <w:i w:val="0"/>
          <w:sz w:val="24"/>
          <w:lang w:val="sr-Cyrl-CS" w:eastAsia="hr-HR"/>
        </w:rPr>
        <w:t>)</w:t>
      </w:r>
      <w:r w:rsidR="006930C9" w:rsidRPr="00474B36">
        <w:rPr>
          <w:rStyle w:val="FontStyle15"/>
          <w:rFonts w:ascii="Times New Roman" w:hAnsi="Times New Roman"/>
          <w:b w:val="0"/>
          <w:i w:val="0"/>
          <w:sz w:val="24"/>
          <w:lang w:val="sr-Cyrl-CS" w:eastAsia="hr-HR"/>
        </w:rPr>
        <w:t xml:space="preserve">. </w:t>
      </w:r>
    </w:p>
    <w:p w14:paraId="17B2E2AF" w14:textId="3F5AECDC" w:rsidR="00E445C2" w:rsidRPr="00474B36" w:rsidRDefault="00E445C2" w:rsidP="00DD1205">
      <w:pPr>
        <w:ind w:firstLine="720"/>
        <w:rPr>
          <w:rFonts w:ascii="Times New Roman" w:hAnsi="Times New Roman"/>
          <w:sz w:val="24"/>
        </w:rPr>
      </w:pPr>
      <w:r w:rsidRPr="00474B36">
        <w:rPr>
          <w:rFonts w:ascii="Times New Roman" w:hAnsi="Times New Roman"/>
          <w:sz w:val="24"/>
        </w:rPr>
        <w:t xml:space="preserve">Укупна површина обухвата Просторног плана је </w:t>
      </w:r>
      <w:r w:rsidR="00861F45" w:rsidRPr="00474B36">
        <w:rPr>
          <w:rFonts w:ascii="Times New Roman" w:hAnsi="Times New Roman"/>
          <w:sz w:val="24"/>
        </w:rPr>
        <w:t>45</w:t>
      </w:r>
      <w:r w:rsidR="00AF4E3C" w:rsidRPr="00474B36">
        <w:rPr>
          <w:rFonts w:ascii="Times New Roman" w:hAnsi="Times New Roman"/>
          <w:sz w:val="24"/>
        </w:rPr>
        <w:t>35</w:t>
      </w:r>
      <w:r w:rsidR="00861F45" w:rsidRPr="00474B36">
        <w:rPr>
          <w:rFonts w:ascii="Times New Roman" w:hAnsi="Times New Roman"/>
          <w:sz w:val="24"/>
        </w:rPr>
        <w:t>,</w:t>
      </w:r>
      <w:r w:rsidR="00AF4E3C" w:rsidRPr="00474B36">
        <w:rPr>
          <w:rFonts w:ascii="Times New Roman" w:hAnsi="Times New Roman"/>
          <w:sz w:val="24"/>
        </w:rPr>
        <w:t>43</w:t>
      </w:r>
      <w:r w:rsidRPr="00474B36">
        <w:rPr>
          <w:rFonts w:ascii="Times New Roman" w:hAnsi="Times New Roman"/>
          <w:sz w:val="24"/>
        </w:rPr>
        <w:t xml:space="preserve"> ha.</w:t>
      </w:r>
    </w:p>
    <w:p w14:paraId="606FE065" w14:textId="77777777" w:rsidR="00312A17" w:rsidRPr="00474B36" w:rsidRDefault="00312A17" w:rsidP="00DD1205">
      <w:pPr>
        <w:pStyle w:val="Style10"/>
        <w:widowControl/>
        <w:tabs>
          <w:tab w:val="left" w:leader="dot" w:pos="8986"/>
        </w:tabs>
        <w:spacing w:line="240" w:lineRule="auto"/>
        <w:ind w:firstLine="720"/>
        <w:jc w:val="both"/>
        <w:rPr>
          <w:rStyle w:val="FontStyle15"/>
          <w:rFonts w:ascii="Times New Roman" w:hAnsi="Times New Roman"/>
          <w:b w:val="0"/>
          <w:i w:val="0"/>
          <w:lang w:val="sr-Cyrl-CS" w:eastAsia="hr-HR"/>
        </w:rPr>
      </w:pPr>
    </w:p>
    <w:p w14:paraId="2A94C2E1" w14:textId="77777777" w:rsidR="00E445C2" w:rsidRPr="00474B36" w:rsidRDefault="00E445C2" w:rsidP="00DD1205">
      <w:pPr>
        <w:pStyle w:val="Style10"/>
        <w:widowControl/>
        <w:tabs>
          <w:tab w:val="left" w:leader="dot" w:pos="8986"/>
        </w:tabs>
        <w:spacing w:line="240" w:lineRule="auto"/>
        <w:ind w:firstLine="720"/>
        <w:jc w:val="both"/>
        <w:rPr>
          <w:rStyle w:val="FontStyle15"/>
          <w:rFonts w:ascii="Times New Roman" w:hAnsi="Times New Roman"/>
          <w:b w:val="0"/>
          <w:i w:val="0"/>
          <w:lang w:val="sr-Cyrl-CS" w:eastAsia="hr-HR"/>
        </w:rPr>
      </w:pPr>
      <w:bookmarkStart w:id="55" w:name="_Toc66599830"/>
      <w:bookmarkStart w:id="56" w:name="_Toc66609984"/>
      <w:bookmarkStart w:id="57" w:name="_Toc66610087"/>
      <w:bookmarkStart w:id="58" w:name="_Toc66620808"/>
      <w:bookmarkStart w:id="59" w:name="_Toc66620916"/>
    </w:p>
    <w:p w14:paraId="19904826" w14:textId="23CD2AA0" w:rsidR="005D4691" w:rsidRPr="00474B36" w:rsidRDefault="00C6681D" w:rsidP="008D5563">
      <w:pPr>
        <w:pStyle w:val="Heding2"/>
        <w:ind w:firstLine="720"/>
        <w:jc w:val="center"/>
        <w:rPr>
          <w:rStyle w:val="FontStyle15"/>
          <w:rFonts w:ascii="Times New Roman" w:hAnsi="Times New Roman"/>
          <w:i w:val="0"/>
          <w:sz w:val="24"/>
          <w:szCs w:val="24"/>
          <w:lang w:val="sr-Cyrl-CS"/>
        </w:rPr>
      </w:pPr>
      <w:bookmarkStart w:id="60" w:name="_Toc69452715"/>
      <w:bookmarkStart w:id="61" w:name="_Toc69467005"/>
      <w:bookmarkStart w:id="62" w:name="_Toc69718221"/>
      <w:bookmarkStart w:id="63" w:name="_Toc69718331"/>
      <w:bookmarkStart w:id="64" w:name="_Toc183159184"/>
      <w:r w:rsidRPr="00474B36">
        <w:rPr>
          <w:rStyle w:val="FontStyle15"/>
          <w:rFonts w:ascii="Times New Roman" w:hAnsi="Times New Roman"/>
          <w:i w:val="0"/>
          <w:caps w:val="0"/>
          <w:sz w:val="24"/>
          <w:szCs w:val="24"/>
          <w:lang w:val="sr-Cyrl-CS"/>
        </w:rPr>
        <w:t>1.2. Опис границе подручја просторног плана</w:t>
      </w:r>
      <w:bookmarkEnd w:id="53"/>
      <w:bookmarkEnd w:id="54"/>
      <w:bookmarkEnd w:id="55"/>
      <w:bookmarkEnd w:id="56"/>
      <w:bookmarkEnd w:id="57"/>
      <w:bookmarkEnd w:id="58"/>
      <w:bookmarkEnd w:id="59"/>
      <w:bookmarkEnd w:id="60"/>
      <w:bookmarkEnd w:id="61"/>
      <w:bookmarkEnd w:id="62"/>
      <w:bookmarkEnd w:id="63"/>
      <w:bookmarkEnd w:id="64"/>
    </w:p>
    <w:p w14:paraId="7461EF93" w14:textId="4508D8CC" w:rsidR="001779AD" w:rsidRPr="00474B36" w:rsidRDefault="001779AD" w:rsidP="00DD1205">
      <w:pPr>
        <w:ind w:firstLine="720"/>
        <w:rPr>
          <w:rFonts w:ascii="Times New Roman" w:hAnsi="Times New Roman"/>
          <w:sz w:val="20"/>
        </w:rPr>
      </w:pPr>
    </w:p>
    <w:p w14:paraId="41194BF6" w14:textId="13171011" w:rsidR="00D46F0E" w:rsidRPr="00474B36" w:rsidRDefault="00A96923" w:rsidP="00DD1205">
      <w:pPr>
        <w:ind w:firstLine="720"/>
        <w:rPr>
          <w:rFonts w:ascii="Times New Roman" w:hAnsi="Times New Roman"/>
          <w:sz w:val="24"/>
        </w:rPr>
      </w:pPr>
      <w:r w:rsidRPr="00474B36">
        <w:rPr>
          <w:rFonts w:ascii="Times New Roman" w:hAnsi="Times New Roman"/>
          <w:sz w:val="24"/>
        </w:rPr>
        <w:t>Г</w:t>
      </w:r>
      <w:r w:rsidR="001779AD" w:rsidRPr="00474B36">
        <w:rPr>
          <w:rFonts w:ascii="Times New Roman" w:hAnsi="Times New Roman"/>
          <w:sz w:val="24"/>
        </w:rPr>
        <w:t xml:space="preserve">раница обухвата Просторног плана </w:t>
      </w:r>
      <w:r w:rsidRPr="00474B36">
        <w:rPr>
          <w:rFonts w:ascii="Times New Roman" w:hAnsi="Times New Roman"/>
          <w:sz w:val="24"/>
        </w:rPr>
        <w:t xml:space="preserve">се налази </w:t>
      </w:r>
      <w:r w:rsidR="001779AD" w:rsidRPr="00474B36">
        <w:rPr>
          <w:rFonts w:ascii="Times New Roman" w:hAnsi="Times New Roman"/>
          <w:sz w:val="24"/>
        </w:rPr>
        <w:t xml:space="preserve">на деловима територија </w:t>
      </w:r>
      <w:r w:rsidR="00496A6F" w:rsidRPr="00474B36">
        <w:rPr>
          <w:rFonts w:ascii="Times New Roman" w:hAnsi="Times New Roman"/>
          <w:sz w:val="24"/>
        </w:rPr>
        <w:t xml:space="preserve">општина Кањижа, Сента, Ада, Бечеј, Жабаљ и </w:t>
      </w:r>
      <w:r w:rsidR="001779AD" w:rsidRPr="00474B36">
        <w:rPr>
          <w:rFonts w:ascii="Times New Roman" w:hAnsi="Times New Roman"/>
          <w:sz w:val="24"/>
        </w:rPr>
        <w:t xml:space="preserve">града </w:t>
      </w:r>
      <w:r w:rsidR="00496A6F" w:rsidRPr="00474B36">
        <w:rPr>
          <w:rFonts w:ascii="Times New Roman" w:hAnsi="Times New Roman"/>
          <w:sz w:val="24"/>
        </w:rPr>
        <w:t>Н</w:t>
      </w:r>
      <w:r w:rsidR="001779AD" w:rsidRPr="00474B36">
        <w:rPr>
          <w:rFonts w:ascii="Times New Roman" w:hAnsi="Times New Roman"/>
          <w:sz w:val="24"/>
        </w:rPr>
        <w:t>овог Сада</w:t>
      </w:r>
      <w:r w:rsidR="00496A6F" w:rsidRPr="00474B36">
        <w:rPr>
          <w:rFonts w:ascii="Times New Roman" w:hAnsi="Times New Roman"/>
          <w:sz w:val="24"/>
        </w:rPr>
        <w:t>.</w:t>
      </w:r>
      <w:r w:rsidR="004E2176" w:rsidRPr="00474B36">
        <w:rPr>
          <w:rFonts w:ascii="Times New Roman" w:hAnsi="Times New Roman"/>
          <w:sz w:val="24"/>
        </w:rPr>
        <w:t xml:space="preserve"> </w:t>
      </w:r>
    </w:p>
    <w:p w14:paraId="338C8468" w14:textId="31350DDC" w:rsidR="001779AD" w:rsidRPr="00474B36" w:rsidRDefault="004E2176" w:rsidP="00DD1205">
      <w:pPr>
        <w:ind w:firstLine="720"/>
        <w:rPr>
          <w:rFonts w:ascii="Times New Roman" w:hAnsi="Times New Roman"/>
          <w:sz w:val="24"/>
        </w:rPr>
      </w:pPr>
      <w:r w:rsidRPr="00474B36">
        <w:rPr>
          <w:rFonts w:ascii="Times New Roman" w:hAnsi="Times New Roman"/>
          <w:sz w:val="24"/>
        </w:rPr>
        <w:t>На основу предлога</w:t>
      </w:r>
      <w:r w:rsidR="004F7604" w:rsidRPr="00474B36">
        <w:rPr>
          <w:rFonts w:ascii="Times New Roman" w:hAnsi="Times New Roman"/>
          <w:sz w:val="24"/>
        </w:rPr>
        <w:t xml:space="preserve"> </w:t>
      </w:r>
      <w:r w:rsidR="00897E19" w:rsidRPr="00474B36">
        <w:rPr>
          <w:rFonts w:ascii="Times New Roman" w:hAnsi="Times New Roman"/>
          <w:sz w:val="24"/>
        </w:rPr>
        <w:t xml:space="preserve">инфраструктурног коридора нафтовода </w:t>
      </w:r>
      <w:r w:rsidRPr="00474B36">
        <w:rPr>
          <w:rFonts w:ascii="Times New Roman" w:hAnsi="Times New Roman"/>
          <w:sz w:val="24"/>
        </w:rPr>
        <w:t>одређена је граница Просторног пла</w:t>
      </w:r>
      <w:r w:rsidR="002A4AF1" w:rsidRPr="00474B36">
        <w:rPr>
          <w:rFonts w:ascii="Times New Roman" w:hAnsi="Times New Roman"/>
          <w:sz w:val="24"/>
        </w:rPr>
        <w:t>на која пролази кроз следеће јединице локалне самоуправе и катастарске општине</w:t>
      </w:r>
      <w:r w:rsidRPr="00474B36">
        <w:rPr>
          <w:rFonts w:ascii="Times New Roman" w:hAnsi="Times New Roman"/>
          <w:sz w:val="24"/>
        </w:rPr>
        <w:t>:</w:t>
      </w:r>
      <w:r w:rsidR="001779AD" w:rsidRPr="00474B36">
        <w:rPr>
          <w:rFonts w:ascii="Times New Roman" w:hAnsi="Times New Roman"/>
          <w:sz w:val="24"/>
        </w:rPr>
        <w:t xml:space="preserve">  </w:t>
      </w:r>
    </w:p>
    <w:p w14:paraId="30C06858" w14:textId="72BFECB9" w:rsidR="001779AD" w:rsidRPr="00474B36" w:rsidRDefault="005B30C9" w:rsidP="00B336C3">
      <w:pPr>
        <w:tabs>
          <w:tab w:val="left" w:pos="1080"/>
        </w:tabs>
        <w:ind w:firstLine="720"/>
        <w:rPr>
          <w:rFonts w:ascii="Times New Roman" w:hAnsi="Times New Roman"/>
          <w:sz w:val="24"/>
        </w:rPr>
      </w:pPr>
      <w:r w:rsidRPr="00474B36">
        <w:rPr>
          <w:rFonts w:ascii="Times New Roman" w:hAnsi="Times New Roman"/>
          <w:sz w:val="24"/>
        </w:rPr>
        <w:t xml:space="preserve">1) </w:t>
      </w:r>
      <w:r w:rsidR="001779AD" w:rsidRPr="00474B36">
        <w:rPr>
          <w:rFonts w:ascii="Times New Roman" w:hAnsi="Times New Roman"/>
          <w:sz w:val="24"/>
        </w:rPr>
        <w:t xml:space="preserve">на територији </w:t>
      </w:r>
      <w:r w:rsidR="007A0A72" w:rsidRPr="00474B36">
        <w:rPr>
          <w:rFonts w:ascii="Times New Roman" w:hAnsi="Times New Roman"/>
          <w:sz w:val="24"/>
        </w:rPr>
        <w:t>општине Кањижа</w:t>
      </w:r>
      <w:r w:rsidR="001779AD" w:rsidRPr="00474B36">
        <w:rPr>
          <w:rFonts w:ascii="Times New Roman" w:hAnsi="Times New Roman"/>
          <w:sz w:val="24"/>
        </w:rPr>
        <w:t xml:space="preserve"> - катастарске општине (</w:t>
      </w:r>
      <w:r w:rsidR="00DF0CA0" w:rsidRPr="00474B36">
        <w:rPr>
          <w:rFonts w:ascii="Times New Roman" w:hAnsi="Times New Roman"/>
          <w:sz w:val="24"/>
        </w:rPr>
        <w:t>5</w:t>
      </w:r>
      <w:r w:rsidR="001779AD" w:rsidRPr="00474B36">
        <w:rPr>
          <w:rFonts w:ascii="Times New Roman" w:hAnsi="Times New Roman"/>
          <w:sz w:val="24"/>
        </w:rPr>
        <w:t xml:space="preserve">): </w:t>
      </w:r>
      <w:r w:rsidR="00DF0CA0" w:rsidRPr="00474B36">
        <w:rPr>
          <w:rFonts w:ascii="Times New Roman" w:hAnsi="Times New Roman"/>
          <w:sz w:val="24"/>
        </w:rPr>
        <w:t xml:space="preserve">Велебит, Кањижа, </w:t>
      </w:r>
      <w:r w:rsidR="00E0647A" w:rsidRPr="00474B36">
        <w:rPr>
          <w:rFonts w:ascii="Times New Roman" w:hAnsi="Times New Roman"/>
          <w:sz w:val="24"/>
        </w:rPr>
        <w:t>Мартонош,</w:t>
      </w:r>
      <w:r w:rsidR="00DF0CA0" w:rsidRPr="00474B36">
        <w:rPr>
          <w:rFonts w:ascii="Times New Roman" w:hAnsi="Times New Roman"/>
          <w:sz w:val="24"/>
        </w:rPr>
        <w:t>Трешњевац и Хоргош</w:t>
      </w:r>
      <w:r w:rsidR="001779AD" w:rsidRPr="00474B36">
        <w:rPr>
          <w:rFonts w:ascii="Times New Roman" w:hAnsi="Times New Roman"/>
          <w:sz w:val="24"/>
        </w:rPr>
        <w:t xml:space="preserve">; </w:t>
      </w:r>
    </w:p>
    <w:p w14:paraId="606FB449" w14:textId="252BC913" w:rsidR="001779AD" w:rsidRPr="00474B36" w:rsidRDefault="005B30C9" w:rsidP="00B336C3">
      <w:pPr>
        <w:tabs>
          <w:tab w:val="left" w:pos="1080"/>
        </w:tabs>
        <w:ind w:firstLine="720"/>
        <w:rPr>
          <w:rFonts w:ascii="Times New Roman" w:hAnsi="Times New Roman"/>
          <w:sz w:val="24"/>
        </w:rPr>
      </w:pPr>
      <w:r w:rsidRPr="00474B36">
        <w:rPr>
          <w:rFonts w:ascii="Times New Roman" w:hAnsi="Times New Roman"/>
          <w:sz w:val="24"/>
        </w:rPr>
        <w:t xml:space="preserve">2) </w:t>
      </w:r>
      <w:r w:rsidR="007A0A72" w:rsidRPr="00474B36">
        <w:rPr>
          <w:rFonts w:ascii="Times New Roman" w:hAnsi="Times New Roman"/>
          <w:sz w:val="24"/>
        </w:rPr>
        <w:t>на територији општине Сента</w:t>
      </w:r>
      <w:r w:rsidR="00BF51F6" w:rsidRPr="00474B36">
        <w:rPr>
          <w:rFonts w:ascii="Times New Roman" w:hAnsi="Times New Roman"/>
          <w:sz w:val="24"/>
        </w:rPr>
        <w:t xml:space="preserve"> </w:t>
      </w:r>
      <w:r w:rsidR="00B336C3" w:rsidRPr="00474B36">
        <w:rPr>
          <w:rFonts w:ascii="Times New Roman" w:hAnsi="Times New Roman"/>
          <w:sz w:val="24"/>
        </w:rPr>
        <w:t>- катастарска општина</w:t>
      </w:r>
      <w:r w:rsidR="001779AD" w:rsidRPr="00474B36">
        <w:rPr>
          <w:rFonts w:ascii="Times New Roman" w:hAnsi="Times New Roman"/>
          <w:sz w:val="24"/>
        </w:rPr>
        <w:t xml:space="preserve">: </w:t>
      </w:r>
      <w:r w:rsidR="00DF0CA0" w:rsidRPr="00474B36">
        <w:rPr>
          <w:rFonts w:ascii="Times New Roman" w:hAnsi="Times New Roman"/>
          <w:sz w:val="24"/>
        </w:rPr>
        <w:t>Сента</w:t>
      </w:r>
      <w:r w:rsidR="001779AD" w:rsidRPr="00474B36">
        <w:rPr>
          <w:rFonts w:ascii="Times New Roman" w:hAnsi="Times New Roman"/>
          <w:sz w:val="24"/>
        </w:rPr>
        <w:t xml:space="preserve">; </w:t>
      </w:r>
    </w:p>
    <w:p w14:paraId="386436D4" w14:textId="3AF8A937" w:rsidR="001779AD" w:rsidRPr="00474B36" w:rsidRDefault="005B30C9" w:rsidP="00B336C3">
      <w:pPr>
        <w:tabs>
          <w:tab w:val="left" w:pos="1080"/>
        </w:tabs>
        <w:ind w:firstLine="720"/>
        <w:rPr>
          <w:rFonts w:ascii="Times New Roman" w:hAnsi="Times New Roman"/>
          <w:sz w:val="24"/>
        </w:rPr>
      </w:pPr>
      <w:r w:rsidRPr="00474B36">
        <w:rPr>
          <w:rFonts w:ascii="Times New Roman" w:hAnsi="Times New Roman"/>
          <w:sz w:val="24"/>
        </w:rPr>
        <w:t xml:space="preserve">3) </w:t>
      </w:r>
      <w:r w:rsidR="007A0A72" w:rsidRPr="00474B36">
        <w:rPr>
          <w:rFonts w:ascii="Times New Roman" w:hAnsi="Times New Roman"/>
          <w:sz w:val="24"/>
        </w:rPr>
        <w:t>на територији општине Ада</w:t>
      </w:r>
      <w:r w:rsidR="001779AD" w:rsidRPr="00474B36">
        <w:rPr>
          <w:rFonts w:ascii="Times New Roman" w:hAnsi="Times New Roman"/>
          <w:sz w:val="24"/>
        </w:rPr>
        <w:t xml:space="preserve"> - катастарске општине</w:t>
      </w:r>
      <w:r w:rsidR="00DF0CA0" w:rsidRPr="00474B36">
        <w:rPr>
          <w:rFonts w:ascii="Times New Roman" w:hAnsi="Times New Roman"/>
          <w:sz w:val="24"/>
        </w:rPr>
        <w:t>: Ада и Мол;</w:t>
      </w:r>
    </w:p>
    <w:p w14:paraId="7798227A" w14:textId="64FA29D2" w:rsidR="001779AD" w:rsidRPr="00474B36" w:rsidRDefault="005B30C9" w:rsidP="00B336C3">
      <w:pPr>
        <w:tabs>
          <w:tab w:val="left" w:pos="1080"/>
        </w:tabs>
        <w:ind w:firstLine="720"/>
        <w:rPr>
          <w:rFonts w:ascii="Times New Roman" w:hAnsi="Times New Roman"/>
          <w:sz w:val="24"/>
        </w:rPr>
      </w:pPr>
      <w:r w:rsidRPr="00474B36">
        <w:rPr>
          <w:rFonts w:ascii="Times New Roman" w:hAnsi="Times New Roman"/>
          <w:sz w:val="24"/>
        </w:rPr>
        <w:t xml:space="preserve">4) </w:t>
      </w:r>
      <w:r w:rsidR="007A0A72" w:rsidRPr="00474B36">
        <w:rPr>
          <w:rFonts w:ascii="Times New Roman" w:hAnsi="Times New Roman"/>
          <w:sz w:val="24"/>
        </w:rPr>
        <w:t>на територији општине Бечеј</w:t>
      </w:r>
      <w:r w:rsidR="001779AD" w:rsidRPr="00474B36">
        <w:rPr>
          <w:rFonts w:ascii="Times New Roman" w:hAnsi="Times New Roman"/>
          <w:sz w:val="24"/>
        </w:rPr>
        <w:t xml:space="preserve"> - ката</w:t>
      </w:r>
      <w:r w:rsidR="00B336C3" w:rsidRPr="00474B36">
        <w:rPr>
          <w:rFonts w:ascii="Times New Roman" w:hAnsi="Times New Roman"/>
          <w:sz w:val="24"/>
        </w:rPr>
        <w:t>старске општине</w:t>
      </w:r>
      <w:r w:rsidR="002A535D" w:rsidRPr="00474B36">
        <w:rPr>
          <w:rFonts w:ascii="Times New Roman" w:hAnsi="Times New Roman"/>
          <w:sz w:val="24"/>
        </w:rPr>
        <w:t xml:space="preserve">: </w:t>
      </w:r>
      <w:r w:rsidR="00566719" w:rsidRPr="00474B36">
        <w:rPr>
          <w:rFonts w:ascii="Times New Roman" w:hAnsi="Times New Roman"/>
          <w:sz w:val="24"/>
        </w:rPr>
        <w:t>Бачко Градиште, Бечеј и Бачко Петрово Село</w:t>
      </w:r>
      <w:r w:rsidR="002A535D" w:rsidRPr="00474B36">
        <w:rPr>
          <w:rFonts w:ascii="Times New Roman" w:hAnsi="Times New Roman"/>
          <w:sz w:val="24"/>
        </w:rPr>
        <w:t>;</w:t>
      </w:r>
    </w:p>
    <w:p w14:paraId="226F9CC1" w14:textId="48F5D535" w:rsidR="001779AD" w:rsidRPr="00474B36" w:rsidRDefault="005B30C9" w:rsidP="00B336C3">
      <w:pPr>
        <w:tabs>
          <w:tab w:val="left" w:pos="990"/>
        </w:tabs>
        <w:ind w:firstLine="720"/>
        <w:rPr>
          <w:rFonts w:ascii="Times New Roman" w:hAnsi="Times New Roman"/>
          <w:sz w:val="24"/>
        </w:rPr>
      </w:pPr>
      <w:r w:rsidRPr="00474B36">
        <w:rPr>
          <w:rFonts w:ascii="Times New Roman" w:hAnsi="Times New Roman"/>
          <w:sz w:val="24"/>
        </w:rPr>
        <w:t xml:space="preserve">5) </w:t>
      </w:r>
      <w:r w:rsidR="007A0A72" w:rsidRPr="00474B36">
        <w:rPr>
          <w:rFonts w:ascii="Times New Roman" w:hAnsi="Times New Roman"/>
          <w:sz w:val="24"/>
        </w:rPr>
        <w:t>на територији општине Жабаљ</w:t>
      </w:r>
      <w:r w:rsidR="001779AD" w:rsidRPr="00474B36">
        <w:rPr>
          <w:rFonts w:ascii="Times New Roman" w:hAnsi="Times New Roman"/>
          <w:sz w:val="24"/>
        </w:rPr>
        <w:t xml:space="preserve"> - катастарске општине: </w:t>
      </w:r>
      <w:r w:rsidR="00566719" w:rsidRPr="00474B36">
        <w:rPr>
          <w:rFonts w:ascii="Times New Roman" w:hAnsi="Times New Roman"/>
          <w:sz w:val="24"/>
        </w:rPr>
        <w:t>Жабаљ, Чуруг</w:t>
      </w:r>
      <w:r w:rsidR="00A16EE7" w:rsidRPr="00474B36">
        <w:rPr>
          <w:rStyle w:val="FootnoteReference"/>
          <w:rFonts w:ascii="Times New Roman" w:hAnsi="Times New Roman"/>
          <w:sz w:val="24"/>
        </w:rPr>
        <w:footnoteReference w:id="2"/>
      </w:r>
      <w:r w:rsidR="00A11614" w:rsidRPr="00474B36">
        <w:rPr>
          <w:rFonts w:ascii="Times New Roman" w:hAnsi="Times New Roman"/>
          <w:sz w:val="24"/>
        </w:rPr>
        <w:t>,</w:t>
      </w:r>
      <w:r w:rsidR="00566719" w:rsidRPr="00474B36">
        <w:rPr>
          <w:rFonts w:ascii="Times New Roman" w:hAnsi="Times New Roman"/>
          <w:sz w:val="24"/>
        </w:rPr>
        <w:t xml:space="preserve"> Госпођинци</w:t>
      </w:r>
      <w:r w:rsidR="007A0A72" w:rsidRPr="00474B36">
        <w:rPr>
          <w:rFonts w:ascii="Times New Roman" w:hAnsi="Times New Roman"/>
          <w:sz w:val="24"/>
        </w:rPr>
        <w:t xml:space="preserve"> и</w:t>
      </w:r>
      <w:r w:rsidR="00B336C3" w:rsidRPr="00474B36">
        <w:rPr>
          <w:rFonts w:ascii="Times New Roman" w:hAnsi="Times New Roman"/>
          <w:sz w:val="24"/>
        </w:rPr>
        <w:t xml:space="preserve"> Ђурђево;</w:t>
      </w:r>
    </w:p>
    <w:p w14:paraId="2EDD6A76" w14:textId="035D7A84" w:rsidR="001779AD" w:rsidRPr="00474B36" w:rsidRDefault="005B30C9" w:rsidP="00B336C3">
      <w:pPr>
        <w:tabs>
          <w:tab w:val="left" w:pos="1080"/>
        </w:tabs>
        <w:ind w:firstLine="720"/>
        <w:rPr>
          <w:rFonts w:ascii="Times New Roman" w:hAnsi="Times New Roman"/>
          <w:sz w:val="24"/>
        </w:rPr>
      </w:pPr>
      <w:r w:rsidRPr="00474B36">
        <w:rPr>
          <w:rFonts w:ascii="Times New Roman" w:hAnsi="Times New Roman"/>
          <w:sz w:val="24"/>
        </w:rPr>
        <w:t xml:space="preserve">6) </w:t>
      </w:r>
      <w:r w:rsidR="001779AD" w:rsidRPr="00474B36">
        <w:rPr>
          <w:rFonts w:ascii="Times New Roman" w:hAnsi="Times New Roman"/>
          <w:sz w:val="24"/>
        </w:rPr>
        <w:t xml:space="preserve">на територији </w:t>
      </w:r>
      <w:r w:rsidR="00566719" w:rsidRPr="00474B36">
        <w:rPr>
          <w:rFonts w:ascii="Times New Roman" w:hAnsi="Times New Roman"/>
          <w:sz w:val="24"/>
        </w:rPr>
        <w:t>г</w:t>
      </w:r>
      <w:r w:rsidR="007A0A72" w:rsidRPr="00474B36">
        <w:rPr>
          <w:rFonts w:ascii="Times New Roman" w:hAnsi="Times New Roman"/>
          <w:sz w:val="24"/>
        </w:rPr>
        <w:t>рада Новог Сада</w:t>
      </w:r>
      <w:r w:rsidR="001779AD" w:rsidRPr="00474B36">
        <w:rPr>
          <w:rFonts w:ascii="Times New Roman" w:hAnsi="Times New Roman"/>
          <w:sz w:val="24"/>
        </w:rPr>
        <w:t xml:space="preserve"> - катастарске општине:</w:t>
      </w:r>
      <w:r w:rsidR="002A535D" w:rsidRPr="00474B36">
        <w:rPr>
          <w:rFonts w:ascii="Times New Roman" w:hAnsi="Times New Roman"/>
          <w:sz w:val="24"/>
        </w:rPr>
        <w:t xml:space="preserve"> </w:t>
      </w:r>
      <w:r w:rsidR="00566719" w:rsidRPr="00474B36">
        <w:rPr>
          <w:rFonts w:ascii="Times New Roman" w:hAnsi="Times New Roman"/>
          <w:sz w:val="24"/>
        </w:rPr>
        <w:t>Нови Сад III и Каћ</w:t>
      </w:r>
      <w:r w:rsidR="007A0A72" w:rsidRPr="00474B36">
        <w:rPr>
          <w:rFonts w:ascii="Times New Roman" w:hAnsi="Times New Roman"/>
          <w:sz w:val="24"/>
        </w:rPr>
        <w:t>.</w:t>
      </w:r>
    </w:p>
    <w:p w14:paraId="46DCA200" w14:textId="77777777" w:rsidR="00B5077C" w:rsidRPr="00474B36" w:rsidRDefault="00B5077C" w:rsidP="00DD1205">
      <w:pPr>
        <w:ind w:firstLine="720"/>
        <w:rPr>
          <w:rFonts w:ascii="Times New Roman" w:hAnsi="Times New Roman"/>
          <w:sz w:val="22"/>
        </w:rPr>
      </w:pPr>
    </w:p>
    <w:p w14:paraId="34FC691F" w14:textId="05D7D120" w:rsidR="00157141" w:rsidRPr="00474B36" w:rsidRDefault="00157141" w:rsidP="00DD1205">
      <w:pPr>
        <w:ind w:firstLine="720"/>
        <w:rPr>
          <w:rFonts w:ascii="Times New Roman" w:hAnsi="Times New Roman"/>
          <w:sz w:val="24"/>
        </w:rPr>
      </w:pPr>
      <w:r w:rsidRPr="00474B36">
        <w:rPr>
          <w:rFonts w:ascii="Times New Roman" w:hAnsi="Times New Roman"/>
          <w:sz w:val="24"/>
        </w:rPr>
        <w:t>Граница обухвата Просторног плана је дефинисана координатама преломних тачака у Гаус-Кригеровој пројекцији</w:t>
      </w:r>
      <w:r w:rsidR="00CB1B7B" w:rsidRPr="00474B36">
        <w:rPr>
          <w:rFonts w:ascii="Times New Roman" w:hAnsi="Times New Roman"/>
          <w:sz w:val="24"/>
        </w:rPr>
        <w:t>.</w:t>
      </w:r>
    </w:p>
    <w:p w14:paraId="437E5F70" w14:textId="77777777" w:rsidR="00C6681D" w:rsidRPr="00474B36" w:rsidRDefault="00C6681D" w:rsidP="00DD1205">
      <w:pPr>
        <w:ind w:firstLine="720"/>
        <w:rPr>
          <w:rFonts w:ascii="Times New Roman" w:hAnsi="Times New Roman"/>
          <w:sz w:val="24"/>
        </w:rPr>
      </w:pPr>
    </w:p>
    <w:p w14:paraId="04228286" w14:textId="1656ACA0" w:rsidR="00157141" w:rsidRPr="00474B36" w:rsidRDefault="00B93BF3" w:rsidP="00DD1205">
      <w:pPr>
        <w:pStyle w:val="Caption"/>
        <w:ind w:firstLine="720"/>
        <w:rPr>
          <w:b w:val="0"/>
          <w:szCs w:val="22"/>
          <w:lang w:val="sr-Cyrl-CS"/>
        </w:rPr>
      </w:pPr>
      <w:bookmarkStart w:id="65" w:name="_Toc188622144"/>
      <w:r w:rsidRPr="00474B36">
        <w:rPr>
          <w:b w:val="0"/>
          <w:lang w:val="sr-Cyrl-CS"/>
        </w:rPr>
        <w:t xml:space="preserve">Табела </w:t>
      </w:r>
      <w:r w:rsidRPr="00474B36">
        <w:rPr>
          <w:b w:val="0"/>
          <w:lang w:val="sr-Cyrl-CS"/>
        </w:rPr>
        <w:fldChar w:fldCharType="begin"/>
      </w:r>
      <w:r w:rsidRPr="00474B36">
        <w:rPr>
          <w:b w:val="0"/>
          <w:lang w:val="sr-Cyrl-CS"/>
        </w:rPr>
        <w:instrText xml:space="preserve"> SEQ Табела \* ARABIC </w:instrText>
      </w:r>
      <w:r w:rsidRPr="00474B36">
        <w:rPr>
          <w:b w:val="0"/>
          <w:lang w:val="sr-Cyrl-CS"/>
        </w:rPr>
        <w:fldChar w:fldCharType="separate"/>
      </w:r>
      <w:r w:rsidR="006A34DA" w:rsidRPr="00474B36">
        <w:rPr>
          <w:b w:val="0"/>
          <w:noProof/>
          <w:lang w:val="sr-Cyrl-CS"/>
        </w:rPr>
        <w:t>1</w:t>
      </w:r>
      <w:r w:rsidRPr="00474B36">
        <w:rPr>
          <w:b w:val="0"/>
          <w:lang w:val="sr-Cyrl-CS"/>
        </w:rPr>
        <w:fldChar w:fldCharType="end"/>
      </w:r>
      <w:r w:rsidRPr="00474B36">
        <w:rPr>
          <w:b w:val="0"/>
          <w:lang w:val="sr-Cyrl-CS"/>
        </w:rPr>
        <w:t>:</w:t>
      </w:r>
      <w:r w:rsidR="009A167C" w:rsidRPr="00474B36">
        <w:rPr>
          <w:b w:val="0"/>
          <w:lang w:val="sr-Cyrl-CS"/>
        </w:rPr>
        <w:t xml:space="preserve"> </w:t>
      </w:r>
      <w:r w:rsidR="00157141" w:rsidRPr="00474B36">
        <w:rPr>
          <w:b w:val="0"/>
          <w:lang w:val="sr-Cyrl-CS"/>
        </w:rPr>
        <w:t xml:space="preserve">Списак координата преломних тачака </w:t>
      </w:r>
      <w:r w:rsidR="00825868" w:rsidRPr="00474B36">
        <w:rPr>
          <w:b w:val="0"/>
          <w:lang w:val="sr-Cyrl-CS"/>
        </w:rPr>
        <w:t>у Гаус-Кригеровој пројекцији</w:t>
      </w:r>
      <w:bookmarkEnd w:id="65"/>
    </w:p>
    <w:tbl>
      <w:tblPr>
        <w:tblStyle w:val="TableGrid30"/>
        <w:tblW w:w="9540" w:type="dxa"/>
        <w:tblInd w:w="108" w:type="dxa"/>
        <w:tblLayout w:type="fixed"/>
        <w:tblLook w:val="04A0" w:firstRow="1" w:lastRow="0" w:firstColumn="1" w:lastColumn="0" w:noHBand="0" w:noVBand="1"/>
      </w:tblPr>
      <w:tblGrid>
        <w:gridCol w:w="720"/>
        <w:gridCol w:w="1406"/>
        <w:gridCol w:w="1276"/>
        <w:gridCol w:w="709"/>
        <w:gridCol w:w="1205"/>
        <w:gridCol w:w="1205"/>
        <w:gridCol w:w="709"/>
        <w:gridCol w:w="1155"/>
        <w:gridCol w:w="1155"/>
      </w:tblGrid>
      <w:tr w:rsidR="00284C6B" w:rsidRPr="00474B36" w14:paraId="50A9EABB" w14:textId="77777777" w:rsidTr="009B46C6">
        <w:trPr>
          <w:tblHeader/>
        </w:trPr>
        <w:tc>
          <w:tcPr>
            <w:tcW w:w="720" w:type="dxa"/>
            <w:shd w:val="clear" w:color="auto" w:fill="FFFFFF" w:themeFill="background1"/>
          </w:tcPr>
          <w:p w14:paraId="0F4E5D7C" w14:textId="7727CC88" w:rsidR="00A2275B" w:rsidRPr="00474B36" w:rsidRDefault="00D2225B" w:rsidP="007E2711">
            <w:pPr>
              <w:ind w:hanging="18"/>
              <w:jc w:val="center"/>
              <w:rPr>
                <w:rFonts w:ascii="Times New Roman" w:eastAsiaTheme="minorHAnsi" w:hAnsi="Times New Roman"/>
                <w:sz w:val="16"/>
                <w:lang w:eastAsia="en-US"/>
              </w:rPr>
            </w:pPr>
            <w:r w:rsidRPr="00474B36">
              <w:rPr>
                <w:rFonts w:ascii="Times New Roman" w:eastAsiaTheme="minorHAnsi" w:hAnsi="Times New Roman"/>
                <w:sz w:val="16"/>
                <w:lang w:eastAsia="en-US"/>
              </w:rPr>
              <w:t>Теме</w:t>
            </w:r>
            <w:r w:rsidR="00075E0B" w:rsidRPr="00474B36">
              <w:rPr>
                <w:rFonts w:ascii="Times New Roman" w:eastAsiaTheme="minorHAnsi" w:hAnsi="Times New Roman"/>
                <w:sz w:val="16"/>
                <w:lang w:eastAsia="en-US"/>
              </w:rPr>
              <w:t xml:space="preserve"> </w:t>
            </w:r>
            <w:r w:rsidR="008F61FF" w:rsidRPr="00474B36">
              <w:rPr>
                <w:rFonts w:ascii="Times New Roman" w:eastAsiaTheme="minorHAnsi" w:hAnsi="Times New Roman"/>
                <w:sz w:val="16"/>
                <w:lang w:eastAsia="en-US"/>
              </w:rPr>
              <w:t>бр.</w:t>
            </w:r>
          </w:p>
        </w:tc>
        <w:tc>
          <w:tcPr>
            <w:tcW w:w="1406" w:type="dxa"/>
            <w:shd w:val="clear" w:color="auto" w:fill="FFFFFF" w:themeFill="background1"/>
          </w:tcPr>
          <w:p w14:paraId="4C650CA7" w14:textId="77777777" w:rsidR="00A2275B" w:rsidRPr="00474B36" w:rsidRDefault="00A2275B" w:rsidP="007E2711">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Y</w:t>
            </w:r>
          </w:p>
        </w:tc>
        <w:tc>
          <w:tcPr>
            <w:tcW w:w="1276" w:type="dxa"/>
            <w:shd w:val="clear" w:color="auto" w:fill="FFFFFF" w:themeFill="background1"/>
          </w:tcPr>
          <w:p w14:paraId="5BA33BC2" w14:textId="77777777" w:rsidR="00A2275B" w:rsidRPr="00474B36" w:rsidRDefault="00A2275B" w:rsidP="007E2711">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X</w:t>
            </w:r>
          </w:p>
        </w:tc>
        <w:tc>
          <w:tcPr>
            <w:tcW w:w="709" w:type="dxa"/>
            <w:shd w:val="clear" w:color="auto" w:fill="FFFFFF" w:themeFill="background1"/>
          </w:tcPr>
          <w:p w14:paraId="20385A32" w14:textId="2BACC8AE" w:rsidR="00A2275B" w:rsidRPr="00474B36" w:rsidRDefault="00075E0B" w:rsidP="007E2711">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Т</w:t>
            </w:r>
            <w:r w:rsidR="008F61FF" w:rsidRPr="00474B36">
              <w:rPr>
                <w:rFonts w:ascii="Times New Roman" w:eastAsiaTheme="minorHAnsi" w:hAnsi="Times New Roman"/>
                <w:sz w:val="16"/>
                <w:lang w:eastAsia="en-US"/>
              </w:rPr>
              <w:t>еме</w:t>
            </w:r>
            <w:r w:rsidRPr="00474B36">
              <w:rPr>
                <w:rFonts w:ascii="Times New Roman" w:eastAsiaTheme="minorHAnsi" w:hAnsi="Times New Roman"/>
                <w:sz w:val="16"/>
                <w:lang w:eastAsia="en-US"/>
              </w:rPr>
              <w:t xml:space="preserve"> </w:t>
            </w:r>
            <w:r w:rsidR="008F61FF" w:rsidRPr="00474B36">
              <w:rPr>
                <w:rFonts w:ascii="Times New Roman" w:eastAsiaTheme="minorHAnsi" w:hAnsi="Times New Roman"/>
                <w:sz w:val="16"/>
                <w:lang w:eastAsia="en-US"/>
              </w:rPr>
              <w:t>бр.</w:t>
            </w:r>
          </w:p>
        </w:tc>
        <w:tc>
          <w:tcPr>
            <w:tcW w:w="1205" w:type="dxa"/>
            <w:shd w:val="clear" w:color="auto" w:fill="FFFFFF" w:themeFill="background1"/>
          </w:tcPr>
          <w:p w14:paraId="2CE8E60A" w14:textId="77777777" w:rsidR="00A2275B" w:rsidRPr="00474B36" w:rsidRDefault="00A2275B" w:rsidP="007E2711">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Y</w:t>
            </w:r>
          </w:p>
        </w:tc>
        <w:tc>
          <w:tcPr>
            <w:tcW w:w="1205" w:type="dxa"/>
            <w:shd w:val="clear" w:color="auto" w:fill="FFFFFF" w:themeFill="background1"/>
          </w:tcPr>
          <w:p w14:paraId="7DCDD81C" w14:textId="77777777" w:rsidR="00A2275B" w:rsidRPr="00474B36" w:rsidRDefault="00A2275B" w:rsidP="007E2711">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X</w:t>
            </w:r>
          </w:p>
        </w:tc>
        <w:tc>
          <w:tcPr>
            <w:tcW w:w="709" w:type="dxa"/>
            <w:shd w:val="clear" w:color="auto" w:fill="FFFFFF" w:themeFill="background1"/>
          </w:tcPr>
          <w:p w14:paraId="5CE89924" w14:textId="1B8B1EB0" w:rsidR="00A2275B" w:rsidRPr="00474B36" w:rsidRDefault="00075E0B" w:rsidP="007E2711">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Т</w:t>
            </w:r>
            <w:r w:rsidR="008F61FF" w:rsidRPr="00474B36">
              <w:rPr>
                <w:rFonts w:ascii="Times New Roman" w:eastAsiaTheme="minorHAnsi" w:hAnsi="Times New Roman"/>
                <w:sz w:val="16"/>
                <w:lang w:eastAsia="en-US"/>
              </w:rPr>
              <w:t>еме</w:t>
            </w:r>
            <w:r w:rsidRPr="00474B36">
              <w:rPr>
                <w:rFonts w:ascii="Times New Roman" w:eastAsiaTheme="minorHAnsi" w:hAnsi="Times New Roman"/>
                <w:sz w:val="16"/>
                <w:lang w:eastAsia="en-US"/>
              </w:rPr>
              <w:t xml:space="preserve"> </w:t>
            </w:r>
            <w:r w:rsidR="008F61FF" w:rsidRPr="00474B36">
              <w:rPr>
                <w:rFonts w:ascii="Times New Roman" w:eastAsiaTheme="minorHAnsi" w:hAnsi="Times New Roman"/>
                <w:sz w:val="16"/>
                <w:lang w:eastAsia="en-US"/>
              </w:rPr>
              <w:t>бр.</w:t>
            </w:r>
          </w:p>
        </w:tc>
        <w:tc>
          <w:tcPr>
            <w:tcW w:w="1155" w:type="dxa"/>
            <w:shd w:val="clear" w:color="auto" w:fill="FFFFFF" w:themeFill="background1"/>
          </w:tcPr>
          <w:p w14:paraId="6247D45D" w14:textId="77777777" w:rsidR="00A2275B" w:rsidRPr="00474B36" w:rsidRDefault="00A2275B" w:rsidP="007E2711">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Y</w:t>
            </w:r>
          </w:p>
        </w:tc>
        <w:tc>
          <w:tcPr>
            <w:tcW w:w="1155" w:type="dxa"/>
            <w:shd w:val="clear" w:color="auto" w:fill="FFFFFF" w:themeFill="background1"/>
          </w:tcPr>
          <w:p w14:paraId="78AAEF44" w14:textId="20CEDC43" w:rsidR="00A2275B" w:rsidRPr="00474B36" w:rsidRDefault="007E2711" w:rsidP="007E2711">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w:t>
            </w:r>
          </w:p>
        </w:tc>
      </w:tr>
      <w:tr w:rsidR="00284C6B" w:rsidRPr="00474B36" w14:paraId="57019834" w14:textId="77777777" w:rsidTr="00075E0B">
        <w:tc>
          <w:tcPr>
            <w:tcW w:w="720" w:type="dxa"/>
            <w:vAlign w:val="bottom"/>
          </w:tcPr>
          <w:p w14:paraId="6CC61764" w14:textId="2373F1FD" w:rsidR="00F521C6" w:rsidRPr="00474B36" w:rsidRDefault="001C0E7C" w:rsidP="007E2711">
            <w:pPr>
              <w:ind w:hanging="18"/>
              <w:jc w:val="center"/>
              <w:rPr>
                <w:rFonts w:ascii="Times New Roman" w:eastAsiaTheme="minorHAnsi" w:hAnsi="Times New Roman"/>
                <w:b/>
                <w:sz w:val="16"/>
                <w:lang w:eastAsia="en-US"/>
              </w:rPr>
            </w:pPr>
            <w:r w:rsidRPr="00474B36">
              <w:rPr>
                <w:rFonts w:ascii="Times New Roman" w:hAnsi="Times New Roman"/>
                <w:sz w:val="16"/>
              </w:rPr>
              <w:t>1</w:t>
            </w:r>
            <w:r w:rsidR="007E2711" w:rsidRPr="00474B36">
              <w:rPr>
                <w:rFonts w:ascii="Times New Roman" w:hAnsi="Times New Roman"/>
                <w:sz w:val="16"/>
              </w:rPr>
              <w:t>.</w:t>
            </w:r>
          </w:p>
        </w:tc>
        <w:tc>
          <w:tcPr>
            <w:tcW w:w="1406" w:type="dxa"/>
            <w:vAlign w:val="bottom"/>
          </w:tcPr>
          <w:p w14:paraId="067C4C4C" w14:textId="0B78EF4C"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7424083.92</w:t>
            </w:r>
          </w:p>
        </w:tc>
        <w:tc>
          <w:tcPr>
            <w:tcW w:w="1276" w:type="dxa"/>
            <w:vAlign w:val="bottom"/>
          </w:tcPr>
          <w:p w14:paraId="6987A18D" w14:textId="3980DCC0"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5115160.43</w:t>
            </w:r>
          </w:p>
        </w:tc>
        <w:tc>
          <w:tcPr>
            <w:tcW w:w="709" w:type="dxa"/>
            <w:vAlign w:val="bottom"/>
          </w:tcPr>
          <w:p w14:paraId="134D82EE" w14:textId="52494E26"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109</w:t>
            </w:r>
          </w:p>
        </w:tc>
        <w:tc>
          <w:tcPr>
            <w:tcW w:w="1205" w:type="dxa"/>
            <w:vAlign w:val="bottom"/>
          </w:tcPr>
          <w:p w14:paraId="1FA49CBC" w14:textId="6147F679"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7422908.24</w:t>
            </w:r>
          </w:p>
        </w:tc>
        <w:tc>
          <w:tcPr>
            <w:tcW w:w="1205" w:type="dxa"/>
            <w:vAlign w:val="bottom"/>
          </w:tcPr>
          <w:p w14:paraId="091D9B96" w14:textId="20C764AA"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5024214.08</w:t>
            </w:r>
          </w:p>
        </w:tc>
        <w:tc>
          <w:tcPr>
            <w:tcW w:w="709" w:type="dxa"/>
            <w:vAlign w:val="bottom"/>
          </w:tcPr>
          <w:p w14:paraId="4FE68150" w14:textId="0CCC6508"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216</w:t>
            </w:r>
          </w:p>
        </w:tc>
        <w:tc>
          <w:tcPr>
            <w:tcW w:w="1155" w:type="dxa"/>
            <w:vAlign w:val="bottom"/>
          </w:tcPr>
          <w:p w14:paraId="58FBC043" w14:textId="184C8BB2"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7423447.81</w:t>
            </w:r>
          </w:p>
        </w:tc>
        <w:tc>
          <w:tcPr>
            <w:tcW w:w="1155" w:type="dxa"/>
            <w:vAlign w:val="bottom"/>
          </w:tcPr>
          <w:p w14:paraId="4D0BC140" w14:textId="5B825674"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5027869.84</w:t>
            </w:r>
          </w:p>
        </w:tc>
      </w:tr>
      <w:tr w:rsidR="00284C6B" w:rsidRPr="00474B36" w14:paraId="2E4B22DF" w14:textId="77777777" w:rsidTr="00075E0B">
        <w:tc>
          <w:tcPr>
            <w:tcW w:w="720" w:type="dxa"/>
            <w:vAlign w:val="bottom"/>
          </w:tcPr>
          <w:p w14:paraId="219ED87C" w14:textId="0A4EC43E" w:rsidR="00F521C6" w:rsidRPr="00474B36" w:rsidRDefault="001C0E7C" w:rsidP="007E2711">
            <w:pPr>
              <w:ind w:hanging="18"/>
              <w:jc w:val="center"/>
              <w:rPr>
                <w:rFonts w:ascii="Times New Roman" w:eastAsiaTheme="minorHAnsi" w:hAnsi="Times New Roman"/>
                <w:b/>
                <w:sz w:val="16"/>
                <w:lang w:eastAsia="en-US"/>
              </w:rPr>
            </w:pPr>
            <w:r w:rsidRPr="00474B36">
              <w:rPr>
                <w:rFonts w:ascii="Times New Roman" w:hAnsi="Times New Roman"/>
                <w:sz w:val="16"/>
              </w:rPr>
              <w:t>2</w:t>
            </w:r>
            <w:r w:rsidR="007E2711" w:rsidRPr="00474B36">
              <w:rPr>
                <w:rFonts w:ascii="Times New Roman" w:hAnsi="Times New Roman"/>
                <w:sz w:val="16"/>
              </w:rPr>
              <w:t>.</w:t>
            </w:r>
          </w:p>
        </w:tc>
        <w:tc>
          <w:tcPr>
            <w:tcW w:w="1406" w:type="dxa"/>
            <w:vAlign w:val="bottom"/>
          </w:tcPr>
          <w:p w14:paraId="65E3CAA3" w14:textId="59A539F0"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7424261.57</w:t>
            </w:r>
          </w:p>
        </w:tc>
        <w:tc>
          <w:tcPr>
            <w:tcW w:w="1276" w:type="dxa"/>
            <w:vAlign w:val="bottom"/>
          </w:tcPr>
          <w:p w14:paraId="6EE1B4E4" w14:textId="32AC84FB"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5115162.45</w:t>
            </w:r>
          </w:p>
        </w:tc>
        <w:tc>
          <w:tcPr>
            <w:tcW w:w="709" w:type="dxa"/>
            <w:vAlign w:val="bottom"/>
          </w:tcPr>
          <w:p w14:paraId="63E57B53" w14:textId="1C6D8608"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110</w:t>
            </w:r>
          </w:p>
        </w:tc>
        <w:tc>
          <w:tcPr>
            <w:tcW w:w="1205" w:type="dxa"/>
            <w:vAlign w:val="bottom"/>
          </w:tcPr>
          <w:p w14:paraId="75B8F996" w14:textId="30BBA431"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7423005.63</w:t>
            </w:r>
          </w:p>
        </w:tc>
        <w:tc>
          <w:tcPr>
            <w:tcW w:w="1205" w:type="dxa"/>
            <w:vAlign w:val="bottom"/>
          </w:tcPr>
          <w:p w14:paraId="544BF8E9" w14:textId="2996C9FD"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5023964.39</w:t>
            </w:r>
          </w:p>
        </w:tc>
        <w:tc>
          <w:tcPr>
            <w:tcW w:w="709" w:type="dxa"/>
            <w:vAlign w:val="bottom"/>
          </w:tcPr>
          <w:p w14:paraId="0198E16F" w14:textId="0135E0E3"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217</w:t>
            </w:r>
          </w:p>
        </w:tc>
        <w:tc>
          <w:tcPr>
            <w:tcW w:w="1155" w:type="dxa"/>
            <w:vAlign w:val="bottom"/>
          </w:tcPr>
          <w:p w14:paraId="610D0A2E" w14:textId="0B011625"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7423582.91</w:t>
            </w:r>
          </w:p>
        </w:tc>
        <w:tc>
          <w:tcPr>
            <w:tcW w:w="1155" w:type="dxa"/>
            <w:vAlign w:val="bottom"/>
          </w:tcPr>
          <w:p w14:paraId="4C4C8305" w14:textId="0A4726CC"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5028828.44</w:t>
            </w:r>
          </w:p>
        </w:tc>
      </w:tr>
      <w:tr w:rsidR="00284C6B" w:rsidRPr="00474B36" w14:paraId="0781BE9E" w14:textId="77777777" w:rsidTr="00075E0B">
        <w:tc>
          <w:tcPr>
            <w:tcW w:w="720" w:type="dxa"/>
            <w:vAlign w:val="bottom"/>
          </w:tcPr>
          <w:p w14:paraId="13858681" w14:textId="5288ABF7" w:rsidR="00F521C6" w:rsidRPr="00474B36" w:rsidRDefault="001C0E7C" w:rsidP="007E2711">
            <w:pPr>
              <w:ind w:hanging="18"/>
              <w:jc w:val="center"/>
              <w:rPr>
                <w:rFonts w:ascii="Times New Roman" w:eastAsiaTheme="minorHAnsi" w:hAnsi="Times New Roman"/>
                <w:b/>
                <w:sz w:val="16"/>
                <w:lang w:eastAsia="en-US"/>
              </w:rPr>
            </w:pPr>
            <w:r w:rsidRPr="00474B36">
              <w:rPr>
                <w:rFonts w:ascii="Times New Roman" w:hAnsi="Times New Roman"/>
                <w:sz w:val="16"/>
              </w:rPr>
              <w:t>3</w:t>
            </w:r>
            <w:r w:rsidR="007E2711" w:rsidRPr="00474B36">
              <w:rPr>
                <w:rFonts w:ascii="Times New Roman" w:hAnsi="Times New Roman"/>
                <w:sz w:val="16"/>
              </w:rPr>
              <w:t>.</w:t>
            </w:r>
          </w:p>
        </w:tc>
        <w:tc>
          <w:tcPr>
            <w:tcW w:w="1406" w:type="dxa"/>
            <w:vAlign w:val="bottom"/>
          </w:tcPr>
          <w:p w14:paraId="0485ACE7" w14:textId="39D9EEE6"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7424224.85</w:t>
            </w:r>
          </w:p>
        </w:tc>
        <w:tc>
          <w:tcPr>
            <w:tcW w:w="1276" w:type="dxa"/>
            <w:vAlign w:val="bottom"/>
          </w:tcPr>
          <w:p w14:paraId="1746C993" w14:textId="78AEC43E"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5115036.35</w:t>
            </w:r>
          </w:p>
        </w:tc>
        <w:tc>
          <w:tcPr>
            <w:tcW w:w="709" w:type="dxa"/>
            <w:vAlign w:val="bottom"/>
          </w:tcPr>
          <w:p w14:paraId="11AFD3F6" w14:textId="18CFAEC0"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111</w:t>
            </w:r>
          </w:p>
        </w:tc>
        <w:tc>
          <w:tcPr>
            <w:tcW w:w="1205" w:type="dxa"/>
            <w:vAlign w:val="bottom"/>
          </w:tcPr>
          <w:p w14:paraId="216349C1" w14:textId="726FCC4C"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7422834.50</w:t>
            </w:r>
          </w:p>
        </w:tc>
        <w:tc>
          <w:tcPr>
            <w:tcW w:w="1205" w:type="dxa"/>
            <w:vAlign w:val="bottom"/>
          </w:tcPr>
          <w:p w14:paraId="79112C3B" w14:textId="45FD6390"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5023902.31</w:t>
            </w:r>
          </w:p>
        </w:tc>
        <w:tc>
          <w:tcPr>
            <w:tcW w:w="709" w:type="dxa"/>
            <w:vAlign w:val="bottom"/>
          </w:tcPr>
          <w:p w14:paraId="22DAB957" w14:textId="221BB2A1"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218</w:t>
            </w:r>
          </w:p>
        </w:tc>
        <w:tc>
          <w:tcPr>
            <w:tcW w:w="1155" w:type="dxa"/>
            <w:vAlign w:val="bottom"/>
          </w:tcPr>
          <w:p w14:paraId="3C04F348" w14:textId="1BA08EC0"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7423600.10</w:t>
            </w:r>
          </w:p>
        </w:tc>
        <w:tc>
          <w:tcPr>
            <w:tcW w:w="1155" w:type="dxa"/>
            <w:vAlign w:val="bottom"/>
          </w:tcPr>
          <w:p w14:paraId="24F5DF3C" w14:textId="2988B732"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5028927.24</w:t>
            </w:r>
          </w:p>
        </w:tc>
      </w:tr>
      <w:tr w:rsidR="00284C6B" w:rsidRPr="00474B36" w14:paraId="0C98EB4E" w14:textId="77777777" w:rsidTr="00075E0B">
        <w:tc>
          <w:tcPr>
            <w:tcW w:w="720" w:type="dxa"/>
            <w:vAlign w:val="bottom"/>
          </w:tcPr>
          <w:p w14:paraId="177A6142" w14:textId="3C32A1F1" w:rsidR="00F521C6" w:rsidRPr="00474B36" w:rsidRDefault="001C0E7C" w:rsidP="007E2711">
            <w:pPr>
              <w:ind w:hanging="18"/>
              <w:jc w:val="center"/>
              <w:rPr>
                <w:rFonts w:ascii="Times New Roman" w:eastAsiaTheme="minorHAnsi" w:hAnsi="Times New Roman"/>
                <w:b/>
                <w:sz w:val="16"/>
                <w:lang w:eastAsia="en-US"/>
              </w:rPr>
            </w:pPr>
            <w:r w:rsidRPr="00474B36">
              <w:rPr>
                <w:rFonts w:ascii="Times New Roman" w:hAnsi="Times New Roman"/>
                <w:sz w:val="16"/>
              </w:rPr>
              <w:t>4</w:t>
            </w:r>
            <w:r w:rsidR="007E2711" w:rsidRPr="00474B36">
              <w:rPr>
                <w:rFonts w:ascii="Times New Roman" w:hAnsi="Times New Roman"/>
                <w:sz w:val="16"/>
              </w:rPr>
              <w:t>.</w:t>
            </w:r>
          </w:p>
        </w:tc>
        <w:tc>
          <w:tcPr>
            <w:tcW w:w="1406" w:type="dxa"/>
            <w:vAlign w:val="bottom"/>
          </w:tcPr>
          <w:p w14:paraId="4CF1DABF" w14:textId="4717E00E"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7424159.09</w:t>
            </w:r>
          </w:p>
        </w:tc>
        <w:tc>
          <w:tcPr>
            <w:tcW w:w="1276" w:type="dxa"/>
            <w:vAlign w:val="bottom"/>
          </w:tcPr>
          <w:p w14:paraId="7561ACF2" w14:textId="79FB65A7"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5114958.84</w:t>
            </w:r>
          </w:p>
        </w:tc>
        <w:tc>
          <w:tcPr>
            <w:tcW w:w="709" w:type="dxa"/>
            <w:vAlign w:val="bottom"/>
          </w:tcPr>
          <w:p w14:paraId="3F34BEC5" w14:textId="24E170FE"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112</w:t>
            </w:r>
          </w:p>
        </w:tc>
        <w:tc>
          <w:tcPr>
            <w:tcW w:w="1205" w:type="dxa"/>
            <w:vAlign w:val="bottom"/>
          </w:tcPr>
          <w:p w14:paraId="658752F9" w14:textId="77B88667"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7422401.83</w:t>
            </w:r>
          </w:p>
        </w:tc>
        <w:tc>
          <w:tcPr>
            <w:tcW w:w="1205" w:type="dxa"/>
            <w:vAlign w:val="bottom"/>
          </w:tcPr>
          <w:p w14:paraId="1386F845" w14:textId="7D091E37"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5023745.36</w:t>
            </w:r>
          </w:p>
        </w:tc>
        <w:tc>
          <w:tcPr>
            <w:tcW w:w="709" w:type="dxa"/>
            <w:vAlign w:val="bottom"/>
          </w:tcPr>
          <w:p w14:paraId="3BEF326D" w14:textId="0C13D6EC"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219</w:t>
            </w:r>
          </w:p>
        </w:tc>
        <w:tc>
          <w:tcPr>
            <w:tcW w:w="1155" w:type="dxa"/>
            <w:vAlign w:val="bottom"/>
          </w:tcPr>
          <w:p w14:paraId="626E64C0" w14:textId="7028D8E0"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7423675.61</w:t>
            </w:r>
          </w:p>
        </w:tc>
        <w:tc>
          <w:tcPr>
            <w:tcW w:w="1155" w:type="dxa"/>
            <w:vAlign w:val="bottom"/>
          </w:tcPr>
          <w:p w14:paraId="401BFBD5" w14:textId="260D8A2C"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5029452.01</w:t>
            </w:r>
          </w:p>
        </w:tc>
      </w:tr>
      <w:tr w:rsidR="00284C6B" w:rsidRPr="00474B36" w14:paraId="75D8A7F6" w14:textId="77777777" w:rsidTr="00075E0B">
        <w:tc>
          <w:tcPr>
            <w:tcW w:w="720" w:type="dxa"/>
            <w:vAlign w:val="bottom"/>
          </w:tcPr>
          <w:p w14:paraId="6187C967" w14:textId="18643C99" w:rsidR="00F521C6" w:rsidRPr="00474B36" w:rsidRDefault="001C0E7C" w:rsidP="007E2711">
            <w:pPr>
              <w:ind w:hanging="18"/>
              <w:jc w:val="center"/>
              <w:rPr>
                <w:rFonts w:ascii="Times New Roman" w:eastAsiaTheme="minorHAnsi" w:hAnsi="Times New Roman"/>
                <w:b/>
                <w:sz w:val="16"/>
                <w:lang w:eastAsia="en-US"/>
              </w:rPr>
            </w:pPr>
            <w:r w:rsidRPr="00474B36">
              <w:rPr>
                <w:rFonts w:ascii="Times New Roman" w:hAnsi="Times New Roman"/>
                <w:sz w:val="16"/>
              </w:rPr>
              <w:lastRenderedPageBreak/>
              <w:t>5</w:t>
            </w:r>
            <w:r w:rsidR="007E2711" w:rsidRPr="00474B36">
              <w:rPr>
                <w:rFonts w:ascii="Times New Roman" w:hAnsi="Times New Roman"/>
                <w:sz w:val="16"/>
              </w:rPr>
              <w:t>.</w:t>
            </w:r>
          </w:p>
        </w:tc>
        <w:tc>
          <w:tcPr>
            <w:tcW w:w="1406" w:type="dxa"/>
            <w:vAlign w:val="bottom"/>
          </w:tcPr>
          <w:p w14:paraId="31466BDB" w14:textId="3EBC54EC"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7424190.70</w:t>
            </w:r>
          </w:p>
        </w:tc>
        <w:tc>
          <w:tcPr>
            <w:tcW w:w="1276" w:type="dxa"/>
            <w:vAlign w:val="bottom"/>
          </w:tcPr>
          <w:p w14:paraId="75A47890" w14:textId="5A12AF6F"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5114811.94</w:t>
            </w:r>
          </w:p>
        </w:tc>
        <w:tc>
          <w:tcPr>
            <w:tcW w:w="709" w:type="dxa"/>
            <w:vAlign w:val="bottom"/>
          </w:tcPr>
          <w:p w14:paraId="41B21B82" w14:textId="61D92D79"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113</w:t>
            </w:r>
          </w:p>
        </w:tc>
        <w:tc>
          <w:tcPr>
            <w:tcW w:w="1205" w:type="dxa"/>
            <w:vAlign w:val="bottom"/>
          </w:tcPr>
          <w:p w14:paraId="68D612FB" w14:textId="63B260C8"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7422130.63</w:t>
            </w:r>
          </w:p>
        </w:tc>
        <w:tc>
          <w:tcPr>
            <w:tcW w:w="1205" w:type="dxa"/>
            <w:vAlign w:val="bottom"/>
          </w:tcPr>
          <w:p w14:paraId="77A30F55" w14:textId="4D37D317"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5023633.46</w:t>
            </w:r>
          </w:p>
        </w:tc>
        <w:tc>
          <w:tcPr>
            <w:tcW w:w="709" w:type="dxa"/>
            <w:vAlign w:val="bottom"/>
          </w:tcPr>
          <w:p w14:paraId="45901C26" w14:textId="63D4C1AE"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220</w:t>
            </w:r>
          </w:p>
        </w:tc>
        <w:tc>
          <w:tcPr>
            <w:tcW w:w="1155" w:type="dxa"/>
            <w:vAlign w:val="bottom"/>
          </w:tcPr>
          <w:p w14:paraId="4494C9C7" w14:textId="74172446"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7423709.55</w:t>
            </w:r>
          </w:p>
        </w:tc>
        <w:tc>
          <w:tcPr>
            <w:tcW w:w="1155" w:type="dxa"/>
            <w:vAlign w:val="bottom"/>
          </w:tcPr>
          <w:p w14:paraId="1B0DA752" w14:textId="7BAA0C09"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5029885.56</w:t>
            </w:r>
          </w:p>
        </w:tc>
      </w:tr>
      <w:tr w:rsidR="00284C6B" w:rsidRPr="00474B36" w14:paraId="41CB76B4" w14:textId="77777777" w:rsidTr="00075E0B">
        <w:tc>
          <w:tcPr>
            <w:tcW w:w="720" w:type="dxa"/>
            <w:vAlign w:val="bottom"/>
          </w:tcPr>
          <w:p w14:paraId="13B08AE5" w14:textId="1DD278E2" w:rsidR="00F521C6" w:rsidRPr="00474B36" w:rsidRDefault="001C0E7C" w:rsidP="007E2711">
            <w:pPr>
              <w:ind w:hanging="18"/>
              <w:jc w:val="center"/>
              <w:rPr>
                <w:rFonts w:ascii="Times New Roman" w:eastAsiaTheme="minorHAnsi" w:hAnsi="Times New Roman"/>
                <w:b/>
                <w:sz w:val="16"/>
                <w:lang w:eastAsia="en-US"/>
              </w:rPr>
            </w:pPr>
            <w:r w:rsidRPr="00474B36">
              <w:rPr>
                <w:rFonts w:ascii="Times New Roman" w:hAnsi="Times New Roman"/>
                <w:sz w:val="16"/>
              </w:rPr>
              <w:t>6</w:t>
            </w:r>
            <w:r w:rsidR="007E2711" w:rsidRPr="00474B36">
              <w:rPr>
                <w:rFonts w:ascii="Times New Roman" w:hAnsi="Times New Roman"/>
                <w:sz w:val="16"/>
              </w:rPr>
              <w:t>.</w:t>
            </w:r>
          </w:p>
        </w:tc>
        <w:tc>
          <w:tcPr>
            <w:tcW w:w="1406" w:type="dxa"/>
            <w:vAlign w:val="bottom"/>
          </w:tcPr>
          <w:p w14:paraId="76CD36B3" w14:textId="22F3FCA0"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7424427.81</w:t>
            </w:r>
          </w:p>
        </w:tc>
        <w:tc>
          <w:tcPr>
            <w:tcW w:w="1276" w:type="dxa"/>
            <w:vAlign w:val="bottom"/>
          </w:tcPr>
          <w:p w14:paraId="39B8641E" w14:textId="052F4CF0"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5111832.98</w:t>
            </w:r>
          </w:p>
        </w:tc>
        <w:tc>
          <w:tcPr>
            <w:tcW w:w="709" w:type="dxa"/>
            <w:vAlign w:val="bottom"/>
          </w:tcPr>
          <w:p w14:paraId="71E5ACBC" w14:textId="71A9EB8D"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114</w:t>
            </w:r>
          </w:p>
        </w:tc>
        <w:tc>
          <w:tcPr>
            <w:tcW w:w="1205" w:type="dxa"/>
            <w:vAlign w:val="bottom"/>
          </w:tcPr>
          <w:p w14:paraId="1320A056" w14:textId="1EBE6408"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7421976.75</w:t>
            </w:r>
          </w:p>
        </w:tc>
        <w:tc>
          <w:tcPr>
            <w:tcW w:w="1205" w:type="dxa"/>
            <w:vAlign w:val="bottom"/>
          </w:tcPr>
          <w:p w14:paraId="65B3B644" w14:textId="0910384A"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5023517.23</w:t>
            </w:r>
          </w:p>
        </w:tc>
        <w:tc>
          <w:tcPr>
            <w:tcW w:w="709" w:type="dxa"/>
            <w:vAlign w:val="bottom"/>
          </w:tcPr>
          <w:p w14:paraId="3A64434B" w14:textId="01873CD4"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221</w:t>
            </w:r>
          </w:p>
        </w:tc>
        <w:tc>
          <w:tcPr>
            <w:tcW w:w="1155" w:type="dxa"/>
            <w:vAlign w:val="bottom"/>
          </w:tcPr>
          <w:p w14:paraId="33766000" w14:textId="3C353176"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7423587.70</w:t>
            </w:r>
          </w:p>
        </w:tc>
        <w:tc>
          <w:tcPr>
            <w:tcW w:w="1155" w:type="dxa"/>
            <w:vAlign w:val="bottom"/>
          </w:tcPr>
          <w:p w14:paraId="5F4DABFA" w14:textId="3720BEC5"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5030682.59</w:t>
            </w:r>
          </w:p>
        </w:tc>
      </w:tr>
      <w:tr w:rsidR="00284C6B" w:rsidRPr="00474B36" w14:paraId="74471099" w14:textId="77777777" w:rsidTr="00075E0B">
        <w:tc>
          <w:tcPr>
            <w:tcW w:w="720" w:type="dxa"/>
            <w:vAlign w:val="bottom"/>
          </w:tcPr>
          <w:p w14:paraId="3595ABE9" w14:textId="26171572" w:rsidR="00F521C6" w:rsidRPr="00474B36" w:rsidRDefault="001C0E7C" w:rsidP="007E2711">
            <w:pPr>
              <w:ind w:hanging="18"/>
              <w:jc w:val="center"/>
              <w:rPr>
                <w:rFonts w:ascii="Times New Roman" w:eastAsiaTheme="minorHAnsi" w:hAnsi="Times New Roman"/>
                <w:b/>
                <w:sz w:val="16"/>
                <w:lang w:eastAsia="en-US"/>
              </w:rPr>
            </w:pPr>
            <w:r w:rsidRPr="00474B36">
              <w:rPr>
                <w:rFonts w:ascii="Times New Roman" w:hAnsi="Times New Roman"/>
                <w:sz w:val="16"/>
              </w:rPr>
              <w:t>7</w:t>
            </w:r>
            <w:r w:rsidR="007E2711" w:rsidRPr="00474B36">
              <w:rPr>
                <w:rFonts w:ascii="Times New Roman" w:hAnsi="Times New Roman"/>
                <w:sz w:val="16"/>
              </w:rPr>
              <w:t>.</w:t>
            </w:r>
          </w:p>
        </w:tc>
        <w:tc>
          <w:tcPr>
            <w:tcW w:w="1406" w:type="dxa"/>
            <w:vAlign w:val="bottom"/>
          </w:tcPr>
          <w:p w14:paraId="49F0DF4A" w14:textId="59F07FEC"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7424418.73</w:t>
            </w:r>
          </w:p>
        </w:tc>
        <w:tc>
          <w:tcPr>
            <w:tcW w:w="1276" w:type="dxa"/>
            <w:vAlign w:val="bottom"/>
          </w:tcPr>
          <w:p w14:paraId="38B2E4F6" w14:textId="7A686FA0"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5111262.59</w:t>
            </w:r>
          </w:p>
        </w:tc>
        <w:tc>
          <w:tcPr>
            <w:tcW w:w="709" w:type="dxa"/>
            <w:vAlign w:val="bottom"/>
          </w:tcPr>
          <w:p w14:paraId="42068B5B" w14:textId="4E4C16E5"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115</w:t>
            </w:r>
          </w:p>
        </w:tc>
        <w:tc>
          <w:tcPr>
            <w:tcW w:w="1205" w:type="dxa"/>
            <w:vAlign w:val="bottom"/>
          </w:tcPr>
          <w:p w14:paraId="101D01AC" w14:textId="581728E1"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7421802.90</w:t>
            </w:r>
          </w:p>
        </w:tc>
        <w:tc>
          <w:tcPr>
            <w:tcW w:w="1205" w:type="dxa"/>
            <w:vAlign w:val="bottom"/>
          </w:tcPr>
          <w:p w14:paraId="43D5CE45" w14:textId="0B8829D7"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5023523.33</w:t>
            </w:r>
          </w:p>
        </w:tc>
        <w:tc>
          <w:tcPr>
            <w:tcW w:w="709" w:type="dxa"/>
            <w:vAlign w:val="bottom"/>
          </w:tcPr>
          <w:p w14:paraId="7C56FC0A" w14:textId="6CB0AE2F"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222</w:t>
            </w:r>
          </w:p>
        </w:tc>
        <w:tc>
          <w:tcPr>
            <w:tcW w:w="1155" w:type="dxa"/>
            <w:vAlign w:val="bottom"/>
          </w:tcPr>
          <w:p w14:paraId="300FF6B5" w14:textId="511727F3"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7423559.07</w:t>
            </w:r>
          </w:p>
        </w:tc>
        <w:tc>
          <w:tcPr>
            <w:tcW w:w="1155" w:type="dxa"/>
            <w:vAlign w:val="bottom"/>
          </w:tcPr>
          <w:p w14:paraId="6F7846F5" w14:textId="38E0642A"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5030869.85</w:t>
            </w:r>
          </w:p>
        </w:tc>
      </w:tr>
      <w:tr w:rsidR="00284C6B" w:rsidRPr="00474B36" w14:paraId="0CCF25B0" w14:textId="77777777" w:rsidTr="00075E0B">
        <w:tc>
          <w:tcPr>
            <w:tcW w:w="720" w:type="dxa"/>
            <w:vAlign w:val="bottom"/>
          </w:tcPr>
          <w:p w14:paraId="6554B77D" w14:textId="3E2466A3" w:rsidR="00F521C6" w:rsidRPr="00474B36" w:rsidRDefault="001C0E7C" w:rsidP="007E2711">
            <w:pPr>
              <w:ind w:hanging="18"/>
              <w:jc w:val="center"/>
              <w:rPr>
                <w:rFonts w:ascii="Times New Roman" w:eastAsiaTheme="minorHAnsi" w:hAnsi="Times New Roman"/>
                <w:b/>
                <w:sz w:val="16"/>
                <w:lang w:eastAsia="en-US"/>
              </w:rPr>
            </w:pPr>
            <w:r w:rsidRPr="00474B36">
              <w:rPr>
                <w:rFonts w:ascii="Times New Roman" w:hAnsi="Times New Roman"/>
                <w:sz w:val="16"/>
              </w:rPr>
              <w:t>8</w:t>
            </w:r>
            <w:r w:rsidR="007E2711" w:rsidRPr="00474B36">
              <w:rPr>
                <w:rFonts w:ascii="Times New Roman" w:hAnsi="Times New Roman"/>
                <w:sz w:val="16"/>
              </w:rPr>
              <w:t>.</w:t>
            </w:r>
          </w:p>
        </w:tc>
        <w:tc>
          <w:tcPr>
            <w:tcW w:w="1406" w:type="dxa"/>
            <w:vAlign w:val="bottom"/>
          </w:tcPr>
          <w:p w14:paraId="7E1024A0" w14:textId="6AE9C151"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7424399.99</w:t>
            </w:r>
          </w:p>
        </w:tc>
        <w:tc>
          <w:tcPr>
            <w:tcW w:w="1276" w:type="dxa"/>
            <w:vAlign w:val="bottom"/>
          </w:tcPr>
          <w:p w14:paraId="4C5A15BF" w14:textId="24AA364A"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5111211.09</w:t>
            </w:r>
          </w:p>
        </w:tc>
        <w:tc>
          <w:tcPr>
            <w:tcW w:w="709" w:type="dxa"/>
            <w:vAlign w:val="bottom"/>
          </w:tcPr>
          <w:p w14:paraId="37011163" w14:textId="01B9D861" w:rsidR="00F521C6" w:rsidRPr="00474B36" w:rsidRDefault="00DA060F" w:rsidP="007E2711">
            <w:pPr>
              <w:ind w:firstLine="720"/>
              <w:jc w:val="center"/>
              <w:rPr>
                <w:rFonts w:ascii="Times New Roman" w:eastAsiaTheme="minorHAnsi" w:hAnsi="Times New Roman"/>
                <w:b/>
                <w:i/>
                <w:sz w:val="16"/>
                <w:lang w:eastAsia="en-US"/>
              </w:rPr>
            </w:pPr>
            <w:r w:rsidRPr="00474B36">
              <w:rPr>
                <w:rFonts w:ascii="Times New Roman" w:hAnsi="Times New Roman"/>
                <w:sz w:val="16"/>
              </w:rPr>
              <w:t>116</w:t>
            </w:r>
          </w:p>
        </w:tc>
        <w:tc>
          <w:tcPr>
            <w:tcW w:w="1205" w:type="dxa"/>
            <w:vAlign w:val="bottom"/>
          </w:tcPr>
          <w:p w14:paraId="3F04C401" w14:textId="51AEA85A"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7421505.77</w:t>
            </w:r>
          </w:p>
        </w:tc>
        <w:tc>
          <w:tcPr>
            <w:tcW w:w="1205" w:type="dxa"/>
            <w:vAlign w:val="bottom"/>
          </w:tcPr>
          <w:p w14:paraId="34E02751" w14:textId="347D577F" w:rsidR="00F521C6" w:rsidRPr="00474B36" w:rsidRDefault="00DA060F" w:rsidP="007E2711">
            <w:pPr>
              <w:tabs>
                <w:tab w:val="left" w:pos="333"/>
                <w:tab w:val="center" w:pos="432"/>
              </w:tabs>
              <w:jc w:val="center"/>
              <w:rPr>
                <w:rFonts w:ascii="Times New Roman" w:eastAsiaTheme="minorHAnsi" w:hAnsi="Times New Roman"/>
                <w:sz w:val="16"/>
                <w:lang w:eastAsia="en-US"/>
              </w:rPr>
            </w:pPr>
            <w:r w:rsidRPr="00474B36">
              <w:rPr>
                <w:rFonts w:ascii="Times New Roman" w:hAnsi="Times New Roman"/>
                <w:sz w:val="16"/>
              </w:rPr>
              <w:t>5023412.00</w:t>
            </w:r>
          </w:p>
        </w:tc>
        <w:tc>
          <w:tcPr>
            <w:tcW w:w="709" w:type="dxa"/>
            <w:vAlign w:val="bottom"/>
          </w:tcPr>
          <w:p w14:paraId="165116CF" w14:textId="4BAA7F58"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223</w:t>
            </w:r>
          </w:p>
        </w:tc>
        <w:tc>
          <w:tcPr>
            <w:tcW w:w="1155" w:type="dxa"/>
            <w:vAlign w:val="bottom"/>
          </w:tcPr>
          <w:p w14:paraId="3FE4C882" w14:textId="66E42E87"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7423571.96</w:t>
            </w:r>
          </w:p>
        </w:tc>
        <w:tc>
          <w:tcPr>
            <w:tcW w:w="1155" w:type="dxa"/>
            <w:vAlign w:val="bottom"/>
          </w:tcPr>
          <w:p w14:paraId="46ECFDBD" w14:textId="07DB7782"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5031201.73</w:t>
            </w:r>
          </w:p>
        </w:tc>
      </w:tr>
      <w:tr w:rsidR="00284C6B" w:rsidRPr="00474B36" w14:paraId="26D1FC74" w14:textId="77777777" w:rsidTr="00075E0B">
        <w:tc>
          <w:tcPr>
            <w:tcW w:w="720" w:type="dxa"/>
            <w:vAlign w:val="bottom"/>
          </w:tcPr>
          <w:p w14:paraId="01E5853E" w14:textId="6F919C0C" w:rsidR="00F521C6" w:rsidRPr="00474B36" w:rsidRDefault="001C0E7C" w:rsidP="007E2711">
            <w:pPr>
              <w:ind w:hanging="18"/>
              <w:jc w:val="center"/>
              <w:rPr>
                <w:rFonts w:ascii="Times New Roman" w:eastAsiaTheme="minorHAnsi" w:hAnsi="Times New Roman"/>
                <w:b/>
                <w:sz w:val="16"/>
                <w:lang w:eastAsia="en-US"/>
              </w:rPr>
            </w:pPr>
            <w:r w:rsidRPr="00474B36">
              <w:rPr>
                <w:rFonts w:ascii="Times New Roman" w:hAnsi="Times New Roman"/>
                <w:sz w:val="16"/>
              </w:rPr>
              <w:t>9</w:t>
            </w:r>
            <w:r w:rsidR="007E2711" w:rsidRPr="00474B36">
              <w:rPr>
                <w:rFonts w:ascii="Times New Roman" w:hAnsi="Times New Roman"/>
                <w:sz w:val="16"/>
              </w:rPr>
              <w:t>.</w:t>
            </w:r>
          </w:p>
        </w:tc>
        <w:tc>
          <w:tcPr>
            <w:tcW w:w="1406" w:type="dxa"/>
            <w:vAlign w:val="bottom"/>
          </w:tcPr>
          <w:p w14:paraId="5D3546C1" w14:textId="07D474A8"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7424416.96</w:t>
            </w:r>
          </w:p>
        </w:tc>
        <w:tc>
          <w:tcPr>
            <w:tcW w:w="1276" w:type="dxa"/>
            <w:vAlign w:val="bottom"/>
          </w:tcPr>
          <w:p w14:paraId="5FE852E6" w14:textId="7C8C106B"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5111151.03</w:t>
            </w:r>
          </w:p>
        </w:tc>
        <w:tc>
          <w:tcPr>
            <w:tcW w:w="709" w:type="dxa"/>
            <w:vAlign w:val="bottom"/>
          </w:tcPr>
          <w:p w14:paraId="6EC12AE7" w14:textId="4792629A"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117</w:t>
            </w:r>
          </w:p>
        </w:tc>
        <w:tc>
          <w:tcPr>
            <w:tcW w:w="1205" w:type="dxa"/>
            <w:vAlign w:val="bottom"/>
          </w:tcPr>
          <w:p w14:paraId="0397C899" w14:textId="55DD8204"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7421405.18</w:t>
            </w:r>
          </w:p>
        </w:tc>
        <w:tc>
          <w:tcPr>
            <w:tcW w:w="1205" w:type="dxa"/>
            <w:vAlign w:val="bottom"/>
          </w:tcPr>
          <w:p w14:paraId="70F73F9D" w14:textId="2DD1A5A7"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5023330.99</w:t>
            </w:r>
          </w:p>
        </w:tc>
        <w:tc>
          <w:tcPr>
            <w:tcW w:w="709" w:type="dxa"/>
            <w:vAlign w:val="bottom"/>
          </w:tcPr>
          <w:p w14:paraId="5850666A" w14:textId="0A1C084F"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224</w:t>
            </w:r>
          </w:p>
        </w:tc>
        <w:tc>
          <w:tcPr>
            <w:tcW w:w="1155" w:type="dxa"/>
            <w:vAlign w:val="bottom"/>
          </w:tcPr>
          <w:p w14:paraId="1F75DE6E" w14:textId="70778641"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7423526.32</w:t>
            </w:r>
          </w:p>
        </w:tc>
        <w:tc>
          <w:tcPr>
            <w:tcW w:w="1155" w:type="dxa"/>
            <w:vAlign w:val="bottom"/>
          </w:tcPr>
          <w:p w14:paraId="07E2E759" w14:textId="08F8CF2E"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5032481.51</w:t>
            </w:r>
          </w:p>
        </w:tc>
      </w:tr>
      <w:tr w:rsidR="00284C6B" w:rsidRPr="00474B36" w14:paraId="067EA75F" w14:textId="77777777" w:rsidTr="00075E0B">
        <w:tc>
          <w:tcPr>
            <w:tcW w:w="720" w:type="dxa"/>
            <w:vAlign w:val="bottom"/>
          </w:tcPr>
          <w:p w14:paraId="60CEADAE" w14:textId="4B95BDAE" w:rsidR="00F521C6" w:rsidRPr="00474B36" w:rsidRDefault="007E2711" w:rsidP="007E2711">
            <w:pPr>
              <w:ind w:hanging="18"/>
              <w:jc w:val="center"/>
              <w:rPr>
                <w:rFonts w:ascii="Times New Roman" w:eastAsiaTheme="minorHAnsi" w:hAnsi="Times New Roman"/>
                <w:b/>
                <w:sz w:val="16"/>
                <w:lang w:eastAsia="en-US"/>
              </w:rPr>
            </w:pPr>
            <w:r w:rsidRPr="00474B36">
              <w:rPr>
                <w:rFonts w:ascii="Times New Roman" w:hAnsi="Times New Roman"/>
                <w:sz w:val="16"/>
              </w:rPr>
              <w:t>10.</w:t>
            </w:r>
          </w:p>
        </w:tc>
        <w:tc>
          <w:tcPr>
            <w:tcW w:w="1406" w:type="dxa"/>
            <w:vAlign w:val="bottom"/>
          </w:tcPr>
          <w:p w14:paraId="73E9C73F" w14:textId="03FD9241"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7424404.20</w:t>
            </w:r>
          </w:p>
        </w:tc>
        <w:tc>
          <w:tcPr>
            <w:tcW w:w="1276" w:type="dxa"/>
            <w:vAlign w:val="bottom"/>
          </w:tcPr>
          <w:p w14:paraId="6A8DB053" w14:textId="31E07865"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5110349.29</w:t>
            </w:r>
          </w:p>
        </w:tc>
        <w:tc>
          <w:tcPr>
            <w:tcW w:w="709" w:type="dxa"/>
            <w:vAlign w:val="bottom"/>
          </w:tcPr>
          <w:p w14:paraId="58B24455" w14:textId="5ECCB51C"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118</w:t>
            </w:r>
          </w:p>
        </w:tc>
        <w:tc>
          <w:tcPr>
            <w:tcW w:w="1205" w:type="dxa"/>
            <w:vAlign w:val="bottom"/>
          </w:tcPr>
          <w:p w14:paraId="49F44519" w14:textId="6E4CCAE9"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7421173.22</w:t>
            </w:r>
          </w:p>
        </w:tc>
        <w:tc>
          <w:tcPr>
            <w:tcW w:w="1205" w:type="dxa"/>
            <w:vAlign w:val="bottom"/>
          </w:tcPr>
          <w:p w14:paraId="3B0BB037" w14:textId="13114163"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5023287.19</w:t>
            </w:r>
          </w:p>
        </w:tc>
        <w:tc>
          <w:tcPr>
            <w:tcW w:w="709" w:type="dxa"/>
            <w:vAlign w:val="bottom"/>
          </w:tcPr>
          <w:p w14:paraId="4A74098B" w14:textId="04B094D3"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225</w:t>
            </w:r>
          </w:p>
        </w:tc>
        <w:tc>
          <w:tcPr>
            <w:tcW w:w="1155" w:type="dxa"/>
            <w:vAlign w:val="bottom"/>
          </w:tcPr>
          <w:p w14:paraId="609EF1FC" w14:textId="054A1755"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7423251.75</w:t>
            </w:r>
          </w:p>
        </w:tc>
        <w:tc>
          <w:tcPr>
            <w:tcW w:w="1155" w:type="dxa"/>
            <w:vAlign w:val="bottom"/>
          </w:tcPr>
          <w:p w14:paraId="4CB63E3E" w14:textId="443E48DB"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5033694.28</w:t>
            </w:r>
          </w:p>
        </w:tc>
      </w:tr>
      <w:tr w:rsidR="00284C6B" w:rsidRPr="00474B36" w14:paraId="47CBD9F0" w14:textId="77777777" w:rsidTr="00075E0B">
        <w:tc>
          <w:tcPr>
            <w:tcW w:w="720" w:type="dxa"/>
            <w:vAlign w:val="bottom"/>
          </w:tcPr>
          <w:p w14:paraId="43E788A1" w14:textId="5CC2B057" w:rsidR="00F521C6" w:rsidRPr="00474B36" w:rsidRDefault="001C0E7C" w:rsidP="007E2711">
            <w:pPr>
              <w:ind w:hanging="18"/>
              <w:jc w:val="center"/>
              <w:rPr>
                <w:rFonts w:ascii="Times New Roman" w:eastAsiaTheme="minorHAnsi" w:hAnsi="Times New Roman"/>
                <w:b/>
                <w:sz w:val="16"/>
                <w:lang w:eastAsia="en-US"/>
              </w:rPr>
            </w:pPr>
            <w:r w:rsidRPr="00474B36">
              <w:rPr>
                <w:rFonts w:ascii="Times New Roman" w:hAnsi="Times New Roman"/>
                <w:sz w:val="16"/>
              </w:rPr>
              <w:t>11</w:t>
            </w:r>
            <w:r w:rsidR="007E2711" w:rsidRPr="00474B36">
              <w:rPr>
                <w:rFonts w:ascii="Times New Roman" w:hAnsi="Times New Roman"/>
                <w:sz w:val="16"/>
              </w:rPr>
              <w:t>.</w:t>
            </w:r>
          </w:p>
        </w:tc>
        <w:tc>
          <w:tcPr>
            <w:tcW w:w="1406" w:type="dxa"/>
            <w:vAlign w:val="bottom"/>
          </w:tcPr>
          <w:p w14:paraId="24716D45" w14:textId="40F353C0"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7424763.36</w:t>
            </w:r>
          </w:p>
        </w:tc>
        <w:tc>
          <w:tcPr>
            <w:tcW w:w="1276" w:type="dxa"/>
            <w:vAlign w:val="bottom"/>
          </w:tcPr>
          <w:p w14:paraId="2E79AF4F" w14:textId="51E0C431"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5108758.06</w:t>
            </w:r>
          </w:p>
        </w:tc>
        <w:tc>
          <w:tcPr>
            <w:tcW w:w="709" w:type="dxa"/>
            <w:vAlign w:val="bottom"/>
          </w:tcPr>
          <w:p w14:paraId="0D4728DE" w14:textId="1806264B"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119</w:t>
            </w:r>
          </w:p>
        </w:tc>
        <w:tc>
          <w:tcPr>
            <w:tcW w:w="1205" w:type="dxa"/>
            <w:vAlign w:val="bottom"/>
          </w:tcPr>
          <w:p w14:paraId="7DF784D7" w14:textId="3EF7CEFB"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7418076.69</w:t>
            </w:r>
          </w:p>
        </w:tc>
        <w:tc>
          <w:tcPr>
            <w:tcW w:w="1205" w:type="dxa"/>
            <w:vAlign w:val="bottom"/>
          </w:tcPr>
          <w:p w14:paraId="1BB03527" w14:textId="43CC54D1"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5022126.66</w:t>
            </w:r>
          </w:p>
        </w:tc>
        <w:tc>
          <w:tcPr>
            <w:tcW w:w="709" w:type="dxa"/>
            <w:vAlign w:val="bottom"/>
          </w:tcPr>
          <w:p w14:paraId="51F3D52F" w14:textId="4FE1757D"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226</w:t>
            </w:r>
          </w:p>
        </w:tc>
        <w:tc>
          <w:tcPr>
            <w:tcW w:w="1155" w:type="dxa"/>
            <w:vAlign w:val="bottom"/>
          </w:tcPr>
          <w:p w14:paraId="124658E0" w14:textId="17651C8C"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7422946.91</w:t>
            </w:r>
          </w:p>
        </w:tc>
        <w:tc>
          <w:tcPr>
            <w:tcW w:w="1155" w:type="dxa"/>
            <w:vAlign w:val="bottom"/>
          </w:tcPr>
          <w:p w14:paraId="2FCC32F6" w14:textId="39986C31"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5035040.78</w:t>
            </w:r>
          </w:p>
        </w:tc>
      </w:tr>
      <w:tr w:rsidR="00284C6B" w:rsidRPr="00474B36" w14:paraId="5B293BAA" w14:textId="77777777" w:rsidTr="00075E0B">
        <w:tc>
          <w:tcPr>
            <w:tcW w:w="720" w:type="dxa"/>
            <w:vAlign w:val="bottom"/>
          </w:tcPr>
          <w:p w14:paraId="7274AC78" w14:textId="3DA2C4CD" w:rsidR="00F521C6" w:rsidRPr="00474B36" w:rsidRDefault="001C0E7C" w:rsidP="007E2711">
            <w:pPr>
              <w:ind w:hanging="18"/>
              <w:jc w:val="center"/>
              <w:rPr>
                <w:rFonts w:ascii="Times New Roman" w:eastAsiaTheme="minorHAnsi" w:hAnsi="Times New Roman"/>
                <w:b/>
                <w:sz w:val="16"/>
                <w:lang w:eastAsia="en-US"/>
              </w:rPr>
            </w:pPr>
            <w:r w:rsidRPr="00474B36">
              <w:rPr>
                <w:rFonts w:ascii="Times New Roman" w:hAnsi="Times New Roman"/>
                <w:sz w:val="16"/>
              </w:rPr>
              <w:t>12</w:t>
            </w:r>
            <w:r w:rsidR="007E2711" w:rsidRPr="00474B36">
              <w:rPr>
                <w:rFonts w:ascii="Times New Roman" w:hAnsi="Times New Roman"/>
                <w:sz w:val="16"/>
              </w:rPr>
              <w:t>.</w:t>
            </w:r>
          </w:p>
        </w:tc>
        <w:tc>
          <w:tcPr>
            <w:tcW w:w="1406" w:type="dxa"/>
            <w:vAlign w:val="bottom"/>
          </w:tcPr>
          <w:p w14:paraId="01096119" w14:textId="4BB75755"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7424663.90</w:t>
            </w:r>
          </w:p>
        </w:tc>
        <w:tc>
          <w:tcPr>
            <w:tcW w:w="1276" w:type="dxa"/>
            <w:vAlign w:val="bottom"/>
          </w:tcPr>
          <w:p w14:paraId="5FDEA5F7" w14:textId="539E3431"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5108657.60</w:t>
            </w:r>
          </w:p>
        </w:tc>
        <w:tc>
          <w:tcPr>
            <w:tcW w:w="709" w:type="dxa"/>
            <w:vAlign w:val="bottom"/>
          </w:tcPr>
          <w:p w14:paraId="7B91E32C" w14:textId="10DEA368"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120</w:t>
            </w:r>
          </w:p>
        </w:tc>
        <w:tc>
          <w:tcPr>
            <w:tcW w:w="1205" w:type="dxa"/>
            <w:vAlign w:val="bottom"/>
          </w:tcPr>
          <w:p w14:paraId="26C5109D" w14:textId="482F7937"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7417695.54</w:t>
            </w:r>
          </w:p>
        </w:tc>
        <w:tc>
          <w:tcPr>
            <w:tcW w:w="1205" w:type="dxa"/>
            <w:vAlign w:val="bottom"/>
          </w:tcPr>
          <w:p w14:paraId="711B13A6" w14:textId="604A01CE"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5021908.84</w:t>
            </w:r>
          </w:p>
        </w:tc>
        <w:tc>
          <w:tcPr>
            <w:tcW w:w="709" w:type="dxa"/>
            <w:vAlign w:val="bottom"/>
          </w:tcPr>
          <w:p w14:paraId="36CDC57C" w14:textId="3052FBE2"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227</w:t>
            </w:r>
          </w:p>
        </w:tc>
        <w:tc>
          <w:tcPr>
            <w:tcW w:w="1155" w:type="dxa"/>
            <w:vAlign w:val="bottom"/>
          </w:tcPr>
          <w:p w14:paraId="0F1DFB65" w14:textId="7A95E3F1"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7422711.69</w:t>
            </w:r>
          </w:p>
        </w:tc>
        <w:tc>
          <w:tcPr>
            <w:tcW w:w="1155" w:type="dxa"/>
            <w:vAlign w:val="bottom"/>
          </w:tcPr>
          <w:p w14:paraId="0C4200E6" w14:textId="53109000"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5035520.51</w:t>
            </w:r>
          </w:p>
        </w:tc>
      </w:tr>
      <w:tr w:rsidR="00284C6B" w:rsidRPr="00474B36" w14:paraId="549029A3" w14:textId="77777777" w:rsidTr="00075E0B">
        <w:tc>
          <w:tcPr>
            <w:tcW w:w="720" w:type="dxa"/>
            <w:vAlign w:val="bottom"/>
          </w:tcPr>
          <w:p w14:paraId="57E2C6DE" w14:textId="2491BF3D" w:rsidR="00F521C6" w:rsidRPr="00474B36" w:rsidRDefault="001C0E7C" w:rsidP="007E2711">
            <w:pPr>
              <w:ind w:hanging="18"/>
              <w:jc w:val="center"/>
              <w:rPr>
                <w:rFonts w:ascii="Times New Roman" w:eastAsiaTheme="minorHAnsi" w:hAnsi="Times New Roman"/>
                <w:b/>
                <w:sz w:val="16"/>
                <w:lang w:eastAsia="en-US"/>
              </w:rPr>
            </w:pPr>
            <w:r w:rsidRPr="00474B36">
              <w:rPr>
                <w:rFonts w:ascii="Times New Roman" w:hAnsi="Times New Roman"/>
                <w:sz w:val="16"/>
              </w:rPr>
              <w:t>13</w:t>
            </w:r>
            <w:r w:rsidR="007E2711" w:rsidRPr="00474B36">
              <w:rPr>
                <w:rFonts w:ascii="Times New Roman" w:hAnsi="Times New Roman"/>
                <w:sz w:val="16"/>
              </w:rPr>
              <w:t>.</w:t>
            </w:r>
          </w:p>
        </w:tc>
        <w:tc>
          <w:tcPr>
            <w:tcW w:w="1406" w:type="dxa"/>
            <w:vAlign w:val="bottom"/>
          </w:tcPr>
          <w:p w14:paraId="31F411E2" w14:textId="169A4AE3"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7424260.56</w:t>
            </w:r>
          </w:p>
        </w:tc>
        <w:tc>
          <w:tcPr>
            <w:tcW w:w="1276" w:type="dxa"/>
            <w:vAlign w:val="bottom"/>
          </w:tcPr>
          <w:p w14:paraId="7B5EDFC4" w14:textId="3837B118"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5108032.61</w:t>
            </w:r>
          </w:p>
        </w:tc>
        <w:tc>
          <w:tcPr>
            <w:tcW w:w="709" w:type="dxa"/>
            <w:vAlign w:val="bottom"/>
          </w:tcPr>
          <w:p w14:paraId="01BB6C26" w14:textId="123418FA"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121</w:t>
            </w:r>
          </w:p>
        </w:tc>
        <w:tc>
          <w:tcPr>
            <w:tcW w:w="1205" w:type="dxa"/>
            <w:vAlign w:val="bottom"/>
          </w:tcPr>
          <w:p w14:paraId="0E30B0B8" w14:textId="73AED9D4"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7417594.34</w:t>
            </w:r>
          </w:p>
        </w:tc>
        <w:tc>
          <w:tcPr>
            <w:tcW w:w="1205" w:type="dxa"/>
            <w:vAlign w:val="bottom"/>
          </w:tcPr>
          <w:p w14:paraId="7CF83E30" w14:textId="15E77DE6"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5021767.93</w:t>
            </w:r>
          </w:p>
        </w:tc>
        <w:tc>
          <w:tcPr>
            <w:tcW w:w="709" w:type="dxa"/>
            <w:vAlign w:val="bottom"/>
          </w:tcPr>
          <w:p w14:paraId="5A76A2E2" w14:textId="783D7E32"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228</w:t>
            </w:r>
          </w:p>
        </w:tc>
        <w:tc>
          <w:tcPr>
            <w:tcW w:w="1155" w:type="dxa"/>
            <w:vAlign w:val="bottom"/>
          </w:tcPr>
          <w:p w14:paraId="1453A414" w14:textId="6A1F29B1"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7422519.33</w:t>
            </w:r>
          </w:p>
        </w:tc>
        <w:tc>
          <w:tcPr>
            <w:tcW w:w="1155" w:type="dxa"/>
            <w:vAlign w:val="bottom"/>
          </w:tcPr>
          <w:p w14:paraId="67CA3CEC" w14:textId="618CADF3"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5035649.71</w:t>
            </w:r>
          </w:p>
        </w:tc>
      </w:tr>
      <w:tr w:rsidR="00284C6B" w:rsidRPr="00474B36" w14:paraId="3D460140" w14:textId="77777777" w:rsidTr="00075E0B">
        <w:tc>
          <w:tcPr>
            <w:tcW w:w="720" w:type="dxa"/>
            <w:vAlign w:val="bottom"/>
          </w:tcPr>
          <w:p w14:paraId="399A2E61" w14:textId="3E26F20C" w:rsidR="00F521C6" w:rsidRPr="00474B36" w:rsidRDefault="001C0E7C" w:rsidP="007E2711">
            <w:pPr>
              <w:ind w:hanging="18"/>
              <w:jc w:val="center"/>
              <w:rPr>
                <w:rFonts w:ascii="Times New Roman" w:eastAsiaTheme="minorHAnsi" w:hAnsi="Times New Roman"/>
                <w:b/>
                <w:sz w:val="16"/>
                <w:lang w:eastAsia="en-US"/>
              </w:rPr>
            </w:pPr>
            <w:r w:rsidRPr="00474B36">
              <w:rPr>
                <w:rFonts w:ascii="Times New Roman" w:hAnsi="Times New Roman"/>
                <w:sz w:val="16"/>
              </w:rPr>
              <w:t>14</w:t>
            </w:r>
            <w:r w:rsidR="007E2711" w:rsidRPr="00474B36">
              <w:rPr>
                <w:rFonts w:ascii="Times New Roman" w:hAnsi="Times New Roman"/>
                <w:sz w:val="16"/>
              </w:rPr>
              <w:t>.</w:t>
            </w:r>
          </w:p>
        </w:tc>
        <w:tc>
          <w:tcPr>
            <w:tcW w:w="1406" w:type="dxa"/>
            <w:vAlign w:val="bottom"/>
          </w:tcPr>
          <w:p w14:paraId="6AF202BF" w14:textId="084753F7"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7423835.90</w:t>
            </w:r>
          </w:p>
        </w:tc>
        <w:tc>
          <w:tcPr>
            <w:tcW w:w="1276" w:type="dxa"/>
            <w:vAlign w:val="bottom"/>
          </w:tcPr>
          <w:p w14:paraId="61604C7A" w14:textId="336CE879"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5107846.09</w:t>
            </w:r>
          </w:p>
        </w:tc>
        <w:tc>
          <w:tcPr>
            <w:tcW w:w="709" w:type="dxa"/>
            <w:vAlign w:val="bottom"/>
          </w:tcPr>
          <w:p w14:paraId="4662BE29" w14:textId="6CD598F9"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122</w:t>
            </w:r>
          </w:p>
        </w:tc>
        <w:tc>
          <w:tcPr>
            <w:tcW w:w="1205" w:type="dxa"/>
            <w:vAlign w:val="bottom"/>
          </w:tcPr>
          <w:p w14:paraId="5525FC91" w14:textId="595A800B"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7417231.06</w:t>
            </w:r>
          </w:p>
        </w:tc>
        <w:tc>
          <w:tcPr>
            <w:tcW w:w="1205" w:type="dxa"/>
            <w:vAlign w:val="bottom"/>
          </w:tcPr>
          <w:p w14:paraId="2D572011" w14:textId="7FEEFBEF"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5021809.37</w:t>
            </w:r>
          </w:p>
        </w:tc>
        <w:tc>
          <w:tcPr>
            <w:tcW w:w="709" w:type="dxa"/>
            <w:vAlign w:val="bottom"/>
          </w:tcPr>
          <w:p w14:paraId="0275FA68" w14:textId="6FD3E324"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229</w:t>
            </w:r>
          </w:p>
        </w:tc>
        <w:tc>
          <w:tcPr>
            <w:tcW w:w="1155" w:type="dxa"/>
            <w:vAlign w:val="bottom"/>
          </w:tcPr>
          <w:p w14:paraId="03140D2D" w14:textId="2EBDC248"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7422442.37</w:t>
            </w:r>
          </w:p>
        </w:tc>
        <w:tc>
          <w:tcPr>
            <w:tcW w:w="1155" w:type="dxa"/>
            <w:vAlign w:val="bottom"/>
          </w:tcPr>
          <w:p w14:paraId="334A1CF7" w14:textId="3A80B0BF"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5036052.63</w:t>
            </w:r>
          </w:p>
        </w:tc>
      </w:tr>
      <w:tr w:rsidR="00284C6B" w:rsidRPr="00474B36" w14:paraId="05B2CA37" w14:textId="77777777" w:rsidTr="00075E0B">
        <w:tc>
          <w:tcPr>
            <w:tcW w:w="720" w:type="dxa"/>
            <w:vAlign w:val="bottom"/>
          </w:tcPr>
          <w:p w14:paraId="41AAB80F" w14:textId="7F209738" w:rsidR="00F521C6" w:rsidRPr="00474B36" w:rsidRDefault="001C0E7C" w:rsidP="007E2711">
            <w:pPr>
              <w:ind w:hanging="18"/>
              <w:jc w:val="center"/>
              <w:rPr>
                <w:rFonts w:ascii="Times New Roman" w:eastAsiaTheme="minorHAnsi" w:hAnsi="Times New Roman"/>
                <w:b/>
                <w:sz w:val="16"/>
                <w:lang w:eastAsia="en-US"/>
              </w:rPr>
            </w:pPr>
            <w:r w:rsidRPr="00474B36">
              <w:rPr>
                <w:rFonts w:ascii="Times New Roman" w:hAnsi="Times New Roman"/>
                <w:sz w:val="16"/>
              </w:rPr>
              <w:t>15</w:t>
            </w:r>
            <w:r w:rsidR="007E2711" w:rsidRPr="00474B36">
              <w:rPr>
                <w:rFonts w:ascii="Times New Roman" w:hAnsi="Times New Roman"/>
                <w:sz w:val="16"/>
              </w:rPr>
              <w:t>.</w:t>
            </w:r>
          </w:p>
        </w:tc>
        <w:tc>
          <w:tcPr>
            <w:tcW w:w="1406" w:type="dxa"/>
            <w:vAlign w:val="bottom"/>
          </w:tcPr>
          <w:p w14:paraId="4D64000C" w14:textId="4A6CE66A"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7423554.68</w:t>
            </w:r>
          </w:p>
        </w:tc>
        <w:tc>
          <w:tcPr>
            <w:tcW w:w="1276" w:type="dxa"/>
            <w:vAlign w:val="bottom"/>
          </w:tcPr>
          <w:p w14:paraId="1062BC15" w14:textId="4ED04C98"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5105520.92</w:t>
            </w:r>
          </w:p>
        </w:tc>
        <w:tc>
          <w:tcPr>
            <w:tcW w:w="709" w:type="dxa"/>
            <w:vAlign w:val="bottom"/>
          </w:tcPr>
          <w:p w14:paraId="36D61E70" w14:textId="0E440D24"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123</w:t>
            </w:r>
          </w:p>
        </w:tc>
        <w:tc>
          <w:tcPr>
            <w:tcW w:w="1205" w:type="dxa"/>
            <w:vAlign w:val="bottom"/>
          </w:tcPr>
          <w:p w14:paraId="4F5A79FD" w14:textId="63B8E795"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7416162.43</w:t>
            </w:r>
          </w:p>
        </w:tc>
        <w:tc>
          <w:tcPr>
            <w:tcW w:w="1205" w:type="dxa"/>
            <w:vAlign w:val="bottom"/>
          </w:tcPr>
          <w:p w14:paraId="5D06CDCD" w14:textId="4799203C"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5021409.12</w:t>
            </w:r>
          </w:p>
        </w:tc>
        <w:tc>
          <w:tcPr>
            <w:tcW w:w="709" w:type="dxa"/>
            <w:vAlign w:val="bottom"/>
          </w:tcPr>
          <w:p w14:paraId="69122B14" w14:textId="0AE212A6"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230</w:t>
            </w:r>
          </w:p>
        </w:tc>
        <w:tc>
          <w:tcPr>
            <w:tcW w:w="1155" w:type="dxa"/>
            <w:vAlign w:val="bottom"/>
          </w:tcPr>
          <w:p w14:paraId="790B96E6" w14:textId="1DF23084"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7422145.93</w:t>
            </w:r>
          </w:p>
        </w:tc>
        <w:tc>
          <w:tcPr>
            <w:tcW w:w="1155" w:type="dxa"/>
            <w:vAlign w:val="bottom"/>
          </w:tcPr>
          <w:p w14:paraId="4CA8E054" w14:textId="5D4D1B5B"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5037208.95</w:t>
            </w:r>
          </w:p>
        </w:tc>
      </w:tr>
      <w:tr w:rsidR="00284C6B" w:rsidRPr="00474B36" w14:paraId="26A2EEDD" w14:textId="77777777" w:rsidTr="00075E0B">
        <w:tc>
          <w:tcPr>
            <w:tcW w:w="720" w:type="dxa"/>
            <w:vAlign w:val="bottom"/>
          </w:tcPr>
          <w:p w14:paraId="37044F56" w14:textId="4E10C78C" w:rsidR="00F521C6" w:rsidRPr="00474B36" w:rsidRDefault="001C0E7C" w:rsidP="007E2711">
            <w:pPr>
              <w:ind w:hanging="18"/>
              <w:jc w:val="center"/>
              <w:rPr>
                <w:rFonts w:ascii="Times New Roman" w:eastAsiaTheme="minorHAnsi" w:hAnsi="Times New Roman"/>
                <w:b/>
                <w:sz w:val="16"/>
                <w:lang w:eastAsia="en-US"/>
              </w:rPr>
            </w:pPr>
            <w:r w:rsidRPr="00474B36">
              <w:rPr>
                <w:rFonts w:ascii="Times New Roman" w:hAnsi="Times New Roman"/>
                <w:sz w:val="16"/>
              </w:rPr>
              <w:t>16</w:t>
            </w:r>
            <w:r w:rsidR="007E2711" w:rsidRPr="00474B36">
              <w:rPr>
                <w:rFonts w:ascii="Times New Roman" w:hAnsi="Times New Roman"/>
                <w:sz w:val="16"/>
              </w:rPr>
              <w:t>.</w:t>
            </w:r>
          </w:p>
        </w:tc>
        <w:tc>
          <w:tcPr>
            <w:tcW w:w="1406" w:type="dxa"/>
            <w:vAlign w:val="bottom"/>
          </w:tcPr>
          <w:p w14:paraId="3B64684A" w14:textId="70A09D6B"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7423447.70</w:t>
            </w:r>
          </w:p>
        </w:tc>
        <w:tc>
          <w:tcPr>
            <w:tcW w:w="1276" w:type="dxa"/>
            <w:vAlign w:val="bottom"/>
          </w:tcPr>
          <w:p w14:paraId="1601B4C1" w14:textId="5CC40D6D"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5105398.50</w:t>
            </w:r>
          </w:p>
        </w:tc>
        <w:tc>
          <w:tcPr>
            <w:tcW w:w="709" w:type="dxa"/>
            <w:vAlign w:val="bottom"/>
          </w:tcPr>
          <w:p w14:paraId="5A8009BB" w14:textId="58768738"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124</w:t>
            </w:r>
          </w:p>
        </w:tc>
        <w:tc>
          <w:tcPr>
            <w:tcW w:w="1205" w:type="dxa"/>
            <w:vAlign w:val="bottom"/>
          </w:tcPr>
          <w:p w14:paraId="7D023EEB" w14:textId="562E5EFC"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7415356.48</w:t>
            </w:r>
          </w:p>
        </w:tc>
        <w:tc>
          <w:tcPr>
            <w:tcW w:w="1205" w:type="dxa"/>
            <w:vAlign w:val="bottom"/>
          </w:tcPr>
          <w:p w14:paraId="5A34C477" w14:textId="4BFEDC1D"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5020945.66</w:t>
            </w:r>
          </w:p>
        </w:tc>
        <w:tc>
          <w:tcPr>
            <w:tcW w:w="709" w:type="dxa"/>
            <w:vAlign w:val="bottom"/>
          </w:tcPr>
          <w:p w14:paraId="3561F641" w14:textId="378A6346"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231</w:t>
            </w:r>
          </w:p>
        </w:tc>
        <w:tc>
          <w:tcPr>
            <w:tcW w:w="1155" w:type="dxa"/>
            <w:vAlign w:val="bottom"/>
          </w:tcPr>
          <w:p w14:paraId="0A30DA1B" w14:textId="530F4919"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7421214.68</w:t>
            </w:r>
          </w:p>
        </w:tc>
        <w:tc>
          <w:tcPr>
            <w:tcW w:w="1155" w:type="dxa"/>
            <w:vAlign w:val="bottom"/>
          </w:tcPr>
          <w:p w14:paraId="0F2C0405" w14:textId="63ED71DC"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5040841.48</w:t>
            </w:r>
          </w:p>
        </w:tc>
      </w:tr>
      <w:tr w:rsidR="00284C6B" w:rsidRPr="00474B36" w14:paraId="3ADF3760" w14:textId="77777777" w:rsidTr="00075E0B">
        <w:tc>
          <w:tcPr>
            <w:tcW w:w="720" w:type="dxa"/>
            <w:vAlign w:val="bottom"/>
          </w:tcPr>
          <w:p w14:paraId="53B24CDB" w14:textId="785D3C5F" w:rsidR="00F521C6" w:rsidRPr="00474B36" w:rsidRDefault="001C0E7C" w:rsidP="007E2711">
            <w:pPr>
              <w:ind w:hanging="18"/>
              <w:jc w:val="center"/>
              <w:rPr>
                <w:rFonts w:ascii="Times New Roman" w:eastAsiaTheme="minorHAnsi" w:hAnsi="Times New Roman"/>
                <w:b/>
                <w:sz w:val="16"/>
                <w:lang w:eastAsia="en-US"/>
              </w:rPr>
            </w:pPr>
            <w:r w:rsidRPr="00474B36">
              <w:rPr>
                <w:rFonts w:ascii="Times New Roman" w:hAnsi="Times New Roman"/>
                <w:sz w:val="16"/>
              </w:rPr>
              <w:t>17</w:t>
            </w:r>
            <w:r w:rsidR="007E2711" w:rsidRPr="00474B36">
              <w:rPr>
                <w:rFonts w:ascii="Times New Roman" w:hAnsi="Times New Roman"/>
                <w:sz w:val="16"/>
              </w:rPr>
              <w:t>.</w:t>
            </w:r>
          </w:p>
        </w:tc>
        <w:tc>
          <w:tcPr>
            <w:tcW w:w="1406" w:type="dxa"/>
            <w:vAlign w:val="bottom"/>
          </w:tcPr>
          <w:p w14:paraId="7A3B4CB7" w14:textId="3F946B4A"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7423472.98</w:t>
            </w:r>
          </w:p>
        </w:tc>
        <w:tc>
          <w:tcPr>
            <w:tcW w:w="1276" w:type="dxa"/>
            <w:vAlign w:val="bottom"/>
          </w:tcPr>
          <w:p w14:paraId="4FFAFC8B" w14:textId="3BE4DC89"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5105331.37</w:t>
            </w:r>
          </w:p>
        </w:tc>
        <w:tc>
          <w:tcPr>
            <w:tcW w:w="709" w:type="dxa"/>
            <w:vAlign w:val="bottom"/>
          </w:tcPr>
          <w:p w14:paraId="6AB74845" w14:textId="0B4F13F6"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125</w:t>
            </w:r>
          </w:p>
        </w:tc>
        <w:tc>
          <w:tcPr>
            <w:tcW w:w="1205" w:type="dxa"/>
            <w:vAlign w:val="bottom"/>
          </w:tcPr>
          <w:p w14:paraId="145C6EDD" w14:textId="73BD8C85"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7414999.03</w:t>
            </w:r>
          </w:p>
        </w:tc>
        <w:tc>
          <w:tcPr>
            <w:tcW w:w="1205" w:type="dxa"/>
            <w:vAlign w:val="bottom"/>
          </w:tcPr>
          <w:p w14:paraId="3915C810" w14:textId="49C4C772"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5020973.34</w:t>
            </w:r>
          </w:p>
        </w:tc>
        <w:tc>
          <w:tcPr>
            <w:tcW w:w="709" w:type="dxa"/>
            <w:vAlign w:val="bottom"/>
          </w:tcPr>
          <w:p w14:paraId="13A8D4FF" w14:textId="45ED0CF5"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232</w:t>
            </w:r>
          </w:p>
        </w:tc>
        <w:tc>
          <w:tcPr>
            <w:tcW w:w="1155" w:type="dxa"/>
            <w:vAlign w:val="bottom"/>
          </w:tcPr>
          <w:p w14:paraId="4F00038B" w14:textId="3216EB92"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7420752.69</w:t>
            </w:r>
          </w:p>
        </w:tc>
        <w:tc>
          <w:tcPr>
            <w:tcW w:w="1155" w:type="dxa"/>
            <w:vAlign w:val="bottom"/>
          </w:tcPr>
          <w:p w14:paraId="4E94BB38" w14:textId="2E8F4E86"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5042643.60</w:t>
            </w:r>
          </w:p>
        </w:tc>
      </w:tr>
      <w:tr w:rsidR="00284C6B" w:rsidRPr="00474B36" w14:paraId="1A3FB8F4" w14:textId="77777777" w:rsidTr="00075E0B">
        <w:tc>
          <w:tcPr>
            <w:tcW w:w="720" w:type="dxa"/>
            <w:vAlign w:val="bottom"/>
          </w:tcPr>
          <w:p w14:paraId="205C2429" w14:textId="49BFBF32" w:rsidR="00F521C6" w:rsidRPr="00474B36" w:rsidRDefault="001C0E7C" w:rsidP="007E2711">
            <w:pPr>
              <w:ind w:hanging="18"/>
              <w:jc w:val="center"/>
              <w:rPr>
                <w:rFonts w:ascii="Times New Roman" w:eastAsiaTheme="minorHAnsi" w:hAnsi="Times New Roman"/>
                <w:b/>
                <w:sz w:val="16"/>
                <w:lang w:eastAsia="en-US"/>
              </w:rPr>
            </w:pPr>
            <w:r w:rsidRPr="00474B36">
              <w:rPr>
                <w:rFonts w:ascii="Times New Roman" w:hAnsi="Times New Roman"/>
                <w:sz w:val="16"/>
              </w:rPr>
              <w:t>18</w:t>
            </w:r>
            <w:r w:rsidR="007E2711" w:rsidRPr="00474B36">
              <w:rPr>
                <w:rFonts w:ascii="Times New Roman" w:hAnsi="Times New Roman"/>
                <w:sz w:val="16"/>
              </w:rPr>
              <w:t>.</w:t>
            </w:r>
          </w:p>
        </w:tc>
        <w:tc>
          <w:tcPr>
            <w:tcW w:w="1406" w:type="dxa"/>
            <w:vAlign w:val="bottom"/>
          </w:tcPr>
          <w:p w14:paraId="09E3FAE9" w14:textId="596264E3"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7422715.24</w:t>
            </w:r>
          </w:p>
        </w:tc>
        <w:tc>
          <w:tcPr>
            <w:tcW w:w="1276" w:type="dxa"/>
            <w:vAlign w:val="bottom"/>
          </w:tcPr>
          <w:p w14:paraId="0A1D7119" w14:textId="2EC52FD5"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5102771.60</w:t>
            </w:r>
          </w:p>
        </w:tc>
        <w:tc>
          <w:tcPr>
            <w:tcW w:w="709" w:type="dxa"/>
            <w:vAlign w:val="bottom"/>
          </w:tcPr>
          <w:p w14:paraId="26888541" w14:textId="1D24474B"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126</w:t>
            </w:r>
          </w:p>
        </w:tc>
        <w:tc>
          <w:tcPr>
            <w:tcW w:w="1205" w:type="dxa"/>
            <w:vAlign w:val="bottom"/>
          </w:tcPr>
          <w:p w14:paraId="5E6CD8CA" w14:textId="13CFCAC9"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7412821.56</w:t>
            </w:r>
          </w:p>
        </w:tc>
        <w:tc>
          <w:tcPr>
            <w:tcW w:w="1205" w:type="dxa"/>
            <w:vAlign w:val="bottom"/>
          </w:tcPr>
          <w:p w14:paraId="10C5B6D8" w14:textId="25A33FE3"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5020158.37</w:t>
            </w:r>
          </w:p>
        </w:tc>
        <w:tc>
          <w:tcPr>
            <w:tcW w:w="709" w:type="dxa"/>
            <w:vAlign w:val="bottom"/>
          </w:tcPr>
          <w:p w14:paraId="0C0440CF" w14:textId="579F485F"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233</w:t>
            </w:r>
          </w:p>
        </w:tc>
        <w:tc>
          <w:tcPr>
            <w:tcW w:w="1155" w:type="dxa"/>
            <w:vAlign w:val="bottom"/>
          </w:tcPr>
          <w:p w14:paraId="1A36EB7D" w14:textId="14A845C6"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7420468.27</w:t>
            </w:r>
          </w:p>
        </w:tc>
        <w:tc>
          <w:tcPr>
            <w:tcW w:w="1155" w:type="dxa"/>
            <w:vAlign w:val="bottom"/>
          </w:tcPr>
          <w:p w14:paraId="47F4ED48" w14:textId="6EEE9F6C"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5043753.02</w:t>
            </w:r>
          </w:p>
        </w:tc>
      </w:tr>
      <w:tr w:rsidR="00284C6B" w:rsidRPr="00474B36" w14:paraId="5CC11618" w14:textId="77777777" w:rsidTr="00075E0B">
        <w:tc>
          <w:tcPr>
            <w:tcW w:w="720" w:type="dxa"/>
            <w:vAlign w:val="bottom"/>
          </w:tcPr>
          <w:p w14:paraId="19A71B4B" w14:textId="55054945" w:rsidR="00F521C6" w:rsidRPr="00474B36" w:rsidRDefault="001C0E7C" w:rsidP="007E2711">
            <w:pPr>
              <w:ind w:hanging="18"/>
              <w:jc w:val="center"/>
              <w:rPr>
                <w:rFonts w:ascii="Times New Roman" w:eastAsiaTheme="minorHAnsi" w:hAnsi="Times New Roman"/>
                <w:b/>
                <w:sz w:val="16"/>
                <w:lang w:eastAsia="en-US"/>
              </w:rPr>
            </w:pPr>
            <w:r w:rsidRPr="00474B36">
              <w:rPr>
                <w:rFonts w:ascii="Times New Roman" w:hAnsi="Times New Roman"/>
                <w:sz w:val="16"/>
              </w:rPr>
              <w:t>19</w:t>
            </w:r>
            <w:r w:rsidR="007E2711" w:rsidRPr="00474B36">
              <w:rPr>
                <w:rFonts w:ascii="Times New Roman" w:hAnsi="Times New Roman"/>
                <w:sz w:val="16"/>
              </w:rPr>
              <w:t>.</w:t>
            </w:r>
          </w:p>
        </w:tc>
        <w:tc>
          <w:tcPr>
            <w:tcW w:w="1406" w:type="dxa"/>
            <w:vAlign w:val="bottom"/>
          </w:tcPr>
          <w:p w14:paraId="3ACEDDFE" w14:textId="00C7D070"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7422698.72</w:t>
            </w:r>
          </w:p>
        </w:tc>
        <w:tc>
          <w:tcPr>
            <w:tcW w:w="1276" w:type="dxa"/>
            <w:vAlign w:val="bottom"/>
          </w:tcPr>
          <w:p w14:paraId="2D2739A2" w14:textId="0C93FF47"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5102549.85</w:t>
            </w:r>
          </w:p>
        </w:tc>
        <w:tc>
          <w:tcPr>
            <w:tcW w:w="709" w:type="dxa"/>
            <w:vAlign w:val="bottom"/>
          </w:tcPr>
          <w:p w14:paraId="54DAC5F4" w14:textId="02D6AA28"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127</w:t>
            </w:r>
          </w:p>
        </w:tc>
        <w:tc>
          <w:tcPr>
            <w:tcW w:w="1205" w:type="dxa"/>
            <w:vAlign w:val="bottom"/>
          </w:tcPr>
          <w:p w14:paraId="67E91421" w14:textId="004A66F9"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7412473.33</w:t>
            </w:r>
          </w:p>
        </w:tc>
        <w:tc>
          <w:tcPr>
            <w:tcW w:w="1205" w:type="dxa"/>
            <w:vAlign w:val="bottom"/>
          </w:tcPr>
          <w:p w14:paraId="73B624CE" w14:textId="415D18E7"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5019481.25</w:t>
            </w:r>
          </w:p>
        </w:tc>
        <w:tc>
          <w:tcPr>
            <w:tcW w:w="709" w:type="dxa"/>
            <w:vAlign w:val="bottom"/>
          </w:tcPr>
          <w:p w14:paraId="2DAEE57A" w14:textId="10DDC76F"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234</w:t>
            </w:r>
          </w:p>
        </w:tc>
        <w:tc>
          <w:tcPr>
            <w:tcW w:w="1155" w:type="dxa"/>
            <w:vAlign w:val="bottom"/>
          </w:tcPr>
          <w:p w14:paraId="29A64FB7" w14:textId="2738B5B5"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7420373.46</w:t>
            </w:r>
          </w:p>
        </w:tc>
        <w:tc>
          <w:tcPr>
            <w:tcW w:w="1155" w:type="dxa"/>
            <w:vAlign w:val="bottom"/>
          </w:tcPr>
          <w:p w14:paraId="6C4CE383" w14:textId="39B04D35"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5043939.16</w:t>
            </w:r>
          </w:p>
        </w:tc>
      </w:tr>
      <w:tr w:rsidR="00284C6B" w:rsidRPr="00474B36" w14:paraId="288A6F5B" w14:textId="77777777" w:rsidTr="00075E0B">
        <w:tc>
          <w:tcPr>
            <w:tcW w:w="720" w:type="dxa"/>
            <w:vAlign w:val="bottom"/>
          </w:tcPr>
          <w:p w14:paraId="76797A25" w14:textId="03A97864" w:rsidR="00F521C6" w:rsidRPr="00474B36" w:rsidRDefault="001C0E7C" w:rsidP="007E2711">
            <w:pPr>
              <w:ind w:hanging="18"/>
              <w:jc w:val="center"/>
              <w:rPr>
                <w:rFonts w:ascii="Times New Roman" w:eastAsiaTheme="minorHAnsi" w:hAnsi="Times New Roman"/>
                <w:b/>
                <w:sz w:val="16"/>
                <w:lang w:eastAsia="en-US"/>
              </w:rPr>
            </w:pPr>
            <w:r w:rsidRPr="00474B36">
              <w:rPr>
                <w:rFonts w:ascii="Times New Roman" w:hAnsi="Times New Roman"/>
                <w:sz w:val="16"/>
              </w:rPr>
              <w:t>20</w:t>
            </w:r>
            <w:r w:rsidR="007E2711" w:rsidRPr="00474B36">
              <w:rPr>
                <w:rFonts w:ascii="Times New Roman" w:hAnsi="Times New Roman"/>
                <w:sz w:val="16"/>
              </w:rPr>
              <w:t>.</w:t>
            </w:r>
          </w:p>
        </w:tc>
        <w:tc>
          <w:tcPr>
            <w:tcW w:w="1406" w:type="dxa"/>
            <w:vAlign w:val="bottom"/>
          </w:tcPr>
          <w:p w14:paraId="2D4FDF12" w14:textId="07A3A1B2"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7422025.30</w:t>
            </w:r>
          </w:p>
        </w:tc>
        <w:tc>
          <w:tcPr>
            <w:tcW w:w="1276" w:type="dxa"/>
            <w:vAlign w:val="bottom"/>
          </w:tcPr>
          <w:p w14:paraId="6C2D7227" w14:textId="2B7EEDC7"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5100033.19</w:t>
            </w:r>
          </w:p>
        </w:tc>
        <w:tc>
          <w:tcPr>
            <w:tcW w:w="709" w:type="dxa"/>
            <w:vAlign w:val="bottom"/>
          </w:tcPr>
          <w:p w14:paraId="26814059" w14:textId="2B913A78"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128</w:t>
            </w:r>
          </w:p>
        </w:tc>
        <w:tc>
          <w:tcPr>
            <w:tcW w:w="1205" w:type="dxa"/>
            <w:vAlign w:val="bottom"/>
          </w:tcPr>
          <w:p w14:paraId="478E6BAD" w14:textId="7D7CCE07"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7412408.90</w:t>
            </w:r>
          </w:p>
        </w:tc>
        <w:tc>
          <w:tcPr>
            <w:tcW w:w="1205" w:type="dxa"/>
            <w:vAlign w:val="bottom"/>
          </w:tcPr>
          <w:p w14:paraId="3DC5A16B" w14:textId="37F8EAD7"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5019448.66</w:t>
            </w:r>
          </w:p>
        </w:tc>
        <w:tc>
          <w:tcPr>
            <w:tcW w:w="709" w:type="dxa"/>
            <w:vAlign w:val="bottom"/>
          </w:tcPr>
          <w:p w14:paraId="61CE49FB" w14:textId="150AF02E"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235</w:t>
            </w:r>
          </w:p>
        </w:tc>
        <w:tc>
          <w:tcPr>
            <w:tcW w:w="1155" w:type="dxa"/>
            <w:vAlign w:val="bottom"/>
          </w:tcPr>
          <w:p w14:paraId="41F9004B" w14:textId="5FACC902"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7420311.52</w:t>
            </w:r>
          </w:p>
        </w:tc>
        <w:tc>
          <w:tcPr>
            <w:tcW w:w="1155" w:type="dxa"/>
            <w:vAlign w:val="bottom"/>
          </w:tcPr>
          <w:p w14:paraId="088D1C7C" w14:textId="39AC907B"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5044240.54</w:t>
            </w:r>
          </w:p>
        </w:tc>
      </w:tr>
      <w:tr w:rsidR="00284C6B" w:rsidRPr="00474B36" w14:paraId="52C14A73" w14:textId="77777777" w:rsidTr="00075E0B">
        <w:tc>
          <w:tcPr>
            <w:tcW w:w="720" w:type="dxa"/>
            <w:vAlign w:val="bottom"/>
          </w:tcPr>
          <w:p w14:paraId="61DEB346" w14:textId="1CCA1192" w:rsidR="00F521C6" w:rsidRPr="00474B36" w:rsidRDefault="001C0E7C" w:rsidP="007E2711">
            <w:pPr>
              <w:ind w:hanging="18"/>
              <w:jc w:val="center"/>
              <w:rPr>
                <w:rFonts w:ascii="Times New Roman" w:eastAsiaTheme="minorHAnsi" w:hAnsi="Times New Roman"/>
                <w:b/>
                <w:sz w:val="16"/>
                <w:lang w:eastAsia="en-US"/>
              </w:rPr>
            </w:pPr>
            <w:r w:rsidRPr="00474B36">
              <w:rPr>
                <w:rFonts w:ascii="Times New Roman" w:hAnsi="Times New Roman"/>
                <w:sz w:val="16"/>
              </w:rPr>
              <w:t>21</w:t>
            </w:r>
            <w:r w:rsidR="007E2711" w:rsidRPr="00474B36">
              <w:rPr>
                <w:rFonts w:ascii="Times New Roman" w:hAnsi="Times New Roman"/>
                <w:sz w:val="16"/>
              </w:rPr>
              <w:t>.</w:t>
            </w:r>
          </w:p>
        </w:tc>
        <w:tc>
          <w:tcPr>
            <w:tcW w:w="1406" w:type="dxa"/>
            <w:vAlign w:val="bottom"/>
          </w:tcPr>
          <w:p w14:paraId="37906DA1" w14:textId="1D453A52"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7421650.02</w:t>
            </w:r>
          </w:p>
        </w:tc>
        <w:tc>
          <w:tcPr>
            <w:tcW w:w="1276" w:type="dxa"/>
            <w:vAlign w:val="bottom"/>
          </w:tcPr>
          <w:p w14:paraId="3ACA943A" w14:textId="03DB1902"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5099014.32</w:t>
            </w:r>
          </w:p>
        </w:tc>
        <w:tc>
          <w:tcPr>
            <w:tcW w:w="709" w:type="dxa"/>
            <w:vAlign w:val="bottom"/>
          </w:tcPr>
          <w:p w14:paraId="08A54DA4" w14:textId="6355FD2A"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129</w:t>
            </w:r>
          </w:p>
        </w:tc>
        <w:tc>
          <w:tcPr>
            <w:tcW w:w="1205" w:type="dxa"/>
            <w:vAlign w:val="bottom"/>
          </w:tcPr>
          <w:p w14:paraId="48A03484" w14:textId="74DE23E6"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7412350.05</w:t>
            </w:r>
          </w:p>
        </w:tc>
        <w:tc>
          <w:tcPr>
            <w:tcW w:w="1205" w:type="dxa"/>
            <w:vAlign w:val="bottom"/>
          </w:tcPr>
          <w:p w14:paraId="450B7EAD" w14:textId="09142120"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5019264.09</w:t>
            </w:r>
          </w:p>
        </w:tc>
        <w:tc>
          <w:tcPr>
            <w:tcW w:w="709" w:type="dxa"/>
            <w:vAlign w:val="bottom"/>
          </w:tcPr>
          <w:p w14:paraId="65077AB4" w14:textId="14CA16C6"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236</w:t>
            </w:r>
          </w:p>
        </w:tc>
        <w:tc>
          <w:tcPr>
            <w:tcW w:w="1155" w:type="dxa"/>
            <w:vAlign w:val="bottom"/>
          </w:tcPr>
          <w:p w14:paraId="6AFB2CA5" w14:textId="27D865F1"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7420186.74</w:t>
            </w:r>
          </w:p>
        </w:tc>
        <w:tc>
          <w:tcPr>
            <w:tcW w:w="1155" w:type="dxa"/>
            <w:vAlign w:val="bottom"/>
          </w:tcPr>
          <w:p w14:paraId="40ECAD4D" w14:textId="73F10EF2"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5044563.49</w:t>
            </w:r>
          </w:p>
        </w:tc>
      </w:tr>
      <w:tr w:rsidR="00284C6B" w:rsidRPr="00474B36" w14:paraId="03D9E16C" w14:textId="77777777" w:rsidTr="00075E0B">
        <w:tc>
          <w:tcPr>
            <w:tcW w:w="720" w:type="dxa"/>
            <w:vAlign w:val="bottom"/>
          </w:tcPr>
          <w:p w14:paraId="5C51F1B2" w14:textId="7281D69A" w:rsidR="00F521C6" w:rsidRPr="00474B36" w:rsidRDefault="001C0E7C" w:rsidP="007E2711">
            <w:pPr>
              <w:ind w:hanging="18"/>
              <w:jc w:val="center"/>
              <w:rPr>
                <w:rFonts w:ascii="Times New Roman" w:eastAsiaTheme="minorHAnsi" w:hAnsi="Times New Roman"/>
                <w:b/>
                <w:sz w:val="16"/>
                <w:lang w:eastAsia="en-US"/>
              </w:rPr>
            </w:pPr>
            <w:r w:rsidRPr="00474B36">
              <w:rPr>
                <w:rFonts w:ascii="Times New Roman" w:hAnsi="Times New Roman"/>
                <w:sz w:val="16"/>
              </w:rPr>
              <w:t>22</w:t>
            </w:r>
            <w:r w:rsidR="007E2711" w:rsidRPr="00474B36">
              <w:rPr>
                <w:rFonts w:ascii="Times New Roman" w:hAnsi="Times New Roman"/>
                <w:sz w:val="16"/>
              </w:rPr>
              <w:t>.</w:t>
            </w:r>
          </w:p>
        </w:tc>
        <w:tc>
          <w:tcPr>
            <w:tcW w:w="1406" w:type="dxa"/>
            <w:vAlign w:val="bottom"/>
          </w:tcPr>
          <w:p w14:paraId="4EB22449" w14:textId="7F2E6249"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7421414.72</w:t>
            </w:r>
          </w:p>
        </w:tc>
        <w:tc>
          <w:tcPr>
            <w:tcW w:w="1276" w:type="dxa"/>
            <w:vAlign w:val="bottom"/>
          </w:tcPr>
          <w:p w14:paraId="2326F091" w14:textId="317D7F2F"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5098181.32</w:t>
            </w:r>
          </w:p>
        </w:tc>
        <w:tc>
          <w:tcPr>
            <w:tcW w:w="709" w:type="dxa"/>
            <w:vAlign w:val="bottom"/>
          </w:tcPr>
          <w:p w14:paraId="27E7C1AB" w14:textId="644771C2"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130</w:t>
            </w:r>
          </w:p>
        </w:tc>
        <w:tc>
          <w:tcPr>
            <w:tcW w:w="1205" w:type="dxa"/>
            <w:vAlign w:val="bottom"/>
          </w:tcPr>
          <w:p w14:paraId="00FD928B" w14:textId="23E414F7"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7412391.54</w:t>
            </w:r>
          </w:p>
        </w:tc>
        <w:tc>
          <w:tcPr>
            <w:tcW w:w="1205" w:type="dxa"/>
            <w:vAlign w:val="bottom"/>
          </w:tcPr>
          <w:p w14:paraId="1AEB94AC" w14:textId="00051A61"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5019150.47</w:t>
            </w:r>
          </w:p>
        </w:tc>
        <w:tc>
          <w:tcPr>
            <w:tcW w:w="709" w:type="dxa"/>
            <w:vAlign w:val="bottom"/>
          </w:tcPr>
          <w:p w14:paraId="5AB34A79" w14:textId="387348F5"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237</w:t>
            </w:r>
          </w:p>
        </w:tc>
        <w:tc>
          <w:tcPr>
            <w:tcW w:w="1155" w:type="dxa"/>
            <w:vAlign w:val="bottom"/>
          </w:tcPr>
          <w:p w14:paraId="2B3CEDF2" w14:textId="39C2BFC6"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7419995.07</w:t>
            </w:r>
          </w:p>
        </w:tc>
        <w:tc>
          <w:tcPr>
            <w:tcW w:w="1155" w:type="dxa"/>
            <w:vAlign w:val="bottom"/>
          </w:tcPr>
          <w:p w14:paraId="5B8120F3" w14:textId="708A7A9B"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5045322.65</w:t>
            </w:r>
          </w:p>
        </w:tc>
      </w:tr>
      <w:tr w:rsidR="00284C6B" w:rsidRPr="00474B36" w14:paraId="286E2120" w14:textId="77777777" w:rsidTr="00075E0B">
        <w:tc>
          <w:tcPr>
            <w:tcW w:w="720" w:type="dxa"/>
            <w:vAlign w:val="bottom"/>
          </w:tcPr>
          <w:p w14:paraId="58A9A93A" w14:textId="4C48EC18" w:rsidR="00F521C6" w:rsidRPr="00474B36" w:rsidRDefault="001C0E7C" w:rsidP="007E2711">
            <w:pPr>
              <w:ind w:hanging="18"/>
              <w:jc w:val="center"/>
              <w:rPr>
                <w:rFonts w:ascii="Times New Roman" w:eastAsiaTheme="minorHAnsi" w:hAnsi="Times New Roman"/>
                <w:b/>
                <w:sz w:val="16"/>
                <w:lang w:eastAsia="en-US"/>
              </w:rPr>
            </w:pPr>
            <w:r w:rsidRPr="00474B36">
              <w:rPr>
                <w:rFonts w:ascii="Times New Roman" w:hAnsi="Times New Roman"/>
                <w:sz w:val="16"/>
              </w:rPr>
              <w:t>23</w:t>
            </w:r>
            <w:r w:rsidR="007E2711" w:rsidRPr="00474B36">
              <w:rPr>
                <w:rFonts w:ascii="Times New Roman" w:hAnsi="Times New Roman"/>
                <w:sz w:val="16"/>
              </w:rPr>
              <w:t>.</w:t>
            </w:r>
          </w:p>
        </w:tc>
        <w:tc>
          <w:tcPr>
            <w:tcW w:w="1406" w:type="dxa"/>
            <w:vAlign w:val="bottom"/>
          </w:tcPr>
          <w:p w14:paraId="7FCDEA5C" w14:textId="56DAA3E1"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7421277.82</w:t>
            </w:r>
          </w:p>
        </w:tc>
        <w:tc>
          <w:tcPr>
            <w:tcW w:w="1276" w:type="dxa"/>
            <w:vAlign w:val="bottom"/>
          </w:tcPr>
          <w:p w14:paraId="19A4D8E4" w14:textId="1CCDC01D"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5098045.94</w:t>
            </w:r>
          </w:p>
        </w:tc>
        <w:tc>
          <w:tcPr>
            <w:tcW w:w="709" w:type="dxa"/>
            <w:vAlign w:val="bottom"/>
          </w:tcPr>
          <w:p w14:paraId="642153E7" w14:textId="5ED1BC20"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131</w:t>
            </w:r>
          </w:p>
        </w:tc>
        <w:tc>
          <w:tcPr>
            <w:tcW w:w="1205" w:type="dxa"/>
            <w:vAlign w:val="bottom"/>
          </w:tcPr>
          <w:p w14:paraId="6D9CC425" w14:textId="2F2AFD01"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7412322.93</w:t>
            </w:r>
          </w:p>
        </w:tc>
        <w:tc>
          <w:tcPr>
            <w:tcW w:w="1205" w:type="dxa"/>
            <w:vAlign w:val="bottom"/>
          </w:tcPr>
          <w:p w14:paraId="321DA99E" w14:textId="1F38EDDA"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5019010.27</w:t>
            </w:r>
          </w:p>
        </w:tc>
        <w:tc>
          <w:tcPr>
            <w:tcW w:w="709" w:type="dxa"/>
            <w:vAlign w:val="bottom"/>
          </w:tcPr>
          <w:p w14:paraId="3700D4B6" w14:textId="39A1C785"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238</w:t>
            </w:r>
          </w:p>
        </w:tc>
        <w:tc>
          <w:tcPr>
            <w:tcW w:w="1155" w:type="dxa"/>
            <w:vAlign w:val="bottom"/>
          </w:tcPr>
          <w:p w14:paraId="35ED1A71" w14:textId="0E7018DA"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7419830.64</w:t>
            </w:r>
          </w:p>
        </w:tc>
        <w:tc>
          <w:tcPr>
            <w:tcW w:w="1155" w:type="dxa"/>
            <w:vAlign w:val="bottom"/>
          </w:tcPr>
          <w:p w14:paraId="641C3019" w14:textId="0D3EF24B"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5046122.73</w:t>
            </w:r>
          </w:p>
        </w:tc>
      </w:tr>
      <w:tr w:rsidR="00284C6B" w:rsidRPr="00474B36" w14:paraId="64136C30" w14:textId="77777777" w:rsidTr="00075E0B">
        <w:tc>
          <w:tcPr>
            <w:tcW w:w="720" w:type="dxa"/>
            <w:vAlign w:val="bottom"/>
          </w:tcPr>
          <w:p w14:paraId="23F98DA3" w14:textId="143CEABA" w:rsidR="00F521C6" w:rsidRPr="00474B36" w:rsidRDefault="001C0E7C" w:rsidP="007E2711">
            <w:pPr>
              <w:ind w:hanging="18"/>
              <w:jc w:val="center"/>
              <w:rPr>
                <w:rFonts w:ascii="Times New Roman" w:eastAsiaTheme="minorHAnsi" w:hAnsi="Times New Roman"/>
                <w:b/>
                <w:sz w:val="16"/>
                <w:lang w:eastAsia="en-US"/>
              </w:rPr>
            </w:pPr>
            <w:r w:rsidRPr="00474B36">
              <w:rPr>
                <w:rFonts w:ascii="Times New Roman" w:hAnsi="Times New Roman"/>
                <w:sz w:val="16"/>
              </w:rPr>
              <w:t>24</w:t>
            </w:r>
            <w:r w:rsidR="007E2711" w:rsidRPr="00474B36">
              <w:rPr>
                <w:rFonts w:ascii="Times New Roman" w:hAnsi="Times New Roman"/>
                <w:sz w:val="16"/>
              </w:rPr>
              <w:t>.</w:t>
            </w:r>
          </w:p>
        </w:tc>
        <w:tc>
          <w:tcPr>
            <w:tcW w:w="1406" w:type="dxa"/>
            <w:vAlign w:val="bottom"/>
          </w:tcPr>
          <w:p w14:paraId="37BB64DB" w14:textId="78325F93"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7421331.52</w:t>
            </w:r>
          </w:p>
        </w:tc>
        <w:tc>
          <w:tcPr>
            <w:tcW w:w="1276" w:type="dxa"/>
            <w:vAlign w:val="bottom"/>
          </w:tcPr>
          <w:p w14:paraId="2B18F9B4" w14:textId="3F898AD4"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5097956.78</w:t>
            </w:r>
          </w:p>
        </w:tc>
        <w:tc>
          <w:tcPr>
            <w:tcW w:w="709" w:type="dxa"/>
            <w:vAlign w:val="bottom"/>
          </w:tcPr>
          <w:p w14:paraId="7830478D" w14:textId="6609798B"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132</w:t>
            </w:r>
          </w:p>
        </w:tc>
        <w:tc>
          <w:tcPr>
            <w:tcW w:w="1205" w:type="dxa"/>
            <w:vAlign w:val="bottom"/>
          </w:tcPr>
          <w:p w14:paraId="6F35F244" w14:textId="1488AFED"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7412342.30</w:t>
            </w:r>
          </w:p>
        </w:tc>
        <w:tc>
          <w:tcPr>
            <w:tcW w:w="1205" w:type="dxa"/>
            <w:vAlign w:val="bottom"/>
          </w:tcPr>
          <w:p w14:paraId="039C1943" w14:textId="5AD1D630"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5018999.50</w:t>
            </w:r>
          </w:p>
        </w:tc>
        <w:tc>
          <w:tcPr>
            <w:tcW w:w="709" w:type="dxa"/>
            <w:vAlign w:val="bottom"/>
          </w:tcPr>
          <w:p w14:paraId="1681CAE0" w14:textId="51F4AADE"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239</w:t>
            </w:r>
          </w:p>
        </w:tc>
        <w:tc>
          <w:tcPr>
            <w:tcW w:w="1155" w:type="dxa"/>
            <w:vAlign w:val="bottom"/>
          </w:tcPr>
          <w:p w14:paraId="0C50BB4F" w14:textId="324BDA45"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7419212.70</w:t>
            </w:r>
          </w:p>
        </w:tc>
        <w:tc>
          <w:tcPr>
            <w:tcW w:w="1155" w:type="dxa"/>
            <w:vAlign w:val="bottom"/>
          </w:tcPr>
          <w:p w14:paraId="102E8790" w14:textId="7CDFBD14"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5048141.00</w:t>
            </w:r>
          </w:p>
        </w:tc>
      </w:tr>
      <w:tr w:rsidR="00284C6B" w:rsidRPr="00474B36" w14:paraId="7A8FDDD4" w14:textId="77777777" w:rsidTr="00075E0B">
        <w:tc>
          <w:tcPr>
            <w:tcW w:w="720" w:type="dxa"/>
            <w:vAlign w:val="bottom"/>
          </w:tcPr>
          <w:p w14:paraId="582A5536" w14:textId="3F7E7AE2" w:rsidR="00F521C6" w:rsidRPr="00474B36" w:rsidRDefault="001C0E7C" w:rsidP="007E2711">
            <w:pPr>
              <w:ind w:hanging="18"/>
              <w:jc w:val="center"/>
              <w:rPr>
                <w:rFonts w:ascii="Times New Roman" w:eastAsiaTheme="minorHAnsi" w:hAnsi="Times New Roman"/>
                <w:b/>
                <w:sz w:val="16"/>
                <w:lang w:eastAsia="en-US"/>
              </w:rPr>
            </w:pPr>
            <w:r w:rsidRPr="00474B36">
              <w:rPr>
                <w:rFonts w:ascii="Times New Roman" w:hAnsi="Times New Roman"/>
                <w:sz w:val="16"/>
              </w:rPr>
              <w:t>25</w:t>
            </w:r>
            <w:r w:rsidR="007E2711" w:rsidRPr="00474B36">
              <w:rPr>
                <w:rFonts w:ascii="Times New Roman" w:hAnsi="Times New Roman"/>
                <w:sz w:val="16"/>
              </w:rPr>
              <w:t>.</w:t>
            </w:r>
          </w:p>
        </w:tc>
        <w:tc>
          <w:tcPr>
            <w:tcW w:w="1406" w:type="dxa"/>
            <w:vAlign w:val="bottom"/>
          </w:tcPr>
          <w:p w14:paraId="6B13E868" w14:textId="13CBF93D"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7421205.94</w:t>
            </w:r>
          </w:p>
        </w:tc>
        <w:tc>
          <w:tcPr>
            <w:tcW w:w="1276" w:type="dxa"/>
            <w:vAlign w:val="bottom"/>
          </w:tcPr>
          <w:p w14:paraId="75C7DE48" w14:textId="13255A6D"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5097462.60</w:t>
            </w:r>
          </w:p>
        </w:tc>
        <w:tc>
          <w:tcPr>
            <w:tcW w:w="709" w:type="dxa"/>
            <w:vAlign w:val="bottom"/>
          </w:tcPr>
          <w:p w14:paraId="0FA75DC8" w14:textId="3F12C707"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133</w:t>
            </w:r>
          </w:p>
        </w:tc>
        <w:tc>
          <w:tcPr>
            <w:tcW w:w="1205" w:type="dxa"/>
            <w:vAlign w:val="bottom"/>
          </w:tcPr>
          <w:p w14:paraId="22C56B3E" w14:textId="4E6A3E58"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7412373.92</w:t>
            </w:r>
          </w:p>
        </w:tc>
        <w:tc>
          <w:tcPr>
            <w:tcW w:w="1205" w:type="dxa"/>
            <w:vAlign w:val="bottom"/>
          </w:tcPr>
          <w:p w14:paraId="0AAFFC19" w14:textId="5CE697E6"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5018601.70</w:t>
            </w:r>
          </w:p>
        </w:tc>
        <w:tc>
          <w:tcPr>
            <w:tcW w:w="709" w:type="dxa"/>
            <w:vAlign w:val="bottom"/>
          </w:tcPr>
          <w:p w14:paraId="1C670501" w14:textId="6A534536"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240</w:t>
            </w:r>
          </w:p>
        </w:tc>
        <w:tc>
          <w:tcPr>
            <w:tcW w:w="1155" w:type="dxa"/>
            <w:vAlign w:val="bottom"/>
          </w:tcPr>
          <w:p w14:paraId="3737BA80" w14:textId="17930C20"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7419218.20</w:t>
            </w:r>
          </w:p>
        </w:tc>
        <w:tc>
          <w:tcPr>
            <w:tcW w:w="1155" w:type="dxa"/>
            <w:vAlign w:val="bottom"/>
          </w:tcPr>
          <w:p w14:paraId="6FFA90BF" w14:textId="52550143"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5049021.01</w:t>
            </w:r>
          </w:p>
        </w:tc>
      </w:tr>
      <w:tr w:rsidR="00284C6B" w:rsidRPr="00474B36" w14:paraId="08B8D132" w14:textId="77777777" w:rsidTr="00075E0B">
        <w:tc>
          <w:tcPr>
            <w:tcW w:w="720" w:type="dxa"/>
            <w:vAlign w:val="bottom"/>
          </w:tcPr>
          <w:p w14:paraId="7C3E042D" w14:textId="3CE6E282" w:rsidR="00F521C6" w:rsidRPr="00474B36" w:rsidRDefault="001C0E7C" w:rsidP="007E2711">
            <w:pPr>
              <w:ind w:hanging="18"/>
              <w:jc w:val="center"/>
              <w:rPr>
                <w:rFonts w:ascii="Times New Roman" w:eastAsiaTheme="minorHAnsi" w:hAnsi="Times New Roman"/>
                <w:b/>
                <w:sz w:val="16"/>
                <w:lang w:eastAsia="en-US"/>
              </w:rPr>
            </w:pPr>
            <w:r w:rsidRPr="00474B36">
              <w:rPr>
                <w:rFonts w:ascii="Times New Roman" w:hAnsi="Times New Roman"/>
                <w:sz w:val="16"/>
              </w:rPr>
              <w:t>26</w:t>
            </w:r>
            <w:r w:rsidR="007E2711" w:rsidRPr="00474B36">
              <w:rPr>
                <w:rFonts w:ascii="Times New Roman" w:hAnsi="Times New Roman"/>
                <w:sz w:val="16"/>
              </w:rPr>
              <w:t>.</w:t>
            </w:r>
          </w:p>
        </w:tc>
        <w:tc>
          <w:tcPr>
            <w:tcW w:w="1406" w:type="dxa"/>
            <w:vAlign w:val="bottom"/>
          </w:tcPr>
          <w:p w14:paraId="72331D6B" w14:textId="06F9B819"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7421205.94</w:t>
            </w:r>
          </w:p>
        </w:tc>
        <w:tc>
          <w:tcPr>
            <w:tcW w:w="1276" w:type="dxa"/>
            <w:vAlign w:val="bottom"/>
          </w:tcPr>
          <w:p w14:paraId="2DFC8171" w14:textId="351840AB"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5096914.36</w:t>
            </w:r>
          </w:p>
        </w:tc>
        <w:tc>
          <w:tcPr>
            <w:tcW w:w="709" w:type="dxa"/>
            <w:vAlign w:val="bottom"/>
          </w:tcPr>
          <w:p w14:paraId="4AFE915C" w14:textId="155E3BE8"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134</w:t>
            </w:r>
          </w:p>
        </w:tc>
        <w:tc>
          <w:tcPr>
            <w:tcW w:w="1205" w:type="dxa"/>
            <w:vAlign w:val="bottom"/>
          </w:tcPr>
          <w:p w14:paraId="231B50F0" w14:textId="5B2CF597"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7412223.32</w:t>
            </w:r>
          </w:p>
        </w:tc>
        <w:tc>
          <w:tcPr>
            <w:tcW w:w="1205" w:type="dxa"/>
            <w:vAlign w:val="bottom"/>
          </w:tcPr>
          <w:p w14:paraId="69FCCAD8" w14:textId="66D6988A"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5018490.45</w:t>
            </w:r>
          </w:p>
        </w:tc>
        <w:tc>
          <w:tcPr>
            <w:tcW w:w="709" w:type="dxa"/>
            <w:vAlign w:val="bottom"/>
          </w:tcPr>
          <w:p w14:paraId="21FEC17F" w14:textId="51DB1A0B"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241</w:t>
            </w:r>
          </w:p>
        </w:tc>
        <w:tc>
          <w:tcPr>
            <w:tcW w:w="1155" w:type="dxa"/>
            <w:vAlign w:val="bottom"/>
          </w:tcPr>
          <w:p w14:paraId="4551F6BC" w14:textId="5D82E9D1"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7419944.27</w:t>
            </w:r>
          </w:p>
        </w:tc>
        <w:tc>
          <w:tcPr>
            <w:tcW w:w="1155" w:type="dxa"/>
            <w:vAlign w:val="bottom"/>
          </w:tcPr>
          <w:p w14:paraId="74735CB7" w14:textId="2A2C7BBE"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5050119.78</w:t>
            </w:r>
          </w:p>
        </w:tc>
      </w:tr>
      <w:tr w:rsidR="00284C6B" w:rsidRPr="00474B36" w14:paraId="691DB95D" w14:textId="77777777" w:rsidTr="00075E0B">
        <w:tc>
          <w:tcPr>
            <w:tcW w:w="720" w:type="dxa"/>
            <w:vAlign w:val="bottom"/>
          </w:tcPr>
          <w:p w14:paraId="353E1041" w14:textId="35C13F26" w:rsidR="00F521C6" w:rsidRPr="00474B36" w:rsidRDefault="001C0E7C" w:rsidP="007E2711">
            <w:pPr>
              <w:ind w:hanging="18"/>
              <w:jc w:val="center"/>
              <w:rPr>
                <w:rFonts w:ascii="Times New Roman" w:eastAsiaTheme="minorHAnsi" w:hAnsi="Times New Roman"/>
                <w:b/>
                <w:sz w:val="16"/>
                <w:lang w:eastAsia="en-US"/>
              </w:rPr>
            </w:pPr>
            <w:r w:rsidRPr="00474B36">
              <w:rPr>
                <w:rFonts w:ascii="Times New Roman" w:hAnsi="Times New Roman"/>
                <w:sz w:val="16"/>
              </w:rPr>
              <w:t>27</w:t>
            </w:r>
            <w:r w:rsidR="007E2711" w:rsidRPr="00474B36">
              <w:rPr>
                <w:rFonts w:ascii="Times New Roman" w:hAnsi="Times New Roman"/>
                <w:sz w:val="16"/>
              </w:rPr>
              <w:t>.</w:t>
            </w:r>
          </w:p>
        </w:tc>
        <w:tc>
          <w:tcPr>
            <w:tcW w:w="1406" w:type="dxa"/>
            <w:vAlign w:val="bottom"/>
          </w:tcPr>
          <w:p w14:paraId="29026415" w14:textId="4E6A0DB4"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7420483.64</w:t>
            </w:r>
          </w:p>
        </w:tc>
        <w:tc>
          <w:tcPr>
            <w:tcW w:w="1276" w:type="dxa"/>
            <w:vAlign w:val="bottom"/>
          </w:tcPr>
          <w:p w14:paraId="5BC644A1" w14:textId="559C899B"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5095034.48</w:t>
            </w:r>
          </w:p>
        </w:tc>
        <w:tc>
          <w:tcPr>
            <w:tcW w:w="709" w:type="dxa"/>
            <w:vAlign w:val="bottom"/>
          </w:tcPr>
          <w:p w14:paraId="6043CDDF" w14:textId="51A6DB8B"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135</w:t>
            </w:r>
          </w:p>
        </w:tc>
        <w:tc>
          <w:tcPr>
            <w:tcW w:w="1205" w:type="dxa"/>
            <w:vAlign w:val="bottom"/>
          </w:tcPr>
          <w:p w14:paraId="243DC7BE" w14:textId="0941558A"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7412062.04</w:t>
            </w:r>
          </w:p>
        </w:tc>
        <w:tc>
          <w:tcPr>
            <w:tcW w:w="1205" w:type="dxa"/>
            <w:vAlign w:val="bottom"/>
          </w:tcPr>
          <w:p w14:paraId="712494CB" w14:textId="2A7B5425"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5018197.50</w:t>
            </w:r>
          </w:p>
        </w:tc>
        <w:tc>
          <w:tcPr>
            <w:tcW w:w="709" w:type="dxa"/>
            <w:vAlign w:val="bottom"/>
          </w:tcPr>
          <w:p w14:paraId="236D289C" w14:textId="71279F15"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242</w:t>
            </w:r>
          </w:p>
        </w:tc>
        <w:tc>
          <w:tcPr>
            <w:tcW w:w="1155" w:type="dxa"/>
            <w:vAlign w:val="bottom"/>
          </w:tcPr>
          <w:p w14:paraId="2DBB9BB3" w14:textId="180EEAEF"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7419787.30</w:t>
            </w:r>
          </w:p>
        </w:tc>
        <w:tc>
          <w:tcPr>
            <w:tcW w:w="1155" w:type="dxa"/>
            <w:vAlign w:val="bottom"/>
          </w:tcPr>
          <w:p w14:paraId="1150F041" w14:textId="11897402"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5050465.34</w:t>
            </w:r>
          </w:p>
        </w:tc>
      </w:tr>
      <w:tr w:rsidR="00284C6B" w:rsidRPr="00474B36" w14:paraId="4D57D842" w14:textId="77777777" w:rsidTr="00075E0B">
        <w:tc>
          <w:tcPr>
            <w:tcW w:w="720" w:type="dxa"/>
            <w:vAlign w:val="bottom"/>
          </w:tcPr>
          <w:p w14:paraId="345D1720" w14:textId="0244AFE8" w:rsidR="00F521C6" w:rsidRPr="00474B36" w:rsidRDefault="001C0E7C" w:rsidP="007E2711">
            <w:pPr>
              <w:ind w:hanging="18"/>
              <w:jc w:val="center"/>
              <w:rPr>
                <w:rFonts w:ascii="Times New Roman" w:eastAsiaTheme="minorHAnsi" w:hAnsi="Times New Roman"/>
                <w:b/>
                <w:sz w:val="16"/>
                <w:lang w:eastAsia="en-US"/>
              </w:rPr>
            </w:pPr>
            <w:r w:rsidRPr="00474B36">
              <w:rPr>
                <w:rFonts w:ascii="Times New Roman" w:hAnsi="Times New Roman"/>
                <w:sz w:val="16"/>
              </w:rPr>
              <w:t>28</w:t>
            </w:r>
            <w:r w:rsidR="007E2711" w:rsidRPr="00474B36">
              <w:rPr>
                <w:rFonts w:ascii="Times New Roman" w:hAnsi="Times New Roman"/>
                <w:sz w:val="16"/>
              </w:rPr>
              <w:t>.</w:t>
            </w:r>
          </w:p>
        </w:tc>
        <w:tc>
          <w:tcPr>
            <w:tcW w:w="1406" w:type="dxa"/>
            <w:vAlign w:val="bottom"/>
          </w:tcPr>
          <w:p w14:paraId="724D0781" w14:textId="34FC19A8"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7420485.05</w:t>
            </w:r>
          </w:p>
        </w:tc>
        <w:tc>
          <w:tcPr>
            <w:tcW w:w="1276" w:type="dxa"/>
            <w:vAlign w:val="bottom"/>
          </w:tcPr>
          <w:p w14:paraId="1025DAC0" w14:textId="467115F3"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5094897.41</w:t>
            </w:r>
          </w:p>
        </w:tc>
        <w:tc>
          <w:tcPr>
            <w:tcW w:w="709" w:type="dxa"/>
            <w:vAlign w:val="bottom"/>
          </w:tcPr>
          <w:p w14:paraId="1745A708" w14:textId="5857CE15"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136</w:t>
            </w:r>
          </w:p>
        </w:tc>
        <w:tc>
          <w:tcPr>
            <w:tcW w:w="1205" w:type="dxa"/>
            <w:vAlign w:val="bottom"/>
          </w:tcPr>
          <w:p w14:paraId="6625A8FB" w14:textId="3B89CFC6"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7412038.66</w:t>
            </w:r>
          </w:p>
        </w:tc>
        <w:tc>
          <w:tcPr>
            <w:tcW w:w="1205" w:type="dxa"/>
            <w:vAlign w:val="bottom"/>
          </w:tcPr>
          <w:p w14:paraId="4DD0A589" w14:textId="30F4B818"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5018091.53</w:t>
            </w:r>
          </w:p>
        </w:tc>
        <w:tc>
          <w:tcPr>
            <w:tcW w:w="709" w:type="dxa"/>
            <w:vAlign w:val="bottom"/>
          </w:tcPr>
          <w:p w14:paraId="586B5860" w14:textId="228C5F55"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243</w:t>
            </w:r>
          </w:p>
        </w:tc>
        <w:tc>
          <w:tcPr>
            <w:tcW w:w="1155" w:type="dxa"/>
            <w:vAlign w:val="bottom"/>
          </w:tcPr>
          <w:p w14:paraId="292A5263" w14:textId="7E31F620"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7420821.54</w:t>
            </w:r>
          </w:p>
        </w:tc>
        <w:tc>
          <w:tcPr>
            <w:tcW w:w="1155" w:type="dxa"/>
            <w:vAlign w:val="bottom"/>
          </w:tcPr>
          <w:p w14:paraId="57A76EF0" w14:textId="38D0488C"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5053468.00</w:t>
            </w:r>
          </w:p>
        </w:tc>
      </w:tr>
      <w:tr w:rsidR="00284C6B" w:rsidRPr="00474B36" w14:paraId="4CD9891F" w14:textId="77777777" w:rsidTr="00075E0B">
        <w:tc>
          <w:tcPr>
            <w:tcW w:w="720" w:type="dxa"/>
            <w:vAlign w:val="bottom"/>
          </w:tcPr>
          <w:p w14:paraId="3E104B78" w14:textId="75279637" w:rsidR="00F521C6" w:rsidRPr="00474B36" w:rsidRDefault="001C0E7C" w:rsidP="007E2711">
            <w:pPr>
              <w:ind w:hanging="18"/>
              <w:jc w:val="center"/>
              <w:rPr>
                <w:rFonts w:ascii="Times New Roman" w:eastAsiaTheme="minorHAnsi" w:hAnsi="Times New Roman"/>
                <w:b/>
                <w:sz w:val="16"/>
                <w:lang w:eastAsia="en-US"/>
              </w:rPr>
            </w:pPr>
            <w:r w:rsidRPr="00474B36">
              <w:rPr>
                <w:rFonts w:ascii="Times New Roman" w:hAnsi="Times New Roman"/>
                <w:sz w:val="16"/>
              </w:rPr>
              <w:t>29</w:t>
            </w:r>
            <w:r w:rsidR="007E2711" w:rsidRPr="00474B36">
              <w:rPr>
                <w:rFonts w:ascii="Times New Roman" w:hAnsi="Times New Roman"/>
                <w:sz w:val="16"/>
              </w:rPr>
              <w:t>.</w:t>
            </w:r>
          </w:p>
        </w:tc>
        <w:tc>
          <w:tcPr>
            <w:tcW w:w="1406" w:type="dxa"/>
            <w:vAlign w:val="bottom"/>
          </w:tcPr>
          <w:p w14:paraId="122C1F3A" w14:textId="7C693EEF"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7420372.33</w:t>
            </w:r>
          </w:p>
        </w:tc>
        <w:tc>
          <w:tcPr>
            <w:tcW w:w="1276" w:type="dxa"/>
            <w:vAlign w:val="bottom"/>
          </w:tcPr>
          <w:p w14:paraId="41B6A560" w14:textId="6CA0529A"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5094761.57</w:t>
            </w:r>
          </w:p>
        </w:tc>
        <w:tc>
          <w:tcPr>
            <w:tcW w:w="709" w:type="dxa"/>
            <w:vAlign w:val="bottom"/>
          </w:tcPr>
          <w:p w14:paraId="16F31B49" w14:textId="37475067"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137</w:t>
            </w:r>
          </w:p>
        </w:tc>
        <w:tc>
          <w:tcPr>
            <w:tcW w:w="1205" w:type="dxa"/>
            <w:vAlign w:val="bottom"/>
          </w:tcPr>
          <w:p w14:paraId="076A76F8" w14:textId="45E45789"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7412273.54</w:t>
            </w:r>
          </w:p>
        </w:tc>
        <w:tc>
          <w:tcPr>
            <w:tcW w:w="1205" w:type="dxa"/>
            <w:vAlign w:val="bottom"/>
          </w:tcPr>
          <w:p w14:paraId="1A62CB75" w14:textId="63FEED9F"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5017884.11</w:t>
            </w:r>
          </w:p>
        </w:tc>
        <w:tc>
          <w:tcPr>
            <w:tcW w:w="709" w:type="dxa"/>
            <w:vAlign w:val="bottom"/>
          </w:tcPr>
          <w:p w14:paraId="5B24064B" w14:textId="25518BC1"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244</w:t>
            </w:r>
          </w:p>
        </w:tc>
        <w:tc>
          <w:tcPr>
            <w:tcW w:w="1155" w:type="dxa"/>
            <w:vAlign w:val="bottom"/>
          </w:tcPr>
          <w:p w14:paraId="10124D55" w14:textId="446B2389"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7421037.27</w:t>
            </w:r>
          </w:p>
        </w:tc>
        <w:tc>
          <w:tcPr>
            <w:tcW w:w="1155" w:type="dxa"/>
            <w:vAlign w:val="bottom"/>
          </w:tcPr>
          <w:p w14:paraId="292D6071" w14:textId="5F930FCB"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5053736.23</w:t>
            </w:r>
          </w:p>
        </w:tc>
      </w:tr>
      <w:tr w:rsidR="00284C6B" w:rsidRPr="00474B36" w14:paraId="5391719E" w14:textId="77777777" w:rsidTr="00075E0B">
        <w:tc>
          <w:tcPr>
            <w:tcW w:w="720" w:type="dxa"/>
            <w:vAlign w:val="bottom"/>
          </w:tcPr>
          <w:p w14:paraId="506E3B55" w14:textId="38CFD139" w:rsidR="00F521C6" w:rsidRPr="00474B36" w:rsidRDefault="001C0E7C" w:rsidP="007E2711">
            <w:pPr>
              <w:ind w:hanging="18"/>
              <w:jc w:val="center"/>
              <w:rPr>
                <w:rFonts w:ascii="Times New Roman" w:eastAsiaTheme="minorHAnsi" w:hAnsi="Times New Roman"/>
                <w:b/>
                <w:sz w:val="16"/>
                <w:lang w:eastAsia="en-US"/>
              </w:rPr>
            </w:pPr>
            <w:r w:rsidRPr="00474B36">
              <w:rPr>
                <w:rFonts w:ascii="Times New Roman" w:hAnsi="Times New Roman"/>
                <w:sz w:val="16"/>
              </w:rPr>
              <w:t>30</w:t>
            </w:r>
            <w:r w:rsidR="007E2711" w:rsidRPr="00474B36">
              <w:rPr>
                <w:rFonts w:ascii="Times New Roman" w:hAnsi="Times New Roman"/>
                <w:sz w:val="16"/>
              </w:rPr>
              <w:t>.</w:t>
            </w:r>
          </w:p>
        </w:tc>
        <w:tc>
          <w:tcPr>
            <w:tcW w:w="1406" w:type="dxa"/>
            <w:vAlign w:val="bottom"/>
          </w:tcPr>
          <w:p w14:paraId="2FE71A40" w14:textId="057DCAA6"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7420128.33</w:t>
            </w:r>
          </w:p>
        </w:tc>
        <w:tc>
          <w:tcPr>
            <w:tcW w:w="1276" w:type="dxa"/>
            <w:vAlign w:val="bottom"/>
          </w:tcPr>
          <w:p w14:paraId="4FE6D214" w14:textId="45D3F388"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5094467.50</w:t>
            </w:r>
          </w:p>
        </w:tc>
        <w:tc>
          <w:tcPr>
            <w:tcW w:w="709" w:type="dxa"/>
            <w:vAlign w:val="bottom"/>
          </w:tcPr>
          <w:p w14:paraId="65163862" w14:textId="45EED835"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138</w:t>
            </w:r>
          </w:p>
        </w:tc>
        <w:tc>
          <w:tcPr>
            <w:tcW w:w="1205" w:type="dxa"/>
            <w:vAlign w:val="bottom"/>
          </w:tcPr>
          <w:p w14:paraId="207DEFC1" w14:textId="76E95539"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7412309.93</w:t>
            </w:r>
          </w:p>
        </w:tc>
        <w:tc>
          <w:tcPr>
            <w:tcW w:w="1205" w:type="dxa"/>
            <w:vAlign w:val="bottom"/>
          </w:tcPr>
          <w:p w14:paraId="1A638506" w14:textId="70776217"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5017866.68</w:t>
            </w:r>
          </w:p>
        </w:tc>
        <w:tc>
          <w:tcPr>
            <w:tcW w:w="709" w:type="dxa"/>
            <w:vAlign w:val="bottom"/>
          </w:tcPr>
          <w:p w14:paraId="76F2FCB6" w14:textId="004C79F0"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245</w:t>
            </w:r>
          </w:p>
        </w:tc>
        <w:tc>
          <w:tcPr>
            <w:tcW w:w="1155" w:type="dxa"/>
            <w:vAlign w:val="bottom"/>
          </w:tcPr>
          <w:p w14:paraId="62D5C189" w14:textId="10EE8F55"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7421222.59</w:t>
            </w:r>
          </w:p>
        </w:tc>
        <w:tc>
          <w:tcPr>
            <w:tcW w:w="1155" w:type="dxa"/>
            <w:vAlign w:val="bottom"/>
          </w:tcPr>
          <w:p w14:paraId="3D6E8281" w14:textId="6426E994"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5054331.72</w:t>
            </w:r>
          </w:p>
        </w:tc>
      </w:tr>
      <w:tr w:rsidR="00284C6B" w:rsidRPr="00474B36" w14:paraId="39687865" w14:textId="77777777" w:rsidTr="00075E0B">
        <w:tc>
          <w:tcPr>
            <w:tcW w:w="720" w:type="dxa"/>
            <w:vAlign w:val="bottom"/>
          </w:tcPr>
          <w:p w14:paraId="0DC0A3AD" w14:textId="2783B81A" w:rsidR="00F521C6" w:rsidRPr="00474B36" w:rsidRDefault="001C0E7C" w:rsidP="007E2711">
            <w:pPr>
              <w:ind w:hanging="18"/>
              <w:jc w:val="center"/>
              <w:rPr>
                <w:rFonts w:ascii="Times New Roman" w:eastAsiaTheme="minorHAnsi" w:hAnsi="Times New Roman"/>
                <w:b/>
                <w:sz w:val="16"/>
                <w:lang w:eastAsia="en-US"/>
              </w:rPr>
            </w:pPr>
            <w:r w:rsidRPr="00474B36">
              <w:rPr>
                <w:rFonts w:ascii="Times New Roman" w:hAnsi="Times New Roman"/>
                <w:sz w:val="16"/>
              </w:rPr>
              <w:t>31</w:t>
            </w:r>
            <w:r w:rsidR="007E2711" w:rsidRPr="00474B36">
              <w:rPr>
                <w:rFonts w:ascii="Times New Roman" w:hAnsi="Times New Roman"/>
                <w:sz w:val="16"/>
              </w:rPr>
              <w:t>.</w:t>
            </w:r>
          </w:p>
        </w:tc>
        <w:tc>
          <w:tcPr>
            <w:tcW w:w="1406" w:type="dxa"/>
            <w:vAlign w:val="bottom"/>
          </w:tcPr>
          <w:p w14:paraId="3253DF31" w14:textId="5C3BE27F"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7419968.71</w:t>
            </w:r>
          </w:p>
        </w:tc>
        <w:tc>
          <w:tcPr>
            <w:tcW w:w="1276" w:type="dxa"/>
            <w:vAlign w:val="bottom"/>
          </w:tcPr>
          <w:p w14:paraId="56A62F3E" w14:textId="006D11C9"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5094060.66</w:t>
            </w:r>
          </w:p>
        </w:tc>
        <w:tc>
          <w:tcPr>
            <w:tcW w:w="709" w:type="dxa"/>
            <w:vAlign w:val="bottom"/>
          </w:tcPr>
          <w:p w14:paraId="406F5290" w14:textId="2EFB0C42"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139</w:t>
            </w:r>
          </w:p>
        </w:tc>
        <w:tc>
          <w:tcPr>
            <w:tcW w:w="1205" w:type="dxa"/>
            <w:vAlign w:val="bottom"/>
          </w:tcPr>
          <w:p w14:paraId="09BF2D84" w14:textId="70121C36"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7412880.80</w:t>
            </w:r>
          </w:p>
        </w:tc>
        <w:tc>
          <w:tcPr>
            <w:tcW w:w="1205" w:type="dxa"/>
            <w:vAlign w:val="bottom"/>
          </w:tcPr>
          <w:p w14:paraId="0641D435" w14:textId="01D13477"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5017404.11</w:t>
            </w:r>
          </w:p>
        </w:tc>
        <w:tc>
          <w:tcPr>
            <w:tcW w:w="709" w:type="dxa"/>
            <w:vAlign w:val="bottom"/>
          </w:tcPr>
          <w:p w14:paraId="2676B206" w14:textId="5BDC0CF0"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246</w:t>
            </w:r>
          </w:p>
        </w:tc>
        <w:tc>
          <w:tcPr>
            <w:tcW w:w="1155" w:type="dxa"/>
            <w:vAlign w:val="bottom"/>
          </w:tcPr>
          <w:p w14:paraId="32984F92" w14:textId="23E9308D"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7421191.70</w:t>
            </w:r>
          </w:p>
        </w:tc>
        <w:tc>
          <w:tcPr>
            <w:tcW w:w="1155" w:type="dxa"/>
            <w:vAlign w:val="bottom"/>
          </w:tcPr>
          <w:p w14:paraId="18316125" w14:textId="7A80CC19"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5054608.84</w:t>
            </w:r>
          </w:p>
        </w:tc>
      </w:tr>
      <w:tr w:rsidR="00284C6B" w:rsidRPr="00474B36" w14:paraId="7438D7EF" w14:textId="77777777" w:rsidTr="00075E0B">
        <w:tc>
          <w:tcPr>
            <w:tcW w:w="720" w:type="dxa"/>
            <w:vAlign w:val="bottom"/>
          </w:tcPr>
          <w:p w14:paraId="77DF9E1E" w14:textId="5C1207A9" w:rsidR="00F521C6" w:rsidRPr="00474B36" w:rsidRDefault="001C0E7C" w:rsidP="007E2711">
            <w:pPr>
              <w:ind w:hanging="18"/>
              <w:jc w:val="center"/>
              <w:rPr>
                <w:rFonts w:ascii="Times New Roman" w:eastAsiaTheme="minorHAnsi" w:hAnsi="Times New Roman"/>
                <w:b/>
                <w:sz w:val="16"/>
                <w:lang w:eastAsia="en-US"/>
              </w:rPr>
            </w:pPr>
            <w:r w:rsidRPr="00474B36">
              <w:rPr>
                <w:rFonts w:ascii="Times New Roman" w:hAnsi="Times New Roman"/>
                <w:sz w:val="16"/>
              </w:rPr>
              <w:t>32</w:t>
            </w:r>
            <w:r w:rsidR="007E2711" w:rsidRPr="00474B36">
              <w:rPr>
                <w:rFonts w:ascii="Times New Roman" w:hAnsi="Times New Roman"/>
                <w:sz w:val="16"/>
              </w:rPr>
              <w:t>.</w:t>
            </w:r>
          </w:p>
        </w:tc>
        <w:tc>
          <w:tcPr>
            <w:tcW w:w="1406" w:type="dxa"/>
            <w:vAlign w:val="bottom"/>
          </w:tcPr>
          <w:p w14:paraId="58C1E686" w14:textId="6267AA62"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7419821.22</w:t>
            </w:r>
          </w:p>
        </w:tc>
        <w:tc>
          <w:tcPr>
            <w:tcW w:w="1276" w:type="dxa"/>
            <w:vAlign w:val="bottom"/>
          </w:tcPr>
          <w:p w14:paraId="21B585AA" w14:textId="3E0066A4"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5094007.41</w:t>
            </w:r>
          </w:p>
        </w:tc>
        <w:tc>
          <w:tcPr>
            <w:tcW w:w="709" w:type="dxa"/>
            <w:vAlign w:val="bottom"/>
          </w:tcPr>
          <w:p w14:paraId="4BD57C36" w14:textId="51D65B79"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140</w:t>
            </w:r>
          </w:p>
        </w:tc>
        <w:tc>
          <w:tcPr>
            <w:tcW w:w="1205" w:type="dxa"/>
            <w:vAlign w:val="bottom"/>
          </w:tcPr>
          <w:p w14:paraId="580AF8F6" w14:textId="27800B2D"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7412901.77</w:t>
            </w:r>
          </w:p>
        </w:tc>
        <w:tc>
          <w:tcPr>
            <w:tcW w:w="1205" w:type="dxa"/>
            <w:vAlign w:val="bottom"/>
          </w:tcPr>
          <w:p w14:paraId="37FDCAF0" w14:textId="76397C22"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5017362.48</w:t>
            </w:r>
          </w:p>
        </w:tc>
        <w:tc>
          <w:tcPr>
            <w:tcW w:w="709" w:type="dxa"/>
            <w:vAlign w:val="bottom"/>
          </w:tcPr>
          <w:p w14:paraId="1E5F1D4D" w14:textId="40B04E44"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247</w:t>
            </w:r>
          </w:p>
        </w:tc>
        <w:tc>
          <w:tcPr>
            <w:tcW w:w="1155" w:type="dxa"/>
            <w:vAlign w:val="bottom"/>
          </w:tcPr>
          <w:p w14:paraId="41F3CAB8" w14:textId="46B76CC1"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7421263.87</w:t>
            </w:r>
          </w:p>
        </w:tc>
        <w:tc>
          <w:tcPr>
            <w:tcW w:w="1155" w:type="dxa"/>
            <w:vAlign w:val="bottom"/>
          </w:tcPr>
          <w:p w14:paraId="40B4D414" w14:textId="51762F95"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5054840.76</w:t>
            </w:r>
          </w:p>
        </w:tc>
      </w:tr>
      <w:tr w:rsidR="00284C6B" w:rsidRPr="00474B36" w14:paraId="1E64844A" w14:textId="77777777" w:rsidTr="00075E0B">
        <w:tc>
          <w:tcPr>
            <w:tcW w:w="720" w:type="dxa"/>
            <w:vAlign w:val="bottom"/>
          </w:tcPr>
          <w:p w14:paraId="43C0CF67" w14:textId="0D4C1F59" w:rsidR="00F521C6" w:rsidRPr="00474B36" w:rsidRDefault="001C0E7C" w:rsidP="007E2711">
            <w:pPr>
              <w:ind w:hanging="18"/>
              <w:jc w:val="center"/>
              <w:rPr>
                <w:rFonts w:ascii="Times New Roman" w:eastAsiaTheme="minorHAnsi" w:hAnsi="Times New Roman"/>
                <w:b/>
                <w:sz w:val="16"/>
                <w:lang w:eastAsia="en-US"/>
              </w:rPr>
            </w:pPr>
            <w:r w:rsidRPr="00474B36">
              <w:rPr>
                <w:rFonts w:ascii="Times New Roman" w:hAnsi="Times New Roman"/>
                <w:sz w:val="16"/>
              </w:rPr>
              <w:t>33</w:t>
            </w:r>
            <w:r w:rsidR="007E2711" w:rsidRPr="00474B36">
              <w:rPr>
                <w:rFonts w:ascii="Times New Roman" w:hAnsi="Times New Roman"/>
                <w:sz w:val="16"/>
              </w:rPr>
              <w:t>.</w:t>
            </w:r>
          </w:p>
        </w:tc>
        <w:tc>
          <w:tcPr>
            <w:tcW w:w="1406" w:type="dxa"/>
            <w:vAlign w:val="bottom"/>
          </w:tcPr>
          <w:p w14:paraId="56E18BB1" w14:textId="6E77B669"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7419564.72</w:t>
            </w:r>
          </w:p>
        </w:tc>
        <w:tc>
          <w:tcPr>
            <w:tcW w:w="1276" w:type="dxa"/>
            <w:vAlign w:val="bottom"/>
          </w:tcPr>
          <w:p w14:paraId="25B8E702" w14:textId="019DBFE7"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5093657.78</w:t>
            </w:r>
          </w:p>
        </w:tc>
        <w:tc>
          <w:tcPr>
            <w:tcW w:w="709" w:type="dxa"/>
            <w:vAlign w:val="bottom"/>
          </w:tcPr>
          <w:p w14:paraId="41830C2C" w14:textId="165C2CCD"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141</w:t>
            </w:r>
          </w:p>
        </w:tc>
        <w:tc>
          <w:tcPr>
            <w:tcW w:w="1205" w:type="dxa"/>
            <w:vAlign w:val="bottom"/>
          </w:tcPr>
          <w:p w14:paraId="5B76C2A8" w14:textId="692F5F1B"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7413015.62</w:t>
            </w:r>
          </w:p>
        </w:tc>
        <w:tc>
          <w:tcPr>
            <w:tcW w:w="1205" w:type="dxa"/>
            <w:vAlign w:val="bottom"/>
          </w:tcPr>
          <w:p w14:paraId="76169C97" w14:textId="59607635"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5017257.46</w:t>
            </w:r>
          </w:p>
        </w:tc>
        <w:tc>
          <w:tcPr>
            <w:tcW w:w="709" w:type="dxa"/>
            <w:vAlign w:val="bottom"/>
          </w:tcPr>
          <w:p w14:paraId="5C824CD5" w14:textId="2B56C75E"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248</w:t>
            </w:r>
          </w:p>
        </w:tc>
        <w:tc>
          <w:tcPr>
            <w:tcW w:w="1155" w:type="dxa"/>
            <w:vAlign w:val="bottom"/>
          </w:tcPr>
          <w:p w14:paraId="0DCA6A83" w14:textId="3B2B2E53"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7421401.02</w:t>
            </w:r>
          </w:p>
        </w:tc>
        <w:tc>
          <w:tcPr>
            <w:tcW w:w="1155" w:type="dxa"/>
            <w:vAlign w:val="bottom"/>
          </w:tcPr>
          <w:p w14:paraId="2964E2FB" w14:textId="6B53A33B"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5054892.15</w:t>
            </w:r>
          </w:p>
        </w:tc>
      </w:tr>
      <w:tr w:rsidR="00284C6B" w:rsidRPr="00474B36" w14:paraId="270268B8" w14:textId="77777777" w:rsidTr="00075E0B">
        <w:tc>
          <w:tcPr>
            <w:tcW w:w="720" w:type="dxa"/>
            <w:vAlign w:val="bottom"/>
          </w:tcPr>
          <w:p w14:paraId="1133BAD7" w14:textId="4F2B23CA" w:rsidR="00F521C6" w:rsidRPr="00474B36" w:rsidRDefault="001C0E7C" w:rsidP="007E2711">
            <w:pPr>
              <w:ind w:hanging="18"/>
              <w:jc w:val="center"/>
              <w:rPr>
                <w:rFonts w:ascii="Times New Roman" w:eastAsiaTheme="minorHAnsi" w:hAnsi="Times New Roman"/>
                <w:b/>
                <w:sz w:val="16"/>
                <w:lang w:eastAsia="en-US"/>
              </w:rPr>
            </w:pPr>
            <w:r w:rsidRPr="00474B36">
              <w:rPr>
                <w:rFonts w:ascii="Times New Roman" w:hAnsi="Times New Roman"/>
                <w:sz w:val="16"/>
              </w:rPr>
              <w:t>34</w:t>
            </w:r>
            <w:r w:rsidR="007E2711" w:rsidRPr="00474B36">
              <w:rPr>
                <w:rFonts w:ascii="Times New Roman" w:hAnsi="Times New Roman"/>
                <w:sz w:val="16"/>
              </w:rPr>
              <w:t>.</w:t>
            </w:r>
          </w:p>
        </w:tc>
        <w:tc>
          <w:tcPr>
            <w:tcW w:w="1406" w:type="dxa"/>
            <w:vAlign w:val="bottom"/>
          </w:tcPr>
          <w:p w14:paraId="0893872D" w14:textId="47F87B43"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7420166.56</w:t>
            </w:r>
          </w:p>
        </w:tc>
        <w:tc>
          <w:tcPr>
            <w:tcW w:w="1276" w:type="dxa"/>
            <w:vAlign w:val="bottom"/>
          </w:tcPr>
          <w:p w14:paraId="1EB57E40" w14:textId="229DA34A"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5091105.71</w:t>
            </w:r>
          </w:p>
        </w:tc>
        <w:tc>
          <w:tcPr>
            <w:tcW w:w="709" w:type="dxa"/>
            <w:vAlign w:val="bottom"/>
          </w:tcPr>
          <w:p w14:paraId="33B919DE" w14:textId="64A3C291"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142</w:t>
            </w:r>
          </w:p>
        </w:tc>
        <w:tc>
          <w:tcPr>
            <w:tcW w:w="1205" w:type="dxa"/>
            <w:vAlign w:val="bottom"/>
          </w:tcPr>
          <w:p w14:paraId="5F223176" w14:textId="796C236B"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7413125.93</w:t>
            </w:r>
          </w:p>
        </w:tc>
        <w:tc>
          <w:tcPr>
            <w:tcW w:w="1205" w:type="dxa"/>
            <w:vAlign w:val="bottom"/>
          </w:tcPr>
          <w:p w14:paraId="3DD07793" w14:textId="4497AB8B"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5017186.90</w:t>
            </w:r>
          </w:p>
        </w:tc>
        <w:tc>
          <w:tcPr>
            <w:tcW w:w="709" w:type="dxa"/>
            <w:vAlign w:val="bottom"/>
          </w:tcPr>
          <w:p w14:paraId="018817F9" w14:textId="11411848"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249</w:t>
            </w:r>
          </w:p>
        </w:tc>
        <w:tc>
          <w:tcPr>
            <w:tcW w:w="1155" w:type="dxa"/>
            <w:vAlign w:val="bottom"/>
          </w:tcPr>
          <w:p w14:paraId="5D0C6F91" w14:textId="094D2BE5"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7421550.95</w:t>
            </w:r>
          </w:p>
        </w:tc>
        <w:tc>
          <w:tcPr>
            <w:tcW w:w="1155" w:type="dxa"/>
            <w:vAlign w:val="bottom"/>
          </w:tcPr>
          <w:p w14:paraId="4120EBCA" w14:textId="473EB002"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5055373.92</w:t>
            </w:r>
          </w:p>
        </w:tc>
      </w:tr>
      <w:tr w:rsidR="00284C6B" w:rsidRPr="00474B36" w14:paraId="73D8027A" w14:textId="77777777" w:rsidTr="00075E0B">
        <w:tc>
          <w:tcPr>
            <w:tcW w:w="720" w:type="dxa"/>
            <w:vAlign w:val="bottom"/>
          </w:tcPr>
          <w:p w14:paraId="2278277F" w14:textId="126B9E8F" w:rsidR="00F521C6" w:rsidRPr="00474B36" w:rsidRDefault="001C0E7C" w:rsidP="007E2711">
            <w:pPr>
              <w:ind w:hanging="18"/>
              <w:jc w:val="center"/>
              <w:rPr>
                <w:rFonts w:ascii="Times New Roman" w:eastAsiaTheme="minorHAnsi" w:hAnsi="Times New Roman"/>
                <w:b/>
                <w:sz w:val="16"/>
                <w:lang w:eastAsia="en-US"/>
              </w:rPr>
            </w:pPr>
            <w:r w:rsidRPr="00474B36">
              <w:rPr>
                <w:rFonts w:ascii="Times New Roman" w:hAnsi="Times New Roman"/>
                <w:sz w:val="16"/>
              </w:rPr>
              <w:t>35</w:t>
            </w:r>
            <w:r w:rsidR="007E2711" w:rsidRPr="00474B36">
              <w:rPr>
                <w:rFonts w:ascii="Times New Roman" w:hAnsi="Times New Roman"/>
                <w:sz w:val="16"/>
              </w:rPr>
              <w:t>.</w:t>
            </w:r>
          </w:p>
        </w:tc>
        <w:tc>
          <w:tcPr>
            <w:tcW w:w="1406" w:type="dxa"/>
            <w:vAlign w:val="bottom"/>
          </w:tcPr>
          <w:p w14:paraId="76900601" w14:textId="5A3E6718"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7421011.41</w:t>
            </w:r>
          </w:p>
        </w:tc>
        <w:tc>
          <w:tcPr>
            <w:tcW w:w="1276" w:type="dxa"/>
            <w:vAlign w:val="bottom"/>
          </w:tcPr>
          <w:p w14:paraId="0E435086" w14:textId="2705D997"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5088293.26</w:t>
            </w:r>
          </w:p>
        </w:tc>
        <w:tc>
          <w:tcPr>
            <w:tcW w:w="709" w:type="dxa"/>
            <w:vAlign w:val="bottom"/>
          </w:tcPr>
          <w:p w14:paraId="4774D768" w14:textId="099CCE17"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143</w:t>
            </w:r>
          </w:p>
        </w:tc>
        <w:tc>
          <w:tcPr>
            <w:tcW w:w="1205" w:type="dxa"/>
            <w:vAlign w:val="bottom"/>
          </w:tcPr>
          <w:p w14:paraId="6878897F" w14:textId="5F9AEC9F"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7413622.02</w:t>
            </w:r>
          </w:p>
        </w:tc>
        <w:tc>
          <w:tcPr>
            <w:tcW w:w="1205" w:type="dxa"/>
            <w:vAlign w:val="bottom"/>
          </w:tcPr>
          <w:p w14:paraId="733FA95F" w14:textId="5574664E"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5016949.79</w:t>
            </w:r>
          </w:p>
        </w:tc>
        <w:tc>
          <w:tcPr>
            <w:tcW w:w="709" w:type="dxa"/>
            <w:vAlign w:val="bottom"/>
          </w:tcPr>
          <w:p w14:paraId="6C51925A" w14:textId="765B1D7A"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250</w:t>
            </w:r>
          </w:p>
        </w:tc>
        <w:tc>
          <w:tcPr>
            <w:tcW w:w="1155" w:type="dxa"/>
            <w:vAlign w:val="bottom"/>
          </w:tcPr>
          <w:p w14:paraId="106875AB" w14:textId="2086C7DC"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7421801.33</w:t>
            </w:r>
          </w:p>
        </w:tc>
        <w:tc>
          <w:tcPr>
            <w:tcW w:w="1155" w:type="dxa"/>
            <w:vAlign w:val="bottom"/>
          </w:tcPr>
          <w:p w14:paraId="1276D50D" w14:textId="74ABFE0F"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5055718.68</w:t>
            </w:r>
          </w:p>
        </w:tc>
      </w:tr>
      <w:tr w:rsidR="00284C6B" w:rsidRPr="00474B36" w14:paraId="6FB7E271" w14:textId="77777777" w:rsidTr="00075E0B">
        <w:tc>
          <w:tcPr>
            <w:tcW w:w="720" w:type="dxa"/>
            <w:vAlign w:val="bottom"/>
          </w:tcPr>
          <w:p w14:paraId="40E3E959" w14:textId="4D326BDF" w:rsidR="00F521C6" w:rsidRPr="00474B36" w:rsidRDefault="001C0E7C" w:rsidP="007E2711">
            <w:pPr>
              <w:ind w:hanging="18"/>
              <w:jc w:val="center"/>
              <w:rPr>
                <w:rFonts w:ascii="Times New Roman" w:eastAsiaTheme="minorHAnsi" w:hAnsi="Times New Roman"/>
                <w:b/>
                <w:sz w:val="16"/>
                <w:lang w:eastAsia="en-US"/>
              </w:rPr>
            </w:pPr>
            <w:r w:rsidRPr="00474B36">
              <w:rPr>
                <w:rFonts w:ascii="Times New Roman" w:hAnsi="Times New Roman"/>
                <w:sz w:val="16"/>
              </w:rPr>
              <w:t>36</w:t>
            </w:r>
            <w:r w:rsidR="007E2711" w:rsidRPr="00474B36">
              <w:rPr>
                <w:rFonts w:ascii="Times New Roman" w:hAnsi="Times New Roman"/>
                <w:sz w:val="16"/>
              </w:rPr>
              <w:t>.</w:t>
            </w:r>
          </w:p>
        </w:tc>
        <w:tc>
          <w:tcPr>
            <w:tcW w:w="1406" w:type="dxa"/>
            <w:vAlign w:val="bottom"/>
          </w:tcPr>
          <w:p w14:paraId="027BCBE2" w14:textId="5072ACA5"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7421036.66</w:t>
            </w:r>
          </w:p>
        </w:tc>
        <w:tc>
          <w:tcPr>
            <w:tcW w:w="1276" w:type="dxa"/>
            <w:vAlign w:val="bottom"/>
          </w:tcPr>
          <w:p w14:paraId="62495AB1" w14:textId="5A5622E3"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5087826.13</w:t>
            </w:r>
          </w:p>
        </w:tc>
        <w:tc>
          <w:tcPr>
            <w:tcW w:w="709" w:type="dxa"/>
            <w:vAlign w:val="bottom"/>
          </w:tcPr>
          <w:p w14:paraId="33291DFB" w14:textId="6D85904E"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144</w:t>
            </w:r>
          </w:p>
        </w:tc>
        <w:tc>
          <w:tcPr>
            <w:tcW w:w="1205" w:type="dxa"/>
            <w:vAlign w:val="bottom"/>
          </w:tcPr>
          <w:p w14:paraId="4B700352" w14:textId="37FDF599"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7413361.33</w:t>
            </w:r>
          </w:p>
        </w:tc>
        <w:tc>
          <w:tcPr>
            <w:tcW w:w="1205" w:type="dxa"/>
            <w:vAlign w:val="bottom"/>
          </w:tcPr>
          <w:p w14:paraId="233C322A" w14:textId="24C3D2C3"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5016492.92</w:t>
            </w:r>
          </w:p>
        </w:tc>
        <w:tc>
          <w:tcPr>
            <w:tcW w:w="709" w:type="dxa"/>
            <w:vAlign w:val="bottom"/>
          </w:tcPr>
          <w:p w14:paraId="575D32C6" w14:textId="1C7D9910"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251</w:t>
            </w:r>
          </w:p>
        </w:tc>
        <w:tc>
          <w:tcPr>
            <w:tcW w:w="1155" w:type="dxa"/>
            <w:vAlign w:val="bottom"/>
          </w:tcPr>
          <w:p w14:paraId="2D71B4A4" w14:textId="1965C080"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7421874.21</w:t>
            </w:r>
          </w:p>
        </w:tc>
        <w:tc>
          <w:tcPr>
            <w:tcW w:w="1155" w:type="dxa"/>
            <w:vAlign w:val="bottom"/>
          </w:tcPr>
          <w:p w14:paraId="7E2BC1D4" w14:textId="470D2D2E"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5055961.14</w:t>
            </w:r>
          </w:p>
        </w:tc>
      </w:tr>
      <w:tr w:rsidR="00284C6B" w:rsidRPr="00474B36" w14:paraId="682599B2" w14:textId="77777777" w:rsidTr="00075E0B">
        <w:tc>
          <w:tcPr>
            <w:tcW w:w="720" w:type="dxa"/>
            <w:vAlign w:val="bottom"/>
          </w:tcPr>
          <w:p w14:paraId="7C76EFA0" w14:textId="6E40E74E" w:rsidR="00F521C6" w:rsidRPr="00474B36" w:rsidRDefault="001C0E7C" w:rsidP="007E2711">
            <w:pPr>
              <w:ind w:hanging="18"/>
              <w:jc w:val="center"/>
              <w:rPr>
                <w:rFonts w:ascii="Times New Roman" w:eastAsiaTheme="minorHAnsi" w:hAnsi="Times New Roman"/>
                <w:b/>
                <w:sz w:val="16"/>
                <w:lang w:eastAsia="en-US"/>
              </w:rPr>
            </w:pPr>
            <w:r w:rsidRPr="00474B36">
              <w:rPr>
                <w:rFonts w:ascii="Times New Roman" w:hAnsi="Times New Roman"/>
                <w:sz w:val="16"/>
              </w:rPr>
              <w:t>37</w:t>
            </w:r>
            <w:r w:rsidR="007E2711" w:rsidRPr="00474B36">
              <w:rPr>
                <w:rFonts w:ascii="Times New Roman" w:hAnsi="Times New Roman"/>
                <w:sz w:val="16"/>
              </w:rPr>
              <w:t>.</w:t>
            </w:r>
          </w:p>
        </w:tc>
        <w:tc>
          <w:tcPr>
            <w:tcW w:w="1406" w:type="dxa"/>
            <w:vAlign w:val="bottom"/>
          </w:tcPr>
          <w:p w14:paraId="79D3C096" w14:textId="010BAE37"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7421050.76</w:t>
            </w:r>
          </w:p>
        </w:tc>
        <w:tc>
          <w:tcPr>
            <w:tcW w:w="1276" w:type="dxa"/>
            <w:vAlign w:val="bottom"/>
          </w:tcPr>
          <w:p w14:paraId="4B90373F" w14:textId="38273013"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5087785.60</w:t>
            </w:r>
          </w:p>
        </w:tc>
        <w:tc>
          <w:tcPr>
            <w:tcW w:w="709" w:type="dxa"/>
            <w:vAlign w:val="bottom"/>
          </w:tcPr>
          <w:p w14:paraId="76A4565B" w14:textId="07795710"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145</w:t>
            </w:r>
          </w:p>
        </w:tc>
        <w:tc>
          <w:tcPr>
            <w:tcW w:w="1205" w:type="dxa"/>
            <w:vAlign w:val="bottom"/>
          </w:tcPr>
          <w:p w14:paraId="1991E589" w14:textId="550DBA95"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7413007.04</w:t>
            </w:r>
          </w:p>
        </w:tc>
        <w:tc>
          <w:tcPr>
            <w:tcW w:w="1205" w:type="dxa"/>
            <w:vAlign w:val="bottom"/>
          </w:tcPr>
          <w:p w14:paraId="0D1F71A5" w14:textId="0ABBC1B2"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5016253.27</w:t>
            </w:r>
          </w:p>
        </w:tc>
        <w:tc>
          <w:tcPr>
            <w:tcW w:w="709" w:type="dxa"/>
            <w:vAlign w:val="bottom"/>
          </w:tcPr>
          <w:p w14:paraId="0A577540" w14:textId="05C19452"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252</w:t>
            </w:r>
          </w:p>
        </w:tc>
        <w:tc>
          <w:tcPr>
            <w:tcW w:w="1155" w:type="dxa"/>
            <w:vAlign w:val="bottom"/>
          </w:tcPr>
          <w:p w14:paraId="5839D577" w14:textId="6E63CDC7"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7421993.55</w:t>
            </w:r>
          </w:p>
        </w:tc>
        <w:tc>
          <w:tcPr>
            <w:tcW w:w="1155" w:type="dxa"/>
            <w:vAlign w:val="bottom"/>
          </w:tcPr>
          <w:p w14:paraId="3DBF1F6E" w14:textId="7D2240B8"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5055983.35</w:t>
            </w:r>
          </w:p>
        </w:tc>
      </w:tr>
      <w:tr w:rsidR="00284C6B" w:rsidRPr="00474B36" w14:paraId="279FFCE7" w14:textId="77777777" w:rsidTr="00075E0B">
        <w:tc>
          <w:tcPr>
            <w:tcW w:w="720" w:type="dxa"/>
            <w:vAlign w:val="bottom"/>
          </w:tcPr>
          <w:p w14:paraId="05864099" w14:textId="3B6654C9" w:rsidR="00F521C6" w:rsidRPr="00474B36" w:rsidRDefault="001C0E7C" w:rsidP="007E2711">
            <w:pPr>
              <w:ind w:hanging="18"/>
              <w:jc w:val="center"/>
              <w:rPr>
                <w:rFonts w:ascii="Times New Roman" w:eastAsiaTheme="minorHAnsi" w:hAnsi="Times New Roman"/>
                <w:b/>
                <w:sz w:val="16"/>
                <w:lang w:eastAsia="en-US"/>
              </w:rPr>
            </w:pPr>
            <w:r w:rsidRPr="00474B36">
              <w:rPr>
                <w:rFonts w:ascii="Times New Roman" w:hAnsi="Times New Roman"/>
                <w:sz w:val="16"/>
              </w:rPr>
              <w:t>38</w:t>
            </w:r>
            <w:r w:rsidR="007E2711" w:rsidRPr="00474B36">
              <w:rPr>
                <w:rFonts w:ascii="Times New Roman" w:hAnsi="Times New Roman"/>
                <w:sz w:val="16"/>
              </w:rPr>
              <w:t>.</w:t>
            </w:r>
          </w:p>
        </w:tc>
        <w:tc>
          <w:tcPr>
            <w:tcW w:w="1406" w:type="dxa"/>
            <w:vAlign w:val="bottom"/>
          </w:tcPr>
          <w:p w14:paraId="0A68D586" w14:textId="04333C6C"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7421988.41</w:t>
            </w:r>
          </w:p>
        </w:tc>
        <w:tc>
          <w:tcPr>
            <w:tcW w:w="1276" w:type="dxa"/>
            <w:vAlign w:val="bottom"/>
          </w:tcPr>
          <w:p w14:paraId="72D42209" w14:textId="3CA1A0ED"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5085090.37</w:t>
            </w:r>
          </w:p>
        </w:tc>
        <w:tc>
          <w:tcPr>
            <w:tcW w:w="709" w:type="dxa"/>
            <w:vAlign w:val="bottom"/>
          </w:tcPr>
          <w:p w14:paraId="4F2AA17D" w14:textId="60027BCA"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146</w:t>
            </w:r>
          </w:p>
        </w:tc>
        <w:tc>
          <w:tcPr>
            <w:tcW w:w="1205" w:type="dxa"/>
            <w:vAlign w:val="bottom"/>
          </w:tcPr>
          <w:p w14:paraId="318219BE" w14:textId="5A53E214"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7412904.16</w:t>
            </w:r>
          </w:p>
        </w:tc>
        <w:tc>
          <w:tcPr>
            <w:tcW w:w="1205" w:type="dxa"/>
            <w:vAlign w:val="bottom"/>
          </w:tcPr>
          <w:p w14:paraId="672265FD" w14:textId="5F14F01B"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5016107.23</w:t>
            </w:r>
          </w:p>
        </w:tc>
        <w:tc>
          <w:tcPr>
            <w:tcW w:w="709" w:type="dxa"/>
            <w:vAlign w:val="bottom"/>
          </w:tcPr>
          <w:p w14:paraId="2DAF7E31" w14:textId="2F14ECE3"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253</w:t>
            </w:r>
          </w:p>
        </w:tc>
        <w:tc>
          <w:tcPr>
            <w:tcW w:w="1155" w:type="dxa"/>
            <w:vAlign w:val="bottom"/>
          </w:tcPr>
          <w:p w14:paraId="4088EB21" w14:textId="50D0980E"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7422291.83</w:t>
            </w:r>
          </w:p>
        </w:tc>
        <w:tc>
          <w:tcPr>
            <w:tcW w:w="1155" w:type="dxa"/>
            <w:vAlign w:val="bottom"/>
          </w:tcPr>
          <w:p w14:paraId="5FB115D9" w14:textId="6C56E40E"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5056394.05</w:t>
            </w:r>
          </w:p>
        </w:tc>
      </w:tr>
      <w:tr w:rsidR="00284C6B" w:rsidRPr="00474B36" w14:paraId="14A7A627" w14:textId="77777777" w:rsidTr="00075E0B">
        <w:tc>
          <w:tcPr>
            <w:tcW w:w="720" w:type="dxa"/>
            <w:vAlign w:val="bottom"/>
          </w:tcPr>
          <w:p w14:paraId="3FB5DFF1" w14:textId="018A05BE" w:rsidR="00F521C6" w:rsidRPr="00474B36" w:rsidRDefault="001C0E7C" w:rsidP="007E2711">
            <w:pPr>
              <w:ind w:hanging="18"/>
              <w:jc w:val="center"/>
              <w:rPr>
                <w:rFonts w:ascii="Times New Roman" w:eastAsiaTheme="minorHAnsi" w:hAnsi="Times New Roman"/>
                <w:b/>
                <w:sz w:val="16"/>
                <w:lang w:eastAsia="en-US"/>
              </w:rPr>
            </w:pPr>
            <w:r w:rsidRPr="00474B36">
              <w:rPr>
                <w:rFonts w:ascii="Times New Roman" w:hAnsi="Times New Roman"/>
                <w:sz w:val="16"/>
              </w:rPr>
              <w:t>39</w:t>
            </w:r>
            <w:r w:rsidR="007E2711" w:rsidRPr="00474B36">
              <w:rPr>
                <w:rFonts w:ascii="Times New Roman" w:hAnsi="Times New Roman"/>
                <w:sz w:val="16"/>
              </w:rPr>
              <w:t>.</w:t>
            </w:r>
          </w:p>
        </w:tc>
        <w:tc>
          <w:tcPr>
            <w:tcW w:w="1406" w:type="dxa"/>
            <w:vAlign w:val="bottom"/>
          </w:tcPr>
          <w:p w14:paraId="3F5CF8F7" w14:textId="7EFC2FD8"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7421993.06</w:t>
            </w:r>
          </w:p>
        </w:tc>
        <w:tc>
          <w:tcPr>
            <w:tcW w:w="1276" w:type="dxa"/>
            <w:vAlign w:val="bottom"/>
          </w:tcPr>
          <w:p w14:paraId="6CC80274" w14:textId="2BC45F64"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5085004.39</w:t>
            </w:r>
          </w:p>
        </w:tc>
        <w:tc>
          <w:tcPr>
            <w:tcW w:w="709" w:type="dxa"/>
            <w:vAlign w:val="bottom"/>
          </w:tcPr>
          <w:p w14:paraId="50131D77" w14:textId="414C29A7"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147</w:t>
            </w:r>
          </w:p>
        </w:tc>
        <w:tc>
          <w:tcPr>
            <w:tcW w:w="1205" w:type="dxa"/>
            <w:vAlign w:val="bottom"/>
          </w:tcPr>
          <w:p w14:paraId="085E4BB4" w14:textId="21E6D073"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7412746.81</w:t>
            </w:r>
          </w:p>
        </w:tc>
        <w:tc>
          <w:tcPr>
            <w:tcW w:w="1205" w:type="dxa"/>
            <w:vAlign w:val="bottom"/>
          </w:tcPr>
          <w:p w14:paraId="248AFA54" w14:textId="2ED78B05"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5016097.52</w:t>
            </w:r>
          </w:p>
        </w:tc>
        <w:tc>
          <w:tcPr>
            <w:tcW w:w="709" w:type="dxa"/>
            <w:vAlign w:val="bottom"/>
          </w:tcPr>
          <w:p w14:paraId="02B23C5D" w14:textId="5625C91D"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254</w:t>
            </w:r>
          </w:p>
        </w:tc>
        <w:tc>
          <w:tcPr>
            <w:tcW w:w="1155" w:type="dxa"/>
            <w:vAlign w:val="bottom"/>
          </w:tcPr>
          <w:p w14:paraId="0AC27914" w14:textId="02A14D2F"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7423169.77</w:t>
            </w:r>
          </w:p>
        </w:tc>
        <w:tc>
          <w:tcPr>
            <w:tcW w:w="1155" w:type="dxa"/>
            <w:vAlign w:val="bottom"/>
          </w:tcPr>
          <w:p w14:paraId="61ABBE12" w14:textId="7E4F037E"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5058407.70</w:t>
            </w:r>
          </w:p>
        </w:tc>
      </w:tr>
      <w:tr w:rsidR="00284C6B" w:rsidRPr="00474B36" w14:paraId="577B5C97" w14:textId="77777777" w:rsidTr="00075E0B">
        <w:tc>
          <w:tcPr>
            <w:tcW w:w="720" w:type="dxa"/>
            <w:vAlign w:val="bottom"/>
          </w:tcPr>
          <w:p w14:paraId="7E9DE6C1" w14:textId="341C410E" w:rsidR="00F521C6" w:rsidRPr="00474B36" w:rsidRDefault="001C0E7C" w:rsidP="007E2711">
            <w:pPr>
              <w:ind w:hanging="18"/>
              <w:jc w:val="center"/>
              <w:rPr>
                <w:rFonts w:ascii="Times New Roman" w:eastAsiaTheme="minorHAnsi" w:hAnsi="Times New Roman"/>
                <w:b/>
                <w:sz w:val="16"/>
                <w:lang w:eastAsia="en-US"/>
              </w:rPr>
            </w:pPr>
            <w:r w:rsidRPr="00474B36">
              <w:rPr>
                <w:rFonts w:ascii="Times New Roman" w:hAnsi="Times New Roman"/>
                <w:sz w:val="16"/>
              </w:rPr>
              <w:t>40</w:t>
            </w:r>
            <w:r w:rsidR="007E2711" w:rsidRPr="00474B36">
              <w:rPr>
                <w:rFonts w:ascii="Times New Roman" w:hAnsi="Times New Roman"/>
                <w:sz w:val="16"/>
              </w:rPr>
              <w:t>.</w:t>
            </w:r>
          </w:p>
        </w:tc>
        <w:tc>
          <w:tcPr>
            <w:tcW w:w="1406" w:type="dxa"/>
            <w:vAlign w:val="bottom"/>
          </w:tcPr>
          <w:p w14:paraId="0AAA69FC" w14:textId="341FCC60"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7422038.92</w:t>
            </w:r>
          </w:p>
        </w:tc>
        <w:tc>
          <w:tcPr>
            <w:tcW w:w="1276" w:type="dxa"/>
            <w:vAlign w:val="bottom"/>
          </w:tcPr>
          <w:p w14:paraId="46B0A35E" w14:textId="42F05A4A"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5084872.55</w:t>
            </w:r>
          </w:p>
        </w:tc>
        <w:tc>
          <w:tcPr>
            <w:tcW w:w="709" w:type="dxa"/>
            <w:vAlign w:val="bottom"/>
          </w:tcPr>
          <w:p w14:paraId="0178172F" w14:textId="1DFCFDFC"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148</w:t>
            </w:r>
          </w:p>
        </w:tc>
        <w:tc>
          <w:tcPr>
            <w:tcW w:w="1205" w:type="dxa"/>
            <w:vAlign w:val="bottom"/>
          </w:tcPr>
          <w:p w14:paraId="771E04DE" w14:textId="0DA864BF"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7412641.43</w:t>
            </w:r>
          </w:p>
        </w:tc>
        <w:tc>
          <w:tcPr>
            <w:tcW w:w="1205" w:type="dxa"/>
            <w:vAlign w:val="bottom"/>
          </w:tcPr>
          <w:p w14:paraId="55ADAB97" w14:textId="102DAFB5"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5015962.39</w:t>
            </w:r>
          </w:p>
        </w:tc>
        <w:tc>
          <w:tcPr>
            <w:tcW w:w="709" w:type="dxa"/>
            <w:vAlign w:val="bottom"/>
          </w:tcPr>
          <w:p w14:paraId="029C974D" w14:textId="3A75927A"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255</w:t>
            </w:r>
          </w:p>
        </w:tc>
        <w:tc>
          <w:tcPr>
            <w:tcW w:w="1155" w:type="dxa"/>
            <w:vAlign w:val="bottom"/>
          </w:tcPr>
          <w:p w14:paraId="4C651779" w14:textId="4B813334"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7423819.65</w:t>
            </w:r>
          </w:p>
        </w:tc>
        <w:tc>
          <w:tcPr>
            <w:tcW w:w="1155" w:type="dxa"/>
            <w:vAlign w:val="bottom"/>
          </w:tcPr>
          <w:p w14:paraId="5D426722" w14:textId="3DB855BB"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5061753.44</w:t>
            </w:r>
          </w:p>
        </w:tc>
      </w:tr>
      <w:tr w:rsidR="00284C6B" w:rsidRPr="00474B36" w14:paraId="429581CB" w14:textId="77777777" w:rsidTr="00075E0B">
        <w:tc>
          <w:tcPr>
            <w:tcW w:w="720" w:type="dxa"/>
            <w:vAlign w:val="bottom"/>
          </w:tcPr>
          <w:p w14:paraId="329BF382" w14:textId="6877E1F0" w:rsidR="00F521C6" w:rsidRPr="00474B36" w:rsidRDefault="001C0E7C" w:rsidP="007E2711">
            <w:pPr>
              <w:ind w:hanging="18"/>
              <w:jc w:val="center"/>
              <w:rPr>
                <w:rFonts w:ascii="Times New Roman" w:eastAsiaTheme="minorHAnsi" w:hAnsi="Times New Roman"/>
                <w:b/>
                <w:sz w:val="16"/>
                <w:lang w:eastAsia="en-US"/>
              </w:rPr>
            </w:pPr>
            <w:r w:rsidRPr="00474B36">
              <w:rPr>
                <w:rFonts w:ascii="Times New Roman" w:hAnsi="Times New Roman"/>
                <w:sz w:val="16"/>
              </w:rPr>
              <w:t>41</w:t>
            </w:r>
            <w:r w:rsidR="007E2711" w:rsidRPr="00474B36">
              <w:rPr>
                <w:rFonts w:ascii="Times New Roman" w:hAnsi="Times New Roman"/>
                <w:sz w:val="16"/>
              </w:rPr>
              <w:t>.</w:t>
            </w:r>
          </w:p>
        </w:tc>
        <w:tc>
          <w:tcPr>
            <w:tcW w:w="1406" w:type="dxa"/>
            <w:vAlign w:val="bottom"/>
          </w:tcPr>
          <w:p w14:paraId="23D99639" w14:textId="6245836E"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7422088.73</w:t>
            </w:r>
          </w:p>
        </w:tc>
        <w:tc>
          <w:tcPr>
            <w:tcW w:w="1276" w:type="dxa"/>
            <w:vAlign w:val="bottom"/>
          </w:tcPr>
          <w:p w14:paraId="6D64D3EF" w14:textId="1FD007DA"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5084802.13</w:t>
            </w:r>
          </w:p>
        </w:tc>
        <w:tc>
          <w:tcPr>
            <w:tcW w:w="709" w:type="dxa"/>
            <w:vAlign w:val="bottom"/>
          </w:tcPr>
          <w:p w14:paraId="50235FC0" w14:textId="43BA6EB2"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149</w:t>
            </w:r>
          </w:p>
        </w:tc>
        <w:tc>
          <w:tcPr>
            <w:tcW w:w="1205" w:type="dxa"/>
            <w:vAlign w:val="bottom"/>
          </w:tcPr>
          <w:p w14:paraId="781D2030" w14:textId="6235887D"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7412427.75</w:t>
            </w:r>
          </w:p>
        </w:tc>
        <w:tc>
          <w:tcPr>
            <w:tcW w:w="1205" w:type="dxa"/>
            <w:vAlign w:val="bottom"/>
          </w:tcPr>
          <w:p w14:paraId="1068D0AB" w14:textId="3AC21DD8"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5015429.15</w:t>
            </w:r>
          </w:p>
        </w:tc>
        <w:tc>
          <w:tcPr>
            <w:tcW w:w="709" w:type="dxa"/>
            <w:vAlign w:val="bottom"/>
          </w:tcPr>
          <w:p w14:paraId="2019F3EF" w14:textId="42039376" w:rsidR="00F521C6" w:rsidRPr="00474B36" w:rsidRDefault="00DA060F" w:rsidP="007E2711">
            <w:pPr>
              <w:ind w:firstLine="720"/>
              <w:jc w:val="center"/>
              <w:rPr>
                <w:rFonts w:ascii="Times New Roman" w:eastAsiaTheme="minorHAnsi" w:hAnsi="Times New Roman"/>
                <w:sz w:val="16"/>
                <w:lang w:eastAsia="en-US"/>
              </w:rPr>
            </w:pPr>
            <w:r w:rsidRPr="00474B36">
              <w:rPr>
                <w:rFonts w:ascii="Times New Roman" w:hAnsi="Times New Roman"/>
                <w:sz w:val="16"/>
              </w:rPr>
              <w:t>256</w:t>
            </w:r>
          </w:p>
        </w:tc>
        <w:tc>
          <w:tcPr>
            <w:tcW w:w="1155" w:type="dxa"/>
            <w:vAlign w:val="bottom"/>
          </w:tcPr>
          <w:p w14:paraId="1EAFDA10" w14:textId="1E3CEFDC"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7423827.80</w:t>
            </w:r>
          </w:p>
        </w:tc>
        <w:tc>
          <w:tcPr>
            <w:tcW w:w="1155" w:type="dxa"/>
            <w:vAlign w:val="bottom"/>
          </w:tcPr>
          <w:p w14:paraId="5B4D612A" w14:textId="6A1BA32F"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5061997.58</w:t>
            </w:r>
          </w:p>
        </w:tc>
      </w:tr>
      <w:tr w:rsidR="00284C6B" w:rsidRPr="00474B36" w14:paraId="5BB653B0" w14:textId="77777777" w:rsidTr="00075E0B">
        <w:tc>
          <w:tcPr>
            <w:tcW w:w="720" w:type="dxa"/>
            <w:vAlign w:val="bottom"/>
          </w:tcPr>
          <w:p w14:paraId="7CA1140C" w14:textId="07A37DEF" w:rsidR="00F521C6" w:rsidRPr="00474B36" w:rsidRDefault="001C0E7C" w:rsidP="007E2711">
            <w:pPr>
              <w:ind w:hanging="18"/>
              <w:jc w:val="center"/>
              <w:rPr>
                <w:rFonts w:ascii="Times New Roman" w:eastAsiaTheme="minorHAnsi" w:hAnsi="Times New Roman"/>
                <w:b/>
                <w:sz w:val="16"/>
                <w:lang w:eastAsia="en-US"/>
              </w:rPr>
            </w:pPr>
            <w:r w:rsidRPr="00474B36">
              <w:rPr>
                <w:rFonts w:ascii="Times New Roman" w:hAnsi="Times New Roman"/>
                <w:sz w:val="16"/>
              </w:rPr>
              <w:lastRenderedPageBreak/>
              <w:t>42</w:t>
            </w:r>
            <w:r w:rsidR="007E2711" w:rsidRPr="00474B36">
              <w:rPr>
                <w:rFonts w:ascii="Times New Roman" w:hAnsi="Times New Roman"/>
                <w:sz w:val="16"/>
              </w:rPr>
              <w:t>.</w:t>
            </w:r>
          </w:p>
        </w:tc>
        <w:tc>
          <w:tcPr>
            <w:tcW w:w="1406" w:type="dxa"/>
            <w:vAlign w:val="bottom"/>
          </w:tcPr>
          <w:p w14:paraId="4A8AFF41" w14:textId="55D11CCD"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7422294.31</w:t>
            </w:r>
          </w:p>
        </w:tc>
        <w:tc>
          <w:tcPr>
            <w:tcW w:w="1276" w:type="dxa"/>
            <w:vAlign w:val="bottom"/>
          </w:tcPr>
          <w:p w14:paraId="516F33DC" w14:textId="524AD145"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5084211.07</w:t>
            </w:r>
          </w:p>
        </w:tc>
        <w:tc>
          <w:tcPr>
            <w:tcW w:w="709" w:type="dxa"/>
            <w:vAlign w:val="bottom"/>
          </w:tcPr>
          <w:p w14:paraId="32255132" w14:textId="43FFB9AA"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150</w:t>
            </w:r>
          </w:p>
        </w:tc>
        <w:tc>
          <w:tcPr>
            <w:tcW w:w="1205" w:type="dxa"/>
            <w:vAlign w:val="bottom"/>
          </w:tcPr>
          <w:p w14:paraId="5CA8AF92" w14:textId="44829290"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7412226.22</w:t>
            </w:r>
          </w:p>
        </w:tc>
        <w:tc>
          <w:tcPr>
            <w:tcW w:w="1205" w:type="dxa"/>
            <w:vAlign w:val="bottom"/>
          </w:tcPr>
          <w:p w14:paraId="4E646E06" w14:textId="603D760D"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5015432.47</w:t>
            </w:r>
          </w:p>
        </w:tc>
        <w:tc>
          <w:tcPr>
            <w:tcW w:w="709" w:type="dxa"/>
            <w:vAlign w:val="bottom"/>
          </w:tcPr>
          <w:p w14:paraId="7DDDAAED" w14:textId="1D6AF28B" w:rsidR="00F521C6" w:rsidRPr="00474B36" w:rsidRDefault="00DA060F" w:rsidP="007E2711">
            <w:pPr>
              <w:ind w:firstLine="720"/>
              <w:jc w:val="center"/>
              <w:rPr>
                <w:rFonts w:ascii="Times New Roman" w:eastAsiaTheme="minorHAnsi" w:hAnsi="Times New Roman"/>
                <w:sz w:val="16"/>
                <w:lang w:eastAsia="en-US"/>
              </w:rPr>
            </w:pPr>
            <w:r w:rsidRPr="00474B36">
              <w:rPr>
                <w:rFonts w:ascii="Times New Roman" w:hAnsi="Times New Roman"/>
                <w:sz w:val="16"/>
              </w:rPr>
              <w:t>257</w:t>
            </w:r>
          </w:p>
        </w:tc>
        <w:tc>
          <w:tcPr>
            <w:tcW w:w="1155" w:type="dxa"/>
            <w:vAlign w:val="bottom"/>
          </w:tcPr>
          <w:p w14:paraId="3BF342A1" w14:textId="2AE78335"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7423792.88</w:t>
            </w:r>
          </w:p>
        </w:tc>
        <w:tc>
          <w:tcPr>
            <w:tcW w:w="1155" w:type="dxa"/>
            <w:vAlign w:val="bottom"/>
          </w:tcPr>
          <w:p w14:paraId="7E4FEFFA" w14:textId="18AEBDE7"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5062084.18</w:t>
            </w:r>
          </w:p>
        </w:tc>
      </w:tr>
      <w:tr w:rsidR="00284C6B" w:rsidRPr="00474B36" w14:paraId="609C5AE5" w14:textId="77777777" w:rsidTr="00075E0B">
        <w:tc>
          <w:tcPr>
            <w:tcW w:w="720" w:type="dxa"/>
            <w:vAlign w:val="bottom"/>
          </w:tcPr>
          <w:p w14:paraId="7CB5692A" w14:textId="2955666D" w:rsidR="00F521C6" w:rsidRPr="00474B36" w:rsidRDefault="001C0E7C" w:rsidP="007E2711">
            <w:pPr>
              <w:ind w:hanging="18"/>
              <w:jc w:val="center"/>
              <w:rPr>
                <w:rFonts w:ascii="Times New Roman" w:eastAsiaTheme="minorHAnsi" w:hAnsi="Times New Roman"/>
                <w:b/>
                <w:sz w:val="16"/>
                <w:lang w:eastAsia="en-US"/>
              </w:rPr>
            </w:pPr>
            <w:r w:rsidRPr="00474B36">
              <w:rPr>
                <w:rFonts w:ascii="Times New Roman" w:hAnsi="Times New Roman"/>
                <w:sz w:val="16"/>
              </w:rPr>
              <w:t>43</w:t>
            </w:r>
            <w:r w:rsidR="007E2711" w:rsidRPr="00474B36">
              <w:rPr>
                <w:rFonts w:ascii="Times New Roman" w:hAnsi="Times New Roman"/>
                <w:sz w:val="16"/>
              </w:rPr>
              <w:t>.</w:t>
            </w:r>
          </w:p>
        </w:tc>
        <w:tc>
          <w:tcPr>
            <w:tcW w:w="1406" w:type="dxa"/>
            <w:vAlign w:val="bottom"/>
          </w:tcPr>
          <w:p w14:paraId="5690757B" w14:textId="1CC1FFBD"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7422757.97</w:t>
            </w:r>
          </w:p>
        </w:tc>
        <w:tc>
          <w:tcPr>
            <w:tcW w:w="1276" w:type="dxa"/>
            <w:vAlign w:val="bottom"/>
          </w:tcPr>
          <w:p w14:paraId="7EF7C7DF" w14:textId="597CA563"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5082353.26</w:t>
            </w:r>
          </w:p>
        </w:tc>
        <w:tc>
          <w:tcPr>
            <w:tcW w:w="709" w:type="dxa"/>
            <w:vAlign w:val="bottom"/>
          </w:tcPr>
          <w:p w14:paraId="02BBAE33" w14:textId="30E6C576"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151</w:t>
            </w:r>
          </w:p>
        </w:tc>
        <w:tc>
          <w:tcPr>
            <w:tcW w:w="1205" w:type="dxa"/>
            <w:vAlign w:val="bottom"/>
          </w:tcPr>
          <w:p w14:paraId="75169B7D" w14:textId="2032198F"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7412215.13</w:t>
            </w:r>
          </w:p>
        </w:tc>
        <w:tc>
          <w:tcPr>
            <w:tcW w:w="1205" w:type="dxa"/>
            <w:vAlign w:val="bottom"/>
          </w:tcPr>
          <w:p w14:paraId="7F57F6C1" w14:textId="3D0B46AF"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5015410.12</w:t>
            </w:r>
          </w:p>
        </w:tc>
        <w:tc>
          <w:tcPr>
            <w:tcW w:w="709" w:type="dxa"/>
            <w:vAlign w:val="bottom"/>
          </w:tcPr>
          <w:p w14:paraId="6CA253E7" w14:textId="10880C1A" w:rsidR="00F521C6" w:rsidRPr="00474B36" w:rsidRDefault="00DA060F" w:rsidP="007E2711">
            <w:pPr>
              <w:ind w:firstLine="720"/>
              <w:jc w:val="center"/>
              <w:rPr>
                <w:rFonts w:ascii="Times New Roman" w:eastAsiaTheme="minorHAnsi" w:hAnsi="Times New Roman"/>
                <w:sz w:val="16"/>
                <w:lang w:eastAsia="en-US"/>
              </w:rPr>
            </w:pPr>
            <w:r w:rsidRPr="00474B36">
              <w:rPr>
                <w:rFonts w:ascii="Times New Roman" w:hAnsi="Times New Roman"/>
                <w:sz w:val="16"/>
              </w:rPr>
              <w:t>258</w:t>
            </w:r>
          </w:p>
        </w:tc>
        <w:tc>
          <w:tcPr>
            <w:tcW w:w="1155" w:type="dxa"/>
            <w:vAlign w:val="bottom"/>
          </w:tcPr>
          <w:p w14:paraId="2A79C69F" w14:textId="4E4508DA"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7423846.11</w:t>
            </w:r>
          </w:p>
        </w:tc>
        <w:tc>
          <w:tcPr>
            <w:tcW w:w="1155" w:type="dxa"/>
            <w:vAlign w:val="bottom"/>
          </w:tcPr>
          <w:p w14:paraId="1CC5856D" w14:textId="10FBA80E"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5063615.59</w:t>
            </w:r>
          </w:p>
        </w:tc>
      </w:tr>
      <w:tr w:rsidR="00284C6B" w:rsidRPr="00474B36" w14:paraId="20D5D8DB" w14:textId="77777777" w:rsidTr="00075E0B">
        <w:tc>
          <w:tcPr>
            <w:tcW w:w="720" w:type="dxa"/>
            <w:vAlign w:val="bottom"/>
          </w:tcPr>
          <w:p w14:paraId="6957FB26" w14:textId="13A6FB03" w:rsidR="00F521C6" w:rsidRPr="00474B36" w:rsidRDefault="001C0E7C" w:rsidP="007E2711">
            <w:pPr>
              <w:ind w:hanging="18"/>
              <w:jc w:val="center"/>
              <w:rPr>
                <w:rFonts w:ascii="Times New Roman" w:eastAsiaTheme="minorHAnsi" w:hAnsi="Times New Roman"/>
                <w:b/>
                <w:sz w:val="16"/>
                <w:lang w:eastAsia="en-US"/>
              </w:rPr>
            </w:pPr>
            <w:r w:rsidRPr="00474B36">
              <w:rPr>
                <w:rFonts w:ascii="Times New Roman" w:hAnsi="Times New Roman"/>
                <w:sz w:val="16"/>
              </w:rPr>
              <w:t>44</w:t>
            </w:r>
            <w:r w:rsidR="007E2711" w:rsidRPr="00474B36">
              <w:rPr>
                <w:rFonts w:ascii="Times New Roman" w:hAnsi="Times New Roman"/>
                <w:sz w:val="16"/>
              </w:rPr>
              <w:t>.</w:t>
            </w:r>
          </w:p>
        </w:tc>
        <w:tc>
          <w:tcPr>
            <w:tcW w:w="1406" w:type="dxa"/>
            <w:vAlign w:val="bottom"/>
          </w:tcPr>
          <w:p w14:paraId="6F4AD996" w14:textId="60B13725"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7423026.14</w:t>
            </w:r>
          </w:p>
        </w:tc>
        <w:tc>
          <w:tcPr>
            <w:tcW w:w="1276" w:type="dxa"/>
            <w:vAlign w:val="bottom"/>
          </w:tcPr>
          <w:p w14:paraId="258A4834" w14:textId="099D68D3"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5080530.83</w:t>
            </w:r>
          </w:p>
        </w:tc>
        <w:tc>
          <w:tcPr>
            <w:tcW w:w="709" w:type="dxa"/>
            <w:vAlign w:val="bottom"/>
          </w:tcPr>
          <w:p w14:paraId="4500BE58" w14:textId="74A38934"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152</w:t>
            </w:r>
          </w:p>
        </w:tc>
        <w:tc>
          <w:tcPr>
            <w:tcW w:w="1205" w:type="dxa"/>
            <w:vAlign w:val="bottom"/>
          </w:tcPr>
          <w:p w14:paraId="48930C70" w14:textId="40D383BB"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7412026.43</w:t>
            </w:r>
          </w:p>
        </w:tc>
        <w:tc>
          <w:tcPr>
            <w:tcW w:w="1205" w:type="dxa"/>
            <w:vAlign w:val="bottom"/>
          </w:tcPr>
          <w:p w14:paraId="4C50EFB1" w14:textId="0D716FBC"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5015313.70</w:t>
            </w:r>
          </w:p>
        </w:tc>
        <w:tc>
          <w:tcPr>
            <w:tcW w:w="709" w:type="dxa"/>
            <w:vAlign w:val="bottom"/>
          </w:tcPr>
          <w:p w14:paraId="58082C52" w14:textId="18ADBA26" w:rsidR="00F521C6" w:rsidRPr="00474B36" w:rsidRDefault="00DA060F" w:rsidP="007E2711">
            <w:pPr>
              <w:ind w:firstLine="720"/>
              <w:jc w:val="center"/>
              <w:rPr>
                <w:rFonts w:ascii="Times New Roman" w:eastAsiaTheme="minorHAnsi" w:hAnsi="Times New Roman"/>
                <w:sz w:val="16"/>
                <w:lang w:eastAsia="en-US"/>
              </w:rPr>
            </w:pPr>
            <w:r w:rsidRPr="00474B36">
              <w:rPr>
                <w:rFonts w:ascii="Times New Roman" w:hAnsi="Times New Roman"/>
                <w:sz w:val="16"/>
              </w:rPr>
              <w:t>259</w:t>
            </w:r>
          </w:p>
        </w:tc>
        <w:tc>
          <w:tcPr>
            <w:tcW w:w="1155" w:type="dxa"/>
            <w:vAlign w:val="bottom"/>
          </w:tcPr>
          <w:p w14:paraId="4C992985" w14:textId="5BCAFF85"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7423883.57</w:t>
            </w:r>
          </w:p>
        </w:tc>
        <w:tc>
          <w:tcPr>
            <w:tcW w:w="1155" w:type="dxa"/>
            <w:vAlign w:val="bottom"/>
          </w:tcPr>
          <w:p w14:paraId="2ADAA417" w14:textId="401B5445"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5063751.83</w:t>
            </w:r>
          </w:p>
        </w:tc>
      </w:tr>
      <w:tr w:rsidR="00284C6B" w:rsidRPr="00474B36" w14:paraId="7A99E5A5" w14:textId="77777777" w:rsidTr="00075E0B">
        <w:tc>
          <w:tcPr>
            <w:tcW w:w="720" w:type="dxa"/>
            <w:vAlign w:val="bottom"/>
          </w:tcPr>
          <w:p w14:paraId="46ECFC82" w14:textId="25633E16" w:rsidR="00F521C6" w:rsidRPr="00474B36" w:rsidRDefault="001C0E7C" w:rsidP="007E2711">
            <w:pPr>
              <w:ind w:hanging="18"/>
              <w:jc w:val="center"/>
              <w:rPr>
                <w:rFonts w:ascii="Times New Roman" w:eastAsiaTheme="minorHAnsi" w:hAnsi="Times New Roman"/>
                <w:b/>
                <w:sz w:val="16"/>
                <w:lang w:eastAsia="en-US"/>
              </w:rPr>
            </w:pPr>
            <w:r w:rsidRPr="00474B36">
              <w:rPr>
                <w:rFonts w:ascii="Times New Roman" w:hAnsi="Times New Roman"/>
                <w:sz w:val="16"/>
              </w:rPr>
              <w:t>45</w:t>
            </w:r>
            <w:r w:rsidR="007E2711" w:rsidRPr="00474B36">
              <w:rPr>
                <w:rFonts w:ascii="Times New Roman" w:hAnsi="Times New Roman"/>
                <w:sz w:val="16"/>
              </w:rPr>
              <w:t>.</w:t>
            </w:r>
          </w:p>
        </w:tc>
        <w:tc>
          <w:tcPr>
            <w:tcW w:w="1406" w:type="dxa"/>
            <w:vAlign w:val="bottom"/>
          </w:tcPr>
          <w:p w14:paraId="0C9FF4DA" w14:textId="2CCC1433"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7423139.85</w:t>
            </w:r>
          </w:p>
        </w:tc>
        <w:tc>
          <w:tcPr>
            <w:tcW w:w="1276" w:type="dxa"/>
            <w:vAlign w:val="bottom"/>
          </w:tcPr>
          <w:p w14:paraId="6F80F8B4" w14:textId="2C2FA97E"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5079758.08</w:t>
            </w:r>
          </w:p>
        </w:tc>
        <w:tc>
          <w:tcPr>
            <w:tcW w:w="709" w:type="dxa"/>
            <w:vAlign w:val="bottom"/>
          </w:tcPr>
          <w:p w14:paraId="41D2035B" w14:textId="53D827C2"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153</w:t>
            </w:r>
          </w:p>
        </w:tc>
        <w:tc>
          <w:tcPr>
            <w:tcW w:w="1205" w:type="dxa"/>
            <w:vAlign w:val="bottom"/>
          </w:tcPr>
          <w:p w14:paraId="30D79E8A" w14:textId="267A1A9D"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7411706.19</w:t>
            </w:r>
          </w:p>
        </w:tc>
        <w:tc>
          <w:tcPr>
            <w:tcW w:w="1205" w:type="dxa"/>
            <w:vAlign w:val="bottom"/>
          </w:tcPr>
          <w:p w14:paraId="5AE9DDDC" w14:textId="355BCA69"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5015474.57</w:t>
            </w:r>
          </w:p>
        </w:tc>
        <w:tc>
          <w:tcPr>
            <w:tcW w:w="709" w:type="dxa"/>
            <w:vAlign w:val="bottom"/>
          </w:tcPr>
          <w:p w14:paraId="58F136EF" w14:textId="4D76C64F" w:rsidR="00F521C6" w:rsidRPr="00474B36" w:rsidRDefault="00DA060F" w:rsidP="007E2711">
            <w:pPr>
              <w:ind w:firstLine="720"/>
              <w:jc w:val="center"/>
              <w:rPr>
                <w:rFonts w:ascii="Times New Roman" w:eastAsiaTheme="minorHAnsi" w:hAnsi="Times New Roman"/>
                <w:sz w:val="16"/>
                <w:lang w:eastAsia="en-US"/>
              </w:rPr>
            </w:pPr>
            <w:r w:rsidRPr="00474B36">
              <w:rPr>
                <w:rFonts w:ascii="Times New Roman" w:hAnsi="Times New Roman"/>
                <w:sz w:val="16"/>
              </w:rPr>
              <w:t>260</w:t>
            </w:r>
          </w:p>
        </w:tc>
        <w:tc>
          <w:tcPr>
            <w:tcW w:w="1155" w:type="dxa"/>
            <w:vAlign w:val="bottom"/>
          </w:tcPr>
          <w:p w14:paraId="38D54BE3" w14:textId="60A2B311"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7423595.48</w:t>
            </w:r>
          </w:p>
        </w:tc>
        <w:tc>
          <w:tcPr>
            <w:tcW w:w="1155" w:type="dxa"/>
            <w:vAlign w:val="bottom"/>
          </w:tcPr>
          <w:p w14:paraId="69CD0DDE" w14:textId="206AC5FC"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5067087.14</w:t>
            </w:r>
          </w:p>
        </w:tc>
      </w:tr>
      <w:tr w:rsidR="00284C6B" w:rsidRPr="00474B36" w14:paraId="4ED59CFD" w14:textId="77777777" w:rsidTr="00075E0B">
        <w:tc>
          <w:tcPr>
            <w:tcW w:w="720" w:type="dxa"/>
            <w:vAlign w:val="bottom"/>
          </w:tcPr>
          <w:p w14:paraId="7D0BEFA3" w14:textId="2A9B6B67" w:rsidR="00F521C6" w:rsidRPr="00474B36" w:rsidRDefault="001C0E7C" w:rsidP="007E2711">
            <w:pPr>
              <w:ind w:hanging="18"/>
              <w:jc w:val="center"/>
              <w:rPr>
                <w:rFonts w:ascii="Times New Roman" w:eastAsiaTheme="minorHAnsi" w:hAnsi="Times New Roman"/>
                <w:b/>
                <w:sz w:val="16"/>
                <w:lang w:eastAsia="en-US"/>
              </w:rPr>
            </w:pPr>
            <w:r w:rsidRPr="00474B36">
              <w:rPr>
                <w:rFonts w:ascii="Times New Roman" w:hAnsi="Times New Roman"/>
                <w:sz w:val="16"/>
              </w:rPr>
              <w:t>46</w:t>
            </w:r>
            <w:r w:rsidR="007E2711" w:rsidRPr="00474B36">
              <w:rPr>
                <w:rFonts w:ascii="Times New Roman" w:hAnsi="Times New Roman"/>
                <w:sz w:val="16"/>
              </w:rPr>
              <w:t>.</w:t>
            </w:r>
          </w:p>
        </w:tc>
        <w:tc>
          <w:tcPr>
            <w:tcW w:w="1406" w:type="dxa"/>
            <w:vAlign w:val="bottom"/>
          </w:tcPr>
          <w:p w14:paraId="4DF5346E" w14:textId="5777741E"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7423199.46</w:t>
            </w:r>
          </w:p>
        </w:tc>
        <w:tc>
          <w:tcPr>
            <w:tcW w:w="1276" w:type="dxa"/>
            <w:vAlign w:val="bottom"/>
          </w:tcPr>
          <w:p w14:paraId="52E92F4F" w14:textId="1CAE80F0"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5079201.38</w:t>
            </w:r>
          </w:p>
        </w:tc>
        <w:tc>
          <w:tcPr>
            <w:tcW w:w="709" w:type="dxa"/>
            <w:vAlign w:val="bottom"/>
          </w:tcPr>
          <w:p w14:paraId="56C8D140" w14:textId="1D70DBAA"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154</w:t>
            </w:r>
          </w:p>
        </w:tc>
        <w:tc>
          <w:tcPr>
            <w:tcW w:w="1205" w:type="dxa"/>
            <w:vAlign w:val="bottom"/>
          </w:tcPr>
          <w:p w14:paraId="71105F23" w14:textId="0DA7C11B"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7411885.75</w:t>
            </w:r>
          </w:p>
        </w:tc>
        <w:tc>
          <w:tcPr>
            <w:tcW w:w="1205" w:type="dxa"/>
            <w:vAlign w:val="bottom"/>
          </w:tcPr>
          <w:p w14:paraId="1C1EA838" w14:textId="77A7F30F"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5015832.01</w:t>
            </w:r>
          </w:p>
        </w:tc>
        <w:tc>
          <w:tcPr>
            <w:tcW w:w="709" w:type="dxa"/>
            <w:vAlign w:val="bottom"/>
          </w:tcPr>
          <w:p w14:paraId="5F283266" w14:textId="70A1FBDA" w:rsidR="00F521C6" w:rsidRPr="00474B36" w:rsidRDefault="00DA060F" w:rsidP="007E2711">
            <w:pPr>
              <w:ind w:firstLine="720"/>
              <w:jc w:val="center"/>
              <w:rPr>
                <w:rFonts w:ascii="Times New Roman" w:eastAsiaTheme="minorHAnsi" w:hAnsi="Times New Roman"/>
                <w:sz w:val="16"/>
                <w:lang w:eastAsia="en-US"/>
              </w:rPr>
            </w:pPr>
            <w:r w:rsidRPr="00474B36">
              <w:rPr>
                <w:rFonts w:ascii="Times New Roman" w:hAnsi="Times New Roman"/>
                <w:sz w:val="16"/>
              </w:rPr>
              <w:t>261</w:t>
            </w:r>
          </w:p>
        </w:tc>
        <w:tc>
          <w:tcPr>
            <w:tcW w:w="1155" w:type="dxa"/>
            <w:vAlign w:val="bottom"/>
          </w:tcPr>
          <w:p w14:paraId="24226CE4" w14:textId="1147C678"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7423500.36</w:t>
            </w:r>
          </w:p>
        </w:tc>
        <w:tc>
          <w:tcPr>
            <w:tcW w:w="1155" w:type="dxa"/>
            <w:vAlign w:val="bottom"/>
          </w:tcPr>
          <w:p w14:paraId="57B827A4" w14:textId="66B7C0FF"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5067316.93</w:t>
            </w:r>
          </w:p>
        </w:tc>
      </w:tr>
      <w:tr w:rsidR="00284C6B" w:rsidRPr="00474B36" w14:paraId="1852D161" w14:textId="77777777" w:rsidTr="00075E0B">
        <w:tc>
          <w:tcPr>
            <w:tcW w:w="720" w:type="dxa"/>
            <w:vAlign w:val="bottom"/>
          </w:tcPr>
          <w:p w14:paraId="73F46AA7" w14:textId="26A1CFBD" w:rsidR="00F521C6" w:rsidRPr="00474B36" w:rsidRDefault="001C0E7C" w:rsidP="007E2711">
            <w:pPr>
              <w:ind w:hanging="18"/>
              <w:jc w:val="center"/>
              <w:rPr>
                <w:rFonts w:ascii="Times New Roman" w:eastAsiaTheme="minorHAnsi" w:hAnsi="Times New Roman"/>
                <w:b/>
                <w:sz w:val="16"/>
                <w:lang w:eastAsia="en-US"/>
              </w:rPr>
            </w:pPr>
            <w:r w:rsidRPr="00474B36">
              <w:rPr>
                <w:rFonts w:ascii="Times New Roman" w:hAnsi="Times New Roman"/>
                <w:sz w:val="16"/>
              </w:rPr>
              <w:t>47</w:t>
            </w:r>
            <w:r w:rsidR="007E2711" w:rsidRPr="00474B36">
              <w:rPr>
                <w:rFonts w:ascii="Times New Roman" w:hAnsi="Times New Roman"/>
                <w:sz w:val="16"/>
              </w:rPr>
              <w:t>.</w:t>
            </w:r>
          </w:p>
        </w:tc>
        <w:tc>
          <w:tcPr>
            <w:tcW w:w="1406" w:type="dxa"/>
            <w:vAlign w:val="bottom"/>
          </w:tcPr>
          <w:p w14:paraId="02AC7338" w14:textId="1B81DEB9"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7423296.45</w:t>
            </w:r>
          </w:p>
        </w:tc>
        <w:tc>
          <w:tcPr>
            <w:tcW w:w="1276" w:type="dxa"/>
            <w:vAlign w:val="bottom"/>
          </w:tcPr>
          <w:p w14:paraId="2CCCEA0F" w14:textId="604A2C88"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5079151.58</w:t>
            </w:r>
          </w:p>
        </w:tc>
        <w:tc>
          <w:tcPr>
            <w:tcW w:w="709" w:type="dxa"/>
            <w:vAlign w:val="bottom"/>
          </w:tcPr>
          <w:p w14:paraId="4C3C1C90" w14:textId="012486E1"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155</w:t>
            </w:r>
          </w:p>
        </w:tc>
        <w:tc>
          <w:tcPr>
            <w:tcW w:w="1205" w:type="dxa"/>
            <w:vAlign w:val="bottom"/>
          </w:tcPr>
          <w:p w14:paraId="3920AC5C" w14:textId="715725F3"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7411959.54</w:t>
            </w:r>
          </w:p>
        </w:tc>
        <w:tc>
          <w:tcPr>
            <w:tcW w:w="1205" w:type="dxa"/>
            <w:vAlign w:val="bottom"/>
          </w:tcPr>
          <w:p w14:paraId="35811C6A" w14:textId="3757CEAB"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5015794.94</w:t>
            </w:r>
          </w:p>
        </w:tc>
        <w:tc>
          <w:tcPr>
            <w:tcW w:w="709" w:type="dxa"/>
            <w:vAlign w:val="bottom"/>
          </w:tcPr>
          <w:p w14:paraId="352BE3ED" w14:textId="1A41438D" w:rsidR="00F521C6" w:rsidRPr="00474B36" w:rsidRDefault="00DA060F" w:rsidP="007E2711">
            <w:pPr>
              <w:ind w:firstLine="720"/>
              <w:jc w:val="center"/>
              <w:rPr>
                <w:rFonts w:ascii="Times New Roman" w:eastAsiaTheme="minorHAnsi" w:hAnsi="Times New Roman"/>
                <w:sz w:val="16"/>
                <w:lang w:eastAsia="en-US"/>
              </w:rPr>
            </w:pPr>
            <w:r w:rsidRPr="00474B36">
              <w:rPr>
                <w:rFonts w:ascii="Times New Roman" w:hAnsi="Times New Roman"/>
                <w:sz w:val="16"/>
              </w:rPr>
              <w:t>262</w:t>
            </w:r>
          </w:p>
        </w:tc>
        <w:tc>
          <w:tcPr>
            <w:tcW w:w="1155" w:type="dxa"/>
            <w:vAlign w:val="bottom"/>
          </w:tcPr>
          <w:p w14:paraId="6FD3D7A2" w14:textId="54C92E05"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7423559.68</w:t>
            </w:r>
          </w:p>
        </w:tc>
        <w:tc>
          <w:tcPr>
            <w:tcW w:w="1155" w:type="dxa"/>
            <w:vAlign w:val="bottom"/>
          </w:tcPr>
          <w:p w14:paraId="2D044835" w14:textId="0BEAFE90"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5067501.59</w:t>
            </w:r>
          </w:p>
        </w:tc>
      </w:tr>
      <w:tr w:rsidR="00284C6B" w:rsidRPr="00474B36" w14:paraId="2CD8CB37" w14:textId="77777777" w:rsidTr="00075E0B">
        <w:tc>
          <w:tcPr>
            <w:tcW w:w="720" w:type="dxa"/>
            <w:vAlign w:val="bottom"/>
          </w:tcPr>
          <w:p w14:paraId="3C372B96" w14:textId="1F61F38C" w:rsidR="00F521C6" w:rsidRPr="00474B36" w:rsidRDefault="001C0E7C" w:rsidP="007E2711">
            <w:pPr>
              <w:ind w:hanging="18"/>
              <w:jc w:val="center"/>
              <w:rPr>
                <w:rFonts w:ascii="Times New Roman" w:eastAsiaTheme="minorHAnsi" w:hAnsi="Times New Roman"/>
                <w:b/>
                <w:sz w:val="16"/>
                <w:lang w:eastAsia="en-US"/>
              </w:rPr>
            </w:pPr>
            <w:r w:rsidRPr="00474B36">
              <w:rPr>
                <w:rFonts w:ascii="Times New Roman" w:hAnsi="Times New Roman"/>
                <w:sz w:val="16"/>
              </w:rPr>
              <w:t>48</w:t>
            </w:r>
            <w:r w:rsidR="007E2711" w:rsidRPr="00474B36">
              <w:rPr>
                <w:rFonts w:ascii="Times New Roman" w:hAnsi="Times New Roman"/>
                <w:sz w:val="16"/>
              </w:rPr>
              <w:t>.</w:t>
            </w:r>
          </w:p>
        </w:tc>
        <w:tc>
          <w:tcPr>
            <w:tcW w:w="1406" w:type="dxa"/>
            <w:vAlign w:val="bottom"/>
          </w:tcPr>
          <w:p w14:paraId="2B8FFFEC" w14:textId="224D66FA"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7423489.09</w:t>
            </w:r>
          </w:p>
        </w:tc>
        <w:tc>
          <w:tcPr>
            <w:tcW w:w="1276" w:type="dxa"/>
            <w:vAlign w:val="bottom"/>
          </w:tcPr>
          <w:p w14:paraId="4E59BFD3" w14:textId="0E7436E0"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5075109.99</w:t>
            </w:r>
          </w:p>
        </w:tc>
        <w:tc>
          <w:tcPr>
            <w:tcW w:w="709" w:type="dxa"/>
            <w:vAlign w:val="bottom"/>
          </w:tcPr>
          <w:p w14:paraId="6420D93E" w14:textId="3EA05102" w:rsidR="00F521C6" w:rsidRPr="00474B36" w:rsidRDefault="00DA060F" w:rsidP="007E2711">
            <w:pPr>
              <w:ind w:firstLine="720"/>
              <w:jc w:val="center"/>
              <w:rPr>
                <w:rFonts w:ascii="Times New Roman" w:eastAsiaTheme="minorHAnsi" w:hAnsi="Times New Roman"/>
                <w:b/>
                <w:i/>
                <w:sz w:val="16"/>
                <w:lang w:eastAsia="en-US"/>
              </w:rPr>
            </w:pPr>
            <w:r w:rsidRPr="00474B36">
              <w:rPr>
                <w:rFonts w:ascii="Times New Roman" w:hAnsi="Times New Roman"/>
                <w:sz w:val="16"/>
              </w:rPr>
              <w:t>156</w:t>
            </w:r>
          </w:p>
        </w:tc>
        <w:tc>
          <w:tcPr>
            <w:tcW w:w="1205" w:type="dxa"/>
            <w:vAlign w:val="bottom"/>
          </w:tcPr>
          <w:p w14:paraId="5B3B0653" w14:textId="2750A03B"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7411980.24</w:t>
            </w:r>
          </w:p>
        </w:tc>
        <w:tc>
          <w:tcPr>
            <w:tcW w:w="1205" w:type="dxa"/>
            <w:vAlign w:val="bottom"/>
          </w:tcPr>
          <w:p w14:paraId="026E8016" w14:textId="5B1FBD7D"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5015836.65</w:t>
            </w:r>
          </w:p>
        </w:tc>
        <w:tc>
          <w:tcPr>
            <w:tcW w:w="709" w:type="dxa"/>
            <w:vAlign w:val="bottom"/>
          </w:tcPr>
          <w:p w14:paraId="64348EFA" w14:textId="7705A461" w:rsidR="00F521C6" w:rsidRPr="00474B36" w:rsidRDefault="00DA060F" w:rsidP="007E2711">
            <w:pPr>
              <w:ind w:firstLine="720"/>
              <w:jc w:val="center"/>
              <w:rPr>
                <w:rFonts w:ascii="Times New Roman" w:eastAsiaTheme="minorHAnsi" w:hAnsi="Times New Roman"/>
                <w:sz w:val="16"/>
                <w:lang w:eastAsia="en-US"/>
              </w:rPr>
            </w:pPr>
            <w:r w:rsidRPr="00474B36">
              <w:rPr>
                <w:rFonts w:ascii="Times New Roman" w:hAnsi="Times New Roman"/>
                <w:sz w:val="16"/>
              </w:rPr>
              <w:t>263</w:t>
            </w:r>
          </w:p>
        </w:tc>
        <w:tc>
          <w:tcPr>
            <w:tcW w:w="1155" w:type="dxa"/>
            <w:vAlign w:val="bottom"/>
          </w:tcPr>
          <w:p w14:paraId="4F5DF57F" w14:textId="2E801546"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7423507.22</w:t>
            </w:r>
          </w:p>
        </w:tc>
        <w:tc>
          <w:tcPr>
            <w:tcW w:w="1155" w:type="dxa"/>
            <w:vAlign w:val="bottom"/>
          </w:tcPr>
          <w:p w14:paraId="629FF076" w14:textId="1F8452CD"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5068108.85</w:t>
            </w:r>
          </w:p>
        </w:tc>
      </w:tr>
      <w:tr w:rsidR="00284C6B" w:rsidRPr="00474B36" w14:paraId="59DDBC97" w14:textId="77777777" w:rsidTr="00075E0B">
        <w:tc>
          <w:tcPr>
            <w:tcW w:w="720" w:type="dxa"/>
            <w:vAlign w:val="bottom"/>
          </w:tcPr>
          <w:p w14:paraId="13F8C97C" w14:textId="281B2238" w:rsidR="00F521C6" w:rsidRPr="00474B36" w:rsidRDefault="001C0E7C" w:rsidP="007E2711">
            <w:pPr>
              <w:ind w:hanging="18"/>
              <w:jc w:val="center"/>
              <w:rPr>
                <w:rFonts w:ascii="Times New Roman" w:eastAsiaTheme="minorHAnsi" w:hAnsi="Times New Roman"/>
                <w:b/>
                <w:sz w:val="16"/>
                <w:lang w:eastAsia="en-US"/>
              </w:rPr>
            </w:pPr>
            <w:r w:rsidRPr="00474B36">
              <w:rPr>
                <w:rFonts w:ascii="Times New Roman" w:hAnsi="Times New Roman"/>
                <w:sz w:val="16"/>
              </w:rPr>
              <w:t>49</w:t>
            </w:r>
            <w:r w:rsidR="007E2711" w:rsidRPr="00474B36">
              <w:rPr>
                <w:rFonts w:ascii="Times New Roman" w:hAnsi="Times New Roman"/>
                <w:sz w:val="16"/>
              </w:rPr>
              <w:t>.</w:t>
            </w:r>
          </w:p>
        </w:tc>
        <w:tc>
          <w:tcPr>
            <w:tcW w:w="1406" w:type="dxa"/>
            <w:vAlign w:val="bottom"/>
          </w:tcPr>
          <w:p w14:paraId="4A565EFB" w14:textId="2267C13C"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7423400.76</w:t>
            </w:r>
          </w:p>
        </w:tc>
        <w:tc>
          <w:tcPr>
            <w:tcW w:w="1276" w:type="dxa"/>
            <w:vAlign w:val="bottom"/>
          </w:tcPr>
          <w:p w14:paraId="6E86A137" w14:textId="016CDCBD"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5075053.12</w:t>
            </w:r>
          </w:p>
        </w:tc>
        <w:tc>
          <w:tcPr>
            <w:tcW w:w="709" w:type="dxa"/>
            <w:vAlign w:val="bottom"/>
          </w:tcPr>
          <w:p w14:paraId="3DE3B99C" w14:textId="6BB55E3E" w:rsidR="00F521C6" w:rsidRPr="00474B36" w:rsidRDefault="00DA060F" w:rsidP="007E2711">
            <w:pPr>
              <w:ind w:firstLine="720"/>
              <w:jc w:val="center"/>
              <w:rPr>
                <w:rFonts w:ascii="Times New Roman" w:eastAsiaTheme="minorHAnsi" w:hAnsi="Times New Roman"/>
                <w:b/>
                <w:i/>
                <w:sz w:val="16"/>
                <w:lang w:eastAsia="en-US"/>
              </w:rPr>
            </w:pPr>
            <w:r w:rsidRPr="00474B36">
              <w:rPr>
                <w:rFonts w:ascii="Times New Roman" w:hAnsi="Times New Roman"/>
                <w:sz w:val="16"/>
              </w:rPr>
              <w:t>157</w:t>
            </w:r>
          </w:p>
        </w:tc>
        <w:tc>
          <w:tcPr>
            <w:tcW w:w="1205" w:type="dxa"/>
            <w:vAlign w:val="bottom"/>
          </w:tcPr>
          <w:p w14:paraId="64546E76" w14:textId="27ED57B4"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7412181.24</w:t>
            </w:r>
          </w:p>
        </w:tc>
        <w:tc>
          <w:tcPr>
            <w:tcW w:w="1205" w:type="dxa"/>
            <w:vAlign w:val="bottom"/>
          </w:tcPr>
          <w:p w14:paraId="161E8813" w14:textId="574A4C83"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5015833.57</w:t>
            </w:r>
          </w:p>
        </w:tc>
        <w:tc>
          <w:tcPr>
            <w:tcW w:w="709" w:type="dxa"/>
            <w:vAlign w:val="bottom"/>
          </w:tcPr>
          <w:p w14:paraId="2C570743" w14:textId="7E52F0B4" w:rsidR="00F521C6" w:rsidRPr="00474B36" w:rsidRDefault="00DA060F" w:rsidP="007E2711">
            <w:pPr>
              <w:ind w:firstLine="720"/>
              <w:jc w:val="center"/>
              <w:rPr>
                <w:rFonts w:ascii="Times New Roman" w:eastAsiaTheme="minorHAnsi" w:hAnsi="Times New Roman"/>
                <w:sz w:val="16"/>
                <w:lang w:eastAsia="en-US"/>
              </w:rPr>
            </w:pPr>
            <w:r w:rsidRPr="00474B36">
              <w:rPr>
                <w:rFonts w:ascii="Times New Roman" w:hAnsi="Times New Roman"/>
                <w:sz w:val="16"/>
              </w:rPr>
              <w:t>264</w:t>
            </w:r>
          </w:p>
        </w:tc>
        <w:tc>
          <w:tcPr>
            <w:tcW w:w="1155" w:type="dxa"/>
            <w:vAlign w:val="bottom"/>
          </w:tcPr>
          <w:p w14:paraId="21BE5E52" w14:textId="4EE932BC"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7423311.13</w:t>
            </w:r>
          </w:p>
        </w:tc>
        <w:tc>
          <w:tcPr>
            <w:tcW w:w="1155" w:type="dxa"/>
            <w:vAlign w:val="bottom"/>
          </w:tcPr>
          <w:p w14:paraId="1F35467C" w14:textId="142B9EAD"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5069042.84</w:t>
            </w:r>
          </w:p>
        </w:tc>
      </w:tr>
      <w:tr w:rsidR="00284C6B" w:rsidRPr="00474B36" w14:paraId="44445AAA" w14:textId="77777777" w:rsidTr="00075E0B">
        <w:tc>
          <w:tcPr>
            <w:tcW w:w="720" w:type="dxa"/>
            <w:vAlign w:val="bottom"/>
          </w:tcPr>
          <w:p w14:paraId="2A98D9E1" w14:textId="7A5B939D" w:rsidR="00F521C6" w:rsidRPr="00474B36" w:rsidRDefault="001C0E7C" w:rsidP="007E2711">
            <w:pPr>
              <w:ind w:hanging="18"/>
              <w:jc w:val="center"/>
              <w:rPr>
                <w:rFonts w:ascii="Times New Roman" w:eastAsiaTheme="minorHAnsi" w:hAnsi="Times New Roman"/>
                <w:b/>
                <w:sz w:val="16"/>
                <w:lang w:eastAsia="en-US"/>
              </w:rPr>
            </w:pPr>
            <w:r w:rsidRPr="00474B36">
              <w:rPr>
                <w:rFonts w:ascii="Times New Roman" w:hAnsi="Times New Roman"/>
                <w:sz w:val="16"/>
              </w:rPr>
              <w:t>50</w:t>
            </w:r>
            <w:r w:rsidR="007E2711" w:rsidRPr="00474B36">
              <w:rPr>
                <w:rFonts w:ascii="Times New Roman" w:hAnsi="Times New Roman"/>
                <w:sz w:val="16"/>
              </w:rPr>
              <w:t>.</w:t>
            </w:r>
          </w:p>
        </w:tc>
        <w:tc>
          <w:tcPr>
            <w:tcW w:w="1406" w:type="dxa"/>
            <w:vAlign w:val="bottom"/>
          </w:tcPr>
          <w:p w14:paraId="44EB4B3A" w14:textId="26AE7591"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7423006.31</w:t>
            </w:r>
          </w:p>
        </w:tc>
        <w:tc>
          <w:tcPr>
            <w:tcW w:w="1276" w:type="dxa"/>
            <w:vAlign w:val="bottom"/>
          </w:tcPr>
          <w:p w14:paraId="11B1DCA5" w14:textId="0DE10A47"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5071475.21</w:t>
            </w:r>
          </w:p>
        </w:tc>
        <w:tc>
          <w:tcPr>
            <w:tcW w:w="709" w:type="dxa"/>
            <w:vAlign w:val="bottom"/>
          </w:tcPr>
          <w:p w14:paraId="6F6A60FB" w14:textId="5866194D" w:rsidR="00F521C6" w:rsidRPr="00474B36" w:rsidRDefault="00DA060F" w:rsidP="007E2711">
            <w:pPr>
              <w:ind w:firstLine="720"/>
              <w:jc w:val="center"/>
              <w:rPr>
                <w:rFonts w:ascii="Times New Roman" w:eastAsiaTheme="minorHAnsi" w:hAnsi="Times New Roman"/>
                <w:b/>
                <w:i/>
                <w:sz w:val="16"/>
                <w:lang w:eastAsia="en-US"/>
              </w:rPr>
            </w:pPr>
            <w:r w:rsidRPr="00474B36">
              <w:rPr>
                <w:rFonts w:ascii="Times New Roman" w:hAnsi="Times New Roman"/>
                <w:sz w:val="16"/>
              </w:rPr>
              <w:t>158</w:t>
            </w:r>
          </w:p>
        </w:tc>
        <w:tc>
          <w:tcPr>
            <w:tcW w:w="1205" w:type="dxa"/>
            <w:vAlign w:val="bottom"/>
          </w:tcPr>
          <w:p w14:paraId="5F17827B" w14:textId="5FE58566"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7412235.14</w:t>
            </w:r>
          </w:p>
        </w:tc>
        <w:tc>
          <w:tcPr>
            <w:tcW w:w="1205" w:type="dxa"/>
            <w:vAlign w:val="bottom"/>
          </w:tcPr>
          <w:p w14:paraId="23F587EB" w14:textId="033B7F83"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5015945.54</w:t>
            </w:r>
          </w:p>
        </w:tc>
        <w:tc>
          <w:tcPr>
            <w:tcW w:w="709" w:type="dxa"/>
            <w:vAlign w:val="bottom"/>
          </w:tcPr>
          <w:p w14:paraId="1D6C170B" w14:textId="72266E32" w:rsidR="00F521C6" w:rsidRPr="00474B36" w:rsidRDefault="00DA060F" w:rsidP="007E2711">
            <w:pPr>
              <w:ind w:firstLine="720"/>
              <w:jc w:val="center"/>
              <w:rPr>
                <w:rFonts w:ascii="Times New Roman" w:eastAsiaTheme="minorHAnsi" w:hAnsi="Times New Roman"/>
                <w:sz w:val="16"/>
                <w:lang w:eastAsia="en-US"/>
              </w:rPr>
            </w:pPr>
            <w:r w:rsidRPr="00474B36">
              <w:rPr>
                <w:rFonts w:ascii="Times New Roman" w:hAnsi="Times New Roman"/>
                <w:sz w:val="16"/>
              </w:rPr>
              <w:t>265</w:t>
            </w:r>
          </w:p>
        </w:tc>
        <w:tc>
          <w:tcPr>
            <w:tcW w:w="1155" w:type="dxa"/>
            <w:vAlign w:val="bottom"/>
          </w:tcPr>
          <w:p w14:paraId="56BCBE36" w14:textId="475E5F16"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7423193.50</w:t>
            </w:r>
          </w:p>
        </w:tc>
        <w:tc>
          <w:tcPr>
            <w:tcW w:w="1155" w:type="dxa"/>
            <w:vAlign w:val="bottom"/>
          </w:tcPr>
          <w:p w14:paraId="21DA06D2" w14:textId="7551A815"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5069439.10</w:t>
            </w:r>
          </w:p>
        </w:tc>
      </w:tr>
      <w:tr w:rsidR="00284C6B" w:rsidRPr="00474B36" w14:paraId="6E3C0E64" w14:textId="77777777" w:rsidTr="00075E0B">
        <w:tc>
          <w:tcPr>
            <w:tcW w:w="720" w:type="dxa"/>
            <w:vAlign w:val="bottom"/>
          </w:tcPr>
          <w:p w14:paraId="0D570454" w14:textId="7E2D1FFB" w:rsidR="00F521C6" w:rsidRPr="00474B36" w:rsidRDefault="001C0E7C" w:rsidP="007E2711">
            <w:pPr>
              <w:ind w:hanging="18"/>
              <w:jc w:val="center"/>
              <w:rPr>
                <w:rFonts w:ascii="Times New Roman" w:eastAsiaTheme="minorHAnsi" w:hAnsi="Times New Roman"/>
                <w:b/>
                <w:sz w:val="16"/>
                <w:lang w:eastAsia="en-US"/>
              </w:rPr>
            </w:pPr>
            <w:r w:rsidRPr="00474B36">
              <w:rPr>
                <w:rFonts w:ascii="Times New Roman" w:hAnsi="Times New Roman"/>
                <w:sz w:val="16"/>
              </w:rPr>
              <w:t>51</w:t>
            </w:r>
            <w:r w:rsidR="007E2711" w:rsidRPr="00474B36">
              <w:rPr>
                <w:rFonts w:ascii="Times New Roman" w:hAnsi="Times New Roman"/>
                <w:sz w:val="16"/>
              </w:rPr>
              <w:t>.</w:t>
            </w:r>
          </w:p>
        </w:tc>
        <w:tc>
          <w:tcPr>
            <w:tcW w:w="1406" w:type="dxa"/>
            <w:vAlign w:val="bottom"/>
          </w:tcPr>
          <w:p w14:paraId="5E4DB273" w14:textId="7176C8C3"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7423576.96</w:t>
            </w:r>
          </w:p>
        </w:tc>
        <w:tc>
          <w:tcPr>
            <w:tcW w:w="1276" w:type="dxa"/>
            <w:vAlign w:val="bottom"/>
          </w:tcPr>
          <w:p w14:paraId="65C3DEDC" w14:textId="7500CA1C"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5069552.94</w:t>
            </w:r>
          </w:p>
        </w:tc>
        <w:tc>
          <w:tcPr>
            <w:tcW w:w="709" w:type="dxa"/>
            <w:vAlign w:val="bottom"/>
          </w:tcPr>
          <w:p w14:paraId="26498C25" w14:textId="1C9775D2" w:rsidR="00F521C6" w:rsidRPr="00474B36" w:rsidRDefault="00DA060F" w:rsidP="007E2711">
            <w:pPr>
              <w:ind w:firstLine="720"/>
              <w:jc w:val="center"/>
              <w:rPr>
                <w:rFonts w:ascii="Times New Roman" w:eastAsiaTheme="minorHAnsi" w:hAnsi="Times New Roman"/>
                <w:b/>
                <w:i/>
                <w:sz w:val="16"/>
                <w:lang w:eastAsia="en-US"/>
              </w:rPr>
            </w:pPr>
            <w:r w:rsidRPr="00474B36">
              <w:rPr>
                <w:rFonts w:ascii="Times New Roman" w:hAnsi="Times New Roman"/>
                <w:sz w:val="16"/>
              </w:rPr>
              <w:t>159</w:t>
            </w:r>
          </w:p>
        </w:tc>
        <w:tc>
          <w:tcPr>
            <w:tcW w:w="1205" w:type="dxa"/>
            <w:vAlign w:val="bottom"/>
          </w:tcPr>
          <w:p w14:paraId="6E922255" w14:textId="798FB9BA"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7412265.82</w:t>
            </w:r>
          </w:p>
        </w:tc>
        <w:tc>
          <w:tcPr>
            <w:tcW w:w="1205" w:type="dxa"/>
            <w:vAlign w:val="bottom"/>
          </w:tcPr>
          <w:p w14:paraId="773C0E3D" w14:textId="19D50D82"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5016163.96</w:t>
            </w:r>
          </w:p>
        </w:tc>
        <w:tc>
          <w:tcPr>
            <w:tcW w:w="709" w:type="dxa"/>
            <w:vAlign w:val="bottom"/>
          </w:tcPr>
          <w:p w14:paraId="55FB21A3" w14:textId="1D0661BE" w:rsidR="00F521C6" w:rsidRPr="00474B36" w:rsidRDefault="00DA060F" w:rsidP="007E2711">
            <w:pPr>
              <w:ind w:firstLine="720"/>
              <w:jc w:val="center"/>
              <w:rPr>
                <w:rFonts w:ascii="Times New Roman" w:eastAsiaTheme="minorHAnsi" w:hAnsi="Times New Roman"/>
                <w:sz w:val="16"/>
                <w:lang w:eastAsia="en-US"/>
              </w:rPr>
            </w:pPr>
            <w:r w:rsidRPr="00474B36">
              <w:rPr>
                <w:rFonts w:ascii="Times New Roman" w:hAnsi="Times New Roman"/>
                <w:sz w:val="16"/>
              </w:rPr>
              <w:t>266</w:t>
            </w:r>
          </w:p>
        </w:tc>
        <w:tc>
          <w:tcPr>
            <w:tcW w:w="1155" w:type="dxa"/>
            <w:vAlign w:val="bottom"/>
          </w:tcPr>
          <w:p w14:paraId="1E463E36" w14:textId="18E084ED"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7422599.87</w:t>
            </w:r>
          </w:p>
        </w:tc>
        <w:tc>
          <w:tcPr>
            <w:tcW w:w="1155" w:type="dxa"/>
            <w:vAlign w:val="bottom"/>
          </w:tcPr>
          <w:p w14:paraId="07CD68D9" w14:textId="6A169B6E"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5071438.79</w:t>
            </w:r>
          </w:p>
        </w:tc>
      </w:tr>
      <w:tr w:rsidR="00284C6B" w:rsidRPr="00474B36" w14:paraId="7C7415AB" w14:textId="77777777" w:rsidTr="00075E0B">
        <w:tc>
          <w:tcPr>
            <w:tcW w:w="720" w:type="dxa"/>
            <w:vAlign w:val="bottom"/>
          </w:tcPr>
          <w:p w14:paraId="11011010" w14:textId="2D9BB469" w:rsidR="00F521C6" w:rsidRPr="00474B36" w:rsidRDefault="001C0E7C" w:rsidP="007E2711">
            <w:pPr>
              <w:ind w:hanging="18"/>
              <w:jc w:val="center"/>
              <w:rPr>
                <w:rFonts w:ascii="Times New Roman" w:eastAsiaTheme="minorHAnsi" w:hAnsi="Times New Roman"/>
                <w:b/>
                <w:sz w:val="16"/>
                <w:lang w:eastAsia="en-US"/>
              </w:rPr>
            </w:pPr>
            <w:r w:rsidRPr="00474B36">
              <w:rPr>
                <w:rFonts w:ascii="Times New Roman" w:hAnsi="Times New Roman"/>
                <w:sz w:val="16"/>
              </w:rPr>
              <w:t>52</w:t>
            </w:r>
            <w:r w:rsidR="007E2711" w:rsidRPr="00474B36">
              <w:rPr>
                <w:rFonts w:ascii="Times New Roman" w:hAnsi="Times New Roman"/>
                <w:sz w:val="16"/>
              </w:rPr>
              <w:t>.</w:t>
            </w:r>
          </w:p>
        </w:tc>
        <w:tc>
          <w:tcPr>
            <w:tcW w:w="1406" w:type="dxa"/>
            <w:vAlign w:val="bottom"/>
          </w:tcPr>
          <w:p w14:paraId="70D1E158" w14:textId="4C24A488"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7423699.24</w:t>
            </w:r>
          </w:p>
        </w:tc>
        <w:tc>
          <w:tcPr>
            <w:tcW w:w="1276" w:type="dxa"/>
            <w:vAlign w:val="bottom"/>
          </w:tcPr>
          <w:p w14:paraId="3EBEDB43" w14:textId="34C8C0DC"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5069141.02</w:t>
            </w:r>
          </w:p>
        </w:tc>
        <w:tc>
          <w:tcPr>
            <w:tcW w:w="709" w:type="dxa"/>
            <w:vAlign w:val="bottom"/>
          </w:tcPr>
          <w:p w14:paraId="3AEE8191" w14:textId="1D73EE26"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160</w:t>
            </w:r>
          </w:p>
        </w:tc>
        <w:tc>
          <w:tcPr>
            <w:tcW w:w="1205" w:type="dxa"/>
            <w:vAlign w:val="bottom"/>
          </w:tcPr>
          <w:p w14:paraId="6AED648D" w14:textId="0383EAF2"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7412505.95</w:t>
            </w:r>
          </w:p>
        </w:tc>
        <w:tc>
          <w:tcPr>
            <w:tcW w:w="1205" w:type="dxa"/>
            <w:vAlign w:val="bottom"/>
          </w:tcPr>
          <w:p w14:paraId="30375D00" w14:textId="76D8EFCC"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5016481.57</w:t>
            </w:r>
          </w:p>
        </w:tc>
        <w:tc>
          <w:tcPr>
            <w:tcW w:w="709" w:type="dxa"/>
            <w:vAlign w:val="bottom"/>
          </w:tcPr>
          <w:p w14:paraId="56F79281" w14:textId="5095F563" w:rsidR="00F521C6" w:rsidRPr="00474B36" w:rsidRDefault="00DA060F" w:rsidP="007E2711">
            <w:pPr>
              <w:ind w:firstLine="720"/>
              <w:jc w:val="center"/>
              <w:rPr>
                <w:rFonts w:ascii="Times New Roman" w:eastAsiaTheme="minorHAnsi" w:hAnsi="Times New Roman"/>
                <w:sz w:val="16"/>
                <w:lang w:eastAsia="en-US"/>
              </w:rPr>
            </w:pPr>
            <w:r w:rsidRPr="00474B36">
              <w:rPr>
                <w:rFonts w:ascii="Times New Roman" w:hAnsi="Times New Roman"/>
                <w:sz w:val="16"/>
              </w:rPr>
              <w:t>267</w:t>
            </w:r>
          </w:p>
        </w:tc>
        <w:tc>
          <w:tcPr>
            <w:tcW w:w="1155" w:type="dxa"/>
            <w:vAlign w:val="bottom"/>
          </w:tcPr>
          <w:p w14:paraId="72BC3FF8" w14:textId="23F3B933"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7423024.05</w:t>
            </w:r>
          </w:p>
        </w:tc>
        <w:tc>
          <w:tcPr>
            <w:tcW w:w="1155" w:type="dxa"/>
            <w:vAlign w:val="bottom"/>
          </w:tcPr>
          <w:p w14:paraId="3AEEF685" w14:textId="537FDD4D"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5075286.32</w:t>
            </w:r>
          </w:p>
        </w:tc>
      </w:tr>
      <w:tr w:rsidR="00284C6B" w:rsidRPr="00474B36" w14:paraId="0084AECD" w14:textId="77777777" w:rsidTr="00075E0B">
        <w:tc>
          <w:tcPr>
            <w:tcW w:w="720" w:type="dxa"/>
            <w:vAlign w:val="bottom"/>
          </w:tcPr>
          <w:p w14:paraId="0C703AA9" w14:textId="7346D8ED" w:rsidR="00F521C6" w:rsidRPr="00474B36" w:rsidRDefault="001C0E7C" w:rsidP="007E2711">
            <w:pPr>
              <w:ind w:hanging="18"/>
              <w:jc w:val="center"/>
              <w:rPr>
                <w:rFonts w:ascii="Times New Roman" w:eastAsiaTheme="minorHAnsi" w:hAnsi="Times New Roman"/>
                <w:b/>
                <w:sz w:val="16"/>
                <w:lang w:eastAsia="en-US"/>
              </w:rPr>
            </w:pPr>
            <w:r w:rsidRPr="00474B36">
              <w:rPr>
                <w:rFonts w:ascii="Times New Roman" w:hAnsi="Times New Roman"/>
                <w:sz w:val="16"/>
              </w:rPr>
              <w:t>53</w:t>
            </w:r>
            <w:r w:rsidR="007E2711" w:rsidRPr="00474B36">
              <w:rPr>
                <w:rFonts w:ascii="Times New Roman" w:hAnsi="Times New Roman"/>
                <w:sz w:val="16"/>
              </w:rPr>
              <w:t>.</w:t>
            </w:r>
          </w:p>
        </w:tc>
        <w:tc>
          <w:tcPr>
            <w:tcW w:w="1406" w:type="dxa"/>
            <w:vAlign w:val="bottom"/>
          </w:tcPr>
          <w:p w14:paraId="48870A56" w14:textId="0BB358E7"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7423903.66</w:t>
            </w:r>
          </w:p>
        </w:tc>
        <w:tc>
          <w:tcPr>
            <w:tcW w:w="1276" w:type="dxa"/>
            <w:vAlign w:val="bottom"/>
          </w:tcPr>
          <w:p w14:paraId="7FA44DC5" w14:textId="7A665348"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5068167.37</w:t>
            </w:r>
          </w:p>
        </w:tc>
        <w:tc>
          <w:tcPr>
            <w:tcW w:w="709" w:type="dxa"/>
            <w:vAlign w:val="bottom"/>
          </w:tcPr>
          <w:p w14:paraId="5D48782C" w14:textId="7B74538D"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161</w:t>
            </w:r>
          </w:p>
        </w:tc>
        <w:tc>
          <w:tcPr>
            <w:tcW w:w="1205" w:type="dxa"/>
            <w:vAlign w:val="bottom"/>
          </w:tcPr>
          <w:p w14:paraId="403728B2" w14:textId="38B63E63"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7412725.49</w:t>
            </w:r>
          </w:p>
        </w:tc>
        <w:tc>
          <w:tcPr>
            <w:tcW w:w="1205" w:type="dxa"/>
            <w:vAlign w:val="bottom"/>
          </w:tcPr>
          <w:p w14:paraId="1F21000B" w14:textId="428420AD"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5016545.62</w:t>
            </w:r>
          </w:p>
        </w:tc>
        <w:tc>
          <w:tcPr>
            <w:tcW w:w="709" w:type="dxa"/>
            <w:vAlign w:val="bottom"/>
          </w:tcPr>
          <w:p w14:paraId="500B757F" w14:textId="3F3DB655" w:rsidR="00F521C6" w:rsidRPr="00474B36" w:rsidRDefault="00DA060F" w:rsidP="007E2711">
            <w:pPr>
              <w:ind w:firstLine="720"/>
              <w:jc w:val="center"/>
              <w:rPr>
                <w:rFonts w:ascii="Times New Roman" w:eastAsiaTheme="minorHAnsi" w:hAnsi="Times New Roman"/>
                <w:sz w:val="16"/>
                <w:lang w:eastAsia="en-US"/>
              </w:rPr>
            </w:pPr>
            <w:r w:rsidRPr="00474B36">
              <w:rPr>
                <w:rFonts w:ascii="Times New Roman" w:hAnsi="Times New Roman"/>
                <w:sz w:val="16"/>
              </w:rPr>
              <w:t>268</w:t>
            </w:r>
          </w:p>
        </w:tc>
        <w:tc>
          <w:tcPr>
            <w:tcW w:w="1155" w:type="dxa"/>
            <w:vAlign w:val="bottom"/>
          </w:tcPr>
          <w:p w14:paraId="62A75842" w14:textId="3D88C235"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7423078.56</w:t>
            </w:r>
          </w:p>
        </w:tc>
        <w:tc>
          <w:tcPr>
            <w:tcW w:w="1155" w:type="dxa"/>
            <w:vAlign w:val="bottom"/>
          </w:tcPr>
          <w:p w14:paraId="48F1D4FC" w14:textId="5FD9C141"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5075321.41</w:t>
            </w:r>
          </w:p>
        </w:tc>
      </w:tr>
      <w:tr w:rsidR="00284C6B" w:rsidRPr="00474B36" w14:paraId="2057B7B4" w14:textId="77777777" w:rsidTr="00075E0B">
        <w:tc>
          <w:tcPr>
            <w:tcW w:w="720" w:type="dxa"/>
            <w:vAlign w:val="bottom"/>
          </w:tcPr>
          <w:p w14:paraId="7D32AD7C" w14:textId="7D67FA73" w:rsidR="00F521C6" w:rsidRPr="00474B36" w:rsidRDefault="001C0E7C" w:rsidP="007E2711">
            <w:pPr>
              <w:ind w:hanging="18"/>
              <w:jc w:val="center"/>
              <w:rPr>
                <w:rFonts w:ascii="Times New Roman" w:eastAsiaTheme="minorHAnsi" w:hAnsi="Times New Roman"/>
                <w:b/>
                <w:sz w:val="16"/>
                <w:lang w:eastAsia="en-US"/>
              </w:rPr>
            </w:pPr>
            <w:r w:rsidRPr="00474B36">
              <w:rPr>
                <w:rFonts w:ascii="Times New Roman" w:hAnsi="Times New Roman"/>
                <w:sz w:val="16"/>
              </w:rPr>
              <w:t>54</w:t>
            </w:r>
            <w:r w:rsidR="007E2711" w:rsidRPr="00474B36">
              <w:rPr>
                <w:rFonts w:ascii="Times New Roman" w:hAnsi="Times New Roman"/>
                <w:sz w:val="16"/>
              </w:rPr>
              <w:t>.</w:t>
            </w:r>
          </w:p>
        </w:tc>
        <w:tc>
          <w:tcPr>
            <w:tcW w:w="1406" w:type="dxa"/>
            <w:vAlign w:val="bottom"/>
          </w:tcPr>
          <w:p w14:paraId="1C366509" w14:textId="111BED57"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7423965.12</w:t>
            </w:r>
          </w:p>
        </w:tc>
        <w:tc>
          <w:tcPr>
            <w:tcW w:w="1276" w:type="dxa"/>
            <w:vAlign w:val="bottom"/>
          </w:tcPr>
          <w:p w14:paraId="6DCEDA5E" w14:textId="776CE9DC"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5067455.85</w:t>
            </w:r>
          </w:p>
        </w:tc>
        <w:tc>
          <w:tcPr>
            <w:tcW w:w="709" w:type="dxa"/>
            <w:vAlign w:val="bottom"/>
          </w:tcPr>
          <w:p w14:paraId="339C28A8" w14:textId="61E655FA"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162</w:t>
            </w:r>
          </w:p>
        </w:tc>
        <w:tc>
          <w:tcPr>
            <w:tcW w:w="1205" w:type="dxa"/>
            <w:vAlign w:val="bottom"/>
          </w:tcPr>
          <w:p w14:paraId="08D08D13" w14:textId="5C7D3C73"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7413062.37</w:t>
            </w:r>
          </w:p>
        </w:tc>
        <w:tc>
          <w:tcPr>
            <w:tcW w:w="1205" w:type="dxa"/>
            <w:vAlign w:val="bottom"/>
          </w:tcPr>
          <w:p w14:paraId="43C0D5CA" w14:textId="4B84DF71"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5016773.97</w:t>
            </w:r>
          </w:p>
        </w:tc>
        <w:tc>
          <w:tcPr>
            <w:tcW w:w="709" w:type="dxa"/>
            <w:vAlign w:val="bottom"/>
          </w:tcPr>
          <w:p w14:paraId="57D66F96" w14:textId="3C58E7B1" w:rsidR="00F521C6" w:rsidRPr="00474B36" w:rsidRDefault="00DA060F" w:rsidP="007E2711">
            <w:pPr>
              <w:ind w:firstLine="720"/>
              <w:jc w:val="center"/>
              <w:rPr>
                <w:rFonts w:ascii="Times New Roman" w:eastAsiaTheme="minorHAnsi" w:hAnsi="Times New Roman"/>
                <w:sz w:val="16"/>
                <w:lang w:eastAsia="en-US"/>
              </w:rPr>
            </w:pPr>
            <w:r w:rsidRPr="00474B36">
              <w:rPr>
                <w:rFonts w:ascii="Times New Roman" w:hAnsi="Times New Roman"/>
                <w:sz w:val="16"/>
              </w:rPr>
              <w:t>269</w:t>
            </w:r>
          </w:p>
        </w:tc>
        <w:tc>
          <w:tcPr>
            <w:tcW w:w="1155" w:type="dxa"/>
            <w:vAlign w:val="bottom"/>
          </w:tcPr>
          <w:p w14:paraId="5883B917" w14:textId="39BD4F56"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7422907.92</w:t>
            </w:r>
          </w:p>
        </w:tc>
        <w:tc>
          <w:tcPr>
            <w:tcW w:w="1155" w:type="dxa"/>
            <w:vAlign w:val="bottom"/>
          </w:tcPr>
          <w:p w14:paraId="50607AE6" w14:textId="0D981C1F"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5078901.43</w:t>
            </w:r>
          </w:p>
        </w:tc>
      </w:tr>
      <w:tr w:rsidR="00284C6B" w:rsidRPr="00474B36" w14:paraId="4572635C" w14:textId="77777777" w:rsidTr="00075E0B">
        <w:tc>
          <w:tcPr>
            <w:tcW w:w="720" w:type="dxa"/>
            <w:vAlign w:val="bottom"/>
          </w:tcPr>
          <w:p w14:paraId="602F2850" w14:textId="33CCC21D" w:rsidR="00F521C6" w:rsidRPr="00474B36" w:rsidRDefault="001C0E7C" w:rsidP="007E2711">
            <w:pPr>
              <w:ind w:hanging="18"/>
              <w:jc w:val="center"/>
              <w:rPr>
                <w:rFonts w:ascii="Times New Roman" w:eastAsiaTheme="minorHAnsi" w:hAnsi="Times New Roman"/>
                <w:b/>
                <w:sz w:val="16"/>
                <w:lang w:eastAsia="en-US"/>
              </w:rPr>
            </w:pPr>
            <w:r w:rsidRPr="00474B36">
              <w:rPr>
                <w:rFonts w:ascii="Times New Roman" w:hAnsi="Times New Roman"/>
                <w:sz w:val="16"/>
              </w:rPr>
              <w:t>55</w:t>
            </w:r>
            <w:r w:rsidR="007E2711" w:rsidRPr="00474B36">
              <w:rPr>
                <w:rFonts w:ascii="Times New Roman" w:hAnsi="Times New Roman"/>
                <w:sz w:val="16"/>
              </w:rPr>
              <w:t>.</w:t>
            </w:r>
          </w:p>
        </w:tc>
        <w:tc>
          <w:tcPr>
            <w:tcW w:w="1406" w:type="dxa"/>
            <w:vAlign w:val="bottom"/>
          </w:tcPr>
          <w:p w14:paraId="0C2A808C" w14:textId="088F878B"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7423926.07</w:t>
            </w:r>
          </w:p>
        </w:tc>
        <w:tc>
          <w:tcPr>
            <w:tcW w:w="1276" w:type="dxa"/>
            <w:vAlign w:val="bottom"/>
          </w:tcPr>
          <w:p w14:paraId="55923B86" w14:textId="054FA243"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5067334.32</w:t>
            </w:r>
          </w:p>
        </w:tc>
        <w:tc>
          <w:tcPr>
            <w:tcW w:w="709" w:type="dxa"/>
            <w:vAlign w:val="bottom"/>
          </w:tcPr>
          <w:p w14:paraId="66025427" w14:textId="437CDFD2"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163</w:t>
            </w:r>
          </w:p>
        </w:tc>
        <w:tc>
          <w:tcPr>
            <w:tcW w:w="1205" w:type="dxa"/>
            <w:vAlign w:val="bottom"/>
          </w:tcPr>
          <w:p w14:paraId="02633928" w14:textId="28A3591A"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7413006.62</w:t>
            </w:r>
          </w:p>
        </w:tc>
        <w:tc>
          <w:tcPr>
            <w:tcW w:w="1205" w:type="dxa"/>
            <w:vAlign w:val="bottom"/>
          </w:tcPr>
          <w:p w14:paraId="339476F8" w14:textId="1D9DFDCF"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5016800.61</w:t>
            </w:r>
          </w:p>
        </w:tc>
        <w:tc>
          <w:tcPr>
            <w:tcW w:w="709" w:type="dxa"/>
            <w:vAlign w:val="bottom"/>
          </w:tcPr>
          <w:p w14:paraId="61A4CDDA" w14:textId="30F15EA9" w:rsidR="00F521C6" w:rsidRPr="00474B36" w:rsidRDefault="00DA060F" w:rsidP="007E2711">
            <w:pPr>
              <w:ind w:firstLine="720"/>
              <w:jc w:val="center"/>
              <w:rPr>
                <w:rFonts w:ascii="Times New Roman" w:eastAsiaTheme="minorHAnsi" w:hAnsi="Times New Roman"/>
                <w:sz w:val="16"/>
                <w:lang w:eastAsia="en-US"/>
              </w:rPr>
            </w:pPr>
            <w:r w:rsidRPr="00474B36">
              <w:rPr>
                <w:rFonts w:ascii="Times New Roman" w:hAnsi="Times New Roman"/>
                <w:sz w:val="16"/>
              </w:rPr>
              <w:t>270</w:t>
            </w:r>
          </w:p>
        </w:tc>
        <w:tc>
          <w:tcPr>
            <w:tcW w:w="1155" w:type="dxa"/>
            <w:vAlign w:val="bottom"/>
          </w:tcPr>
          <w:p w14:paraId="0A7A1929" w14:textId="36C93FC1"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7422824.72</w:t>
            </w:r>
          </w:p>
        </w:tc>
        <w:tc>
          <w:tcPr>
            <w:tcW w:w="1155" w:type="dxa"/>
            <w:vAlign w:val="bottom"/>
          </w:tcPr>
          <w:p w14:paraId="09240221" w14:textId="700F7116"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5078944.15</w:t>
            </w:r>
          </w:p>
        </w:tc>
      </w:tr>
      <w:tr w:rsidR="00284C6B" w:rsidRPr="00474B36" w14:paraId="58DE9CEB" w14:textId="77777777" w:rsidTr="00075E0B">
        <w:tc>
          <w:tcPr>
            <w:tcW w:w="720" w:type="dxa"/>
            <w:vAlign w:val="bottom"/>
          </w:tcPr>
          <w:p w14:paraId="505AA32D" w14:textId="385D4EC4" w:rsidR="00F521C6" w:rsidRPr="00474B36" w:rsidRDefault="001C0E7C" w:rsidP="007E2711">
            <w:pPr>
              <w:ind w:hanging="18"/>
              <w:jc w:val="center"/>
              <w:rPr>
                <w:rFonts w:ascii="Times New Roman" w:eastAsiaTheme="minorHAnsi" w:hAnsi="Times New Roman"/>
                <w:b/>
                <w:sz w:val="16"/>
                <w:lang w:eastAsia="en-US"/>
              </w:rPr>
            </w:pPr>
            <w:r w:rsidRPr="00474B36">
              <w:rPr>
                <w:rFonts w:ascii="Times New Roman" w:hAnsi="Times New Roman"/>
                <w:sz w:val="16"/>
              </w:rPr>
              <w:t>56</w:t>
            </w:r>
            <w:r w:rsidR="007E2711" w:rsidRPr="00474B36">
              <w:rPr>
                <w:rFonts w:ascii="Times New Roman" w:hAnsi="Times New Roman"/>
                <w:sz w:val="16"/>
              </w:rPr>
              <w:t>.</w:t>
            </w:r>
          </w:p>
        </w:tc>
        <w:tc>
          <w:tcPr>
            <w:tcW w:w="1406" w:type="dxa"/>
            <w:vAlign w:val="bottom"/>
          </w:tcPr>
          <w:p w14:paraId="4032DE9F" w14:textId="0B988BD5"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7423988.68</w:t>
            </w:r>
          </w:p>
        </w:tc>
        <w:tc>
          <w:tcPr>
            <w:tcW w:w="1276" w:type="dxa"/>
            <w:vAlign w:val="bottom"/>
          </w:tcPr>
          <w:p w14:paraId="7A935B77" w14:textId="76391A41" w:rsidR="00F521C6" w:rsidRPr="00474B36" w:rsidRDefault="001C0E7C" w:rsidP="007E2711">
            <w:pPr>
              <w:jc w:val="center"/>
              <w:rPr>
                <w:rFonts w:ascii="Times New Roman" w:eastAsiaTheme="minorHAnsi" w:hAnsi="Times New Roman"/>
                <w:sz w:val="16"/>
                <w:lang w:eastAsia="en-US"/>
              </w:rPr>
            </w:pPr>
            <w:r w:rsidRPr="00474B36">
              <w:rPr>
                <w:rFonts w:ascii="Times New Roman" w:hAnsi="Times New Roman"/>
                <w:sz w:val="16"/>
              </w:rPr>
              <w:t>5067183.08</w:t>
            </w:r>
          </w:p>
        </w:tc>
        <w:tc>
          <w:tcPr>
            <w:tcW w:w="709" w:type="dxa"/>
            <w:vAlign w:val="bottom"/>
          </w:tcPr>
          <w:p w14:paraId="0228DF0B" w14:textId="511EACFD" w:rsidR="00F521C6" w:rsidRPr="00474B36" w:rsidRDefault="00DA060F" w:rsidP="007E2711">
            <w:pPr>
              <w:ind w:firstLine="720"/>
              <w:jc w:val="center"/>
              <w:rPr>
                <w:rFonts w:ascii="Times New Roman" w:eastAsiaTheme="minorHAnsi" w:hAnsi="Times New Roman"/>
                <w:b/>
                <w:sz w:val="16"/>
                <w:lang w:eastAsia="en-US"/>
              </w:rPr>
            </w:pPr>
            <w:r w:rsidRPr="00474B36">
              <w:rPr>
                <w:rFonts w:ascii="Times New Roman" w:hAnsi="Times New Roman"/>
                <w:sz w:val="16"/>
              </w:rPr>
              <w:t>164</w:t>
            </w:r>
          </w:p>
        </w:tc>
        <w:tc>
          <w:tcPr>
            <w:tcW w:w="1205" w:type="dxa"/>
            <w:vAlign w:val="bottom"/>
          </w:tcPr>
          <w:p w14:paraId="75015161" w14:textId="20DF47FE"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7412931.23</w:t>
            </w:r>
          </w:p>
        </w:tc>
        <w:tc>
          <w:tcPr>
            <w:tcW w:w="1205" w:type="dxa"/>
            <w:vAlign w:val="bottom"/>
          </w:tcPr>
          <w:p w14:paraId="4E9BF2C5" w14:textId="30D9AC32"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5016836.62</w:t>
            </w:r>
          </w:p>
        </w:tc>
        <w:tc>
          <w:tcPr>
            <w:tcW w:w="709" w:type="dxa"/>
            <w:vAlign w:val="bottom"/>
          </w:tcPr>
          <w:p w14:paraId="4FBD5BFD" w14:textId="4215470E" w:rsidR="00F521C6" w:rsidRPr="00474B36" w:rsidRDefault="00DA060F" w:rsidP="007E2711">
            <w:pPr>
              <w:ind w:firstLine="720"/>
              <w:jc w:val="center"/>
              <w:rPr>
                <w:rFonts w:ascii="Times New Roman" w:eastAsiaTheme="minorHAnsi" w:hAnsi="Times New Roman"/>
                <w:sz w:val="16"/>
                <w:lang w:eastAsia="en-US"/>
              </w:rPr>
            </w:pPr>
            <w:r w:rsidRPr="00474B36">
              <w:rPr>
                <w:rFonts w:ascii="Times New Roman" w:hAnsi="Times New Roman"/>
                <w:sz w:val="16"/>
              </w:rPr>
              <w:t>271</w:t>
            </w:r>
          </w:p>
        </w:tc>
        <w:tc>
          <w:tcPr>
            <w:tcW w:w="1155" w:type="dxa"/>
            <w:vAlign w:val="bottom"/>
          </w:tcPr>
          <w:p w14:paraId="2E7ECC62" w14:textId="4553AABE"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7422742.96</w:t>
            </w:r>
          </w:p>
        </w:tc>
        <w:tc>
          <w:tcPr>
            <w:tcW w:w="1155" w:type="dxa"/>
            <w:vAlign w:val="bottom"/>
          </w:tcPr>
          <w:p w14:paraId="51738C6A" w14:textId="45233E87" w:rsidR="00F521C6" w:rsidRPr="00474B36" w:rsidRDefault="00DA060F" w:rsidP="007E2711">
            <w:pPr>
              <w:jc w:val="center"/>
              <w:rPr>
                <w:rFonts w:ascii="Times New Roman" w:eastAsiaTheme="minorHAnsi" w:hAnsi="Times New Roman"/>
                <w:sz w:val="16"/>
                <w:lang w:eastAsia="en-US"/>
              </w:rPr>
            </w:pPr>
            <w:r w:rsidRPr="00474B36">
              <w:rPr>
                <w:rFonts w:ascii="Times New Roman" w:hAnsi="Times New Roman"/>
                <w:sz w:val="16"/>
              </w:rPr>
              <w:t>5079707.64</w:t>
            </w:r>
          </w:p>
        </w:tc>
      </w:tr>
      <w:tr w:rsidR="00284C6B" w:rsidRPr="00474B36" w14:paraId="2A30BC79" w14:textId="77777777" w:rsidTr="00075E0B">
        <w:tc>
          <w:tcPr>
            <w:tcW w:w="720" w:type="dxa"/>
            <w:vAlign w:val="bottom"/>
          </w:tcPr>
          <w:p w14:paraId="2D39F837" w14:textId="719717D6" w:rsidR="001C0E7C" w:rsidRPr="00474B36" w:rsidRDefault="001C0E7C" w:rsidP="007E2711">
            <w:pPr>
              <w:ind w:hanging="18"/>
              <w:jc w:val="center"/>
              <w:rPr>
                <w:rFonts w:ascii="Times New Roman" w:hAnsi="Times New Roman"/>
                <w:sz w:val="16"/>
              </w:rPr>
            </w:pPr>
            <w:r w:rsidRPr="00474B36">
              <w:rPr>
                <w:rFonts w:ascii="Times New Roman" w:hAnsi="Times New Roman"/>
                <w:sz w:val="16"/>
              </w:rPr>
              <w:t>57</w:t>
            </w:r>
            <w:r w:rsidR="007E2711" w:rsidRPr="00474B36">
              <w:rPr>
                <w:rFonts w:ascii="Times New Roman" w:hAnsi="Times New Roman"/>
                <w:sz w:val="16"/>
              </w:rPr>
              <w:t>.</w:t>
            </w:r>
          </w:p>
        </w:tc>
        <w:tc>
          <w:tcPr>
            <w:tcW w:w="1406" w:type="dxa"/>
            <w:vAlign w:val="bottom"/>
          </w:tcPr>
          <w:p w14:paraId="23F422DC" w14:textId="05CFDF26" w:rsidR="001C0E7C" w:rsidRPr="00474B36" w:rsidRDefault="001C0E7C" w:rsidP="007E2711">
            <w:pPr>
              <w:jc w:val="center"/>
              <w:rPr>
                <w:rFonts w:ascii="Times New Roman" w:hAnsi="Times New Roman"/>
                <w:sz w:val="16"/>
              </w:rPr>
            </w:pPr>
            <w:r w:rsidRPr="00474B36">
              <w:rPr>
                <w:rFonts w:ascii="Times New Roman" w:hAnsi="Times New Roman"/>
                <w:sz w:val="16"/>
              </w:rPr>
              <w:t>7424288.25</w:t>
            </w:r>
          </w:p>
        </w:tc>
        <w:tc>
          <w:tcPr>
            <w:tcW w:w="1276" w:type="dxa"/>
            <w:vAlign w:val="bottom"/>
          </w:tcPr>
          <w:p w14:paraId="67EA1355" w14:textId="12B069C8" w:rsidR="001C0E7C" w:rsidRPr="00474B36" w:rsidRDefault="001C0E7C" w:rsidP="007E2711">
            <w:pPr>
              <w:jc w:val="center"/>
              <w:rPr>
                <w:rFonts w:ascii="Times New Roman" w:hAnsi="Times New Roman"/>
                <w:sz w:val="16"/>
              </w:rPr>
            </w:pPr>
            <w:r w:rsidRPr="00474B36">
              <w:rPr>
                <w:rFonts w:ascii="Times New Roman" w:hAnsi="Times New Roman"/>
                <w:sz w:val="16"/>
              </w:rPr>
              <w:t>5063714.87</w:t>
            </w:r>
          </w:p>
        </w:tc>
        <w:tc>
          <w:tcPr>
            <w:tcW w:w="709" w:type="dxa"/>
            <w:vAlign w:val="bottom"/>
          </w:tcPr>
          <w:p w14:paraId="19F493AD" w14:textId="29AFDA99"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165</w:t>
            </w:r>
          </w:p>
        </w:tc>
        <w:tc>
          <w:tcPr>
            <w:tcW w:w="1205" w:type="dxa"/>
            <w:vAlign w:val="bottom"/>
          </w:tcPr>
          <w:p w14:paraId="56D2079F" w14:textId="5A61F0A7" w:rsidR="001C0E7C" w:rsidRPr="00474B36" w:rsidRDefault="00DA060F" w:rsidP="007E2711">
            <w:pPr>
              <w:jc w:val="center"/>
              <w:rPr>
                <w:rFonts w:ascii="Times New Roman" w:hAnsi="Times New Roman"/>
                <w:sz w:val="16"/>
              </w:rPr>
            </w:pPr>
            <w:r w:rsidRPr="00474B36">
              <w:rPr>
                <w:rFonts w:ascii="Times New Roman" w:hAnsi="Times New Roman"/>
                <w:sz w:val="16"/>
              </w:rPr>
              <w:t>7412770.36</w:t>
            </w:r>
          </w:p>
        </w:tc>
        <w:tc>
          <w:tcPr>
            <w:tcW w:w="1205" w:type="dxa"/>
            <w:vAlign w:val="bottom"/>
          </w:tcPr>
          <w:p w14:paraId="527B4C4E" w14:textId="7A5A2509" w:rsidR="001C0E7C" w:rsidRPr="00474B36" w:rsidRDefault="00DA060F" w:rsidP="007E2711">
            <w:pPr>
              <w:jc w:val="center"/>
              <w:rPr>
                <w:rFonts w:ascii="Times New Roman" w:hAnsi="Times New Roman"/>
                <w:sz w:val="16"/>
              </w:rPr>
            </w:pPr>
            <w:r w:rsidRPr="00474B36">
              <w:rPr>
                <w:rFonts w:ascii="Times New Roman" w:hAnsi="Times New Roman"/>
                <w:sz w:val="16"/>
              </w:rPr>
              <w:t>5016939.50</w:t>
            </w:r>
          </w:p>
        </w:tc>
        <w:tc>
          <w:tcPr>
            <w:tcW w:w="709" w:type="dxa"/>
            <w:vAlign w:val="bottom"/>
          </w:tcPr>
          <w:p w14:paraId="5F2B3B9A" w14:textId="7737E551"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272</w:t>
            </w:r>
          </w:p>
        </w:tc>
        <w:tc>
          <w:tcPr>
            <w:tcW w:w="1155" w:type="dxa"/>
            <w:vAlign w:val="bottom"/>
          </w:tcPr>
          <w:p w14:paraId="189A7909" w14:textId="366559B9" w:rsidR="001C0E7C" w:rsidRPr="00474B36" w:rsidRDefault="00DA060F" w:rsidP="007E2711">
            <w:pPr>
              <w:jc w:val="center"/>
              <w:rPr>
                <w:rFonts w:ascii="Times New Roman" w:hAnsi="Times New Roman"/>
                <w:sz w:val="16"/>
              </w:rPr>
            </w:pPr>
            <w:r w:rsidRPr="00474B36">
              <w:rPr>
                <w:rFonts w:ascii="Times New Roman" w:hAnsi="Times New Roman"/>
                <w:sz w:val="16"/>
              </w:rPr>
              <w:t>7422630.40</w:t>
            </w:r>
          </w:p>
        </w:tc>
        <w:tc>
          <w:tcPr>
            <w:tcW w:w="1155" w:type="dxa"/>
            <w:vAlign w:val="bottom"/>
          </w:tcPr>
          <w:p w14:paraId="79220BEF" w14:textId="125EDB1B" w:rsidR="001C0E7C" w:rsidRPr="00474B36" w:rsidRDefault="00DA060F" w:rsidP="007E2711">
            <w:pPr>
              <w:jc w:val="center"/>
              <w:rPr>
                <w:rFonts w:ascii="Times New Roman" w:hAnsi="Times New Roman"/>
                <w:sz w:val="16"/>
              </w:rPr>
            </w:pPr>
            <w:r w:rsidRPr="00474B36">
              <w:rPr>
                <w:rFonts w:ascii="Times New Roman" w:hAnsi="Times New Roman"/>
                <w:sz w:val="16"/>
              </w:rPr>
              <w:t>5080472.60</w:t>
            </w:r>
          </w:p>
        </w:tc>
      </w:tr>
      <w:tr w:rsidR="00284C6B" w:rsidRPr="00474B36" w14:paraId="43AD108E" w14:textId="77777777" w:rsidTr="00075E0B">
        <w:tc>
          <w:tcPr>
            <w:tcW w:w="720" w:type="dxa"/>
            <w:vAlign w:val="bottom"/>
          </w:tcPr>
          <w:p w14:paraId="302DD00D" w14:textId="651DE017" w:rsidR="001C0E7C" w:rsidRPr="00474B36" w:rsidRDefault="001C0E7C" w:rsidP="007E2711">
            <w:pPr>
              <w:ind w:hanging="18"/>
              <w:jc w:val="center"/>
              <w:rPr>
                <w:rFonts w:ascii="Times New Roman" w:hAnsi="Times New Roman"/>
                <w:sz w:val="16"/>
              </w:rPr>
            </w:pPr>
            <w:r w:rsidRPr="00474B36">
              <w:rPr>
                <w:rFonts w:ascii="Times New Roman" w:hAnsi="Times New Roman"/>
                <w:sz w:val="16"/>
              </w:rPr>
              <w:t>58</w:t>
            </w:r>
            <w:r w:rsidR="007E2711" w:rsidRPr="00474B36">
              <w:rPr>
                <w:rFonts w:ascii="Times New Roman" w:hAnsi="Times New Roman"/>
                <w:sz w:val="16"/>
              </w:rPr>
              <w:t>.</w:t>
            </w:r>
          </w:p>
        </w:tc>
        <w:tc>
          <w:tcPr>
            <w:tcW w:w="1406" w:type="dxa"/>
            <w:vAlign w:val="bottom"/>
          </w:tcPr>
          <w:p w14:paraId="689362B4" w14:textId="1A65C910" w:rsidR="001C0E7C" w:rsidRPr="00474B36" w:rsidRDefault="001C0E7C" w:rsidP="007E2711">
            <w:pPr>
              <w:jc w:val="center"/>
              <w:rPr>
                <w:rFonts w:ascii="Times New Roman" w:hAnsi="Times New Roman"/>
                <w:sz w:val="16"/>
              </w:rPr>
            </w:pPr>
            <w:r w:rsidRPr="00474B36">
              <w:rPr>
                <w:rFonts w:ascii="Times New Roman" w:hAnsi="Times New Roman"/>
                <w:sz w:val="16"/>
              </w:rPr>
              <w:t>7424244.24</w:t>
            </w:r>
          </w:p>
        </w:tc>
        <w:tc>
          <w:tcPr>
            <w:tcW w:w="1276" w:type="dxa"/>
            <w:vAlign w:val="bottom"/>
          </w:tcPr>
          <w:p w14:paraId="793E8760" w14:textId="4DDF3CDC" w:rsidR="001C0E7C" w:rsidRPr="00474B36" w:rsidRDefault="001C0E7C" w:rsidP="007E2711">
            <w:pPr>
              <w:jc w:val="center"/>
              <w:rPr>
                <w:rFonts w:ascii="Times New Roman" w:hAnsi="Times New Roman"/>
                <w:sz w:val="16"/>
              </w:rPr>
            </w:pPr>
            <w:r w:rsidRPr="00474B36">
              <w:rPr>
                <w:rFonts w:ascii="Times New Roman" w:hAnsi="Times New Roman"/>
                <w:sz w:val="16"/>
              </w:rPr>
              <w:t>5063554.80</w:t>
            </w:r>
          </w:p>
        </w:tc>
        <w:tc>
          <w:tcPr>
            <w:tcW w:w="709" w:type="dxa"/>
            <w:vAlign w:val="bottom"/>
          </w:tcPr>
          <w:p w14:paraId="6EDC74F8" w14:textId="6F4BB976"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166</w:t>
            </w:r>
          </w:p>
        </w:tc>
        <w:tc>
          <w:tcPr>
            <w:tcW w:w="1205" w:type="dxa"/>
            <w:vAlign w:val="bottom"/>
          </w:tcPr>
          <w:p w14:paraId="1A803B1E" w14:textId="4716D2FC" w:rsidR="001C0E7C" w:rsidRPr="00474B36" w:rsidRDefault="00DA060F" w:rsidP="007E2711">
            <w:pPr>
              <w:jc w:val="center"/>
              <w:rPr>
                <w:rFonts w:ascii="Times New Roman" w:hAnsi="Times New Roman"/>
                <w:sz w:val="16"/>
              </w:rPr>
            </w:pPr>
            <w:r w:rsidRPr="00474B36">
              <w:rPr>
                <w:rFonts w:ascii="Times New Roman" w:hAnsi="Times New Roman"/>
                <w:sz w:val="16"/>
              </w:rPr>
              <w:t>7412577.19</w:t>
            </w:r>
          </w:p>
        </w:tc>
        <w:tc>
          <w:tcPr>
            <w:tcW w:w="1205" w:type="dxa"/>
            <w:vAlign w:val="bottom"/>
          </w:tcPr>
          <w:p w14:paraId="4468AC77" w14:textId="51A8F5C5" w:rsidR="001C0E7C" w:rsidRPr="00474B36" w:rsidRDefault="00DA060F" w:rsidP="007E2711">
            <w:pPr>
              <w:jc w:val="center"/>
              <w:rPr>
                <w:rFonts w:ascii="Times New Roman" w:hAnsi="Times New Roman"/>
                <w:sz w:val="16"/>
              </w:rPr>
            </w:pPr>
            <w:r w:rsidRPr="00474B36">
              <w:rPr>
                <w:rFonts w:ascii="Times New Roman" w:hAnsi="Times New Roman"/>
                <w:sz w:val="16"/>
              </w:rPr>
              <w:t>5017117.70</w:t>
            </w:r>
          </w:p>
        </w:tc>
        <w:tc>
          <w:tcPr>
            <w:tcW w:w="709" w:type="dxa"/>
            <w:vAlign w:val="bottom"/>
          </w:tcPr>
          <w:p w14:paraId="7EAD1E67" w14:textId="2B84626D"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273</w:t>
            </w:r>
          </w:p>
        </w:tc>
        <w:tc>
          <w:tcPr>
            <w:tcW w:w="1155" w:type="dxa"/>
            <w:vAlign w:val="bottom"/>
          </w:tcPr>
          <w:p w14:paraId="52745911" w14:textId="10C0B283" w:rsidR="001C0E7C" w:rsidRPr="00474B36" w:rsidRDefault="00DA060F" w:rsidP="007E2711">
            <w:pPr>
              <w:jc w:val="center"/>
              <w:rPr>
                <w:rFonts w:ascii="Times New Roman" w:hAnsi="Times New Roman"/>
                <w:sz w:val="16"/>
              </w:rPr>
            </w:pPr>
            <w:r w:rsidRPr="00474B36">
              <w:rPr>
                <w:rFonts w:ascii="Times New Roman" w:hAnsi="Times New Roman"/>
                <w:sz w:val="16"/>
              </w:rPr>
              <w:t>7422365.10</w:t>
            </w:r>
          </w:p>
        </w:tc>
        <w:tc>
          <w:tcPr>
            <w:tcW w:w="1155" w:type="dxa"/>
            <w:vAlign w:val="bottom"/>
          </w:tcPr>
          <w:p w14:paraId="5489C08F" w14:textId="3E99045F" w:rsidR="001C0E7C" w:rsidRPr="00474B36" w:rsidRDefault="00DA060F" w:rsidP="007E2711">
            <w:pPr>
              <w:jc w:val="center"/>
              <w:rPr>
                <w:rFonts w:ascii="Times New Roman" w:hAnsi="Times New Roman"/>
                <w:sz w:val="16"/>
              </w:rPr>
            </w:pPr>
            <w:r w:rsidRPr="00474B36">
              <w:rPr>
                <w:rFonts w:ascii="Times New Roman" w:hAnsi="Times New Roman"/>
                <w:sz w:val="16"/>
              </w:rPr>
              <w:t>5082275.52</w:t>
            </w:r>
          </w:p>
        </w:tc>
      </w:tr>
      <w:tr w:rsidR="00284C6B" w:rsidRPr="00474B36" w14:paraId="5C63B84D" w14:textId="77777777" w:rsidTr="00075E0B">
        <w:tc>
          <w:tcPr>
            <w:tcW w:w="720" w:type="dxa"/>
            <w:vAlign w:val="bottom"/>
          </w:tcPr>
          <w:p w14:paraId="7DD539BC" w14:textId="31F8FE04" w:rsidR="001C0E7C" w:rsidRPr="00474B36" w:rsidRDefault="001C0E7C" w:rsidP="007E2711">
            <w:pPr>
              <w:ind w:hanging="18"/>
              <w:jc w:val="center"/>
              <w:rPr>
                <w:rFonts w:ascii="Times New Roman" w:hAnsi="Times New Roman"/>
                <w:sz w:val="16"/>
              </w:rPr>
            </w:pPr>
            <w:r w:rsidRPr="00474B36">
              <w:rPr>
                <w:rFonts w:ascii="Times New Roman" w:hAnsi="Times New Roman"/>
                <w:sz w:val="16"/>
              </w:rPr>
              <w:t>59</w:t>
            </w:r>
            <w:r w:rsidR="007E2711" w:rsidRPr="00474B36">
              <w:rPr>
                <w:rFonts w:ascii="Times New Roman" w:hAnsi="Times New Roman"/>
                <w:sz w:val="16"/>
              </w:rPr>
              <w:t>.</w:t>
            </w:r>
          </w:p>
        </w:tc>
        <w:tc>
          <w:tcPr>
            <w:tcW w:w="1406" w:type="dxa"/>
            <w:vAlign w:val="bottom"/>
          </w:tcPr>
          <w:p w14:paraId="7814DE0D" w14:textId="5BD075C6" w:rsidR="001C0E7C" w:rsidRPr="00474B36" w:rsidRDefault="001C0E7C" w:rsidP="007E2711">
            <w:pPr>
              <w:jc w:val="center"/>
              <w:rPr>
                <w:rFonts w:ascii="Times New Roman" w:hAnsi="Times New Roman"/>
                <w:sz w:val="16"/>
              </w:rPr>
            </w:pPr>
            <w:r w:rsidRPr="00474B36">
              <w:rPr>
                <w:rFonts w:ascii="Times New Roman" w:hAnsi="Times New Roman"/>
                <w:sz w:val="16"/>
              </w:rPr>
              <w:t>7424195.59</w:t>
            </w:r>
          </w:p>
        </w:tc>
        <w:tc>
          <w:tcPr>
            <w:tcW w:w="1276" w:type="dxa"/>
            <w:vAlign w:val="bottom"/>
          </w:tcPr>
          <w:p w14:paraId="53978332" w14:textId="67430DA9" w:rsidR="001C0E7C" w:rsidRPr="00474B36" w:rsidRDefault="001C0E7C" w:rsidP="007E2711">
            <w:pPr>
              <w:jc w:val="center"/>
              <w:rPr>
                <w:rFonts w:ascii="Times New Roman" w:hAnsi="Times New Roman"/>
                <w:sz w:val="16"/>
              </w:rPr>
            </w:pPr>
            <w:r w:rsidRPr="00474B36">
              <w:rPr>
                <w:rFonts w:ascii="Times New Roman" w:hAnsi="Times New Roman"/>
                <w:sz w:val="16"/>
              </w:rPr>
              <w:t>5062155.08</w:t>
            </w:r>
          </w:p>
        </w:tc>
        <w:tc>
          <w:tcPr>
            <w:tcW w:w="709" w:type="dxa"/>
            <w:vAlign w:val="bottom"/>
          </w:tcPr>
          <w:p w14:paraId="7690F359" w14:textId="59E979CE"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167</w:t>
            </w:r>
          </w:p>
        </w:tc>
        <w:tc>
          <w:tcPr>
            <w:tcW w:w="1205" w:type="dxa"/>
            <w:vAlign w:val="bottom"/>
          </w:tcPr>
          <w:p w14:paraId="31D48389" w14:textId="6CF2BB9C" w:rsidR="001C0E7C" w:rsidRPr="00474B36" w:rsidRDefault="00DA060F" w:rsidP="007E2711">
            <w:pPr>
              <w:jc w:val="center"/>
              <w:rPr>
                <w:rFonts w:ascii="Times New Roman" w:hAnsi="Times New Roman"/>
                <w:sz w:val="16"/>
              </w:rPr>
            </w:pPr>
            <w:r w:rsidRPr="00474B36">
              <w:rPr>
                <w:rFonts w:ascii="Times New Roman" w:hAnsi="Times New Roman"/>
                <w:sz w:val="16"/>
              </w:rPr>
              <w:t>7412562.22</w:t>
            </w:r>
          </w:p>
        </w:tc>
        <w:tc>
          <w:tcPr>
            <w:tcW w:w="1205" w:type="dxa"/>
            <w:vAlign w:val="bottom"/>
          </w:tcPr>
          <w:p w14:paraId="40C6EF51" w14:textId="37143F77" w:rsidR="001C0E7C" w:rsidRPr="00474B36" w:rsidRDefault="00DA060F" w:rsidP="007E2711">
            <w:pPr>
              <w:jc w:val="center"/>
              <w:rPr>
                <w:rFonts w:ascii="Times New Roman" w:hAnsi="Times New Roman"/>
                <w:sz w:val="16"/>
              </w:rPr>
            </w:pPr>
            <w:r w:rsidRPr="00474B36">
              <w:rPr>
                <w:rFonts w:ascii="Times New Roman" w:hAnsi="Times New Roman"/>
                <w:sz w:val="16"/>
              </w:rPr>
              <w:t>5017147.42</w:t>
            </w:r>
          </w:p>
        </w:tc>
        <w:tc>
          <w:tcPr>
            <w:tcW w:w="709" w:type="dxa"/>
            <w:vAlign w:val="bottom"/>
          </w:tcPr>
          <w:p w14:paraId="2AD7DA62" w14:textId="1D68CCBE"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274</w:t>
            </w:r>
          </w:p>
        </w:tc>
        <w:tc>
          <w:tcPr>
            <w:tcW w:w="1155" w:type="dxa"/>
            <w:vAlign w:val="bottom"/>
          </w:tcPr>
          <w:p w14:paraId="35E1A0EB" w14:textId="58836439" w:rsidR="001C0E7C" w:rsidRPr="00474B36" w:rsidRDefault="00DA060F" w:rsidP="007E2711">
            <w:pPr>
              <w:jc w:val="center"/>
              <w:rPr>
                <w:rFonts w:ascii="Times New Roman" w:hAnsi="Times New Roman"/>
                <w:sz w:val="16"/>
              </w:rPr>
            </w:pPr>
            <w:r w:rsidRPr="00474B36">
              <w:rPr>
                <w:rFonts w:ascii="Times New Roman" w:hAnsi="Times New Roman"/>
                <w:sz w:val="16"/>
              </w:rPr>
              <w:t>7421910.58</w:t>
            </w:r>
          </w:p>
        </w:tc>
        <w:tc>
          <w:tcPr>
            <w:tcW w:w="1155" w:type="dxa"/>
            <w:vAlign w:val="bottom"/>
          </w:tcPr>
          <w:p w14:paraId="2BE71D81" w14:textId="5AEB5847" w:rsidR="001C0E7C" w:rsidRPr="00474B36" w:rsidRDefault="00DA060F" w:rsidP="007E2711">
            <w:pPr>
              <w:jc w:val="center"/>
              <w:rPr>
                <w:rFonts w:ascii="Times New Roman" w:hAnsi="Times New Roman"/>
                <w:sz w:val="16"/>
              </w:rPr>
            </w:pPr>
            <w:r w:rsidRPr="00474B36">
              <w:rPr>
                <w:rFonts w:ascii="Times New Roman" w:hAnsi="Times New Roman"/>
                <w:sz w:val="16"/>
              </w:rPr>
              <w:t>5084096.71</w:t>
            </w:r>
          </w:p>
        </w:tc>
      </w:tr>
      <w:tr w:rsidR="00284C6B" w:rsidRPr="00474B36" w14:paraId="7D6097BD" w14:textId="77777777" w:rsidTr="00075E0B">
        <w:tc>
          <w:tcPr>
            <w:tcW w:w="720" w:type="dxa"/>
            <w:vAlign w:val="bottom"/>
          </w:tcPr>
          <w:p w14:paraId="454D3359" w14:textId="632D0683" w:rsidR="001C0E7C" w:rsidRPr="00474B36" w:rsidRDefault="001C0E7C" w:rsidP="007E2711">
            <w:pPr>
              <w:ind w:hanging="18"/>
              <w:jc w:val="center"/>
              <w:rPr>
                <w:rFonts w:ascii="Times New Roman" w:hAnsi="Times New Roman"/>
                <w:sz w:val="16"/>
              </w:rPr>
            </w:pPr>
            <w:r w:rsidRPr="00474B36">
              <w:rPr>
                <w:rFonts w:ascii="Times New Roman" w:hAnsi="Times New Roman"/>
                <w:sz w:val="16"/>
              </w:rPr>
              <w:t>60</w:t>
            </w:r>
            <w:r w:rsidR="007E2711" w:rsidRPr="00474B36">
              <w:rPr>
                <w:rFonts w:ascii="Times New Roman" w:hAnsi="Times New Roman"/>
                <w:sz w:val="16"/>
              </w:rPr>
              <w:t>.</w:t>
            </w:r>
          </w:p>
        </w:tc>
        <w:tc>
          <w:tcPr>
            <w:tcW w:w="1406" w:type="dxa"/>
            <w:vAlign w:val="bottom"/>
          </w:tcPr>
          <w:p w14:paraId="3DB7AA5C" w14:textId="3792181A" w:rsidR="001C0E7C" w:rsidRPr="00474B36" w:rsidRDefault="001C0E7C" w:rsidP="007E2711">
            <w:pPr>
              <w:jc w:val="center"/>
              <w:rPr>
                <w:rFonts w:ascii="Times New Roman" w:hAnsi="Times New Roman"/>
                <w:sz w:val="16"/>
              </w:rPr>
            </w:pPr>
            <w:r w:rsidRPr="00474B36">
              <w:rPr>
                <w:rFonts w:ascii="Times New Roman" w:hAnsi="Times New Roman"/>
                <w:sz w:val="16"/>
              </w:rPr>
              <w:t>7424230.40</w:t>
            </w:r>
          </w:p>
        </w:tc>
        <w:tc>
          <w:tcPr>
            <w:tcW w:w="1276" w:type="dxa"/>
            <w:vAlign w:val="bottom"/>
          </w:tcPr>
          <w:p w14:paraId="4A0F5AC5" w14:textId="7AB37E79" w:rsidR="001C0E7C" w:rsidRPr="00474B36" w:rsidRDefault="001C0E7C" w:rsidP="007E2711">
            <w:pPr>
              <w:jc w:val="center"/>
              <w:rPr>
                <w:rFonts w:ascii="Times New Roman" w:hAnsi="Times New Roman"/>
                <w:sz w:val="16"/>
              </w:rPr>
            </w:pPr>
            <w:r w:rsidRPr="00474B36">
              <w:rPr>
                <w:rFonts w:ascii="Times New Roman" w:hAnsi="Times New Roman"/>
                <w:sz w:val="16"/>
              </w:rPr>
              <w:t>5062068.74</w:t>
            </w:r>
          </w:p>
        </w:tc>
        <w:tc>
          <w:tcPr>
            <w:tcW w:w="709" w:type="dxa"/>
            <w:vAlign w:val="bottom"/>
          </w:tcPr>
          <w:p w14:paraId="4A1A1F1E" w14:textId="1ED3925F"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168</w:t>
            </w:r>
          </w:p>
        </w:tc>
        <w:tc>
          <w:tcPr>
            <w:tcW w:w="1205" w:type="dxa"/>
            <w:vAlign w:val="bottom"/>
          </w:tcPr>
          <w:p w14:paraId="67289CC9" w14:textId="35A30DB2" w:rsidR="001C0E7C" w:rsidRPr="00474B36" w:rsidRDefault="00DA060F" w:rsidP="007E2711">
            <w:pPr>
              <w:jc w:val="center"/>
              <w:rPr>
                <w:rFonts w:ascii="Times New Roman" w:hAnsi="Times New Roman"/>
                <w:sz w:val="16"/>
              </w:rPr>
            </w:pPr>
            <w:r w:rsidRPr="00474B36">
              <w:rPr>
                <w:rFonts w:ascii="Times New Roman" w:hAnsi="Times New Roman"/>
                <w:sz w:val="16"/>
              </w:rPr>
              <w:t>7412094.68</w:t>
            </w:r>
          </w:p>
        </w:tc>
        <w:tc>
          <w:tcPr>
            <w:tcW w:w="1205" w:type="dxa"/>
            <w:vAlign w:val="bottom"/>
          </w:tcPr>
          <w:p w14:paraId="1C13B186" w14:textId="4B512E92" w:rsidR="001C0E7C" w:rsidRPr="00474B36" w:rsidRDefault="00DA060F" w:rsidP="007E2711">
            <w:pPr>
              <w:jc w:val="center"/>
              <w:rPr>
                <w:rFonts w:ascii="Times New Roman" w:hAnsi="Times New Roman"/>
                <w:sz w:val="16"/>
              </w:rPr>
            </w:pPr>
            <w:r w:rsidRPr="00474B36">
              <w:rPr>
                <w:rFonts w:ascii="Times New Roman" w:hAnsi="Times New Roman"/>
                <w:sz w:val="16"/>
              </w:rPr>
              <w:t>5017526.26</w:t>
            </w:r>
          </w:p>
        </w:tc>
        <w:tc>
          <w:tcPr>
            <w:tcW w:w="709" w:type="dxa"/>
            <w:vAlign w:val="bottom"/>
          </w:tcPr>
          <w:p w14:paraId="3A8E27BD" w14:textId="272D9120"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275</w:t>
            </w:r>
          </w:p>
        </w:tc>
        <w:tc>
          <w:tcPr>
            <w:tcW w:w="1155" w:type="dxa"/>
            <w:vAlign w:val="bottom"/>
          </w:tcPr>
          <w:p w14:paraId="7A975121" w14:textId="1A2545BB" w:rsidR="001C0E7C" w:rsidRPr="00474B36" w:rsidRDefault="00DA060F" w:rsidP="007E2711">
            <w:pPr>
              <w:jc w:val="center"/>
              <w:rPr>
                <w:rFonts w:ascii="Times New Roman" w:hAnsi="Times New Roman"/>
                <w:sz w:val="16"/>
              </w:rPr>
            </w:pPr>
            <w:r w:rsidRPr="00474B36">
              <w:rPr>
                <w:rFonts w:ascii="Times New Roman" w:hAnsi="Times New Roman"/>
                <w:sz w:val="16"/>
              </w:rPr>
              <w:t>7421729.50</w:t>
            </w:r>
          </w:p>
        </w:tc>
        <w:tc>
          <w:tcPr>
            <w:tcW w:w="1155" w:type="dxa"/>
            <w:vAlign w:val="bottom"/>
          </w:tcPr>
          <w:p w14:paraId="1A10462B" w14:textId="6DAFEA29" w:rsidR="001C0E7C" w:rsidRPr="00474B36" w:rsidRDefault="00DA060F" w:rsidP="007E2711">
            <w:pPr>
              <w:jc w:val="center"/>
              <w:rPr>
                <w:rFonts w:ascii="Times New Roman" w:hAnsi="Times New Roman"/>
                <w:sz w:val="16"/>
              </w:rPr>
            </w:pPr>
            <w:r w:rsidRPr="00474B36">
              <w:rPr>
                <w:rFonts w:ascii="Times New Roman" w:hAnsi="Times New Roman"/>
                <w:sz w:val="16"/>
              </w:rPr>
              <w:t>5084617.31</w:t>
            </w:r>
          </w:p>
        </w:tc>
      </w:tr>
      <w:tr w:rsidR="00284C6B" w:rsidRPr="00474B36" w14:paraId="15681C52" w14:textId="77777777" w:rsidTr="00075E0B">
        <w:tc>
          <w:tcPr>
            <w:tcW w:w="720" w:type="dxa"/>
            <w:vAlign w:val="bottom"/>
          </w:tcPr>
          <w:p w14:paraId="2E1A1E8A" w14:textId="71B3B2D1" w:rsidR="001C0E7C" w:rsidRPr="00474B36" w:rsidRDefault="001C0E7C" w:rsidP="007E2711">
            <w:pPr>
              <w:ind w:hanging="18"/>
              <w:jc w:val="center"/>
              <w:rPr>
                <w:rFonts w:ascii="Times New Roman" w:hAnsi="Times New Roman"/>
                <w:sz w:val="16"/>
              </w:rPr>
            </w:pPr>
            <w:r w:rsidRPr="00474B36">
              <w:rPr>
                <w:rFonts w:ascii="Times New Roman" w:hAnsi="Times New Roman"/>
                <w:sz w:val="16"/>
              </w:rPr>
              <w:t>61</w:t>
            </w:r>
            <w:r w:rsidR="007E2711" w:rsidRPr="00474B36">
              <w:rPr>
                <w:rFonts w:ascii="Times New Roman" w:hAnsi="Times New Roman"/>
                <w:sz w:val="16"/>
              </w:rPr>
              <w:t>.</w:t>
            </w:r>
          </w:p>
        </w:tc>
        <w:tc>
          <w:tcPr>
            <w:tcW w:w="1406" w:type="dxa"/>
            <w:vAlign w:val="bottom"/>
          </w:tcPr>
          <w:p w14:paraId="3B127192" w14:textId="6AA8AB7D" w:rsidR="001C0E7C" w:rsidRPr="00474B36" w:rsidRDefault="001C0E7C" w:rsidP="007E2711">
            <w:pPr>
              <w:jc w:val="center"/>
              <w:rPr>
                <w:rFonts w:ascii="Times New Roman" w:hAnsi="Times New Roman"/>
                <w:sz w:val="16"/>
              </w:rPr>
            </w:pPr>
            <w:r w:rsidRPr="00474B36">
              <w:rPr>
                <w:rFonts w:ascii="Times New Roman" w:hAnsi="Times New Roman"/>
                <w:sz w:val="16"/>
              </w:rPr>
              <w:t>7424218.36</w:t>
            </w:r>
          </w:p>
        </w:tc>
        <w:tc>
          <w:tcPr>
            <w:tcW w:w="1276" w:type="dxa"/>
            <w:vAlign w:val="bottom"/>
          </w:tcPr>
          <w:p w14:paraId="4D9BB4EC" w14:textId="63C7D3B8" w:rsidR="001C0E7C" w:rsidRPr="00474B36" w:rsidRDefault="001C0E7C" w:rsidP="007E2711">
            <w:pPr>
              <w:jc w:val="center"/>
              <w:rPr>
                <w:rFonts w:ascii="Times New Roman" w:hAnsi="Times New Roman"/>
                <w:sz w:val="16"/>
              </w:rPr>
            </w:pPr>
            <w:r w:rsidRPr="00474B36">
              <w:rPr>
                <w:rFonts w:ascii="Times New Roman" w:hAnsi="Times New Roman"/>
                <w:sz w:val="16"/>
              </w:rPr>
              <w:t>5061708.34</w:t>
            </w:r>
          </w:p>
        </w:tc>
        <w:tc>
          <w:tcPr>
            <w:tcW w:w="709" w:type="dxa"/>
            <w:vAlign w:val="bottom"/>
          </w:tcPr>
          <w:p w14:paraId="69789521" w14:textId="047466C4"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169</w:t>
            </w:r>
          </w:p>
        </w:tc>
        <w:tc>
          <w:tcPr>
            <w:tcW w:w="1205" w:type="dxa"/>
            <w:vAlign w:val="bottom"/>
          </w:tcPr>
          <w:p w14:paraId="51FDF332" w14:textId="00972AE0" w:rsidR="001C0E7C" w:rsidRPr="00474B36" w:rsidRDefault="00DA060F" w:rsidP="007E2711">
            <w:pPr>
              <w:jc w:val="center"/>
              <w:rPr>
                <w:rFonts w:ascii="Times New Roman" w:hAnsi="Times New Roman"/>
                <w:sz w:val="16"/>
              </w:rPr>
            </w:pPr>
            <w:r w:rsidRPr="00474B36">
              <w:rPr>
                <w:rFonts w:ascii="Times New Roman" w:hAnsi="Times New Roman"/>
                <w:sz w:val="16"/>
              </w:rPr>
              <w:t>7412050.14</w:t>
            </w:r>
          </w:p>
        </w:tc>
        <w:tc>
          <w:tcPr>
            <w:tcW w:w="1205" w:type="dxa"/>
            <w:vAlign w:val="bottom"/>
          </w:tcPr>
          <w:p w14:paraId="1667A7B3" w14:textId="4254734B" w:rsidR="001C0E7C" w:rsidRPr="00474B36" w:rsidRDefault="00DA060F" w:rsidP="007E2711">
            <w:pPr>
              <w:jc w:val="center"/>
              <w:rPr>
                <w:rFonts w:ascii="Times New Roman" w:hAnsi="Times New Roman"/>
                <w:sz w:val="16"/>
              </w:rPr>
            </w:pPr>
            <w:r w:rsidRPr="00474B36">
              <w:rPr>
                <w:rFonts w:ascii="Times New Roman" w:hAnsi="Times New Roman"/>
                <w:sz w:val="16"/>
              </w:rPr>
              <w:t>5017547.59</w:t>
            </w:r>
          </w:p>
        </w:tc>
        <w:tc>
          <w:tcPr>
            <w:tcW w:w="709" w:type="dxa"/>
            <w:vAlign w:val="bottom"/>
          </w:tcPr>
          <w:p w14:paraId="21992C09" w14:textId="5CBC8D74"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276</w:t>
            </w:r>
          </w:p>
        </w:tc>
        <w:tc>
          <w:tcPr>
            <w:tcW w:w="1155" w:type="dxa"/>
            <w:vAlign w:val="bottom"/>
          </w:tcPr>
          <w:p w14:paraId="0C3B1CFB" w14:textId="488B7E1F" w:rsidR="001C0E7C" w:rsidRPr="00474B36" w:rsidRDefault="00DA060F" w:rsidP="007E2711">
            <w:pPr>
              <w:jc w:val="center"/>
              <w:rPr>
                <w:rFonts w:ascii="Times New Roman" w:hAnsi="Times New Roman"/>
                <w:sz w:val="16"/>
              </w:rPr>
            </w:pPr>
            <w:r w:rsidRPr="00474B36">
              <w:rPr>
                <w:rFonts w:ascii="Times New Roman" w:hAnsi="Times New Roman"/>
                <w:sz w:val="16"/>
              </w:rPr>
              <w:t>7421679.70</w:t>
            </w:r>
          </w:p>
        </w:tc>
        <w:tc>
          <w:tcPr>
            <w:tcW w:w="1155" w:type="dxa"/>
            <w:vAlign w:val="bottom"/>
          </w:tcPr>
          <w:p w14:paraId="52D37624" w14:textId="4EEC64F4" w:rsidR="001C0E7C" w:rsidRPr="00474B36" w:rsidRDefault="00DA060F" w:rsidP="007E2711">
            <w:pPr>
              <w:jc w:val="center"/>
              <w:rPr>
                <w:rFonts w:ascii="Times New Roman" w:hAnsi="Times New Roman"/>
                <w:sz w:val="16"/>
              </w:rPr>
            </w:pPr>
            <w:r w:rsidRPr="00474B36">
              <w:rPr>
                <w:rFonts w:ascii="Times New Roman" w:hAnsi="Times New Roman"/>
                <w:sz w:val="16"/>
              </w:rPr>
              <w:t>5084687.72</w:t>
            </w:r>
          </w:p>
        </w:tc>
      </w:tr>
      <w:tr w:rsidR="00284C6B" w:rsidRPr="00474B36" w14:paraId="39863105" w14:textId="77777777" w:rsidTr="00075E0B">
        <w:tc>
          <w:tcPr>
            <w:tcW w:w="720" w:type="dxa"/>
            <w:vAlign w:val="bottom"/>
          </w:tcPr>
          <w:p w14:paraId="4A8F36CD" w14:textId="5687A633" w:rsidR="001C0E7C" w:rsidRPr="00474B36" w:rsidRDefault="001C0E7C" w:rsidP="007E2711">
            <w:pPr>
              <w:ind w:hanging="18"/>
              <w:jc w:val="center"/>
              <w:rPr>
                <w:rFonts w:ascii="Times New Roman" w:hAnsi="Times New Roman"/>
                <w:sz w:val="16"/>
              </w:rPr>
            </w:pPr>
            <w:r w:rsidRPr="00474B36">
              <w:rPr>
                <w:rFonts w:ascii="Times New Roman" w:hAnsi="Times New Roman"/>
                <w:sz w:val="16"/>
              </w:rPr>
              <w:t>62</w:t>
            </w:r>
            <w:r w:rsidR="007E2711" w:rsidRPr="00474B36">
              <w:rPr>
                <w:rFonts w:ascii="Times New Roman" w:hAnsi="Times New Roman"/>
                <w:sz w:val="16"/>
              </w:rPr>
              <w:t>.</w:t>
            </w:r>
          </w:p>
        </w:tc>
        <w:tc>
          <w:tcPr>
            <w:tcW w:w="1406" w:type="dxa"/>
            <w:vAlign w:val="bottom"/>
          </w:tcPr>
          <w:p w14:paraId="73364091" w14:textId="47D95603" w:rsidR="001C0E7C" w:rsidRPr="00474B36" w:rsidRDefault="001C0E7C" w:rsidP="007E2711">
            <w:pPr>
              <w:jc w:val="center"/>
              <w:rPr>
                <w:rFonts w:ascii="Times New Roman" w:hAnsi="Times New Roman"/>
                <w:sz w:val="16"/>
              </w:rPr>
            </w:pPr>
            <w:r w:rsidRPr="00474B36">
              <w:rPr>
                <w:rFonts w:ascii="Times New Roman" w:hAnsi="Times New Roman"/>
                <w:sz w:val="16"/>
              </w:rPr>
              <w:t>7423554.03</w:t>
            </w:r>
          </w:p>
        </w:tc>
        <w:tc>
          <w:tcPr>
            <w:tcW w:w="1276" w:type="dxa"/>
            <w:vAlign w:val="bottom"/>
          </w:tcPr>
          <w:p w14:paraId="035802AD" w14:textId="77C58DEC" w:rsidR="001C0E7C" w:rsidRPr="00474B36" w:rsidRDefault="001C0E7C" w:rsidP="007E2711">
            <w:pPr>
              <w:jc w:val="center"/>
              <w:rPr>
                <w:rFonts w:ascii="Times New Roman" w:hAnsi="Times New Roman"/>
                <w:sz w:val="16"/>
              </w:rPr>
            </w:pPr>
            <w:r w:rsidRPr="00474B36">
              <w:rPr>
                <w:rFonts w:ascii="Times New Roman" w:hAnsi="Times New Roman"/>
                <w:sz w:val="16"/>
              </w:rPr>
              <w:t>5058288.20</w:t>
            </w:r>
          </w:p>
        </w:tc>
        <w:tc>
          <w:tcPr>
            <w:tcW w:w="709" w:type="dxa"/>
            <w:vAlign w:val="bottom"/>
          </w:tcPr>
          <w:p w14:paraId="626B4E09" w14:textId="3CD7EC9F"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170</w:t>
            </w:r>
          </w:p>
        </w:tc>
        <w:tc>
          <w:tcPr>
            <w:tcW w:w="1205" w:type="dxa"/>
            <w:vAlign w:val="bottom"/>
          </w:tcPr>
          <w:p w14:paraId="499D8909" w14:textId="429D760A" w:rsidR="001C0E7C" w:rsidRPr="00474B36" w:rsidRDefault="00DA060F" w:rsidP="007E2711">
            <w:pPr>
              <w:jc w:val="center"/>
              <w:rPr>
                <w:rFonts w:ascii="Times New Roman" w:hAnsi="Times New Roman"/>
                <w:sz w:val="16"/>
              </w:rPr>
            </w:pPr>
            <w:r w:rsidRPr="00474B36">
              <w:rPr>
                <w:rFonts w:ascii="Times New Roman" w:hAnsi="Times New Roman"/>
                <w:sz w:val="16"/>
              </w:rPr>
              <w:t>7411504.46</w:t>
            </w:r>
          </w:p>
        </w:tc>
        <w:tc>
          <w:tcPr>
            <w:tcW w:w="1205" w:type="dxa"/>
            <w:vAlign w:val="bottom"/>
          </w:tcPr>
          <w:p w14:paraId="3B9EE8F9" w14:textId="2DC63527" w:rsidR="001C0E7C" w:rsidRPr="00474B36" w:rsidRDefault="00DA060F" w:rsidP="007E2711">
            <w:pPr>
              <w:jc w:val="center"/>
              <w:rPr>
                <w:rFonts w:ascii="Times New Roman" w:hAnsi="Times New Roman"/>
                <w:sz w:val="16"/>
              </w:rPr>
            </w:pPr>
            <w:r w:rsidRPr="00474B36">
              <w:rPr>
                <w:rFonts w:ascii="Times New Roman" w:hAnsi="Times New Roman"/>
                <w:sz w:val="16"/>
              </w:rPr>
              <w:t>5018030.89</w:t>
            </w:r>
          </w:p>
        </w:tc>
        <w:tc>
          <w:tcPr>
            <w:tcW w:w="709" w:type="dxa"/>
            <w:vAlign w:val="bottom"/>
          </w:tcPr>
          <w:p w14:paraId="5A5C75F7" w14:textId="7589D53D"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277</w:t>
            </w:r>
          </w:p>
        </w:tc>
        <w:tc>
          <w:tcPr>
            <w:tcW w:w="1155" w:type="dxa"/>
            <w:vAlign w:val="bottom"/>
          </w:tcPr>
          <w:p w14:paraId="282678F2" w14:textId="43C66FA2" w:rsidR="001C0E7C" w:rsidRPr="00474B36" w:rsidRDefault="00DA060F" w:rsidP="007E2711">
            <w:pPr>
              <w:jc w:val="center"/>
              <w:rPr>
                <w:rFonts w:ascii="Times New Roman" w:hAnsi="Times New Roman"/>
                <w:sz w:val="16"/>
              </w:rPr>
            </w:pPr>
            <w:r w:rsidRPr="00474B36">
              <w:rPr>
                <w:rFonts w:ascii="Times New Roman" w:hAnsi="Times New Roman"/>
                <w:sz w:val="16"/>
              </w:rPr>
              <w:t>7421596.69</w:t>
            </w:r>
          </w:p>
        </w:tc>
        <w:tc>
          <w:tcPr>
            <w:tcW w:w="1155" w:type="dxa"/>
            <w:vAlign w:val="bottom"/>
          </w:tcPr>
          <w:p w14:paraId="66FAAB30" w14:textId="3E8CAEBA" w:rsidR="001C0E7C" w:rsidRPr="00474B36" w:rsidRDefault="00DA060F" w:rsidP="007E2711">
            <w:pPr>
              <w:jc w:val="center"/>
              <w:rPr>
                <w:rFonts w:ascii="Times New Roman" w:hAnsi="Times New Roman"/>
                <w:sz w:val="16"/>
              </w:rPr>
            </w:pPr>
            <w:r w:rsidRPr="00474B36">
              <w:rPr>
                <w:rFonts w:ascii="Times New Roman" w:hAnsi="Times New Roman"/>
                <w:sz w:val="16"/>
              </w:rPr>
              <w:t>5084926.35</w:t>
            </w:r>
          </w:p>
        </w:tc>
      </w:tr>
      <w:tr w:rsidR="00284C6B" w:rsidRPr="00474B36" w14:paraId="3E041F71" w14:textId="77777777" w:rsidTr="00075E0B">
        <w:tc>
          <w:tcPr>
            <w:tcW w:w="720" w:type="dxa"/>
            <w:vAlign w:val="bottom"/>
          </w:tcPr>
          <w:p w14:paraId="6934AB0E" w14:textId="3D8FEFDA" w:rsidR="001C0E7C" w:rsidRPr="00474B36" w:rsidRDefault="001C0E7C" w:rsidP="007E2711">
            <w:pPr>
              <w:ind w:hanging="18"/>
              <w:jc w:val="center"/>
              <w:rPr>
                <w:rFonts w:ascii="Times New Roman" w:hAnsi="Times New Roman"/>
                <w:sz w:val="16"/>
              </w:rPr>
            </w:pPr>
            <w:r w:rsidRPr="00474B36">
              <w:rPr>
                <w:rFonts w:ascii="Times New Roman" w:hAnsi="Times New Roman"/>
                <w:sz w:val="16"/>
              </w:rPr>
              <w:t>63</w:t>
            </w:r>
            <w:r w:rsidR="007E2711" w:rsidRPr="00474B36">
              <w:rPr>
                <w:rFonts w:ascii="Times New Roman" w:hAnsi="Times New Roman"/>
                <w:sz w:val="16"/>
              </w:rPr>
              <w:t>.</w:t>
            </w:r>
          </w:p>
        </w:tc>
        <w:tc>
          <w:tcPr>
            <w:tcW w:w="1406" w:type="dxa"/>
            <w:vAlign w:val="bottom"/>
          </w:tcPr>
          <w:p w14:paraId="249327CE" w14:textId="2FA96A6F" w:rsidR="001C0E7C" w:rsidRPr="00474B36" w:rsidRDefault="001C0E7C" w:rsidP="007E2711">
            <w:pPr>
              <w:jc w:val="center"/>
              <w:rPr>
                <w:rFonts w:ascii="Times New Roman" w:hAnsi="Times New Roman"/>
                <w:sz w:val="16"/>
              </w:rPr>
            </w:pPr>
            <w:r w:rsidRPr="00474B36">
              <w:rPr>
                <w:rFonts w:ascii="Times New Roman" w:hAnsi="Times New Roman"/>
                <w:sz w:val="16"/>
              </w:rPr>
              <w:t>7422641.08</w:t>
            </w:r>
          </w:p>
        </w:tc>
        <w:tc>
          <w:tcPr>
            <w:tcW w:w="1276" w:type="dxa"/>
            <w:vAlign w:val="bottom"/>
          </w:tcPr>
          <w:p w14:paraId="3C6ADD02" w14:textId="116503A3" w:rsidR="001C0E7C" w:rsidRPr="00474B36" w:rsidRDefault="001C0E7C" w:rsidP="007E2711">
            <w:pPr>
              <w:jc w:val="center"/>
              <w:rPr>
                <w:rFonts w:ascii="Times New Roman" w:hAnsi="Times New Roman"/>
                <w:sz w:val="16"/>
              </w:rPr>
            </w:pPr>
            <w:r w:rsidRPr="00474B36">
              <w:rPr>
                <w:rFonts w:ascii="Times New Roman" w:hAnsi="Times New Roman"/>
                <w:sz w:val="16"/>
              </w:rPr>
              <w:t>5056194.25</w:t>
            </w:r>
          </w:p>
        </w:tc>
        <w:tc>
          <w:tcPr>
            <w:tcW w:w="709" w:type="dxa"/>
            <w:vAlign w:val="bottom"/>
          </w:tcPr>
          <w:p w14:paraId="6AAD6107" w14:textId="27F1D2A4"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171</w:t>
            </w:r>
          </w:p>
        </w:tc>
        <w:tc>
          <w:tcPr>
            <w:tcW w:w="1205" w:type="dxa"/>
            <w:vAlign w:val="bottom"/>
          </w:tcPr>
          <w:p w14:paraId="18703871" w14:textId="032A9D45" w:rsidR="001C0E7C" w:rsidRPr="00474B36" w:rsidRDefault="00DA060F" w:rsidP="007E2711">
            <w:pPr>
              <w:jc w:val="center"/>
              <w:rPr>
                <w:rFonts w:ascii="Times New Roman" w:hAnsi="Times New Roman"/>
                <w:sz w:val="16"/>
              </w:rPr>
            </w:pPr>
            <w:r w:rsidRPr="00474B36">
              <w:rPr>
                <w:rFonts w:ascii="Times New Roman" w:hAnsi="Times New Roman"/>
                <w:sz w:val="16"/>
              </w:rPr>
              <w:t>7411660.55</w:t>
            </w:r>
          </w:p>
        </w:tc>
        <w:tc>
          <w:tcPr>
            <w:tcW w:w="1205" w:type="dxa"/>
            <w:vAlign w:val="bottom"/>
          </w:tcPr>
          <w:p w14:paraId="2431F3EF" w14:textId="14E022AE" w:rsidR="001C0E7C" w:rsidRPr="00474B36" w:rsidRDefault="00DA060F" w:rsidP="007E2711">
            <w:pPr>
              <w:jc w:val="center"/>
              <w:rPr>
                <w:rFonts w:ascii="Times New Roman" w:hAnsi="Times New Roman"/>
                <w:sz w:val="16"/>
              </w:rPr>
            </w:pPr>
            <w:r w:rsidRPr="00474B36">
              <w:rPr>
                <w:rFonts w:ascii="Times New Roman" w:hAnsi="Times New Roman"/>
                <w:sz w:val="16"/>
              </w:rPr>
              <w:t>5018251.15</w:t>
            </w:r>
          </w:p>
        </w:tc>
        <w:tc>
          <w:tcPr>
            <w:tcW w:w="709" w:type="dxa"/>
            <w:vAlign w:val="bottom"/>
          </w:tcPr>
          <w:p w14:paraId="2B67EA19" w14:textId="3AB90D81"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278</w:t>
            </w:r>
          </w:p>
        </w:tc>
        <w:tc>
          <w:tcPr>
            <w:tcW w:w="1155" w:type="dxa"/>
            <w:vAlign w:val="bottom"/>
          </w:tcPr>
          <w:p w14:paraId="4C8C857E" w14:textId="6847F1D1" w:rsidR="001C0E7C" w:rsidRPr="00474B36" w:rsidRDefault="00DA060F" w:rsidP="007E2711">
            <w:pPr>
              <w:jc w:val="center"/>
              <w:rPr>
                <w:rFonts w:ascii="Times New Roman" w:hAnsi="Times New Roman"/>
                <w:sz w:val="16"/>
              </w:rPr>
            </w:pPr>
            <w:r w:rsidRPr="00474B36">
              <w:rPr>
                <w:rFonts w:ascii="Times New Roman" w:hAnsi="Times New Roman"/>
                <w:sz w:val="16"/>
              </w:rPr>
              <w:t>7421592.04</w:t>
            </w:r>
          </w:p>
        </w:tc>
        <w:tc>
          <w:tcPr>
            <w:tcW w:w="1155" w:type="dxa"/>
            <w:vAlign w:val="bottom"/>
          </w:tcPr>
          <w:p w14:paraId="45EA0665" w14:textId="43D26263" w:rsidR="001C0E7C" w:rsidRPr="00474B36" w:rsidRDefault="00DA060F" w:rsidP="007E2711">
            <w:pPr>
              <w:jc w:val="center"/>
              <w:rPr>
                <w:rFonts w:ascii="Times New Roman" w:hAnsi="Times New Roman"/>
                <w:sz w:val="16"/>
              </w:rPr>
            </w:pPr>
            <w:r w:rsidRPr="00474B36">
              <w:rPr>
                <w:rFonts w:ascii="Times New Roman" w:hAnsi="Times New Roman"/>
                <w:sz w:val="16"/>
              </w:rPr>
              <w:t>5085012.33</w:t>
            </w:r>
          </w:p>
        </w:tc>
      </w:tr>
      <w:tr w:rsidR="00284C6B" w:rsidRPr="00474B36" w14:paraId="1BBFB1EC" w14:textId="77777777" w:rsidTr="00075E0B">
        <w:tc>
          <w:tcPr>
            <w:tcW w:w="720" w:type="dxa"/>
            <w:vAlign w:val="bottom"/>
          </w:tcPr>
          <w:p w14:paraId="75C2B42C" w14:textId="0B8C0C2F" w:rsidR="001C0E7C" w:rsidRPr="00474B36" w:rsidRDefault="001C0E7C" w:rsidP="007E2711">
            <w:pPr>
              <w:ind w:hanging="18"/>
              <w:jc w:val="center"/>
              <w:rPr>
                <w:rFonts w:ascii="Times New Roman" w:hAnsi="Times New Roman"/>
                <w:sz w:val="16"/>
              </w:rPr>
            </w:pPr>
            <w:r w:rsidRPr="00474B36">
              <w:rPr>
                <w:rFonts w:ascii="Times New Roman" w:hAnsi="Times New Roman"/>
                <w:sz w:val="16"/>
              </w:rPr>
              <w:t>64</w:t>
            </w:r>
            <w:r w:rsidR="007E2711" w:rsidRPr="00474B36">
              <w:rPr>
                <w:rFonts w:ascii="Times New Roman" w:hAnsi="Times New Roman"/>
                <w:sz w:val="16"/>
              </w:rPr>
              <w:t>.</w:t>
            </w:r>
          </w:p>
        </w:tc>
        <w:tc>
          <w:tcPr>
            <w:tcW w:w="1406" w:type="dxa"/>
            <w:vAlign w:val="bottom"/>
          </w:tcPr>
          <w:p w14:paraId="4986F585" w14:textId="7917E138" w:rsidR="001C0E7C" w:rsidRPr="00474B36" w:rsidRDefault="001C0E7C" w:rsidP="007E2711">
            <w:pPr>
              <w:jc w:val="center"/>
              <w:rPr>
                <w:rFonts w:ascii="Times New Roman" w:hAnsi="Times New Roman"/>
                <w:sz w:val="16"/>
              </w:rPr>
            </w:pPr>
            <w:r w:rsidRPr="00474B36">
              <w:rPr>
                <w:rFonts w:ascii="Times New Roman" w:hAnsi="Times New Roman"/>
                <w:sz w:val="16"/>
              </w:rPr>
              <w:t>7422223.50</w:t>
            </w:r>
          </w:p>
        </w:tc>
        <w:tc>
          <w:tcPr>
            <w:tcW w:w="1276" w:type="dxa"/>
            <w:vAlign w:val="bottom"/>
          </w:tcPr>
          <w:p w14:paraId="5985BA9E" w14:textId="24281F00" w:rsidR="001C0E7C" w:rsidRPr="00474B36" w:rsidRDefault="001C0E7C" w:rsidP="007E2711">
            <w:pPr>
              <w:jc w:val="center"/>
              <w:rPr>
                <w:rFonts w:ascii="Times New Roman" w:hAnsi="Times New Roman"/>
                <w:sz w:val="16"/>
              </w:rPr>
            </w:pPr>
            <w:r w:rsidRPr="00474B36">
              <w:rPr>
                <w:rFonts w:ascii="Times New Roman" w:hAnsi="Times New Roman"/>
                <w:sz w:val="16"/>
              </w:rPr>
              <w:t>5055619.27</w:t>
            </w:r>
          </w:p>
        </w:tc>
        <w:tc>
          <w:tcPr>
            <w:tcW w:w="709" w:type="dxa"/>
            <w:vAlign w:val="bottom"/>
          </w:tcPr>
          <w:p w14:paraId="7A552E4A" w14:textId="759F330B"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172</w:t>
            </w:r>
          </w:p>
        </w:tc>
        <w:tc>
          <w:tcPr>
            <w:tcW w:w="1205" w:type="dxa"/>
            <w:vAlign w:val="bottom"/>
          </w:tcPr>
          <w:p w14:paraId="30DDC67E" w14:textId="777628ED" w:rsidR="001C0E7C" w:rsidRPr="00474B36" w:rsidRDefault="00DA060F" w:rsidP="007E2711">
            <w:pPr>
              <w:jc w:val="center"/>
              <w:rPr>
                <w:rFonts w:ascii="Times New Roman" w:hAnsi="Times New Roman"/>
                <w:sz w:val="16"/>
              </w:rPr>
            </w:pPr>
            <w:r w:rsidRPr="00474B36">
              <w:rPr>
                <w:rFonts w:ascii="Times New Roman" w:hAnsi="Times New Roman"/>
                <w:sz w:val="16"/>
              </w:rPr>
              <w:t>7411659.42</w:t>
            </w:r>
          </w:p>
        </w:tc>
        <w:tc>
          <w:tcPr>
            <w:tcW w:w="1205" w:type="dxa"/>
            <w:vAlign w:val="bottom"/>
          </w:tcPr>
          <w:p w14:paraId="4714A21F" w14:textId="0B0CF693" w:rsidR="001C0E7C" w:rsidRPr="00474B36" w:rsidRDefault="00DA060F" w:rsidP="007E2711">
            <w:pPr>
              <w:jc w:val="center"/>
              <w:rPr>
                <w:rFonts w:ascii="Times New Roman" w:hAnsi="Times New Roman"/>
                <w:sz w:val="16"/>
              </w:rPr>
            </w:pPr>
            <w:r w:rsidRPr="00474B36">
              <w:rPr>
                <w:rFonts w:ascii="Times New Roman" w:hAnsi="Times New Roman"/>
                <w:sz w:val="16"/>
              </w:rPr>
              <w:t>5018295.57</w:t>
            </w:r>
          </w:p>
        </w:tc>
        <w:tc>
          <w:tcPr>
            <w:tcW w:w="709" w:type="dxa"/>
            <w:vAlign w:val="bottom"/>
          </w:tcPr>
          <w:p w14:paraId="7D9C4AA3" w14:textId="71A4A9EC"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279</w:t>
            </w:r>
          </w:p>
        </w:tc>
        <w:tc>
          <w:tcPr>
            <w:tcW w:w="1155" w:type="dxa"/>
            <w:vAlign w:val="bottom"/>
          </w:tcPr>
          <w:p w14:paraId="6FE84513" w14:textId="5517A5B7" w:rsidR="001C0E7C" w:rsidRPr="00474B36" w:rsidRDefault="00DA060F" w:rsidP="007E2711">
            <w:pPr>
              <w:jc w:val="center"/>
              <w:rPr>
                <w:rFonts w:ascii="Times New Roman" w:hAnsi="Times New Roman"/>
                <w:sz w:val="16"/>
              </w:rPr>
            </w:pPr>
            <w:r w:rsidRPr="00474B36">
              <w:rPr>
                <w:rFonts w:ascii="Times New Roman" w:hAnsi="Times New Roman"/>
                <w:sz w:val="16"/>
              </w:rPr>
              <w:t>7420672.97</w:t>
            </w:r>
          </w:p>
        </w:tc>
        <w:tc>
          <w:tcPr>
            <w:tcW w:w="1155" w:type="dxa"/>
            <w:vAlign w:val="bottom"/>
          </w:tcPr>
          <w:p w14:paraId="3CAEDF77" w14:textId="328E9472" w:rsidR="001C0E7C" w:rsidRPr="00474B36" w:rsidRDefault="00DA060F" w:rsidP="007E2711">
            <w:pPr>
              <w:jc w:val="center"/>
              <w:rPr>
                <w:rFonts w:ascii="Times New Roman" w:hAnsi="Times New Roman"/>
                <w:sz w:val="16"/>
              </w:rPr>
            </w:pPr>
            <w:r w:rsidRPr="00474B36">
              <w:rPr>
                <w:rFonts w:ascii="Times New Roman" w:hAnsi="Times New Roman"/>
                <w:sz w:val="16"/>
              </w:rPr>
              <w:t>5087654.17</w:t>
            </w:r>
          </w:p>
        </w:tc>
      </w:tr>
      <w:tr w:rsidR="00284C6B" w:rsidRPr="00474B36" w14:paraId="03D2E752" w14:textId="77777777" w:rsidTr="00075E0B">
        <w:tc>
          <w:tcPr>
            <w:tcW w:w="720" w:type="dxa"/>
            <w:vAlign w:val="bottom"/>
          </w:tcPr>
          <w:p w14:paraId="1CB6DAA3" w14:textId="5B0E6B16" w:rsidR="001C0E7C" w:rsidRPr="00474B36" w:rsidRDefault="001C0E7C" w:rsidP="007E2711">
            <w:pPr>
              <w:ind w:hanging="18"/>
              <w:jc w:val="center"/>
              <w:rPr>
                <w:rFonts w:ascii="Times New Roman" w:hAnsi="Times New Roman"/>
                <w:sz w:val="16"/>
              </w:rPr>
            </w:pPr>
            <w:r w:rsidRPr="00474B36">
              <w:rPr>
                <w:rFonts w:ascii="Times New Roman" w:hAnsi="Times New Roman"/>
                <w:sz w:val="16"/>
              </w:rPr>
              <w:t>65</w:t>
            </w:r>
            <w:r w:rsidR="007E2711" w:rsidRPr="00474B36">
              <w:rPr>
                <w:rFonts w:ascii="Times New Roman" w:hAnsi="Times New Roman"/>
                <w:sz w:val="16"/>
              </w:rPr>
              <w:t>.</w:t>
            </w:r>
          </w:p>
        </w:tc>
        <w:tc>
          <w:tcPr>
            <w:tcW w:w="1406" w:type="dxa"/>
            <w:vAlign w:val="bottom"/>
          </w:tcPr>
          <w:p w14:paraId="2DEE4F18" w14:textId="19B30655" w:rsidR="001C0E7C" w:rsidRPr="00474B36" w:rsidRDefault="001C0E7C" w:rsidP="007E2711">
            <w:pPr>
              <w:jc w:val="center"/>
              <w:rPr>
                <w:rFonts w:ascii="Times New Roman" w:hAnsi="Times New Roman"/>
                <w:sz w:val="16"/>
              </w:rPr>
            </w:pPr>
            <w:r w:rsidRPr="00474B36">
              <w:rPr>
                <w:rFonts w:ascii="Times New Roman" w:hAnsi="Times New Roman"/>
                <w:sz w:val="16"/>
              </w:rPr>
              <w:t>7422187.10</w:t>
            </w:r>
          </w:p>
        </w:tc>
        <w:tc>
          <w:tcPr>
            <w:tcW w:w="1276" w:type="dxa"/>
            <w:vAlign w:val="bottom"/>
          </w:tcPr>
          <w:p w14:paraId="2A5D282F" w14:textId="0406BBBB" w:rsidR="001C0E7C" w:rsidRPr="00474B36" w:rsidRDefault="001C0E7C" w:rsidP="007E2711">
            <w:pPr>
              <w:jc w:val="center"/>
              <w:rPr>
                <w:rFonts w:ascii="Times New Roman" w:hAnsi="Times New Roman"/>
                <w:sz w:val="16"/>
              </w:rPr>
            </w:pPr>
            <w:r w:rsidRPr="00474B36">
              <w:rPr>
                <w:rFonts w:ascii="Times New Roman" w:hAnsi="Times New Roman"/>
                <w:sz w:val="16"/>
              </w:rPr>
              <w:t>5055612.50</w:t>
            </w:r>
          </w:p>
        </w:tc>
        <w:tc>
          <w:tcPr>
            <w:tcW w:w="709" w:type="dxa"/>
            <w:vAlign w:val="bottom"/>
          </w:tcPr>
          <w:p w14:paraId="52DB4C18" w14:textId="0B5C1D3A"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173</w:t>
            </w:r>
          </w:p>
        </w:tc>
        <w:tc>
          <w:tcPr>
            <w:tcW w:w="1205" w:type="dxa"/>
            <w:vAlign w:val="bottom"/>
          </w:tcPr>
          <w:p w14:paraId="42031753" w14:textId="67D9F9E8" w:rsidR="001C0E7C" w:rsidRPr="00474B36" w:rsidRDefault="00DA060F" w:rsidP="007E2711">
            <w:pPr>
              <w:jc w:val="center"/>
              <w:rPr>
                <w:rFonts w:ascii="Times New Roman" w:hAnsi="Times New Roman"/>
                <w:sz w:val="16"/>
              </w:rPr>
            </w:pPr>
            <w:r w:rsidRPr="00474B36">
              <w:rPr>
                <w:rFonts w:ascii="Times New Roman" w:hAnsi="Times New Roman"/>
                <w:sz w:val="16"/>
              </w:rPr>
              <w:t>7411915.17</w:t>
            </w:r>
          </w:p>
        </w:tc>
        <w:tc>
          <w:tcPr>
            <w:tcW w:w="1205" w:type="dxa"/>
            <w:vAlign w:val="bottom"/>
          </w:tcPr>
          <w:p w14:paraId="0BA2A67E" w14:textId="30553032" w:rsidR="001C0E7C" w:rsidRPr="00474B36" w:rsidRDefault="00DA060F" w:rsidP="007E2711">
            <w:pPr>
              <w:jc w:val="center"/>
              <w:rPr>
                <w:rFonts w:ascii="Times New Roman" w:hAnsi="Times New Roman"/>
                <w:sz w:val="16"/>
              </w:rPr>
            </w:pPr>
            <w:r w:rsidRPr="00474B36">
              <w:rPr>
                <w:rFonts w:ascii="Times New Roman" w:hAnsi="Times New Roman"/>
                <w:sz w:val="16"/>
              </w:rPr>
              <w:t>5018760.11</w:t>
            </w:r>
          </w:p>
        </w:tc>
        <w:tc>
          <w:tcPr>
            <w:tcW w:w="709" w:type="dxa"/>
            <w:vAlign w:val="bottom"/>
          </w:tcPr>
          <w:p w14:paraId="79D9F35B" w14:textId="63C3C519"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280</w:t>
            </w:r>
          </w:p>
        </w:tc>
        <w:tc>
          <w:tcPr>
            <w:tcW w:w="1155" w:type="dxa"/>
            <w:vAlign w:val="bottom"/>
          </w:tcPr>
          <w:p w14:paraId="3959E41E" w14:textId="686D3AED" w:rsidR="001C0E7C" w:rsidRPr="00474B36" w:rsidRDefault="00DA060F" w:rsidP="007E2711">
            <w:pPr>
              <w:jc w:val="center"/>
              <w:rPr>
                <w:rFonts w:ascii="Times New Roman" w:hAnsi="Times New Roman"/>
                <w:sz w:val="16"/>
              </w:rPr>
            </w:pPr>
            <w:r w:rsidRPr="00474B36">
              <w:rPr>
                <w:rFonts w:ascii="Times New Roman" w:hAnsi="Times New Roman"/>
                <w:sz w:val="16"/>
              </w:rPr>
              <w:t>7420640.29</w:t>
            </w:r>
          </w:p>
        </w:tc>
        <w:tc>
          <w:tcPr>
            <w:tcW w:w="1155" w:type="dxa"/>
            <w:vAlign w:val="bottom"/>
          </w:tcPr>
          <w:p w14:paraId="489128B1" w14:textId="4BD26BA2" w:rsidR="001C0E7C" w:rsidRPr="00474B36" w:rsidRDefault="00DA060F" w:rsidP="007E2711">
            <w:pPr>
              <w:jc w:val="center"/>
              <w:rPr>
                <w:rFonts w:ascii="Times New Roman" w:hAnsi="Times New Roman"/>
                <w:sz w:val="16"/>
              </w:rPr>
            </w:pPr>
            <w:r w:rsidRPr="00474B36">
              <w:rPr>
                <w:rFonts w:ascii="Times New Roman" w:hAnsi="Times New Roman"/>
                <w:sz w:val="16"/>
              </w:rPr>
              <w:t>5087748.10</w:t>
            </w:r>
          </w:p>
        </w:tc>
      </w:tr>
      <w:tr w:rsidR="00284C6B" w:rsidRPr="00474B36" w14:paraId="05E8FF93" w14:textId="77777777" w:rsidTr="00075E0B">
        <w:tc>
          <w:tcPr>
            <w:tcW w:w="720" w:type="dxa"/>
            <w:vAlign w:val="bottom"/>
          </w:tcPr>
          <w:p w14:paraId="0F083BFE" w14:textId="7DBC243D" w:rsidR="001C0E7C" w:rsidRPr="00474B36" w:rsidRDefault="001C0E7C" w:rsidP="007E2711">
            <w:pPr>
              <w:ind w:hanging="18"/>
              <w:jc w:val="center"/>
              <w:rPr>
                <w:rFonts w:ascii="Times New Roman" w:hAnsi="Times New Roman"/>
                <w:sz w:val="16"/>
              </w:rPr>
            </w:pPr>
            <w:r w:rsidRPr="00474B36">
              <w:rPr>
                <w:rFonts w:ascii="Times New Roman" w:hAnsi="Times New Roman"/>
                <w:sz w:val="16"/>
              </w:rPr>
              <w:t>66</w:t>
            </w:r>
            <w:r w:rsidR="007E2711" w:rsidRPr="00474B36">
              <w:rPr>
                <w:rFonts w:ascii="Times New Roman" w:hAnsi="Times New Roman"/>
                <w:sz w:val="16"/>
              </w:rPr>
              <w:t>.</w:t>
            </w:r>
          </w:p>
        </w:tc>
        <w:tc>
          <w:tcPr>
            <w:tcW w:w="1406" w:type="dxa"/>
            <w:vAlign w:val="bottom"/>
          </w:tcPr>
          <w:p w14:paraId="49F22BEE" w14:textId="6BE13ADC" w:rsidR="001C0E7C" w:rsidRPr="00474B36" w:rsidRDefault="001C0E7C" w:rsidP="007E2711">
            <w:pPr>
              <w:jc w:val="center"/>
              <w:rPr>
                <w:rFonts w:ascii="Times New Roman" w:hAnsi="Times New Roman"/>
                <w:sz w:val="16"/>
              </w:rPr>
            </w:pPr>
            <w:r w:rsidRPr="00474B36">
              <w:rPr>
                <w:rFonts w:ascii="Times New Roman" w:hAnsi="Times New Roman"/>
                <w:sz w:val="16"/>
              </w:rPr>
              <w:t>7422164.87</w:t>
            </w:r>
          </w:p>
        </w:tc>
        <w:tc>
          <w:tcPr>
            <w:tcW w:w="1276" w:type="dxa"/>
            <w:vAlign w:val="bottom"/>
          </w:tcPr>
          <w:p w14:paraId="6A8C2D30" w14:textId="3A9BFCA3" w:rsidR="001C0E7C" w:rsidRPr="00474B36" w:rsidRDefault="001C0E7C" w:rsidP="007E2711">
            <w:pPr>
              <w:jc w:val="center"/>
              <w:rPr>
                <w:rFonts w:ascii="Times New Roman" w:hAnsi="Times New Roman"/>
                <w:sz w:val="16"/>
              </w:rPr>
            </w:pPr>
            <w:r w:rsidRPr="00474B36">
              <w:rPr>
                <w:rFonts w:ascii="Times New Roman" w:hAnsi="Times New Roman"/>
                <w:sz w:val="16"/>
              </w:rPr>
              <w:t>5055538.54</w:t>
            </w:r>
          </w:p>
        </w:tc>
        <w:tc>
          <w:tcPr>
            <w:tcW w:w="709" w:type="dxa"/>
            <w:vAlign w:val="bottom"/>
          </w:tcPr>
          <w:p w14:paraId="1EAE8193" w14:textId="4F26ABC1"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174</w:t>
            </w:r>
          </w:p>
        </w:tc>
        <w:tc>
          <w:tcPr>
            <w:tcW w:w="1205" w:type="dxa"/>
            <w:vAlign w:val="bottom"/>
          </w:tcPr>
          <w:p w14:paraId="27ADB6E6" w14:textId="1997F0CB" w:rsidR="001C0E7C" w:rsidRPr="00474B36" w:rsidRDefault="001C0E7C" w:rsidP="007E2711">
            <w:pPr>
              <w:jc w:val="center"/>
              <w:rPr>
                <w:rFonts w:ascii="Times New Roman" w:hAnsi="Times New Roman"/>
                <w:sz w:val="16"/>
              </w:rPr>
            </w:pPr>
            <w:r w:rsidRPr="00474B36">
              <w:rPr>
                <w:rFonts w:ascii="Times New Roman" w:hAnsi="Times New Roman"/>
                <w:sz w:val="16"/>
              </w:rPr>
              <w:t>7411932.</w:t>
            </w:r>
            <w:r w:rsidR="00DA060F" w:rsidRPr="00474B36">
              <w:rPr>
                <w:rFonts w:ascii="Times New Roman" w:hAnsi="Times New Roman"/>
                <w:sz w:val="16"/>
              </w:rPr>
              <w:t>64</w:t>
            </w:r>
          </w:p>
        </w:tc>
        <w:tc>
          <w:tcPr>
            <w:tcW w:w="1205" w:type="dxa"/>
            <w:vAlign w:val="bottom"/>
          </w:tcPr>
          <w:p w14:paraId="4E4E6EDE" w14:textId="74FD61E0" w:rsidR="001C0E7C" w:rsidRPr="00474B36" w:rsidRDefault="00DA060F" w:rsidP="007E2711">
            <w:pPr>
              <w:jc w:val="center"/>
              <w:rPr>
                <w:rFonts w:ascii="Times New Roman" w:hAnsi="Times New Roman"/>
                <w:sz w:val="16"/>
              </w:rPr>
            </w:pPr>
            <w:r w:rsidRPr="00474B36">
              <w:rPr>
                <w:rFonts w:ascii="Times New Roman" w:hAnsi="Times New Roman"/>
                <w:sz w:val="16"/>
              </w:rPr>
              <w:t>5018773.02</w:t>
            </w:r>
          </w:p>
        </w:tc>
        <w:tc>
          <w:tcPr>
            <w:tcW w:w="709" w:type="dxa"/>
            <w:vAlign w:val="bottom"/>
          </w:tcPr>
          <w:p w14:paraId="32002845" w14:textId="333E8B3D"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281</w:t>
            </w:r>
          </w:p>
        </w:tc>
        <w:tc>
          <w:tcPr>
            <w:tcW w:w="1155" w:type="dxa"/>
            <w:vAlign w:val="bottom"/>
          </w:tcPr>
          <w:p w14:paraId="4B15AEF1" w14:textId="01707523" w:rsidR="001C0E7C" w:rsidRPr="00474B36" w:rsidRDefault="00DA060F" w:rsidP="007E2711">
            <w:pPr>
              <w:jc w:val="center"/>
              <w:rPr>
                <w:rFonts w:ascii="Times New Roman" w:hAnsi="Times New Roman"/>
                <w:sz w:val="16"/>
              </w:rPr>
            </w:pPr>
            <w:r w:rsidRPr="00474B36">
              <w:rPr>
                <w:rFonts w:ascii="Times New Roman" w:hAnsi="Times New Roman"/>
                <w:sz w:val="16"/>
              </w:rPr>
              <w:t>7420614.57</w:t>
            </w:r>
          </w:p>
        </w:tc>
        <w:tc>
          <w:tcPr>
            <w:tcW w:w="1155" w:type="dxa"/>
            <w:vAlign w:val="bottom"/>
          </w:tcPr>
          <w:p w14:paraId="19E51F28" w14:textId="007E62FC" w:rsidR="001C0E7C" w:rsidRPr="00474B36" w:rsidRDefault="00DA060F" w:rsidP="007E2711">
            <w:pPr>
              <w:jc w:val="center"/>
              <w:rPr>
                <w:rFonts w:ascii="Times New Roman" w:hAnsi="Times New Roman"/>
                <w:sz w:val="16"/>
              </w:rPr>
            </w:pPr>
            <w:r w:rsidRPr="00474B36">
              <w:rPr>
                <w:rFonts w:ascii="Times New Roman" w:hAnsi="Times New Roman"/>
                <w:sz w:val="16"/>
              </w:rPr>
              <w:t>5088223.95</w:t>
            </w:r>
          </w:p>
        </w:tc>
      </w:tr>
      <w:tr w:rsidR="00284C6B" w:rsidRPr="00474B36" w14:paraId="326F3E67" w14:textId="77777777" w:rsidTr="00075E0B">
        <w:tc>
          <w:tcPr>
            <w:tcW w:w="720" w:type="dxa"/>
            <w:vAlign w:val="bottom"/>
          </w:tcPr>
          <w:p w14:paraId="6474B596" w14:textId="7CC3C2DA" w:rsidR="001C0E7C" w:rsidRPr="00474B36" w:rsidRDefault="001C0E7C" w:rsidP="007E2711">
            <w:pPr>
              <w:ind w:hanging="18"/>
              <w:jc w:val="center"/>
              <w:rPr>
                <w:rFonts w:ascii="Times New Roman" w:hAnsi="Times New Roman"/>
                <w:sz w:val="16"/>
              </w:rPr>
            </w:pPr>
            <w:r w:rsidRPr="00474B36">
              <w:rPr>
                <w:rFonts w:ascii="Times New Roman" w:hAnsi="Times New Roman"/>
                <w:sz w:val="16"/>
              </w:rPr>
              <w:t>67</w:t>
            </w:r>
            <w:r w:rsidR="007E2711" w:rsidRPr="00474B36">
              <w:rPr>
                <w:rFonts w:ascii="Times New Roman" w:hAnsi="Times New Roman"/>
                <w:sz w:val="16"/>
              </w:rPr>
              <w:t>.</w:t>
            </w:r>
          </w:p>
        </w:tc>
        <w:tc>
          <w:tcPr>
            <w:tcW w:w="1406" w:type="dxa"/>
            <w:vAlign w:val="bottom"/>
          </w:tcPr>
          <w:p w14:paraId="6C673AA5" w14:textId="5820739E" w:rsidR="001C0E7C" w:rsidRPr="00474B36" w:rsidRDefault="001C0E7C" w:rsidP="007E2711">
            <w:pPr>
              <w:jc w:val="center"/>
              <w:rPr>
                <w:rFonts w:ascii="Times New Roman" w:hAnsi="Times New Roman"/>
                <w:sz w:val="16"/>
              </w:rPr>
            </w:pPr>
            <w:r w:rsidRPr="00474B36">
              <w:rPr>
                <w:rFonts w:ascii="Times New Roman" w:hAnsi="Times New Roman"/>
                <w:sz w:val="16"/>
              </w:rPr>
              <w:t>7421913.31</w:t>
            </w:r>
          </w:p>
        </w:tc>
        <w:tc>
          <w:tcPr>
            <w:tcW w:w="1276" w:type="dxa"/>
            <w:vAlign w:val="bottom"/>
          </w:tcPr>
          <w:p w14:paraId="4F41AF25" w14:textId="7000549B" w:rsidR="001C0E7C" w:rsidRPr="00474B36" w:rsidRDefault="001C0E7C" w:rsidP="007E2711">
            <w:pPr>
              <w:jc w:val="center"/>
              <w:rPr>
                <w:rFonts w:ascii="Times New Roman" w:hAnsi="Times New Roman"/>
                <w:sz w:val="16"/>
              </w:rPr>
            </w:pPr>
            <w:r w:rsidRPr="00474B36">
              <w:rPr>
                <w:rFonts w:ascii="Times New Roman" w:hAnsi="Times New Roman"/>
                <w:sz w:val="16"/>
              </w:rPr>
              <w:t>5055192.16</w:t>
            </w:r>
          </w:p>
        </w:tc>
        <w:tc>
          <w:tcPr>
            <w:tcW w:w="709" w:type="dxa"/>
            <w:vAlign w:val="bottom"/>
          </w:tcPr>
          <w:p w14:paraId="25E90B2A" w14:textId="37A0CF2D"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175</w:t>
            </w:r>
          </w:p>
        </w:tc>
        <w:tc>
          <w:tcPr>
            <w:tcW w:w="1205" w:type="dxa"/>
            <w:vAlign w:val="bottom"/>
          </w:tcPr>
          <w:p w14:paraId="785E133C" w14:textId="2F38D47B" w:rsidR="001C0E7C" w:rsidRPr="00474B36" w:rsidRDefault="00DA060F" w:rsidP="007E2711">
            <w:pPr>
              <w:jc w:val="center"/>
              <w:rPr>
                <w:rFonts w:ascii="Times New Roman" w:hAnsi="Times New Roman"/>
                <w:sz w:val="16"/>
              </w:rPr>
            </w:pPr>
            <w:r w:rsidRPr="00474B36">
              <w:rPr>
                <w:rFonts w:ascii="Times New Roman" w:hAnsi="Times New Roman"/>
                <w:sz w:val="16"/>
              </w:rPr>
              <w:t>7411798.94</w:t>
            </w:r>
          </w:p>
        </w:tc>
        <w:tc>
          <w:tcPr>
            <w:tcW w:w="1205" w:type="dxa"/>
            <w:vAlign w:val="bottom"/>
          </w:tcPr>
          <w:p w14:paraId="4C14E1DA" w14:textId="323C3213" w:rsidR="001C0E7C" w:rsidRPr="00474B36" w:rsidRDefault="00DA060F" w:rsidP="007E2711">
            <w:pPr>
              <w:jc w:val="center"/>
              <w:rPr>
                <w:rFonts w:ascii="Times New Roman" w:hAnsi="Times New Roman"/>
                <w:sz w:val="16"/>
              </w:rPr>
            </w:pPr>
            <w:r w:rsidRPr="00474B36">
              <w:rPr>
                <w:rFonts w:ascii="Times New Roman" w:hAnsi="Times New Roman"/>
                <w:sz w:val="16"/>
              </w:rPr>
              <w:t>5018849.51</w:t>
            </w:r>
          </w:p>
        </w:tc>
        <w:tc>
          <w:tcPr>
            <w:tcW w:w="709" w:type="dxa"/>
            <w:vAlign w:val="bottom"/>
          </w:tcPr>
          <w:p w14:paraId="5829482D" w14:textId="6BBAD2C5"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282</w:t>
            </w:r>
          </w:p>
        </w:tc>
        <w:tc>
          <w:tcPr>
            <w:tcW w:w="1155" w:type="dxa"/>
            <w:vAlign w:val="bottom"/>
          </w:tcPr>
          <w:p w14:paraId="42C2DA56" w14:textId="7934D22A" w:rsidR="001C0E7C" w:rsidRPr="00474B36" w:rsidRDefault="00DA060F" w:rsidP="007E2711">
            <w:pPr>
              <w:jc w:val="center"/>
              <w:rPr>
                <w:rFonts w:ascii="Times New Roman" w:hAnsi="Times New Roman"/>
                <w:sz w:val="16"/>
              </w:rPr>
            </w:pPr>
            <w:r w:rsidRPr="00474B36">
              <w:rPr>
                <w:rFonts w:ascii="Times New Roman" w:hAnsi="Times New Roman"/>
                <w:sz w:val="16"/>
              </w:rPr>
              <w:t>7419780.00</w:t>
            </w:r>
          </w:p>
        </w:tc>
        <w:tc>
          <w:tcPr>
            <w:tcW w:w="1155" w:type="dxa"/>
            <w:vAlign w:val="bottom"/>
          </w:tcPr>
          <w:p w14:paraId="483EF5F9" w14:textId="4F807E69" w:rsidR="001C0E7C" w:rsidRPr="00474B36" w:rsidRDefault="00DA060F" w:rsidP="007E2711">
            <w:pPr>
              <w:jc w:val="center"/>
              <w:rPr>
                <w:rFonts w:ascii="Times New Roman" w:hAnsi="Times New Roman"/>
                <w:sz w:val="16"/>
              </w:rPr>
            </w:pPr>
            <w:r w:rsidRPr="00474B36">
              <w:rPr>
                <w:rFonts w:ascii="Times New Roman" w:hAnsi="Times New Roman"/>
                <w:sz w:val="16"/>
              </w:rPr>
              <w:t>5091002.17</w:t>
            </w:r>
          </w:p>
        </w:tc>
      </w:tr>
      <w:tr w:rsidR="00284C6B" w:rsidRPr="00474B36" w14:paraId="7311835F" w14:textId="77777777" w:rsidTr="00075E0B">
        <w:tc>
          <w:tcPr>
            <w:tcW w:w="720" w:type="dxa"/>
            <w:vAlign w:val="bottom"/>
          </w:tcPr>
          <w:p w14:paraId="66C86A23" w14:textId="04D345F0" w:rsidR="001C0E7C" w:rsidRPr="00474B36" w:rsidRDefault="001C0E7C" w:rsidP="007E2711">
            <w:pPr>
              <w:ind w:hanging="18"/>
              <w:jc w:val="center"/>
              <w:rPr>
                <w:rFonts w:ascii="Times New Roman" w:hAnsi="Times New Roman"/>
                <w:sz w:val="16"/>
              </w:rPr>
            </w:pPr>
            <w:r w:rsidRPr="00474B36">
              <w:rPr>
                <w:rFonts w:ascii="Times New Roman" w:hAnsi="Times New Roman"/>
                <w:sz w:val="16"/>
              </w:rPr>
              <w:t>68</w:t>
            </w:r>
            <w:r w:rsidR="007E2711" w:rsidRPr="00474B36">
              <w:rPr>
                <w:rFonts w:ascii="Times New Roman" w:hAnsi="Times New Roman"/>
                <w:sz w:val="16"/>
              </w:rPr>
              <w:t>.</w:t>
            </w:r>
          </w:p>
        </w:tc>
        <w:tc>
          <w:tcPr>
            <w:tcW w:w="1406" w:type="dxa"/>
            <w:vAlign w:val="bottom"/>
          </w:tcPr>
          <w:p w14:paraId="319C9FE0" w14:textId="33EEEBE6" w:rsidR="001C0E7C" w:rsidRPr="00474B36" w:rsidRDefault="001C0E7C" w:rsidP="007E2711">
            <w:pPr>
              <w:jc w:val="center"/>
              <w:rPr>
                <w:rFonts w:ascii="Times New Roman" w:hAnsi="Times New Roman"/>
                <w:sz w:val="16"/>
              </w:rPr>
            </w:pPr>
            <w:r w:rsidRPr="00474B36">
              <w:rPr>
                <w:rFonts w:ascii="Times New Roman" w:hAnsi="Times New Roman"/>
                <w:sz w:val="16"/>
              </w:rPr>
              <w:t>7421724.76</w:t>
            </w:r>
          </w:p>
        </w:tc>
        <w:tc>
          <w:tcPr>
            <w:tcW w:w="1276" w:type="dxa"/>
            <w:vAlign w:val="bottom"/>
          </w:tcPr>
          <w:p w14:paraId="60AE2213" w14:textId="6FDCA5C0" w:rsidR="001C0E7C" w:rsidRPr="00474B36" w:rsidRDefault="001C0E7C" w:rsidP="007E2711">
            <w:pPr>
              <w:jc w:val="center"/>
              <w:rPr>
                <w:rFonts w:ascii="Times New Roman" w:hAnsi="Times New Roman"/>
                <w:sz w:val="16"/>
              </w:rPr>
            </w:pPr>
            <w:r w:rsidRPr="00474B36">
              <w:rPr>
                <w:rFonts w:ascii="Times New Roman" w:hAnsi="Times New Roman"/>
                <w:sz w:val="16"/>
              </w:rPr>
              <w:t>5054586.29</w:t>
            </w:r>
          </w:p>
        </w:tc>
        <w:tc>
          <w:tcPr>
            <w:tcW w:w="709" w:type="dxa"/>
            <w:vAlign w:val="bottom"/>
          </w:tcPr>
          <w:p w14:paraId="135E1A9B" w14:textId="4A59D001"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176</w:t>
            </w:r>
          </w:p>
        </w:tc>
        <w:tc>
          <w:tcPr>
            <w:tcW w:w="1205" w:type="dxa"/>
            <w:vAlign w:val="bottom"/>
          </w:tcPr>
          <w:p w14:paraId="1C2F6EC6" w14:textId="728D8CAE" w:rsidR="001C0E7C" w:rsidRPr="00474B36" w:rsidRDefault="001C0E7C" w:rsidP="007E2711">
            <w:pPr>
              <w:jc w:val="center"/>
              <w:rPr>
                <w:rFonts w:ascii="Times New Roman" w:hAnsi="Times New Roman"/>
                <w:sz w:val="16"/>
              </w:rPr>
            </w:pPr>
            <w:r w:rsidRPr="00474B36">
              <w:rPr>
                <w:rFonts w:ascii="Times New Roman" w:hAnsi="Times New Roman"/>
                <w:sz w:val="16"/>
              </w:rPr>
              <w:t>7411957.38</w:t>
            </w:r>
          </w:p>
        </w:tc>
        <w:tc>
          <w:tcPr>
            <w:tcW w:w="1205" w:type="dxa"/>
            <w:vAlign w:val="bottom"/>
          </w:tcPr>
          <w:p w14:paraId="62B959D3" w14:textId="3B5AD2A4" w:rsidR="001C0E7C" w:rsidRPr="00474B36" w:rsidRDefault="001C0E7C" w:rsidP="007E2711">
            <w:pPr>
              <w:jc w:val="center"/>
              <w:rPr>
                <w:rFonts w:ascii="Times New Roman" w:hAnsi="Times New Roman"/>
                <w:sz w:val="16"/>
              </w:rPr>
            </w:pPr>
            <w:r w:rsidRPr="00474B36">
              <w:rPr>
                <w:rFonts w:ascii="Times New Roman" w:hAnsi="Times New Roman"/>
                <w:sz w:val="16"/>
              </w:rPr>
              <w:t>5019173.29</w:t>
            </w:r>
          </w:p>
        </w:tc>
        <w:tc>
          <w:tcPr>
            <w:tcW w:w="709" w:type="dxa"/>
            <w:vAlign w:val="bottom"/>
          </w:tcPr>
          <w:p w14:paraId="7BB7E0D2" w14:textId="49B982C6"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283</w:t>
            </w:r>
          </w:p>
        </w:tc>
        <w:tc>
          <w:tcPr>
            <w:tcW w:w="1155" w:type="dxa"/>
            <w:vAlign w:val="bottom"/>
          </w:tcPr>
          <w:p w14:paraId="5838CB14" w14:textId="6CDAB74D" w:rsidR="001C0E7C" w:rsidRPr="00474B36" w:rsidRDefault="00DA060F" w:rsidP="007E2711">
            <w:pPr>
              <w:jc w:val="center"/>
              <w:rPr>
                <w:rFonts w:ascii="Times New Roman" w:hAnsi="Times New Roman"/>
                <w:sz w:val="16"/>
              </w:rPr>
            </w:pPr>
            <w:r w:rsidRPr="00474B36">
              <w:rPr>
                <w:rFonts w:ascii="Times New Roman" w:hAnsi="Times New Roman"/>
                <w:sz w:val="16"/>
              </w:rPr>
              <w:t>7419133.04</w:t>
            </w:r>
          </w:p>
        </w:tc>
        <w:tc>
          <w:tcPr>
            <w:tcW w:w="1155" w:type="dxa"/>
            <w:vAlign w:val="bottom"/>
          </w:tcPr>
          <w:p w14:paraId="15D3A299" w14:textId="4C11200A" w:rsidR="001C0E7C" w:rsidRPr="00474B36" w:rsidRDefault="00DA060F" w:rsidP="007E2711">
            <w:pPr>
              <w:jc w:val="center"/>
              <w:rPr>
                <w:rFonts w:ascii="Times New Roman" w:hAnsi="Times New Roman"/>
                <w:sz w:val="16"/>
              </w:rPr>
            </w:pPr>
            <w:r w:rsidRPr="00474B36">
              <w:rPr>
                <w:rFonts w:ascii="Times New Roman" w:hAnsi="Times New Roman"/>
                <w:sz w:val="16"/>
              </w:rPr>
              <w:t>5093745.59</w:t>
            </w:r>
          </w:p>
        </w:tc>
      </w:tr>
      <w:tr w:rsidR="00284C6B" w:rsidRPr="00474B36" w14:paraId="2603BAF1" w14:textId="77777777" w:rsidTr="00075E0B">
        <w:tc>
          <w:tcPr>
            <w:tcW w:w="720" w:type="dxa"/>
            <w:vAlign w:val="bottom"/>
          </w:tcPr>
          <w:p w14:paraId="3D72E47A" w14:textId="627C7E15" w:rsidR="001C0E7C" w:rsidRPr="00474B36" w:rsidRDefault="001C0E7C" w:rsidP="007E2711">
            <w:pPr>
              <w:ind w:hanging="18"/>
              <w:jc w:val="center"/>
              <w:rPr>
                <w:rFonts w:ascii="Times New Roman" w:hAnsi="Times New Roman"/>
                <w:sz w:val="16"/>
              </w:rPr>
            </w:pPr>
            <w:r w:rsidRPr="00474B36">
              <w:rPr>
                <w:rFonts w:ascii="Times New Roman" w:hAnsi="Times New Roman"/>
                <w:sz w:val="16"/>
              </w:rPr>
              <w:t>69</w:t>
            </w:r>
            <w:r w:rsidR="007E2711" w:rsidRPr="00474B36">
              <w:rPr>
                <w:rFonts w:ascii="Times New Roman" w:hAnsi="Times New Roman"/>
                <w:sz w:val="16"/>
              </w:rPr>
              <w:t>.</w:t>
            </w:r>
          </w:p>
        </w:tc>
        <w:tc>
          <w:tcPr>
            <w:tcW w:w="1406" w:type="dxa"/>
            <w:vAlign w:val="bottom"/>
          </w:tcPr>
          <w:p w14:paraId="7BB3EAC4" w14:textId="3A3618DB" w:rsidR="001C0E7C" w:rsidRPr="00474B36" w:rsidRDefault="001C0E7C" w:rsidP="007E2711">
            <w:pPr>
              <w:jc w:val="center"/>
              <w:rPr>
                <w:rFonts w:ascii="Times New Roman" w:hAnsi="Times New Roman"/>
                <w:sz w:val="16"/>
              </w:rPr>
            </w:pPr>
            <w:r w:rsidRPr="00474B36">
              <w:rPr>
                <w:rFonts w:ascii="Times New Roman" w:hAnsi="Times New Roman"/>
                <w:sz w:val="16"/>
              </w:rPr>
              <w:t>7421601.82</w:t>
            </w:r>
          </w:p>
        </w:tc>
        <w:tc>
          <w:tcPr>
            <w:tcW w:w="1276" w:type="dxa"/>
            <w:vAlign w:val="bottom"/>
          </w:tcPr>
          <w:p w14:paraId="40426839" w14:textId="48645DA1" w:rsidR="001C0E7C" w:rsidRPr="00474B36" w:rsidRDefault="001C0E7C" w:rsidP="007E2711">
            <w:pPr>
              <w:jc w:val="center"/>
              <w:rPr>
                <w:rFonts w:ascii="Times New Roman" w:hAnsi="Times New Roman"/>
                <w:sz w:val="16"/>
              </w:rPr>
            </w:pPr>
            <w:r w:rsidRPr="00474B36">
              <w:rPr>
                <w:rFonts w:ascii="Times New Roman" w:hAnsi="Times New Roman"/>
                <w:sz w:val="16"/>
              </w:rPr>
              <w:t>5054540.23</w:t>
            </w:r>
          </w:p>
        </w:tc>
        <w:tc>
          <w:tcPr>
            <w:tcW w:w="709" w:type="dxa"/>
            <w:vAlign w:val="bottom"/>
          </w:tcPr>
          <w:p w14:paraId="4EA538AF" w14:textId="264FB8EB"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177</w:t>
            </w:r>
          </w:p>
        </w:tc>
        <w:tc>
          <w:tcPr>
            <w:tcW w:w="1205" w:type="dxa"/>
            <w:vAlign w:val="bottom"/>
          </w:tcPr>
          <w:p w14:paraId="337C7395" w14:textId="5B75D2F4" w:rsidR="001C0E7C" w:rsidRPr="00474B36" w:rsidRDefault="001C0E7C" w:rsidP="007E2711">
            <w:pPr>
              <w:jc w:val="center"/>
              <w:rPr>
                <w:rFonts w:ascii="Times New Roman" w:hAnsi="Times New Roman"/>
                <w:sz w:val="16"/>
              </w:rPr>
            </w:pPr>
            <w:r w:rsidRPr="00474B36">
              <w:rPr>
                <w:rFonts w:ascii="Times New Roman" w:hAnsi="Times New Roman"/>
                <w:sz w:val="16"/>
              </w:rPr>
              <w:t>7411927.42</w:t>
            </w:r>
          </w:p>
        </w:tc>
        <w:tc>
          <w:tcPr>
            <w:tcW w:w="1205" w:type="dxa"/>
            <w:vAlign w:val="bottom"/>
          </w:tcPr>
          <w:p w14:paraId="486AE515" w14:textId="522AD4B3" w:rsidR="001C0E7C" w:rsidRPr="00474B36" w:rsidRDefault="001C0E7C" w:rsidP="007E2711">
            <w:pPr>
              <w:jc w:val="center"/>
              <w:rPr>
                <w:rFonts w:ascii="Times New Roman" w:hAnsi="Times New Roman"/>
                <w:sz w:val="16"/>
              </w:rPr>
            </w:pPr>
            <w:r w:rsidRPr="00474B36">
              <w:rPr>
                <w:rFonts w:ascii="Times New Roman" w:hAnsi="Times New Roman"/>
                <w:sz w:val="16"/>
              </w:rPr>
              <w:t>5019255.34</w:t>
            </w:r>
          </w:p>
        </w:tc>
        <w:tc>
          <w:tcPr>
            <w:tcW w:w="709" w:type="dxa"/>
            <w:vAlign w:val="bottom"/>
          </w:tcPr>
          <w:p w14:paraId="47E33B2F" w14:textId="32F75B68"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284</w:t>
            </w:r>
          </w:p>
        </w:tc>
        <w:tc>
          <w:tcPr>
            <w:tcW w:w="1155" w:type="dxa"/>
            <w:vAlign w:val="bottom"/>
          </w:tcPr>
          <w:p w14:paraId="73624AC5" w14:textId="567A7AB9" w:rsidR="001C0E7C" w:rsidRPr="00474B36" w:rsidRDefault="00DA060F" w:rsidP="007E2711">
            <w:pPr>
              <w:jc w:val="center"/>
              <w:rPr>
                <w:rFonts w:ascii="Times New Roman" w:hAnsi="Times New Roman"/>
                <w:sz w:val="16"/>
              </w:rPr>
            </w:pPr>
            <w:r w:rsidRPr="00474B36">
              <w:rPr>
                <w:rFonts w:ascii="Times New Roman" w:hAnsi="Times New Roman"/>
                <w:sz w:val="16"/>
              </w:rPr>
              <w:t>7419570.78</w:t>
            </w:r>
          </w:p>
        </w:tc>
        <w:tc>
          <w:tcPr>
            <w:tcW w:w="1155" w:type="dxa"/>
            <w:vAlign w:val="bottom"/>
          </w:tcPr>
          <w:p w14:paraId="1CDB5976" w14:textId="7A65A3FD" w:rsidR="001C0E7C" w:rsidRPr="00474B36" w:rsidRDefault="00DA060F" w:rsidP="007E2711">
            <w:pPr>
              <w:jc w:val="center"/>
              <w:rPr>
                <w:rFonts w:ascii="Times New Roman" w:hAnsi="Times New Roman"/>
                <w:sz w:val="16"/>
              </w:rPr>
            </w:pPr>
            <w:r w:rsidRPr="00474B36">
              <w:rPr>
                <w:rFonts w:ascii="Times New Roman" w:hAnsi="Times New Roman"/>
                <w:sz w:val="16"/>
              </w:rPr>
              <w:t>5094342.27</w:t>
            </w:r>
          </w:p>
        </w:tc>
      </w:tr>
      <w:tr w:rsidR="00284C6B" w:rsidRPr="00474B36" w14:paraId="0FE7982C" w14:textId="77777777" w:rsidTr="00075E0B">
        <w:tc>
          <w:tcPr>
            <w:tcW w:w="720" w:type="dxa"/>
            <w:vAlign w:val="bottom"/>
          </w:tcPr>
          <w:p w14:paraId="3620A112" w14:textId="48644B30" w:rsidR="001C0E7C" w:rsidRPr="00474B36" w:rsidRDefault="001C0E7C" w:rsidP="007E2711">
            <w:pPr>
              <w:ind w:hanging="18"/>
              <w:jc w:val="center"/>
              <w:rPr>
                <w:rFonts w:ascii="Times New Roman" w:hAnsi="Times New Roman"/>
                <w:sz w:val="16"/>
              </w:rPr>
            </w:pPr>
            <w:r w:rsidRPr="00474B36">
              <w:rPr>
                <w:rFonts w:ascii="Times New Roman" w:hAnsi="Times New Roman"/>
                <w:sz w:val="16"/>
              </w:rPr>
              <w:t>70</w:t>
            </w:r>
            <w:r w:rsidR="007E2711" w:rsidRPr="00474B36">
              <w:rPr>
                <w:rFonts w:ascii="Times New Roman" w:hAnsi="Times New Roman"/>
                <w:sz w:val="16"/>
              </w:rPr>
              <w:t>.</w:t>
            </w:r>
          </w:p>
        </w:tc>
        <w:tc>
          <w:tcPr>
            <w:tcW w:w="1406" w:type="dxa"/>
            <w:vAlign w:val="bottom"/>
          </w:tcPr>
          <w:p w14:paraId="1CCFEF28" w14:textId="4CFE0640" w:rsidR="001C0E7C" w:rsidRPr="00474B36" w:rsidRDefault="001C0E7C" w:rsidP="007E2711">
            <w:pPr>
              <w:jc w:val="center"/>
              <w:rPr>
                <w:rFonts w:ascii="Times New Roman" w:hAnsi="Times New Roman"/>
                <w:sz w:val="16"/>
              </w:rPr>
            </w:pPr>
            <w:r w:rsidRPr="00474B36">
              <w:rPr>
                <w:rFonts w:ascii="Times New Roman" w:hAnsi="Times New Roman"/>
                <w:sz w:val="16"/>
              </w:rPr>
              <w:t>7421629.40</w:t>
            </w:r>
          </w:p>
        </w:tc>
        <w:tc>
          <w:tcPr>
            <w:tcW w:w="1276" w:type="dxa"/>
            <w:vAlign w:val="bottom"/>
          </w:tcPr>
          <w:p w14:paraId="70168D2C" w14:textId="4842A695" w:rsidR="001C0E7C" w:rsidRPr="00474B36" w:rsidRDefault="001C0E7C" w:rsidP="007E2711">
            <w:pPr>
              <w:jc w:val="center"/>
              <w:rPr>
                <w:rFonts w:ascii="Times New Roman" w:hAnsi="Times New Roman"/>
                <w:sz w:val="16"/>
              </w:rPr>
            </w:pPr>
            <w:r w:rsidRPr="00474B36">
              <w:rPr>
                <w:rFonts w:ascii="Times New Roman" w:hAnsi="Times New Roman"/>
                <w:sz w:val="16"/>
              </w:rPr>
              <w:t>5054292.81</w:t>
            </w:r>
          </w:p>
        </w:tc>
        <w:tc>
          <w:tcPr>
            <w:tcW w:w="709" w:type="dxa"/>
            <w:vAlign w:val="bottom"/>
          </w:tcPr>
          <w:p w14:paraId="2C32C14E" w14:textId="502EACBF"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178</w:t>
            </w:r>
          </w:p>
        </w:tc>
        <w:tc>
          <w:tcPr>
            <w:tcW w:w="1205" w:type="dxa"/>
            <w:vAlign w:val="bottom"/>
          </w:tcPr>
          <w:p w14:paraId="322E8B9A" w14:textId="29A5ED6F" w:rsidR="001C0E7C" w:rsidRPr="00474B36" w:rsidRDefault="00DA060F" w:rsidP="007E2711">
            <w:pPr>
              <w:jc w:val="center"/>
              <w:rPr>
                <w:rFonts w:ascii="Times New Roman" w:hAnsi="Times New Roman"/>
                <w:sz w:val="16"/>
              </w:rPr>
            </w:pPr>
            <w:r w:rsidRPr="00474B36">
              <w:rPr>
                <w:rFonts w:ascii="Times New Roman" w:hAnsi="Times New Roman"/>
                <w:sz w:val="16"/>
              </w:rPr>
              <w:t>7412023.20</w:t>
            </w:r>
          </w:p>
        </w:tc>
        <w:tc>
          <w:tcPr>
            <w:tcW w:w="1205" w:type="dxa"/>
            <w:vAlign w:val="bottom"/>
          </w:tcPr>
          <w:p w14:paraId="3EAE6A9D" w14:textId="5D929131" w:rsidR="001C0E7C" w:rsidRPr="00474B36" w:rsidRDefault="00DA060F" w:rsidP="007E2711">
            <w:pPr>
              <w:jc w:val="center"/>
              <w:rPr>
                <w:rFonts w:ascii="Times New Roman" w:hAnsi="Times New Roman"/>
                <w:sz w:val="16"/>
              </w:rPr>
            </w:pPr>
            <w:r w:rsidRPr="00474B36">
              <w:rPr>
                <w:rFonts w:ascii="Times New Roman" w:hAnsi="Times New Roman"/>
                <w:sz w:val="16"/>
              </w:rPr>
              <w:t>5019556.40</w:t>
            </w:r>
          </w:p>
        </w:tc>
        <w:tc>
          <w:tcPr>
            <w:tcW w:w="709" w:type="dxa"/>
            <w:vAlign w:val="bottom"/>
          </w:tcPr>
          <w:p w14:paraId="443CD071" w14:textId="5F0AA229"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285</w:t>
            </w:r>
          </w:p>
        </w:tc>
        <w:tc>
          <w:tcPr>
            <w:tcW w:w="1155" w:type="dxa"/>
            <w:vAlign w:val="bottom"/>
          </w:tcPr>
          <w:p w14:paraId="6C155CDC" w14:textId="35FBE852" w:rsidR="001C0E7C" w:rsidRPr="00474B36" w:rsidRDefault="00DA060F" w:rsidP="007E2711">
            <w:pPr>
              <w:jc w:val="center"/>
              <w:rPr>
                <w:rFonts w:ascii="Times New Roman" w:hAnsi="Times New Roman"/>
                <w:sz w:val="16"/>
              </w:rPr>
            </w:pPr>
            <w:r w:rsidRPr="00474B36">
              <w:rPr>
                <w:rFonts w:ascii="Times New Roman" w:hAnsi="Times New Roman"/>
                <w:sz w:val="16"/>
              </w:rPr>
              <w:t>7419662.51</w:t>
            </w:r>
          </w:p>
        </w:tc>
        <w:tc>
          <w:tcPr>
            <w:tcW w:w="1155" w:type="dxa"/>
            <w:vAlign w:val="bottom"/>
          </w:tcPr>
          <w:p w14:paraId="0A984DA6" w14:textId="4EFD2DA2" w:rsidR="001C0E7C" w:rsidRPr="00474B36" w:rsidRDefault="00DA060F" w:rsidP="007E2711">
            <w:pPr>
              <w:jc w:val="center"/>
              <w:rPr>
                <w:rFonts w:ascii="Times New Roman" w:hAnsi="Times New Roman"/>
                <w:sz w:val="16"/>
              </w:rPr>
            </w:pPr>
            <w:r w:rsidRPr="00474B36">
              <w:rPr>
                <w:rFonts w:ascii="Times New Roman" w:hAnsi="Times New Roman"/>
                <w:sz w:val="16"/>
              </w:rPr>
              <w:t>5094375.38</w:t>
            </w:r>
          </w:p>
        </w:tc>
      </w:tr>
      <w:tr w:rsidR="00284C6B" w:rsidRPr="00474B36" w14:paraId="5C1A9D9D" w14:textId="77777777" w:rsidTr="00075E0B">
        <w:tc>
          <w:tcPr>
            <w:tcW w:w="720" w:type="dxa"/>
            <w:vAlign w:val="bottom"/>
          </w:tcPr>
          <w:p w14:paraId="4765FD35" w14:textId="0F07B9E1" w:rsidR="001C0E7C" w:rsidRPr="00474B36" w:rsidRDefault="001C0E7C" w:rsidP="007E2711">
            <w:pPr>
              <w:ind w:hanging="18"/>
              <w:jc w:val="center"/>
              <w:rPr>
                <w:rFonts w:ascii="Times New Roman" w:hAnsi="Times New Roman"/>
                <w:sz w:val="16"/>
              </w:rPr>
            </w:pPr>
            <w:r w:rsidRPr="00474B36">
              <w:rPr>
                <w:rFonts w:ascii="Times New Roman" w:hAnsi="Times New Roman"/>
                <w:sz w:val="16"/>
              </w:rPr>
              <w:t>71</w:t>
            </w:r>
            <w:r w:rsidR="007E2711" w:rsidRPr="00474B36">
              <w:rPr>
                <w:rFonts w:ascii="Times New Roman" w:hAnsi="Times New Roman"/>
                <w:sz w:val="16"/>
              </w:rPr>
              <w:t>.</w:t>
            </w:r>
          </w:p>
        </w:tc>
        <w:tc>
          <w:tcPr>
            <w:tcW w:w="1406" w:type="dxa"/>
            <w:vAlign w:val="bottom"/>
          </w:tcPr>
          <w:p w14:paraId="2EAFA303" w14:textId="4988A353" w:rsidR="001C0E7C" w:rsidRPr="00474B36" w:rsidRDefault="001C0E7C" w:rsidP="007E2711">
            <w:pPr>
              <w:jc w:val="center"/>
              <w:rPr>
                <w:rFonts w:ascii="Times New Roman" w:hAnsi="Times New Roman"/>
                <w:sz w:val="16"/>
              </w:rPr>
            </w:pPr>
            <w:r w:rsidRPr="00474B36">
              <w:rPr>
                <w:rFonts w:ascii="Times New Roman" w:hAnsi="Times New Roman"/>
                <w:sz w:val="16"/>
              </w:rPr>
              <w:t>7421396.61</w:t>
            </w:r>
          </w:p>
        </w:tc>
        <w:tc>
          <w:tcPr>
            <w:tcW w:w="1276" w:type="dxa"/>
            <w:vAlign w:val="bottom"/>
          </w:tcPr>
          <w:p w14:paraId="230D6BE1" w14:textId="19EE9261" w:rsidR="001C0E7C" w:rsidRPr="00474B36" w:rsidRDefault="001C0E7C" w:rsidP="007E2711">
            <w:pPr>
              <w:jc w:val="center"/>
              <w:rPr>
                <w:rFonts w:ascii="Times New Roman" w:hAnsi="Times New Roman"/>
                <w:sz w:val="16"/>
              </w:rPr>
            </w:pPr>
            <w:r w:rsidRPr="00474B36">
              <w:rPr>
                <w:rFonts w:ascii="Times New Roman" w:hAnsi="Times New Roman"/>
                <w:sz w:val="16"/>
              </w:rPr>
              <w:t>5053544.78</w:t>
            </w:r>
          </w:p>
        </w:tc>
        <w:tc>
          <w:tcPr>
            <w:tcW w:w="709" w:type="dxa"/>
            <w:vAlign w:val="bottom"/>
          </w:tcPr>
          <w:p w14:paraId="54F05CA5" w14:textId="5AD8E4C8"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179</w:t>
            </w:r>
          </w:p>
        </w:tc>
        <w:tc>
          <w:tcPr>
            <w:tcW w:w="1205" w:type="dxa"/>
            <w:vAlign w:val="bottom"/>
          </w:tcPr>
          <w:p w14:paraId="241F11D7" w14:textId="4DCDC0A5" w:rsidR="001C0E7C" w:rsidRPr="00474B36" w:rsidRDefault="00DA060F" w:rsidP="007E2711">
            <w:pPr>
              <w:jc w:val="center"/>
              <w:rPr>
                <w:rFonts w:ascii="Times New Roman" w:hAnsi="Times New Roman"/>
                <w:sz w:val="16"/>
              </w:rPr>
            </w:pPr>
            <w:r w:rsidRPr="00474B36">
              <w:rPr>
                <w:rFonts w:ascii="Times New Roman" w:hAnsi="Times New Roman"/>
                <w:sz w:val="16"/>
              </w:rPr>
              <w:t>7412001.29</w:t>
            </w:r>
          </w:p>
        </w:tc>
        <w:tc>
          <w:tcPr>
            <w:tcW w:w="1205" w:type="dxa"/>
            <w:vAlign w:val="bottom"/>
          </w:tcPr>
          <w:p w14:paraId="56FC2E29" w14:textId="69645AAC" w:rsidR="001C0E7C" w:rsidRPr="00474B36" w:rsidRDefault="00DA060F" w:rsidP="007E2711">
            <w:pPr>
              <w:jc w:val="center"/>
              <w:rPr>
                <w:rFonts w:ascii="Times New Roman" w:hAnsi="Times New Roman"/>
                <w:sz w:val="16"/>
              </w:rPr>
            </w:pPr>
            <w:r w:rsidRPr="00474B36">
              <w:rPr>
                <w:rFonts w:ascii="Times New Roman" w:hAnsi="Times New Roman"/>
                <w:sz w:val="16"/>
              </w:rPr>
              <w:t>5019561.18</w:t>
            </w:r>
          </w:p>
        </w:tc>
        <w:tc>
          <w:tcPr>
            <w:tcW w:w="709" w:type="dxa"/>
            <w:vAlign w:val="bottom"/>
          </w:tcPr>
          <w:p w14:paraId="2383B88F" w14:textId="46608173"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286</w:t>
            </w:r>
          </w:p>
        </w:tc>
        <w:tc>
          <w:tcPr>
            <w:tcW w:w="1155" w:type="dxa"/>
            <w:vAlign w:val="bottom"/>
          </w:tcPr>
          <w:p w14:paraId="0F4BFB60" w14:textId="7F52E0EE" w:rsidR="001C0E7C" w:rsidRPr="00474B36" w:rsidRDefault="00DA060F" w:rsidP="007E2711">
            <w:pPr>
              <w:jc w:val="center"/>
              <w:rPr>
                <w:rFonts w:ascii="Times New Roman" w:hAnsi="Times New Roman"/>
                <w:sz w:val="16"/>
              </w:rPr>
            </w:pPr>
            <w:r w:rsidRPr="00474B36">
              <w:rPr>
                <w:rFonts w:ascii="Times New Roman" w:hAnsi="Times New Roman"/>
                <w:sz w:val="16"/>
              </w:rPr>
              <w:t>7419779.45</w:t>
            </w:r>
          </w:p>
        </w:tc>
        <w:tc>
          <w:tcPr>
            <w:tcW w:w="1155" w:type="dxa"/>
            <w:vAlign w:val="bottom"/>
          </w:tcPr>
          <w:p w14:paraId="70F758E8" w14:textId="29291E13" w:rsidR="001C0E7C" w:rsidRPr="00474B36" w:rsidRDefault="00DA060F" w:rsidP="007E2711">
            <w:pPr>
              <w:jc w:val="center"/>
              <w:rPr>
                <w:rFonts w:ascii="Times New Roman" w:hAnsi="Times New Roman"/>
                <w:sz w:val="16"/>
              </w:rPr>
            </w:pPr>
            <w:r w:rsidRPr="00474B36">
              <w:rPr>
                <w:rFonts w:ascii="Times New Roman" w:hAnsi="Times New Roman"/>
                <w:sz w:val="16"/>
              </w:rPr>
              <w:t>5094673.45</w:t>
            </w:r>
          </w:p>
        </w:tc>
      </w:tr>
      <w:tr w:rsidR="00284C6B" w:rsidRPr="00474B36" w14:paraId="677506C6" w14:textId="77777777" w:rsidTr="00075E0B">
        <w:tc>
          <w:tcPr>
            <w:tcW w:w="720" w:type="dxa"/>
            <w:vAlign w:val="bottom"/>
          </w:tcPr>
          <w:p w14:paraId="04D78CED" w14:textId="51103294" w:rsidR="001C0E7C" w:rsidRPr="00474B36" w:rsidRDefault="001C0E7C" w:rsidP="007E2711">
            <w:pPr>
              <w:ind w:hanging="18"/>
              <w:jc w:val="center"/>
              <w:rPr>
                <w:rFonts w:ascii="Times New Roman" w:hAnsi="Times New Roman"/>
                <w:sz w:val="16"/>
              </w:rPr>
            </w:pPr>
            <w:r w:rsidRPr="00474B36">
              <w:rPr>
                <w:rFonts w:ascii="Times New Roman" w:hAnsi="Times New Roman"/>
                <w:sz w:val="16"/>
              </w:rPr>
              <w:t>72</w:t>
            </w:r>
            <w:r w:rsidR="007E2711" w:rsidRPr="00474B36">
              <w:rPr>
                <w:rFonts w:ascii="Times New Roman" w:hAnsi="Times New Roman"/>
                <w:sz w:val="16"/>
              </w:rPr>
              <w:t>.</w:t>
            </w:r>
          </w:p>
        </w:tc>
        <w:tc>
          <w:tcPr>
            <w:tcW w:w="1406" w:type="dxa"/>
            <w:vAlign w:val="bottom"/>
          </w:tcPr>
          <w:p w14:paraId="5C460137" w14:textId="631EDFAD" w:rsidR="001C0E7C" w:rsidRPr="00474B36" w:rsidRDefault="001C0E7C" w:rsidP="007E2711">
            <w:pPr>
              <w:jc w:val="center"/>
              <w:rPr>
                <w:rFonts w:ascii="Times New Roman" w:hAnsi="Times New Roman"/>
                <w:sz w:val="16"/>
              </w:rPr>
            </w:pPr>
            <w:r w:rsidRPr="00474B36">
              <w:rPr>
                <w:rFonts w:ascii="Times New Roman" w:hAnsi="Times New Roman"/>
                <w:sz w:val="16"/>
              </w:rPr>
              <w:t>7421176.99</w:t>
            </w:r>
          </w:p>
        </w:tc>
        <w:tc>
          <w:tcPr>
            <w:tcW w:w="1276" w:type="dxa"/>
            <w:vAlign w:val="bottom"/>
          </w:tcPr>
          <w:p w14:paraId="04A97FC3" w14:textId="3277DD8B" w:rsidR="001C0E7C" w:rsidRPr="00474B36" w:rsidRDefault="001C0E7C" w:rsidP="007E2711">
            <w:pPr>
              <w:jc w:val="center"/>
              <w:rPr>
                <w:rFonts w:ascii="Times New Roman" w:hAnsi="Times New Roman"/>
                <w:sz w:val="16"/>
              </w:rPr>
            </w:pPr>
            <w:r w:rsidRPr="00474B36">
              <w:rPr>
                <w:rFonts w:ascii="Times New Roman" w:hAnsi="Times New Roman"/>
                <w:sz w:val="16"/>
              </w:rPr>
              <w:t>5053271.72</w:t>
            </w:r>
          </w:p>
        </w:tc>
        <w:tc>
          <w:tcPr>
            <w:tcW w:w="709" w:type="dxa"/>
            <w:vAlign w:val="bottom"/>
          </w:tcPr>
          <w:p w14:paraId="75971B14" w14:textId="49F7656E"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180</w:t>
            </w:r>
          </w:p>
        </w:tc>
        <w:tc>
          <w:tcPr>
            <w:tcW w:w="1205" w:type="dxa"/>
            <w:vAlign w:val="bottom"/>
          </w:tcPr>
          <w:p w14:paraId="40F6B3CB" w14:textId="32FB0AD9" w:rsidR="001C0E7C" w:rsidRPr="00474B36" w:rsidRDefault="00DA060F" w:rsidP="007E2711">
            <w:pPr>
              <w:jc w:val="center"/>
              <w:rPr>
                <w:rFonts w:ascii="Times New Roman" w:hAnsi="Times New Roman"/>
                <w:sz w:val="16"/>
              </w:rPr>
            </w:pPr>
            <w:r w:rsidRPr="00474B36">
              <w:rPr>
                <w:rFonts w:ascii="Times New Roman" w:hAnsi="Times New Roman"/>
                <w:sz w:val="16"/>
              </w:rPr>
              <w:t>7411928.35</w:t>
            </w:r>
          </w:p>
        </w:tc>
        <w:tc>
          <w:tcPr>
            <w:tcW w:w="1205" w:type="dxa"/>
            <w:vAlign w:val="bottom"/>
          </w:tcPr>
          <w:p w14:paraId="535C5161" w14:textId="63DBF129" w:rsidR="001C0E7C" w:rsidRPr="00474B36" w:rsidRDefault="00DA060F" w:rsidP="007E2711">
            <w:pPr>
              <w:jc w:val="center"/>
              <w:rPr>
                <w:rFonts w:ascii="Times New Roman" w:hAnsi="Times New Roman"/>
                <w:sz w:val="16"/>
              </w:rPr>
            </w:pPr>
            <w:r w:rsidRPr="00474B36">
              <w:rPr>
                <w:rFonts w:ascii="Times New Roman" w:hAnsi="Times New Roman"/>
                <w:sz w:val="16"/>
              </w:rPr>
              <w:t>5019576.77</w:t>
            </w:r>
          </w:p>
        </w:tc>
        <w:tc>
          <w:tcPr>
            <w:tcW w:w="709" w:type="dxa"/>
            <w:vAlign w:val="bottom"/>
          </w:tcPr>
          <w:p w14:paraId="17AADFE4" w14:textId="763778D5"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287</w:t>
            </w:r>
          </w:p>
        </w:tc>
        <w:tc>
          <w:tcPr>
            <w:tcW w:w="1155" w:type="dxa"/>
            <w:vAlign w:val="bottom"/>
          </w:tcPr>
          <w:p w14:paraId="115BE5A7" w14:textId="4923689B" w:rsidR="001C0E7C" w:rsidRPr="00474B36" w:rsidRDefault="00DA060F" w:rsidP="007E2711">
            <w:pPr>
              <w:jc w:val="center"/>
              <w:rPr>
                <w:rFonts w:ascii="Times New Roman" w:hAnsi="Times New Roman"/>
                <w:sz w:val="16"/>
              </w:rPr>
            </w:pPr>
            <w:r w:rsidRPr="00474B36">
              <w:rPr>
                <w:rFonts w:ascii="Times New Roman" w:hAnsi="Times New Roman"/>
                <w:sz w:val="16"/>
              </w:rPr>
              <w:t>7420064.50</w:t>
            </w:r>
          </w:p>
        </w:tc>
        <w:tc>
          <w:tcPr>
            <w:tcW w:w="1155" w:type="dxa"/>
            <w:vAlign w:val="bottom"/>
          </w:tcPr>
          <w:p w14:paraId="0D85F783" w14:textId="602CD65B" w:rsidR="001C0E7C" w:rsidRPr="00474B36" w:rsidRDefault="00DA060F" w:rsidP="007E2711">
            <w:pPr>
              <w:jc w:val="center"/>
              <w:rPr>
                <w:rFonts w:ascii="Times New Roman" w:hAnsi="Times New Roman"/>
                <w:sz w:val="16"/>
              </w:rPr>
            </w:pPr>
            <w:r w:rsidRPr="00474B36">
              <w:rPr>
                <w:rFonts w:ascii="Times New Roman" w:hAnsi="Times New Roman"/>
                <w:sz w:val="16"/>
              </w:rPr>
              <w:t>5095016.99</w:t>
            </w:r>
          </w:p>
        </w:tc>
      </w:tr>
      <w:tr w:rsidR="00284C6B" w:rsidRPr="00474B36" w14:paraId="6496D0BF" w14:textId="77777777" w:rsidTr="00075E0B">
        <w:tc>
          <w:tcPr>
            <w:tcW w:w="720" w:type="dxa"/>
            <w:vAlign w:val="bottom"/>
          </w:tcPr>
          <w:p w14:paraId="1DBEACE4" w14:textId="4A8CEADA" w:rsidR="001C0E7C" w:rsidRPr="00474B36" w:rsidRDefault="001C0E7C" w:rsidP="007E2711">
            <w:pPr>
              <w:ind w:hanging="18"/>
              <w:jc w:val="center"/>
              <w:rPr>
                <w:rFonts w:ascii="Times New Roman" w:hAnsi="Times New Roman"/>
                <w:sz w:val="16"/>
              </w:rPr>
            </w:pPr>
            <w:r w:rsidRPr="00474B36">
              <w:rPr>
                <w:rFonts w:ascii="Times New Roman" w:hAnsi="Times New Roman"/>
                <w:sz w:val="16"/>
              </w:rPr>
              <w:t>73</w:t>
            </w:r>
            <w:r w:rsidR="007E2711" w:rsidRPr="00474B36">
              <w:rPr>
                <w:rFonts w:ascii="Times New Roman" w:hAnsi="Times New Roman"/>
                <w:sz w:val="16"/>
              </w:rPr>
              <w:t>.</w:t>
            </w:r>
          </w:p>
        </w:tc>
        <w:tc>
          <w:tcPr>
            <w:tcW w:w="1406" w:type="dxa"/>
            <w:vAlign w:val="bottom"/>
          </w:tcPr>
          <w:p w14:paraId="36FB65B2" w14:textId="4E24B1C5" w:rsidR="001C0E7C" w:rsidRPr="00474B36" w:rsidRDefault="001C0E7C" w:rsidP="007E2711">
            <w:pPr>
              <w:jc w:val="center"/>
              <w:rPr>
                <w:rFonts w:ascii="Times New Roman" w:hAnsi="Times New Roman"/>
                <w:sz w:val="16"/>
              </w:rPr>
            </w:pPr>
            <w:r w:rsidRPr="00474B36">
              <w:rPr>
                <w:rFonts w:ascii="Times New Roman" w:hAnsi="Times New Roman"/>
                <w:sz w:val="16"/>
              </w:rPr>
              <w:t>7420217.38</w:t>
            </w:r>
          </w:p>
        </w:tc>
        <w:tc>
          <w:tcPr>
            <w:tcW w:w="1276" w:type="dxa"/>
            <w:vAlign w:val="bottom"/>
          </w:tcPr>
          <w:p w14:paraId="65792059" w14:textId="70C4B83E" w:rsidR="001C0E7C" w:rsidRPr="00474B36" w:rsidRDefault="001C0E7C" w:rsidP="007E2711">
            <w:pPr>
              <w:jc w:val="center"/>
              <w:rPr>
                <w:rFonts w:ascii="Times New Roman" w:hAnsi="Times New Roman"/>
                <w:sz w:val="16"/>
              </w:rPr>
            </w:pPr>
            <w:r w:rsidRPr="00474B36">
              <w:rPr>
                <w:rFonts w:ascii="Times New Roman" w:hAnsi="Times New Roman"/>
                <w:sz w:val="16"/>
              </w:rPr>
              <w:t>5050485.71</w:t>
            </w:r>
          </w:p>
        </w:tc>
        <w:tc>
          <w:tcPr>
            <w:tcW w:w="709" w:type="dxa"/>
            <w:vAlign w:val="bottom"/>
          </w:tcPr>
          <w:p w14:paraId="72DAE97E" w14:textId="07BF92EE"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181</w:t>
            </w:r>
          </w:p>
        </w:tc>
        <w:tc>
          <w:tcPr>
            <w:tcW w:w="1205" w:type="dxa"/>
            <w:vAlign w:val="bottom"/>
          </w:tcPr>
          <w:p w14:paraId="533C8DF1" w14:textId="5B74708D" w:rsidR="001C0E7C" w:rsidRPr="00474B36" w:rsidRDefault="00DA060F" w:rsidP="007E2711">
            <w:pPr>
              <w:jc w:val="center"/>
              <w:rPr>
                <w:rFonts w:ascii="Times New Roman" w:hAnsi="Times New Roman"/>
                <w:sz w:val="16"/>
              </w:rPr>
            </w:pPr>
            <w:r w:rsidRPr="00474B36">
              <w:rPr>
                <w:rFonts w:ascii="Times New Roman" w:hAnsi="Times New Roman"/>
                <w:sz w:val="16"/>
              </w:rPr>
              <w:t>7411911.27</w:t>
            </w:r>
          </w:p>
        </w:tc>
        <w:tc>
          <w:tcPr>
            <w:tcW w:w="1205" w:type="dxa"/>
            <w:vAlign w:val="bottom"/>
          </w:tcPr>
          <w:p w14:paraId="551E4A77" w14:textId="1D0EC4FD" w:rsidR="001C0E7C" w:rsidRPr="00474B36" w:rsidRDefault="00DA060F" w:rsidP="007E2711">
            <w:pPr>
              <w:jc w:val="center"/>
              <w:rPr>
                <w:rFonts w:ascii="Times New Roman" w:hAnsi="Times New Roman"/>
                <w:sz w:val="16"/>
              </w:rPr>
            </w:pPr>
            <w:r w:rsidRPr="00474B36">
              <w:rPr>
                <w:rFonts w:ascii="Times New Roman" w:hAnsi="Times New Roman"/>
                <w:sz w:val="16"/>
              </w:rPr>
              <w:t>5019547.85</w:t>
            </w:r>
          </w:p>
        </w:tc>
        <w:tc>
          <w:tcPr>
            <w:tcW w:w="709" w:type="dxa"/>
            <w:vAlign w:val="bottom"/>
          </w:tcPr>
          <w:p w14:paraId="061B9100" w14:textId="3D6FD668"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288</w:t>
            </w:r>
          </w:p>
        </w:tc>
        <w:tc>
          <w:tcPr>
            <w:tcW w:w="1155" w:type="dxa"/>
            <w:vAlign w:val="bottom"/>
          </w:tcPr>
          <w:p w14:paraId="6A965157" w14:textId="068121C9" w:rsidR="001C0E7C" w:rsidRPr="00474B36" w:rsidRDefault="00DA060F" w:rsidP="007E2711">
            <w:pPr>
              <w:jc w:val="center"/>
              <w:rPr>
                <w:rFonts w:ascii="Times New Roman" w:hAnsi="Times New Roman"/>
                <w:sz w:val="16"/>
              </w:rPr>
            </w:pPr>
            <w:r w:rsidRPr="00474B36">
              <w:rPr>
                <w:rFonts w:ascii="Times New Roman" w:hAnsi="Times New Roman"/>
                <w:sz w:val="16"/>
              </w:rPr>
              <w:t>7420083.56</w:t>
            </w:r>
          </w:p>
        </w:tc>
        <w:tc>
          <w:tcPr>
            <w:tcW w:w="1155" w:type="dxa"/>
            <w:vAlign w:val="bottom"/>
          </w:tcPr>
          <w:p w14:paraId="23BB541E" w14:textId="06AE9D91" w:rsidR="001C0E7C" w:rsidRPr="00474B36" w:rsidRDefault="00DA060F" w:rsidP="007E2711">
            <w:pPr>
              <w:jc w:val="center"/>
              <w:rPr>
                <w:rFonts w:ascii="Times New Roman" w:hAnsi="Times New Roman"/>
                <w:sz w:val="16"/>
              </w:rPr>
            </w:pPr>
            <w:r w:rsidRPr="00474B36">
              <w:rPr>
                <w:rFonts w:ascii="Times New Roman" w:hAnsi="Times New Roman"/>
                <w:sz w:val="16"/>
              </w:rPr>
              <w:t>5095039.96</w:t>
            </w:r>
          </w:p>
        </w:tc>
      </w:tr>
      <w:tr w:rsidR="00284C6B" w:rsidRPr="00474B36" w14:paraId="1C7F2F01" w14:textId="77777777" w:rsidTr="00075E0B">
        <w:tc>
          <w:tcPr>
            <w:tcW w:w="720" w:type="dxa"/>
            <w:vAlign w:val="bottom"/>
          </w:tcPr>
          <w:p w14:paraId="33749010" w14:textId="2EA906C9" w:rsidR="001C0E7C" w:rsidRPr="00474B36" w:rsidRDefault="001C0E7C" w:rsidP="007E2711">
            <w:pPr>
              <w:ind w:hanging="18"/>
              <w:jc w:val="center"/>
              <w:rPr>
                <w:rFonts w:ascii="Times New Roman" w:hAnsi="Times New Roman"/>
                <w:sz w:val="16"/>
              </w:rPr>
            </w:pPr>
            <w:r w:rsidRPr="00474B36">
              <w:rPr>
                <w:rFonts w:ascii="Times New Roman" w:hAnsi="Times New Roman"/>
                <w:sz w:val="16"/>
              </w:rPr>
              <w:t>74</w:t>
            </w:r>
            <w:r w:rsidR="007E2711" w:rsidRPr="00474B36">
              <w:rPr>
                <w:rFonts w:ascii="Times New Roman" w:hAnsi="Times New Roman"/>
                <w:sz w:val="16"/>
              </w:rPr>
              <w:t>.</w:t>
            </w:r>
          </w:p>
        </w:tc>
        <w:tc>
          <w:tcPr>
            <w:tcW w:w="1406" w:type="dxa"/>
            <w:vAlign w:val="bottom"/>
          </w:tcPr>
          <w:p w14:paraId="19C793ED" w14:textId="338759AB" w:rsidR="001C0E7C" w:rsidRPr="00474B36" w:rsidRDefault="001C0E7C" w:rsidP="007E2711">
            <w:pPr>
              <w:jc w:val="center"/>
              <w:rPr>
                <w:rFonts w:ascii="Times New Roman" w:hAnsi="Times New Roman"/>
                <w:sz w:val="16"/>
              </w:rPr>
            </w:pPr>
            <w:r w:rsidRPr="00474B36">
              <w:rPr>
                <w:rFonts w:ascii="Times New Roman" w:hAnsi="Times New Roman"/>
                <w:sz w:val="16"/>
              </w:rPr>
              <w:t>7420399.94</w:t>
            </w:r>
          </w:p>
        </w:tc>
        <w:tc>
          <w:tcPr>
            <w:tcW w:w="1276" w:type="dxa"/>
            <w:vAlign w:val="bottom"/>
          </w:tcPr>
          <w:p w14:paraId="1882A3F9" w14:textId="6A87D3E7" w:rsidR="001C0E7C" w:rsidRPr="00474B36" w:rsidRDefault="001C0E7C" w:rsidP="007E2711">
            <w:pPr>
              <w:jc w:val="center"/>
              <w:rPr>
                <w:rFonts w:ascii="Times New Roman" w:hAnsi="Times New Roman"/>
                <w:sz w:val="16"/>
              </w:rPr>
            </w:pPr>
            <w:r w:rsidRPr="00474B36">
              <w:rPr>
                <w:rFonts w:ascii="Times New Roman" w:hAnsi="Times New Roman"/>
                <w:sz w:val="16"/>
              </w:rPr>
              <w:t>5050083.80</w:t>
            </w:r>
          </w:p>
        </w:tc>
        <w:tc>
          <w:tcPr>
            <w:tcW w:w="709" w:type="dxa"/>
            <w:vAlign w:val="bottom"/>
          </w:tcPr>
          <w:p w14:paraId="66D935C3" w14:textId="5AA7E9BC"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182</w:t>
            </w:r>
          </w:p>
        </w:tc>
        <w:tc>
          <w:tcPr>
            <w:tcW w:w="1205" w:type="dxa"/>
            <w:vAlign w:val="bottom"/>
          </w:tcPr>
          <w:p w14:paraId="35F05D6C" w14:textId="76BECA9A" w:rsidR="001C0E7C" w:rsidRPr="00474B36" w:rsidRDefault="00DA060F" w:rsidP="007E2711">
            <w:pPr>
              <w:jc w:val="center"/>
              <w:rPr>
                <w:rFonts w:ascii="Times New Roman" w:hAnsi="Times New Roman"/>
                <w:sz w:val="16"/>
              </w:rPr>
            </w:pPr>
            <w:r w:rsidRPr="00474B36">
              <w:rPr>
                <w:rFonts w:ascii="Times New Roman" w:hAnsi="Times New Roman"/>
                <w:sz w:val="16"/>
              </w:rPr>
              <w:t>7411880.25</w:t>
            </w:r>
          </w:p>
        </w:tc>
        <w:tc>
          <w:tcPr>
            <w:tcW w:w="1205" w:type="dxa"/>
            <w:vAlign w:val="bottom"/>
          </w:tcPr>
          <w:p w14:paraId="613CBB12" w14:textId="106F7913" w:rsidR="001C0E7C" w:rsidRPr="00474B36" w:rsidRDefault="00DA060F" w:rsidP="007E2711">
            <w:pPr>
              <w:jc w:val="center"/>
              <w:rPr>
                <w:rFonts w:ascii="Times New Roman" w:hAnsi="Times New Roman"/>
                <w:sz w:val="16"/>
              </w:rPr>
            </w:pPr>
            <w:r w:rsidRPr="00474B36">
              <w:rPr>
                <w:rFonts w:ascii="Times New Roman" w:hAnsi="Times New Roman"/>
                <w:sz w:val="16"/>
              </w:rPr>
              <w:t>5019640.79</w:t>
            </w:r>
          </w:p>
        </w:tc>
        <w:tc>
          <w:tcPr>
            <w:tcW w:w="709" w:type="dxa"/>
            <w:vAlign w:val="bottom"/>
          </w:tcPr>
          <w:p w14:paraId="71E17C46" w14:textId="674AD7AB"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289</w:t>
            </w:r>
          </w:p>
        </w:tc>
        <w:tc>
          <w:tcPr>
            <w:tcW w:w="1155" w:type="dxa"/>
            <w:vAlign w:val="bottom"/>
          </w:tcPr>
          <w:p w14:paraId="7269885B" w14:textId="3D409A35" w:rsidR="001C0E7C" w:rsidRPr="00474B36" w:rsidRDefault="00DA060F" w:rsidP="007E2711">
            <w:pPr>
              <w:jc w:val="center"/>
              <w:rPr>
                <w:rFonts w:ascii="Times New Roman" w:hAnsi="Times New Roman"/>
                <w:sz w:val="16"/>
              </w:rPr>
            </w:pPr>
            <w:r w:rsidRPr="00474B36">
              <w:rPr>
                <w:rFonts w:ascii="Times New Roman" w:hAnsi="Times New Roman"/>
                <w:sz w:val="16"/>
              </w:rPr>
              <w:t>7420082.88</w:t>
            </w:r>
          </w:p>
        </w:tc>
        <w:tc>
          <w:tcPr>
            <w:tcW w:w="1155" w:type="dxa"/>
            <w:vAlign w:val="bottom"/>
          </w:tcPr>
          <w:p w14:paraId="55A0FFB9" w14:textId="1028AD82" w:rsidR="001C0E7C" w:rsidRPr="00474B36" w:rsidRDefault="00DA060F" w:rsidP="007E2711">
            <w:pPr>
              <w:jc w:val="center"/>
              <w:rPr>
                <w:rFonts w:ascii="Times New Roman" w:hAnsi="Times New Roman"/>
                <w:sz w:val="16"/>
              </w:rPr>
            </w:pPr>
            <w:r w:rsidRPr="00474B36">
              <w:rPr>
                <w:rFonts w:ascii="Times New Roman" w:hAnsi="Times New Roman"/>
                <w:sz w:val="16"/>
              </w:rPr>
              <w:t>5095106.69</w:t>
            </w:r>
          </w:p>
        </w:tc>
      </w:tr>
      <w:tr w:rsidR="00284C6B" w:rsidRPr="00474B36" w14:paraId="50E5EF25" w14:textId="77777777" w:rsidTr="00075E0B">
        <w:tc>
          <w:tcPr>
            <w:tcW w:w="720" w:type="dxa"/>
            <w:vAlign w:val="bottom"/>
          </w:tcPr>
          <w:p w14:paraId="68470D1A" w14:textId="36251268" w:rsidR="001C0E7C" w:rsidRPr="00474B36" w:rsidRDefault="001C0E7C" w:rsidP="007E2711">
            <w:pPr>
              <w:ind w:hanging="18"/>
              <w:jc w:val="center"/>
              <w:rPr>
                <w:rFonts w:ascii="Times New Roman" w:hAnsi="Times New Roman"/>
                <w:sz w:val="16"/>
              </w:rPr>
            </w:pPr>
            <w:r w:rsidRPr="00474B36">
              <w:rPr>
                <w:rFonts w:ascii="Times New Roman" w:hAnsi="Times New Roman"/>
                <w:sz w:val="16"/>
              </w:rPr>
              <w:t>75</w:t>
            </w:r>
            <w:r w:rsidR="007E2711" w:rsidRPr="00474B36">
              <w:rPr>
                <w:rFonts w:ascii="Times New Roman" w:hAnsi="Times New Roman"/>
                <w:sz w:val="16"/>
              </w:rPr>
              <w:t>.</w:t>
            </w:r>
          </w:p>
        </w:tc>
        <w:tc>
          <w:tcPr>
            <w:tcW w:w="1406" w:type="dxa"/>
            <w:vAlign w:val="bottom"/>
          </w:tcPr>
          <w:p w14:paraId="08CE895F" w14:textId="7AF323DC" w:rsidR="001C0E7C" w:rsidRPr="00474B36" w:rsidRDefault="001C0E7C" w:rsidP="007E2711">
            <w:pPr>
              <w:jc w:val="center"/>
              <w:rPr>
                <w:rFonts w:ascii="Times New Roman" w:hAnsi="Times New Roman"/>
                <w:sz w:val="16"/>
              </w:rPr>
            </w:pPr>
            <w:r w:rsidRPr="00474B36">
              <w:rPr>
                <w:rFonts w:ascii="Times New Roman" w:hAnsi="Times New Roman"/>
                <w:sz w:val="16"/>
              </w:rPr>
              <w:t>7419617.45</w:t>
            </w:r>
          </w:p>
        </w:tc>
        <w:tc>
          <w:tcPr>
            <w:tcW w:w="1276" w:type="dxa"/>
            <w:vAlign w:val="bottom"/>
          </w:tcPr>
          <w:p w14:paraId="7678BCB4" w14:textId="5CB3A5C2" w:rsidR="001C0E7C" w:rsidRPr="00474B36" w:rsidRDefault="001C0E7C" w:rsidP="007E2711">
            <w:pPr>
              <w:jc w:val="center"/>
              <w:rPr>
                <w:rFonts w:ascii="Times New Roman" w:hAnsi="Times New Roman"/>
                <w:sz w:val="16"/>
              </w:rPr>
            </w:pPr>
            <w:r w:rsidRPr="00474B36">
              <w:rPr>
                <w:rFonts w:ascii="Times New Roman" w:hAnsi="Times New Roman"/>
                <w:sz w:val="16"/>
              </w:rPr>
              <w:t>5048899.65</w:t>
            </w:r>
          </w:p>
        </w:tc>
        <w:tc>
          <w:tcPr>
            <w:tcW w:w="709" w:type="dxa"/>
            <w:vAlign w:val="bottom"/>
          </w:tcPr>
          <w:p w14:paraId="10EC3244" w14:textId="1F847C6F"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183</w:t>
            </w:r>
          </w:p>
        </w:tc>
        <w:tc>
          <w:tcPr>
            <w:tcW w:w="1205" w:type="dxa"/>
            <w:vAlign w:val="bottom"/>
          </w:tcPr>
          <w:p w14:paraId="50510B55" w14:textId="38A68072" w:rsidR="001C0E7C" w:rsidRPr="00474B36" w:rsidRDefault="00DA060F" w:rsidP="007E2711">
            <w:pPr>
              <w:jc w:val="center"/>
              <w:rPr>
                <w:rFonts w:ascii="Times New Roman" w:hAnsi="Times New Roman"/>
                <w:sz w:val="16"/>
              </w:rPr>
            </w:pPr>
            <w:r w:rsidRPr="00474B36">
              <w:rPr>
                <w:rFonts w:ascii="Times New Roman" w:hAnsi="Times New Roman"/>
                <w:sz w:val="16"/>
              </w:rPr>
              <w:t>7411916.09</w:t>
            </w:r>
          </w:p>
        </w:tc>
        <w:tc>
          <w:tcPr>
            <w:tcW w:w="1205" w:type="dxa"/>
            <w:vAlign w:val="bottom"/>
          </w:tcPr>
          <w:p w14:paraId="502C914C" w14:textId="669A7240" w:rsidR="001C0E7C" w:rsidRPr="00474B36" w:rsidRDefault="00DA060F" w:rsidP="007E2711">
            <w:pPr>
              <w:jc w:val="center"/>
              <w:rPr>
                <w:rFonts w:ascii="Times New Roman" w:hAnsi="Times New Roman"/>
                <w:sz w:val="16"/>
              </w:rPr>
            </w:pPr>
            <w:r w:rsidRPr="00474B36">
              <w:rPr>
                <w:rFonts w:ascii="Times New Roman" w:hAnsi="Times New Roman"/>
                <w:sz w:val="16"/>
              </w:rPr>
              <w:t>5019608.14</w:t>
            </w:r>
          </w:p>
        </w:tc>
        <w:tc>
          <w:tcPr>
            <w:tcW w:w="709" w:type="dxa"/>
            <w:vAlign w:val="bottom"/>
          </w:tcPr>
          <w:p w14:paraId="58CEED25" w14:textId="327042AD"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290</w:t>
            </w:r>
          </w:p>
        </w:tc>
        <w:tc>
          <w:tcPr>
            <w:tcW w:w="1155" w:type="dxa"/>
            <w:vAlign w:val="bottom"/>
          </w:tcPr>
          <w:p w14:paraId="156C8ACC" w14:textId="17BAA93D" w:rsidR="001C0E7C" w:rsidRPr="00474B36" w:rsidRDefault="00DA060F" w:rsidP="007E2711">
            <w:pPr>
              <w:jc w:val="center"/>
              <w:rPr>
                <w:rFonts w:ascii="Times New Roman" w:hAnsi="Times New Roman"/>
                <w:sz w:val="16"/>
              </w:rPr>
            </w:pPr>
            <w:r w:rsidRPr="00474B36">
              <w:rPr>
                <w:rFonts w:ascii="Times New Roman" w:hAnsi="Times New Roman"/>
                <w:sz w:val="16"/>
              </w:rPr>
              <w:t>7420805.94</w:t>
            </w:r>
          </w:p>
        </w:tc>
        <w:tc>
          <w:tcPr>
            <w:tcW w:w="1155" w:type="dxa"/>
            <w:vAlign w:val="bottom"/>
          </w:tcPr>
          <w:p w14:paraId="00156C3C" w14:textId="54EA71E5" w:rsidR="001C0E7C" w:rsidRPr="00474B36" w:rsidRDefault="00DA060F" w:rsidP="007E2711">
            <w:pPr>
              <w:jc w:val="center"/>
              <w:rPr>
                <w:rFonts w:ascii="Times New Roman" w:hAnsi="Times New Roman"/>
                <w:sz w:val="16"/>
              </w:rPr>
            </w:pPr>
            <w:r w:rsidRPr="00474B36">
              <w:rPr>
                <w:rFonts w:ascii="Times New Roman" w:hAnsi="Times New Roman"/>
                <w:sz w:val="16"/>
              </w:rPr>
              <w:t>5096988.56</w:t>
            </w:r>
          </w:p>
        </w:tc>
      </w:tr>
      <w:tr w:rsidR="00284C6B" w:rsidRPr="00474B36" w14:paraId="3E4D1AFD" w14:textId="77777777" w:rsidTr="00075E0B">
        <w:tc>
          <w:tcPr>
            <w:tcW w:w="720" w:type="dxa"/>
            <w:vAlign w:val="bottom"/>
          </w:tcPr>
          <w:p w14:paraId="18C3E097" w14:textId="2654EE57" w:rsidR="001C0E7C" w:rsidRPr="00474B36" w:rsidRDefault="001C0E7C" w:rsidP="007E2711">
            <w:pPr>
              <w:ind w:hanging="18"/>
              <w:jc w:val="center"/>
              <w:rPr>
                <w:rFonts w:ascii="Times New Roman" w:hAnsi="Times New Roman"/>
                <w:sz w:val="16"/>
              </w:rPr>
            </w:pPr>
            <w:r w:rsidRPr="00474B36">
              <w:rPr>
                <w:rFonts w:ascii="Times New Roman" w:hAnsi="Times New Roman"/>
                <w:sz w:val="16"/>
              </w:rPr>
              <w:t>76</w:t>
            </w:r>
            <w:r w:rsidR="007E2711" w:rsidRPr="00474B36">
              <w:rPr>
                <w:rFonts w:ascii="Times New Roman" w:hAnsi="Times New Roman"/>
                <w:sz w:val="16"/>
              </w:rPr>
              <w:t>.</w:t>
            </w:r>
          </w:p>
        </w:tc>
        <w:tc>
          <w:tcPr>
            <w:tcW w:w="1406" w:type="dxa"/>
            <w:vAlign w:val="bottom"/>
          </w:tcPr>
          <w:p w14:paraId="2D8BD214" w14:textId="419D7DE1" w:rsidR="001C0E7C" w:rsidRPr="00474B36" w:rsidRDefault="001C0E7C" w:rsidP="007E2711">
            <w:pPr>
              <w:jc w:val="center"/>
              <w:rPr>
                <w:rFonts w:ascii="Times New Roman" w:hAnsi="Times New Roman"/>
                <w:sz w:val="16"/>
              </w:rPr>
            </w:pPr>
            <w:r w:rsidRPr="00474B36">
              <w:rPr>
                <w:rFonts w:ascii="Times New Roman" w:hAnsi="Times New Roman"/>
                <w:sz w:val="16"/>
              </w:rPr>
              <w:t>7419613.07</w:t>
            </w:r>
          </w:p>
        </w:tc>
        <w:tc>
          <w:tcPr>
            <w:tcW w:w="1276" w:type="dxa"/>
            <w:vAlign w:val="bottom"/>
          </w:tcPr>
          <w:p w14:paraId="68071F35" w14:textId="51F2FEB3" w:rsidR="001C0E7C" w:rsidRPr="00474B36" w:rsidRDefault="001C0E7C" w:rsidP="007E2711">
            <w:pPr>
              <w:jc w:val="center"/>
              <w:rPr>
                <w:rFonts w:ascii="Times New Roman" w:hAnsi="Times New Roman"/>
                <w:sz w:val="16"/>
              </w:rPr>
            </w:pPr>
            <w:r w:rsidRPr="00474B36">
              <w:rPr>
                <w:rFonts w:ascii="Times New Roman" w:hAnsi="Times New Roman"/>
                <w:sz w:val="16"/>
              </w:rPr>
              <w:t>5048199.64</w:t>
            </w:r>
          </w:p>
        </w:tc>
        <w:tc>
          <w:tcPr>
            <w:tcW w:w="709" w:type="dxa"/>
            <w:vAlign w:val="bottom"/>
          </w:tcPr>
          <w:p w14:paraId="74451B34" w14:textId="4E1DDD1D"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184</w:t>
            </w:r>
          </w:p>
        </w:tc>
        <w:tc>
          <w:tcPr>
            <w:tcW w:w="1205" w:type="dxa"/>
            <w:vAlign w:val="bottom"/>
          </w:tcPr>
          <w:p w14:paraId="1A3189C3" w14:textId="6AB86F89" w:rsidR="001C0E7C" w:rsidRPr="00474B36" w:rsidRDefault="00DA060F" w:rsidP="007E2711">
            <w:pPr>
              <w:jc w:val="center"/>
              <w:rPr>
                <w:rFonts w:ascii="Times New Roman" w:hAnsi="Times New Roman"/>
                <w:sz w:val="16"/>
              </w:rPr>
            </w:pPr>
            <w:r w:rsidRPr="00474B36">
              <w:rPr>
                <w:rFonts w:ascii="Times New Roman" w:hAnsi="Times New Roman"/>
                <w:sz w:val="16"/>
              </w:rPr>
              <w:t>7412017.35</w:t>
            </w:r>
          </w:p>
        </w:tc>
        <w:tc>
          <w:tcPr>
            <w:tcW w:w="1205" w:type="dxa"/>
            <w:vAlign w:val="bottom"/>
          </w:tcPr>
          <w:p w14:paraId="797EB8A8" w14:textId="409BB7FB" w:rsidR="001C0E7C" w:rsidRPr="00474B36" w:rsidRDefault="00DA060F" w:rsidP="007E2711">
            <w:pPr>
              <w:jc w:val="center"/>
              <w:rPr>
                <w:rFonts w:ascii="Times New Roman" w:hAnsi="Times New Roman"/>
                <w:sz w:val="16"/>
              </w:rPr>
            </w:pPr>
            <w:r w:rsidRPr="00474B36">
              <w:rPr>
                <w:rFonts w:ascii="Times New Roman" w:hAnsi="Times New Roman"/>
                <w:sz w:val="16"/>
              </w:rPr>
              <w:t>5019586.32</w:t>
            </w:r>
          </w:p>
        </w:tc>
        <w:tc>
          <w:tcPr>
            <w:tcW w:w="709" w:type="dxa"/>
            <w:vAlign w:val="bottom"/>
          </w:tcPr>
          <w:p w14:paraId="0D7EF56D" w14:textId="3C1E6F93"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291</w:t>
            </w:r>
          </w:p>
        </w:tc>
        <w:tc>
          <w:tcPr>
            <w:tcW w:w="1155" w:type="dxa"/>
            <w:vAlign w:val="bottom"/>
          </w:tcPr>
          <w:p w14:paraId="5A9A1BC1" w14:textId="76AB1BE3" w:rsidR="001C0E7C" w:rsidRPr="00474B36" w:rsidRDefault="00DA060F" w:rsidP="007E2711">
            <w:pPr>
              <w:jc w:val="center"/>
              <w:rPr>
                <w:rFonts w:ascii="Times New Roman" w:hAnsi="Times New Roman"/>
                <w:sz w:val="16"/>
              </w:rPr>
            </w:pPr>
            <w:r w:rsidRPr="00474B36">
              <w:rPr>
                <w:rFonts w:ascii="Times New Roman" w:hAnsi="Times New Roman"/>
                <w:sz w:val="16"/>
              </w:rPr>
              <w:t>7420805.94</w:t>
            </w:r>
          </w:p>
        </w:tc>
        <w:tc>
          <w:tcPr>
            <w:tcW w:w="1155" w:type="dxa"/>
            <w:vAlign w:val="bottom"/>
          </w:tcPr>
          <w:p w14:paraId="6527AE0D" w14:textId="57CFA611" w:rsidR="001C0E7C" w:rsidRPr="00474B36" w:rsidRDefault="00DA060F" w:rsidP="007E2711">
            <w:pPr>
              <w:jc w:val="center"/>
              <w:rPr>
                <w:rFonts w:ascii="Times New Roman" w:hAnsi="Times New Roman"/>
                <w:sz w:val="16"/>
              </w:rPr>
            </w:pPr>
            <w:r w:rsidRPr="00474B36">
              <w:rPr>
                <w:rFonts w:ascii="Times New Roman" w:hAnsi="Times New Roman"/>
                <w:sz w:val="16"/>
              </w:rPr>
              <w:t>5097512.62</w:t>
            </w:r>
          </w:p>
        </w:tc>
      </w:tr>
      <w:tr w:rsidR="00284C6B" w:rsidRPr="00474B36" w14:paraId="5E0857C6" w14:textId="77777777" w:rsidTr="00075E0B">
        <w:tc>
          <w:tcPr>
            <w:tcW w:w="720" w:type="dxa"/>
            <w:vAlign w:val="bottom"/>
          </w:tcPr>
          <w:p w14:paraId="4CB1DF59" w14:textId="555503A6" w:rsidR="001C0E7C" w:rsidRPr="00474B36" w:rsidRDefault="001C0E7C" w:rsidP="007E2711">
            <w:pPr>
              <w:ind w:hanging="18"/>
              <w:jc w:val="center"/>
              <w:rPr>
                <w:rFonts w:ascii="Times New Roman" w:hAnsi="Times New Roman"/>
                <w:sz w:val="16"/>
              </w:rPr>
            </w:pPr>
            <w:r w:rsidRPr="00474B36">
              <w:rPr>
                <w:rFonts w:ascii="Times New Roman" w:hAnsi="Times New Roman"/>
                <w:sz w:val="16"/>
              </w:rPr>
              <w:t>77</w:t>
            </w:r>
            <w:r w:rsidR="007E2711" w:rsidRPr="00474B36">
              <w:rPr>
                <w:rFonts w:ascii="Times New Roman" w:hAnsi="Times New Roman"/>
                <w:sz w:val="16"/>
              </w:rPr>
              <w:t>.</w:t>
            </w:r>
          </w:p>
        </w:tc>
        <w:tc>
          <w:tcPr>
            <w:tcW w:w="1406" w:type="dxa"/>
            <w:vAlign w:val="bottom"/>
          </w:tcPr>
          <w:p w14:paraId="5ED2375E" w14:textId="7110FBA4" w:rsidR="001C0E7C" w:rsidRPr="00474B36" w:rsidRDefault="001C0E7C" w:rsidP="007E2711">
            <w:pPr>
              <w:jc w:val="center"/>
              <w:rPr>
                <w:rFonts w:ascii="Times New Roman" w:hAnsi="Times New Roman"/>
                <w:sz w:val="16"/>
              </w:rPr>
            </w:pPr>
            <w:r w:rsidRPr="00474B36">
              <w:rPr>
                <w:rFonts w:ascii="Times New Roman" w:hAnsi="Times New Roman"/>
                <w:sz w:val="16"/>
              </w:rPr>
              <w:t>7420218.65</w:t>
            </w:r>
          </w:p>
        </w:tc>
        <w:tc>
          <w:tcPr>
            <w:tcW w:w="1276" w:type="dxa"/>
            <w:vAlign w:val="bottom"/>
          </w:tcPr>
          <w:p w14:paraId="41A2E96A" w14:textId="3392B2D2" w:rsidR="001C0E7C" w:rsidRPr="00474B36" w:rsidRDefault="001C0E7C" w:rsidP="007E2711">
            <w:pPr>
              <w:jc w:val="center"/>
              <w:rPr>
                <w:rFonts w:ascii="Times New Roman" w:hAnsi="Times New Roman"/>
                <w:sz w:val="16"/>
              </w:rPr>
            </w:pPr>
            <w:r w:rsidRPr="00474B36">
              <w:rPr>
                <w:rFonts w:ascii="Times New Roman" w:hAnsi="Times New Roman"/>
                <w:sz w:val="16"/>
              </w:rPr>
              <w:t>5046221.76</w:t>
            </w:r>
          </w:p>
        </w:tc>
        <w:tc>
          <w:tcPr>
            <w:tcW w:w="709" w:type="dxa"/>
            <w:vAlign w:val="bottom"/>
          </w:tcPr>
          <w:p w14:paraId="21E1604D" w14:textId="30EDF086"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185</w:t>
            </w:r>
          </w:p>
        </w:tc>
        <w:tc>
          <w:tcPr>
            <w:tcW w:w="1205" w:type="dxa"/>
            <w:vAlign w:val="bottom"/>
          </w:tcPr>
          <w:p w14:paraId="5E3826D0" w14:textId="33312470" w:rsidR="001C0E7C" w:rsidRPr="00474B36" w:rsidRDefault="00DA060F" w:rsidP="007E2711">
            <w:pPr>
              <w:jc w:val="center"/>
              <w:rPr>
                <w:rFonts w:ascii="Times New Roman" w:hAnsi="Times New Roman"/>
                <w:sz w:val="16"/>
              </w:rPr>
            </w:pPr>
            <w:r w:rsidRPr="00474B36">
              <w:rPr>
                <w:rFonts w:ascii="Times New Roman" w:hAnsi="Times New Roman"/>
                <w:sz w:val="16"/>
              </w:rPr>
              <w:t>7412031.83</w:t>
            </w:r>
          </w:p>
        </w:tc>
        <w:tc>
          <w:tcPr>
            <w:tcW w:w="1205" w:type="dxa"/>
            <w:vAlign w:val="bottom"/>
          </w:tcPr>
          <w:p w14:paraId="2B35E649" w14:textId="7F4FBBC5" w:rsidR="001C0E7C" w:rsidRPr="00474B36" w:rsidRDefault="00DA060F" w:rsidP="007E2711">
            <w:pPr>
              <w:jc w:val="center"/>
              <w:rPr>
                <w:rFonts w:ascii="Times New Roman" w:hAnsi="Times New Roman"/>
                <w:sz w:val="16"/>
              </w:rPr>
            </w:pPr>
            <w:r w:rsidRPr="00474B36">
              <w:rPr>
                <w:rFonts w:ascii="Times New Roman" w:hAnsi="Times New Roman"/>
                <w:sz w:val="16"/>
              </w:rPr>
              <w:t>5019583.14</w:t>
            </w:r>
          </w:p>
        </w:tc>
        <w:tc>
          <w:tcPr>
            <w:tcW w:w="709" w:type="dxa"/>
            <w:vAlign w:val="bottom"/>
          </w:tcPr>
          <w:p w14:paraId="4DD04780" w14:textId="2F90BEC9"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292</w:t>
            </w:r>
          </w:p>
        </w:tc>
        <w:tc>
          <w:tcPr>
            <w:tcW w:w="1155" w:type="dxa"/>
            <w:vAlign w:val="bottom"/>
          </w:tcPr>
          <w:p w14:paraId="4A53D031" w14:textId="5EF3E648" w:rsidR="001C0E7C" w:rsidRPr="00474B36" w:rsidRDefault="00DA060F" w:rsidP="007E2711">
            <w:pPr>
              <w:jc w:val="center"/>
              <w:rPr>
                <w:rFonts w:ascii="Times New Roman" w:hAnsi="Times New Roman"/>
                <w:sz w:val="16"/>
              </w:rPr>
            </w:pPr>
            <w:r w:rsidRPr="00474B36">
              <w:rPr>
                <w:rFonts w:ascii="Times New Roman" w:hAnsi="Times New Roman"/>
                <w:sz w:val="16"/>
              </w:rPr>
              <w:t>7420902.72</w:t>
            </w:r>
          </w:p>
        </w:tc>
        <w:tc>
          <w:tcPr>
            <w:tcW w:w="1155" w:type="dxa"/>
            <w:vAlign w:val="bottom"/>
          </w:tcPr>
          <w:p w14:paraId="0C66C7B6" w14:textId="5D0B9D20" w:rsidR="001C0E7C" w:rsidRPr="00474B36" w:rsidRDefault="00DA060F" w:rsidP="007E2711">
            <w:pPr>
              <w:jc w:val="center"/>
              <w:rPr>
                <w:rFonts w:ascii="Times New Roman" w:hAnsi="Times New Roman"/>
                <w:sz w:val="16"/>
              </w:rPr>
            </w:pPr>
            <w:r w:rsidRPr="00474B36">
              <w:rPr>
                <w:rFonts w:ascii="Times New Roman" w:hAnsi="Times New Roman"/>
                <w:sz w:val="16"/>
              </w:rPr>
              <w:t>5097893.44</w:t>
            </w:r>
          </w:p>
        </w:tc>
      </w:tr>
      <w:tr w:rsidR="00284C6B" w:rsidRPr="00474B36" w14:paraId="285868CF" w14:textId="77777777" w:rsidTr="00075E0B">
        <w:tc>
          <w:tcPr>
            <w:tcW w:w="720" w:type="dxa"/>
            <w:vAlign w:val="bottom"/>
          </w:tcPr>
          <w:p w14:paraId="25F2B000" w14:textId="0BD811F6" w:rsidR="001C0E7C" w:rsidRPr="00474B36" w:rsidRDefault="001C0E7C" w:rsidP="007E2711">
            <w:pPr>
              <w:ind w:hanging="18"/>
              <w:jc w:val="center"/>
              <w:rPr>
                <w:rFonts w:ascii="Times New Roman" w:hAnsi="Times New Roman"/>
                <w:sz w:val="16"/>
              </w:rPr>
            </w:pPr>
            <w:r w:rsidRPr="00474B36">
              <w:rPr>
                <w:rFonts w:ascii="Times New Roman" w:hAnsi="Times New Roman"/>
                <w:sz w:val="16"/>
              </w:rPr>
              <w:t>78</w:t>
            </w:r>
            <w:r w:rsidR="007E2711" w:rsidRPr="00474B36">
              <w:rPr>
                <w:rFonts w:ascii="Times New Roman" w:hAnsi="Times New Roman"/>
                <w:sz w:val="16"/>
              </w:rPr>
              <w:t>.</w:t>
            </w:r>
          </w:p>
        </w:tc>
        <w:tc>
          <w:tcPr>
            <w:tcW w:w="1406" w:type="dxa"/>
            <w:vAlign w:val="bottom"/>
          </w:tcPr>
          <w:p w14:paraId="6A56BD2D" w14:textId="2C908E52" w:rsidR="001C0E7C" w:rsidRPr="00474B36" w:rsidRDefault="001C0E7C" w:rsidP="007E2711">
            <w:pPr>
              <w:jc w:val="center"/>
              <w:rPr>
                <w:rFonts w:ascii="Times New Roman" w:hAnsi="Times New Roman"/>
                <w:sz w:val="16"/>
              </w:rPr>
            </w:pPr>
            <w:r w:rsidRPr="00474B36">
              <w:rPr>
                <w:rFonts w:ascii="Times New Roman" w:hAnsi="Times New Roman"/>
                <w:sz w:val="16"/>
              </w:rPr>
              <w:t>7420385.08</w:t>
            </w:r>
          </w:p>
        </w:tc>
        <w:tc>
          <w:tcPr>
            <w:tcW w:w="1276" w:type="dxa"/>
            <w:vAlign w:val="bottom"/>
          </w:tcPr>
          <w:p w14:paraId="1CA444A3" w14:textId="40B09A62" w:rsidR="001C0E7C" w:rsidRPr="00474B36" w:rsidRDefault="001C0E7C" w:rsidP="007E2711">
            <w:pPr>
              <w:jc w:val="center"/>
              <w:rPr>
                <w:rFonts w:ascii="Times New Roman" w:hAnsi="Times New Roman"/>
                <w:sz w:val="16"/>
              </w:rPr>
            </w:pPr>
            <w:r w:rsidRPr="00474B36">
              <w:rPr>
                <w:rFonts w:ascii="Times New Roman" w:hAnsi="Times New Roman"/>
                <w:sz w:val="16"/>
              </w:rPr>
              <w:t>5045411.91</w:t>
            </w:r>
          </w:p>
        </w:tc>
        <w:tc>
          <w:tcPr>
            <w:tcW w:w="709" w:type="dxa"/>
            <w:vAlign w:val="bottom"/>
          </w:tcPr>
          <w:p w14:paraId="64E9DA29" w14:textId="30E361AA"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186</w:t>
            </w:r>
          </w:p>
        </w:tc>
        <w:tc>
          <w:tcPr>
            <w:tcW w:w="1205" w:type="dxa"/>
            <w:vAlign w:val="bottom"/>
          </w:tcPr>
          <w:p w14:paraId="7A633287" w14:textId="1E267C38" w:rsidR="001C0E7C" w:rsidRPr="00474B36" w:rsidRDefault="00DA060F" w:rsidP="007E2711">
            <w:pPr>
              <w:jc w:val="center"/>
              <w:rPr>
                <w:rFonts w:ascii="Times New Roman" w:hAnsi="Times New Roman"/>
                <w:sz w:val="16"/>
              </w:rPr>
            </w:pPr>
            <w:r w:rsidRPr="00474B36">
              <w:rPr>
                <w:rFonts w:ascii="Times New Roman" w:hAnsi="Times New Roman"/>
                <w:sz w:val="16"/>
              </w:rPr>
              <w:t>7412078.74</w:t>
            </w:r>
          </w:p>
        </w:tc>
        <w:tc>
          <w:tcPr>
            <w:tcW w:w="1205" w:type="dxa"/>
            <w:vAlign w:val="bottom"/>
          </w:tcPr>
          <w:p w14:paraId="4A966ADD" w14:textId="4578326E" w:rsidR="001C0E7C" w:rsidRPr="00474B36" w:rsidRDefault="00DA060F" w:rsidP="007E2711">
            <w:pPr>
              <w:jc w:val="center"/>
              <w:rPr>
                <w:rFonts w:ascii="Times New Roman" w:hAnsi="Times New Roman"/>
                <w:sz w:val="16"/>
              </w:rPr>
            </w:pPr>
            <w:r w:rsidRPr="00474B36">
              <w:rPr>
                <w:rFonts w:ascii="Times New Roman" w:hAnsi="Times New Roman"/>
                <w:sz w:val="16"/>
              </w:rPr>
              <w:t>5019729.92</w:t>
            </w:r>
          </w:p>
        </w:tc>
        <w:tc>
          <w:tcPr>
            <w:tcW w:w="709" w:type="dxa"/>
            <w:vAlign w:val="bottom"/>
          </w:tcPr>
          <w:p w14:paraId="078E89DD" w14:textId="759A5363"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293</w:t>
            </w:r>
          </w:p>
        </w:tc>
        <w:tc>
          <w:tcPr>
            <w:tcW w:w="1155" w:type="dxa"/>
            <w:vAlign w:val="bottom"/>
          </w:tcPr>
          <w:p w14:paraId="024B9424" w14:textId="3C7DF347" w:rsidR="001C0E7C" w:rsidRPr="00474B36" w:rsidRDefault="00DA060F" w:rsidP="007E2711">
            <w:pPr>
              <w:jc w:val="center"/>
              <w:rPr>
                <w:rFonts w:ascii="Times New Roman" w:hAnsi="Times New Roman"/>
                <w:sz w:val="16"/>
              </w:rPr>
            </w:pPr>
            <w:r w:rsidRPr="00474B36">
              <w:rPr>
                <w:rFonts w:ascii="Times New Roman" w:hAnsi="Times New Roman"/>
                <w:sz w:val="16"/>
              </w:rPr>
              <w:t>7420772.81</w:t>
            </w:r>
          </w:p>
        </w:tc>
        <w:tc>
          <w:tcPr>
            <w:tcW w:w="1155" w:type="dxa"/>
            <w:vAlign w:val="bottom"/>
          </w:tcPr>
          <w:p w14:paraId="287EED0A" w14:textId="3BAAA0AB" w:rsidR="001C0E7C" w:rsidRPr="00474B36" w:rsidRDefault="00DA060F" w:rsidP="007E2711">
            <w:pPr>
              <w:jc w:val="center"/>
              <w:rPr>
                <w:rFonts w:ascii="Times New Roman" w:hAnsi="Times New Roman"/>
                <w:sz w:val="16"/>
              </w:rPr>
            </w:pPr>
            <w:r w:rsidRPr="00474B36">
              <w:rPr>
                <w:rFonts w:ascii="Times New Roman" w:hAnsi="Times New Roman"/>
                <w:sz w:val="16"/>
              </w:rPr>
              <w:t>5098109.12</w:t>
            </w:r>
          </w:p>
        </w:tc>
      </w:tr>
      <w:tr w:rsidR="00284C6B" w:rsidRPr="00474B36" w14:paraId="66954B55" w14:textId="77777777" w:rsidTr="00075E0B">
        <w:tc>
          <w:tcPr>
            <w:tcW w:w="720" w:type="dxa"/>
            <w:vAlign w:val="bottom"/>
          </w:tcPr>
          <w:p w14:paraId="462BC3CD" w14:textId="3A639DAC" w:rsidR="001C0E7C" w:rsidRPr="00474B36" w:rsidRDefault="001C0E7C" w:rsidP="007E2711">
            <w:pPr>
              <w:ind w:hanging="18"/>
              <w:jc w:val="center"/>
              <w:rPr>
                <w:rFonts w:ascii="Times New Roman" w:hAnsi="Times New Roman"/>
                <w:sz w:val="16"/>
              </w:rPr>
            </w:pPr>
            <w:r w:rsidRPr="00474B36">
              <w:rPr>
                <w:rFonts w:ascii="Times New Roman" w:hAnsi="Times New Roman"/>
                <w:sz w:val="16"/>
              </w:rPr>
              <w:lastRenderedPageBreak/>
              <w:t>79</w:t>
            </w:r>
            <w:r w:rsidR="007E2711" w:rsidRPr="00474B36">
              <w:rPr>
                <w:rFonts w:ascii="Times New Roman" w:hAnsi="Times New Roman"/>
                <w:sz w:val="16"/>
              </w:rPr>
              <w:t>.</w:t>
            </w:r>
          </w:p>
        </w:tc>
        <w:tc>
          <w:tcPr>
            <w:tcW w:w="1406" w:type="dxa"/>
            <w:vAlign w:val="bottom"/>
          </w:tcPr>
          <w:p w14:paraId="18036977" w14:textId="570AFF31" w:rsidR="001C0E7C" w:rsidRPr="00474B36" w:rsidRDefault="001C0E7C" w:rsidP="007E2711">
            <w:pPr>
              <w:jc w:val="center"/>
              <w:rPr>
                <w:rFonts w:ascii="Times New Roman" w:hAnsi="Times New Roman"/>
                <w:sz w:val="16"/>
              </w:rPr>
            </w:pPr>
            <w:r w:rsidRPr="00474B36">
              <w:rPr>
                <w:rFonts w:ascii="Times New Roman" w:hAnsi="Times New Roman"/>
                <w:sz w:val="16"/>
              </w:rPr>
              <w:t>7420568.62</w:t>
            </w:r>
          </w:p>
        </w:tc>
        <w:tc>
          <w:tcPr>
            <w:tcW w:w="1276" w:type="dxa"/>
            <w:vAlign w:val="bottom"/>
          </w:tcPr>
          <w:p w14:paraId="55F1B37A" w14:textId="5BECD144" w:rsidR="001C0E7C" w:rsidRPr="00474B36" w:rsidRDefault="001C0E7C" w:rsidP="007E2711">
            <w:pPr>
              <w:jc w:val="center"/>
              <w:rPr>
                <w:rFonts w:ascii="Times New Roman" w:hAnsi="Times New Roman"/>
                <w:sz w:val="16"/>
              </w:rPr>
            </w:pPr>
            <w:r w:rsidRPr="00474B36">
              <w:rPr>
                <w:rFonts w:ascii="Times New Roman" w:hAnsi="Times New Roman"/>
                <w:sz w:val="16"/>
              </w:rPr>
              <w:t>5044684.98</w:t>
            </w:r>
          </w:p>
        </w:tc>
        <w:tc>
          <w:tcPr>
            <w:tcW w:w="709" w:type="dxa"/>
            <w:vAlign w:val="bottom"/>
          </w:tcPr>
          <w:p w14:paraId="347F2078" w14:textId="2F3387BE"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187</w:t>
            </w:r>
          </w:p>
        </w:tc>
        <w:tc>
          <w:tcPr>
            <w:tcW w:w="1205" w:type="dxa"/>
            <w:vAlign w:val="bottom"/>
          </w:tcPr>
          <w:p w14:paraId="0C0D6A92" w14:textId="66EB5F6F" w:rsidR="001C0E7C" w:rsidRPr="00474B36" w:rsidRDefault="00DA060F" w:rsidP="007E2711">
            <w:pPr>
              <w:jc w:val="center"/>
              <w:rPr>
                <w:rFonts w:ascii="Times New Roman" w:hAnsi="Times New Roman"/>
                <w:sz w:val="16"/>
              </w:rPr>
            </w:pPr>
            <w:r w:rsidRPr="00474B36">
              <w:rPr>
                <w:rFonts w:ascii="Times New Roman" w:hAnsi="Times New Roman"/>
                <w:sz w:val="16"/>
              </w:rPr>
              <w:t>7412176.98</w:t>
            </w:r>
          </w:p>
        </w:tc>
        <w:tc>
          <w:tcPr>
            <w:tcW w:w="1205" w:type="dxa"/>
            <w:vAlign w:val="bottom"/>
          </w:tcPr>
          <w:p w14:paraId="79BE27BF" w14:textId="6EB9163D" w:rsidR="001C0E7C" w:rsidRPr="00474B36" w:rsidRDefault="00DA060F" w:rsidP="007E2711">
            <w:pPr>
              <w:jc w:val="center"/>
              <w:rPr>
                <w:rFonts w:ascii="Times New Roman" w:hAnsi="Times New Roman"/>
                <w:sz w:val="16"/>
              </w:rPr>
            </w:pPr>
            <w:r w:rsidRPr="00474B36">
              <w:rPr>
                <w:rFonts w:ascii="Times New Roman" w:hAnsi="Times New Roman"/>
                <w:sz w:val="16"/>
              </w:rPr>
              <w:t>5019779.61</w:t>
            </w:r>
          </w:p>
        </w:tc>
        <w:tc>
          <w:tcPr>
            <w:tcW w:w="709" w:type="dxa"/>
            <w:vAlign w:val="bottom"/>
          </w:tcPr>
          <w:p w14:paraId="0F07B9E2" w14:textId="5BCAD490"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294</w:t>
            </w:r>
          </w:p>
        </w:tc>
        <w:tc>
          <w:tcPr>
            <w:tcW w:w="1155" w:type="dxa"/>
            <w:vAlign w:val="bottom"/>
          </w:tcPr>
          <w:p w14:paraId="3672D15E" w14:textId="0F498F4D" w:rsidR="001C0E7C" w:rsidRPr="00474B36" w:rsidRDefault="00DA060F" w:rsidP="007E2711">
            <w:pPr>
              <w:jc w:val="center"/>
              <w:rPr>
                <w:rFonts w:ascii="Times New Roman" w:hAnsi="Times New Roman"/>
                <w:sz w:val="16"/>
              </w:rPr>
            </w:pPr>
            <w:r w:rsidRPr="00474B36">
              <w:rPr>
                <w:rFonts w:ascii="Times New Roman" w:hAnsi="Times New Roman"/>
                <w:sz w:val="16"/>
              </w:rPr>
              <w:t>7421058.46</w:t>
            </w:r>
          </w:p>
        </w:tc>
        <w:tc>
          <w:tcPr>
            <w:tcW w:w="1155" w:type="dxa"/>
            <w:vAlign w:val="bottom"/>
          </w:tcPr>
          <w:p w14:paraId="6DD6DAD0" w14:textId="14E1F1F0" w:rsidR="001C0E7C" w:rsidRPr="00474B36" w:rsidRDefault="00DA060F" w:rsidP="007E2711">
            <w:pPr>
              <w:jc w:val="center"/>
              <w:rPr>
                <w:rFonts w:ascii="Times New Roman" w:hAnsi="Times New Roman"/>
                <w:sz w:val="16"/>
              </w:rPr>
            </w:pPr>
            <w:r w:rsidRPr="00474B36">
              <w:rPr>
                <w:rFonts w:ascii="Times New Roman" w:hAnsi="Times New Roman"/>
                <w:sz w:val="16"/>
              </w:rPr>
              <w:t>5098391.58</w:t>
            </w:r>
          </w:p>
        </w:tc>
      </w:tr>
      <w:tr w:rsidR="00284C6B" w:rsidRPr="00474B36" w14:paraId="54834FCE" w14:textId="77777777" w:rsidTr="00075E0B">
        <w:tc>
          <w:tcPr>
            <w:tcW w:w="720" w:type="dxa"/>
            <w:vAlign w:val="bottom"/>
          </w:tcPr>
          <w:p w14:paraId="43DD4EE5" w14:textId="51458848" w:rsidR="001C0E7C" w:rsidRPr="00474B36" w:rsidRDefault="001C0E7C" w:rsidP="007E2711">
            <w:pPr>
              <w:ind w:hanging="18"/>
              <w:jc w:val="center"/>
              <w:rPr>
                <w:rFonts w:ascii="Times New Roman" w:hAnsi="Times New Roman"/>
                <w:sz w:val="16"/>
              </w:rPr>
            </w:pPr>
            <w:r w:rsidRPr="00474B36">
              <w:rPr>
                <w:rFonts w:ascii="Times New Roman" w:hAnsi="Times New Roman"/>
                <w:sz w:val="16"/>
              </w:rPr>
              <w:t>80</w:t>
            </w:r>
            <w:r w:rsidR="007E2711" w:rsidRPr="00474B36">
              <w:rPr>
                <w:rFonts w:ascii="Times New Roman" w:hAnsi="Times New Roman"/>
                <w:sz w:val="16"/>
              </w:rPr>
              <w:t>.</w:t>
            </w:r>
          </w:p>
        </w:tc>
        <w:tc>
          <w:tcPr>
            <w:tcW w:w="1406" w:type="dxa"/>
            <w:vAlign w:val="bottom"/>
          </w:tcPr>
          <w:p w14:paraId="1C2882C2" w14:textId="06AF69AF" w:rsidR="001C0E7C" w:rsidRPr="00474B36" w:rsidRDefault="001C0E7C" w:rsidP="007E2711">
            <w:pPr>
              <w:jc w:val="center"/>
              <w:rPr>
                <w:rFonts w:ascii="Times New Roman" w:hAnsi="Times New Roman"/>
                <w:sz w:val="16"/>
              </w:rPr>
            </w:pPr>
            <w:r w:rsidRPr="00474B36">
              <w:rPr>
                <w:rFonts w:ascii="Times New Roman" w:hAnsi="Times New Roman"/>
                <w:sz w:val="16"/>
              </w:rPr>
              <w:t>7420696.63</w:t>
            </w:r>
          </w:p>
        </w:tc>
        <w:tc>
          <w:tcPr>
            <w:tcW w:w="1276" w:type="dxa"/>
            <w:vAlign w:val="bottom"/>
          </w:tcPr>
          <w:p w14:paraId="592CFE9A" w14:textId="127608FD" w:rsidR="001C0E7C" w:rsidRPr="00474B36" w:rsidRDefault="001C0E7C" w:rsidP="007E2711">
            <w:pPr>
              <w:jc w:val="center"/>
              <w:rPr>
                <w:rFonts w:ascii="Times New Roman" w:hAnsi="Times New Roman"/>
                <w:sz w:val="16"/>
              </w:rPr>
            </w:pPr>
            <w:r w:rsidRPr="00474B36">
              <w:rPr>
                <w:rFonts w:ascii="Times New Roman" w:hAnsi="Times New Roman"/>
                <w:sz w:val="16"/>
              </w:rPr>
              <w:t>5044353.66</w:t>
            </w:r>
          </w:p>
        </w:tc>
        <w:tc>
          <w:tcPr>
            <w:tcW w:w="709" w:type="dxa"/>
            <w:vAlign w:val="bottom"/>
          </w:tcPr>
          <w:p w14:paraId="2E3047A4" w14:textId="4D971819"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188</w:t>
            </w:r>
          </w:p>
        </w:tc>
        <w:tc>
          <w:tcPr>
            <w:tcW w:w="1205" w:type="dxa"/>
            <w:vAlign w:val="bottom"/>
          </w:tcPr>
          <w:p w14:paraId="0D39356C" w14:textId="38844D2D" w:rsidR="001C0E7C" w:rsidRPr="00474B36" w:rsidRDefault="00DA060F" w:rsidP="007E2711">
            <w:pPr>
              <w:jc w:val="center"/>
              <w:rPr>
                <w:rFonts w:ascii="Times New Roman" w:hAnsi="Times New Roman"/>
                <w:sz w:val="16"/>
              </w:rPr>
            </w:pPr>
            <w:r w:rsidRPr="00474B36">
              <w:rPr>
                <w:rFonts w:ascii="Times New Roman" w:hAnsi="Times New Roman"/>
                <w:sz w:val="16"/>
              </w:rPr>
              <w:t>7412536.55</w:t>
            </w:r>
          </w:p>
        </w:tc>
        <w:tc>
          <w:tcPr>
            <w:tcW w:w="1205" w:type="dxa"/>
            <w:vAlign w:val="bottom"/>
          </w:tcPr>
          <w:p w14:paraId="66C337B7" w14:textId="469185DF" w:rsidR="001C0E7C" w:rsidRPr="00474B36" w:rsidRDefault="00DA060F" w:rsidP="007E2711">
            <w:pPr>
              <w:jc w:val="center"/>
              <w:rPr>
                <w:rFonts w:ascii="Times New Roman" w:hAnsi="Times New Roman"/>
                <w:sz w:val="16"/>
              </w:rPr>
            </w:pPr>
            <w:r w:rsidRPr="00474B36">
              <w:rPr>
                <w:rFonts w:ascii="Times New Roman" w:hAnsi="Times New Roman"/>
                <w:sz w:val="16"/>
              </w:rPr>
              <w:t>5020478.80</w:t>
            </w:r>
          </w:p>
        </w:tc>
        <w:tc>
          <w:tcPr>
            <w:tcW w:w="709" w:type="dxa"/>
            <w:vAlign w:val="bottom"/>
          </w:tcPr>
          <w:p w14:paraId="6A3D4C42" w14:textId="70E5CD3C"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295</w:t>
            </w:r>
          </w:p>
        </w:tc>
        <w:tc>
          <w:tcPr>
            <w:tcW w:w="1155" w:type="dxa"/>
            <w:vAlign w:val="bottom"/>
          </w:tcPr>
          <w:p w14:paraId="4CA36594" w14:textId="3AFF7414" w:rsidR="001C0E7C" w:rsidRPr="00474B36" w:rsidRDefault="00DA060F" w:rsidP="007E2711">
            <w:pPr>
              <w:jc w:val="center"/>
              <w:rPr>
                <w:rFonts w:ascii="Times New Roman" w:hAnsi="Times New Roman"/>
                <w:sz w:val="16"/>
              </w:rPr>
            </w:pPr>
            <w:r w:rsidRPr="00474B36">
              <w:rPr>
                <w:rFonts w:ascii="Times New Roman" w:hAnsi="Times New Roman"/>
                <w:sz w:val="16"/>
              </w:rPr>
              <w:t>7421269.30</w:t>
            </w:r>
          </w:p>
        </w:tc>
        <w:tc>
          <w:tcPr>
            <w:tcW w:w="1155" w:type="dxa"/>
            <w:vAlign w:val="bottom"/>
          </w:tcPr>
          <w:p w14:paraId="337CC44B" w14:textId="6D4B1B25" w:rsidR="001C0E7C" w:rsidRPr="00474B36" w:rsidRDefault="00DA060F" w:rsidP="007E2711">
            <w:pPr>
              <w:jc w:val="center"/>
              <w:rPr>
                <w:rFonts w:ascii="Times New Roman" w:hAnsi="Times New Roman"/>
                <w:sz w:val="16"/>
              </w:rPr>
            </w:pPr>
            <w:r w:rsidRPr="00474B36">
              <w:rPr>
                <w:rFonts w:ascii="Times New Roman" w:hAnsi="Times New Roman"/>
                <w:sz w:val="16"/>
              </w:rPr>
              <w:t>5099138.00</w:t>
            </w:r>
          </w:p>
        </w:tc>
      </w:tr>
      <w:tr w:rsidR="00284C6B" w:rsidRPr="00474B36" w14:paraId="43CCEB69" w14:textId="77777777" w:rsidTr="00075E0B">
        <w:tc>
          <w:tcPr>
            <w:tcW w:w="720" w:type="dxa"/>
            <w:vAlign w:val="bottom"/>
          </w:tcPr>
          <w:p w14:paraId="0EEFFFB2" w14:textId="6292C241" w:rsidR="001C0E7C" w:rsidRPr="00474B36" w:rsidRDefault="001C0E7C" w:rsidP="007E2711">
            <w:pPr>
              <w:ind w:hanging="18"/>
              <w:jc w:val="center"/>
              <w:rPr>
                <w:rFonts w:ascii="Times New Roman" w:hAnsi="Times New Roman"/>
                <w:sz w:val="16"/>
              </w:rPr>
            </w:pPr>
            <w:r w:rsidRPr="00474B36">
              <w:rPr>
                <w:rFonts w:ascii="Times New Roman" w:hAnsi="Times New Roman"/>
                <w:sz w:val="16"/>
              </w:rPr>
              <w:t>81</w:t>
            </w:r>
            <w:r w:rsidR="007E2711" w:rsidRPr="00474B36">
              <w:rPr>
                <w:rFonts w:ascii="Times New Roman" w:hAnsi="Times New Roman"/>
                <w:sz w:val="16"/>
              </w:rPr>
              <w:t>.</w:t>
            </w:r>
          </w:p>
        </w:tc>
        <w:tc>
          <w:tcPr>
            <w:tcW w:w="1406" w:type="dxa"/>
            <w:vAlign w:val="bottom"/>
          </w:tcPr>
          <w:p w14:paraId="28310BD5" w14:textId="5E3AD551" w:rsidR="001C0E7C" w:rsidRPr="00474B36" w:rsidRDefault="001C0E7C" w:rsidP="007E2711">
            <w:pPr>
              <w:jc w:val="center"/>
              <w:rPr>
                <w:rFonts w:ascii="Times New Roman" w:hAnsi="Times New Roman"/>
                <w:sz w:val="16"/>
              </w:rPr>
            </w:pPr>
            <w:r w:rsidRPr="00474B36">
              <w:rPr>
                <w:rFonts w:ascii="Times New Roman" w:hAnsi="Times New Roman"/>
                <w:sz w:val="16"/>
              </w:rPr>
              <w:t>7420754.40</w:t>
            </w:r>
          </w:p>
        </w:tc>
        <w:tc>
          <w:tcPr>
            <w:tcW w:w="1276" w:type="dxa"/>
            <w:vAlign w:val="bottom"/>
          </w:tcPr>
          <w:p w14:paraId="7C9FBEBF" w14:textId="12167AAA" w:rsidR="001C0E7C" w:rsidRPr="00474B36" w:rsidRDefault="001C0E7C" w:rsidP="007E2711">
            <w:pPr>
              <w:jc w:val="center"/>
              <w:rPr>
                <w:rFonts w:ascii="Times New Roman" w:hAnsi="Times New Roman"/>
                <w:sz w:val="16"/>
              </w:rPr>
            </w:pPr>
            <w:r w:rsidRPr="00474B36">
              <w:rPr>
                <w:rFonts w:ascii="Times New Roman" w:hAnsi="Times New Roman"/>
                <w:sz w:val="16"/>
              </w:rPr>
              <w:t>5044072.59</w:t>
            </w:r>
          </w:p>
        </w:tc>
        <w:tc>
          <w:tcPr>
            <w:tcW w:w="709" w:type="dxa"/>
            <w:vAlign w:val="bottom"/>
          </w:tcPr>
          <w:p w14:paraId="17659376" w14:textId="57C9A3A3"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189</w:t>
            </w:r>
          </w:p>
        </w:tc>
        <w:tc>
          <w:tcPr>
            <w:tcW w:w="1205" w:type="dxa"/>
            <w:vAlign w:val="bottom"/>
          </w:tcPr>
          <w:p w14:paraId="2ED6C2E7" w14:textId="6D978612" w:rsidR="001C0E7C" w:rsidRPr="00474B36" w:rsidRDefault="00DA060F" w:rsidP="007E2711">
            <w:pPr>
              <w:jc w:val="center"/>
              <w:rPr>
                <w:rFonts w:ascii="Times New Roman" w:hAnsi="Times New Roman"/>
                <w:sz w:val="16"/>
              </w:rPr>
            </w:pPr>
            <w:r w:rsidRPr="00474B36">
              <w:rPr>
                <w:rFonts w:ascii="Times New Roman" w:hAnsi="Times New Roman"/>
                <w:sz w:val="16"/>
              </w:rPr>
              <w:t>7414941.69</w:t>
            </w:r>
          </w:p>
        </w:tc>
        <w:tc>
          <w:tcPr>
            <w:tcW w:w="1205" w:type="dxa"/>
            <w:vAlign w:val="bottom"/>
          </w:tcPr>
          <w:p w14:paraId="7FFFD1C2" w14:textId="68FF42EB" w:rsidR="001C0E7C" w:rsidRPr="00474B36" w:rsidRDefault="00DA060F" w:rsidP="007E2711">
            <w:pPr>
              <w:jc w:val="center"/>
              <w:rPr>
                <w:rFonts w:ascii="Times New Roman" w:hAnsi="Times New Roman"/>
                <w:sz w:val="16"/>
              </w:rPr>
            </w:pPr>
            <w:r w:rsidRPr="00474B36">
              <w:rPr>
                <w:rFonts w:ascii="Times New Roman" w:hAnsi="Times New Roman"/>
                <w:sz w:val="16"/>
              </w:rPr>
              <w:t>5021378.98</w:t>
            </w:r>
          </w:p>
        </w:tc>
        <w:tc>
          <w:tcPr>
            <w:tcW w:w="709" w:type="dxa"/>
            <w:vAlign w:val="bottom"/>
          </w:tcPr>
          <w:p w14:paraId="141F0860" w14:textId="268256B2"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296</w:t>
            </w:r>
          </w:p>
        </w:tc>
        <w:tc>
          <w:tcPr>
            <w:tcW w:w="1155" w:type="dxa"/>
            <w:vAlign w:val="bottom"/>
          </w:tcPr>
          <w:p w14:paraId="0590F8F6" w14:textId="7144A64E" w:rsidR="001C0E7C" w:rsidRPr="00474B36" w:rsidRDefault="00DA060F" w:rsidP="007E2711">
            <w:pPr>
              <w:jc w:val="center"/>
              <w:rPr>
                <w:rFonts w:ascii="Times New Roman" w:hAnsi="Times New Roman"/>
                <w:sz w:val="16"/>
              </w:rPr>
            </w:pPr>
            <w:r w:rsidRPr="00474B36">
              <w:rPr>
                <w:rFonts w:ascii="Times New Roman" w:hAnsi="Times New Roman"/>
                <w:sz w:val="16"/>
              </w:rPr>
              <w:t>7421643.63</w:t>
            </w:r>
          </w:p>
        </w:tc>
        <w:tc>
          <w:tcPr>
            <w:tcW w:w="1155" w:type="dxa"/>
            <w:vAlign w:val="bottom"/>
          </w:tcPr>
          <w:p w14:paraId="25AB9DAE" w14:textId="06792F16" w:rsidR="001C0E7C" w:rsidRPr="00474B36" w:rsidRDefault="00DA060F" w:rsidP="007E2711">
            <w:pPr>
              <w:jc w:val="center"/>
              <w:rPr>
                <w:rFonts w:ascii="Times New Roman" w:hAnsi="Times New Roman"/>
                <w:sz w:val="16"/>
              </w:rPr>
            </w:pPr>
            <w:r w:rsidRPr="00474B36">
              <w:rPr>
                <w:rFonts w:ascii="Times New Roman" w:hAnsi="Times New Roman"/>
                <w:sz w:val="16"/>
              </w:rPr>
              <w:t>5100154.26</w:t>
            </w:r>
          </w:p>
        </w:tc>
      </w:tr>
      <w:tr w:rsidR="00284C6B" w:rsidRPr="00474B36" w14:paraId="49E5C4DF" w14:textId="77777777" w:rsidTr="00075E0B">
        <w:tc>
          <w:tcPr>
            <w:tcW w:w="720" w:type="dxa"/>
            <w:vAlign w:val="bottom"/>
          </w:tcPr>
          <w:p w14:paraId="68EF5D4C" w14:textId="06F85F8F" w:rsidR="001C0E7C" w:rsidRPr="00474B36" w:rsidRDefault="001C0E7C" w:rsidP="007E2711">
            <w:pPr>
              <w:ind w:hanging="18"/>
              <w:jc w:val="center"/>
              <w:rPr>
                <w:rFonts w:ascii="Times New Roman" w:hAnsi="Times New Roman"/>
                <w:sz w:val="16"/>
              </w:rPr>
            </w:pPr>
            <w:r w:rsidRPr="00474B36">
              <w:rPr>
                <w:rFonts w:ascii="Times New Roman" w:hAnsi="Times New Roman"/>
                <w:sz w:val="16"/>
              </w:rPr>
              <w:t>82</w:t>
            </w:r>
            <w:r w:rsidR="007E2711" w:rsidRPr="00474B36">
              <w:rPr>
                <w:rFonts w:ascii="Times New Roman" w:hAnsi="Times New Roman"/>
                <w:sz w:val="16"/>
              </w:rPr>
              <w:t>.</w:t>
            </w:r>
          </w:p>
        </w:tc>
        <w:tc>
          <w:tcPr>
            <w:tcW w:w="1406" w:type="dxa"/>
            <w:vAlign w:val="bottom"/>
          </w:tcPr>
          <w:p w14:paraId="41DB0B8B" w14:textId="6E48EFC6" w:rsidR="001C0E7C" w:rsidRPr="00474B36" w:rsidRDefault="001C0E7C" w:rsidP="007E2711">
            <w:pPr>
              <w:jc w:val="center"/>
              <w:rPr>
                <w:rFonts w:ascii="Times New Roman" w:hAnsi="Times New Roman"/>
                <w:sz w:val="16"/>
              </w:rPr>
            </w:pPr>
            <w:r w:rsidRPr="00474B36">
              <w:rPr>
                <w:rFonts w:ascii="Times New Roman" w:hAnsi="Times New Roman"/>
                <w:sz w:val="16"/>
              </w:rPr>
              <w:t>7420844.76</w:t>
            </w:r>
          </w:p>
        </w:tc>
        <w:tc>
          <w:tcPr>
            <w:tcW w:w="1276" w:type="dxa"/>
            <w:vAlign w:val="bottom"/>
          </w:tcPr>
          <w:p w14:paraId="0B56B2A9" w14:textId="7F237922" w:rsidR="001C0E7C" w:rsidRPr="00474B36" w:rsidRDefault="001C0E7C" w:rsidP="007E2711">
            <w:pPr>
              <w:jc w:val="center"/>
              <w:rPr>
                <w:rFonts w:ascii="Times New Roman" w:hAnsi="Times New Roman"/>
                <w:sz w:val="16"/>
              </w:rPr>
            </w:pPr>
            <w:r w:rsidRPr="00474B36">
              <w:rPr>
                <w:rFonts w:ascii="Times New Roman" w:hAnsi="Times New Roman"/>
                <w:sz w:val="16"/>
              </w:rPr>
              <w:t>5043895.18</w:t>
            </w:r>
          </w:p>
        </w:tc>
        <w:tc>
          <w:tcPr>
            <w:tcW w:w="709" w:type="dxa"/>
            <w:vAlign w:val="bottom"/>
          </w:tcPr>
          <w:p w14:paraId="1810A4BC" w14:textId="23B71E3E"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190</w:t>
            </w:r>
          </w:p>
        </w:tc>
        <w:tc>
          <w:tcPr>
            <w:tcW w:w="1205" w:type="dxa"/>
            <w:vAlign w:val="bottom"/>
          </w:tcPr>
          <w:p w14:paraId="518C81A2" w14:textId="43100771" w:rsidR="001C0E7C" w:rsidRPr="00474B36" w:rsidRDefault="00DA060F" w:rsidP="007E2711">
            <w:pPr>
              <w:jc w:val="center"/>
              <w:rPr>
                <w:rFonts w:ascii="Times New Roman" w:hAnsi="Times New Roman"/>
                <w:sz w:val="16"/>
              </w:rPr>
            </w:pPr>
            <w:r w:rsidRPr="00474B36">
              <w:rPr>
                <w:rFonts w:ascii="Times New Roman" w:hAnsi="Times New Roman"/>
                <w:sz w:val="16"/>
              </w:rPr>
              <w:t>7415264.18</w:t>
            </w:r>
          </w:p>
        </w:tc>
        <w:tc>
          <w:tcPr>
            <w:tcW w:w="1205" w:type="dxa"/>
            <w:vAlign w:val="bottom"/>
          </w:tcPr>
          <w:p w14:paraId="16560CAE" w14:textId="58FA4880" w:rsidR="001C0E7C" w:rsidRPr="00474B36" w:rsidRDefault="00DA060F" w:rsidP="007E2711">
            <w:pPr>
              <w:jc w:val="center"/>
              <w:rPr>
                <w:rFonts w:ascii="Times New Roman" w:hAnsi="Times New Roman"/>
                <w:sz w:val="16"/>
              </w:rPr>
            </w:pPr>
            <w:r w:rsidRPr="00474B36">
              <w:rPr>
                <w:rFonts w:ascii="Times New Roman" w:hAnsi="Times New Roman"/>
                <w:sz w:val="16"/>
              </w:rPr>
              <w:t>5021354.00</w:t>
            </w:r>
          </w:p>
        </w:tc>
        <w:tc>
          <w:tcPr>
            <w:tcW w:w="709" w:type="dxa"/>
            <w:vAlign w:val="bottom"/>
          </w:tcPr>
          <w:p w14:paraId="7E31271B" w14:textId="173D785A"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297</w:t>
            </w:r>
          </w:p>
        </w:tc>
        <w:tc>
          <w:tcPr>
            <w:tcW w:w="1155" w:type="dxa"/>
            <w:vAlign w:val="bottom"/>
          </w:tcPr>
          <w:p w14:paraId="3EB623FB" w14:textId="2C3EE312" w:rsidR="001C0E7C" w:rsidRPr="00474B36" w:rsidRDefault="00DA060F" w:rsidP="007E2711">
            <w:pPr>
              <w:jc w:val="center"/>
              <w:rPr>
                <w:rFonts w:ascii="Times New Roman" w:hAnsi="Times New Roman"/>
                <w:sz w:val="16"/>
              </w:rPr>
            </w:pPr>
            <w:r w:rsidRPr="00474B36">
              <w:rPr>
                <w:rFonts w:ascii="Times New Roman" w:hAnsi="Times New Roman"/>
                <w:sz w:val="16"/>
              </w:rPr>
              <w:t>7422302.62</w:t>
            </w:r>
          </w:p>
        </w:tc>
        <w:tc>
          <w:tcPr>
            <w:tcW w:w="1155" w:type="dxa"/>
            <w:vAlign w:val="bottom"/>
          </w:tcPr>
          <w:p w14:paraId="6C8F20AF" w14:textId="585799C8" w:rsidR="001C0E7C" w:rsidRPr="00474B36" w:rsidRDefault="00DA060F" w:rsidP="007E2711">
            <w:pPr>
              <w:jc w:val="center"/>
              <w:rPr>
                <w:rFonts w:ascii="Times New Roman" w:hAnsi="Times New Roman"/>
                <w:sz w:val="16"/>
              </w:rPr>
            </w:pPr>
            <w:r w:rsidRPr="00474B36">
              <w:rPr>
                <w:rFonts w:ascii="Times New Roman" w:hAnsi="Times New Roman"/>
                <w:sz w:val="16"/>
              </w:rPr>
              <w:t>5102616.99</w:t>
            </w:r>
          </w:p>
        </w:tc>
      </w:tr>
      <w:tr w:rsidR="00284C6B" w:rsidRPr="00474B36" w14:paraId="3205810A" w14:textId="77777777" w:rsidTr="00075E0B">
        <w:tc>
          <w:tcPr>
            <w:tcW w:w="720" w:type="dxa"/>
            <w:vAlign w:val="bottom"/>
          </w:tcPr>
          <w:p w14:paraId="775176DA" w14:textId="5AFCA8BC" w:rsidR="001C0E7C" w:rsidRPr="00474B36" w:rsidRDefault="001C0E7C" w:rsidP="007E2711">
            <w:pPr>
              <w:ind w:hanging="18"/>
              <w:jc w:val="center"/>
              <w:rPr>
                <w:rFonts w:ascii="Times New Roman" w:hAnsi="Times New Roman"/>
                <w:sz w:val="16"/>
              </w:rPr>
            </w:pPr>
            <w:r w:rsidRPr="00474B36">
              <w:rPr>
                <w:rFonts w:ascii="Times New Roman" w:hAnsi="Times New Roman"/>
                <w:sz w:val="16"/>
              </w:rPr>
              <w:t>83</w:t>
            </w:r>
            <w:r w:rsidR="007E2711" w:rsidRPr="00474B36">
              <w:rPr>
                <w:rFonts w:ascii="Times New Roman" w:hAnsi="Times New Roman"/>
                <w:sz w:val="16"/>
              </w:rPr>
              <w:t>.</w:t>
            </w:r>
          </w:p>
        </w:tc>
        <w:tc>
          <w:tcPr>
            <w:tcW w:w="1406" w:type="dxa"/>
            <w:vAlign w:val="bottom"/>
          </w:tcPr>
          <w:p w14:paraId="0B4976AB" w14:textId="54A780CE" w:rsidR="001C0E7C" w:rsidRPr="00474B36" w:rsidRDefault="001C0E7C" w:rsidP="007E2711">
            <w:pPr>
              <w:jc w:val="center"/>
              <w:rPr>
                <w:rFonts w:ascii="Times New Roman" w:hAnsi="Times New Roman"/>
                <w:sz w:val="16"/>
              </w:rPr>
            </w:pPr>
            <w:r w:rsidRPr="00474B36">
              <w:rPr>
                <w:rFonts w:ascii="Times New Roman" w:hAnsi="Times New Roman"/>
                <w:sz w:val="16"/>
              </w:rPr>
              <w:t>7421140.15</w:t>
            </w:r>
          </w:p>
        </w:tc>
        <w:tc>
          <w:tcPr>
            <w:tcW w:w="1276" w:type="dxa"/>
            <w:vAlign w:val="bottom"/>
          </w:tcPr>
          <w:p w14:paraId="1C5A4023" w14:textId="39053408" w:rsidR="001C0E7C" w:rsidRPr="00474B36" w:rsidRDefault="001C0E7C" w:rsidP="007E2711">
            <w:pPr>
              <w:jc w:val="center"/>
              <w:rPr>
                <w:rFonts w:ascii="Times New Roman" w:hAnsi="Times New Roman"/>
                <w:sz w:val="16"/>
              </w:rPr>
            </w:pPr>
            <w:r w:rsidRPr="00474B36">
              <w:rPr>
                <w:rFonts w:ascii="Times New Roman" w:hAnsi="Times New Roman"/>
                <w:sz w:val="16"/>
              </w:rPr>
              <w:t>5042742.94</w:t>
            </w:r>
          </w:p>
        </w:tc>
        <w:tc>
          <w:tcPr>
            <w:tcW w:w="709" w:type="dxa"/>
            <w:vAlign w:val="bottom"/>
          </w:tcPr>
          <w:p w14:paraId="4D5B332A" w14:textId="14BC3729"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191</w:t>
            </w:r>
          </w:p>
        </w:tc>
        <w:tc>
          <w:tcPr>
            <w:tcW w:w="1205" w:type="dxa"/>
            <w:vAlign w:val="bottom"/>
          </w:tcPr>
          <w:p w14:paraId="3EC6B1CB" w14:textId="139CDF83" w:rsidR="001C0E7C" w:rsidRPr="00474B36" w:rsidRDefault="00DA060F" w:rsidP="007E2711">
            <w:pPr>
              <w:jc w:val="center"/>
              <w:rPr>
                <w:rFonts w:ascii="Times New Roman" w:hAnsi="Times New Roman"/>
                <w:sz w:val="16"/>
              </w:rPr>
            </w:pPr>
            <w:r w:rsidRPr="00474B36">
              <w:rPr>
                <w:rFonts w:ascii="Times New Roman" w:hAnsi="Times New Roman"/>
                <w:sz w:val="16"/>
              </w:rPr>
              <w:t>7415991.44</w:t>
            </w:r>
          </w:p>
        </w:tc>
        <w:tc>
          <w:tcPr>
            <w:tcW w:w="1205" w:type="dxa"/>
            <w:vAlign w:val="bottom"/>
          </w:tcPr>
          <w:p w14:paraId="679F82EC" w14:textId="0437603D" w:rsidR="001C0E7C" w:rsidRPr="00474B36" w:rsidRDefault="00DA060F" w:rsidP="007E2711">
            <w:pPr>
              <w:jc w:val="center"/>
              <w:rPr>
                <w:rFonts w:ascii="Times New Roman" w:hAnsi="Times New Roman"/>
                <w:sz w:val="16"/>
              </w:rPr>
            </w:pPr>
            <w:r w:rsidRPr="00474B36">
              <w:rPr>
                <w:rFonts w:ascii="Times New Roman" w:hAnsi="Times New Roman"/>
                <w:sz w:val="16"/>
              </w:rPr>
              <w:t>5021772.21</w:t>
            </w:r>
          </w:p>
        </w:tc>
        <w:tc>
          <w:tcPr>
            <w:tcW w:w="709" w:type="dxa"/>
            <w:vAlign w:val="bottom"/>
          </w:tcPr>
          <w:p w14:paraId="6D6E9131" w14:textId="6C11FD40"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298</w:t>
            </w:r>
          </w:p>
        </w:tc>
        <w:tc>
          <w:tcPr>
            <w:tcW w:w="1155" w:type="dxa"/>
            <w:vAlign w:val="bottom"/>
          </w:tcPr>
          <w:p w14:paraId="45C4EF80" w14:textId="092D7418" w:rsidR="001C0E7C" w:rsidRPr="00474B36" w:rsidRDefault="00DA060F" w:rsidP="007E2711">
            <w:pPr>
              <w:jc w:val="center"/>
              <w:rPr>
                <w:rFonts w:ascii="Times New Roman" w:hAnsi="Times New Roman"/>
                <w:sz w:val="16"/>
              </w:rPr>
            </w:pPr>
            <w:r w:rsidRPr="00474B36">
              <w:rPr>
                <w:rFonts w:ascii="Times New Roman" w:hAnsi="Times New Roman"/>
                <w:sz w:val="16"/>
              </w:rPr>
              <w:t>7422319.53</w:t>
            </w:r>
          </w:p>
        </w:tc>
        <w:tc>
          <w:tcPr>
            <w:tcW w:w="1155" w:type="dxa"/>
            <w:vAlign w:val="bottom"/>
          </w:tcPr>
          <w:p w14:paraId="2F24CE27" w14:textId="549EE860" w:rsidR="001C0E7C" w:rsidRPr="00474B36" w:rsidRDefault="00DA060F" w:rsidP="007E2711">
            <w:pPr>
              <w:jc w:val="center"/>
              <w:rPr>
                <w:rFonts w:ascii="Times New Roman" w:hAnsi="Times New Roman"/>
                <w:sz w:val="16"/>
              </w:rPr>
            </w:pPr>
            <w:r w:rsidRPr="00474B36">
              <w:rPr>
                <w:rFonts w:ascii="Times New Roman" w:hAnsi="Times New Roman"/>
                <w:sz w:val="16"/>
              </w:rPr>
              <w:t>5102844.04</w:t>
            </w:r>
          </w:p>
        </w:tc>
      </w:tr>
      <w:tr w:rsidR="00284C6B" w:rsidRPr="00474B36" w14:paraId="7549A3DE" w14:textId="77777777" w:rsidTr="00075E0B">
        <w:tc>
          <w:tcPr>
            <w:tcW w:w="720" w:type="dxa"/>
            <w:vAlign w:val="bottom"/>
          </w:tcPr>
          <w:p w14:paraId="71672B88" w14:textId="6060B6ED" w:rsidR="001C0E7C" w:rsidRPr="00474B36" w:rsidRDefault="001C0E7C" w:rsidP="007E2711">
            <w:pPr>
              <w:ind w:hanging="18"/>
              <w:jc w:val="center"/>
              <w:rPr>
                <w:rFonts w:ascii="Times New Roman" w:hAnsi="Times New Roman"/>
                <w:sz w:val="16"/>
              </w:rPr>
            </w:pPr>
            <w:r w:rsidRPr="00474B36">
              <w:rPr>
                <w:rFonts w:ascii="Times New Roman" w:hAnsi="Times New Roman"/>
                <w:sz w:val="16"/>
              </w:rPr>
              <w:t>84</w:t>
            </w:r>
            <w:r w:rsidR="007E2711" w:rsidRPr="00474B36">
              <w:rPr>
                <w:rFonts w:ascii="Times New Roman" w:hAnsi="Times New Roman"/>
                <w:sz w:val="16"/>
              </w:rPr>
              <w:t>.</w:t>
            </w:r>
          </w:p>
        </w:tc>
        <w:tc>
          <w:tcPr>
            <w:tcW w:w="1406" w:type="dxa"/>
            <w:vAlign w:val="bottom"/>
          </w:tcPr>
          <w:p w14:paraId="1DFDF4FF" w14:textId="0DAA1269" w:rsidR="001C0E7C" w:rsidRPr="00474B36" w:rsidRDefault="001C0E7C" w:rsidP="007E2711">
            <w:pPr>
              <w:jc w:val="center"/>
              <w:rPr>
                <w:rFonts w:ascii="Times New Roman" w:hAnsi="Times New Roman"/>
                <w:sz w:val="16"/>
              </w:rPr>
            </w:pPr>
            <w:r w:rsidRPr="00474B36">
              <w:rPr>
                <w:rFonts w:ascii="Times New Roman" w:hAnsi="Times New Roman"/>
                <w:sz w:val="16"/>
              </w:rPr>
              <w:t>7421602.15</w:t>
            </w:r>
          </w:p>
        </w:tc>
        <w:tc>
          <w:tcPr>
            <w:tcW w:w="1276" w:type="dxa"/>
            <w:vAlign w:val="bottom"/>
          </w:tcPr>
          <w:p w14:paraId="32ACA664" w14:textId="5091060F" w:rsidR="001C0E7C" w:rsidRPr="00474B36" w:rsidRDefault="001C0E7C" w:rsidP="007E2711">
            <w:pPr>
              <w:jc w:val="center"/>
              <w:rPr>
                <w:rFonts w:ascii="Times New Roman" w:hAnsi="Times New Roman"/>
                <w:sz w:val="16"/>
              </w:rPr>
            </w:pPr>
            <w:r w:rsidRPr="00474B36">
              <w:rPr>
                <w:rFonts w:ascii="Times New Roman" w:hAnsi="Times New Roman"/>
                <w:sz w:val="16"/>
              </w:rPr>
              <w:t>5040940.81</w:t>
            </w:r>
          </w:p>
        </w:tc>
        <w:tc>
          <w:tcPr>
            <w:tcW w:w="709" w:type="dxa"/>
            <w:vAlign w:val="bottom"/>
          </w:tcPr>
          <w:p w14:paraId="2478164F" w14:textId="5B73A7C0"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192</w:t>
            </w:r>
          </w:p>
        </w:tc>
        <w:tc>
          <w:tcPr>
            <w:tcW w:w="1205" w:type="dxa"/>
            <w:vAlign w:val="bottom"/>
          </w:tcPr>
          <w:p w14:paraId="2DFC8F38" w14:textId="7EF7554D" w:rsidR="001C0E7C" w:rsidRPr="00474B36" w:rsidRDefault="00DA060F" w:rsidP="007E2711">
            <w:pPr>
              <w:jc w:val="center"/>
              <w:rPr>
                <w:rFonts w:ascii="Times New Roman" w:hAnsi="Times New Roman"/>
                <w:sz w:val="16"/>
              </w:rPr>
            </w:pPr>
            <w:r w:rsidRPr="00474B36">
              <w:rPr>
                <w:rFonts w:ascii="Times New Roman" w:hAnsi="Times New Roman"/>
                <w:sz w:val="16"/>
              </w:rPr>
              <w:t>7417180.83</w:t>
            </w:r>
          </w:p>
        </w:tc>
        <w:tc>
          <w:tcPr>
            <w:tcW w:w="1205" w:type="dxa"/>
            <w:vAlign w:val="bottom"/>
          </w:tcPr>
          <w:p w14:paraId="4D0F2BDD" w14:textId="71906208" w:rsidR="001C0E7C" w:rsidRPr="00474B36" w:rsidRDefault="00DA060F" w:rsidP="007E2711">
            <w:pPr>
              <w:jc w:val="center"/>
              <w:rPr>
                <w:rFonts w:ascii="Times New Roman" w:hAnsi="Times New Roman"/>
                <w:sz w:val="16"/>
              </w:rPr>
            </w:pPr>
            <w:r w:rsidRPr="00474B36">
              <w:rPr>
                <w:rFonts w:ascii="Times New Roman" w:hAnsi="Times New Roman"/>
                <w:sz w:val="16"/>
              </w:rPr>
              <w:t>5022217.69</w:t>
            </w:r>
          </w:p>
        </w:tc>
        <w:tc>
          <w:tcPr>
            <w:tcW w:w="709" w:type="dxa"/>
            <w:vAlign w:val="bottom"/>
          </w:tcPr>
          <w:p w14:paraId="5A1292ED" w14:textId="3FD7AC69"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299</w:t>
            </w:r>
          </w:p>
        </w:tc>
        <w:tc>
          <w:tcPr>
            <w:tcW w:w="1155" w:type="dxa"/>
            <w:vAlign w:val="bottom"/>
          </w:tcPr>
          <w:p w14:paraId="159B7F8B" w14:textId="4FFE0984" w:rsidR="001C0E7C" w:rsidRPr="00474B36" w:rsidRDefault="00DA060F" w:rsidP="007E2711">
            <w:pPr>
              <w:jc w:val="center"/>
              <w:rPr>
                <w:rFonts w:ascii="Times New Roman" w:hAnsi="Times New Roman"/>
                <w:sz w:val="16"/>
              </w:rPr>
            </w:pPr>
            <w:r w:rsidRPr="00474B36">
              <w:rPr>
                <w:rFonts w:ascii="Times New Roman" w:hAnsi="Times New Roman"/>
                <w:sz w:val="16"/>
              </w:rPr>
              <w:t>7423051.31</w:t>
            </w:r>
          </w:p>
        </w:tc>
        <w:tc>
          <w:tcPr>
            <w:tcW w:w="1155" w:type="dxa"/>
            <w:vAlign w:val="bottom"/>
          </w:tcPr>
          <w:p w14:paraId="0978AB20" w14:textId="6A544BD6" w:rsidR="001C0E7C" w:rsidRPr="00474B36" w:rsidRDefault="00DA060F" w:rsidP="007E2711">
            <w:pPr>
              <w:jc w:val="center"/>
              <w:rPr>
                <w:rFonts w:ascii="Times New Roman" w:hAnsi="Times New Roman"/>
                <w:sz w:val="16"/>
              </w:rPr>
            </w:pPr>
            <w:r w:rsidRPr="00474B36">
              <w:rPr>
                <w:rFonts w:ascii="Times New Roman" w:hAnsi="Times New Roman"/>
                <w:sz w:val="16"/>
              </w:rPr>
              <w:t>5105316.11</w:t>
            </w:r>
          </w:p>
        </w:tc>
      </w:tr>
      <w:tr w:rsidR="00284C6B" w:rsidRPr="00474B36" w14:paraId="72B4835E" w14:textId="77777777" w:rsidTr="00075E0B">
        <w:tc>
          <w:tcPr>
            <w:tcW w:w="720" w:type="dxa"/>
            <w:vAlign w:val="bottom"/>
          </w:tcPr>
          <w:p w14:paraId="120A0353" w14:textId="5DE1AB5C" w:rsidR="001C0E7C" w:rsidRPr="00474B36" w:rsidRDefault="001C0E7C" w:rsidP="007E2711">
            <w:pPr>
              <w:ind w:hanging="18"/>
              <w:jc w:val="center"/>
              <w:rPr>
                <w:rFonts w:ascii="Times New Roman" w:hAnsi="Times New Roman"/>
                <w:sz w:val="16"/>
              </w:rPr>
            </w:pPr>
            <w:r w:rsidRPr="00474B36">
              <w:rPr>
                <w:rFonts w:ascii="Times New Roman" w:hAnsi="Times New Roman"/>
                <w:sz w:val="16"/>
              </w:rPr>
              <w:t>85</w:t>
            </w:r>
            <w:r w:rsidR="007E2711" w:rsidRPr="00474B36">
              <w:rPr>
                <w:rFonts w:ascii="Times New Roman" w:hAnsi="Times New Roman"/>
                <w:sz w:val="16"/>
              </w:rPr>
              <w:t>.</w:t>
            </w:r>
          </w:p>
        </w:tc>
        <w:tc>
          <w:tcPr>
            <w:tcW w:w="1406" w:type="dxa"/>
            <w:vAlign w:val="bottom"/>
          </w:tcPr>
          <w:p w14:paraId="252E3A2E" w14:textId="018F555E" w:rsidR="001C0E7C" w:rsidRPr="00474B36" w:rsidRDefault="001C0E7C" w:rsidP="007E2711">
            <w:pPr>
              <w:jc w:val="center"/>
              <w:rPr>
                <w:rFonts w:ascii="Times New Roman" w:hAnsi="Times New Roman"/>
                <w:sz w:val="16"/>
              </w:rPr>
            </w:pPr>
            <w:r w:rsidRPr="00474B36">
              <w:rPr>
                <w:rFonts w:ascii="Times New Roman" w:hAnsi="Times New Roman"/>
                <w:sz w:val="16"/>
              </w:rPr>
              <w:t>7422533.40</w:t>
            </w:r>
          </w:p>
        </w:tc>
        <w:tc>
          <w:tcPr>
            <w:tcW w:w="1276" w:type="dxa"/>
            <w:vAlign w:val="bottom"/>
          </w:tcPr>
          <w:p w14:paraId="797AC4EF" w14:textId="72CAB9C2" w:rsidR="001C0E7C" w:rsidRPr="00474B36" w:rsidRDefault="001C0E7C" w:rsidP="007E2711">
            <w:pPr>
              <w:jc w:val="center"/>
              <w:rPr>
                <w:rFonts w:ascii="Times New Roman" w:hAnsi="Times New Roman"/>
                <w:sz w:val="16"/>
              </w:rPr>
            </w:pPr>
            <w:r w:rsidRPr="00474B36">
              <w:rPr>
                <w:rFonts w:ascii="Times New Roman" w:hAnsi="Times New Roman"/>
                <w:sz w:val="16"/>
              </w:rPr>
              <w:t>5037308.29</w:t>
            </w:r>
          </w:p>
        </w:tc>
        <w:tc>
          <w:tcPr>
            <w:tcW w:w="709" w:type="dxa"/>
            <w:vAlign w:val="bottom"/>
          </w:tcPr>
          <w:p w14:paraId="75E1F6F0" w14:textId="4B0DBEDF"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193</w:t>
            </w:r>
          </w:p>
        </w:tc>
        <w:tc>
          <w:tcPr>
            <w:tcW w:w="1205" w:type="dxa"/>
            <w:vAlign w:val="bottom"/>
          </w:tcPr>
          <w:p w14:paraId="78CB479A" w14:textId="6960557D" w:rsidR="001C0E7C" w:rsidRPr="00474B36" w:rsidRDefault="00DA060F" w:rsidP="007E2711">
            <w:pPr>
              <w:jc w:val="center"/>
              <w:rPr>
                <w:rFonts w:ascii="Times New Roman" w:hAnsi="Times New Roman"/>
                <w:sz w:val="16"/>
              </w:rPr>
            </w:pPr>
            <w:r w:rsidRPr="00474B36">
              <w:rPr>
                <w:rFonts w:ascii="Times New Roman" w:hAnsi="Times New Roman"/>
                <w:sz w:val="16"/>
              </w:rPr>
              <w:t>7417406.41</w:t>
            </w:r>
          </w:p>
        </w:tc>
        <w:tc>
          <w:tcPr>
            <w:tcW w:w="1205" w:type="dxa"/>
            <w:vAlign w:val="bottom"/>
          </w:tcPr>
          <w:p w14:paraId="2986C6DF" w14:textId="2FBC8C81" w:rsidR="001C0E7C" w:rsidRPr="00474B36" w:rsidRDefault="00DA060F" w:rsidP="007E2711">
            <w:pPr>
              <w:jc w:val="center"/>
              <w:rPr>
                <w:rFonts w:ascii="Times New Roman" w:hAnsi="Times New Roman"/>
                <w:sz w:val="16"/>
              </w:rPr>
            </w:pPr>
            <w:r w:rsidRPr="00474B36">
              <w:rPr>
                <w:rFonts w:ascii="Times New Roman" w:hAnsi="Times New Roman"/>
                <w:sz w:val="16"/>
              </w:rPr>
              <w:t>5022191.96</w:t>
            </w:r>
          </w:p>
        </w:tc>
        <w:tc>
          <w:tcPr>
            <w:tcW w:w="709" w:type="dxa"/>
            <w:vAlign w:val="bottom"/>
          </w:tcPr>
          <w:p w14:paraId="32883074" w14:textId="12350E9D"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300</w:t>
            </w:r>
          </w:p>
        </w:tc>
        <w:tc>
          <w:tcPr>
            <w:tcW w:w="1155" w:type="dxa"/>
            <w:vAlign w:val="bottom"/>
          </w:tcPr>
          <w:p w14:paraId="2DB7AB02" w14:textId="187E50BD" w:rsidR="001C0E7C" w:rsidRPr="00474B36" w:rsidRDefault="00DA060F" w:rsidP="007E2711">
            <w:pPr>
              <w:jc w:val="center"/>
              <w:rPr>
                <w:rFonts w:ascii="Times New Roman" w:hAnsi="Times New Roman"/>
                <w:sz w:val="16"/>
              </w:rPr>
            </w:pPr>
            <w:r w:rsidRPr="00474B36">
              <w:rPr>
                <w:rFonts w:ascii="Times New Roman" w:hAnsi="Times New Roman"/>
                <w:sz w:val="16"/>
              </w:rPr>
              <w:t>7422989.03</w:t>
            </w:r>
          </w:p>
        </w:tc>
        <w:tc>
          <w:tcPr>
            <w:tcW w:w="1155" w:type="dxa"/>
            <w:vAlign w:val="bottom"/>
          </w:tcPr>
          <w:p w14:paraId="7A282F89" w14:textId="7E2DF817" w:rsidR="001C0E7C" w:rsidRPr="00474B36" w:rsidRDefault="00DA060F" w:rsidP="007E2711">
            <w:pPr>
              <w:jc w:val="center"/>
              <w:rPr>
                <w:rFonts w:ascii="Times New Roman" w:hAnsi="Times New Roman"/>
                <w:sz w:val="16"/>
              </w:rPr>
            </w:pPr>
            <w:r w:rsidRPr="00474B36">
              <w:rPr>
                <w:rFonts w:ascii="Times New Roman" w:hAnsi="Times New Roman"/>
                <w:sz w:val="16"/>
              </w:rPr>
              <w:t>5105481.50</w:t>
            </w:r>
          </w:p>
        </w:tc>
      </w:tr>
      <w:tr w:rsidR="00284C6B" w:rsidRPr="00474B36" w14:paraId="10508EFC" w14:textId="77777777" w:rsidTr="00075E0B">
        <w:tc>
          <w:tcPr>
            <w:tcW w:w="720" w:type="dxa"/>
            <w:vAlign w:val="bottom"/>
          </w:tcPr>
          <w:p w14:paraId="1D47BC69" w14:textId="6BE394D5" w:rsidR="001C0E7C" w:rsidRPr="00474B36" w:rsidRDefault="001C0E7C" w:rsidP="007E2711">
            <w:pPr>
              <w:ind w:hanging="18"/>
              <w:jc w:val="center"/>
              <w:rPr>
                <w:rFonts w:ascii="Times New Roman" w:hAnsi="Times New Roman"/>
                <w:sz w:val="16"/>
              </w:rPr>
            </w:pPr>
            <w:r w:rsidRPr="00474B36">
              <w:rPr>
                <w:rFonts w:ascii="Times New Roman" w:hAnsi="Times New Roman"/>
                <w:sz w:val="16"/>
              </w:rPr>
              <w:t>86</w:t>
            </w:r>
            <w:r w:rsidR="007E2711" w:rsidRPr="00474B36">
              <w:rPr>
                <w:rFonts w:ascii="Times New Roman" w:hAnsi="Times New Roman"/>
                <w:sz w:val="16"/>
              </w:rPr>
              <w:t>.</w:t>
            </w:r>
          </w:p>
        </w:tc>
        <w:tc>
          <w:tcPr>
            <w:tcW w:w="1406" w:type="dxa"/>
            <w:vAlign w:val="bottom"/>
          </w:tcPr>
          <w:p w14:paraId="6413C3EF" w14:textId="274185C5" w:rsidR="001C0E7C" w:rsidRPr="00474B36" w:rsidRDefault="001C0E7C" w:rsidP="007E2711">
            <w:pPr>
              <w:jc w:val="center"/>
              <w:rPr>
                <w:rFonts w:ascii="Times New Roman" w:hAnsi="Times New Roman"/>
                <w:sz w:val="16"/>
              </w:rPr>
            </w:pPr>
            <w:r w:rsidRPr="00474B36">
              <w:rPr>
                <w:rFonts w:ascii="Times New Roman" w:hAnsi="Times New Roman"/>
                <w:sz w:val="16"/>
              </w:rPr>
              <w:t>7422832.93</w:t>
            </w:r>
          </w:p>
        </w:tc>
        <w:tc>
          <w:tcPr>
            <w:tcW w:w="1276" w:type="dxa"/>
            <w:vAlign w:val="bottom"/>
          </w:tcPr>
          <w:p w14:paraId="6550A614" w14:textId="17B59F06" w:rsidR="001C0E7C" w:rsidRPr="00474B36" w:rsidRDefault="001C0E7C" w:rsidP="007E2711">
            <w:pPr>
              <w:jc w:val="center"/>
              <w:rPr>
                <w:rFonts w:ascii="Times New Roman" w:hAnsi="Times New Roman"/>
                <w:sz w:val="16"/>
              </w:rPr>
            </w:pPr>
            <w:r w:rsidRPr="00474B36">
              <w:rPr>
                <w:rFonts w:ascii="Times New Roman" w:hAnsi="Times New Roman"/>
                <w:sz w:val="16"/>
              </w:rPr>
              <w:t>5036139.91</w:t>
            </w:r>
          </w:p>
        </w:tc>
        <w:tc>
          <w:tcPr>
            <w:tcW w:w="709" w:type="dxa"/>
            <w:vAlign w:val="bottom"/>
          </w:tcPr>
          <w:p w14:paraId="62002993" w14:textId="6F670082"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194</w:t>
            </w:r>
          </w:p>
        </w:tc>
        <w:tc>
          <w:tcPr>
            <w:tcW w:w="1205" w:type="dxa"/>
            <w:vAlign w:val="bottom"/>
          </w:tcPr>
          <w:p w14:paraId="3B47E437" w14:textId="5D8B7EA6" w:rsidR="001C0E7C" w:rsidRPr="00474B36" w:rsidRDefault="00DA060F" w:rsidP="007E2711">
            <w:pPr>
              <w:jc w:val="center"/>
              <w:rPr>
                <w:rFonts w:ascii="Times New Roman" w:hAnsi="Times New Roman"/>
                <w:sz w:val="16"/>
              </w:rPr>
            </w:pPr>
            <w:r w:rsidRPr="00474B36">
              <w:rPr>
                <w:rFonts w:ascii="Times New Roman" w:hAnsi="Times New Roman"/>
                <w:sz w:val="16"/>
              </w:rPr>
              <w:t>7417421.46</w:t>
            </w:r>
          </w:p>
        </w:tc>
        <w:tc>
          <w:tcPr>
            <w:tcW w:w="1205" w:type="dxa"/>
            <w:vAlign w:val="bottom"/>
          </w:tcPr>
          <w:p w14:paraId="500AD677" w14:textId="4B869712" w:rsidR="001C0E7C" w:rsidRPr="00474B36" w:rsidRDefault="00DA060F" w:rsidP="007E2711">
            <w:pPr>
              <w:jc w:val="center"/>
              <w:rPr>
                <w:rFonts w:ascii="Times New Roman" w:hAnsi="Times New Roman"/>
                <w:sz w:val="16"/>
              </w:rPr>
            </w:pPr>
            <w:r w:rsidRPr="00474B36">
              <w:rPr>
                <w:rFonts w:ascii="Times New Roman" w:hAnsi="Times New Roman"/>
                <w:sz w:val="16"/>
              </w:rPr>
              <w:t>5022212.91</w:t>
            </w:r>
          </w:p>
        </w:tc>
        <w:tc>
          <w:tcPr>
            <w:tcW w:w="709" w:type="dxa"/>
            <w:vAlign w:val="bottom"/>
          </w:tcPr>
          <w:p w14:paraId="4AD26DD2" w14:textId="096916C5"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301</w:t>
            </w:r>
          </w:p>
        </w:tc>
        <w:tc>
          <w:tcPr>
            <w:tcW w:w="1155" w:type="dxa"/>
            <w:vAlign w:val="bottom"/>
          </w:tcPr>
          <w:p w14:paraId="05CBDBEC" w14:textId="1F9B44C2" w:rsidR="001C0E7C" w:rsidRPr="00474B36" w:rsidRDefault="00DA060F" w:rsidP="007E2711">
            <w:pPr>
              <w:jc w:val="center"/>
              <w:rPr>
                <w:rFonts w:ascii="Times New Roman" w:hAnsi="Times New Roman"/>
                <w:sz w:val="16"/>
              </w:rPr>
            </w:pPr>
            <w:r w:rsidRPr="00474B36">
              <w:rPr>
                <w:rFonts w:ascii="Times New Roman" w:hAnsi="Times New Roman"/>
                <w:sz w:val="16"/>
              </w:rPr>
              <w:t>7423172.37</w:t>
            </w:r>
          </w:p>
        </w:tc>
        <w:tc>
          <w:tcPr>
            <w:tcW w:w="1155" w:type="dxa"/>
            <w:vAlign w:val="bottom"/>
          </w:tcPr>
          <w:p w14:paraId="78C09CE9" w14:textId="2A594C92" w:rsidR="001C0E7C" w:rsidRPr="00474B36" w:rsidRDefault="00DA060F" w:rsidP="007E2711">
            <w:pPr>
              <w:jc w:val="center"/>
              <w:rPr>
                <w:rFonts w:ascii="Times New Roman" w:hAnsi="Times New Roman"/>
                <w:sz w:val="16"/>
              </w:rPr>
            </w:pPr>
            <w:r w:rsidRPr="00474B36">
              <w:rPr>
                <w:rFonts w:ascii="Times New Roman" w:hAnsi="Times New Roman"/>
                <w:sz w:val="16"/>
              </w:rPr>
              <w:t>5105691.31</w:t>
            </w:r>
          </w:p>
        </w:tc>
      </w:tr>
      <w:tr w:rsidR="00284C6B" w:rsidRPr="00474B36" w14:paraId="15C8FD5E" w14:textId="77777777" w:rsidTr="00075E0B">
        <w:tc>
          <w:tcPr>
            <w:tcW w:w="720" w:type="dxa"/>
            <w:vAlign w:val="bottom"/>
          </w:tcPr>
          <w:p w14:paraId="13D19EC5" w14:textId="0122BD73" w:rsidR="001C0E7C" w:rsidRPr="00474B36" w:rsidRDefault="001C0E7C" w:rsidP="007E2711">
            <w:pPr>
              <w:ind w:hanging="18"/>
              <w:jc w:val="center"/>
              <w:rPr>
                <w:rFonts w:ascii="Times New Roman" w:hAnsi="Times New Roman"/>
                <w:sz w:val="16"/>
              </w:rPr>
            </w:pPr>
            <w:r w:rsidRPr="00474B36">
              <w:rPr>
                <w:rFonts w:ascii="Times New Roman" w:hAnsi="Times New Roman"/>
                <w:sz w:val="16"/>
              </w:rPr>
              <w:t>87</w:t>
            </w:r>
            <w:r w:rsidR="007E2711" w:rsidRPr="00474B36">
              <w:rPr>
                <w:rFonts w:ascii="Times New Roman" w:hAnsi="Times New Roman"/>
                <w:sz w:val="16"/>
              </w:rPr>
              <w:t>.</w:t>
            </w:r>
          </w:p>
        </w:tc>
        <w:tc>
          <w:tcPr>
            <w:tcW w:w="1406" w:type="dxa"/>
            <w:vAlign w:val="bottom"/>
          </w:tcPr>
          <w:p w14:paraId="6BC4B6B8" w14:textId="071A3E98" w:rsidR="001C0E7C" w:rsidRPr="00474B36" w:rsidRDefault="001C0E7C" w:rsidP="007E2711">
            <w:pPr>
              <w:jc w:val="center"/>
              <w:rPr>
                <w:rFonts w:ascii="Times New Roman" w:hAnsi="Times New Roman"/>
                <w:sz w:val="16"/>
              </w:rPr>
            </w:pPr>
            <w:r w:rsidRPr="00474B36">
              <w:rPr>
                <w:rFonts w:ascii="Times New Roman" w:hAnsi="Times New Roman"/>
                <w:sz w:val="16"/>
              </w:rPr>
              <w:t>7422880.92</w:t>
            </w:r>
          </w:p>
        </w:tc>
        <w:tc>
          <w:tcPr>
            <w:tcW w:w="1276" w:type="dxa"/>
            <w:vAlign w:val="bottom"/>
          </w:tcPr>
          <w:p w14:paraId="74A291CC" w14:textId="14DFFE00" w:rsidR="001C0E7C" w:rsidRPr="00474B36" w:rsidRDefault="001C0E7C" w:rsidP="007E2711">
            <w:pPr>
              <w:jc w:val="center"/>
              <w:rPr>
                <w:rFonts w:ascii="Times New Roman" w:hAnsi="Times New Roman"/>
                <w:sz w:val="16"/>
              </w:rPr>
            </w:pPr>
            <w:r w:rsidRPr="00474B36">
              <w:rPr>
                <w:rFonts w:ascii="Times New Roman" w:hAnsi="Times New Roman"/>
                <w:sz w:val="16"/>
              </w:rPr>
              <w:t>5035888.70</w:t>
            </w:r>
          </w:p>
        </w:tc>
        <w:tc>
          <w:tcPr>
            <w:tcW w:w="709" w:type="dxa"/>
            <w:vAlign w:val="bottom"/>
          </w:tcPr>
          <w:p w14:paraId="1BC040F6" w14:textId="055E758B"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195</w:t>
            </w:r>
          </w:p>
        </w:tc>
        <w:tc>
          <w:tcPr>
            <w:tcW w:w="1205" w:type="dxa"/>
            <w:vAlign w:val="bottom"/>
          </w:tcPr>
          <w:p w14:paraId="3988EEF7" w14:textId="13D00D78" w:rsidR="001C0E7C" w:rsidRPr="00474B36" w:rsidRDefault="00DA060F" w:rsidP="007E2711">
            <w:pPr>
              <w:jc w:val="center"/>
              <w:rPr>
                <w:rFonts w:ascii="Times New Roman" w:hAnsi="Times New Roman"/>
                <w:sz w:val="16"/>
              </w:rPr>
            </w:pPr>
            <w:r w:rsidRPr="00474B36">
              <w:rPr>
                <w:rFonts w:ascii="Times New Roman" w:hAnsi="Times New Roman"/>
                <w:sz w:val="16"/>
              </w:rPr>
              <w:t>7417906.17</w:t>
            </w:r>
          </w:p>
        </w:tc>
        <w:tc>
          <w:tcPr>
            <w:tcW w:w="1205" w:type="dxa"/>
            <w:vAlign w:val="bottom"/>
          </w:tcPr>
          <w:p w14:paraId="55444C27" w14:textId="2FA1825F" w:rsidR="001C0E7C" w:rsidRPr="00474B36" w:rsidRDefault="00DA060F" w:rsidP="007E2711">
            <w:pPr>
              <w:jc w:val="center"/>
              <w:rPr>
                <w:rFonts w:ascii="Times New Roman" w:hAnsi="Times New Roman"/>
                <w:sz w:val="16"/>
              </w:rPr>
            </w:pPr>
            <w:r w:rsidRPr="00474B36">
              <w:rPr>
                <w:rFonts w:ascii="Times New Roman" w:hAnsi="Times New Roman"/>
                <w:sz w:val="16"/>
              </w:rPr>
              <w:t>5022489.92</w:t>
            </w:r>
          </w:p>
        </w:tc>
        <w:tc>
          <w:tcPr>
            <w:tcW w:w="709" w:type="dxa"/>
            <w:vAlign w:val="bottom"/>
          </w:tcPr>
          <w:p w14:paraId="382A4684" w14:textId="74D43BEB"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302</w:t>
            </w:r>
          </w:p>
        </w:tc>
        <w:tc>
          <w:tcPr>
            <w:tcW w:w="1155" w:type="dxa"/>
            <w:vAlign w:val="bottom"/>
          </w:tcPr>
          <w:p w14:paraId="48E00155" w14:textId="0D0BA035" w:rsidR="001C0E7C" w:rsidRPr="00474B36" w:rsidRDefault="00DA060F" w:rsidP="007E2711">
            <w:pPr>
              <w:jc w:val="center"/>
              <w:rPr>
                <w:rFonts w:ascii="Times New Roman" w:hAnsi="Times New Roman"/>
                <w:sz w:val="16"/>
              </w:rPr>
            </w:pPr>
            <w:r w:rsidRPr="00474B36">
              <w:rPr>
                <w:rFonts w:ascii="Times New Roman" w:hAnsi="Times New Roman"/>
                <w:sz w:val="16"/>
              </w:rPr>
              <w:t>7423466.18</w:t>
            </w:r>
          </w:p>
        </w:tc>
        <w:tc>
          <w:tcPr>
            <w:tcW w:w="1155" w:type="dxa"/>
            <w:vAlign w:val="bottom"/>
          </w:tcPr>
          <w:p w14:paraId="549FE960" w14:textId="23A71124" w:rsidR="001C0E7C" w:rsidRPr="00474B36" w:rsidRDefault="00DA060F" w:rsidP="007E2711">
            <w:pPr>
              <w:jc w:val="center"/>
              <w:rPr>
                <w:rFonts w:ascii="Times New Roman" w:hAnsi="Times New Roman"/>
                <w:sz w:val="16"/>
              </w:rPr>
            </w:pPr>
            <w:r w:rsidRPr="00474B36">
              <w:rPr>
                <w:rFonts w:ascii="Times New Roman" w:hAnsi="Times New Roman"/>
                <w:sz w:val="16"/>
              </w:rPr>
              <w:t>5108120.59</w:t>
            </w:r>
          </w:p>
        </w:tc>
      </w:tr>
      <w:tr w:rsidR="00284C6B" w:rsidRPr="00474B36" w14:paraId="4C8C1F98" w14:textId="77777777" w:rsidTr="00075E0B">
        <w:tc>
          <w:tcPr>
            <w:tcW w:w="720" w:type="dxa"/>
            <w:vAlign w:val="bottom"/>
          </w:tcPr>
          <w:p w14:paraId="4D2C18D4" w14:textId="3290B481" w:rsidR="001C0E7C" w:rsidRPr="00474B36" w:rsidRDefault="001C0E7C" w:rsidP="007E2711">
            <w:pPr>
              <w:ind w:hanging="18"/>
              <w:jc w:val="center"/>
              <w:rPr>
                <w:rFonts w:ascii="Times New Roman" w:hAnsi="Times New Roman"/>
                <w:sz w:val="16"/>
              </w:rPr>
            </w:pPr>
            <w:r w:rsidRPr="00474B36">
              <w:rPr>
                <w:rFonts w:ascii="Times New Roman" w:hAnsi="Times New Roman"/>
                <w:sz w:val="16"/>
              </w:rPr>
              <w:t>88</w:t>
            </w:r>
            <w:r w:rsidR="007E2711" w:rsidRPr="00474B36">
              <w:rPr>
                <w:rFonts w:ascii="Times New Roman" w:hAnsi="Times New Roman"/>
                <w:sz w:val="16"/>
              </w:rPr>
              <w:t>.</w:t>
            </w:r>
          </w:p>
        </w:tc>
        <w:tc>
          <w:tcPr>
            <w:tcW w:w="1406" w:type="dxa"/>
            <w:vAlign w:val="bottom"/>
          </w:tcPr>
          <w:p w14:paraId="2FC155A8" w14:textId="331307DA" w:rsidR="001C0E7C" w:rsidRPr="00474B36" w:rsidRDefault="001C0E7C" w:rsidP="007E2711">
            <w:pPr>
              <w:jc w:val="center"/>
              <w:rPr>
                <w:rFonts w:ascii="Times New Roman" w:hAnsi="Times New Roman"/>
                <w:sz w:val="16"/>
              </w:rPr>
            </w:pPr>
            <w:r w:rsidRPr="00474B36">
              <w:rPr>
                <w:rFonts w:ascii="Times New Roman" w:hAnsi="Times New Roman"/>
                <w:sz w:val="16"/>
              </w:rPr>
              <w:t>7423023.66</w:t>
            </w:r>
          </w:p>
        </w:tc>
        <w:tc>
          <w:tcPr>
            <w:tcW w:w="1276" w:type="dxa"/>
            <w:vAlign w:val="bottom"/>
          </w:tcPr>
          <w:p w14:paraId="26FFE34D" w14:textId="7C21149A" w:rsidR="001C0E7C" w:rsidRPr="00474B36" w:rsidRDefault="001C0E7C" w:rsidP="007E2711">
            <w:pPr>
              <w:jc w:val="center"/>
              <w:rPr>
                <w:rFonts w:ascii="Times New Roman" w:hAnsi="Times New Roman"/>
                <w:sz w:val="16"/>
              </w:rPr>
            </w:pPr>
            <w:r w:rsidRPr="00474B36">
              <w:rPr>
                <w:rFonts w:ascii="Times New Roman" w:hAnsi="Times New Roman"/>
                <w:sz w:val="16"/>
              </w:rPr>
              <w:t>5035792.82</w:t>
            </w:r>
          </w:p>
        </w:tc>
        <w:tc>
          <w:tcPr>
            <w:tcW w:w="709" w:type="dxa"/>
            <w:vAlign w:val="bottom"/>
          </w:tcPr>
          <w:p w14:paraId="41BFCF93" w14:textId="62133ED1"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196</w:t>
            </w:r>
          </w:p>
        </w:tc>
        <w:tc>
          <w:tcPr>
            <w:tcW w:w="1205" w:type="dxa"/>
            <w:vAlign w:val="bottom"/>
          </w:tcPr>
          <w:p w14:paraId="768B02A1" w14:textId="175DBCA2" w:rsidR="001C0E7C" w:rsidRPr="00474B36" w:rsidRDefault="00DA060F" w:rsidP="007E2711">
            <w:pPr>
              <w:jc w:val="center"/>
              <w:rPr>
                <w:rFonts w:ascii="Times New Roman" w:hAnsi="Times New Roman"/>
                <w:sz w:val="16"/>
              </w:rPr>
            </w:pPr>
            <w:r w:rsidRPr="00474B36">
              <w:rPr>
                <w:rFonts w:ascii="Times New Roman" w:hAnsi="Times New Roman"/>
                <w:sz w:val="16"/>
              </w:rPr>
              <w:t>7421065.12</w:t>
            </w:r>
          </w:p>
        </w:tc>
        <w:tc>
          <w:tcPr>
            <w:tcW w:w="1205" w:type="dxa"/>
            <w:vAlign w:val="bottom"/>
          </w:tcPr>
          <w:p w14:paraId="4DF0DE96" w14:textId="021A4B20" w:rsidR="001C0E7C" w:rsidRPr="00474B36" w:rsidRDefault="00DA060F" w:rsidP="007E2711">
            <w:pPr>
              <w:jc w:val="center"/>
              <w:rPr>
                <w:rFonts w:ascii="Times New Roman" w:hAnsi="Times New Roman"/>
                <w:sz w:val="16"/>
              </w:rPr>
            </w:pPr>
            <w:r w:rsidRPr="00474B36">
              <w:rPr>
                <w:rFonts w:ascii="Times New Roman" w:hAnsi="Times New Roman"/>
                <w:sz w:val="16"/>
              </w:rPr>
              <w:t>5023673.84</w:t>
            </w:r>
          </w:p>
        </w:tc>
        <w:tc>
          <w:tcPr>
            <w:tcW w:w="709" w:type="dxa"/>
            <w:vAlign w:val="bottom"/>
          </w:tcPr>
          <w:p w14:paraId="2C980353" w14:textId="485CB33C"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303</w:t>
            </w:r>
          </w:p>
        </w:tc>
        <w:tc>
          <w:tcPr>
            <w:tcW w:w="1155" w:type="dxa"/>
            <w:vAlign w:val="bottom"/>
          </w:tcPr>
          <w:p w14:paraId="5EC45108" w14:textId="2754EF59" w:rsidR="001C0E7C" w:rsidRPr="00474B36" w:rsidRDefault="00DA060F" w:rsidP="007E2711">
            <w:pPr>
              <w:jc w:val="center"/>
              <w:rPr>
                <w:rFonts w:ascii="Times New Roman" w:hAnsi="Times New Roman"/>
                <w:sz w:val="16"/>
              </w:rPr>
            </w:pPr>
            <w:r w:rsidRPr="00474B36">
              <w:rPr>
                <w:rFonts w:ascii="Times New Roman" w:hAnsi="Times New Roman"/>
                <w:sz w:val="16"/>
              </w:rPr>
              <w:t>7423989.65</w:t>
            </w:r>
          </w:p>
        </w:tc>
        <w:tc>
          <w:tcPr>
            <w:tcW w:w="1155" w:type="dxa"/>
            <w:vAlign w:val="bottom"/>
          </w:tcPr>
          <w:p w14:paraId="2C657D7E" w14:textId="14018391" w:rsidR="001C0E7C" w:rsidRPr="00474B36" w:rsidRDefault="00DA060F" w:rsidP="007E2711">
            <w:pPr>
              <w:jc w:val="center"/>
              <w:rPr>
                <w:rFonts w:ascii="Times New Roman" w:hAnsi="Times New Roman"/>
                <w:sz w:val="16"/>
              </w:rPr>
            </w:pPr>
            <w:r w:rsidRPr="00474B36">
              <w:rPr>
                <w:rFonts w:ascii="Times New Roman" w:hAnsi="Times New Roman"/>
                <w:sz w:val="16"/>
              </w:rPr>
              <w:t>5108350.51</w:t>
            </w:r>
          </w:p>
        </w:tc>
      </w:tr>
      <w:tr w:rsidR="00284C6B" w:rsidRPr="00474B36" w14:paraId="7C7D7D65" w14:textId="77777777" w:rsidTr="00075E0B">
        <w:tc>
          <w:tcPr>
            <w:tcW w:w="720" w:type="dxa"/>
            <w:vAlign w:val="bottom"/>
          </w:tcPr>
          <w:p w14:paraId="14FCAA43" w14:textId="435A15D1" w:rsidR="001C0E7C" w:rsidRPr="00474B36" w:rsidRDefault="001C0E7C" w:rsidP="007E2711">
            <w:pPr>
              <w:ind w:hanging="18"/>
              <w:jc w:val="center"/>
              <w:rPr>
                <w:rFonts w:ascii="Times New Roman" w:hAnsi="Times New Roman"/>
                <w:sz w:val="16"/>
              </w:rPr>
            </w:pPr>
            <w:r w:rsidRPr="00474B36">
              <w:rPr>
                <w:rFonts w:ascii="Times New Roman" w:hAnsi="Times New Roman"/>
                <w:sz w:val="16"/>
              </w:rPr>
              <w:t>89</w:t>
            </w:r>
            <w:r w:rsidR="007E2711" w:rsidRPr="00474B36">
              <w:rPr>
                <w:rFonts w:ascii="Times New Roman" w:hAnsi="Times New Roman"/>
                <w:sz w:val="16"/>
              </w:rPr>
              <w:t>.</w:t>
            </w:r>
          </w:p>
        </w:tc>
        <w:tc>
          <w:tcPr>
            <w:tcW w:w="1406" w:type="dxa"/>
            <w:vAlign w:val="bottom"/>
          </w:tcPr>
          <w:p w14:paraId="3C1C8FED" w14:textId="03F69005" w:rsidR="001C0E7C" w:rsidRPr="00474B36" w:rsidRDefault="001C0E7C" w:rsidP="007E2711">
            <w:pPr>
              <w:jc w:val="center"/>
              <w:rPr>
                <w:rFonts w:ascii="Times New Roman" w:hAnsi="Times New Roman"/>
                <w:sz w:val="16"/>
              </w:rPr>
            </w:pPr>
            <w:r w:rsidRPr="00474B36">
              <w:rPr>
                <w:rFonts w:ascii="Times New Roman" w:hAnsi="Times New Roman"/>
                <w:sz w:val="16"/>
              </w:rPr>
              <w:t>7423326.69</w:t>
            </w:r>
          </w:p>
        </w:tc>
        <w:tc>
          <w:tcPr>
            <w:tcW w:w="1276" w:type="dxa"/>
            <w:vAlign w:val="bottom"/>
          </w:tcPr>
          <w:p w14:paraId="2ECA4ACB" w14:textId="24FFC072" w:rsidR="001C0E7C" w:rsidRPr="00474B36" w:rsidRDefault="001C0E7C" w:rsidP="007E2711">
            <w:pPr>
              <w:jc w:val="center"/>
              <w:rPr>
                <w:rFonts w:ascii="Times New Roman" w:hAnsi="Times New Roman"/>
                <w:sz w:val="16"/>
              </w:rPr>
            </w:pPr>
            <w:r w:rsidRPr="00474B36">
              <w:rPr>
                <w:rFonts w:ascii="Times New Roman" w:hAnsi="Times New Roman"/>
                <w:sz w:val="16"/>
              </w:rPr>
              <w:t>5035174.81</w:t>
            </w:r>
          </w:p>
        </w:tc>
        <w:tc>
          <w:tcPr>
            <w:tcW w:w="709" w:type="dxa"/>
            <w:vAlign w:val="bottom"/>
          </w:tcPr>
          <w:p w14:paraId="21A42377" w14:textId="45C0CDE9"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197</w:t>
            </w:r>
          </w:p>
        </w:tc>
        <w:tc>
          <w:tcPr>
            <w:tcW w:w="1205" w:type="dxa"/>
            <w:vAlign w:val="bottom"/>
          </w:tcPr>
          <w:p w14:paraId="30F15E47" w14:textId="10A841D6" w:rsidR="001C0E7C" w:rsidRPr="00474B36" w:rsidRDefault="00DA060F" w:rsidP="007E2711">
            <w:pPr>
              <w:jc w:val="center"/>
              <w:rPr>
                <w:rFonts w:ascii="Times New Roman" w:hAnsi="Times New Roman"/>
                <w:sz w:val="16"/>
              </w:rPr>
            </w:pPr>
            <w:r w:rsidRPr="00474B36">
              <w:rPr>
                <w:rFonts w:ascii="Times New Roman" w:hAnsi="Times New Roman"/>
                <w:sz w:val="16"/>
              </w:rPr>
              <w:t>7421232.40</w:t>
            </w:r>
          </w:p>
        </w:tc>
        <w:tc>
          <w:tcPr>
            <w:tcW w:w="1205" w:type="dxa"/>
            <w:vAlign w:val="bottom"/>
          </w:tcPr>
          <w:p w14:paraId="36BA9FA9" w14:textId="21F25F39" w:rsidR="001C0E7C" w:rsidRPr="00474B36" w:rsidRDefault="00DA060F" w:rsidP="007E2711">
            <w:pPr>
              <w:jc w:val="center"/>
              <w:rPr>
                <w:rFonts w:ascii="Times New Roman" w:hAnsi="Times New Roman"/>
                <w:sz w:val="16"/>
              </w:rPr>
            </w:pPr>
            <w:r w:rsidRPr="00474B36">
              <w:rPr>
                <w:rFonts w:ascii="Times New Roman" w:hAnsi="Times New Roman"/>
                <w:sz w:val="16"/>
              </w:rPr>
              <w:t>5023705.43</w:t>
            </w:r>
          </w:p>
        </w:tc>
        <w:tc>
          <w:tcPr>
            <w:tcW w:w="709" w:type="dxa"/>
            <w:vAlign w:val="bottom"/>
          </w:tcPr>
          <w:p w14:paraId="308BF661" w14:textId="6C97CA00"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304</w:t>
            </w:r>
          </w:p>
        </w:tc>
        <w:tc>
          <w:tcPr>
            <w:tcW w:w="1155" w:type="dxa"/>
            <w:vAlign w:val="bottom"/>
          </w:tcPr>
          <w:p w14:paraId="0477B4DE" w14:textId="162D4D86" w:rsidR="001C0E7C" w:rsidRPr="00474B36" w:rsidRDefault="00DA060F" w:rsidP="007E2711">
            <w:pPr>
              <w:jc w:val="center"/>
              <w:rPr>
                <w:rFonts w:ascii="Times New Roman" w:hAnsi="Times New Roman"/>
                <w:sz w:val="16"/>
              </w:rPr>
            </w:pPr>
            <w:r w:rsidRPr="00474B36">
              <w:rPr>
                <w:rFonts w:ascii="Times New Roman" w:hAnsi="Times New Roman"/>
                <w:sz w:val="16"/>
              </w:rPr>
              <w:t>7424327.23</w:t>
            </w:r>
          </w:p>
        </w:tc>
        <w:tc>
          <w:tcPr>
            <w:tcW w:w="1155" w:type="dxa"/>
            <w:vAlign w:val="bottom"/>
          </w:tcPr>
          <w:p w14:paraId="7F626304" w14:textId="1DFBF16B" w:rsidR="001C0E7C" w:rsidRPr="00474B36" w:rsidRDefault="00DA060F" w:rsidP="007E2711">
            <w:pPr>
              <w:jc w:val="center"/>
              <w:rPr>
                <w:rFonts w:ascii="Times New Roman" w:hAnsi="Times New Roman"/>
                <w:sz w:val="16"/>
              </w:rPr>
            </w:pPr>
            <w:r w:rsidRPr="00474B36">
              <w:rPr>
                <w:rFonts w:ascii="Times New Roman" w:hAnsi="Times New Roman"/>
                <w:sz w:val="16"/>
              </w:rPr>
              <w:t>5108873.59</w:t>
            </w:r>
          </w:p>
        </w:tc>
      </w:tr>
      <w:tr w:rsidR="00284C6B" w:rsidRPr="00474B36" w14:paraId="20CF3885" w14:textId="77777777" w:rsidTr="00075E0B">
        <w:tc>
          <w:tcPr>
            <w:tcW w:w="720" w:type="dxa"/>
            <w:vAlign w:val="bottom"/>
          </w:tcPr>
          <w:p w14:paraId="40E45B5D" w14:textId="2A07C18C" w:rsidR="001C0E7C" w:rsidRPr="00474B36" w:rsidRDefault="001C0E7C" w:rsidP="007E2711">
            <w:pPr>
              <w:ind w:hanging="18"/>
              <w:jc w:val="center"/>
              <w:rPr>
                <w:rFonts w:ascii="Times New Roman" w:hAnsi="Times New Roman"/>
                <w:sz w:val="16"/>
              </w:rPr>
            </w:pPr>
            <w:r w:rsidRPr="00474B36">
              <w:rPr>
                <w:rFonts w:ascii="Times New Roman" w:hAnsi="Times New Roman"/>
                <w:sz w:val="16"/>
              </w:rPr>
              <w:t>90</w:t>
            </w:r>
            <w:r w:rsidR="007E2711" w:rsidRPr="00474B36">
              <w:rPr>
                <w:rFonts w:ascii="Times New Roman" w:hAnsi="Times New Roman"/>
                <w:sz w:val="16"/>
              </w:rPr>
              <w:t>.</w:t>
            </w:r>
          </w:p>
        </w:tc>
        <w:tc>
          <w:tcPr>
            <w:tcW w:w="1406" w:type="dxa"/>
            <w:vAlign w:val="bottom"/>
          </w:tcPr>
          <w:p w14:paraId="1391C898" w14:textId="5D3BBC5C" w:rsidR="001C0E7C" w:rsidRPr="00474B36" w:rsidRDefault="001C0E7C" w:rsidP="007E2711">
            <w:pPr>
              <w:jc w:val="center"/>
              <w:rPr>
                <w:rFonts w:ascii="Times New Roman" w:hAnsi="Times New Roman"/>
                <w:sz w:val="16"/>
              </w:rPr>
            </w:pPr>
            <w:r w:rsidRPr="00474B36">
              <w:rPr>
                <w:rFonts w:ascii="Times New Roman" w:hAnsi="Times New Roman"/>
                <w:sz w:val="16"/>
              </w:rPr>
              <w:t>7423641.88</w:t>
            </w:r>
          </w:p>
        </w:tc>
        <w:tc>
          <w:tcPr>
            <w:tcW w:w="1276" w:type="dxa"/>
            <w:vAlign w:val="bottom"/>
          </w:tcPr>
          <w:p w14:paraId="5AC91F79" w14:textId="57B60AE7" w:rsidR="001C0E7C" w:rsidRPr="00474B36" w:rsidRDefault="001C0E7C" w:rsidP="007E2711">
            <w:pPr>
              <w:jc w:val="center"/>
              <w:rPr>
                <w:rFonts w:ascii="Times New Roman" w:hAnsi="Times New Roman"/>
                <w:sz w:val="16"/>
              </w:rPr>
            </w:pPr>
            <w:r w:rsidRPr="00474B36">
              <w:rPr>
                <w:rFonts w:ascii="Times New Roman" w:hAnsi="Times New Roman"/>
                <w:sz w:val="16"/>
              </w:rPr>
              <w:t>5033782.60</w:t>
            </w:r>
          </w:p>
        </w:tc>
        <w:tc>
          <w:tcPr>
            <w:tcW w:w="709" w:type="dxa"/>
            <w:vAlign w:val="bottom"/>
          </w:tcPr>
          <w:p w14:paraId="70C93DE5" w14:textId="6A3BD530"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198</w:t>
            </w:r>
          </w:p>
        </w:tc>
        <w:tc>
          <w:tcPr>
            <w:tcW w:w="1205" w:type="dxa"/>
            <w:vAlign w:val="bottom"/>
          </w:tcPr>
          <w:p w14:paraId="73586B55" w14:textId="146E7738" w:rsidR="001C0E7C" w:rsidRPr="00474B36" w:rsidRDefault="00DA060F" w:rsidP="007E2711">
            <w:pPr>
              <w:jc w:val="center"/>
              <w:rPr>
                <w:rFonts w:ascii="Times New Roman" w:hAnsi="Times New Roman"/>
                <w:sz w:val="16"/>
              </w:rPr>
            </w:pPr>
            <w:r w:rsidRPr="00474B36">
              <w:rPr>
                <w:rFonts w:ascii="Times New Roman" w:hAnsi="Times New Roman"/>
                <w:sz w:val="16"/>
              </w:rPr>
              <w:t>7421305.07</w:t>
            </w:r>
          </w:p>
        </w:tc>
        <w:tc>
          <w:tcPr>
            <w:tcW w:w="1205" w:type="dxa"/>
            <w:vAlign w:val="bottom"/>
          </w:tcPr>
          <w:p w14:paraId="221A805C" w14:textId="6CE05E95" w:rsidR="001C0E7C" w:rsidRPr="00474B36" w:rsidRDefault="00DA060F" w:rsidP="007E2711">
            <w:pPr>
              <w:jc w:val="center"/>
              <w:rPr>
                <w:rFonts w:ascii="Times New Roman" w:hAnsi="Times New Roman"/>
                <w:sz w:val="16"/>
              </w:rPr>
            </w:pPr>
            <w:r w:rsidRPr="00474B36">
              <w:rPr>
                <w:rFonts w:ascii="Times New Roman" w:hAnsi="Times New Roman"/>
                <w:sz w:val="16"/>
              </w:rPr>
              <w:t>5023763.96</w:t>
            </w:r>
          </w:p>
        </w:tc>
        <w:tc>
          <w:tcPr>
            <w:tcW w:w="709" w:type="dxa"/>
            <w:vAlign w:val="bottom"/>
          </w:tcPr>
          <w:p w14:paraId="6DBB1339" w14:textId="7AA4B88A"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305</w:t>
            </w:r>
          </w:p>
        </w:tc>
        <w:tc>
          <w:tcPr>
            <w:tcW w:w="1155" w:type="dxa"/>
            <w:vAlign w:val="bottom"/>
          </w:tcPr>
          <w:p w14:paraId="3CDD6EB0" w14:textId="1C488583" w:rsidR="001C0E7C" w:rsidRPr="00474B36" w:rsidRDefault="00DA060F" w:rsidP="007E2711">
            <w:pPr>
              <w:jc w:val="center"/>
              <w:rPr>
                <w:rFonts w:ascii="Times New Roman" w:hAnsi="Times New Roman"/>
                <w:sz w:val="16"/>
              </w:rPr>
            </w:pPr>
            <w:r w:rsidRPr="00474B36">
              <w:rPr>
                <w:rFonts w:ascii="Times New Roman" w:hAnsi="Times New Roman"/>
                <w:sz w:val="16"/>
              </w:rPr>
              <w:t>7424003.49</w:t>
            </w:r>
          </w:p>
        </w:tc>
        <w:tc>
          <w:tcPr>
            <w:tcW w:w="1155" w:type="dxa"/>
            <w:vAlign w:val="bottom"/>
          </w:tcPr>
          <w:p w14:paraId="15EC2EE1" w14:textId="1FFBBA88" w:rsidR="001C0E7C" w:rsidRPr="00474B36" w:rsidRDefault="00DA060F" w:rsidP="007E2711">
            <w:pPr>
              <w:jc w:val="center"/>
              <w:rPr>
                <w:rFonts w:ascii="Times New Roman" w:hAnsi="Times New Roman"/>
                <w:sz w:val="16"/>
              </w:rPr>
            </w:pPr>
            <w:r w:rsidRPr="00474B36">
              <w:rPr>
                <w:rFonts w:ascii="Times New Roman" w:hAnsi="Times New Roman"/>
                <w:sz w:val="16"/>
              </w:rPr>
              <w:t>5110307.85</w:t>
            </w:r>
          </w:p>
        </w:tc>
      </w:tr>
      <w:tr w:rsidR="00284C6B" w:rsidRPr="00474B36" w14:paraId="22777649" w14:textId="77777777" w:rsidTr="00075E0B">
        <w:tc>
          <w:tcPr>
            <w:tcW w:w="720" w:type="dxa"/>
            <w:vAlign w:val="bottom"/>
          </w:tcPr>
          <w:p w14:paraId="38E1A611" w14:textId="522BBE58" w:rsidR="001C0E7C" w:rsidRPr="00474B36" w:rsidRDefault="001C0E7C" w:rsidP="007E2711">
            <w:pPr>
              <w:ind w:hanging="18"/>
              <w:jc w:val="center"/>
              <w:rPr>
                <w:rFonts w:ascii="Times New Roman" w:hAnsi="Times New Roman"/>
                <w:sz w:val="16"/>
              </w:rPr>
            </w:pPr>
            <w:r w:rsidRPr="00474B36">
              <w:rPr>
                <w:rFonts w:ascii="Times New Roman" w:hAnsi="Times New Roman"/>
                <w:sz w:val="16"/>
              </w:rPr>
              <w:t>91</w:t>
            </w:r>
            <w:r w:rsidR="007E2711" w:rsidRPr="00474B36">
              <w:rPr>
                <w:rFonts w:ascii="Times New Roman" w:hAnsi="Times New Roman"/>
                <w:sz w:val="16"/>
              </w:rPr>
              <w:t>.</w:t>
            </w:r>
          </w:p>
        </w:tc>
        <w:tc>
          <w:tcPr>
            <w:tcW w:w="1406" w:type="dxa"/>
            <w:vAlign w:val="bottom"/>
          </w:tcPr>
          <w:p w14:paraId="43AC9A51" w14:textId="4BFDE1DD" w:rsidR="001C0E7C" w:rsidRPr="00474B36" w:rsidRDefault="001C0E7C" w:rsidP="007E2711">
            <w:pPr>
              <w:jc w:val="center"/>
              <w:rPr>
                <w:rFonts w:ascii="Times New Roman" w:hAnsi="Times New Roman"/>
                <w:sz w:val="16"/>
              </w:rPr>
            </w:pPr>
            <w:r w:rsidRPr="00474B36">
              <w:rPr>
                <w:rFonts w:ascii="Times New Roman" w:hAnsi="Times New Roman"/>
                <w:sz w:val="16"/>
              </w:rPr>
              <w:t>7423924.73</w:t>
            </w:r>
          </w:p>
        </w:tc>
        <w:tc>
          <w:tcPr>
            <w:tcW w:w="1276" w:type="dxa"/>
            <w:vAlign w:val="bottom"/>
          </w:tcPr>
          <w:p w14:paraId="4FA8DB7C" w14:textId="65CEAC0E" w:rsidR="001C0E7C" w:rsidRPr="00474B36" w:rsidRDefault="001C0E7C" w:rsidP="007E2711">
            <w:pPr>
              <w:jc w:val="center"/>
              <w:rPr>
                <w:rFonts w:ascii="Times New Roman" w:hAnsi="Times New Roman"/>
                <w:sz w:val="16"/>
              </w:rPr>
            </w:pPr>
            <w:r w:rsidRPr="00474B36">
              <w:rPr>
                <w:rFonts w:ascii="Times New Roman" w:hAnsi="Times New Roman"/>
                <w:sz w:val="16"/>
              </w:rPr>
              <w:t>5032533.25</w:t>
            </w:r>
          </w:p>
        </w:tc>
        <w:tc>
          <w:tcPr>
            <w:tcW w:w="709" w:type="dxa"/>
            <w:vAlign w:val="bottom"/>
          </w:tcPr>
          <w:p w14:paraId="1BF8F785" w14:textId="76995FA7"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199</w:t>
            </w:r>
          </w:p>
        </w:tc>
        <w:tc>
          <w:tcPr>
            <w:tcW w:w="1205" w:type="dxa"/>
            <w:vAlign w:val="bottom"/>
          </w:tcPr>
          <w:p w14:paraId="393C6A21" w14:textId="74F78EAA" w:rsidR="001C0E7C" w:rsidRPr="00474B36" w:rsidRDefault="00DA060F" w:rsidP="007E2711">
            <w:pPr>
              <w:jc w:val="center"/>
              <w:rPr>
                <w:rFonts w:ascii="Times New Roman" w:hAnsi="Times New Roman"/>
                <w:sz w:val="16"/>
              </w:rPr>
            </w:pPr>
            <w:r w:rsidRPr="00474B36">
              <w:rPr>
                <w:rFonts w:ascii="Times New Roman" w:hAnsi="Times New Roman"/>
                <w:sz w:val="16"/>
              </w:rPr>
              <w:t>7421737.24</w:t>
            </w:r>
          </w:p>
        </w:tc>
        <w:tc>
          <w:tcPr>
            <w:tcW w:w="1205" w:type="dxa"/>
            <w:vAlign w:val="bottom"/>
          </w:tcPr>
          <w:p w14:paraId="5DC05265" w14:textId="5828F97B" w:rsidR="001C0E7C" w:rsidRPr="00474B36" w:rsidRDefault="00DA060F" w:rsidP="007E2711">
            <w:pPr>
              <w:jc w:val="center"/>
              <w:rPr>
                <w:rFonts w:ascii="Times New Roman" w:hAnsi="Times New Roman"/>
                <w:sz w:val="16"/>
              </w:rPr>
            </w:pPr>
            <w:r w:rsidRPr="00474B36">
              <w:rPr>
                <w:rFonts w:ascii="Times New Roman" w:hAnsi="Times New Roman"/>
                <w:sz w:val="16"/>
              </w:rPr>
              <w:t>5023925.88</w:t>
            </w:r>
          </w:p>
        </w:tc>
        <w:tc>
          <w:tcPr>
            <w:tcW w:w="709" w:type="dxa"/>
            <w:vAlign w:val="bottom"/>
          </w:tcPr>
          <w:p w14:paraId="3625E7CD" w14:textId="2925990D"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306</w:t>
            </w:r>
          </w:p>
        </w:tc>
        <w:tc>
          <w:tcPr>
            <w:tcW w:w="1155" w:type="dxa"/>
            <w:vAlign w:val="bottom"/>
          </w:tcPr>
          <w:p w14:paraId="673A67A8" w14:textId="226D53DA" w:rsidR="001C0E7C" w:rsidRPr="00474B36" w:rsidRDefault="00DA060F" w:rsidP="007E2711">
            <w:pPr>
              <w:jc w:val="center"/>
              <w:rPr>
                <w:rFonts w:ascii="Times New Roman" w:hAnsi="Times New Roman"/>
                <w:sz w:val="16"/>
              </w:rPr>
            </w:pPr>
            <w:r w:rsidRPr="00474B36">
              <w:rPr>
                <w:rFonts w:ascii="Times New Roman" w:hAnsi="Times New Roman"/>
                <w:sz w:val="16"/>
              </w:rPr>
              <w:t>7424016.07</w:t>
            </w:r>
          </w:p>
        </w:tc>
        <w:tc>
          <w:tcPr>
            <w:tcW w:w="1155" w:type="dxa"/>
            <w:vAlign w:val="bottom"/>
          </w:tcPr>
          <w:p w14:paraId="46A77D1C" w14:textId="6D0FC701" w:rsidR="001C0E7C" w:rsidRPr="00474B36" w:rsidRDefault="00DA060F" w:rsidP="007E2711">
            <w:pPr>
              <w:jc w:val="center"/>
              <w:rPr>
                <w:rFonts w:ascii="Times New Roman" w:hAnsi="Times New Roman"/>
                <w:sz w:val="16"/>
              </w:rPr>
            </w:pPr>
            <w:r w:rsidRPr="00474B36">
              <w:rPr>
                <w:rFonts w:ascii="Times New Roman" w:hAnsi="Times New Roman"/>
                <w:sz w:val="16"/>
              </w:rPr>
              <w:t>5111098.73</w:t>
            </w:r>
          </w:p>
        </w:tc>
      </w:tr>
      <w:tr w:rsidR="00284C6B" w:rsidRPr="00474B36" w14:paraId="5120F53B" w14:textId="77777777" w:rsidTr="00075E0B">
        <w:tc>
          <w:tcPr>
            <w:tcW w:w="720" w:type="dxa"/>
            <w:vAlign w:val="bottom"/>
          </w:tcPr>
          <w:p w14:paraId="4666AAFA" w14:textId="5B7EE9DF" w:rsidR="001C0E7C" w:rsidRPr="00474B36" w:rsidRDefault="001C0E7C" w:rsidP="007E2711">
            <w:pPr>
              <w:ind w:hanging="18"/>
              <w:jc w:val="center"/>
              <w:rPr>
                <w:rFonts w:ascii="Times New Roman" w:hAnsi="Times New Roman"/>
                <w:sz w:val="16"/>
              </w:rPr>
            </w:pPr>
            <w:r w:rsidRPr="00474B36">
              <w:rPr>
                <w:rFonts w:ascii="Times New Roman" w:hAnsi="Times New Roman"/>
                <w:sz w:val="16"/>
              </w:rPr>
              <w:t>92</w:t>
            </w:r>
            <w:r w:rsidR="007E2711" w:rsidRPr="00474B36">
              <w:rPr>
                <w:rFonts w:ascii="Times New Roman" w:hAnsi="Times New Roman"/>
                <w:sz w:val="16"/>
              </w:rPr>
              <w:t>.</w:t>
            </w:r>
          </w:p>
        </w:tc>
        <w:tc>
          <w:tcPr>
            <w:tcW w:w="1406" w:type="dxa"/>
            <w:vAlign w:val="bottom"/>
          </w:tcPr>
          <w:p w14:paraId="6BBA071F" w14:textId="0B05DCB2" w:rsidR="001C0E7C" w:rsidRPr="00474B36" w:rsidRDefault="001C0E7C" w:rsidP="007E2711">
            <w:pPr>
              <w:jc w:val="center"/>
              <w:rPr>
                <w:rFonts w:ascii="Times New Roman" w:hAnsi="Times New Roman"/>
                <w:sz w:val="16"/>
              </w:rPr>
            </w:pPr>
            <w:r w:rsidRPr="00474B36">
              <w:rPr>
                <w:rFonts w:ascii="Times New Roman" w:hAnsi="Times New Roman"/>
                <w:sz w:val="16"/>
              </w:rPr>
              <w:t>7423972.23</w:t>
            </w:r>
          </w:p>
        </w:tc>
        <w:tc>
          <w:tcPr>
            <w:tcW w:w="1276" w:type="dxa"/>
            <w:vAlign w:val="bottom"/>
          </w:tcPr>
          <w:p w14:paraId="5AB00E72" w14:textId="7AF0422C" w:rsidR="001C0E7C" w:rsidRPr="00474B36" w:rsidRDefault="001C0E7C" w:rsidP="007E2711">
            <w:pPr>
              <w:jc w:val="center"/>
              <w:rPr>
                <w:rFonts w:ascii="Times New Roman" w:hAnsi="Times New Roman"/>
                <w:sz w:val="16"/>
              </w:rPr>
            </w:pPr>
            <w:r w:rsidRPr="00474B36">
              <w:rPr>
                <w:rFonts w:ascii="Times New Roman" w:hAnsi="Times New Roman"/>
                <w:sz w:val="16"/>
              </w:rPr>
              <w:t>5031201.10</w:t>
            </w:r>
          </w:p>
        </w:tc>
        <w:tc>
          <w:tcPr>
            <w:tcW w:w="709" w:type="dxa"/>
            <w:vAlign w:val="bottom"/>
          </w:tcPr>
          <w:p w14:paraId="2F2711B1" w14:textId="36F7C8EA"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200</w:t>
            </w:r>
          </w:p>
        </w:tc>
        <w:tc>
          <w:tcPr>
            <w:tcW w:w="1205" w:type="dxa"/>
            <w:vAlign w:val="bottom"/>
          </w:tcPr>
          <w:p w14:paraId="08DE8AD2" w14:textId="5AE37BB1" w:rsidR="001C0E7C" w:rsidRPr="00474B36" w:rsidRDefault="00DA060F" w:rsidP="007E2711">
            <w:pPr>
              <w:jc w:val="center"/>
              <w:rPr>
                <w:rFonts w:ascii="Times New Roman" w:hAnsi="Times New Roman"/>
                <w:sz w:val="16"/>
              </w:rPr>
            </w:pPr>
            <w:r w:rsidRPr="00474B36">
              <w:rPr>
                <w:rFonts w:ascii="Times New Roman" w:hAnsi="Times New Roman"/>
                <w:sz w:val="16"/>
              </w:rPr>
              <w:t>7421848.92</w:t>
            </w:r>
          </w:p>
        </w:tc>
        <w:tc>
          <w:tcPr>
            <w:tcW w:w="1205" w:type="dxa"/>
            <w:vAlign w:val="bottom"/>
          </w:tcPr>
          <w:p w14:paraId="5C8053C2" w14:textId="640D2877" w:rsidR="001C0E7C" w:rsidRPr="00474B36" w:rsidRDefault="00DA060F" w:rsidP="007E2711">
            <w:pPr>
              <w:jc w:val="center"/>
              <w:rPr>
                <w:rFonts w:ascii="Times New Roman" w:hAnsi="Times New Roman"/>
                <w:sz w:val="16"/>
              </w:rPr>
            </w:pPr>
            <w:r w:rsidRPr="00474B36">
              <w:rPr>
                <w:rFonts w:ascii="Times New Roman" w:hAnsi="Times New Roman"/>
                <w:sz w:val="16"/>
              </w:rPr>
              <w:t>5023921.96</w:t>
            </w:r>
          </w:p>
        </w:tc>
        <w:tc>
          <w:tcPr>
            <w:tcW w:w="709" w:type="dxa"/>
            <w:vAlign w:val="bottom"/>
          </w:tcPr>
          <w:p w14:paraId="421A1F87" w14:textId="44AB4E4E"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307</w:t>
            </w:r>
          </w:p>
        </w:tc>
        <w:tc>
          <w:tcPr>
            <w:tcW w:w="1155" w:type="dxa"/>
            <w:vAlign w:val="bottom"/>
          </w:tcPr>
          <w:p w14:paraId="7F386704" w14:textId="7AE7F0BB" w:rsidR="001C0E7C" w:rsidRPr="00474B36" w:rsidRDefault="00DA060F" w:rsidP="007E2711">
            <w:pPr>
              <w:jc w:val="center"/>
              <w:rPr>
                <w:rFonts w:ascii="Times New Roman" w:hAnsi="Times New Roman"/>
                <w:sz w:val="16"/>
              </w:rPr>
            </w:pPr>
            <w:r w:rsidRPr="00474B36">
              <w:rPr>
                <w:rFonts w:ascii="Times New Roman" w:hAnsi="Times New Roman"/>
                <w:sz w:val="16"/>
              </w:rPr>
              <w:t>7423979.95</w:t>
            </w:r>
          </w:p>
        </w:tc>
        <w:tc>
          <w:tcPr>
            <w:tcW w:w="1155" w:type="dxa"/>
            <w:vAlign w:val="bottom"/>
          </w:tcPr>
          <w:p w14:paraId="31D4F0A7" w14:textId="4AC3026C" w:rsidR="001C0E7C" w:rsidRPr="00474B36" w:rsidRDefault="00DA060F" w:rsidP="007E2711">
            <w:pPr>
              <w:jc w:val="center"/>
              <w:rPr>
                <w:rFonts w:ascii="Times New Roman" w:hAnsi="Times New Roman"/>
                <w:sz w:val="16"/>
              </w:rPr>
            </w:pPr>
            <w:r w:rsidRPr="00474B36">
              <w:rPr>
                <w:rFonts w:ascii="Times New Roman" w:hAnsi="Times New Roman"/>
                <w:sz w:val="16"/>
              </w:rPr>
              <w:t>5111226.58</w:t>
            </w:r>
          </w:p>
        </w:tc>
      </w:tr>
      <w:tr w:rsidR="00284C6B" w:rsidRPr="00474B36" w14:paraId="04FA9E80" w14:textId="77777777" w:rsidTr="00075E0B">
        <w:tc>
          <w:tcPr>
            <w:tcW w:w="720" w:type="dxa"/>
            <w:vAlign w:val="bottom"/>
          </w:tcPr>
          <w:p w14:paraId="125EF9A1" w14:textId="706D1026" w:rsidR="001C0E7C" w:rsidRPr="00474B36" w:rsidRDefault="001C0E7C" w:rsidP="007E2711">
            <w:pPr>
              <w:ind w:hanging="18"/>
              <w:jc w:val="center"/>
              <w:rPr>
                <w:rFonts w:ascii="Times New Roman" w:hAnsi="Times New Roman"/>
                <w:sz w:val="16"/>
              </w:rPr>
            </w:pPr>
            <w:r w:rsidRPr="00474B36">
              <w:rPr>
                <w:rFonts w:ascii="Times New Roman" w:hAnsi="Times New Roman"/>
                <w:sz w:val="16"/>
              </w:rPr>
              <w:t>93</w:t>
            </w:r>
            <w:r w:rsidR="007E2711" w:rsidRPr="00474B36">
              <w:rPr>
                <w:rFonts w:ascii="Times New Roman" w:hAnsi="Times New Roman"/>
                <w:sz w:val="16"/>
              </w:rPr>
              <w:t>.</w:t>
            </w:r>
          </w:p>
        </w:tc>
        <w:tc>
          <w:tcPr>
            <w:tcW w:w="1406" w:type="dxa"/>
            <w:vAlign w:val="bottom"/>
          </w:tcPr>
          <w:p w14:paraId="609B3D93" w14:textId="33640D48" w:rsidR="001C0E7C" w:rsidRPr="00474B36" w:rsidRDefault="001C0E7C" w:rsidP="007E2711">
            <w:pPr>
              <w:jc w:val="center"/>
              <w:rPr>
                <w:rFonts w:ascii="Times New Roman" w:hAnsi="Times New Roman"/>
                <w:sz w:val="16"/>
              </w:rPr>
            </w:pPr>
            <w:r w:rsidRPr="00474B36">
              <w:rPr>
                <w:rFonts w:ascii="Times New Roman" w:hAnsi="Times New Roman"/>
                <w:sz w:val="16"/>
              </w:rPr>
              <w:t>7423960.25</w:t>
            </w:r>
          </w:p>
        </w:tc>
        <w:tc>
          <w:tcPr>
            <w:tcW w:w="1276" w:type="dxa"/>
            <w:vAlign w:val="bottom"/>
          </w:tcPr>
          <w:p w14:paraId="3E96110F" w14:textId="205E59DA" w:rsidR="001C0E7C" w:rsidRPr="00474B36" w:rsidRDefault="001C0E7C" w:rsidP="007E2711">
            <w:pPr>
              <w:jc w:val="center"/>
              <w:rPr>
                <w:rFonts w:ascii="Times New Roman" w:hAnsi="Times New Roman"/>
                <w:sz w:val="16"/>
              </w:rPr>
            </w:pPr>
            <w:r w:rsidRPr="00474B36">
              <w:rPr>
                <w:rFonts w:ascii="Times New Roman" w:hAnsi="Times New Roman"/>
                <w:sz w:val="16"/>
              </w:rPr>
              <w:t>5030892.52</w:t>
            </w:r>
          </w:p>
        </w:tc>
        <w:tc>
          <w:tcPr>
            <w:tcW w:w="709" w:type="dxa"/>
            <w:vAlign w:val="bottom"/>
          </w:tcPr>
          <w:p w14:paraId="1E19526E" w14:textId="67D63E09"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201</w:t>
            </w:r>
          </w:p>
        </w:tc>
        <w:tc>
          <w:tcPr>
            <w:tcW w:w="1205" w:type="dxa"/>
            <w:vAlign w:val="bottom"/>
          </w:tcPr>
          <w:p w14:paraId="4C7C019A" w14:textId="2116D330" w:rsidR="001C0E7C" w:rsidRPr="00474B36" w:rsidRDefault="00DA060F" w:rsidP="007E2711">
            <w:pPr>
              <w:jc w:val="center"/>
              <w:rPr>
                <w:rFonts w:ascii="Times New Roman" w:hAnsi="Times New Roman"/>
                <w:sz w:val="16"/>
              </w:rPr>
            </w:pPr>
            <w:r w:rsidRPr="00474B36">
              <w:rPr>
                <w:rFonts w:ascii="Times New Roman" w:hAnsi="Times New Roman"/>
                <w:sz w:val="16"/>
              </w:rPr>
              <w:t>7421930.56</w:t>
            </w:r>
          </w:p>
        </w:tc>
        <w:tc>
          <w:tcPr>
            <w:tcW w:w="1205" w:type="dxa"/>
            <w:vAlign w:val="bottom"/>
          </w:tcPr>
          <w:p w14:paraId="4C566143" w14:textId="03B08BD8" w:rsidR="001C0E7C" w:rsidRPr="00474B36" w:rsidRDefault="00DA060F" w:rsidP="007E2711">
            <w:pPr>
              <w:jc w:val="center"/>
              <w:rPr>
                <w:rFonts w:ascii="Times New Roman" w:hAnsi="Times New Roman"/>
                <w:sz w:val="16"/>
              </w:rPr>
            </w:pPr>
            <w:r w:rsidRPr="00474B36">
              <w:rPr>
                <w:rFonts w:ascii="Times New Roman" w:hAnsi="Times New Roman"/>
                <w:sz w:val="16"/>
              </w:rPr>
              <w:t>5023983.62</w:t>
            </w:r>
          </w:p>
        </w:tc>
        <w:tc>
          <w:tcPr>
            <w:tcW w:w="709" w:type="dxa"/>
            <w:vAlign w:val="bottom"/>
          </w:tcPr>
          <w:p w14:paraId="28DE2BE5" w14:textId="1DD2E12A"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308</w:t>
            </w:r>
          </w:p>
        </w:tc>
        <w:tc>
          <w:tcPr>
            <w:tcW w:w="1155" w:type="dxa"/>
            <w:vAlign w:val="bottom"/>
          </w:tcPr>
          <w:p w14:paraId="6E46C0E3" w14:textId="3E14C4E0" w:rsidR="001C0E7C" w:rsidRPr="00474B36" w:rsidRDefault="00DA060F" w:rsidP="007E2711">
            <w:pPr>
              <w:jc w:val="center"/>
              <w:rPr>
                <w:rFonts w:ascii="Times New Roman" w:hAnsi="Times New Roman"/>
                <w:sz w:val="16"/>
              </w:rPr>
            </w:pPr>
            <w:r w:rsidRPr="00474B36">
              <w:rPr>
                <w:rFonts w:ascii="Times New Roman" w:hAnsi="Times New Roman"/>
                <w:sz w:val="16"/>
              </w:rPr>
              <w:t>7424019.85</w:t>
            </w:r>
          </w:p>
        </w:tc>
        <w:tc>
          <w:tcPr>
            <w:tcW w:w="1155" w:type="dxa"/>
            <w:vAlign w:val="bottom"/>
          </w:tcPr>
          <w:p w14:paraId="2B62B65C" w14:textId="213C105D" w:rsidR="001C0E7C" w:rsidRPr="00474B36" w:rsidRDefault="00DA060F" w:rsidP="007E2711">
            <w:pPr>
              <w:jc w:val="center"/>
              <w:rPr>
                <w:rFonts w:ascii="Times New Roman" w:hAnsi="Times New Roman"/>
                <w:sz w:val="16"/>
              </w:rPr>
            </w:pPr>
            <w:r w:rsidRPr="00474B36">
              <w:rPr>
                <w:rFonts w:ascii="Times New Roman" w:hAnsi="Times New Roman"/>
                <w:sz w:val="16"/>
              </w:rPr>
              <w:t>5111336.20</w:t>
            </w:r>
          </w:p>
        </w:tc>
      </w:tr>
      <w:tr w:rsidR="00284C6B" w:rsidRPr="00474B36" w14:paraId="3B7E6802" w14:textId="77777777" w:rsidTr="00075E0B">
        <w:tc>
          <w:tcPr>
            <w:tcW w:w="720" w:type="dxa"/>
            <w:vAlign w:val="bottom"/>
          </w:tcPr>
          <w:p w14:paraId="634946DD" w14:textId="4CD933A8" w:rsidR="001C0E7C" w:rsidRPr="00474B36" w:rsidRDefault="001C0E7C" w:rsidP="007E2711">
            <w:pPr>
              <w:ind w:hanging="18"/>
              <w:jc w:val="center"/>
              <w:rPr>
                <w:rFonts w:ascii="Times New Roman" w:hAnsi="Times New Roman"/>
                <w:sz w:val="16"/>
              </w:rPr>
            </w:pPr>
            <w:r w:rsidRPr="00474B36">
              <w:rPr>
                <w:rFonts w:ascii="Times New Roman" w:hAnsi="Times New Roman"/>
                <w:sz w:val="16"/>
              </w:rPr>
              <w:t>94</w:t>
            </w:r>
            <w:r w:rsidR="007E2711" w:rsidRPr="00474B36">
              <w:rPr>
                <w:rFonts w:ascii="Times New Roman" w:hAnsi="Times New Roman"/>
                <w:sz w:val="16"/>
              </w:rPr>
              <w:t>.</w:t>
            </w:r>
          </w:p>
        </w:tc>
        <w:tc>
          <w:tcPr>
            <w:tcW w:w="1406" w:type="dxa"/>
            <w:vAlign w:val="bottom"/>
          </w:tcPr>
          <w:p w14:paraId="0D3078DC" w14:textId="40541C11" w:rsidR="001C0E7C" w:rsidRPr="00474B36" w:rsidRDefault="001C0E7C" w:rsidP="007E2711">
            <w:pPr>
              <w:jc w:val="center"/>
              <w:rPr>
                <w:rFonts w:ascii="Times New Roman" w:hAnsi="Times New Roman"/>
                <w:sz w:val="16"/>
              </w:rPr>
            </w:pPr>
            <w:r w:rsidRPr="00474B36">
              <w:rPr>
                <w:rFonts w:ascii="Times New Roman" w:hAnsi="Times New Roman"/>
                <w:sz w:val="16"/>
              </w:rPr>
              <w:t>7423983.10</w:t>
            </w:r>
          </w:p>
        </w:tc>
        <w:tc>
          <w:tcPr>
            <w:tcW w:w="1276" w:type="dxa"/>
            <w:vAlign w:val="bottom"/>
          </w:tcPr>
          <w:p w14:paraId="17994AF8" w14:textId="75C57E61" w:rsidR="001C0E7C" w:rsidRPr="00474B36" w:rsidRDefault="001C0E7C" w:rsidP="007E2711">
            <w:pPr>
              <w:jc w:val="center"/>
              <w:rPr>
                <w:rFonts w:ascii="Times New Roman" w:hAnsi="Times New Roman"/>
                <w:sz w:val="16"/>
              </w:rPr>
            </w:pPr>
            <w:r w:rsidRPr="00474B36">
              <w:rPr>
                <w:rFonts w:ascii="Times New Roman" w:hAnsi="Times New Roman"/>
                <w:sz w:val="16"/>
              </w:rPr>
              <w:t>5030743.04</w:t>
            </w:r>
          </w:p>
        </w:tc>
        <w:tc>
          <w:tcPr>
            <w:tcW w:w="709" w:type="dxa"/>
            <w:vAlign w:val="bottom"/>
          </w:tcPr>
          <w:p w14:paraId="6EDDC4A9" w14:textId="26F181D0"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202</w:t>
            </w:r>
          </w:p>
        </w:tc>
        <w:tc>
          <w:tcPr>
            <w:tcW w:w="1205" w:type="dxa"/>
            <w:vAlign w:val="bottom"/>
          </w:tcPr>
          <w:p w14:paraId="4CCE8CEB" w14:textId="1A0DBFB6" w:rsidR="001C0E7C" w:rsidRPr="00474B36" w:rsidRDefault="00DA060F" w:rsidP="007E2711">
            <w:pPr>
              <w:jc w:val="center"/>
              <w:rPr>
                <w:rFonts w:ascii="Times New Roman" w:hAnsi="Times New Roman"/>
                <w:sz w:val="16"/>
              </w:rPr>
            </w:pPr>
            <w:r w:rsidRPr="00474B36">
              <w:rPr>
                <w:rFonts w:ascii="Times New Roman" w:hAnsi="Times New Roman"/>
                <w:sz w:val="16"/>
              </w:rPr>
              <w:t>7422257.28</w:t>
            </w:r>
          </w:p>
        </w:tc>
        <w:tc>
          <w:tcPr>
            <w:tcW w:w="1205" w:type="dxa"/>
            <w:vAlign w:val="bottom"/>
          </w:tcPr>
          <w:p w14:paraId="2B00E113" w14:textId="1C8076F8" w:rsidR="001C0E7C" w:rsidRPr="00474B36" w:rsidRDefault="00DA060F" w:rsidP="007E2711">
            <w:pPr>
              <w:jc w:val="center"/>
              <w:rPr>
                <w:rFonts w:ascii="Times New Roman" w:hAnsi="Times New Roman"/>
                <w:sz w:val="16"/>
              </w:rPr>
            </w:pPr>
            <w:r w:rsidRPr="00474B36">
              <w:rPr>
                <w:rFonts w:ascii="Times New Roman" w:hAnsi="Times New Roman"/>
                <w:sz w:val="16"/>
              </w:rPr>
              <w:t>5024118.43</w:t>
            </w:r>
          </w:p>
        </w:tc>
        <w:tc>
          <w:tcPr>
            <w:tcW w:w="709" w:type="dxa"/>
            <w:vAlign w:val="bottom"/>
          </w:tcPr>
          <w:p w14:paraId="5BC7573D" w14:textId="5D91FF02"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309</w:t>
            </w:r>
          </w:p>
        </w:tc>
        <w:tc>
          <w:tcPr>
            <w:tcW w:w="1155" w:type="dxa"/>
            <w:vAlign w:val="bottom"/>
          </w:tcPr>
          <w:p w14:paraId="096AA7FD" w14:textId="44F0DA33" w:rsidR="001C0E7C" w:rsidRPr="00474B36" w:rsidRDefault="00DA060F" w:rsidP="007E2711">
            <w:pPr>
              <w:jc w:val="center"/>
              <w:rPr>
                <w:rFonts w:ascii="Times New Roman" w:hAnsi="Times New Roman"/>
                <w:sz w:val="16"/>
              </w:rPr>
            </w:pPr>
            <w:r w:rsidRPr="00474B36">
              <w:rPr>
                <w:rFonts w:ascii="Times New Roman" w:hAnsi="Times New Roman"/>
                <w:sz w:val="16"/>
              </w:rPr>
              <w:t>7424027.56</w:t>
            </w:r>
          </w:p>
        </w:tc>
        <w:tc>
          <w:tcPr>
            <w:tcW w:w="1155" w:type="dxa"/>
            <w:vAlign w:val="bottom"/>
          </w:tcPr>
          <w:p w14:paraId="5BBB4CCE" w14:textId="16015C97" w:rsidR="001C0E7C" w:rsidRPr="00474B36" w:rsidRDefault="00DA060F" w:rsidP="007E2711">
            <w:pPr>
              <w:jc w:val="center"/>
              <w:rPr>
                <w:rFonts w:ascii="Times New Roman" w:hAnsi="Times New Roman"/>
                <w:sz w:val="16"/>
              </w:rPr>
            </w:pPr>
            <w:r w:rsidRPr="00474B36">
              <w:rPr>
                <w:rFonts w:ascii="Times New Roman" w:hAnsi="Times New Roman"/>
                <w:sz w:val="16"/>
              </w:rPr>
              <w:t>5111820.26</w:t>
            </w:r>
          </w:p>
        </w:tc>
      </w:tr>
      <w:tr w:rsidR="00284C6B" w:rsidRPr="00474B36" w14:paraId="4922B417" w14:textId="77777777" w:rsidTr="00075E0B">
        <w:tc>
          <w:tcPr>
            <w:tcW w:w="720" w:type="dxa"/>
            <w:vAlign w:val="bottom"/>
          </w:tcPr>
          <w:p w14:paraId="1093D257" w14:textId="2F84DC2F" w:rsidR="001C0E7C" w:rsidRPr="00474B36" w:rsidRDefault="001C0E7C" w:rsidP="007E2711">
            <w:pPr>
              <w:ind w:hanging="18"/>
              <w:jc w:val="center"/>
              <w:rPr>
                <w:rFonts w:ascii="Times New Roman" w:hAnsi="Times New Roman"/>
                <w:sz w:val="16"/>
              </w:rPr>
            </w:pPr>
            <w:r w:rsidRPr="00474B36">
              <w:rPr>
                <w:rFonts w:ascii="Times New Roman" w:hAnsi="Times New Roman"/>
                <w:sz w:val="16"/>
              </w:rPr>
              <w:t>95</w:t>
            </w:r>
            <w:r w:rsidR="007E2711" w:rsidRPr="00474B36">
              <w:rPr>
                <w:rFonts w:ascii="Times New Roman" w:hAnsi="Times New Roman"/>
                <w:sz w:val="16"/>
              </w:rPr>
              <w:t>.</w:t>
            </w:r>
          </w:p>
        </w:tc>
        <w:tc>
          <w:tcPr>
            <w:tcW w:w="1406" w:type="dxa"/>
            <w:vAlign w:val="bottom"/>
          </w:tcPr>
          <w:p w14:paraId="11F90510" w14:textId="264E208E" w:rsidR="001C0E7C" w:rsidRPr="00474B36" w:rsidRDefault="001C0E7C" w:rsidP="007E2711">
            <w:pPr>
              <w:jc w:val="center"/>
              <w:rPr>
                <w:rFonts w:ascii="Times New Roman" w:hAnsi="Times New Roman"/>
                <w:sz w:val="16"/>
              </w:rPr>
            </w:pPr>
            <w:r w:rsidRPr="00474B36">
              <w:rPr>
                <w:rFonts w:ascii="Times New Roman" w:hAnsi="Times New Roman"/>
                <w:sz w:val="16"/>
              </w:rPr>
              <w:t>7424111.94</w:t>
            </w:r>
          </w:p>
        </w:tc>
        <w:tc>
          <w:tcPr>
            <w:tcW w:w="1276" w:type="dxa"/>
            <w:vAlign w:val="bottom"/>
          </w:tcPr>
          <w:p w14:paraId="1943E5CC" w14:textId="1E43B54A" w:rsidR="001C0E7C" w:rsidRPr="00474B36" w:rsidRDefault="001C0E7C" w:rsidP="007E2711">
            <w:pPr>
              <w:jc w:val="center"/>
              <w:rPr>
                <w:rFonts w:ascii="Times New Roman" w:hAnsi="Times New Roman"/>
                <w:sz w:val="16"/>
              </w:rPr>
            </w:pPr>
            <w:r w:rsidRPr="00474B36">
              <w:rPr>
                <w:rFonts w:ascii="Times New Roman" w:hAnsi="Times New Roman"/>
                <w:sz w:val="16"/>
              </w:rPr>
              <w:t>5029900.38</w:t>
            </w:r>
          </w:p>
        </w:tc>
        <w:tc>
          <w:tcPr>
            <w:tcW w:w="709" w:type="dxa"/>
            <w:vAlign w:val="bottom"/>
          </w:tcPr>
          <w:p w14:paraId="5CD37250" w14:textId="0760D75F"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203</w:t>
            </w:r>
          </w:p>
        </w:tc>
        <w:tc>
          <w:tcPr>
            <w:tcW w:w="1205" w:type="dxa"/>
            <w:vAlign w:val="bottom"/>
          </w:tcPr>
          <w:p w14:paraId="36D55189" w14:textId="293311BC" w:rsidR="001C0E7C" w:rsidRPr="00474B36" w:rsidRDefault="00DA060F" w:rsidP="007E2711">
            <w:pPr>
              <w:jc w:val="center"/>
              <w:rPr>
                <w:rFonts w:ascii="Times New Roman" w:hAnsi="Times New Roman"/>
                <w:sz w:val="16"/>
              </w:rPr>
            </w:pPr>
            <w:r w:rsidRPr="00474B36">
              <w:rPr>
                <w:rFonts w:ascii="Times New Roman" w:hAnsi="Times New Roman"/>
                <w:sz w:val="16"/>
              </w:rPr>
              <w:t>7422313.93</w:t>
            </w:r>
          </w:p>
        </w:tc>
        <w:tc>
          <w:tcPr>
            <w:tcW w:w="1205" w:type="dxa"/>
            <w:vAlign w:val="bottom"/>
          </w:tcPr>
          <w:p w14:paraId="30A5D2E1" w14:textId="273C11F2" w:rsidR="001C0E7C" w:rsidRPr="00474B36" w:rsidRDefault="00DA060F" w:rsidP="007E2711">
            <w:pPr>
              <w:jc w:val="center"/>
              <w:rPr>
                <w:rFonts w:ascii="Times New Roman" w:hAnsi="Times New Roman"/>
                <w:sz w:val="16"/>
              </w:rPr>
            </w:pPr>
            <w:r w:rsidRPr="00474B36">
              <w:rPr>
                <w:rFonts w:ascii="Times New Roman" w:hAnsi="Times New Roman"/>
                <w:sz w:val="16"/>
              </w:rPr>
              <w:t>5024138.98</w:t>
            </w:r>
          </w:p>
        </w:tc>
        <w:tc>
          <w:tcPr>
            <w:tcW w:w="709" w:type="dxa"/>
            <w:vAlign w:val="bottom"/>
          </w:tcPr>
          <w:p w14:paraId="6497E0F8" w14:textId="170B0073"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310</w:t>
            </w:r>
          </w:p>
        </w:tc>
        <w:tc>
          <w:tcPr>
            <w:tcW w:w="1155" w:type="dxa"/>
            <w:vAlign w:val="bottom"/>
          </w:tcPr>
          <w:p w14:paraId="319E8521" w14:textId="1C1CF8FF" w:rsidR="001C0E7C" w:rsidRPr="00474B36" w:rsidRDefault="00DA060F" w:rsidP="007E2711">
            <w:pPr>
              <w:jc w:val="center"/>
              <w:rPr>
                <w:rFonts w:ascii="Times New Roman" w:hAnsi="Times New Roman"/>
                <w:sz w:val="16"/>
              </w:rPr>
            </w:pPr>
            <w:r w:rsidRPr="00474B36">
              <w:rPr>
                <w:rFonts w:ascii="Times New Roman" w:hAnsi="Times New Roman"/>
                <w:sz w:val="16"/>
              </w:rPr>
              <w:t>7423797.06</w:t>
            </w:r>
          </w:p>
        </w:tc>
        <w:tc>
          <w:tcPr>
            <w:tcW w:w="1155" w:type="dxa"/>
            <w:vAlign w:val="bottom"/>
          </w:tcPr>
          <w:p w14:paraId="29660035" w14:textId="25FADF26" w:rsidR="001C0E7C" w:rsidRPr="00474B36" w:rsidRDefault="00DA060F" w:rsidP="007E2711">
            <w:pPr>
              <w:jc w:val="center"/>
              <w:rPr>
                <w:rFonts w:ascii="Times New Roman" w:hAnsi="Times New Roman"/>
                <w:sz w:val="16"/>
              </w:rPr>
            </w:pPr>
            <w:r w:rsidRPr="00474B36">
              <w:rPr>
                <w:rFonts w:ascii="Times New Roman" w:hAnsi="Times New Roman"/>
                <w:sz w:val="16"/>
              </w:rPr>
              <w:t>5114716.13</w:t>
            </w:r>
          </w:p>
        </w:tc>
      </w:tr>
      <w:tr w:rsidR="00284C6B" w:rsidRPr="00474B36" w14:paraId="50B85312" w14:textId="77777777" w:rsidTr="00075E0B">
        <w:tc>
          <w:tcPr>
            <w:tcW w:w="720" w:type="dxa"/>
            <w:vAlign w:val="bottom"/>
          </w:tcPr>
          <w:p w14:paraId="66876EC6" w14:textId="323EF130" w:rsidR="001C0E7C" w:rsidRPr="00474B36" w:rsidRDefault="001C0E7C" w:rsidP="007E2711">
            <w:pPr>
              <w:ind w:hanging="18"/>
              <w:jc w:val="center"/>
              <w:rPr>
                <w:rFonts w:ascii="Times New Roman" w:hAnsi="Times New Roman"/>
                <w:sz w:val="16"/>
              </w:rPr>
            </w:pPr>
            <w:r w:rsidRPr="00474B36">
              <w:rPr>
                <w:rFonts w:ascii="Times New Roman" w:hAnsi="Times New Roman"/>
                <w:sz w:val="16"/>
              </w:rPr>
              <w:t>96</w:t>
            </w:r>
            <w:r w:rsidR="007E2711" w:rsidRPr="00474B36">
              <w:rPr>
                <w:rFonts w:ascii="Times New Roman" w:hAnsi="Times New Roman"/>
                <w:sz w:val="16"/>
              </w:rPr>
              <w:t>.</w:t>
            </w:r>
          </w:p>
        </w:tc>
        <w:tc>
          <w:tcPr>
            <w:tcW w:w="1406" w:type="dxa"/>
            <w:vAlign w:val="bottom"/>
          </w:tcPr>
          <w:p w14:paraId="74B19218" w14:textId="4F2969E1" w:rsidR="001C0E7C" w:rsidRPr="00474B36" w:rsidRDefault="001C0E7C" w:rsidP="007E2711">
            <w:pPr>
              <w:jc w:val="center"/>
              <w:rPr>
                <w:rFonts w:ascii="Times New Roman" w:hAnsi="Times New Roman"/>
                <w:sz w:val="16"/>
              </w:rPr>
            </w:pPr>
            <w:r w:rsidRPr="00474B36">
              <w:rPr>
                <w:rFonts w:ascii="Times New Roman" w:hAnsi="Times New Roman"/>
                <w:sz w:val="16"/>
              </w:rPr>
              <w:t>7424073.38</w:t>
            </w:r>
          </w:p>
        </w:tc>
        <w:tc>
          <w:tcPr>
            <w:tcW w:w="1276" w:type="dxa"/>
            <w:vAlign w:val="bottom"/>
          </w:tcPr>
          <w:p w14:paraId="5B3E9FB3" w14:textId="02CFC9EA" w:rsidR="001C0E7C" w:rsidRPr="00474B36" w:rsidRDefault="001C0E7C" w:rsidP="007E2711">
            <w:pPr>
              <w:jc w:val="center"/>
              <w:rPr>
                <w:rFonts w:ascii="Times New Roman" w:hAnsi="Times New Roman"/>
                <w:sz w:val="16"/>
              </w:rPr>
            </w:pPr>
            <w:r w:rsidRPr="00474B36">
              <w:rPr>
                <w:rFonts w:ascii="Times New Roman" w:hAnsi="Times New Roman"/>
                <w:sz w:val="16"/>
              </w:rPr>
              <w:t>5029407.87</w:t>
            </w:r>
          </w:p>
        </w:tc>
        <w:tc>
          <w:tcPr>
            <w:tcW w:w="709" w:type="dxa"/>
            <w:vAlign w:val="bottom"/>
          </w:tcPr>
          <w:p w14:paraId="0C816EF8" w14:textId="468930AE"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204</w:t>
            </w:r>
          </w:p>
        </w:tc>
        <w:tc>
          <w:tcPr>
            <w:tcW w:w="1205" w:type="dxa"/>
            <w:vAlign w:val="bottom"/>
          </w:tcPr>
          <w:p w14:paraId="5C8AEADF" w14:textId="181D4CCB" w:rsidR="001C0E7C" w:rsidRPr="00474B36" w:rsidRDefault="00DA060F" w:rsidP="007E2711">
            <w:pPr>
              <w:jc w:val="center"/>
              <w:rPr>
                <w:rFonts w:ascii="Times New Roman" w:hAnsi="Times New Roman"/>
                <w:sz w:val="16"/>
              </w:rPr>
            </w:pPr>
            <w:r w:rsidRPr="00474B36">
              <w:rPr>
                <w:rFonts w:ascii="Times New Roman" w:hAnsi="Times New Roman"/>
                <w:sz w:val="16"/>
              </w:rPr>
              <w:t>7422484.05</w:t>
            </w:r>
          </w:p>
        </w:tc>
        <w:tc>
          <w:tcPr>
            <w:tcW w:w="1205" w:type="dxa"/>
            <w:vAlign w:val="bottom"/>
          </w:tcPr>
          <w:p w14:paraId="5861517D" w14:textId="3717C976" w:rsidR="001C0E7C" w:rsidRPr="00474B36" w:rsidRDefault="00DA060F" w:rsidP="007E2711">
            <w:pPr>
              <w:jc w:val="center"/>
              <w:rPr>
                <w:rFonts w:ascii="Times New Roman" w:hAnsi="Times New Roman"/>
                <w:sz w:val="16"/>
              </w:rPr>
            </w:pPr>
            <w:r w:rsidRPr="00474B36">
              <w:rPr>
                <w:rFonts w:ascii="Times New Roman" w:hAnsi="Times New Roman"/>
                <w:sz w:val="16"/>
              </w:rPr>
              <w:t>5024200.90</w:t>
            </w:r>
          </w:p>
        </w:tc>
        <w:tc>
          <w:tcPr>
            <w:tcW w:w="709" w:type="dxa"/>
            <w:vAlign w:val="bottom"/>
          </w:tcPr>
          <w:p w14:paraId="28801881" w14:textId="68FC6A3A"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311</w:t>
            </w:r>
          </w:p>
        </w:tc>
        <w:tc>
          <w:tcPr>
            <w:tcW w:w="1155" w:type="dxa"/>
            <w:vAlign w:val="bottom"/>
          </w:tcPr>
          <w:p w14:paraId="5538DC83" w14:textId="368427BC" w:rsidR="001C0E7C" w:rsidRPr="00474B36" w:rsidRDefault="00DA060F" w:rsidP="007E2711">
            <w:pPr>
              <w:jc w:val="center"/>
              <w:rPr>
                <w:rFonts w:ascii="Times New Roman" w:hAnsi="Times New Roman"/>
                <w:sz w:val="16"/>
              </w:rPr>
            </w:pPr>
            <w:r w:rsidRPr="00474B36">
              <w:rPr>
                <w:rFonts w:ascii="Times New Roman" w:hAnsi="Times New Roman"/>
                <w:sz w:val="16"/>
              </w:rPr>
              <w:t>7423787.55</w:t>
            </w:r>
          </w:p>
        </w:tc>
        <w:tc>
          <w:tcPr>
            <w:tcW w:w="1155" w:type="dxa"/>
            <w:vAlign w:val="bottom"/>
          </w:tcPr>
          <w:p w14:paraId="01706AA8" w14:textId="4E041711" w:rsidR="001C0E7C" w:rsidRPr="00474B36" w:rsidRDefault="00DA060F" w:rsidP="007E2711">
            <w:pPr>
              <w:jc w:val="center"/>
              <w:rPr>
                <w:rFonts w:ascii="Times New Roman" w:hAnsi="Times New Roman"/>
                <w:sz w:val="16"/>
              </w:rPr>
            </w:pPr>
            <w:r w:rsidRPr="00474B36">
              <w:rPr>
                <w:rFonts w:ascii="Times New Roman" w:hAnsi="Times New Roman"/>
                <w:sz w:val="16"/>
              </w:rPr>
              <w:t>5114718.67</w:t>
            </w:r>
          </w:p>
        </w:tc>
      </w:tr>
      <w:tr w:rsidR="00284C6B" w:rsidRPr="00474B36" w14:paraId="2DC9A8A3" w14:textId="77777777" w:rsidTr="00075E0B">
        <w:tc>
          <w:tcPr>
            <w:tcW w:w="720" w:type="dxa"/>
            <w:vAlign w:val="bottom"/>
          </w:tcPr>
          <w:p w14:paraId="75DEA5D9" w14:textId="4454BCC9" w:rsidR="001C0E7C" w:rsidRPr="00474B36" w:rsidRDefault="001C0E7C" w:rsidP="007E2711">
            <w:pPr>
              <w:ind w:hanging="18"/>
              <w:jc w:val="center"/>
              <w:rPr>
                <w:rFonts w:ascii="Times New Roman" w:hAnsi="Times New Roman"/>
                <w:sz w:val="16"/>
              </w:rPr>
            </w:pPr>
            <w:r w:rsidRPr="00474B36">
              <w:rPr>
                <w:rFonts w:ascii="Times New Roman" w:hAnsi="Times New Roman"/>
                <w:sz w:val="16"/>
              </w:rPr>
              <w:t>97</w:t>
            </w:r>
            <w:r w:rsidR="007E2711" w:rsidRPr="00474B36">
              <w:rPr>
                <w:rFonts w:ascii="Times New Roman" w:hAnsi="Times New Roman"/>
                <w:sz w:val="16"/>
              </w:rPr>
              <w:t>.</w:t>
            </w:r>
          </w:p>
        </w:tc>
        <w:tc>
          <w:tcPr>
            <w:tcW w:w="1406" w:type="dxa"/>
            <w:vAlign w:val="bottom"/>
          </w:tcPr>
          <w:p w14:paraId="798D6F36" w14:textId="69C457CE" w:rsidR="001C0E7C" w:rsidRPr="00474B36" w:rsidRDefault="001C0E7C" w:rsidP="007E2711">
            <w:pPr>
              <w:jc w:val="center"/>
              <w:rPr>
                <w:rFonts w:ascii="Times New Roman" w:hAnsi="Times New Roman"/>
                <w:sz w:val="16"/>
              </w:rPr>
            </w:pPr>
            <w:r w:rsidRPr="00474B36">
              <w:rPr>
                <w:rFonts w:ascii="Times New Roman" w:hAnsi="Times New Roman"/>
                <w:sz w:val="16"/>
              </w:rPr>
              <w:t>7423995.19</w:t>
            </w:r>
          </w:p>
        </w:tc>
        <w:tc>
          <w:tcPr>
            <w:tcW w:w="1276" w:type="dxa"/>
            <w:vAlign w:val="bottom"/>
          </w:tcPr>
          <w:p w14:paraId="41F074B6" w14:textId="2C696F06" w:rsidR="001C0E7C" w:rsidRPr="00474B36" w:rsidRDefault="001C0E7C" w:rsidP="007E2711">
            <w:pPr>
              <w:jc w:val="center"/>
              <w:rPr>
                <w:rFonts w:ascii="Times New Roman" w:hAnsi="Times New Roman"/>
                <w:sz w:val="16"/>
              </w:rPr>
            </w:pPr>
            <w:r w:rsidRPr="00474B36">
              <w:rPr>
                <w:rFonts w:ascii="Times New Roman" w:hAnsi="Times New Roman"/>
                <w:sz w:val="16"/>
              </w:rPr>
              <w:t>5028864.47</w:t>
            </w:r>
          </w:p>
        </w:tc>
        <w:tc>
          <w:tcPr>
            <w:tcW w:w="709" w:type="dxa"/>
            <w:vAlign w:val="bottom"/>
          </w:tcPr>
          <w:p w14:paraId="40BA3AF7" w14:textId="269872CF"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205</w:t>
            </w:r>
          </w:p>
        </w:tc>
        <w:tc>
          <w:tcPr>
            <w:tcW w:w="1205" w:type="dxa"/>
            <w:vAlign w:val="bottom"/>
          </w:tcPr>
          <w:p w14:paraId="4374EF32" w14:textId="417938DB" w:rsidR="001C0E7C" w:rsidRPr="00474B36" w:rsidRDefault="00DA060F" w:rsidP="007E2711">
            <w:pPr>
              <w:jc w:val="center"/>
              <w:rPr>
                <w:rFonts w:ascii="Times New Roman" w:hAnsi="Times New Roman"/>
                <w:sz w:val="16"/>
              </w:rPr>
            </w:pPr>
            <w:r w:rsidRPr="00474B36">
              <w:rPr>
                <w:rFonts w:ascii="Times New Roman" w:hAnsi="Times New Roman"/>
                <w:sz w:val="16"/>
              </w:rPr>
              <w:t>7422482.96</w:t>
            </w:r>
          </w:p>
        </w:tc>
        <w:tc>
          <w:tcPr>
            <w:tcW w:w="1205" w:type="dxa"/>
            <w:vAlign w:val="bottom"/>
          </w:tcPr>
          <w:p w14:paraId="7809265B" w14:textId="6286F23D" w:rsidR="001C0E7C" w:rsidRPr="00474B36" w:rsidRDefault="00DA060F" w:rsidP="007E2711">
            <w:pPr>
              <w:jc w:val="center"/>
              <w:rPr>
                <w:rFonts w:ascii="Times New Roman" w:hAnsi="Times New Roman"/>
                <w:sz w:val="16"/>
              </w:rPr>
            </w:pPr>
            <w:r w:rsidRPr="00474B36">
              <w:rPr>
                <w:rFonts w:ascii="Times New Roman" w:hAnsi="Times New Roman"/>
                <w:sz w:val="16"/>
              </w:rPr>
              <w:t>5024203.65</w:t>
            </w:r>
          </w:p>
        </w:tc>
        <w:tc>
          <w:tcPr>
            <w:tcW w:w="709" w:type="dxa"/>
            <w:vAlign w:val="bottom"/>
          </w:tcPr>
          <w:p w14:paraId="12115F0E" w14:textId="3D9AACBE"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312</w:t>
            </w:r>
          </w:p>
        </w:tc>
        <w:tc>
          <w:tcPr>
            <w:tcW w:w="1155" w:type="dxa"/>
            <w:vAlign w:val="bottom"/>
          </w:tcPr>
          <w:p w14:paraId="3F786870" w14:textId="71E1C605" w:rsidR="001C0E7C" w:rsidRPr="00474B36" w:rsidRDefault="00DA060F" w:rsidP="007E2711">
            <w:pPr>
              <w:jc w:val="center"/>
              <w:rPr>
                <w:rFonts w:ascii="Times New Roman" w:hAnsi="Times New Roman"/>
                <w:sz w:val="16"/>
              </w:rPr>
            </w:pPr>
            <w:r w:rsidRPr="00474B36">
              <w:rPr>
                <w:rFonts w:ascii="Times New Roman" w:hAnsi="Times New Roman"/>
                <w:sz w:val="16"/>
              </w:rPr>
              <w:t>7423698.40</w:t>
            </w:r>
          </w:p>
        </w:tc>
        <w:tc>
          <w:tcPr>
            <w:tcW w:w="1155" w:type="dxa"/>
            <w:vAlign w:val="bottom"/>
          </w:tcPr>
          <w:p w14:paraId="094B6E0D" w14:textId="2F0E0983" w:rsidR="001C0E7C" w:rsidRPr="00474B36" w:rsidRDefault="00DA060F" w:rsidP="007E2711">
            <w:pPr>
              <w:jc w:val="center"/>
              <w:rPr>
                <w:rFonts w:ascii="Times New Roman" w:hAnsi="Times New Roman"/>
                <w:sz w:val="16"/>
              </w:rPr>
            </w:pPr>
            <w:r w:rsidRPr="00474B36">
              <w:rPr>
                <w:rFonts w:ascii="Times New Roman" w:hAnsi="Times New Roman"/>
                <w:sz w:val="16"/>
              </w:rPr>
              <w:t>5114711.88</w:t>
            </w:r>
          </w:p>
        </w:tc>
      </w:tr>
      <w:tr w:rsidR="00284C6B" w:rsidRPr="00474B36" w14:paraId="3D2821C9" w14:textId="77777777" w:rsidTr="00075E0B">
        <w:tc>
          <w:tcPr>
            <w:tcW w:w="720" w:type="dxa"/>
            <w:vAlign w:val="bottom"/>
          </w:tcPr>
          <w:p w14:paraId="6D3B0F9D" w14:textId="5D34C7EA" w:rsidR="001C0E7C" w:rsidRPr="00474B36" w:rsidRDefault="001C0E7C" w:rsidP="007E2711">
            <w:pPr>
              <w:ind w:hanging="18"/>
              <w:jc w:val="center"/>
              <w:rPr>
                <w:rFonts w:ascii="Times New Roman" w:hAnsi="Times New Roman"/>
                <w:sz w:val="16"/>
              </w:rPr>
            </w:pPr>
            <w:r w:rsidRPr="00474B36">
              <w:rPr>
                <w:rFonts w:ascii="Times New Roman" w:hAnsi="Times New Roman"/>
                <w:sz w:val="16"/>
              </w:rPr>
              <w:t>98</w:t>
            </w:r>
            <w:r w:rsidR="007E2711" w:rsidRPr="00474B36">
              <w:rPr>
                <w:rFonts w:ascii="Times New Roman" w:hAnsi="Times New Roman"/>
                <w:sz w:val="16"/>
              </w:rPr>
              <w:t>.</w:t>
            </w:r>
          </w:p>
        </w:tc>
        <w:tc>
          <w:tcPr>
            <w:tcW w:w="1406" w:type="dxa"/>
            <w:vAlign w:val="bottom"/>
          </w:tcPr>
          <w:p w14:paraId="0DD2E629" w14:textId="45005FFD" w:rsidR="001C0E7C" w:rsidRPr="00474B36" w:rsidRDefault="001C0E7C" w:rsidP="007E2711">
            <w:pPr>
              <w:jc w:val="center"/>
              <w:rPr>
                <w:rFonts w:ascii="Times New Roman" w:hAnsi="Times New Roman"/>
                <w:sz w:val="16"/>
              </w:rPr>
            </w:pPr>
            <w:r w:rsidRPr="00474B36">
              <w:rPr>
                <w:rFonts w:ascii="Times New Roman" w:hAnsi="Times New Roman"/>
                <w:sz w:val="16"/>
              </w:rPr>
              <w:t>7423978.10</w:t>
            </w:r>
          </w:p>
        </w:tc>
        <w:tc>
          <w:tcPr>
            <w:tcW w:w="1276" w:type="dxa"/>
            <w:vAlign w:val="bottom"/>
          </w:tcPr>
          <w:p w14:paraId="6ED46A90" w14:textId="3A6F4B9F" w:rsidR="001C0E7C" w:rsidRPr="00474B36" w:rsidRDefault="001C0E7C" w:rsidP="007E2711">
            <w:pPr>
              <w:jc w:val="center"/>
              <w:rPr>
                <w:rFonts w:ascii="Times New Roman" w:hAnsi="Times New Roman"/>
                <w:sz w:val="16"/>
              </w:rPr>
            </w:pPr>
            <w:r w:rsidRPr="00474B36">
              <w:rPr>
                <w:rFonts w:ascii="Times New Roman" w:hAnsi="Times New Roman"/>
                <w:sz w:val="16"/>
              </w:rPr>
              <w:t>5028766.24</w:t>
            </w:r>
          </w:p>
        </w:tc>
        <w:tc>
          <w:tcPr>
            <w:tcW w:w="709" w:type="dxa"/>
            <w:vAlign w:val="bottom"/>
          </w:tcPr>
          <w:p w14:paraId="660914F0" w14:textId="6E07EF57"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206</w:t>
            </w:r>
          </w:p>
        </w:tc>
        <w:tc>
          <w:tcPr>
            <w:tcW w:w="1205" w:type="dxa"/>
            <w:vAlign w:val="bottom"/>
          </w:tcPr>
          <w:p w14:paraId="05753A58" w14:textId="4175CD00" w:rsidR="001C0E7C" w:rsidRPr="00474B36" w:rsidRDefault="00DA060F" w:rsidP="007E2711">
            <w:pPr>
              <w:jc w:val="center"/>
              <w:rPr>
                <w:rFonts w:ascii="Times New Roman" w:hAnsi="Times New Roman"/>
                <w:sz w:val="16"/>
              </w:rPr>
            </w:pPr>
            <w:r w:rsidRPr="00474B36">
              <w:rPr>
                <w:rFonts w:ascii="Times New Roman" w:hAnsi="Times New Roman"/>
                <w:sz w:val="16"/>
              </w:rPr>
              <w:t>7422719.65</w:t>
            </w:r>
          </w:p>
        </w:tc>
        <w:tc>
          <w:tcPr>
            <w:tcW w:w="1205" w:type="dxa"/>
            <w:vAlign w:val="bottom"/>
          </w:tcPr>
          <w:p w14:paraId="7D4BFECF" w14:textId="5F463E28" w:rsidR="001C0E7C" w:rsidRPr="00474B36" w:rsidRDefault="00DA060F" w:rsidP="007E2711">
            <w:pPr>
              <w:jc w:val="center"/>
              <w:rPr>
                <w:rFonts w:ascii="Times New Roman" w:hAnsi="Times New Roman"/>
                <w:sz w:val="16"/>
              </w:rPr>
            </w:pPr>
            <w:r w:rsidRPr="00474B36">
              <w:rPr>
                <w:rFonts w:ascii="Times New Roman" w:hAnsi="Times New Roman"/>
                <w:sz w:val="16"/>
              </w:rPr>
              <w:t>5024911.13</w:t>
            </w:r>
          </w:p>
        </w:tc>
        <w:tc>
          <w:tcPr>
            <w:tcW w:w="709" w:type="dxa"/>
            <w:vAlign w:val="bottom"/>
          </w:tcPr>
          <w:p w14:paraId="677B37EB" w14:textId="502CF610"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313</w:t>
            </w:r>
          </w:p>
        </w:tc>
        <w:tc>
          <w:tcPr>
            <w:tcW w:w="1155" w:type="dxa"/>
            <w:vAlign w:val="bottom"/>
          </w:tcPr>
          <w:p w14:paraId="7D1D21C9" w14:textId="67E8B673" w:rsidR="001C0E7C" w:rsidRPr="00474B36" w:rsidRDefault="00DA060F" w:rsidP="007E2711">
            <w:pPr>
              <w:jc w:val="center"/>
              <w:rPr>
                <w:rFonts w:ascii="Times New Roman" w:hAnsi="Times New Roman"/>
                <w:sz w:val="16"/>
              </w:rPr>
            </w:pPr>
            <w:r w:rsidRPr="00474B36">
              <w:rPr>
                <w:rFonts w:ascii="Times New Roman" w:hAnsi="Times New Roman"/>
                <w:sz w:val="16"/>
              </w:rPr>
              <w:t>7423666.67</w:t>
            </w:r>
          </w:p>
        </w:tc>
        <w:tc>
          <w:tcPr>
            <w:tcW w:w="1155" w:type="dxa"/>
            <w:vAlign w:val="bottom"/>
          </w:tcPr>
          <w:p w14:paraId="61A6200B" w14:textId="531FAB05" w:rsidR="001C0E7C" w:rsidRPr="00474B36" w:rsidRDefault="00DA060F" w:rsidP="007E2711">
            <w:pPr>
              <w:jc w:val="center"/>
              <w:rPr>
                <w:rFonts w:ascii="Times New Roman" w:hAnsi="Times New Roman"/>
                <w:sz w:val="16"/>
              </w:rPr>
            </w:pPr>
            <w:r w:rsidRPr="00474B36">
              <w:rPr>
                <w:rFonts w:ascii="Times New Roman" w:hAnsi="Times New Roman"/>
                <w:sz w:val="16"/>
              </w:rPr>
              <w:t>5115128.28</w:t>
            </w:r>
          </w:p>
        </w:tc>
      </w:tr>
      <w:tr w:rsidR="00284C6B" w:rsidRPr="00474B36" w14:paraId="0D9EEF26" w14:textId="77777777" w:rsidTr="00075E0B">
        <w:tc>
          <w:tcPr>
            <w:tcW w:w="720" w:type="dxa"/>
            <w:vAlign w:val="bottom"/>
          </w:tcPr>
          <w:p w14:paraId="2970C907" w14:textId="06FD0D76" w:rsidR="001C0E7C" w:rsidRPr="00474B36" w:rsidRDefault="001C0E7C" w:rsidP="007E2711">
            <w:pPr>
              <w:ind w:hanging="18"/>
              <w:jc w:val="center"/>
              <w:rPr>
                <w:rFonts w:ascii="Times New Roman" w:hAnsi="Times New Roman"/>
                <w:sz w:val="16"/>
              </w:rPr>
            </w:pPr>
            <w:r w:rsidRPr="00474B36">
              <w:rPr>
                <w:rFonts w:ascii="Times New Roman" w:hAnsi="Times New Roman"/>
                <w:sz w:val="16"/>
              </w:rPr>
              <w:t>99</w:t>
            </w:r>
            <w:r w:rsidR="007E2711" w:rsidRPr="00474B36">
              <w:rPr>
                <w:rFonts w:ascii="Times New Roman" w:hAnsi="Times New Roman"/>
                <w:sz w:val="16"/>
              </w:rPr>
              <w:t>.</w:t>
            </w:r>
          </w:p>
        </w:tc>
        <w:tc>
          <w:tcPr>
            <w:tcW w:w="1406" w:type="dxa"/>
            <w:vAlign w:val="bottom"/>
          </w:tcPr>
          <w:p w14:paraId="66DCD3A1" w14:textId="785543CC" w:rsidR="001C0E7C" w:rsidRPr="00474B36" w:rsidRDefault="001C0E7C" w:rsidP="007E2711">
            <w:pPr>
              <w:jc w:val="center"/>
              <w:rPr>
                <w:rFonts w:ascii="Times New Roman" w:hAnsi="Times New Roman"/>
                <w:sz w:val="16"/>
              </w:rPr>
            </w:pPr>
            <w:r w:rsidRPr="00474B36">
              <w:rPr>
                <w:rFonts w:ascii="Times New Roman" w:hAnsi="Times New Roman"/>
                <w:sz w:val="16"/>
              </w:rPr>
              <w:t>7423830.46</w:t>
            </w:r>
          </w:p>
        </w:tc>
        <w:tc>
          <w:tcPr>
            <w:tcW w:w="1276" w:type="dxa"/>
            <w:vAlign w:val="bottom"/>
          </w:tcPr>
          <w:p w14:paraId="40AFA945" w14:textId="7A16EF74" w:rsidR="001C0E7C" w:rsidRPr="00474B36" w:rsidRDefault="001C0E7C" w:rsidP="007E2711">
            <w:pPr>
              <w:jc w:val="center"/>
              <w:rPr>
                <w:rFonts w:ascii="Times New Roman" w:hAnsi="Times New Roman"/>
                <w:sz w:val="16"/>
              </w:rPr>
            </w:pPr>
            <w:r w:rsidRPr="00474B36">
              <w:rPr>
                <w:rFonts w:ascii="Times New Roman" w:hAnsi="Times New Roman"/>
                <w:sz w:val="16"/>
              </w:rPr>
              <w:t>5027718.68</w:t>
            </w:r>
          </w:p>
        </w:tc>
        <w:tc>
          <w:tcPr>
            <w:tcW w:w="709" w:type="dxa"/>
            <w:vAlign w:val="bottom"/>
          </w:tcPr>
          <w:p w14:paraId="2DFD977B" w14:textId="24CB7779"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207</w:t>
            </w:r>
          </w:p>
        </w:tc>
        <w:tc>
          <w:tcPr>
            <w:tcW w:w="1205" w:type="dxa"/>
            <w:vAlign w:val="bottom"/>
          </w:tcPr>
          <w:p w14:paraId="74A9143C" w14:textId="2CB328DC" w:rsidR="001C0E7C" w:rsidRPr="00474B36" w:rsidRDefault="00DA060F" w:rsidP="007E2711">
            <w:pPr>
              <w:jc w:val="center"/>
              <w:rPr>
                <w:rFonts w:ascii="Times New Roman" w:hAnsi="Times New Roman"/>
                <w:sz w:val="16"/>
              </w:rPr>
            </w:pPr>
            <w:r w:rsidRPr="00474B36">
              <w:rPr>
                <w:rFonts w:ascii="Times New Roman" w:hAnsi="Times New Roman"/>
                <w:sz w:val="16"/>
              </w:rPr>
              <w:t>7423023.46</w:t>
            </w:r>
          </w:p>
        </w:tc>
        <w:tc>
          <w:tcPr>
            <w:tcW w:w="1205" w:type="dxa"/>
            <w:vAlign w:val="bottom"/>
          </w:tcPr>
          <w:p w14:paraId="157A37BD" w14:textId="703359D5" w:rsidR="001C0E7C" w:rsidRPr="00474B36" w:rsidRDefault="00DA060F" w:rsidP="007E2711">
            <w:pPr>
              <w:jc w:val="center"/>
              <w:rPr>
                <w:rFonts w:ascii="Times New Roman" w:hAnsi="Times New Roman"/>
                <w:sz w:val="16"/>
              </w:rPr>
            </w:pPr>
            <w:r w:rsidRPr="00474B36">
              <w:rPr>
                <w:rFonts w:ascii="Times New Roman" w:hAnsi="Times New Roman"/>
                <w:sz w:val="16"/>
              </w:rPr>
              <w:t>5025820.15</w:t>
            </w:r>
          </w:p>
        </w:tc>
        <w:tc>
          <w:tcPr>
            <w:tcW w:w="709" w:type="dxa"/>
            <w:vAlign w:val="bottom"/>
          </w:tcPr>
          <w:p w14:paraId="0CB8FD65" w14:textId="21337AFB"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314</w:t>
            </w:r>
          </w:p>
        </w:tc>
        <w:tc>
          <w:tcPr>
            <w:tcW w:w="1155" w:type="dxa"/>
            <w:vAlign w:val="bottom"/>
          </w:tcPr>
          <w:p w14:paraId="2FDDB3DB" w14:textId="4F01AC2D" w:rsidR="001C0E7C" w:rsidRPr="00474B36" w:rsidRDefault="00DA060F" w:rsidP="007E2711">
            <w:pPr>
              <w:jc w:val="center"/>
              <w:rPr>
                <w:rFonts w:ascii="Times New Roman" w:hAnsi="Times New Roman"/>
                <w:sz w:val="16"/>
              </w:rPr>
            </w:pPr>
            <w:r w:rsidRPr="00474B36">
              <w:rPr>
                <w:rFonts w:ascii="Times New Roman" w:hAnsi="Times New Roman"/>
                <w:sz w:val="16"/>
              </w:rPr>
              <w:t>7423669.66</w:t>
            </w:r>
          </w:p>
        </w:tc>
        <w:tc>
          <w:tcPr>
            <w:tcW w:w="1155" w:type="dxa"/>
            <w:vAlign w:val="bottom"/>
          </w:tcPr>
          <w:p w14:paraId="674999D2" w14:textId="46FE5F30" w:rsidR="001C0E7C" w:rsidRPr="00474B36" w:rsidRDefault="00DA060F" w:rsidP="007E2711">
            <w:pPr>
              <w:jc w:val="center"/>
              <w:rPr>
                <w:rFonts w:ascii="Times New Roman" w:hAnsi="Times New Roman"/>
                <w:sz w:val="16"/>
              </w:rPr>
            </w:pPr>
            <w:r w:rsidRPr="00474B36">
              <w:rPr>
                <w:rFonts w:ascii="Times New Roman" w:hAnsi="Times New Roman"/>
                <w:sz w:val="16"/>
              </w:rPr>
              <w:t>5115128.50</w:t>
            </w:r>
          </w:p>
        </w:tc>
      </w:tr>
      <w:tr w:rsidR="00284C6B" w:rsidRPr="00474B36" w14:paraId="76DFC0BF" w14:textId="77777777" w:rsidTr="00075E0B">
        <w:tc>
          <w:tcPr>
            <w:tcW w:w="720" w:type="dxa"/>
            <w:vAlign w:val="bottom"/>
          </w:tcPr>
          <w:p w14:paraId="38EE8F4F" w14:textId="18BF2AA9" w:rsidR="001C0E7C" w:rsidRPr="00474B36" w:rsidRDefault="001C0E7C" w:rsidP="007E2711">
            <w:pPr>
              <w:ind w:hanging="18"/>
              <w:jc w:val="center"/>
              <w:rPr>
                <w:rFonts w:ascii="Times New Roman" w:hAnsi="Times New Roman"/>
                <w:sz w:val="16"/>
              </w:rPr>
            </w:pPr>
            <w:r w:rsidRPr="00474B36">
              <w:rPr>
                <w:rFonts w:ascii="Times New Roman" w:hAnsi="Times New Roman"/>
                <w:sz w:val="16"/>
              </w:rPr>
              <w:t>100</w:t>
            </w:r>
            <w:r w:rsidR="007E2711" w:rsidRPr="00474B36">
              <w:rPr>
                <w:rFonts w:ascii="Times New Roman" w:hAnsi="Times New Roman"/>
                <w:sz w:val="16"/>
              </w:rPr>
              <w:t>.</w:t>
            </w:r>
          </w:p>
        </w:tc>
        <w:tc>
          <w:tcPr>
            <w:tcW w:w="1406" w:type="dxa"/>
            <w:vAlign w:val="bottom"/>
          </w:tcPr>
          <w:p w14:paraId="32FC8A24" w14:textId="2891448D" w:rsidR="001C0E7C" w:rsidRPr="00474B36" w:rsidRDefault="001C0E7C" w:rsidP="007E2711">
            <w:pPr>
              <w:jc w:val="center"/>
              <w:rPr>
                <w:rFonts w:ascii="Times New Roman" w:hAnsi="Times New Roman"/>
                <w:sz w:val="16"/>
              </w:rPr>
            </w:pPr>
            <w:r w:rsidRPr="00474B36">
              <w:rPr>
                <w:rFonts w:ascii="Times New Roman" w:hAnsi="Times New Roman"/>
                <w:sz w:val="16"/>
              </w:rPr>
              <w:t>7423711.46</w:t>
            </w:r>
          </w:p>
        </w:tc>
        <w:tc>
          <w:tcPr>
            <w:tcW w:w="1276" w:type="dxa"/>
            <w:vAlign w:val="bottom"/>
          </w:tcPr>
          <w:p w14:paraId="1D4C42A6" w14:textId="67FFAF5C" w:rsidR="001C0E7C" w:rsidRPr="00474B36" w:rsidRDefault="001C0E7C" w:rsidP="007E2711">
            <w:pPr>
              <w:jc w:val="center"/>
              <w:rPr>
                <w:rFonts w:ascii="Times New Roman" w:hAnsi="Times New Roman"/>
                <w:sz w:val="16"/>
              </w:rPr>
            </w:pPr>
            <w:r w:rsidRPr="00474B36">
              <w:rPr>
                <w:rFonts w:ascii="Times New Roman" w:hAnsi="Times New Roman"/>
                <w:sz w:val="16"/>
              </w:rPr>
              <w:t>5027549.30</w:t>
            </w:r>
          </w:p>
        </w:tc>
        <w:tc>
          <w:tcPr>
            <w:tcW w:w="709" w:type="dxa"/>
            <w:vAlign w:val="bottom"/>
          </w:tcPr>
          <w:p w14:paraId="11A59D4B" w14:textId="7D0A3F61"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208</w:t>
            </w:r>
          </w:p>
        </w:tc>
        <w:tc>
          <w:tcPr>
            <w:tcW w:w="1205" w:type="dxa"/>
            <w:vAlign w:val="bottom"/>
          </w:tcPr>
          <w:p w14:paraId="1990088F" w14:textId="0D2E67F3" w:rsidR="001C0E7C" w:rsidRPr="00474B36" w:rsidRDefault="00DA060F" w:rsidP="007E2711">
            <w:pPr>
              <w:jc w:val="center"/>
              <w:rPr>
                <w:rFonts w:ascii="Times New Roman" w:hAnsi="Times New Roman"/>
                <w:sz w:val="16"/>
              </w:rPr>
            </w:pPr>
            <w:r w:rsidRPr="00474B36">
              <w:rPr>
                <w:rFonts w:ascii="Times New Roman" w:hAnsi="Times New Roman"/>
                <w:sz w:val="16"/>
              </w:rPr>
              <w:t>7423043.63</w:t>
            </w:r>
          </w:p>
        </w:tc>
        <w:tc>
          <w:tcPr>
            <w:tcW w:w="1205" w:type="dxa"/>
            <w:vAlign w:val="bottom"/>
          </w:tcPr>
          <w:p w14:paraId="45A52646" w14:textId="4856848F" w:rsidR="001C0E7C" w:rsidRPr="00474B36" w:rsidRDefault="00DA060F" w:rsidP="007E2711">
            <w:pPr>
              <w:jc w:val="center"/>
              <w:rPr>
                <w:rFonts w:ascii="Times New Roman" w:hAnsi="Times New Roman"/>
                <w:sz w:val="16"/>
              </w:rPr>
            </w:pPr>
            <w:r w:rsidRPr="00474B36">
              <w:rPr>
                <w:rFonts w:ascii="Times New Roman" w:hAnsi="Times New Roman"/>
                <w:sz w:val="16"/>
              </w:rPr>
              <w:t>5025836.17</w:t>
            </w:r>
          </w:p>
        </w:tc>
        <w:tc>
          <w:tcPr>
            <w:tcW w:w="709" w:type="dxa"/>
            <w:vAlign w:val="bottom"/>
          </w:tcPr>
          <w:p w14:paraId="6BBA1A7A" w14:textId="48703AA7"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315</w:t>
            </w:r>
          </w:p>
        </w:tc>
        <w:tc>
          <w:tcPr>
            <w:tcW w:w="1155" w:type="dxa"/>
            <w:vAlign w:val="bottom"/>
          </w:tcPr>
          <w:p w14:paraId="5D96AC5C" w14:textId="1486F19C" w:rsidR="001C0E7C" w:rsidRPr="00474B36" w:rsidRDefault="00DA060F" w:rsidP="007E2711">
            <w:pPr>
              <w:jc w:val="center"/>
              <w:rPr>
                <w:rFonts w:ascii="Times New Roman" w:hAnsi="Times New Roman"/>
                <w:sz w:val="16"/>
              </w:rPr>
            </w:pPr>
            <w:r w:rsidRPr="00474B36">
              <w:rPr>
                <w:rFonts w:ascii="Times New Roman" w:hAnsi="Times New Roman"/>
                <w:sz w:val="16"/>
              </w:rPr>
              <w:t>7423668.70</w:t>
            </w:r>
          </w:p>
        </w:tc>
        <w:tc>
          <w:tcPr>
            <w:tcW w:w="1155" w:type="dxa"/>
            <w:vAlign w:val="bottom"/>
          </w:tcPr>
          <w:p w14:paraId="785F30CA" w14:textId="1C29F9B5" w:rsidR="001C0E7C" w:rsidRPr="00474B36" w:rsidRDefault="00DA060F" w:rsidP="007E2711">
            <w:pPr>
              <w:jc w:val="center"/>
              <w:rPr>
                <w:rFonts w:ascii="Times New Roman" w:hAnsi="Times New Roman"/>
                <w:sz w:val="16"/>
              </w:rPr>
            </w:pPr>
            <w:r w:rsidRPr="00474B36">
              <w:rPr>
                <w:rFonts w:ascii="Times New Roman" w:hAnsi="Times New Roman"/>
                <w:sz w:val="16"/>
              </w:rPr>
              <w:t>5115141.05</w:t>
            </w:r>
          </w:p>
        </w:tc>
      </w:tr>
      <w:tr w:rsidR="00284C6B" w:rsidRPr="00474B36" w14:paraId="35EE76D0" w14:textId="77777777" w:rsidTr="00075E0B">
        <w:tc>
          <w:tcPr>
            <w:tcW w:w="720" w:type="dxa"/>
            <w:vAlign w:val="bottom"/>
          </w:tcPr>
          <w:p w14:paraId="5FAC6C2D" w14:textId="144A030D" w:rsidR="001C0E7C" w:rsidRPr="00474B36" w:rsidRDefault="001C0E7C" w:rsidP="007E2711">
            <w:pPr>
              <w:ind w:hanging="18"/>
              <w:jc w:val="center"/>
              <w:rPr>
                <w:rFonts w:ascii="Times New Roman" w:hAnsi="Times New Roman"/>
                <w:sz w:val="16"/>
              </w:rPr>
            </w:pPr>
            <w:r w:rsidRPr="00474B36">
              <w:rPr>
                <w:rFonts w:ascii="Times New Roman" w:hAnsi="Times New Roman"/>
                <w:sz w:val="16"/>
              </w:rPr>
              <w:t>101</w:t>
            </w:r>
            <w:r w:rsidR="007E2711" w:rsidRPr="00474B36">
              <w:rPr>
                <w:rFonts w:ascii="Times New Roman" w:hAnsi="Times New Roman"/>
                <w:sz w:val="16"/>
              </w:rPr>
              <w:t>.</w:t>
            </w:r>
          </w:p>
        </w:tc>
        <w:tc>
          <w:tcPr>
            <w:tcW w:w="1406" w:type="dxa"/>
            <w:vAlign w:val="bottom"/>
          </w:tcPr>
          <w:p w14:paraId="74BEE8DD" w14:textId="365167BA" w:rsidR="001C0E7C" w:rsidRPr="00474B36" w:rsidRDefault="001C0E7C" w:rsidP="007E2711">
            <w:pPr>
              <w:jc w:val="center"/>
              <w:rPr>
                <w:rFonts w:ascii="Times New Roman" w:hAnsi="Times New Roman"/>
                <w:sz w:val="16"/>
              </w:rPr>
            </w:pPr>
            <w:r w:rsidRPr="00474B36">
              <w:rPr>
                <w:rFonts w:ascii="Times New Roman" w:hAnsi="Times New Roman"/>
                <w:sz w:val="16"/>
              </w:rPr>
              <w:t>7423635.72</w:t>
            </w:r>
          </w:p>
        </w:tc>
        <w:tc>
          <w:tcPr>
            <w:tcW w:w="1276" w:type="dxa"/>
            <w:vAlign w:val="bottom"/>
          </w:tcPr>
          <w:p w14:paraId="5AF8636A" w14:textId="6C05083C" w:rsidR="001C0E7C" w:rsidRPr="00474B36" w:rsidRDefault="001C0E7C" w:rsidP="007E2711">
            <w:pPr>
              <w:jc w:val="center"/>
              <w:rPr>
                <w:rFonts w:ascii="Times New Roman" w:hAnsi="Times New Roman"/>
                <w:sz w:val="16"/>
              </w:rPr>
            </w:pPr>
            <w:r w:rsidRPr="00474B36">
              <w:rPr>
                <w:rFonts w:ascii="Times New Roman" w:hAnsi="Times New Roman"/>
                <w:sz w:val="16"/>
              </w:rPr>
              <w:t>5027346.70</w:t>
            </w:r>
          </w:p>
        </w:tc>
        <w:tc>
          <w:tcPr>
            <w:tcW w:w="709" w:type="dxa"/>
            <w:vAlign w:val="bottom"/>
          </w:tcPr>
          <w:p w14:paraId="060AC063" w14:textId="3A282D07"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209</w:t>
            </w:r>
          </w:p>
        </w:tc>
        <w:tc>
          <w:tcPr>
            <w:tcW w:w="1205" w:type="dxa"/>
            <w:vAlign w:val="bottom"/>
          </w:tcPr>
          <w:p w14:paraId="65835880" w14:textId="32543F88" w:rsidR="001C0E7C" w:rsidRPr="00474B36" w:rsidRDefault="00DA060F" w:rsidP="007E2711">
            <w:pPr>
              <w:jc w:val="center"/>
              <w:rPr>
                <w:rFonts w:ascii="Times New Roman" w:hAnsi="Times New Roman"/>
                <w:sz w:val="16"/>
              </w:rPr>
            </w:pPr>
            <w:r w:rsidRPr="00474B36">
              <w:rPr>
                <w:rFonts w:ascii="Times New Roman" w:hAnsi="Times New Roman"/>
                <w:sz w:val="16"/>
              </w:rPr>
              <w:t>7423040.60</w:t>
            </w:r>
          </w:p>
        </w:tc>
        <w:tc>
          <w:tcPr>
            <w:tcW w:w="1205" w:type="dxa"/>
            <w:vAlign w:val="bottom"/>
          </w:tcPr>
          <w:p w14:paraId="7AE70BBA" w14:textId="65162403" w:rsidR="001C0E7C" w:rsidRPr="00474B36" w:rsidRDefault="00DA060F" w:rsidP="007E2711">
            <w:pPr>
              <w:jc w:val="center"/>
              <w:rPr>
                <w:rFonts w:ascii="Times New Roman" w:hAnsi="Times New Roman"/>
                <w:sz w:val="16"/>
              </w:rPr>
            </w:pPr>
            <w:r w:rsidRPr="00474B36">
              <w:rPr>
                <w:rFonts w:ascii="Times New Roman" w:hAnsi="Times New Roman"/>
                <w:sz w:val="16"/>
              </w:rPr>
              <w:t>5025866.41</w:t>
            </w:r>
          </w:p>
        </w:tc>
        <w:tc>
          <w:tcPr>
            <w:tcW w:w="709" w:type="dxa"/>
            <w:vAlign w:val="bottom"/>
          </w:tcPr>
          <w:p w14:paraId="0CB9C7A0" w14:textId="7BD7C5B4"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316</w:t>
            </w:r>
          </w:p>
        </w:tc>
        <w:tc>
          <w:tcPr>
            <w:tcW w:w="1155" w:type="dxa"/>
            <w:vAlign w:val="bottom"/>
          </w:tcPr>
          <w:p w14:paraId="4E2BEB90" w14:textId="1FC88068" w:rsidR="001C0E7C" w:rsidRPr="00474B36" w:rsidRDefault="00DA060F" w:rsidP="007E2711">
            <w:pPr>
              <w:jc w:val="center"/>
              <w:rPr>
                <w:rFonts w:ascii="Times New Roman" w:hAnsi="Times New Roman"/>
                <w:sz w:val="16"/>
              </w:rPr>
            </w:pPr>
            <w:r w:rsidRPr="00474B36">
              <w:rPr>
                <w:rFonts w:ascii="Times New Roman" w:hAnsi="Times New Roman"/>
                <w:sz w:val="16"/>
              </w:rPr>
              <w:t>7423740.50</w:t>
            </w:r>
          </w:p>
        </w:tc>
        <w:tc>
          <w:tcPr>
            <w:tcW w:w="1155" w:type="dxa"/>
            <w:vAlign w:val="bottom"/>
          </w:tcPr>
          <w:p w14:paraId="05F8D420" w14:textId="629DD311" w:rsidR="001C0E7C" w:rsidRPr="00474B36" w:rsidRDefault="00DA060F" w:rsidP="007E2711">
            <w:pPr>
              <w:jc w:val="center"/>
              <w:rPr>
                <w:rFonts w:ascii="Times New Roman" w:hAnsi="Times New Roman"/>
                <w:sz w:val="16"/>
              </w:rPr>
            </w:pPr>
            <w:r w:rsidRPr="00474B36">
              <w:rPr>
                <w:rFonts w:ascii="Times New Roman" w:hAnsi="Times New Roman"/>
                <w:sz w:val="16"/>
              </w:rPr>
              <w:t>5115146.53</w:t>
            </w:r>
          </w:p>
        </w:tc>
      </w:tr>
      <w:tr w:rsidR="00284C6B" w:rsidRPr="00474B36" w14:paraId="1E18B10E" w14:textId="77777777" w:rsidTr="00075E0B">
        <w:tc>
          <w:tcPr>
            <w:tcW w:w="720" w:type="dxa"/>
            <w:vAlign w:val="bottom"/>
          </w:tcPr>
          <w:p w14:paraId="63BC5F16" w14:textId="7D97D85C" w:rsidR="001C0E7C" w:rsidRPr="00474B36" w:rsidRDefault="001C0E7C" w:rsidP="007E2711">
            <w:pPr>
              <w:ind w:hanging="18"/>
              <w:jc w:val="center"/>
              <w:rPr>
                <w:rFonts w:ascii="Times New Roman" w:hAnsi="Times New Roman"/>
                <w:sz w:val="16"/>
              </w:rPr>
            </w:pPr>
            <w:r w:rsidRPr="00474B36">
              <w:rPr>
                <w:rFonts w:ascii="Times New Roman" w:hAnsi="Times New Roman"/>
                <w:sz w:val="16"/>
              </w:rPr>
              <w:t>102</w:t>
            </w:r>
            <w:r w:rsidR="007E2711" w:rsidRPr="00474B36">
              <w:rPr>
                <w:rFonts w:ascii="Times New Roman" w:hAnsi="Times New Roman"/>
                <w:sz w:val="16"/>
              </w:rPr>
              <w:t>.</w:t>
            </w:r>
          </w:p>
        </w:tc>
        <w:tc>
          <w:tcPr>
            <w:tcW w:w="1406" w:type="dxa"/>
            <w:vAlign w:val="bottom"/>
          </w:tcPr>
          <w:p w14:paraId="4C98BB1D" w14:textId="0D2E2D6A" w:rsidR="001C0E7C" w:rsidRPr="00474B36" w:rsidRDefault="001C0E7C" w:rsidP="007E2711">
            <w:pPr>
              <w:jc w:val="center"/>
              <w:rPr>
                <w:rFonts w:ascii="Times New Roman" w:hAnsi="Times New Roman"/>
                <w:sz w:val="16"/>
              </w:rPr>
            </w:pPr>
            <w:r w:rsidRPr="00474B36">
              <w:rPr>
                <w:rFonts w:ascii="Times New Roman" w:hAnsi="Times New Roman"/>
                <w:sz w:val="16"/>
              </w:rPr>
              <w:t>7423638.57</w:t>
            </w:r>
          </w:p>
        </w:tc>
        <w:tc>
          <w:tcPr>
            <w:tcW w:w="1276" w:type="dxa"/>
            <w:vAlign w:val="bottom"/>
          </w:tcPr>
          <w:p w14:paraId="1A4F257F" w14:textId="3F90F4AE" w:rsidR="001C0E7C" w:rsidRPr="00474B36" w:rsidRDefault="001C0E7C" w:rsidP="007E2711">
            <w:pPr>
              <w:jc w:val="center"/>
              <w:rPr>
                <w:rFonts w:ascii="Times New Roman" w:hAnsi="Times New Roman"/>
                <w:sz w:val="16"/>
              </w:rPr>
            </w:pPr>
            <w:r w:rsidRPr="00474B36">
              <w:rPr>
                <w:rFonts w:ascii="Times New Roman" w:hAnsi="Times New Roman"/>
                <w:sz w:val="16"/>
              </w:rPr>
              <w:t>5027343.16</w:t>
            </w:r>
          </w:p>
        </w:tc>
        <w:tc>
          <w:tcPr>
            <w:tcW w:w="709" w:type="dxa"/>
            <w:vAlign w:val="bottom"/>
          </w:tcPr>
          <w:p w14:paraId="695E4A6F" w14:textId="1D707E9A"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210</w:t>
            </w:r>
          </w:p>
        </w:tc>
        <w:tc>
          <w:tcPr>
            <w:tcW w:w="1205" w:type="dxa"/>
            <w:vAlign w:val="bottom"/>
          </w:tcPr>
          <w:p w14:paraId="615A613C" w14:textId="7FB5A8EB" w:rsidR="001C0E7C" w:rsidRPr="00474B36" w:rsidRDefault="00DA060F" w:rsidP="007E2711">
            <w:pPr>
              <w:jc w:val="center"/>
              <w:rPr>
                <w:rFonts w:ascii="Times New Roman" w:hAnsi="Times New Roman"/>
                <w:sz w:val="16"/>
              </w:rPr>
            </w:pPr>
            <w:r w:rsidRPr="00474B36">
              <w:rPr>
                <w:rFonts w:ascii="Times New Roman" w:hAnsi="Times New Roman"/>
                <w:sz w:val="16"/>
              </w:rPr>
              <w:t>7423214.68</w:t>
            </w:r>
          </w:p>
        </w:tc>
        <w:tc>
          <w:tcPr>
            <w:tcW w:w="1205" w:type="dxa"/>
            <w:vAlign w:val="bottom"/>
          </w:tcPr>
          <w:p w14:paraId="63511DA0" w14:textId="771E2A71" w:rsidR="001C0E7C" w:rsidRPr="00474B36" w:rsidRDefault="00DA060F" w:rsidP="007E2711">
            <w:pPr>
              <w:jc w:val="center"/>
              <w:rPr>
                <w:rFonts w:ascii="Times New Roman" w:hAnsi="Times New Roman"/>
                <w:sz w:val="16"/>
              </w:rPr>
            </w:pPr>
            <w:r w:rsidRPr="00474B36">
              <w:rPr>
                <w:rFonts w:ascii="Times New Roman" w:hAnsi="Times New Roman"/>
                <w:sz w:val="16"/>
              </w:rPr>
              <w:t>5026361.95</w:t>
            </w:r>
          </w:p>
        </w:tc>
        <w:tc>
          <w:tcPr>
            <w:tcW w:w="709" w:type="dxa"/>
            <w:vAlign w:val="bottom"/>
          </w:tcPr>
          <w:p w14:paraId="39EA735E" w14:textId="2A627EE3"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317</w:t>
            </w:r>
          </w:p>
        </w:tc>
        <w:tc>
          <w:tcPr>
            <w:tcW w:w="1155" w:type="dxa"/>
            <w:vAlign w:val="bottom"/>
          </w:tcPr>
          <w:p w14:paraId="7258BABB" w14:textId="1FAA82D0" w:rsidR="001C0E7C" w:rsidRPr="00474B36" w:rsidRDefault="00DA060F" w:rsidP="007E2711">
            <w:pPr>
              <w:jc w:val="center"/>
              <w:rPr>
                <w:rFonts w:ascii="Times New Roman" w:hAnsi="Times New Roman"/>
                <w:sz w:val="16"/>
              </w:rPr>
            </w:pPr>
            <w:r w:rsidRPr="00474B36">
              <w:rPr>
                <w:rFonts w:ascii="Times New Roman" w:hAnsi="Times New Roman"/>
                <w:sz w:val="16"/>
              </w:rPr>
              <w:t>7423747.94</w:t>
            </w:r>
          </w:p>
        </w:tc>
        <w:tc>
          <w:tcPr>
            <w:tcW w:w="1155" w:type="dxa"/>
            <w:vAlign w:val="bottom"/>
          </w:tcPr>
          <w:p w14:paraId="5100931D" w14:textId="53A53F3D" w:rsidR="001C0E7C" w:rsidRPr="00474B36" w:rsidRDefault="00DA060F" w:rsidP="007E2711">
            <w:pPr>
              <w:jc w:val="center"/>
              <w:rPr>
                <w:rFonts w:ascii="Times New Roman" w:hAnsi="Times New Roman"/>
                <w:sz w:val="16"/>
              </w:rPr>
            </w:pPr>
            <w:r w:rsidRPr="00474B36">
              <w:rPr>
                <w:rFonts w:ascii="Times New Roman" w:hAnsi="Times New Roman"/>
                <w:sz w:val="16"/>
              </w:rPr>
              <w:t>5115155.30</w:t>
            </w:r>
          </w:p>
        </w:tc>
      </w:tr>
      <w:tr w:rsidR="00284C6B" w:rsidRPr="00474B36" w14:paraId="17017722" w14:textId="77777777" w:rsidTr="00075E0B">
        <w:tc>
          <w:tcPr>
            <w:tcW w:w="720" w:type="dxa"/>
            <w:vAlign w:val="bottom"/>
          </w:tcPr>
          <w:p w14:paraId="42DBFB1F" w14:textId="344FFD8B" w:rsidR="001C0E7C" w:rsidRPr="00474B36" w:rsidRDefault="001C0E7C" w:rsidP="007E2711">
            <w:pPr>
              <w:ind w:hanging="18"/>
              <w:jc w:val="center"/>
              <w:rPr>
                <w:rFonts w:ascii="Times New Roman" w:hAnsi="Times New Roman"/>
                <w:sz w:val="16"/>
              </w:rPr>
            </w:pPr>
            <w:r w:rsidRPr="00474B36">
              <w:rPr>
                <w:rFonts w:ascii="Times New Roman" w:hAnsi="Times New Roman"/>
                <w:sz w:val="16"/>
              </w:rPr>
              <w:t>103</w:t>
            </w:r>
            <w:r w:rsidR="007E2711" w:rsidRPr="00474B36">
              <w:rPr>
                <w:rFonts w:ascii="Times New Roman" w:hAnsi="Times New Roman"/>
                <w:sz w:val="16"/>
              </w:rPr>
              <w:t>.</w:t>
            </w:r>
          </w:p>
        </w:tc>
        <w:tc>
          <w:tcPr>
            <w:tcW w:w="1406" w:type="dxa"/>
            <w:vAlign w:val="bottom"/>
          </w:tcPr>
          <w:p w14:paraId="0C3DA8C9" w14:textId="131295EF" w:rsidR="001C0E7C" w:rsidRPr="00474B36" w:rsidRDefault="00DA060F" w:rsidP="007E2711">
            <w:pPr>
              <w:jc w:val="center"/>
              <w:rPr>
                <w:rFonts w:ascii="Times New Roman" w:hAnsi="Times New Roman"/>
                <w:sz w:val="16"/>
              </w:rPr>
            </w:pPr>
            <w:r w:rsidRPr="00474B36">
              <w:rPr>
                <w:rFonts w:ascii="Times New Roman" w:hAnsi="Times New Roman"/>
                <w:sz w:val="16"/>
              </w:rPr>
              <w:t>7423600.05</w:t>
            </w:r>
          </w:p>
        </w:tc>
        <w:tc>
          <w:tcPr>
            <w:tcW w:w="1276" w:type="dxa"/>
            <w:vAlign w:val="bottom"/>
          </w:tcPr>
          <w:p w14:paraId="3480D64D" w14:textId="4B0EBE7A" w:rsidR="001C0E7C" w:rsidRPr="00474B36" w:rsidRDefault="00DA060F" w:rsidP="007E2711">
            <w:pPr>
              <w:jc w:val="center"/>
              <w:rPr>
                <w:rFonts w:ascii="Times New Roman" w:hAnsi="Times New Roman"/>
                <w:sz w:val="16"/>
              </w:rPr>
            </w:pPr>
            <w:r w:rsidRPr="00474B36">
              <w:rPr>
                <w:rFonts w:ascii="Times New Roman" w:hAnsi="Times New Roman"/>
                <w:sz w:val="16"/>
              </w:rPr>
              <w:t>5027084.02</w:t>
            </w:r>
          </w:p>
        </w:tc>
        <w:tc>
          <w:tcPr>
            <w:tcW w:w="709" w:type="dxa"/>
            <w:vAlign w:val="bottom"/>
          </w:tcPr>
          <w:p w14:paraId="4DAA130D" w14:textId="5B4F209E"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211</w:t>
            </w:r>
          </w:p>
        </w:tc>
        <w:tc>
          <w:tcPr>
            <w:tcW w:w="1205" w:type="dxa"/>
            <w:vAlign w:val="bottom"/>
          </w:tcPr>
          <w:p w14:paraId="10A9B3B7" w14:textId="05A33913" w:rsidR="001C0E7C" w:rsidRPr="00474B36" w:rsidRDefault="00DA060F" w:rsidP="007E2711">
            <w:pPr>
              <w:jc w:val="center"/>
              <w:rPr>
                <w:rFonts w:ascii="Times New Roman" w:hAnsi="Times New Roman"/>
                <w:sz w:val="16"/>
              </w:rPr>
            </w:pPr>
            <w:r w:rsidRPr="00474B36">
              <w:rPr>
                <w:rFonts w:ascii="Times New Roman" w:hAnsi="Times New Roman"/>
                <w:sz w:val="16"/>
              </w:rPr>
              <w:t>7423199.44</w:t>
            </w:r>
          </w:p>
        </w:tc>
        <w:tc>
          <w:tcPr>
            <w:tcW w:w="1205" w:type="dxa"/>
            <w:vAlign w:val="bottom"/>
          </w:tcPr>
          <w:p w14:paraId="59602CB9" w14:textId="61D1420D" w:rsidR="001C0E7C" w:rsidRPr="00474B36" w:rsidRDefault="00DA060F" w:rsidP="007E2711">
            <w:pPr>
              <w:jc w:val="center"/>
              <w:rPr>
                <w:rFonts w:ascii="Times New Roman" w:hAnsi="Times New Roman"/>
                <w:sz w:val="16"/>
              </w:rPr>
            </w:pPr>
            <w:r w:rsidRPr="00474B36">
              <w:rPr>
                <w:rFonts w:ascii="Times New Roman" w:hAnsi="Times New Roman"/>
                <w:sz w:val="16"/>
              </w:rPr>
              <w:t>5027109.54</w:t>
            </w:r>
          </w:p>
        </w:tc>
        <w:tc>
          <w:tcPr>
            <w:tcW w:w="709" w:type="dxa"/>
            <w:vAlign w:val="bottom"/>
          </w:tcPr>
          <w:p w14:paraId="59A0ACB7" w14:textId="16E9567D"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318</w:t>
            </w:r>
          </w:p>
        </w:tc>
        <w:tc>
          <w:tcPr>
            <w:tcW w:w="1155" w:type="dxa"/>
            <w:vAlign w:val="bottom"/>
          </w:tcPr>
          <w:p w14:paraId="040EDDD2" w14:textId="10A7C671" w:rsidR="001C0E7C" w:rsidRPr="00474B36" w:rsidRDefault="00DA060F" w:rsidP="007E2711">
            <w:pPr>
              <w:jc w:val="center"/>
              <w:rPr>
                <w:rFonts w:ascii="Times New Roman" w:hAnsi="Times New Roman"/>
                <w:sz w:val="16"/>
              </w:rPr>
            </w:pPr>
            <w:r w:rsidRPr="00474B36">
              <w:rPr>
                <w:rFonts w:ascii="Times New Roman" w:hAnsi="Times New Roman"/>
                <w:sz w:val="16"/>
              </w:rPr>
              <w:t>7424021.18</w:t>
            </w:r>
          </w:p>
        </w:tc>
        <w:tc>
          <w:tcPr>
            <w:tcW w:w="1155" w:type="dxa"/>
            <w:vAlign w:val="bottom"/>
          </w:tcPr>
          <w:p w14:paraId="49608600" w14:textId="4B91E6D7" w:rsidR="001C0E7C" w:rsidRPr="00474B36" w:rsidRDefault="00DA060F" w:rsidP="007E2711">
            <w:pPr>
              <w:jc w:val="center"/>
              <w:rPr>
                <w:rFonts w:ascii="Times New Roman" w:hAnsi="Times New Roman"/>
                <w:sz w:val="16"/>
              </w:rPr>
            </w:pPr>
            <w:r w:rsidRPr="00474B36">
              <w:rPr>
                <w:rFonts w:ascii="Times New Roman" w:hAnsi="Times New Roman"/>
                <w:sz w:val="16"/>
              </w:rPr>
              <w:t>5115159.55</w:t>
            </w:r>
          </w:p>
        </w:tc>
      </w:tr>
      <w:tr w:rsidR="00284C6B" w:rsidRPr="00474B36" w14:paraId="37896473" w14:textId="77777777" w:rsidTr="00075E0B">
        <w:tc>
          <w:tcPr>
            <w:tcW w:w="720" w:type="dxa"/>
            <w:vAlign w:val="bottom"/>
          </w:tcPr>
          <w:p w14:paraId="42FEDC97" w14:textId="4E5596AB" w:rsidR="001C0E7C" w:rsidRPr="00474B36" w:rsidRDefault="001C0E7C" w:rsidP="007E2711">
            <w:pPr>
              <w:ind w:hanging="18"/>
              <w:jc w:val="center"/>
              <w:rPr>
                <w:rFonts w:ascii="Times New Roman" w:hAnsi="Times New Roman"/>
                <w:sz w:val="16"/>
              </w:rPr>
            </w:pPr>
            <w:r w:rsidRPr="00474B36">
              <w:rPr>
                <w:rFonts w:ascii="Times New Roman" w:hAnsi="Times New Roman"/>
                <w:sz w:val="16"/>
              </w:rPr>
              <w:t>104</w:t>
            </w:r>
            <w:r w:rsidR="007E2711" w:rsidRPr="00474B36">
              <w:rPr>
                <w:rFonts w:ascii="Times New Roman" w:hAnsi="Times New Roman"/>
                <w:sz w:val="16"/>
              </w:rPr>
              <w:t>.</w:t>
            </w:r>
          </w:p>
        </w:tc>
        <w:tc>
          <w:tcPr>
            <w:tcW w:w="1406" w:type="dxa"/>
            <w:vAlign w:val="bottom"/>
          </w:tcPr>
          <w:p w14:paraId="466171C9" w14:textId="6D3AE23B" w:rsidR="001C0E7C" w:rsidRPr="00474B36" w:rsidRDefault="00DA060F" w:rsidP="007E2711">
            <w:pPr>
              <w:jc w:val="center"/>
              <w:rPr>
                <w:rFonts w:ascii="Times New Roman" w:hAnsi="Times New Roman"/>
                <w:sz w:val="16"/>
              </w:rPr>
            </w:pPr>
            <w:r w:rsidRPr="00474B36">
              <w:rPr>
                <w:rFonts w:ascii="Times New Roman" w:hAnsi="Times New Roman"/>
                <w:sz w:val="16"/>
              </w:rPr>
              <w:t>7423616.07</w:t>
            </w:r>
          </w:p>
        </w:tc>
        <w:tc>
          <w:tcPr>
            <w:tcW w:w="1276" w:type="dxa"/>
            <w:vAlign w:val="bottom"/>
          </w:tcPr>
          <w:p w14:paraId="2356F933" w14:textId="0705E98C" w:rsidR="001C0E7C" w:rsidRPr="00474B36" w:rsidRDefault="00DA060F" w:rsidP="007E2711">
            <w:pPr>
              <w:jc w:val="center"/>
              <w:rPr>
                <w:rFonts w:ascii="Times New Roman" w:hAnsi="Times New Roman"/>
                <w:sz w:val="16"/>
              </w:rPr>
            </w:pPr>
            <w:r w:rsidRPr="00474B36">
              <w:rPr>
                <w:rFonts w:ascii="Times New Roman" w:hAnsi="Times New Roman"/>
                <w:sz w:val="16"/>
              </w:rPr>
              <w:t>5026297.71</w:t>
            </w:r>
          </w:p>
        </w:tc>
        <w:tc>
          <w:tcPr>
            <w:tcW w:w="709" w:type="dxa"/>
            <w:vAlign w:val="bottom"/>
          </w:tcPr>
          <w:p w14:paraId="5AA2D073" w14:textId="33DFD6BF"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212</w:t>
            </w:r>
          </w:p>
        </w:tc>
        <w:tc>
          <w:tcPr>
            <w:tcW w:w="1205" w:type="dxa"/>
            <w:vAlign w:val="bottom"/>
          </w:tcPr>
          <w:p w14:paraId="3323AB16" w14:textId="2D3E380D" w:rsidR="001C0E7C" w:rsidRPr="00474B36" w:rsidRDefault="00DA060F" w:rsidP="007E2711">
            <w:pPr>
              <w:jc w:val="center"/>
              <w:rPr>
                <w:rFonts w:ascii="Times New Roman" w:hAnsi="Times New Roman"/>
                <w:sz w:val="16"/>
              </w:rPr>
            </w:pPr>
            <w:r w:rsidRPr="00474B36">
              <w:rPr>
                <w:rFonts w:ascii="Times New Roman" w:hAnsi="Times New Roman"/>
                <w:sz w:val="16"/>
              </w:rPr>
              <w:t>7423217.20</w:t>
            </w:r>
          </w:p>
        </w:tc>
        <w:tc>
          <w:tcPr>
            <w:tcW w:w="1205" w:type="dxa"/>
            <w:vAlign w:val="bottom"/>
          </w:tcPr>
          <w:p w14:paraId="7A6746A0" w14:textId="46F91C52" w:rsidR="001C0E7C" w:rsidRPr="00474B36" w:rsidRDefault="00DA060F" w:rsidP="007E2711">
            <w:pPr>
              <w:jc w:val="center"/>
              <w:rPr>
                <w:rFonts w:ascii="Times New Roman" w:hAnsi="Times New Roman"/>
                <w:sz w:val="16"/>
              </w:rPr>
            </w:pPr>
            <w:r w:rsidRPr="00474B36">
              <w:rPr>
                <w:rFonts w:ascii="Times New Roman" w:hAnsi="Times New Roman"/>
                <w:sz w:val="16"/>
              </w:rPr>
              <w:t>5027228.97</w:t>
            </w:r>
          </w:p>
        </w:tc>
        <w:tc>
          <w:tcPr>
            <w:tcW w:w="709" w:type="dxa"/>
            <w:vAlign w:val="bottom"/>
          </w:tcPr>
          <w:p w14:paraId="670D6DF2" w14:textId="3044C92E"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135a</w:t>
            </w:r>
          </w:p>
        </w:tc>
        <w:tc>
          <w:tcPr>
            <w:tcW w:w="1155" w:type="dxa"/>
            <w:vAlign w:val="bottom"/>
          </w:tcPr>
          <w:p w14:paraId="093FC67E" w14:textId="59E6A9D9" w:rsidR="001C0E7C" w:rsidRPr="00474B36" w:rsidRDefault="00DA060F" w:rsidP="007E2711">
            <w:pPr>
              <w:jc w:val="center"/>
              <w:rPr>
                <w:rFonts w:ascii="Times New Roman" w:hAnsi="Times New Roman"/>
                <w:sz w:val="16"/>
              </w:rPr>
            </w:pPr>
            <w:r w:rsidRPr="00474B36">
              <w:rPr>
                <w:rFonts w:ascii="Times New Roman" w:hAnsi="Times New Roman"/>
                <w:sz w:val="16"/>
              </w:rPr>
              <w:t>7412063.81</w:t>
            </w:r>
          </w:p>
        </w:tc>
        <w:tc>
          <w:tcPr>
            <w:tcW w:w="1155" w:type="dxa"/>
            <w:vAlign w:val="bottom"/>
          </w:tcPr>
          <w:p w14:paraId="6EAE80A0" w14:textId="4A042EDC" w:rsidR="001C0E7C" w:rsidRPr="00474B36" w:rsidRDefault="00DA060F" w:rsidP="007E2711">
            <w:pPr>
              <w:jc w:val="center"/>
              <w:rPr>
                <w:rFonts w:ascii="Times New Roman" w:hAnsi="Times New Roman"/>
                <w:sz w:val="16"/>
              </w:rPr>
            </w:pPr>
            <w:r w:rsidRPr="00474B36">
              <w:rPr>
                <w:rFonts w:ascii="Times New Roman" w:hAnsi="Times New Roman"/>
                <w:sz w:val="16"/>
              </w:rPr>
              <w:t>5018128.22</w:t>
            </w:r>
          </w:p>
        </w:tc>
      </w:tr>
      <w:tr w:rsidR="00284C6B" w:rsidRPr="00474B36" w14:paraId="1EA1CBF1" w14:textId="77777777" w:rsidTr="00075E0B">
        <w:tc>
          <w:tcPr>
            <w:tcW w:w="720" w:type="dxa"/>
            <w:vAlign w:val="bottom"/>
          </w:tcPr>
          <w:p w14:paraId="128CDDDE" w14:textId="7338DE2F" w:rsidR="001C0E7C" w:rsidRPr="00474B36" w:rsidRDefault="001C0E7C" w:rsidP="007E2711">
            <w:pPr>
              <w:ind w:hanging="18"/>
              <w:jc w:val="center"/>
              <w:rPr>
                <w:rFonts w:ascii="Times New Roman" w:hAnsi="Times New Roman"/>
                <w:sz w:val="16"/>
              </w:rPr>
            </w:pPr>
            <w:r w:rsidRPr="00474B36">
              <w:rPr>
                <w:rFonts w:ascii="Times New Roman" w:hAnsi="Times New Roman"/>
                <w:sz w:val="16"/>
              </w:rPr>
              <w:t>105</w:t>
            </w:r>
            <w:r w:rsidR="007E2711" w:rsidRPr="00474B36">
              <w:rPr>
                <w:rFonts w:ascii="Times New Roman" w:hAnsi="Times New Roman"/>
                <w:sz w:val="16"/>
              </w:rPr>
              <w:t>.</w:t>
            </w:r>
          </w:p>
        </w:tc>
        <w:tc>
          <w:tcPr>
            <w:tcW w:w="1406" w:type="dxa"/>
            <w:vAlign w:val="bottom"/>
          </w:tcPr>
          <w:p w14:paraId="41284864" w14:textId="757FDFC6" w:rsidR="001C0E7C" w:rsidRPr="00474B36" w:rsidRDefault="00DA060F" w:rsidP="007E2711">
            <w:pPr>
              <w:jc w:val="center"/>
              <w:rPr>
                <w:rFonts w:ascii="Times New Roman" w:hAnsi="Times New Roman"/>
                <w:sz w:val="16"/>
              </w:rPr>
            </w:pPr>
            <w:r w:rsidRPr="00474B36">
              <w:rPr>
                <w:rFonts w:ascii="Times New Roman" w:hAnsi="Times New Roman"/>
                <w:sz w:val="16"/>
              </w:rPr>
              <w:t>7423447.47</w:t>
            </w:r>
          </w:p>
        </w:tc>
        <w:tc>
          <w:tcPr>
            <w:tcW w:w="1276" w:type="dxa"/>
            <w:vAlign w:val="bottom"/>
          </w:tcPr>
          <w:p w14:paraId="416E0DC1" w14:textId="45B89E20" w:rsidR="001C0E7C" w:rsidRPr="00474B36" w:rsidRDefault="00DA060F" w:rsidP="007E2711">
            <w:pPr>
              <w:jc w:val="center"/>
              <w:rPr>
                <w:rFonts w:ascii="Times New Roman" w:hAnsi="Times New Roman"/>
                <w:sz w:val="16"/>
              </w:rPr>
            </w:pPr>
            <w:r w:rsidRPr="00474B36">
              <w:rPr>
                <w:rFonts w:ascii="Times New Roman" w:hAnsi="Times New Roman"/>
                <w:sz w:val="16"/>
              </w:rPr>
              <w:t>5025817.74</w:t>
            </w:r>
          </w:p>
        </w:tc>
        <w:tc>
          <w:tcPr>
            <w:tcW w:w="709" w:type="dxa"/>
            <w:vAlign w:val="bottom"/>
          </w:tcPr>
          <w:p w14:paraId="36126E65" w14:textId="5DC04835"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213</w:t>
            </w:r>
          </w:p>
        </w:tc>
        <w:tc>
          <w:tcPr>
            <w:tcW w:w="1205" w:type="dxa"/>
            <w:vAlign w:val="bottom"/>
          </w:tcPr>
          <w:p w14:paraId="7C21E4E4" w14:textId="349F11F7" w:rsidR="001C0E7C" w:rsidRPr="00474B36" w:rsidRDefault="00DA060F" w:rsidP="007E2711">
            <w:pPr>
              <w:jc w:val="center"/>
              <w:rPr>
                <w:rFonts w:ascii="Times New Roman" w:hAnsi="Times New Roman"/>
                <w:sz w:val="16"/>
              </w:rPr>
            </w:pPr>
            <w:r w:rsidRPr="00474B36">
              <w:rPr>
                <w:rFonts w:ascii="Times New Roman" w:hAnsi="Times New Roman"/>
                <w:sz w:val="16"/>
              </w:rPr>
              <w:t>7423174.17</w:t>
            </w:r>
          </w:p>
        </w:tc>
        <w:tc>
          <w:tcPr>
            <w:tcW w:w="1205" w:type="dxa"/>
            <w:vAlign w:val="bottom"/>
          </w:tcPr>
          <w:p w14:paraId="3B56F49E" w14:textId="5580FC1B" w:rsidR="001C0E7C" w:rsidRPr="00474B36" w:rsidRDefault="00DA060F" w:rsidP="007E2711">
            <w:pPr>
              <w:jc w:val="center"/>
              <w:rPr>
                <w:rFonts w:ascii="Times New Roman" w:hAnsi="Times New Roman"/>
                <w:sz w:val="16"/>
              </w:rPr>
            </w:pPr>
            <w:r w:rsidRPr="00474B36">
              <w:rPr>
                <w:rFonts w:ascii="Times New Roman" w:hAnsi="Times New Roman"/>
                <w:sz w:val="16"/>
              </w:rPr>
              <w:t>5027282.52</w:t>
            </w:r>
          </w:p>
        </w:tc>
        <w:tc>
          <w:tcPr>
            <w:tcW w:w="709" w:type="dxa"/>
            <w:vAlign w:val="bottom"/>
          </w:tcPr>
          <w:p w14:paraId="11F3198F" w14:textId="3E6CBFCF"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147a</w:t>
            </w:r>
          </w:p>
        </w:tc>
        <w:tc>
          <w:tcPr>
            <w:tcW w:w="1155" w:type="dxa"/>
            <w:vAlign w:val="bottom"/>
          </w:tcPr>
          <w:p w14:paraId="3628335B" w14:textId="6D072BBF" w:rsidR="001C0E7C" w:rsidRPr="00474B36" w:rsidRDefault="00DA060F" w:rsidP="007E2711">
            <w:pPr>
              <w:jc w:val="center"/>
              <w:rPr>
                <w:rFonts w:ascii="Times New Roman" w:hAnsi="Times New Roman"/>
                <w:sz w:val="16"/>
              </w:rPr>
            </w:pPr>
            <w:r w:rsidRPr="00474B36">
              <w:rPr>
                <w:rFonts w:ascii="Times New Roman" w:hAnsi="Times New Roman"/>
                <w:sz w:val="16"/>
              </w:rPr>
              <w:t>7412688.82</w:t>
            </w:r>
          </w:p>
        </w:tc>
        <w:tc>
          <w:tcPr>
            <w:tcW w:w="1155" w:type="dxa"/>
            <w:vAlign w:val="bottom"/>
          </w:tcPr>
          <w:p w14:paraId="3F46EA92" w14:textId="2B9A7ACF" w:rsidR="001C0E7C" w:rsidRPr="00474B36" w:rsidRDefault="00DA060F" w:rsidP="007E2711">
            <w:pPr>
              <w:jc w:val="center"/>
              <w:rPr>
                <w:rFonts w:ascii="Times New Roman" w:hAnsi="Times New Roman"/>
                <w:sz w:val="16"/>
              </w:rPr>
            </w:pPr>
            <w:r w:rsidRPr="00474B36">
              <w:rPr>
                <w:rFonts w:ascii="Times New Roman" w:hAnsi="Times New Roman"/>
                <w:sz w:val="16"/>
              </w:rPr>
              <w:t>5016004.39</w:t>
            </w:r>
          </w:p>
        </w:tc>
      </w:tr>
      <w:tr w:rsidR="00284C6B" w:rsidRPr="00474B36" w14:paraId="1F1266FC" w14:textId="77777777" w:rsidTr="00075E0B">
        <w:tc>
          <w:tcPr>
            <w:tcW w:w="720" w:type="dxa"/>
            <w:vAlign w:val="bottom"/>
          </w:tcPr>
          <w:p w14:paraId="416FD749" w14:textId="7F911A39" w:rsidR="001C0E7C" w:rsidRPr="00474B36" w:rsidRDefault="001C0E7C" w:rsidP="007E2711">
            <w:pPr>
              <w:ind w:hanging="18"/>
              <w:jc w:val="center"/>
              <w:rPr>
                <w:rFonts w:ascii="Times New Roman" w:hAnsi="Times New Roman"/>
                <w:sz w:val="16"/>
              </w:rPr>
            </w:pPr>
            <w:r w:rsidRPr="00474B36">
              <w:rPr>
                <w:rFonts w:ascii="Times New Roman" w:hAnsi="Times New Roman"/>
                <w:sz w:val="16"/>
              </w:rPr>
              <w:t>106</w:t>
            </w:r>
            <w:r w:rsidR="007E2711" w:rsidRPr="00474B36">
              <w:rPr>
                <w:rFonts w:ascii="Times New Roman" w:hAnsi="Times New Roman"/>
                <w:sz w:val="16"/>
              </w:rPr>
              <w:t>.</w:t>
            </w:r>
          </w:p>
        </w:tc>
        <w:tc>
          <w:tcPr>
            <w:tcW w:w="1406" w:type="dxa"/>
            <w:vAlign w:val="bottom"/>
          </w:tcPr>
          <w:p w14:paraId="7AA2D76B" w14:textId="7FF6193C" w:rsidR="001C0E7C" w:rsidRPr="00474B36" w:rsidRDefault="00DA060F" w:rsidP="007E2711">
            <w:pPr>
              <w:jc w:val="center"/>
              <w:rPr>
                <w:rFonts w:ascii="Times New Roman" w:hAnsi="Times New Roman"/>
                <w:sz w:val="16"/>
              </w:rPr>
            </w:pPr>
            <w:r w:rsidRPr="00474B36">
              <w:rPr>
                <w:rFonts w:ascii="Times New Roman" w:hAnsi="Times New Roman"/>
                <w:sz w:val="16"/>
              </w:rPr>
              <w:t>7423463.37</w:t>
            </w:r>
          </w:p>
        </w:tc>
        <w:tc>
          <w:tcPr>
            <w:tcW w:w="1276" w:type="dxa"/>
            <w:vAlign w:val="bottom"/>
          </w:tcPr>
          <w:p w14:paraId="542F2426" w14:textId="1F32FEC5" w:rsidR="001C0E7C" w:rsidRPr="00474B36" w:rsidRDefault="00DA060F" w:rsidP="007E2711">
            <w:pPr>
              <w:jc w:val="center"/>
              <w:rPr>
                <w:rFonts w:ascii="Times New Roman" w:hAnsi="Times New Roman"/>
                <w:sz w:val="16"/>
              </w:rPr>
            </w:pPr>
            <w:r w:rsidRPr="00474B36">
              <w:rPr>
                <w:rFonts w:ascii="Times New Roman" w:hAnsi="Times New Roman"/>
                <w:sz w:val="16"/>
              </w:rPr>
              <w:t>5025658.83</w:t>
            </w:r>
          </w:p>
        </w:tc>
        <w:tc>
          <w:tcPr>
            <w:tcW w:w="709" w:type="dxa"/>
            <w:vAlign w:val="bottom"/>
          </w:tcPr>
          <w:p w14:paraId="2F8A9E72" w14:textId="50548DAC"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214</w:t>
            </w:r>
          </w:p>
        </w:tc>
        <w:tc>
          <w:tcPr>
            <w:tcW w:w="1205" w:type="dxa"/>
            <w:vAlign w:val="bottom"/>
          </w:tcPr>
          <w:p w14:paraId="73ED50AE" w14:textId="56CBCE9C" w:rsidR="001C0E7C" w:rsidRPr="00474B36" w:rsidRDefault="00DA060F" w:rsidP="007E2711">
            <w:pPr>
              <w:jc w:val="center"/>
              <w:rPr>
                <w:rFonts w:ascii="Times New Roman" w:hAnsi="Times New Roman"/>
                <w:sz w:val="16"/>
              </w:rPr>
            </w:pPr>
            <w:r w:rsidRPr="00474B36">
              <w:rPr>
                <w:rFonts w:ascii="Times New Roman" w:hAnsi="Times New Roman"/>
                <w:sz w:val="16"/>
              </w:rPr>
              <w:t>7423260.82</w:t>
            </w:r>
          </w:p>
        </w:tc>
        <w:tc>
          <w:tcPr>
            <w:tcW w:w="1205" w:type="dxa"/>
            <w:vAlign w:val="bottom"/>
          </w:tcPr>
          <w:p w14:paraId="723D182C" w14:textId="63C20951" w:rsidR="001C0E7C" w:rsidRPr="00474B36" w:rsidRDefault="00DA060F" w:rsidP="007E2711">
            <w:pPr>
              <w:jc w:val="center"/>
              <w:rPr>
                <w:rFonts w:ascii="Times New Roman" w:hAnsi="Times New Roman"/>
                <w:sz w:val="16"/>
              </w:rPr>
            </w:pPr>
            <w:r w:rsidRPr="00474B36">
              <w:rPr>
                <w:rFonts w:ascii="Times New Roman" w:hAnsi="Times New Roman"/>
                <w:sz w:val="16"/>
              </w:rPr>
              <w:t>5027486.15</w:t>
            </w:r>
          </w:p>
        </w:tc>
        <w:tc>
          <w:tcPr>
            <w:tcW w:w="709" w:type="dxa"/>
            <w:vAlign w:val="bottom"/>
          </w:tcPr>
          <w:p w14:paraId="2CD53EA8" w14:textId="2B1E364A" w:rsidR="001C0E7C" w:rsidRPr="00474B36" w:rsidRDefault="00DA060F" w:rsidP="007E2711">
            <w:pPr>
              <w:ind w:firstLine="720"/>
              <w:jc w:val="center"/>
              <w:rPr>
                <w:rFonts w:ascii="Times New Roman" w:hAnsi="Times New Roman"/>
                <w:sz w:val="16"/>
              </w:rPr>
            </w:pPr>
            <w:r w:rsidRPr="00474B36">
              <w:rPr>
                <w:rFonts w:ascii="Times New Roman" w:hAnsi="Times New Roman"/>
                <w:sz w:val="16"/>
              </w:rPr>
              <w:t>148a</w:t>
            </w:r>
          </w:p>
        </w:tc>
        <w:tc>
          <w:tcPr>
            <w:tcW w:w="1155" w:type="dxa"/>
            <w:vAlign w:val="bottom"/>
          </w:tcPr>
          <w:p w14:paraId="0BD17173" w14:textId="41158894" w:rsidR="001C0E7C" w:rsidRPr="00474B36" w:rsidRDefault="00DA060F" w:rsidP="007E2711">
            <w:pPr>
              <w:jc w:val="center"/>
              <w:rPr>
                <w:rFonts w:ascii="Times New Roman" w:hAnsi="Times New Roman"/>
                <w:sz w:val="16"/>
              </w:rPr>
            </w:pPr>
            <w:r w:rsidRPr="00474B36">
              <w:rPr>
                <w:rFonts w:ascii="Times New Roman" w:hAnsi="Times New Roman"/>
                <w:sz w:val="16"/>
              </w:rPr>
              <w:t>7412622.39</w:t>
            </w:r>
          </w:p>
        </w:tc>
        <w:tc>
          <w:tcPr>
            <w:tcW w:w="1155" w:type="dxa"/>
            <w:vAlign w:val="bottom"/>
          </w:tcPr>
          <w:p w14:paraId="7CFA0803" w14:textId="07ABB570" w:rsidR="001C0E7C" w:rsidRPr="00474B36" w:rsidRDefault="00DA060F" w:rsidP="007E2711">
            <w:pPr>
              <w:jc w:val="center"/>
              <w:rPr>
                <w:rFonts w:ascii="Times New Roman" w:hAnsi="Times New Roman"/>
                <w:sz w:val="16"/>
              </w:rPr>
            </w:pPr>
            <w:r w:rsidRPr="00474B36">
              <w:rPr>
                <w:rFonts w:ascii="Times New Roman" w:hAnsi="Times New Roman"/>
                <w:sz w:val="16"/>
              </w:rPr>
              <w:t>5015826.80</w:t>
            </w:r>
          </w:p>
        </w:tc>
      </w:tr>
      <w:tr w:rsidR="00284C6B" w:rsidRPr="00474B36" w14:paraId="5A9A47B4" w14:textId="77777777" w:rsidTr="00075E0B">
        <w:tc>
          <w:tcPr>
            <w:tcW w:w="720" w:type="dxa"/>
            <w:vAlign w:val="bottom"/>
          </w:tcPr>
          <w:p w14:paraId="0CD25F88" w14:textId="0E56A27F" w:rsidR="00DA060F" w:rsidRPr="00474B36" w:rsidRDefault="00DA060F" w:rsidP="007E2711">
            <w:pPr>
              <w:ind w:hanging="18"/>
              <w:jc w:val="center"/>
              <w:rPr>
                <w:rFonts w:ascii="Times New Roman" w:hAnsi="Times New Roman"/>
                <w:sz w:val="16"/>
                <w:szCs w:val="16"/>
              </w:rPr>
            </w:pPr>
            <w:r w:rsidRPr="00474B36">
              <w:rPr>
                <w:rFonts w:ascii="Times New Roman" w:hAnsi="Times New Roman"/>
                <w:sz w:val="16"/>
              </w:rPr>
              <w:t>107</w:t>
            </w:r>
            <w:r w:rsidR="007E2711" w:rsidRPr="00474B36">
              <w:rPr>
                <w:rFonts w:ascii="Times New Roman" w:hAnsi="Times New Roman"/>
                <w:sz w:val="16"/>
              </w:rPr>
              <w:t>.</w:t>
            </w:r>
          </w:p>
        </w:tc>
        <w:tc>
          <w:tcPr>
            <w:tcW w:w="1406" w:type="dxa"/>
            <w:vAlign w:val="bottom"/>
          </w:tcPr>
          <w:p w14:paraId="7DA78D8A" w14:textId="75CE6DBE" w:rsidR="00DA060F" w:rsidRPr="00474B36" w:rsidRDefault="00DA060F" w:rsidP="007E2711">
            <w:pPr>
              <w:jc w:val="center"/>
              <w:rPr>
                <w:rFonts w:ascii="Times New Roman" w:hAnsi="Times New Roman"/>
                <w:sz w:val="16"/>
                <w:szCs w:val="16"/>
              </w:rPr>
            </w:pPr>
            <w:r w:rsidRPr="00474B36">
              <w:rPr>
                <w:rFonts w:ascii="Times New Roman" w:hAnsi="Times New Roman"/>
                <w:sz w:val="16"/>
              </w:rPr>
              <w:t>7423365.23</w:t>
            </w:r>
          </w:p>
        </w:tc>
        <w:tc>
          <w:tcPr>
            <w:tcW w:w="1276" w:type="dxa"/>
            <w:vAlign w:val="bottom"/>
          </w:tcPr>
          <w:p w14:paraId="1FEDDC9F" w14:textId="0B551347" w:rsidR="00DA060F" w:rsidRPr="00474B36" w:rsidRDefault="00DA060F" w:rsidP="007E2711">
            <w:pPr>
              <w:jc w:val="center"/>
              <w:rPr>
                <w:rFonts w:ascii="Times New Roman" w:hAnsi="Times New Roman"/>
                <w:sz w:val="16"/>
                <w:szCs w:val="16"/>
              </w:rPr>
            </w:pPr>
            <w:r w:rsidRPr="00474B36">
              <w:rPr>
                <w:rFonts w:ascii="Times New Roman" w:hAnsi="Times New Roman"/>
                <w:sz w:val="16"/>
              </w:rPr>
              <w:t>5025580.83</w:t>
            </w:r>
          </w:p>
        </w:tc>
        <w:tc>
          <w:tcPr>
            <w:tcW w:w="709" w:type="dxa"/>
            <w:vAlign w:val="bottom"/>
          </w:tcPr>
          <w:p w14:paraId="03359269" w14:textId="25EC4FAE" w:rsidR="00DA060F" w:rsidRPr="00474B36" w:rsidRDefault="00DA060F" w:rsidP="007E2711">
            <w:pPr>
              <w:ind w:firstLine="720"/>
              <w:jc w:val="center"/>
              <w:rPr>
                <w:rFonts w:ascii="Times New Roman" w:hAnsi="Times New Roman"/>
                <w:sz w:val="16"/>
                <w:szCs w:val="16"/>
              </w:rPr>
            </w:pPr>
            <w:r w:rsidRPr="00474B36">
              <w:rPr>
                <w:rFonts w:ascii="Times New Roman" w:hAnsi="Times New Roman"/>
                <w:sz w:val="16"/>
              </w:rPr>
              <w:t>215</w:t>
            </w:r>
          </w:p>
        </w:tc>
        <w:tc>
          <w:tcPr>
            <w:tcW w:w="1205" w:type="dxa"/>
            <w:vAlign w:val="bottom"/>
          </w:tcPr>
          <w:p w14:paraId="393E8708" w14:textId="75B98539" w:rsidR="00DA060F" w:rsidRPr="00474B36" w:rsidRDefault="00DA060F" w:rsidP="007E2711">
            <w:pPr>
              <w:jc w:val="center"/>
              <w:rPr>
                <w:rFonts w:ascii="Times New Roman" w:hAnsi="Times New Roman"/>
                <w:sz w:val="16"/>
                <w:szCs w:val="16"/>
              </w:rPr>
            </w:pPr>
            <w:r w:rsidRPr="00474B36">
              <w:rPr>
                <w:rFonts w:ascii="Times New Roman" w:hAnsi="Times New Roman"/>
                <w:sz w:val="16"/>
              </w:rPr>
              <w:t>7423354.72</w:t>
            </w:r>
          </w:p>
        </w:tc>
        <w:tc>
          <w:tcPr>
            <w:tcW w:w="1205" w:type="dxa"/>
            <w:vAlign w:val="bottom"/>
          </w:tcPr>
          <w:p w14:paraId="2ECF234A" w14:textId="6938D2B1" w:rsidR="00DA060F" w:rsidRPr="00474B36" w:rsidRDefault="00DA060F" w:rsidP="007E2711">
            <w:pPr>
              <w:jc w:val="center"/>
              <w:rPr>
                <w:rFonts w:ascii="Times New Roman" w:hAnsi="Times New Roman"/>
                <w:sz w:val="16"/>
                <w:szCs w:val="16"/>
              </w:rPr>
            </w:pPr>
            <w:r w:rsidRPr="00474B36">
              <w:rPr>
                <w:rFonts w:ascii="Times New Roman" w:hAnsi="Times New Roman"/>
                <w:sz w:val="16"/>
              </w:rPr>
              <w:t>5027737.33</w:t>
            </w:r>
          </w:p>
        </w:tc>
        <w:tc>
          <w:tcPr>
            <w:tcW w:w="709" w:type="dxa"/>
            <w:vAlign w:val="bottom"/>
          </w:tcPr>
          <w:p w14:paraId="5B898F25" w14:textId="3322DCAA" w:rsidR="00DA060F" w:rsidRPr="00474B36" w:rsidRDefault="00DA060F" w:rsidP="007E2711">
            <w:pPr>
              <w:ind w:firstLine="720"/>
              <w:jc w:val="center"/>
              <w:rPr>
                <w:rFonts w:ascii="Times New Roman" w:hAnsi="Times New Roman"/>
                <w:sz w:val="16"/>
                <w:szCs w:val="16"/>
              </w:rPr>
            </w:pPr>
            <w:r w:rsidRPr="00474B36">
              <w:rPr>
                <w:rFonts w:ascii="Times New Roman" w:hAnsi="Times New Roman"/>
                <w:sz w:val="16"/>
              </w:rPr>
              <w:t>159a</w:t>
            </w:r>
          </w:p>
        </w:tc>
        <w:tc>
          <w:tcPr>
            <w:tcW w:w="1155" w:type="dxa"/>
            <w:vAlign w:val="bottom"/>
          </w:tcPr>
          <w:p w14:paraId="4745604C" w14:textId="5B782658" w:rsidR="00DA060F" w:rsidRPr="00474B36" w:rsidRDefault="00DA060F" w:rsidP="007E2711">
            <w:pPr>
              <w:jc w:val="center"/>
              <w:rPr>
                <w:rFonts w:ascii="Times New Roman" w:hAnsi="Times New Roman"/>
                <w:sz w:val="16"/>
                <w:szCs w:val="16"/>
              </w:rPr>
            </w:pPr>
            <w:r w:rsidRPr="00474B36">
              <w:rPr>
                <w:rFonts w:ascii="Times New Roman" w:hAnsi="Times New Roman"/>
                <w:sz w:val="16"/>
              </w:rPr>
              <w:t>7412376.34</w:t>
            </w:r>
          </w:p>
        </w:tc>
        <w:tc>
          <w:tcPr>
            <w:tcW w:w="1155" w:type="dxa"/>
            <w:vAlign w:val="bottom"/>
          </w:tcPr>
          <w:p w14:paraId="4B8C25FD" w14:textId="25542BE6" w:rsidR="00DA060F" w:rsidRPr="00474B36" w:rsidRDefault="00DA060F" w:rsidP="007E2711">
            <w:pPr>
              <w:jc w:val="center"/>
              <w:rPr>
                <w:rFonts w:ascii="Times New Roman" w:hAnsi="Times New Roman"/>
                <w:sz w:val="16"/>
                <w:szCs w:val="16"/>
              </w:rPr>
            </w:pPr>
            <w:r w:rsidRPr="00474B36">
              <w:rPr>
                <w:rFonts w:ascii="Times New Roman" w:hAnsi="Times New Roman"/>
                <w:sz w:val="16"/>
              </w:rPr>
              <w:t>5016261.93</w:t>
            </w:r>
          </w:p>
        </w:tc>
      </w:tr>
      <w:tr w:rsidR="00DA060F" w:rsidRPr="00474B36" w14:paraId="03156033" w14:textId="77777777" w:rsidTr="00075E0B">
        <w:tc>
          <w:tcPr>
            <w:tcW w:w="720" w:type="dxa"/>
            <w:vAlign w:val="bottom"/>
          </w:tcPr>
          <w:p w14:paraId="7C38305E" w14:textId="595E26DA" w:rsidR="00DA060F" w:rsidRPr="00474B36" w:rsidRDefault="00DA060F" w:rsidP="007E2711">
            <w:pPr>
              <w:ind w:hanging="18"/>
              <w:jc w:val="center"/>
              <w:rPr>
                <w:rFonts w:ascii="Times New Roman" w:hAnsi="Times New Roman"/>
                <w:sz w:val="16"/>
                <w:szCs w:val="16"/>
              </w:rPr>
            </w:pPr>
            <w:r w:rsidRPr="00474B36">
              <w:rPr>
                <w:rFonts w:ascii="Times New Roman" w:hAnsi="Times New Roman"/>
                <w:sz w:val="16"/>
              </w:rPr>
              <w:t>108</w:t>
            </w:r>
            <w:r w:rsidR="007E2711" w:rsidRPr="00474B36">
              <w:rPr>
                <w:rFonts w:ascii="Times New Roman" w:hAnsi="Times New Roman"/>
                <w:sz w:val="16"/>
              </w:rPr>
              <w:t>.</w:t>
            </w:r>
          </w:p>
        </w:tc>
        <w:tc>
          <w:tcPr>
            <w:tcW w:w="1406" w:type="dxa"/>
            <w:vAlign w:val="bottom"/>
          </w:tcPr>
          <w:p w14:paraId="12A47006" w14:textId="0CB4F239" w:rsidR="00DA060F" w:rsidRPr="00474B36" w:rsidRDefault="00DA060F" w:rsidP="007E2711">
            <w:pPr>
              <w:jc w:val="center"/>
              <w:rPr>
                <w:rFonts w:ascii="Times New Roman" w:hAnsi="Times New Roman"/>
                <w:sz w:val="16"/>
                <w:szCs w:val="16"/>
              </w:rPr>
            </w:pPr>
            <w:r w:rsidRPr="00474B36">
              <w:rPr>
                <w:rFonts w:ascii="Times New Roman" w:hAnsi="Times New Roman"/>
                <w:sz w:val="16"/>
              </w:rPr>
              <w:t>7423115.21</w:t>
            </w:r>
          </w:p>
        </w:tc>
        <w:tc>
          <w:tcPr>
            <w:tcW w:w="1276" w:type="dxa"/>
            <w:vAlign w:val="bottom"/>
          </w:tcPr>
          <w:p w14:paraId="496A62FB" w14:textId="37F2024A" w:rsidR="00DA060F" w:rsidRPr="00474B36" w:rsidRDefault="00DA060F" w:rsidP="007E2711">
            <w:pPr>
              <w:jc w:val="center"/>
              <w:rPr>
                <w:rFonts w:ascii="Times New Roman" w:hAnsi="Times New Roman"/>
                <w:sz w:val="16"/>
                <w:szCs w:val="16"/>
              </w:rPr>
            </w:pPr>
            <w:r w:rsidRPr="00474B36">
              <w:rPr>
                <w:rFonts w:ascii="Times New Roman" w:hAnsi="Times New Roman"/>
                <w:sz w:val="16"/>
              </w:rPr>
              <w:t>5024832.73</w:t>
            </w:r>
          </w:p>
        </w:tc>
        <w:tc>
          <w:tcPr>
            <w:tcW w:w="709" w:type="dxa"/>
            <w:vAlign w:val="bottom"/>
          </w:tcPr>
          <w:p w14:paraId="116417FE" w14:textId="77777777" w:rsidR="00DA060F" w:rsidRPr="00474B36" w:rsidRDefault="00DA060F" w:rsidP="007E2711">
            <w:pPr>
              <w:ind w:firstLine="720"/>
              <w:jc w:val="center"/>
              <w:rPr>
                <w:rFonts w:ascii="Times New Roman" w:hAnsi="Times New Roman"/>
                <w:sz w:val="16"/>
                <w:szCs w:val="16"/>
              </w:rPr>
            </w:pPr>
          </w:p>
        </w:tc>
        <w:tc>
          <w:tcPr>
            <w:tcW w:w="1205" w:type="dxa"/>
            <w:vAlign w:val="bottom"/>
          </w:tcPr>
          <w:p w14:paraId="47F938D3" w14:textId="77777777" w:rsidR="00DA060F" w:rsidRPr="00474B36" w:rsidRDefault="00DA060F" w:rsidP="007E2711">
            <w:pPr>
              <w:jc w:val="center"/>
              <w:rPr>
                <w:rFonts w:ascii="Times New Roman" w:hAnsi="Times New Roman"/>
                <w:sz w:val="16"/>
                <w:szCs w:val="16"/>
              </w:rPr>
            </w:pPr>
          </w:p>
        </w:tc>
        <w:tc>
          <w:tcPr>
            <w:tcW w:w="1205" w:type="dxa"/>
            <w:vAlign w:val="bottom"/>
          </w:tcPr>
          <w:p w14:paraId="3F05D06B" w14:textId="77777777" w:rsidR="00DA060F" w:rsidRPr="00474B36" w:rsidRDefault="00DA060F" w:rsidP="007E2711">
            <w:pPr>
              <w:jc w:val="center"/>
              <w:rPr>
                <w:rFonts w:ascii="Times New Roman" w:hAnsi="Times New Roman"/>
                <w:sz w:val="16"/>
                <w:szCs w:val="16"/>
              </w:rPr>
            </w:pPr>
          </w:p>
        </w:tc>
        <w:tc>
          <w:tcPr>
            <w:tcW w:w="709" w:type="dxa"/>
            <w:vAlign w:val="bottom"/>
          </w:tcPr>
          <w:p w14:paraId="5D196393" w14:textId="50DB6D41" w:rsidR="00DA060F" w:rsidRPr="00474B36" w:rsidRDefault="00DA060F" w:rsidP="007E2711">
            <w:pPr>
              <w:ind w:firstLine="720"/>
              <w:jc w:val="center"/>
              <w:rPr>
                <w:rFonts w:ascii="Times New Roman" w:hAnsi="Times New Roman"/>
                <w:sz w:val="16"/>
                <w:szCs w:val="16"/>
              </w:rPr>
            </w:pPr>
            <w:r w:rsidRPr="00474B36">
              <w:rPr>
                <w:rFonts w:ascii="Times New Roman" w:hAnsi="Times New Roman"/>
                <w:sz w:val="16"/>
              </w:rPr>
              <w:t>160a</w:t>
            </w:r>
          </w:p>
        </w:tc>
        <w:tc>
          <w:tcPr>
            <w:tcW w:w="1155" w:type="dxa"/>
            <w:vAlign w:val="bottom"/>
          </w:tcPr>
          <w:p w14:paraId="320DDBEA" w14:textId="0CFB4643" w:rsidR="00DA060F" w:rsidRPr="00474B36" w:rsidRDefault="00DA060F" w:rsidP="007E2711">
            <w:pPr>
              <w:jc w:val="center"/>
              <w:rPr>
                <w:rFonts w:ascii="Times New Roman" w:hAnsi="Times New Roman"/>
                <w:sz w:val="16"/>
                <w:szCs w:val="16"/>
              </w:rPr>
            </w:pPr>
            <w:r w:rsidRPr="00474B36">
              <w:rPr>
                <w:rFonts w:ascii="Times New Roman" w:hAnsi="Times New Roman"/>
                <w:sz w:val="16"/>
              </w:rPr>
              <w:t>7412688.02</w:t>
            </w:r>
          </w:p>
        </w:tc>
        <w:tc>
          <w:tcPr>
            <w:tcW w:w="1155" w:type="dxa"/>
            <w:vAlign w:val="bottom"/>
          </w:tcPr>
          <w:p w14:paraId="58BA6DDB" w14:textId="3B796775" w:rsidR="00DA060F" w:rsidRPr="00474B36" w:rsidRDefault="00DA060F" w:rsidP="007E2711">
            <w:pPr>
              <w:jc w:val="center"/>
              <w:rPr>
                <w:rFonts w:ascii="Times New Roman" w:hAnsi="Times New Roman"/>
                <w:sz w:val="16"/>
                <w:szCs w:val="16"/>
              </w:rPr>
            </w:pPr>
            <w:r w:rsidRPr="00474B36">
              <w:rPr>
                <w:rFonts w:ascii="Times New Roman" w:hAnsi="Times New Roman"/>
                <w:sz w:val="16"/>
              </w:rPr>
              <w:t>5016494.37</w:t>
            </w:r>
          </w:p>
        </w:tc>
      </w:tr>
    </w:tbl>
    <w:p w14:paraId="1B99E400" w14:textId="77777777" w:rsidR="00157141" w:rsidRPr="00474B36" w:rsidRDefault="00157141" w:rsidP="00150865">
      <w:pPr>
        <w:rPr>
          <w:rFonts w:ascii="Times New Roman" w:hAnsi="Times New Roman"/>
          <w:sz w:val="20"/>
          <w:szCs w:val="20"/>
        </w:rPr>
      </w:pPr>
    </w:p>
    <w:p w14:paraId="0EC238FA" w14:textId="0C56EC7A" w:rsidR="00915952" w:rsidRPr="00474B36" w:rsidRDefault="00400BAB" w:rsidP="00DD1205">
      <w:pPr>
        <w:ind w:firstLine="720"/>
        <w:rPr>
          <w:rFonts w:ascii="Times New Roman" w:hAnsi="Times New Roman"/>
          <w:sz w:val="24"/>
        </w:rPr>
      </w:pPr>
      <w:r w:rsidRPr="00474B36">
        <w:rPr>
          <w:rFonts w:ascii="Times New Roman" w:hAnsi="Times New Roman"/>
          <w:sz w:val="24"/>
        </w:rPr>
        <w:t>Обухват</w:t>
      </w:r>
      <w:r w:rsidR="00915952" w:rsidRPr="00474B36">
        <w:rPr>
          <w:rFonts w:ascii="Times New Roman" w:hAnsi="Times New Roman"/>
          <w:sz w:val="24"/>
        </w:rPr>
        <w:t xml:space="preserve"> Просторног плана</w:t>
      </w:r>
      <w:r w:rsidR="005F411A" w:rsidRPr="00474B36">
        <w:rPr>
          <w:rFonts w:ascii="Times New Roman" w:hAnsi="Times New Roman"/>
          <w:sz w:val="24"/>
        </w:rPr>
        <w:t xml:space="preserve"> </w:t>
      </w:r>
      <w:r w:rsidRPr="00474B36">
        <w:rPr>
          <w:rFonts w:ascii="Times New Roman" w:hAnsi="Times New Roman"/>
          <w:sz w:val="24"/>
        </w:rPr>
        <w:t xml:space="preserve">детаљне разраде и </w:t>
      </w:r>
      <w:r w:rsidR="00C95BFB" w:rsidRPr="00474B36">
        <w:rPr>
          <w:rFonts w:ascii="Times New Roman" w:hAnsi="Times New Roman"/>
          <w:sz w:val="24"/>
        </w:rPr>
        <w:t>обухвата следеће катастарске парцеле</w:t>
      </w:r>
      <w:r w:rsidR="0018146B" w:rsidRPr="00474B36">
        <w:rPr>
          <w:rFonts w:ascii="Times New Roman" w:hAnsi="Times New Roman"/>
          <w:sz w:val="24"/>
        </w:rPr>
        <w:t>:</w:t>
      </w:r>
    </w:p>
    <w:p w14:paraId="064F9342" w14:textId="77777777" w:rsidR="00994629" w:rsidRPr="00474B36" w:rsidRDefault="00994629" w:rsidP="00DD1205">
      <w:pPr>
        <w:ind w:firstLine="720"/>
        <w:rPr>
          <w:rFonts w:ascii="Times New Roman" w:hAnsi="Times New Roman"/>
          <w:sz w:val="24"/>
        </w:rPr>
      </w:pPr>
    </w:p>
    <w:p w14:paraId="534F13BE" w14:textId="2067D3FF" w:rsidR="001C0E7C" w:rsidRPr="00474B36" w:rsidRDefault="001C0E7C" w:rsidP="007E2711">
      <w:pPr>
        <w:ind w:firstLine="720"/>
        <w:jc w:val="center"/>
        <w:rPr>
          <w:rFonts w:ascii="Times New Roman" w:hAnsi="Times New Roman"/>
          <w:sz w:val="24"/>
        </w:rPr>
      </w:pPr>
      <w:r w:rsidRPr="00474B36">
        <w:rPr>
          <w:rFonts w:ascii="Times New Roman" w:hAnsi="Times New Roman"/>
          <w:sz w:val="24"/>
        </w:rPr>
        <w:t>Општина Кањижа</w:t>
      </w:r>
    </w:p>
    <w:p w14:paraId="4A3CA891" w14:textId="77777777" w:rsidR="007E2711" w:rsidRPr="00474B36" w:rsidRDefault="007E2711" w:rsidP="007E2711">
      <w:pPr>
        <w:ind w:firstLine="720"/>
        <w:jc w:val="center"/>
        <w:rPr>
          <w:rFonts w:ascii="Times New Roman" w:hAnsi="Times New Roman"/>
          <w:sz w:val="24"/>
        </w:rPr>
      </w:pPr>
    </w:p>
    <w:p w14:paraId="4B5132ED" w14:textId="71EB38CC" w:rsidR="001C0E7C" w:rsidRPr="00474B36" w:rsidRDefault="00D909C9" w:rsidP="00DD1205">
      <w:pPr>
        <w:ind w:firstLine="720"/>
        <w:rPr>
          <w:rFonts w:ascii="Times New Roman" w:hAnsi="Times New Roman"/>
          <w:sz w:val="24"/>
        </w:rPr>
      </w:pPr>
      <w:r w:rsidRPr="00474B36">
        <w:rPr>
          <w:rFonts w:ascii="Times New Roman" w:hAnsi="Times New Roman"/>
          <w:sz w:val="24"/>
        </w:rPr>
        <w:t>Катастарска општина Хоргош:</w:t>
      </w:r>
    </w:p>
    <w:p w14:paraId="67EEEB82" w14:textId="4161EDA8" w:rsidR="00D909C9" w:rsidRPr="00474B36" w:rsidRDefault="00D909C9" w:rsidP="00DD1205">
      <w:pPr>
        <w:ind w:firstLine="720"/>
        <w:rPr>
          <w:rFonts w:ascii="Times New Roman" w:hAnsi="Times New Roman"/>
          <w:sz w:val="24"/>
        </w:rPr>
      </w:pPr>
      <w:r w:rsidRPr="00474B36">
        <w:rPr>
          <w:rFonts w:ascii="Times New Roman" w:hAnsi="Times New Roman"/>
          <w:sz w:val="24"/>
        </w:rPr>
        <w:t xml:space="preserve">Целе </w:t>
      </w:r>
      <w:r w:rsidR="00090E6E" w:rsidRPr="00474B36">
        <w:rPr>
          <w:rFonts w:ascii="Times New Roman" w:hAnsi="Times New Roman"/>
          <w:sz w:val="24"/>
        </w:rPr>
        <w:t xml:space="preserve">катастарске </w:t>
      </w:r>
      <w:r w:rsidRPr="00474B36">
        <w:rPr>
          <w:rFonts w:ascii="Times New Roman" w:hAnsi="Times New Roman"/>
          <w:sz w:val="24"/>
        </w:rPr>
        <w:t>парцеле:</w:t>
      </w:r>
      <w:r w:rsidRPr="00474B36">
        <w:t xml:space="preserve"> </w:t>
      </w:r>
      <w:r w:rsidRPr="00474B36">
        <w:rPr>
          <w:rFonts w:ascii="Times New Roman" w:hAnsi="Times New Roman"/>
          <w:sz w:val="24"/>
        </w:rPr>
        <w:t xml:space="preserve">3778, 8210, 8221, 8034, 3779, 7558/2, 8029, 3776, 8098/2, 3777, 3786, 3788, 8116, 8188, 7558/1, 3612/6, 7519, 7544, 3780, 8037, 3817, 8120, 8216/2, 8150, 8104, 8115/1, 8204, 8149, 7523, 8103, 8115/2, 3825, 8192/3, 8043, 7557, 8192/2, 7560, 3819, 3790, 8036, 7551, 3792, 8101/1, 3813, 8157/1, 7514, 8220, 3820, 7545/2, 7242, 8102, 8119, </w:t>
      </w:r>
      <w:r w:rsidRPr="00474B36">
        <w:rPr>
          <w:rFonts w:ascii="Times New Roman" w:hAnsi="Times New Roman"/>
          <w:sz w:val="24"/>
        </w:rPr>
        <w:lastRenderedPageBreak/>
        <w:t>3828/2, 7546, 3822, 7559, 8148, 7930/1, 3816, 7556, 8189, 3826/1, 7513, 8215, 3823, 7543, 8026/2, 8197/3, 8192/1, 8154, 7555, 7518, 3814, 7542, 8033, 8035/2, 8099/2, 8153, 8213, 3824, 8151/2, 7243, 8101/2, 8098/1, 8198, 8190, 3826/2, 8112, 8158, 8031, 3783, 7512, 8157/4, 7553/2, 3811, 7521, 7515, 8100, 8027, 7241, 7553/1, 8187/2, 8203, 8026/1, 7554, 7549, 8184, 3821, 3781, 3782, 3794, 8157/2, 3815, 8191, 8040, 8152, 3774, 8199, 8197/2, 8216/1, 8118, 3789, 8041, 7522, 8151/1, 7346, 7550, 3818, 8147, 8039, 8197/1, 7927, 8038, 7517, 8117, 8111, 8186, 8155, 8098/3, 7552, 7516, 3812, 8110, 3827/2, 7926, 8214, 8099/1, 8209, 8030, 7561, 3793, 3791, 3784, 8157/3, 3785, 3827/1, 8035/1, 8185, 16799, 8028, 7520, 3787, 8200, 7342/1, 7545/1, 3775, 8208, 8113, 8187/1, 7547, 8156, 7548</w:t>
      </w:r>
      <w:r w:rsidR="007E2711" w:rsidRPr="00474B36">
        <w:rPr>
          <w:rFonts w:ascii="Times New Roman" w:hAnsi="Times New Roman"/>
          <w:sz w:val="24"/>
        </w:rPr>
        <w:t>.</w:t>
      </w:r>
    </w:p>
    <w:p w14:paraId="3DCD366E" w14:textId="20E761AE" w:rsidR="00090E6E" w:rsidRPr="00474B36" w:rsidRDefault="00090E6E" w:rsidP="00DD1205">
      <w:pPr>
        <w:ind w:firstLine="720"/>
        <w:rPr>
          <w:rFonts w:ascii="Times New Roman" w:hAnsi="Times New Roman"/>
          <w:sz w:val="24"/>
        </w:rPr>
      </w:pPr>
      <w:r w:rsidRPr="00474B36">
        <w:rPr>
          <w:rFonts w:ascii="Times New Roman" w:hAnsi="Times New Roman"/>
          <w:sz w:val="24"/>
        </w:rPr>
        <w:t>Делови катастарских парцела: 7347, 7348, 8222, 7349, 3810, 7357, 7350, 7376, 3773, 7353, 7354, 7358, 8226, 7363, 7311, 7364, 7367, 3829, 8227, 7359, 7372, 7381, 7380, 7377/2, 7377/1, 7373, 7374, 8228, 8042, 8025, 8229/1, 8249/4, 7382, 8044, 7375, 7368, 3809, 7378, 8229/2, 7369, 7370, 8032, 8114, 7379, 7362, 7366, 7365, 7360, 7338, 7361, 8121, 7336, 7333, 7317/3, 7356, 7540, 7330, 7332, 7326/1, 8175/3, 3795, 7334, 7318/1, 7329, 7326/2, 7345, 7327, 7929, 7328, 7924/2, 7342/2, 7325/1, 7344, 8047, 7323/3, 7322, 7323/1, 7323/2, 7320, 7317/1, 7321, 3828/1, 8123/1, 7339, 7340, 7355, 7371, 7280, 7319/2, 8134, 7341, 7331/2, 8164, 7331/1, 7541/2, 8132, 8133, 7352, 8130, 7511, 3772, 8131, 8138, 16790/2, 8183/2, 3833/2, 8171, 7317/2, 8022/6, 8233, 8183/3, 8165/1, 7316, 7930/2, 8234, 7315, 16792, 7325/2, 8232, 7563/1, 7319/1, 8126/2, 8237, 7343, 8126/3, 8107/1, 8173, 7314, 7335, 8022/5, 7313, 7312, 8175/2, 8168, 8107/3, 8129, 8160, 8159, 8238, 8162, 8077, 8048, 8126/1, 8182, 7925, 8122, 7324, 8097, 8183/1, 7337, 8161, 8167, 7924/1, 8140, 8175/1, 8107/2, 8163, 7351, 8195, 8165/2, 7294, 8128, 8143/1, 8109, 8223, 8123/2, 8206, 8180, 8145, 8127, 8181, 8143/2, 8212, 8172, 7303/2, 7307, 8170, 8144, 7309/3, 7295/1, 8169, 8146/1, 7293/2, 7310/2, 16795, 7308/2, 7305, 7308/1, 7308/3, 7300/1, 7301, 7306, 7309/2, 7240, 7304/3, 7309/1, 7304/1, 7300/2, 7288, 8049, 7304/2, 7298/1, 8146/2, 8201, 8202, 7539, 7296, 8217/1, 7295/2, 7289, 7299, 3805, 3806, 7563/2, 8045, 7318/2, 16794, 7928, 8124, 7562, 3612/2, 16797, 8196, 8174, 8125, 8205, 8217/2, 8218, 8219, 8166, 8211, 7293/1, 8176, 8135, 7292, 16801, 7931, 8141, 7281, 7291, 16789, 8193, 3807, 7286, 3808, 8137, 8024, 8194, 7310/1, 8136, 8108, 7302, 7290, 8139, 7298/2, 7203/2, 7303/1, 7898/1, 3832/2, 7287, 8207, 8249/3, 3831/2, 8142, 16798, 16687, 7297, 3834, 16791, 16681, 16683, 3612/5, 16685, 16877, 8115/3, 3612/8, 3600/1, 3832/1, 3612/7, 16680, 3833/1, 3833/4.</w:t>
      </w:r>
    </w:p>
    <w:p w14:paraId="679B093B" w14:textId="77777777" w:rsidR="007E2711" w:rsidRPr="00474B36" w:rsidRDefault="007E2711" w:rsidP="00DD1205">
      <w:pPr>
        <w:ind w:firstLine="720"/>
        <w:rPr>
          <w:rFonts w:ascii="Times New Roman" w:hAnsi="Times New Roman"/>
          <w:sz w:val="24"/>
        </w:rPr>
      </w:pPr>
    </w:p>
    <w:p w14:paraId="13685745" w14:textId="45FA3256" w:rsidR="007E2711" w:rsidRPr="00474B36" w:rsidRDefault="00090E6E" w:rsidP="00DD1205">
      <w:pPr>
        <w:ind w:firstLine="720"/>
        <w:rPr>
          <w:rFonts w:ascii="Times New Roman" w:hAnsi="Times New Roman"/>
          <w:sz w:val="24"/>
        </w:rPr>
      </w:pPr>
      <w:r w:rsidRPr="00474B36">
        <w:rPr>
          <w:rFonts w:ascii="Times New Roman" w:hAnsi="Times New Roman"/>
          <w:sz w:val="24"/>
        </w:rPr>
        <w:t>Катастарска општина Мартонош</w:t>
      </w:r>
      <w:r w:rsidR="007E2711" w:rsidRPr="00474B36">
        <w:rPr>
          <w:rFonts w:ascii="Times New Roman" w:hAnsi="Times New Roman"/>
          <w:sz w:val="24"/>
        </w:rPr>
        <w:t>:</w:t>
      </w:r>
    </w:p>
    <w:p w14:paraId="641754E8" w14:textId="11EA32BE" w:rsidR="00090E6E" w:rsidRPr="00474B36" w:rsidRDefault="00090E6E" w:rsidP="00DD1205">
      <w:pPr>
        <w:ind w:firstLine="720"/>
        <w:rPr>
          <w:rFonts w:ascii="Times New Roman" w:hAnsi="Times New Roman"/>
          <w:sz w:val="24"/>
        </w:rPr>
      </w:pPr>
      <w:r w:rsidRPr="00474B36">
        <w:rPr>
          <w:rFonts w:ascii="Times New Roman" w:hAnsi="Times New Roman"/>
          <w:sz w:val="24"/>
        </w:rPr>
        <w:t>Целе катастарске парцеле: 4233/1, 4235/1, 4235/2, 4231/3, 5884/2, 2720, 4230/2, 6609, 4222, 4227, 6632, 5886, 2698, 6998/2, 7185, 3262, 4220, 4219, 2694, 4232/3, 6633, 2729, 6612, 4813, 2691, 4217, 3254, 4225, 2728, 2725, 4795, 6590, 5014, 5015, 4835, 6593, 5956, 4940, 4218, 3256, 3260, 7057, 5013, 6626, 6618, 5885, 2697, 5953, 2696, 6474, 6608, 2735, 2724, 4238, 4239/1, 5006, 6610, 4787, 4234/2, 4919, 2695, 2727, 2726, 6630, 4226, 6588, 4941, 3257, 4223, 4814, 5882, 6594, 6627, 7034, 4228, 4221, 3253, 4920, 4232/2, 4231/1, 6596, 2723, 3261, 5005, 6592, 6625, 5955, 3259, 3255, 2699, 2701, 5954, 5008, 5957, 6473, 4224, 2721, 6589, 5887, 4939, 6628, 2700, 6631, 4235/3, 4231/2, 7184, 6472, 7036, 3258, 5884/1, 5007, 4234/1, 7056, 4229, 4234/3, 5881, 6629, 7033, 5009, 5888/2, 6635, 4233/3, 5883, 6597, 6591, 4233/2, 6595, 6607, 2682, 5888/1, 6634, 6611, 2730, 2722, 6598, 4815, 7013/2, 4230/1, 2731, 4232/1.</w:t>
      </w:r>
    </w:p>
    <w:p w14:paraId="74ABDCD0" w14:textId="2EC4F142" w:rsidR="00090E6E" w:rsidRPr="00474B36" w:rsidRDefault="00090E6E" w:rsidP="00DD1205">
      <w:pPr>
        <w:ind w:firstLine="720"/>
        <w:rPr>
          <w:rFonts w:ascii="Times New Roman" w:hAnsi="Times New Roman"/>
          <w:sz w:val="24"/>
        </w:rPr>
      </w:pPr>
      <w:r w:rsidRPr="00474B36">
        <w:rPr>
          <w:rFonts w:ascii="Times New Roman" w:hAnsi="Times New Roman"/>
          <w:sz w:val="24"/>
        </w:rPr>
        <w:t xml:space="preserve">Делови катастарских парцела: 4236, 4921, 7047, 5010, 5018, 5952, 4823, 6599, 4239/2, 4216, 2689, 4821, 4573, 4820, 2679, 4819, 4794, 4822, 4786, 6587, 2693, 4818, 7183, 4817, 4816, 2678, 2719, 4563, 4569, 5880, 4568, 2732, 4567, 4566, 4562, 7186, 4575, 4561, 4922, 4558, 4560, 4559, 4557, 4570, 4564, 2690, 4556, 4571, 7026, 4555, 6600, 4793, 4574, 4572, 3263, 4215, 7027, 4576, 7058, 4938, 4937, 4565, 7035, 4789, 4240/2, 4836, 7181, 6601, 6586, 7143, 2733, 4554, 4792, 7131, 5879, 6914, 4577, 7182, 4791, 4240/1, 6998/1, 6475, 4945, 4579, 7055, 3252, 4580, 7032, 2718, 6585, 4237, 4797, 7138, 4800, 6603, 4946, 6604, 2685, 4788, 4924, 7048, 4943/2, 4812, 2717, 4936, 4578, 7141, 4241/1, 4947, 6613, 5878, 6584, 5011, 4798, 4799, 4213, 7038/1, 2684, 7140, 4214, 4944, 4923, 5004, 6605, 5012, 6602, 2734, 5877, 4581, 7165, 3264, 2683, 2692, 7179, 4242/1, 4212, 7059, 4801, 6470, 4243, 7025, 2736, 4943/1, 5003, 2688, 6469, 5951, 7130, </w:t>
      </w:r>
      <w:r w:rsidRPr="00474B36">
        <w:rPr>
          <w:rFonts w:ascii="Times New Roman" w:hAnsi="Times New Roman"/>
          <w:sz w:val="24"/>
        </w:rPr>
        <w:lastRenderedPageBreak/>
        <w:t>5002, 6617, 2687, 7054, 5950, 7029, 4935, 5949, 7053, 6619, 7190, 4832, 4211, 4244, 4831, 4210, 2751, 6616, 2677, 6615, 6836, 5948, 5017, 4833, 4955, 2737, 5958, 6999, 2681, 4790, 6471, 7013/1, 4785, 6912, 6583, 6620, 5001, 4583, 6624, 4837, 2738, 6990, 6580, 6582, 4582, 6621, 4811, 6614, 7194, 4784, 2702, 4783, 5890, 4999, 6916, 7139/1, 5016, 7177, 6910, 6830, 4942, 4934, 4782, 5891, 6476, 7061, 4200, 7039, 5937, 5019, 4834, 4918, 6811, 4796, 5965, 4917, 6641, 6829, 4956, 5889, 4916, 6845, 6810, 6837, 6622, 2324, 4803, 5025, 4993/4, 5938, 4948, 5026/1, 6636, 6823, 6726.</w:t>
      </w:r>
    </w:p>
    <w:p w14:paraId="54682F17" w14:textId="77777777" w:rsidR="007E2711" w:rsidRPr="00474B36" w:rsidRDefault="007E2711" w:rsidP="00DD1205">
      <w:pPr>
        <w:ind w:firstLine="720"/>
        <w:rPr>
          <w:rFonts w:ascii="Times New Roman" w:hAnsi="Times New Roman"/>
          <w:sz w:val="24"/>
        </w:rPr>
      </w:pPr>
    </w:p>
    <w:p w14:paraId="41725A1C" w14:textId="55E20489" w:rsidR="007E2711" w:rsidRPr="00474B36" w:rsidRDefault="000337E9" w:rsidP="00625EC9">
      <w:pPr>
        <w:ind w:firstLine="720"/>
        <w:rPr>
          <w:rFonts w:ascii="Times New Roman" w:hAnsi="Times New Roman"/>
          <w:sz w:val="24"/>
        </w:rPr>
      </w:pPr>
      <w:r w:rsidRPr="00474B36">
        <w:rPr>
          <w:rFonts w:ascii="Times New Roman" w:hAnsi="Times New Roman"/>
          <w:sz w:val="24"/>
        </w:rPr>
        <w:t>Катастарска општина Кањижа</w:t>
      </w:r>
      <w:r w:rsidR="00625EC9" w:rsidRPr="00474B36">
        <w:rPr>
          <w:rFonts w:ascii="Times New Roman" w:hAnsi="Times New Roman"/>
          <w:sz w:val="24"/>
        </w:rPr>
        <w:t>:</w:t>
      </w:r>
    </w:p>
    <w:p w14:paraId="5B795B95" w14:textId="58B8DF6A" w:rsidR="007E2711" w:rsidRPr="00474B36" w:rsidRDefault="000337E9" w:rsidP="00DD1205">
      <w:pPr>
        <w:ind w:firstLine="720"/>
        <w:rPr>
          <w:rFonts w:ascii="Times New Roman" w:hAnsi="Times New Roman"/>
          <w:sz w:val="24"/>
        </w:rPr>
      </w:pPr>
      <w:r w:rsidRPr="00474B36">
        <w:rPr>
          <w:rFonts w:ascii="Times New Roman" w:hAnsi="Times New Roman"/>
          <w:sz w:val="24"/>
        </w:rPr>
        <w:t xml:space="preserve">Целе </w:t>
      </w:r>
      <w:r w:rsidR="002F3CE9" w:rsidRPr="00474B36">
        <w:rPr>
          <w:rFonts w:ascii="Times New Roman" w:hAnsi="Times New Roman"/>
          <w:sz w:val="24"/>
        </w:rPr>
        <w:t>катастарске</w:t>
      </w:r>
      <w:r w:rsidRPr="00474B36">
        <w:rPr>
          <w:rFonts w:ascii="Times New Roman" w:hAnsi="Times New Roman"/>
          <w:sz w:val="24"/>
        </w:rPr>
        <w:t xml:space="preserve"> парцеле:</w:t>
      </w:r>
      <w:r w:rsidRPr="00474B36">
        <w:t xml:space="preserve"> </w:t>
      </w:r>
      <w:r w:rsidRPr="00474B36">
        <w:rPr>
          <w:rFonts w:ascii="Times New Roman" w:hAnsi="Times New Roman"/>
          <w:sz w:val="24"/>
        </w:rPr>
        <w:t>6235/3, 6244, 6235/4, 6240, 6231, 6031, 6241, 6239.</w:t>
      </w:r>
    </w:p>
    <w:p w14:paraId="1642CE7A" w14:textId="0945FB98" w:rsidR="000337E9" w:rsidRPr="00474B36" w:rsidRDefault="000337E9" w:rsidP="00DD1205">
      <w:pPr>
        <w:ind w:firstLine="720"/>
        <w:rPr>
          <w:rFonts w:ascii="Times New Roman" w:hAnsi="Times New Roman"/>
          <w:sz w:val="24"/>
        </w:rPr>
      </w:pPr>
      <w:r w:rsidRPr="00474B36">
        <w:rPr>
          <w:rFonts w:ascii="Times New Roman" w:hAnsi="Times New Roman"/>
          <w:sz w:val="24"/>
        </w:rPr>
        <w:t>Делови катастарских парцела:</w:t>
      </w:r>
      <w:r w:rsidRPr="00474B36">
        <w:t xml:space="preserve"> </w:t>
      </w:r>
      <w:r w:rsidRPr="00474B36">
        <w:rPr>
          <w:rFonts w:ascii="Times New Roman" w:hAnsi="Times New Roman"/>
          <w:sz w:val="24"/>
        </w:rPr>
        <w:t>6157, 6033, 6242, 6208, 6250, 6251, 6158, 6216, 6246, 6219, 9891, 6211, 6252, 6230, 9868, 6032, 9892, 6209, 10328, 9880/2, 6233, 6235/2, 6243, 9889, 9871/1, 6249, 9865, 9888, 10342, 6207, 6229, 6232, 6030, 9880/1, 6220, 6060, 6254, 6161, 6245, 6221/1, 9893, 6179, 6210, 10304, 10305, 10310, 6029, 9879/2, 9879/1, 6059, 6238, 6217, 6149/1.</w:t>
      </w:r>
    </w:p>
    <w:p w14:paraId="5CD1BEF9" w14:textId="77777777" w:rsidR="007E2711" w:rsidRPr="00474B36" w:rsidRDefault="007E2711" w:rsidP="00DD1205">
      <w:pPr>
        <w:ind w:firstLine="720"/>
        <w:rPr>
          <w:rFonts w:ascii="Times New Roman" w:hAnsi="Times New Roman"/>
          <w:sz w:val="24"/>
        </w:rPr>
      </w:pPr>
    </w:p>
    <w:p w14:paraId="354B2118" w14:textId="14BA4A81" w:rsidR="007E2711" w:rsidRPr="00474B36" w:rsidRDefault="000337E9" w:rsidP="00DD1205">
      <w:pPr>
        <w:ind w:firstLine="720"/>
        <w:rPr>
          <w:rFonts w:ascii="Times New Roman" w:hAnsi="Times New Roman"/>
          <w:sz w:val="24"/>
        </w:rPr>
      </w:pPr>
      <w:r w:rsidRPr="00474B36">
        <w:rPr>
          <w:rFonts w:ascii="Times New Roman" w:hAnsi="Times New Roman"/>
          <w:sz w:val="24"/>
        </w:rPr>
        <w:t>Катастарска општина Велебит</w:t>
      </w:r>
      <w:r w:rsidR="00625EC9" w:rsidRPr="00474B36">
        <w:rPr>
          <w:rFonts w:ascii="Times New Roman" w:hAnsi="Times New Roman"/>
          <w:sz w:val="24"/>
        </w:rPr>
        <w:t>:</w:t>
      </w:r>
    </w:p>
    <w:p w14:paraId="39C52D32" w14:textId="64580596" w:rsidR="000337E9" w:rsidRPr="00474B36" w:rsidRDefault="000337E9" w:rsidP="00DD1205">
      <w:pPr>
        <w:ind w:firstLine="720"/>
        <w:rPr>
          <w:rFonts w:ascii="Times New Roman" w:hAnsi="Times New Roman"/>
          <w:sz w:val="24"/>
        </w:rPr>
      </w:pPr>
      <w:r w:rsidRPr="00474B36">
        <w:rPr>
          <w:rFonts w:ascii="Times New Roman" w:hAnsi="Times New Roman"/>
          <w:sz w:val="24"/>
        </w:rPr>
        <w:t>Целе катастарске парц</w:t>
      </w:r>
      <w:r w:rsidR="00942BB9" w:rsidRPr="00474B36">
        <w:rPr>
          <w:rFonts w:ascii="Times New Roman" w:hAnsi="Times New Roman"/>
          <w:sz w:val="24"/>
        </w:rPr>
        <w:t>е</w:t>
      </w:r>
      <w:r w:rsidRPr="00474B36">
        <w:rPr>
          <w:rFonts w:ascii="Times New Roman" w:hAnsi="Times New Roman"/>
          <w:sz w:val="24"/>
        </w:rPr>
        <w:t>ле: 3572/28, 3573/15, 3573/36, 3573/16, 3573/26, 3573/12, 3573/8, 3573/7, 3573/35, 3573/28, 3573/37, 3573/24, 3573/27, 3573/13, 3573/29, 3573/25, 3573/23, 3573/14, 8490/2, 3573/9, 3573/11.</w:t>
      </w:r>
    </w:p>
    <w:p w14:paraId="2604EB4C" w14:textId="788AAD7D" w:rsidR="001C0E7C" w:rsidRPr="00474B36" w:rsidRDefault="000337E9" w:rsidP="00DD1205">
      <w:pPr>
        <w:ind w:firstLine="720"/>
        <w:rPr>
          <w:rFonts w:ascii="Times New Roman" w:hAnsi="Times New Roman"/>
          <w:sz w:val="24"/>
        </w:rPr>
      </w:pPr>
      <w:r w:rsidRPr="00474B36">
        <w:rPr>
          <w:rFonts w:ascii="Times New Roman" w:hAnsi="Times New Roman"/>
          <w:sz w:val="24"/>
        </w:rPr>
        <w:t xml:space="preserve">Делови катастарских парцела: </w:t>
      </w:r>
      <w:r w:rsidR="00124340" w:rsidRPr="00474B36">
        <w:rPr>
          <w:rFonts w:ascii="Times New Roman" w:hAnsi="Times New Roman"/>
          <w:sz w:val="24"/>
        </w:rPr>
        <w:t>3573/10, 3573/34, 3573/22, 3573/17, 3573/2, 3573/33, 3575/1, 3573/6, 3574/20, 3573/4, 3573/31, 3574/23, 3573/3, 3575/24, 3574/22, 3573/5, 3575/22, 3574/1, 3574/9, 3573/1, 3574/11, 3574/12, 3574/15, 3573/30, 3575/25, 3575/55, 3574/13, 3573/32, 3574/3, 3572/27, 3575/20, 3574/17, 3574/18, 3574/19, 3574/14, 3575/21, 3573/18, 3574/16, 3574/10, 3575/27, 3575/26, 3574/4, 3575/3, 3574/21, 8693, 3572/5, 3573/19, 3575/7, 8490/1, 3575/5, 3575/28, 3574/2, 3574/7, 3572/19, 3572/20, 3574/8, 3572/18, 3572/21, 3572/7, 3575/8, 8500/2, 3576/62, 8491/1, 3574/6, 3572/4, 3572/15, 8553/1, 3609/37.</w:t>
      </w:r>
    </w:p>
    <w:p w14:paraId="7B2E80E7" w14:textId="77777777" w:rsidR="007E2711" w:rsidRPr="00474B36" w:rsidRDefault="007E2711" w:rsidP="00DD1205">
      <w:pPr>
        <w:ind w:firstLine="720"/>
        <w:rPr>
          <w:rFonts w:ascii="Times New Roman" w:hAnsi="Times New Roman"/>
          <w:sz w:val="24"/>
        </w:rPr>
      </w:pPr>
    </w:p>
    <w:p w14:paraId="17C24702" w14:textId="0BB48AC7" w:rsidR="007E2711" w:rsidRPr="00474B36" w:rsidRDefault="00124340" w:rsidP="00DD1205">
      <w:pPr>
        <w:ind w:firstLine="720"/>
        <w:rPr>
          <w:rFonts w:ascii="Times New Roman" w:hAnsi="Times New Roman"/>
          <w:sz w:val="24"/>
        </w:rPr>
      </w:pPr>
      <w:r w:rsidRPr="00474B36">
        <w:rPr>
          <w:rFonts w:ascii="Times New Roman" w:hAnsi="Times New Roman"/>
          <w:sz w:val="24"/>
        </w:rPr>
        <w:t>Катастарска општина Трешњевац</w:t>
      </w:r>
      <w:r w:rsidR="00625EC9" w:rsidRPr="00474B36">
        <w:rPr>
          <w:rFonts w:ascii="Times New Roman" w:hAnsi="Times New Roman"/>
          <w:sz w:val="24"/>
        </w:rPr>
        <w:t>:</w:t>
      </w:r>
    </w:p>
    <w:p w14:paraId="7F75FC1A" w14:textId="4C86E224" w:rsidR="00124340" w:rsidRPr="00474B36" w:rsidRDefault="00124340" w:rsidP="00DD1205">
      <w:pPr>
        <w:ind w:firstLine="720"/>
        <w:rPr>
          <w:rFonts w:ascii="Times New Roman" w:hAnsi="Times New Roman"/>
          <w:sz w:val="24"/>
        </w:rPr>
      </w:pPr>
      <w:r w:rsidRPr="00474B36">
        <w:rPr>
          <w:rFonts w:ascii="Times New Roman" w:hAnsi="Times New Roman"/>
          <w:sz w:val="24"/>
        </w:rPr>
        <w:t>Целе катастарске парцеле:</w:t>
      </w:r>
      <w:r w:rsidR="00625EC9" w:rsidRPr="00474B36">
        <w:rPr>
          <w:rFonts w:ascii="Times New Roman" w:hAnsi="Times New Roman"/>
          <w:sz w:val="24"/>
        </w:rPr>
        <w:t xml:space="preserve"> </w:t>
      </w:r>
      <w:r w:rsidRPr="00474B36">
        <w:rPr>
          <w:rFonts w:ascii="Times New Roman" w:hAnsi="Times New Roman"/>
          <w:sz w:val="24"/>
        </w:rPr>
        <w:t>3799/31, 1516, 3136, 4867, 3214, 4870, 3137, 3244, 3790, 3215/7, 3248, 4779/22, 3799/25, 4869/1, 3791, 3247, 3799/43, 3789, 4779/35, 3253, 4866, 3258, 3787, 4779/37, 4865, 3259, 4860, 3135, 3215/23, 4779/36, 3256, 3799/41, 3139, 3799/33, 4868/1, 3799/30, 4868/2, 3140/1, 3134, 3250, 3215/9, 1517, 3231, 3249, 3254, 4871, 3114/2, 3255, 3780, 4779/29, 3257, 3138, 3799/42, 3215/26, 3788, 3215/14, 3260, 3140/2, 3799/27, 1512/2, 4869/2, 3799/40, 5013.</w:t>
      </w:r>
    </w:p>
    <w:p w14:paraId="752C6122" w14:textId="307AF4A5" w:rsidR="00124340" w:rsidRPr="00474B36" w:rsidRDefault="00124340" w:rsidP="00DD1205">
      <w:pPr>
        <w:ind w:firstLine="720"/>
        <w:rPr>
          <w:rFonts w:ascii="Times New Roman" w:hAnsi="Times New Roman"/>
          <w:sz w:val="24"/>
        </w:rPr>
      </w:pPr>
      <w:r w:rsidRPr="00474B36">
        <w:rPr>
          <w:rFonts w:ascii="Times New Roman" w:hAnsi="Times New Roman"/>
          <w:sz w:val="24"/>
        </w:rPr>
        <w:t>Делови катастарских парцела: 4859, 3252, 3124, 3125, 1518, 3142, 3251, 3243, 3141, 3122, 3777, 3120, 3245, 3246, 3143, 3123, 3215/4, 3144, 3241/2, 4779/44, 4779/42, 4872, 4874, 3121, 3112, 3118, 3119, 3215/22, 3242, 4864, 3239, 3237, 3234, 3241/1, 4779/27, 3240, 3116, 3117, 4873, 3776, 3799/46, 3799/35, 3215/5, 3792, 4877, 4875, 4779/28, 3799/32, 3238, 3232, 3233, 3236, 4862, 3235, 3115, 3799/14, 3799/36, 3794, 4863, 3799/34, 4876, 3215/18, 4779/26, 3799/24, 3146/3, 3215/10, 3211, 5038, 3146/2, 3113/2, 4779/39, 3215/11, 4779/12, 3799/44, 3230, 3146/1, 3114/1, 5012, 3799/29, 3799/23, 4878, 4779/13, 4779/33, 3113/1, 4779/32, 3215/21, 4779/14, 1505, 3215/8, 5046, 5036, 5077, 5037, 3215/13, 1519, 4861, 1513, 3799/16, 3799/15, 1512/1, 3215/1.</w:t>
      </w:r>
    </w:p>
    <w:p w14:paraId="7808335B" w14:textId="62E75874" w:rsidR="007E2711" w:rsidRPr="00474B36" w:rsidRDefault="007E2711" w:rsidP="00DD1205">
      <w:pPr>
        <w:ind w:firstLine="720"/>
        <w:rPr>
          <w:rFonts w:ascii="Times New Roman" w:hAnsi="Times New Roman"/>
          <w:sz w:val="24"/>
        </w:rPr>
      </w:pPr>
    </w:p>
    <w:p w14:paraId="21836B85" w14:textId="7E3293FF" w:rsidR="00124340" w:rsidRPr="00474B36" w:rsidRDefault="00124340" w:rsidP="00625EC9">
      <w:pPr>
        <w:ind w:firstLine="720"/>
        <w:jc w:val="center"/>
        <w:rPr>
          <w:rFonts w:ascii="Times New Roman" w:hAnsi="Times New Roman"/>
          <w:sz w:val="24"/>
        </w:rPr>
      </w:pPr>
      <w:r w:rsidRPr="00474B36">
        <w:rPr>
          <w:rFonts w:ascii="Times New Roman" w:hAnsi="Times New Roman"/>
          <w:sz w:val="24"/>
        </w:rPr>
        <w:t>Општина Сента</w:t>
      </w:r>
    </w:p>
    <w:p w14:paraId="75649CB6" w14:textId="77777777" w:rsidR="007E2711" w:rsidRPr="00474B36" w:rsidRDefault="007E2711" w:rsidP="00DD1205">
      <w:pPr>
        <w:ind w:firstLine="720"/>
        <w:rPr>
          <w:rFonts w:ascii="Times New Roman" w:hAnsi="Times New Roman"/>
          <w:sz w:val="24"/>
        </w:rPr>
      </w:pPr>
    </w:p>
    <w:p w14:paraId="6211EA1C" w14:textId="13B88D13" w:rsidR="007E2711" w:rsidRPr="00474B36" w:rsidRDefault="00124340" w:rsidP="00DD1205">
      <w:pPr>
        <w:ind w:firstLine="720"/>
        <w:rPr>
          <w:rFonts w:ascii="Times New Roman" w:hAnsi="Times New Roman"/>
          <w:sz w:val="24"/>
        </w:rPr>
      </w:pPr>
      <w:r w:rsidRPr="00474B36">
        <w:rPr>
          <w:rFonts w:ascii="Times New Roman" w:hAnsi="Times New Roman"/>
          <w:sz w:val="24"/>
        </w:rPr>
        <w:t>Катастарска општина Сента</w:t>
      </w:r>
      <w:r w:rsidR="00625EC9" w:rsidRPr="00474B36">
        <w:rPr>
          <w:rFonts w:ascii="Times New Roman" w:hAnsi="Times New Roman"/>
          <w:sz w:val="24"/>
        </w:rPr>
        <w:t>:</w:t>
      </w:r>
    </w:p>
    <w:p w14:paraId="4D779E0D" w14:textId="4D9D613A" w:rsidR="00124340" w:rsidRPr="00474B36" w:rsidRDefault="00124340" w:rsidP="00DD1205">
      <w:pPr>
        <w:ind w:firstLine="720"/>
        <w:rPr>
          <w:rFonts w:ascii="Times New Roman" w:hAnsi="Times New Roman"/>
          <w:sz w:val="24"/>
        </w:rPr>
      </w:pPr>
      <w:r w:rsidRPr="00474B36">
        <w:rPr>
          <w:rFonts w:ascii="Times New Roman" w:hAnsi="Times New Roman"/>
          <w:sz w:val="24"/>
        </w:rPr>
        <w:t>Целе катастарск</w:t>
      </w:r>
      <w:r w:rsidR="00EB2B82" w:rsidRPr="00474B36">
        <w:rPr>
          <w:rFonts w:ascii="Times New Roman" w:hAnsi="Times New Roman"/>
          <w:sz w:val="24"/>
        </w:rPr>
        <w:t>е парцеле:</w:t>
      </w:r>
      <w:r w:rsidR="00EB2B82" w:rsidRPr="00474B36">
        <w:t xml:space="preserve"> </w:t>
      </w:r>
      <w:r w:rsidR="00EB2B82" w:rsidRPr="00474B36">
        <w:rPr>
          <w:rFonts w:ascii="Times New Roman" w:hAnsi="Times New Roman"/>
          <w:sz w:val="24"/>
        </w:rPr>
        <w:t xml:space="preserve">10282, 10249, 10274/1, 10263, 11721, 10211/1, 11471, 11260, 10252/1, 11719, 11733/5, 10253/2, 10265, 10870/2, 10277/1, 10205, 11465/1, 11269, 11728/47, 11728/49, 11733/3, 20794, 10200, 10872, 10275, 11728/6, 10328, 11728/1, 10260, 11723, 11267, 11601, 10256, 11469, 10318/2, 11312, 11724, 10208, 11463/2, 11463/1, 11610/4, 10326/1, 10203, 11897, 10189, 10320/2, 11263, 10192, 11901/1, 11262, 10197/2, 11733/7, 10204, </w:t>
      </w:r>
      <w:r w:rsidR="00EB2B82" w:rsidRPr="00474B36">
        <w:rPr>
          <w:rFonts w:ascii="Times New Roman" w:hAnsi="Times New Roman"/>
          <w:sz w:val="24"/>
        </w:rPr>
        <w:lastRenderedPageBreak/>
        <w:t>11718, 11610/3, 10284, 10315, 10257/2, 20808, 10870/1, 10212, 10186, 11728/5, 11716, 11734/2, 11472, 11317, 11895, 10283, 10864/4, 11315, 10207, 11728/39, 11313, 10325/2, 20784, 10213, 10188, 11258, 11465/2, 11904, 10267, 11257, 11726, 10317, 10262, 10325/1, 10279, 10280, 11467, 10331, 11314, 10864/3, 11900, 10199, 10324, 10318/1, 11899, 10873, 11728/3, 10319, 11896, 12339, 10210, 10193, 11602, 10190, 10187, 10864/5, 11316, 10874, 11600, 11906, 11728/2, 10318/3, 10198, 10254, 11466, 10277/3, 10258, 11725, 10320/1, 10316, 10330, 11728/35, 10259, 10320/3, 11734/1, 11468, 10326/2, 10191, 11905, 11901/2, 11733/4, 10252/2, 10327, 10266, 10870/3, 11728/50, 10274/2, 10250, 10329, 10257/1, 10277/2, 11264, 11733/8, 11727, 11270, 11610/2, 10201, 11898, 10202, 10253/1, 11464, 10255, 11733/6, 11728/7, 11268, 10209, 11473, 11259, 10251, 11734/11, 11728/48, 10875, 11728/4, 10871, 10281, 10211/2, 10278, 11470, 11722, 11717, 11720, 10261, 10206, 10273/2, 10276, 11261, 10264.</w:t>
      </w:r>
    </w:p>
    <w:p w14:paraId="76FC718F" w14:textId="3B0A8407" w:rsidR="00EB2B82" w:rsidRPr="00474B36" w:rsidRDefault="00EB2B82" w:rsidP="00DD1205">
      <w:pPr>
        <w:ind w:firstLine="720"/>
        <w:rPr>
          <w:rFonts w:ascii="Times New Roman" w:hAnsi="Times New Roman"/>
          <w:sz w:val="24"/>
        </w:rPr>
      </w:pPr>
      <w:r w:rsidRPr="00474B36">
        <w:rPr>
          <w:rFonts w:ascii="Times New Roman" w:hAnsi="Times New Roman"/>
          <w:sz w:val="24"/>
        </w:rPr>
        <w:t>Делови катастарских парцела: 10273/1, 10272/3, 20604, 10864/6, 10214, 10312, 10248, 10185, 12035/1, 12338, 20821, 12336, 11728/8, 10864/7, 11318, 11256/3, 11902, 11599, 20848, 10194, 11609, 11734/12, 20845, 20846, 20847, 20752, 10272/2, 12337, 20806, 11728/32, 11729, 20822, 10182, 10268, 11608, 20605, 10864/8, 10864/2, 20811, 20810, 20809, 10184, 20807, 10864/9, 10197/1, 11903, 20820, 10269/1, 11728/46, 11271, 10183, 11462, 20750, 10332, 10876/2, 10196, 20818, 10272/1, 10247, 20789, 12034/3, 20759, 20753, 20756, 11715, 10215, 11610/1, 11894, 11733/2, 11474, 10289, 21115, 20817, 11907, 20797, 10876/1, 20860, 10311, 21110, 10864/45, 20641, 20770, 21098, 20627, 20589, 12352, 12351, 12344, 12343, 12353, 12340, 12036, 12035/2.</w:t>
      </w:r>
    </w:p>
    <w:p w14:paraId="02CDAF69" w14:textId="77777777" w:rsidR="00994629" w:rsidRPr="00474B36" w:rsidRDefault="00994629" w:rsidP="00DD1205">
      <w:pPr>
        <w:ind w:firstLine="720"/>
        <w:rPr>
          <w:rFonts w:ascii="Times New Roman" w:hAnsi="Times New Roman"/>
          <w:sz w:val="24"/>
        </w:rPr>
      </w:pPr>
    </w:p>
    <w:p w14:paraId="75B4D8B3" w14:textId="7EABC6C0" w:rsidR="00EB2B82" w:rsidRPr="00474B36" w:rsidRDefault="00EB2B82" w:rsidP="00625EC9">
      <w:pPr>
        <w:ind w:firstLine="720"/>
        <w:jc w:val="center"/>
        <w:rPr>
          <w:rFonts w:ascii="Times New Roman" w:hAnsi="Times New Roman"/>
          <w:sz w:val="24"/>
        </w:rPr>
      </w:pPr>
      <w:r w:rsidRPr="00474B36">
        <w:rPr>
          <w:rFonts w:ascii="Times New Roman" w:hAnsi="Times New Roman"/>
          <w:sz w:val="24"/>
        </w:rPr>
        <w:t>Општина Ада</w:t>
      </w:r>
    </w:p>
    <w:p w14:paraId="1EF4B381" w14:textId="77777777" w:rsidR="007E2711" w:rsidRPr="00474B36" w:rsidRDefault="007E2711" w:rsidP="00DD1205">
      <w:pPr>
        <w:ind w:firstLine="720"/>
        <w:rPr>
          <w:rFonts w:ascii="Times New Roman" w:hAnsi="Times New Roman"/>
          <w:sz w:val="24"/>
        </w:rPr>
      </w:pPr>
    </w:p>
    <w:p w14:paraId="24AACE7A" w14:textId="671F72E0" w:rsidR="007E2711" w:rsidRPr="00474B36" w:rsidRDefault="00EB2B82" w:rsidP="00DD1205">
      <w:pPr>
        <w:ind w:firstLine="720"/>
        <w:rPr>
          <w:rFonts w:ascii="Times New Roman" w:hAnsi="Times New Roman"/>
          <w:sz w:val="24"/>
        </w:rPr>
      </w:pPr>
      <w:r w:rsidRPr="00474B36">
        <w:rPr>
          <w:rFonts w:ascii="Times New Roman" w:hAnsi="Times New Roman"/>
          <w:sz w:val="24"/>
        </w:rPr>
        <w:t>Катастарска општина Ада</w:t>
      </w:r>
      <w:r w:rsidR="00625EC9" w:rsidRPr="00474B36">
        <w:rPr>
          <w:rFonts w:ascii="Times New Roman" w:hAnsi="Times New Roman"/>
          <w:sz w:val="24"/>
        </w:rPr>
        <w:t>:</w:t>
      </w:r>
    </w:p>
    <w:p w14:paraId="60B0AC9D" w14:textId="76C55E21" w:rsidR="00EB2B82" w:rsidRPr="00474B36" w:rsidRDefault="00EB2B82" w:rsidP="00DD1205">
      <w:pPr>
        <w:ind w:firstLine="720"/>
        <w:rPr>
          <w:rFonts w:ascii="Times New Roman" w:hAnsi="Times New Roman"/>
          <w:sz w:val="24"/>
        </w:rPr>
      </w:pPr>
      <w:r w:rsidRPr="00474B36">
        <w:rPr>
          <w:rFonts w:ascii="Times New Roman" w:hAnsi="Times New Roman"/>
          <w:sz w:val="24"/>
        </w:rPr>
        <w:t xml:space="preserve">Целе </w:t>
      </w:r>
      <w:r w:rsidR="002F3CE9" w:rsidRPr="00474B36">
        <w:rPr>
          <w:rFonts w:ascii="Times New Roman" w:hAnsi="Times New Roman"/>
          <w:sz w:val="24"/>
        </w:rPr>
        <w:t>катастарске</w:t>
      </w:r>
      <w:r w:rsidRPr="00474B36">
        <w:rPr>
          <w:rFonts w:ascii="Times New Roman" w:hAnsi="Times New Roman"/>
          <w:sz w:val="24"/>
        </w:rPr>
        <w:t xml:space="preserve"> парцеле: 10043/2, 10160, 10041/2, 10037, 10156/1, 10046/2, 15887, 10033/2, 10033/1, 10048, 10157/3, 10466/3, 16096, 10302/2, 10302/4, 10044, 10045, 10051/1, 10466/1, 10302/40, 10466/2, 10158, 10049, 10036, 10157/2, 10285, 10157/1, 10035/4, 10302/44, 15970, 10051/2, 10155, 10465/15, 10035/2, 10046/1, 10035/3, 10050, 15986, 10047, 10303, 10042, 10156/2, 15987, 10041/3, 10043/1, 10159, 10041/1.</w:t>
      </w:r>
    </w:p>
    <w:p w14:paraId="6E233331" w14:textId="195B3CCE" w:rsidR="00EB2B82" w:rsidRPr="00474B36" w:rsidRDefault="00EB2B82" w:rsidP="00DD1205">
      <w:pPr>
        <w:ind w:firstLine="720"/>
        <w:rPr>
          <w:rFonts w:ascii="Times New Roman" w:hAnsi="Times New Roman"/>
          <w:sz w:val="24"/>
        </w:rPr>
      </w:pPr>
      <w:r w:rsidRPr="00474B36">
        <w:rPr>
          <w:rFonts w:ascii="Times New Roman" w:hAnsi="Times New Roman"/>
          <w:sz w:val="24"/>
        </w:rPr>
        <w:t>Делови катастарских парцела: 10154, 10429, 10304, 10302/3, 10035/1, 10052, 15883, 15969, 15884, 10302/17, 10032, 10284, 15974, 15972, 15971, 15879, 10286/65, 10286/56, 10038, 10427, 10286/63, 10302/19, 10302/18, 10302/21, 10466/5, 10302/30, 10286/55, 10053, 10466/10, 10283, 10305, 10302/5, 10302/22, 10302/34, 10153, 10302/24, 10302/33, 10161, 10465/14, 15968, 10302/36, 10302/35, 10302/26, 10302/31, 10466/6, 10302/28, 10286/52, 10286/62, 10286/61, 10286/60, 10286/28, 10466/8, 10286/49, 10480, 10286/20, 10286/32, 10286/64, 10302/32, 10286/48, 10286/24, 10286/42, 10302/10, 10286/25, 10302/9, 10302/11, 10302/12, 10286/33, 10302/16, 10286/31, 10031/2, 10307, 10286/43, 10466/4, 10286/53, 10302/25, 10040, 10286/59, 10286/58, 10286/57, 10286/27, 10163, 10302/20, 10031/1, 10286/40, 10286/41, 10286/26, 10286/39, 10302/37, 10466/7, 10302/15, 10054, 10286/35, 10282, 16079/3, 10286/34, 15886, 10302/7, 10302/6, 10286/22, 10302/23, 10286/51, 10302/14, 10302/41, 10302/1, 10286/46, 10286/37, 10302/29, 10428, 10466/9, 10286/23, 10286/44, 10302/8, 10286/38, 10466/11, 10302/43, 10286/29, 10286/54, 15973, 15982, 10302/13, 10302/27, 10152, 10286/17, 10286/47, 10286/30, 10286/18, 15834/1, 10286/15, 10286/14, 10286/36, 10286/19, 10466/12, 10286/50, 10286/45, 10286/16, 15857, 10466/13, 10469, 10478, 10471, 10479, 10481/1, 10286/21.</w:t>
      </w:r>
    </w:p>
    <w:p w14:paraId="5C387CA8" w14:textId="77777777" w:rsidR="007E2711" w:rsidRPr="00474B36" w:rsidRDefault="007E2711" w:rsidP="00DD1205">
      <w:pPr>
        <w:ind w:firstLine="720"/>
        <w:rPr>
          <w:rFonts w:ascii="Times New Roman" w:hAnsi="Times New Roman"/>
          <w:sz w:val="24"/>
        </w:rPr>
      </w:pPr>
    </w:p>
    <w:p w14:paraId="6F62EC30" w14:textId="0D206858" w:rsidR="007E2711" w:rsidRPr="00474B36" w:rsidRDefault="00731546" w:rsidP="00DD1205">
      <w:pPr>
        <w:ind w:firstLine="720"/>
        <w:rPr>
          <w:rFonts w:ascii="Times New Roman" w:hAnsi="Times New Roman"/>
          <w:sz w:val="24"/>
        </w:rPr>
      </w:pPr>
      <w:r w:rsidRPr="00474B36">
        <w:rPr>
          <w:rFonts w:ascii="Times New Roman" w:hAnsi="Times New Roman"/>
          <w:sz w:val="24"/>
        </w:rPr>
        <w:t>Катастарска општина Мол</w:t>
      </w:r>
      <w:r w:rsidR="00625EC9" w:rsidRPr="00474B36">
        <w:rPr>
          <w:rFonts w:ascii="Times New Roman" w:hAnsi="Times New Roman"/>
          <w:sz w:val="24"/>
        </w:rPr>
        <w:t>:</w:t>
      </w:r>
    </w:p>
    <w:p w14:paraId="13E8800A" w14:textId="7111AFA0" w:rsidR="00731546" w:rsidRPr="00474B36" w:rsidRDefault="00731546" w:rsidP="00DD1205">
      <w:pPr>
        <w:ind w:firstLine="720"/>
        <w:rPr>
          <w:rFonts w:ascii="Times New Roman" w:hAnsi="Times New Roman"/>
          <w:sz w:val="24"/>
        </w:rPr>
      </w:pPr>
      <w:r w:rsidRPr="00474B36">
        <w:rPr>
          <w:rFonts w:ascii="Times New Roman" w:hAnsi="Times New Roman"/>
          <w:sz w:val="24"/>
        </w:rPr>
        <w:t>Целе катастарске парцеле:</w:t>
      </w:r>
      <w:r w:rsidRPr="00474B36">
        <w:t xml:space="preserve"> </w:t>
      </w:r>
      <w:r w:rsidRPr="00474B36">
        <w:rPr>
          <w:rFonts w:ascii="Times New Roman" w:hAnsi="Times New Roman"/>
          <w:sz w:val="24"/>
        </w:rPr>
        <w:t>10363, 10288/4, 10018, 10024, 10364, 10361, 10352, 12567, 10351, 10021, 10350, 10020, 12579, 10025, 10022, 10314/2, 12562, 10367, 10319/2, 10354/2, 12568, 12561, 10319/1, 10320, 10354/1, 12563, 12575, 10365/1, 10359, 12564, 12560, 10365/2, 10315, 10288/5, 12580, 12559, 10023, 10019, 12577, 12573, 10356, 10355, 10317, 10318, 12566, 12571, 12565, 10357, 10353, 10366, 10017/2, 12558, 12578, 12572, 10316, 12576, 12574, 10358.</w:t>
      </w:r>
    </w:p>
    <w:p w14:paraId="3788CF43" w14:textId="583A72C3" w:rsidR="00731546" w:rsidRPr="00474B36" w:rsidRDefault="00731546" w:rsidP="00DD1205">
      <w:pPr>
        <w:ind w:firstLine="720"/>
        <w:rPr>
          <w:rFonts w:ascii="Times New Roman" w:hAnsi="Times New Roman"/>
          <w:sz w:val="24"/>
        </w:rPr>
      </w:pPr>
      <w:r w:rsidRPr="00474B36">
        <w:rPr>
          <w:rFonts w:ascii="Times New Roman" w:hAnsi="Times New Roman"/>
          <w:sz w:val="24"/>
        </w:rPr>
        <w:lastRenderedPageBreak/>
        <w:t>Делови катастарских парцела:</w:t>
      </w:r>
      <w:r w:rsidRPr="00474B36">
        <w:t xml:space="preserve"> </w:t>
      </w:r>
      <w:r w:rsidRPr="00474B36">
        <w:rPr>
          <w:rFonts w:ascii="Times New Roman" w:hAnsi="Times New Roman"/>
          <w:sz w:val="24"/>
        </w:rPr>
        <w:t>10360, 10349, 10288/6, 10314/1, 10321, 12581, 14714, 10017/1, 12557, 10368, 12570, 14722, 10313, 10369, 10322, 10388/1, 14716, 10323, 10327/1, 14795, 10347, 10288/7, 10348, 10326/2, 10392/3, 14715, 10324, 10311, 10015/2, 10312, 10362/3, 14794, 10346, 10288/3, 10325, 10016, 10392/2, 14792, 10327/2, 10370, 14710, 14668, 12569, 10326/1, 10384/2, 12556, 14705, 10027, 10015/1, 10309, 10344, 10371, 10362/2, 14713, 10026, 10386/2, 10383/1, 10386/1, 10305, 10383/2, 12582, 10345, 10392/1, 10028, 10362/1, 10384/1, 10288/8, 14664, 14598, 10004/2, 10004/1, 10007/2, 10003/1.</w:t>
      </w:r>
    </w:p>
    <w:p w14:paraId="33676D49" w14:textId="77777777" w:rsidR="00994629" w:rsidRPr="00474B36" w:rsidRDefault="00994629" w:rsidP="00DD1205">
      <w:pPr>
        <w:ind w:firstLine="720"/>
        <w:rPr>
          <w:rFonts w:ascii="Times New Roman" w:hAnsi="Times New Roman"/>
          <w:sz w:val="24"/>
        </w:rPr>
      </w:pPr>
    </w:p>
    <w:p w14:paraId="11753337" w14:textId="38BF88BF" w:rsidR="00731546" w:rsidRPr="00474B36" w:rsidRDefault="002F3CE9" w:rsidP="00625EC9">
      <w:pPr>
        <w:ind w:firstLine="720"/>
        <w:jc w:val="center"/>
        <w:rPr>
          <w:rFonts w:ascii="Times New Roman" w:hAnsi="Times New Roman"/>
          <w:sz w:val="24"/>
        </w:rPr>
      </w:pPr>
      <w:r w:rsidRPr="00474B36">
        <w:rPr>
          <w:rFonts w:ascii="Times New Roman" w:hAnsi="Times New Roman"/>
          <w:sz w:val="24"/>
        </w:rPr>
        <w:t>Општина Бечеј</w:t>
      </w:r>
    </w:p>
    <w:p w14:paraId="26EDEC9E" w14:textId="77777777" w:rsidR="007E2711" w:rsidRPr="00474B36" w:rsidRDefault="007E2711" w:rsidP="00DD1205">
      <w:pPr>
        <w:ind w:firstLine="720"/>
        <w:rPr>
          <w:rFonts w:ascii="Times New Roman" w:hAnsi="Times New Roman"/>
          <w:sz w:val="24"/>
        </w:rPr>
      </w:pPr>
    </w:p>
    <w:p w14:paraId="3B3BEF3F" w14:textId="6D4B4AB5" w:rsidR="007E2711" w:rsidRPr="00474B36" w:rsidRDefault="002F3CE9" w:rsidP="00DD1205">
      <w:pPr>
        <w:ind w:firstLine="720"/>
        <w:rPr>
          <w:rFonts w:ascii="Times New Roman" w:hAnsi="Times New Roman"/>
          <w:sz w:val="24"/>
        </w:rPr>
      </w:pPr>
      <w:r w:rsidRPr="00474B36">
        <w:rPr>
          <w:rFonts w:ascii="Times New Roman" w:hAnsi="Times New Roman"/>
          <w:sz w:val="24"/>
        </w:rPr>
        <w:t>Катастарска општина Бачко Петрово Село</w:t>
      </w:r>
      <w:r w:rsidR="00625EC9" w:rsidRPr="00474B36">
        <w:rPr>
          <w:rFonts w:ascii="Times New Roman" w:hAnsi="Times New Roman"/>
          <w:sz w:val="24"/>
        </w:rPr>
        <w:t>:</w:t>
      </w:r>
    </w:p>
    <w:p w14:paraId="0976842D" w14:textId="50E74591" w:rsidR="002F3CE9" w:rsidRPr="00474B36" w:rsidRDefault="002F3CE9" w:rsidP="00DD1205">
      <w:pPr>
        <w:ind w:firstLine="720"/>
        <w:rPr>
          <w:rFonts w:ascii="Times New Roman" w:hAnsi="Times New Roman"/>
          <w:sz w:val="24"/>
        </w:rPr>
      </w:pPr>
      <w:r w:rsidRPr="00474B36">
        <w:rPr>
          <w:rFonts w:ascii="Times New Roman" w:hAnsi="Times New Roman"/>
          <w:sz w:val="24"/>
        </w:rPr>
        <w:t>Целе катастарске парцеле:</w:t>
      </w:r>
      <w:r w:rsidRPr="00474B36">
        <w:t xml:space="preserve"> </w:t>
      </w:r>
      <w:r w:rsidRPr="00474B36">
        <w:rPr>
          <w:rFonts w:ascii="Times New Roman" w:hAnsi="Times New Roman"/>
          <w:sz w:val="24"/>
        </w:rPr>
        <w:t>10749/1, 12584, 12531, 10752, 12580, 12581, 12669, 10705, 10818, 8421, 12666, 12534, 12592, 10709, 10776, 12593, 12529, 12527, 8285, 10711, 8392, 12590, 10703, 10712, 12523, 10706, 12660, 8283, 8227, 12521, 8308/2, 8405, 12585, 8308/3, 8308/1, 12533, 12668, 8311, 8401, 12528, 12522, 14467/1, 8419, 10713, 12587, 12664/1, 12577, 10710, 10751, 10821, 8281, 10707, 12661, 10750, 12583, 12537, 12589, 12659, 10716, 12579, 10717/1, 8420, 10815, 12664/2, 10704, 10747, 8393/1, 8225, 8226, 10822, 8393/2, 12525/2, 12578, 12665, 10775, 10814, 10714, 12525/1, 10779, 12595/1, 12532, 12520, 12663, 12658, 12594, 8284, 10708, 10816, 8309, 12536, 10749/2, 12576, 10817, 12519, 10819, 12530, 8408, 12524, 8310, 12708, 10753, 12591, 12582, 8308/4, 10715, 12538, 10778, 8312, 10777, 10748, 8282, 10702, 12586, 12667, 12535/2, 14467/2, 12662, 12535/1, 12526, 10820.</w:t>
      </w:r>
    </w:p>
    <w:p w14:paraId="27ADC83B" w14:textId="56A05E3E" w:rsidR="002F3CE9" w:rsidRPr="00474B36" w:rsidRDefault="002F3CE9" w:rsidP="00DD1205">
      <w:pPr>
        <w:ind w:firstLine="720"/>
        <w:rPr>
          <w:rFonts w:ascii="Times New Roman" w:hAnsi="Times New Roman"/>
          <w:sz w:val="24"/>
        </w:rPr>
      </w:pPr>
      <w:r w:rsidRPr="00474B36">
        <w:rPr>
          <w:rFonts w:ascii="Times New Roman" w:hAnsi="Times New Roman"/>
          <w:sz w:val="24"/>
        </w:rPr>
        <w:t>Делови катастарских парцела: 10701/3, 14469, 12539, 12670, 12657, 10754/1, 8280, 12709/1, 10780, 8391, 10744/2, 10746, 10701/2, 10774, 8389, 10847, 8286, 12595/2, 8409, 14759, 12518, 10781, 10701/1, 8390, 10700, 12656/2, 8287, 10698, 8415, 10824/1, 10699, 8314, 10812, 12671, 12540, 10784, 8413, 10783, 14630, 8313, 10743/2, 8417, 10754/4, 8406, 12596/1, 8411, 10754/3, 10745/2, 10754/2, 8394, 12672, 8402, 10773, 8228, 10786, 10811, 12517, 10813, 8396, 10697, 14533, 8277, 12673, 10782, 10788, 14470, 8318, 8315, 8388, 10790, 10785, 10745/1, 8288, 10719, 12655, 12674, 8395, 14632, 12516, 12514, 10756, 14534/2, 14760, 10770/2, 14535, 12675, 12656/1, 12515, 8316, 14384, 10771, 14385, 10787, 12513, 10695, 8290, 14457, 14466, 12710, 10696, 10694, 10742/2, 14468, 10848/1, 10789, 10717/2, 12709/2, 12596/3, 12596/2, 8317, 12512, 8278, 10755, 10744/1, 10810, 8289, 8291/1, 10824/3, 14624, 8229, 8279, 8291/2, 8422, 8387, 12541, 10772, 8386, 8319, 10693, 12597/1, 8398, 14626, 12676, 12654, 8276, 10718, 12711, 14383, 10824/2, 12511, 10770/1, 10757, 8230, 14450, 14607, 14519, 14379.</w:t>
      </w:r>
    </w:p>
    <w:p w14:paraId="614C61BD" w14:textId="77777777" w:rsidR="00625EC9" w:rsidRPr="00474B36" w:rsidRDefault="00625EC9" w:rsidP="00DD1205">
      <w:pPr>
        <w:ind w:firstLine="720"/>
        <w:rPr>
          <w:rFonts w:ascii="Times New Roman" w:hAnsi="Times New Roman"/>
          <w:sz w:val="24"/>
        </w:rPr>
      </w:pPr>
    </w:p>
    <w:p w14:paraId="270ABC68" w14:textId="101F5278" w:rsidR="002F3CE9" w:rsidRPr="00474B36" w:rsidRDefault="002F3CE9" w:rsidP="00DD1205">
      <w:pPr>
        <w:ind w:firstLine="720"/>
        <w:rPr>
          <w:rFonts w:ascii="Times New Roman" w:hAnsi="Times New Roman"/>
          <w:sz w:val="24"/>
        </w:rPr>
      </w:pPr>
      <w:r w:rsidRPr="00474B36">
        <w:rPr>
          <w:rFonts w:ascii="Times New Roman" w:hAnsi="Times New Roman"/>
          <w:sz w:val="24"/>
        </w:rPr>
        <w:t>Катастарска општина Бечеј</w:t>
      </w:r>
      <w:r w:rsidR="00625EC9" w:rsidRPr="00474B36">
        <w:rPr>
          <w:rFonts w:ascii="Times New Roman" w:hAnsi="Times New Roman"/>
          <w:sz w:val="24"/>
        </w:rPr>
        <w:t>:</w:t>
      </w:r>
    </w:p>
    <w:p w14:paraId="3F42D2DD" w14:textId="34A1C5B1" w:rsidR="002F3CE9" w:rsidRPr="00474B36" w:rsidRDefault="002F3CE9" w:rsidP="00DD1205">
      <w:pPr>
        <w:ind w:firstLine="720"/>
        <w:rPr>
          <w:rFonts w:ascii="Times New Roman" w:hAnsi="Times New Roman"/>
          <w:sz w:val="24"/>
        </w:rPr>
      </w:pPr>
      <w:r w:rsidRPr="00474B36">
        <w:rPr>
          <w:rFonts w:ascii="Times New Roman" w:hAnsi="Times New Roman"/>
          <w:sz w:val="24"/>
        </w:rPr>
        <w:t>Целе катастарске парцеле:</w:t>
      </w:r>
      <w:r w:rsidRPr="00474B36">
        <w:t xml:space="preserve"> </w:t>
      </w:r>
      <w:r w:rsidRPr="00474B36">
        <w:rPr>
          <w:rFonts w:ascii="Times New Roman" w:hAnsi="Times New Roman"/>
          <w:sz w:val="24"/>
        </w:rPr>
        <w:t>23234/1, 23387, 18703, 23265, 23250, 18698, 23389/2, 19172/2, 18828, 18285, 23222, 23262, 20722, 20741, 22203, 22123, 23240, 18676, 23372, 20726, 23251/2, 23014/1, 23376, 23247, 18284, 19172/1, 19173, 18825, 19171, 20739, 19174, 20731, 23224, 26361, 22143, 22267, 23378, 18686, 18939, 22663/2, 23236, 23155, 18684, 18689, 23255/1, 20725, 23225, 26472, 18752, 23237, 23258, 23016/3, 23056, 22125, 20755/1, 23013, 22124, 22269, 18943/1, 23383, 18824, 23377, 18201, 18751, 18826, 23014/3, 23227, 23234/2, 18693, 18286, 22585, 23251/1, 18691, 20729, 18753, 23233, 23223, 18682, 23235/2, 23266, 22201, 18287, 17676, 23370, 22139/2, 23259, 18282, 23382, 22204, 18699, 22122, 23375, 23235/1, 23374, 19167, 23388/2, 23379, 23248, 18756, 18940/2, 18942, 23018, 22121, 18202, 18692, 22141, 22268, 23371, 19168, 23015/1, 23242/1, 23246, 17715, 23239, 23238, 23226, 20727, 23380, 23386, 18688, 23057, 22586, 23016/2, 18943/2, 23314, 23232, 22139/1, 18685, 17716, 22587, 18165, 23270, 23391, 20755/2, 23254, 17714, 18681, 23317, 26544, 19170, 17699/1, 18200, 23389/1, 23017, 18687, 17695, 23020/2, 20585/3, 18829, 20723, 17698, 23269, 23244, 18678, 20742/1, 23245, 22262, 20730, 23385, 23388/1, 18754, 23275, 23274, 18941, 22140, 20724, 20728, 23390, 18755, 18750, 20721, 26550, 18830, 18827, 18940/1, 18683, 18283, 23027, 23242/2, 23202, 18679, 18680, 18166, 22118, 18944, 22200, 19169, 22607, 22260, 23313, 18690, 23381, 23373, 23384, 22142.</w:t>
      </w:r>
    </w:p>
    <w:p w14:paraId="72A4BADE" w14:textId="1CAD49C7" w:rsidR="002F3CE9" w:rsidRPr="00474B36" w:rsidRDefault="002F3CE9" w:rsidP="00DD1205">
      <w:pPr>
        <w:ind w:firstLine="720"/>
        <w:rPr>
          <w:rFonts w:ascii="Times New Roman" w:hAnsi="Times New Roman"/>
          <w:sz w:val="24"/>
        </w:rPr>
      </w:pPr>
      <w:r w:rsidRPr="00474B36">
        <w:rPr>
          <w:rFonts w:ascii="Times New Roman" w:hAnsi="Times New Roman"/>
          <w:sz w:val="24"/>
        </w:rPr>
        <w:lastRenderedPageBreak/>
        <w:t>Делови катастарских парцела:</w:t>
      </w:r>
      <w:r w:rsidRPr="00474B36">
        <w:t xml:space="preserve"> </w:t>
      </w:r>
      <w:r w:rsidRPr="00474B36">
        <w:rPr>
          <w:rFonts w:ascii="Times New Roman" w:hAnsi="Times New Roman"/>
          <w:sz w:val="24"/>
        </w:rPr>
        <w:t xml:space="preserve">23221, 18749, 17677, 17718, 18203, 22126, 17717, 18199, 22584, 18146/1, 23368, 22266, 17699/2, 18748, 22117, 18706, 18831, 22116/2, 19175, 18167, 23230, 18694, 18145, 20720, 23231, 18747, 20585/2, 17675, 26549, 22129, 18759, 22164, 18696, 17672, 22127, 19166, 18820/1, 18757, 26538, 18695, 17700/1, 18938, 22130, 18289/1, 23020/3, 18675, 17697, 23273, 18289/2, 23055, 18936, 18746, 22265, 22156, 22128, 22116/1, 18288, 18822, 20775, 23220, 18744, 18823, 20719, 18197, 17678, 18945, 18745, 18935, 19176, 22217, 18810/2, 18711, 22115, 26471, 22161, 17720, 17674, 20732, 18278, 23022/1, 26251, 18835, 22160, 18836, 22159, 22132, 18951, 18819, 22596, 22220, 18840/2, 22131, 23281, 26487, 18281, 18833, 18764, 18707, 18163, 17700/2, 18953, 22119, 17669, 17671, 18832, 18937, 22264, 18821, 18926, 22133, 17694, 22597, 18280, 23369, 22218/1, 18758, 22595, 23199, 18743, 22222/5, 17673, 22215, 18279, 22222/7, 17682, 18169, 22222/6, 18702, 18146/2, 22144, 17603, 18162, 18834, 23012, 18947, 22216/2, 18136, 19177, 22270, 26474, 18700, 18742, 26485, 23023, 22163, 18164, 18839, 22209, 18930, 18144, 22216/3, 18701, 23280, 18697, 23364, 18141, 18841, 22168, 18140, 20743, 22213, 22137, 18820/2, 22216/4, 23025, 18204, 18956, 18762, 26470, 18674, 18946, 22214, 18134/2, 17679, 18952, 18810/1, 22271, 18198, 18950, 20776, 18142, 22611, 22111, 18168, 17668, 23026, 18818, 18139, 26543, 22592, 18143, 18196, 22222/4, 23215, 23217, 18677, 18205, 22134, 18817, 19178, 22230/2, 17712, 18129/3, 18763, 19161, 22169/2, 22165, 23228, 22162, 22195, 19162, 18949/1, 17708, 22219, 18271, 23024, 22218/2, 18815/2, 20788/3, 18738/3, 18147, 20735, 18270, 23058, 20788/2, 18933/3, 18740, 23283/3, 20788/1, 23367, 18149, 20774, 18840/1, 18771, 18815/1, 23283/2, 22222/3, 23214, 18809, 23282, 18170, 23213/2, 18949/2, 23158, 23283/1, 20750, 22221, 23267, 26479, 18673, 18774, 18668, 18948, 18712, 22167, 26547, 18773, 22135, 23263, 17693/2, 23363, 18761, 18772, 18838, 22176, 18207, 23218, 22212, 17721, 18931, 18741, 22178, 19158, 17701/1, 23260, 18211, 26332, 26317, 20792, 26539, 20793/1, 23256/2, 22207, 18212, 19164, 20793/3, 18765, 22136, 17701/3, 18933/2, 17693/4, 22155/1, 17719, 17693/3, 23277, 23257, 22155/3, 18173, 18735, 22582, 22594, 18276, 19180, 23255/2, 22610, 20736/1, 18161/1, 26258, 26315, 20763, 17702/1, 17723/2, 18704, 26250, 18148, 22612, 23256/3, 23219, 22663/7, 20747, 18134/1, 22169/1, 26473, 18195, 23154/2, 22158/2, 22223, 22198, 18928, 19179, 18277, 17702/2, 22193, 23195, 26331, 19163, 18813, 18269, 23216/2, 22663/4, 17701/4, 19159, 17723/1, 18767, 23163, 23264, 18932, 18275, 18131/2, 23278, 20765, 22166, 18067, 18132, 18957, 18705, 26330, 18814, 17783, 17702/3, 22503, 18769, 18760, 18768, 20790, 18137, 18069, 17670, 22138, 23256/1, 18925, 20783, 17693/9, 23200, 22158/1, 20789, 22155/2, 18068, 18073, 17722, 22583, 18811, 18844, 17684, 18135, 26551, 17702/4, 18770, 18843, 18161/3, 18954, 20751, 17665, 18193, 18274, 17666, 18138, 26257, 26316, 18808, 18715, 19160, 26483, 23053, 18130/1, 18171, 17662/1, 18958, 18929, 18924, 23159, 17693/10, 23156/2, 18845, 18158, 18816, 26469, 23318, 18071, 22107/2, 18070/2, 17664, 17680, 17689, 23279, 23162, 17683, 18922, 17692, 23216/1, 26484, 23157, 22172, 18739, 18923, 22107/1, 26468, 18737/2, 22606, 18133, 22580, 18806, 20757/1, 18921, 18959, 23187, 26333, 23196, 22609, 22109, 20736/2, 17605, 17691/2, 22196, 17608, 18920, 23253, 20585/1, 22173, 17784, 22210, 18736, 18192/2, 18776, 26318, 20746, 18927, 26260, 17663/1, 22211, 18738/2, 18738/1, 23213/1, 18955, 17706/2, 20737, 20762/4, 23312, 18919, 20733, 17691/1, 20762/3, 17663/2, 26238, 20734, 20762/2, 18812, 18805, 20718, 20762/1, 22202, 18837, 22224, 20761, 20760, 19181, 23160, 17707, 20742/3, 20793/2, 18209, 22225, 20767, 20778, 23212, 20764, 18194, 20749, 18192/1, 23164/1, 23261, 23320, 17681, 19165, 18150, 18175, 18766, 17660, 23315, 22192, 23192, 20752, 20787, 20745, 18842, 20779, 23164/3, 18161/2, 22599, 23319, 22258, 22145, 17724, 20768, 23272, 17725/1, 23252/2, 22501, 17705, 20770/2, 20786, 23164/2, 23191, 18846, 20742/2, 18847/1, 18206, 20766, 22171/1, 22170, 23252/1, 23211, 22208, 26095, 20781, 26537, 18961, 20794, 18131/1, 17607, 18847/2, 17785, 18807, 23059, 18962, 17725/2, 20785/1, 17690, 20785/2, 20717, 20791, 18273, 18671, 17696, 22157, 18130/2, 20738, 18070/1, 18210, 22608, 22259, 17667, 18272, 22502, 18174, 20795, 17726, 18190, 20748, 18172, 17688, 22598, 22257, 18160, 22593, 22154, 18775, 22663/3, 23311/2, 18189, 26456, 17711, 20759, 18157, 23188, 22605, 22222/2, 22197, 17706/1, 18191, 17606/1, 18072, 22114/3, 26249, 22194, 17609, 18129/2, 22175, 22261, 18267, 23271, 22226, 17606/2, 22233, 20777, 23054, 17786, </w:t>
      </w:r>
      <w:r w:rsidRPr="00474B36">
        <w:rPr>
          <w:rFonts w:ascii="Times New Roman" w:hAnsi="Times New Roman"/>
          <w:sz w:val="24"/>
        </w:rPr>
        <w:lastRenderedPageBreak/>
        <w:t>18737/1, 20782/1, 18129/1, 23268, 17662/2, 20740, 23249, 20769, 19157, 23060, 22230/3, 20780, 17610, 18208, 20784, 22199, 20770/1, 18066, 23316, 22581, 17709, 22230/4, 22231, 18960, 17661, 23276, 18128, 18159, 23156/1, 22579, 18177, 26450, 22232, 22272, 23311/1, 17713/1, 22206, 18074, 22591, 22600, 22106, 22263, 22108, 22205, 17713/2, 22146/1, 22256, 18268, 18156/2, 18667, 18176, 20758, 23184, 17659, 23360/1, 22663/16, 22177, 17604, 23180/2, 18156/1, 20744, 22273/1, 23161, 18188, 20782/2, 22663/5, 18213, 23033/2, 17710, 22114/2, 22228, 23033/1, 22273/2, 26179, 22104, 23183, 17727, 18290, 22179, 22171/2, 26337, 26246, 17687/3, 22174, 18293, 23153/2, 22616, 26339, 22050, 26376/1, 23745/1, 26355, 26085/2.</w:t>
      </w:r>
    </w:p>
    <w:p w14:paraId="3EF42944" w14:textId="77777777" w:rsidR="00625EC9" w:rsidRPr="00474B36" w:rsidRDefault="00625EC9" w:rsidP="00DD1205">
      <w:pPr>
        <w:ind w:firstLine="720"/>
        <w:rPr>
          <w:rFonts w:ascii="Times New Roman" w:hAnsi="Times New Roman"/>
          <w:sz w:val="24"/>
        </w:rPr>
      </w:pPr>
    </w:p>
    <w:p w14:paraId="155B9B53" w14:textId="2C71F264" w:rsidR="00F32475" w:rsidRPr="00474B36" w:rsidRDefault="00F32475" w:rsidP="00DD1205">
      <w:pPr>
        <w:ind w:firstLine="720"/>
        <w:rPr>
          <w:rFonts w:ascii="Times New Roman" w:hAnsi="Times New Roman"/>
          <w:sz w:val="24"/>
        </w:rPr>
      </w:pPr>
      <w:r w:rsidRPr="00474B36">
        <w:rPr>
          <w:rFonts w:ascii="Times New Roman" w:hAnsi="Times New Roman"/>
          <w:sz w:val="24"/>
        </w:rPr>
        <w:t>Катастарска општина Бачко Градиште</w:t>
      </w:r>
      <w:r w:rsidR="00625EC9" w:rsidRPr="00474B36">
        <w:rPr>
          <w:rFonts w:ascii="Times New Roman" w:hAnsi="Times New Roman"/>
          <w:sz w:val="24"/>
        </w:rPr>
        <w:t>:</w:t>
      </w:r>
    </w:p>
    <w:p w14:paraId="35C2767F" w14:textId="2A8FCA96" w:rsidR="00F32475" w:rsidRPr="00474B36" w:rsidRDefault="00F32475" w:rsidP="00DD1205">
      <w:pPr>
        <w:ind w:firstLine="720"/>
        <w:rPr>
          <w:rFonts w:ascii="Times New Roman" w:hAnsi="Times New Roman"/>
          <w:sz w:val="24"/>
        </w:rPr>
      </w:pPr>
      <w:r w:rsidRPr="00474B36">
        <w:rPr>
          <w:rFonts w:ascii="Times New Roman" w:hAnsi="Times New Roman"/>
          <w:sz w:val="24"/>
        </w:rPr>
        <w:t>Целе катастарске парцеле:</w:t>
      </w:r>
      <w:r w:rsidRPr="00474B36">
        <w:t xml:space="preserve"> </w:t>
      </w:r>
      <w:r w:rsidRPr="00474B36">
        <w:rPr>
          <w:rFonts w:ascii="Times New Roman" w:hAnsi="Times New Roman"/>
          <w:sz w:val="24"/>
        </w:rPr>
        <w:t>14048/3, 13744/2, 13721, 10558, 10617/3, 14232, 13750/1, 14070, 13715, 14181, 13746, 13671, 14282, 13744/3, 14179, 10560, 14234/1, 13698, 10604, 10606/3, 10617/2, 14337, 14281, 13696/2, 14277, 13673, 14183, 10605, 14280, 13674, 14177, 14571/3, 13722, 13747/1, 13726, 13675, 13677, 10361, 13694, 10603, 14176, 14185, 14332/2, 14333/2, 10618/3, 14184, 14175, 10601, 13747/2, 13669, 14339, 13718, 14233, 14182, 13745, 13749, 13695, 14234/2, 13692, 13748/1, 10606/2, 14274/1, 13750/2, 10360, 14050, 13723, 13696/1, 10606/4, 14667, 13725/1, 10619/5, 13725/2, 13691, 14284, 14283, 14049, 14048/2, 14279, 14334, 14174, 13724, 14336/2, 13678, 14338, 13670, 14180, 14276, 10617/1, 13676, 10602, 10559, 10616, 13720, 14278, 13697, 13719, 14335, 14046, 14178, 10606/1, 13717, 13748/3, 14333/1, 14045, 13716, 14071, 14275, 14048/4, 13748/2, 14670, 13693, 13672, 13751, 14336/1, 14661, 10600.</w:t>
      </w:r>
    </w:p>
    <w:p w14:paraId="49750D65" w14:textId="52986BE9" w:rsidR="00F32475" w:rsidRPr="00474B36" w:rsidRDefault="00F32475" w:rsidP="00DD1205">
      <w:pPr>
        <w:ind w:firstLine="720"/>
        <w:rPr>
          <w:rFonts w:ascii="Times New Roman" w:hAnsi="Times New Roman"/>
          <w:sz w:val="24"/>
        </w:rPr>
      </w:pPr>
      <w:r w:rsidRPr="00474B36">
        <w:rPr>
          <w:rFonts w:ascii="Times New Roman" w:hAnsi="Times New Roman"/>
          <w:sz w:val="24"/>
        </w:rPr>
        <w:t>Делови катастарских парцела:</w:t>
      </w:r>
      <w:r w:rsidRPr="00474B36">
        <w:t xml:space="preserve"> </w:t>
      </w:r>
      <w:r w:rsidRPr="00474B36">
        <w:rPr>
          <w:rFonts w:ascii="Times New Roman" w:hAnsi="Times New Roman"/>
          <w:sz w:val="24"/>
        </w:rPr>
        <w:t>14186, 10359, 10599, 10561, 14173, 13744/1, 13714/2, 14285, 10557, 10358, 14340, 13679, 10615, 10619/6, 10607, 14231, 14332/1, 10609, 14287, 14286, 10357, 10562, 10556/2, 10598, 10608, 10611/2, 10356, 14628, 10363, 14072, 10611/5, 13883, 13871, 14660, 13873, 10555, 13870, 10556/1, 13668, 10579, 10362, 13743, 13867, 14626, 14172, 10583, 13741, 13886/2, 13879, 13866, 13886/1, 14331, 10597/4, 14780, 13742, 14330, 10597/1, 14777, 13874, 10611/3, 10554, 13881, 14241, 14051, 10611/4, 14623, 14230, 10610, 10597/3, 13887, 14341/1, 13877/2, 13877/1, 10620/1, 14629, 10553, 13884, 10588, 10581/1, 13714/1, 10649/1, 13882, 10577, 14288, 14274/2, 10310, 10585, 13699, 13878, 14289, 10552/2, 13680, 10614, 10335, 14341/3, 13713, 10366, 13888/1, 10367, 10586, 14240, 14245, 10364, 14238/1, 14238/2, 14290, 14328, 10551, 14341/2, 13872, 13876, 13888/3, 10368, 10352, 10550, 13865/4, 14683, 14341/4, 10620/2, 10581/2, 10611/1, 10563, 13885, 13865/2, 14228, 10580/2, 14069, 13727, 14329, 10549, 10649/2, 14764, 10309, 10369, 14251, 10365, 13869, 13875, 14243/1, 14044, 14243/2, 14624, 14239/2, 10313, 13752, 10587, 10580/1, 10576/7, 14242/1, 10576/6, 14756, 14244, 14187/1, 10353/2, 14673, 10576/5, 10621/3, 10353/1, 10589, 13712, 14291, 13880, 14229, 10371, 14239/1, 14662, 14171, 13690, 10621/1, 13865/3, 10569, 14242/2, 13868, 14676, 14052, 10621/2, 10370, 13888/2, 14236/2, 14236/1, 10597/2, 10552/1, 10351, 13740, 13865/1, 13667, 10582, 10314, 10308, 10584, 14669, 10354, 14614, 14761, 14781, 10568, 10567, 14627, 10548, 14029, 10578, 10312, 13700, 14068, 10355, 10594, 13681, 14250, 14664, 13753, 14571/1, 13728, 14028/1, 14750, 14572, 14561/1</w:t>
      </w:r>
      <w:r w:rsidR="00093E7D" w:rsidRPr="00474B36">
        <w:rPr>
          <w:rFonts w:ascii="Times New Roman" w:hAnsi="Times New Roman"/>
          <w:sz w:val="24"/>
        </w:rPr>
        <w:t>.</w:t>
      </w:r>
    </w:p>
    <w:p w14:paraId="3C709D57" w14:textId="3B0A4A1A" w:rsidR="00093E7D" w:rsidRPr="00474B36" w:rsidRDefault="00093E7D" w:rsidP="00DD1205">
      <w:pPr>
        <w:ind w:firstLine="720"/>
        <w:rPr>
          <w:rFonts w:ascii="Times New Roman" w:hAnsi="Times New Roman"/>
          <w:sz w:val="24"/>
        </w:rPr>
      </w:pPr>
    </w:p>
    <w:p w14:paraId="65980D2F" w14:textId="77777777" w:rsidR="00994629" w:rsidRPr="00474B36" w:rsidRDefault="00994629" w:rsidP="00DD1205">
      <w:pPr>
        <w:ind w:firstLine="720"/>
        <w:rPr>
          <w:rFonts w:ascii="Times New Roman" w:hAnsi="Times New Roman"/>
          <w:sz w:val="24"/>
        </w:rPr>
      </w:pPr>
    </w:p>
    <w:p w14:paraId="1506F8ED" w14:textId="26A752C5" w:rsidR="00975887" w:rsidRPr="00474B36" w:rsidRDefault="00975887" w:rsidP="00625EC9">
      <w:pPr>
        <w:ind w:firstLine="720"/>
        <w:jc w:val="center"/>
        <w:rPr>
          <w:rFonts w:ascii="Times New Roman" w:hAnsi="Times New Roman"/>
          <w:sz w:val="24"/>
        </w:rPr>
      </w:pPr>
      <w:r w:rsidRPr="00474B36">
        <w:rPr>
          <w:rFonts w:ascii="Times New Roman" w:hAnsi="Times New Roman"/>
          <w:sz w:val="24"/>
        </w:rPr>
        <w:t>Општина Жабаљ</w:t>
      </w:r>
    </w:p>
    <w:p w14:paraId="7C1F1D1D" w14:textId="77777777" w:rsidR="00625EC9" w:rsidRPr="00474B36" w:rsidRDefault="00625EC9" w:rsidP="00625EC9">
      <w:pPr>
        <w:ind w:firstLine="720"/>
        <w:jc w:val="center"/>
        <w:rPr>
          <w:rFonts w:ascii="Times New Roman" w:hAnsi="Times New Roman"/>
          <w:sz w:val="24"/>
        </w:rPr>
      </w:pPr>
    </w:p>
    <w:p w14:paraId="47885A70" w14:textId="584C74B8" w:rsidR="00975887" w:rsidRPr="00474B36" w:rsidRDefault="00975887" w:rsidP="00DD1205">
      <w:pPr>
        <w:ind w:firstLine="720"/>
        <w:rPr>
          <w:rFonts w:ascii="Times New Roman" w:hAnsi="Times New Roman"/>
          <w:sz w:val="24"/>
        </w:rPr>
      </w:pPr>
      <w:r w:rsidRPr="00474B36">
        <w:rPr>
          <w:rFonts w:ascii="Times New Roman" w:hAnsi="Times New Roman"/>
          <w:sz w:val="24"/>
        </w:rPr>
        <w:t>Катастарска општина Чуруг</w:t>
      </w:r>
      <w:r w:rsidR="00625EC9" w:rsidRPr="00474B36">
        <w:rPr>
          <w:rFonts w:ascii="Times New Roman" w:hAnsi="Times New Roman"/>
          <w:sz w:val="24"/>
        </w:rPr>
        <w:t>:</w:t>
      </w:r>
    </w:p>
    <w:p w14:paraId="55E7E7F5" w14:textId="2BD7505C" w:rsidR="002F3CE9" w:rsidRPr="00474B36" w:rsidRDefault="00975887" w:rsidP="00DD1205">
      <w:pPr>
        <w:ind w:firstLine="720"/>
        <w:rPr>
          <w:rFonts w:ascii="Times New Roman" w:hAnsi="Times New Roman"/>
          <w:sz w:val="24"/>
        </w:rPr>
      </w:pPr>
      <w:r w:rsidRPr="00474B36">
        <w:rPr>
          <w:rFonts w:ascii="Times New Roman" w:hAnsi="Times New Roman"/>
          <w:sz w:val="24"/>
        </w:rPr>
        <w:t>Целе катастарске парцеле:</w:t>
      </w:r>
      <w:r w:rsidR="00625EC9" w:rsidRPr="00474B36">
        <w:rPr>
          <w:rFonts w:ascii="Times New Roman" w:hAnsi="Times New Roman"/>
          <w:sz w:val="24"/>
        </w:rPr>
        <w:t xml:space="preserve"> </w:t>
      </w:r>
      <w:r w:rsidRPr="00474B36">
        <w:rPr>
          <w:rFonts w:ascii="Times New Roman" w:hAnsi="Times New Roman"/>
          <w:sz w:val="24"/>
        </w:rPr>
        <w:t>13648, 13911, 13942, 12382, 13036, 13033, 12266, 12347/2, 12267, 13873/1, 12383, 13463, 14152, 12384, 12351, 13908, 12350, 13461/2, 12357, 14151, 13531, 13645/2, 13869, 13619/2, 12379, 13462, 12380, 12352, 12268, 14150, 13940, 12132/2, 13034, 14154, 12132/1, 12353, 13870, 13872, 13619/1, 13941, 13461/1, 13909, 13004, 13871, 13793, 13035, 12385, 13645/1, 13646, 13910, 14153, 12356, 13647, 12355, 12354/1, 13943, 12349, 15124, 12381, 13902, 13042, 12354/2, 13619/3, 12378, 13794, 13620.</w:t>
      </w:r>
    </w:p>
    <w:p w14:paraId="7FF7AFE7" w14:textId="12C12C23" w:rsidR="00975887" w:rsidRPr="00474B36" w:rsidRDefault="00975887" w:rsidP="00DD1205">
      <w:pPr>
        <w:ind w:firstLine="720"/>
        <w:rPr>
          <w:rFonts w:ascii="Times New Roman" w:hAnsi="Times New Roman"/>
          <w:sz w:val="24"/>
        </w:rPr>
      </w:pPr>
      <w:r w:rsidRPr="00474B36">
        <w:rPr>
          <w:rFonts w:ascii="Times New Roman" w:hAnsi="Times New Roman"/>
          <w:sz w:val="24"/>
        </w:rPr>
        <w:lastRenderedPageBreak/>
        <w:t>Делови катастарских парцела: 12269/1, 13032, 13643/1, 13874, 13530, 13873/2, 13912/1, 13464, 12131/3, 12347/1, 13460, 15233, 13459, 13867/2, 13939, 13037, 12269/2, 13868, 12285, 13795/3, 12286, 13006, 13414, 13456, 13617, 13398, 13621, 13938, 13466/1, 13529, 12269/3, 13415, 13417, 13465, 13912/2, 13615, 13005, 13616, 13618, 13875, 12386, 12284, 13907, 13528, 13901, 13622, 12346, 12131/1, 13937, 12358, 13458, 13416, 13007, 13867/1, 13614, 13419, 13466/2, 14157/2, 12133, 13424, 13936, 13008, 12131/2, 13876, 14156/2, 13009, 13879/2, 12269/4, 13457, 13426/1, 13030, 13613, 14156/3, 13915, 15256, 13944, 15232, 13467/1, 13877, 13453, 12283, 13916, 12343, 13422, 14157/1, 13409, 13611, 13472, 15125, 13403/1, 13469, 13795/1, 15154, 13865, 13607, 13642, 14156/1, 13468/1, 14157/3, 15257, 13467/2, 13402/2, 13523/2, 13400, 13612, 13523/1, 15156, 13412, 13918/1, 14155, 12345, 13420, 13795/2, 13516/1, 13406, 13418, 12342, 13863, 13526, 13879/1, 13403/3, 13473, 14161, 15234, 13447/2, 13454, 13914, 13521, 13447/1, 13906, 13455, 13597/2, 13866/2, 13403/4, 13421, 13394, 13525, 15258, 15191, 13935, 13913, 14148, 12289, 13945, 13468/2, 13905, 12359, 15254, 12348/2, 13802, 12291, 13396, 13012, 13524, 13031, 12360, 13878, 15255, 13403/5, 15235, 15190, 13448, 13652, 13390, 12377/2, 13026, 13403/2, 13478, 13408, 13919/1, 13402/1, 13029, 13650, 12127, 13479, 13797, 13796, 13519, 15123, 13401, 13423, 13601/2, 13387, 13480, 15259, 13601/1, 13481, 12126, 13407, 13450, 13880/1, 12277, 13858, 12361, 13474, 13517, 13864, 15193, 13470, 15192, 13792, 13475, 13623, 14147, 13608, 13866/1, 13609, 13954/1, 12387, 13471, 13411, 13948, 14158, 12287, 13397, 13413, 13904, 13605, 14146, 13446, 13946/1, 12377/1, 13799, 13919/2, 15162, 13649, 12363, 15245, 13801, 12274, 13527, 13604, 13449/2, 15231, 13395, 13606, 15126, 13426/2, 13949, 13011, 12341, 13920, 15246, 13449/1, 13399, 13946/2, 12364/2, 13903, 13476, 13426/3, 13389, 13403/6, 12340/1, 13880/2, 12130, 13946/3, 13430, 13427, 13522, 13393, 13630/1, 13477, 12276/1, 13603, 13598, 13518, 12288, 12290, 13630/2, 14159, 13028, 13610, 12276/2, 13452, 13630/3, 14160, 13391, 13859, 13410, 13798, 13451, 13918/2, 13515, 13027, 13405, 13624, 13651, 13385/2, 13625, 13803, 13445, 12339, 12128, 14145, 12365/1, 13804, 14163, 13388/2, 12129, 13516/2, 13392, 13388/1, 12365/2, 13950/1, 12388, 13800, 12273, 13404, 13425, 13360, 13861, 13386, 12364/1, 13428, 12275, 13520/1, 13860, 12344, 13644, 12278, 13629, 13602, 12125, 13947, 13954/2, 12366, 13917, 13010, 15158, 12340/2, 13520/2, 15155, 13653, 14162, 12348/1, 13862, 13532, 13643/3, 13600, 14149, 13429, 15180, 15199, 13431, 13654, 13626, 13643/2, 12338/1, 13599, 13631, 12292, 13597/1, 12279, 13025, 13632, 15265, 13482, 13013, 13934, 13385/1, 12296, 13359, 13921, 14836/2, 13039, 14830, 13954/3, 14833, 15201, 13899, 14863/2, 14828, 13043, 14851, 12774, 13041, 13044, 12775, 14744.</w:t>
      </w:r>
    </w:p>
    <w:p w14:paraId="17C6E9D9" w14:textId="77777777" w:rsidR="00625EC9" w:rsidRPr="00474B36" w:rsidRDefault="00625EC9" w:rsidP="00DD1205">
      <w:pPr>
        <w:ind w:firstLine="720"/>
        <w:rPr>
          <w:rFonts w:ascii="Times New Roman" w:hAnsi="Times New Roman"/>
          <w:sz w:val="24"/>
        </w:rPr>
      </w:pPr>
    </w:p>
    <w:p w14:paraId="7DC18908" w14:textId="61BB45B0" w:rsidR="00E7632B" w:rsidRPr="00474B36" w:rsidRDefault="00E7632B" w:rsidP="00DD1205">
      <w:pPr>
        <w:ind w:firstLine="720"/>
        <w:rPr>
          <w:rFonts w:ascii="Times New Roman" w:hAnsi="Times New Roman"/>
          <w:sz w:val="24"/>
        </w:rPr>
      </w:pPr>
      <w:r w:rsidRPr="00474B36">
        <w:rPr>
          <w:rFonts w:ascii="Times New Roman" w:hAnsi="Times New Roman"/>
          <w:sz w:val="24"/>
        </w:rPr>
        <w:t>Катастарска општина Госпођинци</w:t>
      </w:r>
      <w:r w:rsidR="00625EC9" w:rsidRPr="00474B36">
        <w:rPr>
          <w:rFonts w:ascii="Times New Roman" w:hAnsi="Times New Roman"/>
          <w:sz w:val="24"/>
        </w:rPr>
        <w:t>:</w:t>
      </w:r>
    </w:p>
    <w:p w14:paraId="1B0833B8" w14:textId="2D782AE6" w:rsidR="00975887" w:rsidRPr="00474B36" w:rsidRDefault="00E7632B" w:rsidP="00DD1205">
      <w:pPr>
        <w:ind w:firstLine="720"/>
        <w:rPr>
          <w:rFonts w:ascii="Times New Roman" w:hAnsi="Times New Roman"/>
          <w:sz w:val="24"/>
        </w:rPr>
      </w:pPr>
      <w:r w:rsidRPr="00474B36">
        <w:rPr>
          <w:rFonts w:ascii="Times New Roman" w:hAnsi="Times New Roman"/>
          <w:sz w:val="24"/>
        </w:rPr>
        <w:t>Целе катастарске парцеле:</w:t>
      </w:r>
      <w:r w:rsidRPr="00474B36">
        <w:t xml:space="preserve"> </w:t>
      </w:r>
      <w:r w:rsidRPr="00474B36">
        <w:rPr>
          <w:rFonts w:ascii="Times New Roman" w:hAnsi="Times New Roman"/>
          <w:sz w:val="24"/>
        </w:rPr>
        <w:t>4300, 5164/2, 4320/2, 4106/2, 4391, 5717/4, 4413/1, 4098, 4325, 4055, 5714/1, 5168/2, 5164/8, 5509, 4419, 4304, 5164/7, 4414, 4418, 4413/2, 4056, 4417/7, 5168/3, 5716, 5168/1, 4417/8, 4101, 4303, 4301, 5164/3, 4057, 4302/2, 4102, 4100, 4324, 5182, 4106/1, 4060, 5167, 4061, 5715, 4103, 4321, 4305, 4326, 4422, 4054, 5166/2, 5713, 4421/3, 5164/1, 4320/1, 5752, 4097, 4107/1, 4063, 5466, 4322, 4411, 4323, 4420, 4412, 4417/6, 4058, 5714/2, 5465, 4099, 4302/3, 4302/1, 4062, 4395, 4104, 4059, 5717/1, 4105, 5376.</w:t>
      </w:r>
    </w:p>
    <w:p w14:paraId="62212AEA" w14:textId="6DBB3637" w:rsidR="00E7632B" w:rsidRPr="00474B36" w:rsidRDefault="00E7632B" w:rsidP="00DD1205">
      <w:pPr>
        <w:ind w:firstLine="720"/>
        <w:rPr>
          <w:rFonts w:ascii="Times New Roman" w:hAnsi="Times New Roman"/>
          <w:sz w:val="24"/>
        </w:rPr>
      </w:pPr>
      <w:r w:rsidRPr="00474B36">
        <w:rPr>
          <w:rFonts w:ascii="Times New Roman" w:hAnsi="Times New Roman"/>
          <w:sz w:val="24"/>
        </w:rPr>
        <w:t xml:space="preserve">Делови катастарских парцела: 5712, 5717/3, 4306/1, 5505, 5163, 5251, 5164/4, 5468, 5711/4, 4511, 4327, 4417/5, 5258/3, 5467, 5252, 5248, 5250, 5711/2, 5258/1, 4510, 5259, 5258/2, 5262, 4495, 5305, 5260, 4392, 5498, 5754, 5758, 5301, 5711/3, 5308, 4423/2, 5300, 4405/1, 4409/2, 4248, 4409/1, 4409/3, 5709, 5711/1, 4417/4, 5265, 5246, 5311, 5245, 5756, 5310/1, 4240, 5261, 5162, 4107/2, 5303, 5247, 5310/2, 5267, 5304, 4410, 5239/2, 4328, 4096, 4406, 5313, 5266, 5299, 5268, 5719, 4405/3, 5302, 5469, 4405/2, 5263, 5306, 4404, 4408, 4403, 5270/1, 5270/2, 5309, 5249, 5755, 5297, 5298, 4407, 5166/1, 4496, 4399/3, 4409/4, 5296, 5180, 4399/2, 5502, 5164/5, 4504, 4399/1, 5321/2, 5321/3, 5241, 5322/1, 4299, 4399/4, 4401, 4397, 5295, 5503, 5243, 5271, 5721, 4507, 5322/4, 4108, 4242, 5722, 5723, 4319/2, 4065, 5237, 5307, 5759, 4064, 5720, 4400, 4298, 5757, 4499, 5710, 5724, 5230, 5725, 5314, 5718, 5161, 5165/1, 5185, 5315/1, 4398, 5169, 5511, 5278, 5470, 5284/1, 4385/2, 4260, 4402, 5321/1, 5294/2, 5315/2, 5179, 5181, 4383, 5170, 5312, 5294/1, 5269, 4393, 4385/4, 5495, 5242, 5508, 4284, 5264, 5325/1, 5279, 5497, 5774, </w:t>
      </w:r>
      <w:r w:rsidRPr="00474B36">
        <w:rPr>
          <w:rFonts w:ascii="Times New Roman" w:hAnsi="Times New Roman"/>
          <w:sz w:val="24"/>
        </w:rPr>
        <w:lastRenderedPageBreak/>
        <w:t>5325/2, 5374, 4263, 5280/1, 5326/1, 4415, 5326/2, 4396, 5171, 5244, 5283, 4394, 5281, 5316, 4385/3, 5274, 4307, 4384, 5231, 4297/2, 5239/3, 5471, 4109, 5282, 5765, 4095, 4053, 4241, 5240, 4329, 4249, 5178, 5726, 5318, 5280/2, 5499, 5375, 4389, 5177, 5235, 5277, 4426/6, 5165/2, 4387, 5317, 5327, 4386, 5708, 5472, 4378, 5236, 4319/1, 4283, 5323, 4382, 4381, 5741, 4385/1, 4379, 4245, 5239/1, 5276, 5493, 4380, 4254, 4246, 5707, 4390, 5717/2, 5473, 5768/3, 4388, 5229, 5734, 4498, 5329, 5702, 5703, 5767.</w:t>
      </w:r>
    </w:p>
    <w:p w14:paraId="421BD584" w14:textId="77777777" w:rsidR="00625EC9" w:rsidRPr="00474B36" w:rsidRDefault="00625EC9" w:rsidP="00DD1205">
      <w:pPr>
        <w:ind w:firstLine="720"/>
        <w:rPr>
          <w:rFonts w:ascii="Times New Roman" w:hAnsi="Times New Roman"/>
          <w:sz w:val="24"/>
        </w:rPr>
      </w:pPr>
    </w:p>
    <w:p w14:paraId="4A8508FE" w14:textId="41BD72C5" w:rsidR="002F6FAA" w:rsidRPr="00474B36" w:rsidRDefault="002F6FAA" w:rsidP="00DD1205">
      <w:pPr>
        <w:ind w:firstLine="720"/>
        <w:rPr>
          <w:rFonts w:ascii="Times New Roman" w:hAnsi="Times New Roman"/>
          <w:sz w:val="24"/>
        </w:rPr>
      </w:pPr>
      <w:r w:rsidRPr="00474B36">
        <w:rPr>
          <w:rFonts w:ascii="Times New Roman" w:hAnsi="Times New Roman"/>
          <w:sz w:val="24"/>
        </w:rPr>
        <w:t>Катастарска општина Жабаљ</w:t>
      </w:r>
      <w:r w:rsidR="00625EC9" w:rsidRPr="00474B36">
        <w:rPr>
          <w:rFonts w:ascii="Times New Roman" w:hAnsi="Times New Roman"/>
          <w:sz w:val="24"/>
        </w:rPr>
        <w:t>:</w:t>
      </w:r>
    </w:p>
    <w:p w14:paraId="16B7900A" w14:textId="025BD799" w:rsidR="00E7632B" w:rsidRPr="00474B36" w:rsidRDefault="002F6FAA" w:rsidP="00DD1205">
      <w:pPr>
        <w:ind w:firstLine="720"/>
        <w:rPr>
          <w:rFonts w:ascii="Times New Roman" w:hAnsi="Times New Roman"/>
          <w:sz w:val="24"/>
        </w:rPr>
      </w:pPr>
      <w:r w:rsidRPr="00474B36">
        <w:rPr>
          <w:rFonts w:ascii="Times New Roman" w:hAnsi="Times New Roman"/>
          <w:sz w:val="24"/>
        </w:rPr>
        <w:t>Целе катастарске парцеле:</w:t>
      </w:r>
      <w:r w:rsidRPr="00474B36">
        <w:t xml:space="preserve"> </w:t>
      </w:r>
      <w:r w:rsidRPr="00474B36">
        <w:rPr>
          <w:rFonts w:ascii="Times New Roman" w:hAnsi="Times New Roman"/>
          <w:sz w:val="24"/>
        </w:rPr>
        <w:t>7617/3, 7617/2.</w:t>
      </w:r>
    </w:p>
    <w:p w14:paraId="2BD0BFD3" w14:textId="4F0E5633" w:rsidR="002F6FAA" w:rsidRPr="00474B36" w:rsidRDefault="002F6FAA" w:rsidP="00DD1205">
      <w:pPr>
        <w:ind w:firstLine="720"/>
        <w:rPr>
          <w:rFonts w:ascii="Times New Roman" w:hAnsi="Times New Roman"/>
          <w:sz w:val="24"/>
        </w:rPr>
      </w:pPr>
      <w:r w:rsidRPr="00474B36">
        <w:rPr>
          <w:rFonts w:ascii="Times New Roman" w:hAnsi="Times New Roman"/>
          <w:sz w:val="24"/>
        </w:rPr>
        <w:t>Делови катастарских парцела:</w:t>
      </w:r>
      <w:r w:rsidRPr="00474B36">
        <w:t xml:space="preserve"> </w:t>
      </w:r>
      <w:r w:rsidRPr="00474B36">
        <w:rPr>
          <w:rFonts w:ascii="Times New Roman" w:hAnsi="Times New Roman"/>
          <w:sz w:val="24"/>
        </w:rPr>
        <w:t>7617/4, 7617/1, 7617/5, 7617/6, 7565, 10969, 7617/9, 7563, 7561/1, 7564, 10965, 7617/8, 7617/7, 7566/1, 7562, 7566/2, 7617/10, 7617/11, 7617/12.</w:t>
      </w:r>
    </w:p>
    <w:p w14:paraId="740DBA6A" w14:textId="77777777" w:rsidR="00625EC9" w:rsidRPr="00474B36" w:rsidRDefault="00625EC9" w:rsidP="00DD1205">
      <w:pPr>
        <w:ind w:firstLine="720"/>
        <w:rPr>
          <w:rFonts w:ascii="Times New Roman" w:hAnsi="Times New Roman"/>
          <w:sz w:val="24"/>
        </w:rPr>
      </w:pPr>
    </w:p>
    <w:p w14:paraId="5266254F" w14:textId="582311E8" w:rsidR="002F6FAA" w:rsidRPr="00474B36" w:rsidRDefault="002F6FAA" w:rsidP="00DD1205">
      <w:pPr>
        <w:ind w:firstLine="720"/>
        <w:rPr>
          <w:rFonts w:ascii="Times New Roman" w:hAnsi="Times New Roman"/>
          <w:sz w:val="24"/>
        </w:rPr>
      </w:pPr>
      <w:r w:rsidRPr="00474B36">
        <w:rPr>
          <w:rFonts w:ascii="Times New Roman" w:hAnsi="Times New Roman"/>
          <w:sz w:val="24"/>
        </w:rPr>
        <w:t>Катастарска општина Ђурђево</w:t>
      </w:r>
      <w:r w:rsidR="00625EC9" w:rsidRPr="00474B36">
        <w:rPr>
          <w:rFonts w:ascii="Times New Roman" w:hAnsi="Times New Roman"/>
          <w:sz w:val="24"/>
        </w:rPr>
        <w:t>:</w:t>
      </w:r>
    </w:p>
    <w:p w14:paraId="3EA5642A" w14:textId="4236D76E" w:rsidR="002F6FAA" w:rsidRPr="00474B36" w:rsidRDefault="002F6FAA" w:rsidP="00DD1205">
      <w:pPr>
        <w:ind w:firstLine="720"/>
        <w:rPr>
          <w:rFonts w:ascii="Times New Roman" w:hAnsi="Times New Roman"/>
          <w:sz w:val="24"/>
        </w:rPr>
      </w:pPr>
      <w:r w:rsidRPr="00474B36">
        <w:rPr>
          <w:rFonts w:ascii="Times New Roman" w:hAnsi="Times New Roman"/>
          <w:sz w:val="24"/>
        </w:rPr>
        <w:t>Целе катастарске парцеле:</w:t>
      </w:r>
      <w:r w:rsidRPr="00474B36">
        <w:t xml:space="preserve"> </w:t>
      </w:r>
      <w:r w:rsidRPr="00474B36">
        <w:rPr>
          <w:rFonts w:ascii="Times New Roman" w:hAnsi="Times New Roman"/>
          <w:sz w:val="24"/>
        </w:rPr>
        <w:t>5037, 5057, 5059, 5060/1, 5035, 5023, 5061, 5058, 5024, 5036, 5060/2, 5259/1, 5062.</w:t>
      </w:r>
    </w:p>
    <w:p w14:paraId="12FE5606" w14:textId="3213C63F" w:rsidR="002F6FAA" w:rsidRPr="00474B36" w:rsidRDefault="002F6FAA" w:rsidP="00DD1205">
      <w:pPr>
        <w:ind w:firstLine="720"/>
        <w:rPr>
          <w:rFonts w:ascii="Times New Roman" w:hAnsi="Times New Roman"/>
          <w:sz w:val="24"/>
        </w:rPr>
      </w:pPr>
      <w:r w:rsidRPr="00474B36">
        <w:rPr>
          <w:rFonts w:ascii="Times New Roman" w:hAnsi="Times New Roman"/>
          <w:sz w:val="24"/>
        </w:rPr>
        <w:t>Делови катастарских парцела:</w:t>
      </w:r>
      <w:r w:rsidRPr="00474B36">
        <w:t xml:space="preserve"> </w:t>
      </w:r>
      <w:r w:rsidRPr="00474B36">
        <w:rPr>
          <w:rFonts w:ascii="Times New Roman" w:hAnsi="Times New Roman"/>
          <w:sz w:val="24"/>
        </w:rPr>
        <w:t>5056/2, 5034, 5038, 5029, 9474, 5050, 5028, 5056/1, 5030, 5031, 5032, 5017, 5052, 5027, 5033, 5054, 9473, 5055, 5066/2, 9472, 5048, 5053, 5019/1, 5022, 9475, 5046/3, 5150/2, 5259/4, 5259/5, 5026, 5259/6, 5259/7, 5046/2, 5259/60, 5046/1, 5021, 5259/61, 5258/2, 5259/32, 5259/31, 5051, 5063, 5148, 5049, 5020, 5259/63, 5259/30, 5045, 5150/1, 5047, 5019/2, 5151, 5043, 5259/62, 5259/64, 5149, 5018, 5014, 5259/2, 5025/2, 5015, 5016/1, 9471, 9479, 5042, 5259/3, 5044, 5259/34, 5259/8, 5259/33, 5147, 5016/2, 5066/1, 5259/29, 5041, 5025/1.</w:t>
      </w:r>
    </w:p>
    <w:p w14:paraId="38D081E3" w14:textId="77777777" w:rsidR="002F6FAA" w:rsidRPr="00474B36" w:rsidRDefault="002F6FAA" w:rsidP="00DD1205">
      <w:pPr>
        <w:ind w:firstLine="720"/>
        <w:rPr>
          <w:rFonts w:ascii="Times New Roman" w:hAnsi="Times New Roman"/>
          <w:sz w:val="24"/>
        </w:rPr>
      </w:pPr>
    </w:p>
    <w:p w14:paraId="198776D8" w14:textId="065E435D" w:rsidR="001E4046" w:rsidRPr="00474B36" w:rsidRDefault="001E4046" w:rsidP="00625EC9">
      <w:pPr>
        <w:ind w:firstLine="720"/>
        <w:jc w:val="center"/>
        <w:rPr>
          <w:rFonts w:ascii="Times New Roman" w:hAnsi="Times New Roman"/>
          <w:sz w:val="24"/>
        </w:rPr>
      </w:pPr>
      <w:r w:rsidRPr="00474B36">
        <w:rPr>
          <w:rFonts w:ascii="Times New Roman" w:hAnsi="Times New Roman"/>
          <w:sz w:val="24"/>
        </w:rPr>
        <w:t>Град Нови Сад</w:t>
      </w:r>
    </w:p>
    <w:p w14:paraId="694AEE6C" w14:textId="77777777" w:rsidR="00625EC9" w:rsidRPr="00474B36" w:rsidRDefault="00625EC9" w:rsidP="00625EC9">
      <w:pPr>
        <w:ind w:firstLine="720"/>
        <w:jc w:val="center"/>
        <w:rPr>
          <w:rFonts w:ascii="Times New Roman" w:hAnsi="Times New Roman"/>
          <w:sz w:val="24"/>
        </w:rPr>
      </w:pPr>
    </w:p>
    <w:p w14:paraId="7CE7000D" w14:textId="78B16D9B" w:rsidR="001E4046" w:rsidRPr="00474B36" w:rsidRDefault="001E4046" w:rsidP="00DD1205">
      <w:pPr>
        <w:ind w:firstLine="720"/>
        <w:rPr>
          <w:rFonts w:ascii="Times New Roman" w:hAnsi="Times New Roman"/>
          <w:sz w:val="24"/>
        </w:rPr>
      </w:pPr>
      <w:r w:rsidRPr="00474B36">
        <w:rPr>
          <w:rFonts w:ascii="Times New Roman" w:hAnsi="Times New Roman"/>
          <w:sz w:val="24"/>
        </w:rPr>
        <w:t>Катастарска општина Каћ</w:t>
      </w:r>
      <w:r w:rsidR="00625EC9" w:rsidRPr="00474B36">
        <w:rPr>
          <w:rFonts w:ascii="Times New Roman" w:hAnsi="Times New Roman"/>
          <w:sz w:val="24"/>
        </w:rPr>
        <w:t>:</w:t>
      </w:r>
    </w:p>
    <w:p w14:paraId="3E0777B0" w14:textId="5BD96EEE" w:rsidR="00167E63" w:rsidRPr="00474B36" w:rsidRDefault="001E4046" w:rsidP="00DD1205">
      <w:pPr>
        <w:ind w:firstLine="720"/>
        <w:rPr>
          <w:rFonts w:ascii="Times New Roman" w:hAnsi="Times New Roman"/>
          <w:sz w:val="24"/>
        </w:rPr>
      </w:pPr>
      <w:r w:rsidRPr="00474B36">
        <w:rPr>
          <w:rFonts w:ascii="Times New Roman" w:hAnsi="Times New Roman"/>
          <w:sz w:val="24"/>
        </w:rPr>
        <w:t>Целе катастарске парцеле:</w:t>
      </w:r>
      <w:r w:rsidR="00994629" w:rsidRPr="00474B36">
        <w:t xml:space="preserve"> </w:t>
      </w:r>
      <w:r w:rsidR="00994629" w:rsidRPr="00474B36">
        <w:rPr>
          <w:rFonts w:ascii="Times New Roman" w:hAnsi="Times New Roman"/>
          <w:sz w:val="24"/>
        </w:rPr>
        <w:t>3575/15, 4524/2, 6636, 6689/2, 4320, 4593/4, 3603, 4436/1, 3600, 3575/16, 4596/2, 3575/13, 4526/1, 3571, 4596/3, 3592/12, 4312, 4592/2, 5405/2, 4435, 4598, 4318, 3592/1, 3574/3, 4437/2, 3574/4, 4592/3, 4540/14, 4434, 6523/2, 3594, 4316, 4593/1, 4525/2, 6635, 5407/3, 4599/3, 4603, 4589, 5407/2, 4517/2, 3604, 4522/2, 4594/3, 4593/2, 3574/2, 4315, 6689/3, 4594/2, 4527/1, 4592/4, 4596/1, 4590, 3598, 6689/1, 3592/13, 4317, 3646, 4523/2, 4594/1, 5405/4, 5405/3, 4321, 4520/2, 4527/2, 4433, 3676, 4521/2, 3673, 6529, 4313, 3675, 4322, 6527, 4526/2, 4431, 3575/24, 4595, 4436/2, 6688/2, 3674, 3592/11, 4437/1, 4593/3, 3574/5, 3572, 3672, 3645, 5406/2, 3671, 3575/23, 6528, 4563, 4591, 4519/2, 6523/3, 3602, 4592/1, 4319, 3601, 3574/1, 4438, 4323, 4518/2, 4432, 4314, 6508, 3575/14.</w:t>
      </w:r>
    </w:p>
    <w:p w14:paraId="4CCFD2DE" w14:textId="4E4EB733" w:rsidR="00994629" w:rsidRPr="00474B36" w:rsidRDefault="00994629" w:rsidP="00DD1205">
      <w:pPr>
        <w:ind w:firstLine="720"/>
        <w:rPr>
          <w:rFonts w:ascii="Times New Roman" w:hAnsi="Times New Roman"/>
          <w:sz w:val="24"/>
        </w:rPr>
      </w:pPr>
      <w:r w:rsidRPr="00474B36">
        <w:rPr>
          <w:rFonts w:ascii="Times New Roman" w:hAnsi="Times New Roman"/>
          <w:sz w:val="24"/>
        </w:rPr>
        <w:t>Делови катастарских парцела:</w:t>
      </w:r>
      <w:r w:rsidR="001238CF" w:rsidRPr="00474B36">
        <w:t xml:space="preserve"> </w:t>
      </w:r>
      <w:r w:rsidR="001238CF" w:rsidRPr="00474B36">
        <w:rPr>
          <w:rFonts w:ascii="Times New Roman" w:hAnsi="Times New Roman"/>
          <w:sz w:val="24"/>
        </w:rPr>
        <w:t>4593/5, 4588, 3573,  4562, 4525/1, 6588, 4540/1, 4524/1, 6591, 4540/13, 3635, 4604, 4540/10, 4523/1, 4540/11, 3599, 4605, 3574/9, 3575/25, 6603, 4522/1, 6604, 6575, 4540/12, 4528/1, 6538, 6589, 6535, 3593, 3678, 4540/3, 6576, 4556, 3592/22, 6584, 6580, 6509, 6583, 6555, 6579, 6587, 4430, 6632, 6554, 3575/20, 4324, 4540/4, 6566, 6631, 4607, 4558, 4519/1, 4560, 6515, 4606, 4561, 6565, 4559, 6688/1, 4439, 3592/2, 4521/1, 4554, 6593, 4540/6, 3570, 6600, 4557, 4608, 4601, 4597, 6563, 4540/7, 4518/1, 6586, 6510, 4540/8, 4553, 6562, 4540/5, 4555, 6599, 3684/4, 3575/7, 4540/9, 3575/4, 6542, 3575/5, 6548, 6547, 6564, 3574/6, 4520/1, 3575/6, 3684/3, 4552, 4599/2, 3684/2, 3597, 4551, 6526, 4540/2, 3592/10, 3592/9, 4541, 3592/8, 3684/15, 4517/1, 3592/7, 6617, 3684/14, 4528/2, 3684/13, 3647, 6590, 4536, 6537, 3596, 6634, 3636, 4533, 3684/6, 3684/17, 3592/3, 3684/5, 3575/12, 3575/3, 4609, 4539, 3685, 3595, 6457, 3670, 4572, 3686, 3592/4, 3592/5, 3637, 3592/14, 3592/6, 4587, 3575/22, 3610, 6532, 4600, 6626/1, 3684/18, 4311, 5406/1, 6453, 6507, 6454, 4602/4, 4538, 4602/3, 4599/1, 3684/16, 3677, 6512, 6523/1, 3683, 5405/1, 3679, 3608, 3621, 3605, 3644, 3618, 3612, 3620, 5407/1, 3569, 3568</w:t>
      </w:r>
      <w:r w:rsidR="00EA6A72" w:rsidRPr="00474B36">
        <w:rPr>
          <w:rFonts w:ascii="Times New Roman" w:hAnsi="Times New Roman"/>
          <w:sz w:val="24"/>
        </w:rPr>
        <w:t>, 4566, 4567</w:t>
      </w:r>
      <w:r w:rsidR="001238CF" w:rsidRPr="00474B36">
        <w:rPr>
          <w:rFonts w:ascii="Times New Roman" w:hAnsi="Times New Roman"/>
          <w:sz w:val="24"/>
        </w:rPr>
        <w:t>.</w:t>
      </w:r>
    </w:p>
    <w:p w14:paraId="40B5D72D" w14:textId="23151A90" w:rsidR="001238CF" w:rsidRPr="00474B36" w:rsidRDefault="001238CF" w:rsidP="00DD1205">
      <w:pPr>
        <w:ind w:firstLine="720"/>
        <w:rPr>
          <w:rFonts w:ascii="Times New Roman" w:hAnsi="Times New Roman"/>
          <w:sz w:val="24"/>
        </w:rPr>
      </w:pPr>
      <w:r w:rsidRPr="00474B36">
        <w:rPr>
          <w:rFonts w:ascii="Times New Roman" w:hAnsi="Times New Roman"/>
          <w:sz w:val="24"/>
        </w:rPr>
        <w:t>Катастарска општина Нови Сад 3</w:t>
      </w:r>
      <w:r w:rsidR="00625EC9" w:rsidRPr="00474B36">
        <w:rPr>
          <w:rFonts w:ascii="Times New Roman" w:hAnsi="Times New Roman"/>
          <w:sz w:val="24"/>
        </w:rPr>
        <w:t>:</w:t>
      </w:r>
    </w:p>
    <w:p w14:paraId="4415DB2C" w14:textId="5914AA27" w:rsidR="001E4046" w:rsidRPr="00474B36" w:rsidRDefault="001238CF" w:rsidP="00DD1205">
      <w:pPr>
        <w:ind w:firstLine="720"/>
        <w:rPr>
          <w:rFonts w:ascii="Times New Roman" w:hAnsi="Times New Roman"/>
          <w:sz w:val="24"/>
        </w:rPr>
      </w:pPr>
      <w:r w:rsidRPr="00474B36">
        <w:rPr>
          <w:rFonts w:ascii="Times New Roman" w:hAnsi="Times New Roman"/>
          <w:sz w:val="24"/>
        </w:rPr>
        <w:t>Целе катастарске парцеле:</w:t>
      </w:r>
      <w:r w:rsidR="00ED7DDD" w:rsidRPr="00474B36">
        <w:t xml:space="preserve"> </w:t>
      </w:r>
      <w:r w:rsidR="00ED7DDD" w:rsidRPr="00474B36">
        <w:rPr>
          <w:rFonts w:ascii="Times New Roman" w:hAnsi="Times New Roman"/>
          <w:sz w:val="24"/>
        </w:rPr>
        <w:t xml:space="preserve">920/2, 846/1, 934/4, 1176, 3223/6, 935/10, 842/2, 846/2, 3218/4, 215/11, 916/5, 3277/4, 935/8, 903/2, 907/4, 3277/5, 3229/3, 935/15, 911/5, 935/3, 935/11, </w:t>
      </w:r>
      <w:r w:rsidR="00ED7DDD" w:rsidRPr="00474B36">
        <w:rPr>
          <w:rFonts w:ascii="Times New Roman" w:hAnsi="Times New Roman"/>
          <w:sz w:val="24"/>
        </w:rPr>
        <w:lastRenderedPageBreak/>
        <w:t>1178, 3280, 935/4, 2009/2, 911/1, 922/2, 935/9, 5410/2, 1175/1, 1170/4, 921/2, 906/3, 2009/3, 3223/5, 1169/3, 916/7, 3185/5, 846/3, 1170/2, 214, 850/6, 1170/3, 925/5, 935/2, 212/2, 3185/6, 907/6, 910/1, 847/4, 3223/3, 881/4, 1171, 850/5, 1174, 945/3, 1169/2, 3295, 905/3, 5408/2, 911/3, 847/3, 6520, 215/10, 943/5, 935/13, 901/6, 215/9, 850/7, 3229/5, 3183/2, 943/4, 943/6, 3218/8, 934/5, 5409/2, 2009/5, 944/3, 935/6, 2006/2, 847/6, 935/14, 921/4, 923/2, 903/3, 935/7, 3279, 905/2, 907/5, 847/5, 1175/2, 916/3, 916/8, 1175/3, 946, 935/12, 3229/4, 2009/4, 925/3, 934/2, 847/2, 934/3, 911/4, 922/1, 944/2, 3192/7, 921/5, 909/1, 1172, 215/1, 850/3, 215/7.</w:t>
      </w:r>
    </w:p>
    <w:p w14:paraId="38F2E3A9" w14:textId="31FC18A6" w:rsidR="00ED7DDD" w:rsidRPr="00474B36" w:rsidRDefault="00ED7DDD" w:rsidP="00DD1205">
      <w:pPr>
        <w:ind w:firstLine="720"/>
        <w:rPr>
          <w:rFonts w:ascii="Times New Roman" w:hAnsi="Times New Roman"/>
          <w:sz w:val="24"/>
        </w:rPr>
      </w:pPr>
      <w:r w:rsidRPr="00474B36">
        <w:rPr>
          <w:rFonts w:ascii="Times New Roman" w:hAnsi="Times New Roman"/>
          <w:sz w:val="24"/>
        </w:rPr>
        <w:t>Делови катастарских парцела:</w:t>
      </w:r>
      <w:r w:rsidRPr="00474B36">
        <w:t xml:space="preserve"> </w:t>
      </w:r>
      <w:r w:rsidRPr="00474B36">
        <w:rPr>
          <w:rFonts w:ascii="Times New Roman" w:hAnsi="Times New Roman"/>
          <w:sz w:val="24"/>
        </w:rPr>
        <w:t>1170/1, 923/4, 935/17, 1984/1, 932/3, 3223/1, 901/3, 902/2, 3223/2, 945/2, 5409/1, 916/17, 202, 5408/1, 945/1, 886/1, 3281, 936/4, 916/16, 215/12, 944/5, 934/1, 901/1, 881/3, 907/1, 905/1, 874, 3260/2, 3277/3, 942, 1169/1, 215/8, 1179/1, 903/1, 3185/4, 917, 213/1, 3183/1, 215/2, 1168, 901/2, 918, 880/1, 1173, 3192/8, 925/4, 3184/4, 3185/1, 3229/1, 203, 944/4, 1985/1, 2009/1, 931/4, 215/5, 882/1, 919, 2006/3, 936/5, 1669/8, 885/2, 5410/1, 3183/3, 906/1, 3259/1, 1179/2, 916/13, 3229/2, 935/16, 3231/4, 897/1, 904/1, 936/1, 211/2, 909/3, 936/2, 936/3, 3294, 3296/2, 916/9, 1163, 916/6, 896/2, 923/3, 931/5, 875/1, 873, 1177, 916/15, 2020/1, 916/14, 3218/1, 3231/1, 941/1, 894/1, 850/2, 3277/1, 847/1, 842/1, 947, 3300, 215/4, 2498/18</w:t>
      </w:r>
      <w:r w:rsidR="006E7402" w:rsidRPr="00474B36">
        <w:rPr>
          <w:rFonts w:ascii="Times New Roman" w:hAnsi="Times New Roman"/>
          <w:sz w:val="24"/>
        </w:rPr>
        <w:t>, 211/3</w:t>
      </w:r>
      <w:r w:rsidRPr="00474B36">
        <w:rPr>
          <w:rFonts w:ascii="Times New Roman" w:hAnsi="Times New Roman"/>
          <w:sz w:val="24"/>
        </w:rPr>
        <w:t>.</w:t>
      </w:r>
    </w:p>
    <w:p w14:paraId="0C94E433" w14:textId="77777777" w:rsidR="00555923" w:rsidRPr="00474B36" w:rsidRDefault="00555923" w:rsidP="00DD1205">
      <w:pPr>
        <w:ind w:firstLine="720"/>
        <w:rPr>
          <w:rFonts w:ascii="Times New Roman" w:hAnsi="Times New Roman"/>
          <w:sz w:val="24"/>
        </w:rPr>
      </w:pPr>
    </w:p>
    <w:p w14:paraId="4280F053" w14:textId="78EF2DFB" w:rsidR="006A730B" w:rsidRPr="00474B36" w:rsidRDefault="006A730B" w:rsidP="00DD1205">
      <w:pPr>
        <w:ind w:firstLine="720"/>
        <w:rPr>
          <w:rFonts w:ascii="Times New Roman" w:hAnsi="Times New Roman"/>
          <w:sz w:val="24"/>
        </w:rPr>
      </w:pPr>
      <w:r w:rsidRPr="00474B36">
        <w:rPr>
          <w:rFonts w:ascii="Times New Roman" w:hAnsi="Times New Roman"/>
          <w:sz w:val="24"/>
        </w:rPr>
        <w:t xml:space="preserve">Површина обухвата Просторног плана износи око </w:t>
      </w:r>
      <w:r w:rsidR="00AF4E3C" w:rsidRPr="00474B36">
        <w:rPr>
          <w:rFonts w:ascii="Times New Roman" w:hAnsi="Times New Roman"/>
          <w:sz w:val="24"/>
        </w:rPr>
        <w:t>4535.43</w:t>
      </w:r>
      <w:r w:rsidRPr="00474B36">
        <w:rPr>
          <w:rFonts w:ascii="Times New Roman" w:hAnsi="Times New Roman"/>
          <w:sz w:val="24"/>
        </w:rPr>
        <w:t xml:space="preserve"> ha.</w:t>
      </w:r>
    </w:p>
    <w:p w14:paraId="54549163" w14:textId="3752DED2" w:rsidR="008B45C4" w:rsidRPr="00474B36" w:rsidRDefault="001D4F86" w:rsidP="00DD1205">
      <w:pPr>
        <w:ind w:firstLine="720"/>
        <w:rPr>
          <w:rFonts w:ascii="Times New Roman" w:hAnsi="Times New Roman"/>
          <w:sz w:val="24"/>
        </w:rPr>
      </w:pPr>
      <w:r w:rsidRPr="00474B36">
        <w:rPr>
          <w:rFonts w:ascii="Times New Roman" w:hAnsi="Times New Roman"/>
          <w:sz w:val="24"/>
        </w:rPr>
        <w:t xml:space="preserve">У случају неслагања пописа катастарских парцела и графичког приказа, због евентуалне грешке у очитавању или накнадних промена на терену због одржавања катастарског операта, меродаван је графички приказ у </w:t>
      </w:r>
      <w:r w:rsidR="008D5F93" w:rsidRPr="00474B36">
        <w:rPr>
          <w:rFonts w:ascii="Times New Roman" w:hAnsi="Times New Roman"/>
          <w:sz w:val="24"/>
        </w:rPr>
        <w:t>р</w:t>
      </w:r>
      <w:r w:rsidRPr="00474B36">
        <w:rPr>
          <w:rFonts w:ascii="Times New Roman" w:hAnsi="Times New Roman"/>
          <w:sz w:val="24"/>
        </w:rPr>
        <w:t>ефералним картама.</w:t>
      </w:r>
    </w:p>
    <w:p w14:paraId="3C7236AA" w14:textId="626E00C0" w:rsidR="005D4691" w:rsidRPr="00474B36" w:rsidRDefault="005D4691" w:rsidP="00600E28">
      <w:pPr>
        <w:rPr>
          <w:rFonts w:ascii="Times New Roman" w:hAnsi="Times New Roman"/>
          <w:sz w:val="24"/>
        </w:rPr>
      </w:pPr>
    </w:p>
    <w:p w14:paraId="30F0A0EC" w14:textId="17875A1B" w:rsidR="005D4691" w:rsidRPr="00474B36" w:rsidRDefault="005D4691" w:rsidP="006430AC">
      <w:pPr>
        <w:pStyle w:val="Heading1"/>
        <w:numPr>
          <w:ilvl w:val="0"/>
          <w:numId w:val="57"/>
        </w:numPr>
        <w:jc w:val="center"/>
        <w:rPr>
          <w:b w:val="0"/>
          <w:sz w:val="24"/>
          <w:szCs w:val="24"/>
        </w:rPr>
      </w:pPr>
      <w:bookmarkStart w:id="66" w:name="_Toc444256495"/>
      <w:bookmarkStart w:id="67" w:name="_Toc448217796"/>
      <w:bookmarkStart w:id="68" w:name="_Toc66599831"/>
      <w:bookmarkStart w:id="69" w:name="_Toc66609985"/>
      <w:bookmarkStart w:id="70" w:name="_Toc66610088"/>
      <w:bookmarkStart w:id="71" w:name="_Toc66620809"/>
      <w:bookmarkStart w:id="72" w:name="_Toc66620917"/>
      <w:bookmarkStart w:id="73" w:name="_Toc69452716"/>
      <w:bookmarkStart w:id="74" w:name="_Toc69467006"/>
      <w:bookmarkStart w:id="75" w:name="_Toc69718222"/>
      <w:bookmarkStart w:id="76" w:name="_Toc69718332"/>
      <w:bookmarkStart w:id="77" w:name="_Toc183159185"/>
      <w:r w:rsidRPr="00474B36">
        <w:rPr>
          <w:b w:val="0"/>
          <w:sz w:val="24"/>
          <w:szCs w:val="24"/>
        </w:rPr>
        <w:t>ОБАВЕЗЕ, УСЛОВИ И СМЕРНИЦЕ ИЗ ПРОСТОРНОГ ПЛАНА РЕПУБЛИКЕ СРБИЈЕ И ДРУГИХ РАЗВОЈНИХ ДОКУМЕНАТА</w:t>
      </w:r>
      <w:bookmarkEnd w:id="66"/>
      <w:bookmarkEnd w:id="67"/>
      <w:bookmarkEnd w:id="68"/>
      <w:bookmarkEnd w:id="69"/>
      <w:bookmarkEnd w:id="70"/>
      <w:bookmarkEnd w:id="71"/>
      <w:bookmarkEnd w:id="72"/>
      <w:bookmarkEnd w:id="73"/>
      <w:bookmarkEnd w:id="74"/>
      <w:bookmarkEnd w:id="75"/>
      <w:bookmarkEnd w:id="76"/>
      <w:bookmarkEnd w:id="77"/>
    </w:p>
    <w:p w14:paraId="1A5A4585" w14:textId="77777777" w:rsidR="005D4691" w:rsidRPr="00474B36" w:rsidRDefault="005D4691" w:rsidP="00DD1205">
      <w:pPr>
        <w:pStyle w:val="Style6"/>
        <w:widowControl/>
        <w:tabs>
          <w:tab w:val="left" w:pos="266"/>
          <w:tab w:val="left" w:leader="dot" w:pos="8971"/>
        </w:tabs>
        <w:ind w:firstLine="720"/>
        <w:rPr>
          <w:rStyle w:val="FontStyle16"/>
          <w:sz w:val="24"/>
          <w:szCs w:val="24"/>
          <w:lang w:val="sr-Cyrl-CS" w:eastAsia="hr-HR"/>
        </w:rPr>
      </w:pPr>
    </w:p>
    <w:p w14:paraId="3DFA8CB7" w14:textId="78DEDB94" w:rsidR="00B813DD" w:rsidRPr="00474B36" w:rsidRDefault="006D6BF0" w:rsidP="0006697A">
      <w:pPr>
        <w:pStyle w:val="Heding2"/>
        <w:ind w:firstLine="720"/>
        <w:jc w:val="center"/>
        <w:rPr>
          <w:rStyle w:val="FontStyle15"/>
          <w:rFonts w:ascii="Times New Roman" w:hAnsi="Times New Roman"/>
          <w:i w:val="0"/>
          <w:sz w:val="24"/>
          <w:szCs w:val="24"/>
          <w:lang w:val="sr-Cyrl-CS"/>
        </w:rPr>
      </w:pPr>
      <w:bookmarkStart w:id="78" w:name="_Toc66599832"/>
      <w:bookmarkStart w:id="79" w:name="_Toc66609986"/>
      <w:bookmarkStart w:id="80" w:name="_Toc66610089"/>
      <w:bookmarkStart w:id="81" w:name="_Toc66620810"/>
      <w:bookmarkStart w:id="82" w:name="_Toc66620918"/>
      <w:bookmarkStart w:id="83" w:name="_Toc69452717"/>
      <w:bookmarkStart w:id="84" w:name="_Toc69467007"/>
      <w:bookmarkStart w:id="85" w:name="_Toc69718223"/>
      <w:bookmarkStart w:id="86" w:name="_Toc69718333"/>
      <w:bookmarkStart w:id="87" w:name="_Toc183159186"/>
      <w:r w:rsidRPr="00474B36">
        <w:rPr>
          <w:rStyle w:val="FontStyle15"/>
          <w:rFonts w:ascii="Times New Roman" w:hAnsi="Times New Roman"/>
          <w:i w:val="0"/>
          <w:sz w:val="24"/>
          <w:szCs w:val="24"/>
          <w:lang w:val="sr-Cyrl-CS"/>
        </w:rPr>
        <w:t xml:space="preserve">2.1. </w:t>
      </w:r>
      <w:r w:rsidR="00C6681D" w:rsidRPr="00474B36">
        <w:rPr>
          <w:rStyle w:val="FontStyle15"/>
          <w:rFonts w:ascii="Times New Roman" w:hAnsi="Times New Roman"/>
          <w:i w:val="0"/>
          <w:caps w:val="0"/>
          <w:sz w:val="24"/>
          <w:szCs w:val="24"/>
          <w:lang w:val="sr-Cyrl-CS"/>
        </w:rPr>
        <w:t xml:space="preserve">Просторни </w:t>
      </w:r>
      <w:r w:rsidR="000F43D9" w:rsidRPr="00474B36">
        <w:rPr>
          <w:rStyle w:val="FontStyle15"/>
          <w:rFonts w:ascii="Times New Roman" w:hAnsi="Times New Roman"/>
          <w:i w:val="0"/>
          <w:caps w:val="0"/>
          <w:sz w:val="24"/>
          <w:szCs w:val="24"/>
          <w:lang w:val="sr-Cyrl-CS"/>
        </w:rPr>
        <w:t>п</w:t>
      </w:r>
      <w:r w:rsidR="00C6681D" w:rsidRPr="00474B36">
        <w:rPr>
          <w:rStyle w:val="FontStyle15"/>
          <w:rFonts w:ascii="Times New Roman" w:hAnsi="Times New Roman"/>
          <w:i w:val="0"/>
          <w:caps w:val="0"/>
          <w:sz w:val="24"/>
          <w:szCs w:val="24"/>
          <w:lang w:val="sr-Cyrl-CS"/>
        </w:rPr>
        <w:t>лан Републике Србије</w:t>
      </w:r>
      <w:bookmarkEnd w:id="78"/>
      <w:bookmarkEnd w:id="79"/>
      <w:bookmarkEnd w:id="80"/>
      <w:bookmarkEnd w:id="81"/>
      <w:bookmarkEnd w:id="82"/>
      <w:bookmarkEnd w:id="83"/>
      <w:bookmarkEnd w:id="84"/>
      <w:bookmarkEnd w:id="85"/>
      <w:bookmarkEnd w:id="86"/>
      <w:bookmarkEnd w:id="87"/>
    </w:p>
    <w:p w14:paraId="720BFC6E" w14:textId="77777777" w:rsidR="00B813DD" w:rsidRPr="00474B36" w:rsidRDefault="00B813DD" w:rsidP="00DD1205">
      <w:pPr>
        <w:pStyle w:val="Style6"/>
        <w:widowControl/>
        <w:tabs>
          <w:tab w:val="left" w:pos="266"/>
          <w:tab w:val="left" w:leader="dot" w:pos="8971"/>
        </w:tabs>
        <w:ind w:firstLine="720"/>
        <w:rPr>
          <w:rStyle w:val="FontStyle16"/>
          <w:lang w:val="sr-Cyrl-CS" w:eastAsia="hr-HR"/>
        </w:rPr>
      </w:pPr>
    </w:p>
    <w:p w14:paraId="63FF7BB8" w14:textId="20C43489" w:rsidR="00B813DD" w:rsidRPr="00474B36" w:rsidRDefault="00C6681D" w:rsidP="00625EC9">
      <w:pPr>
        <w:ind w:left="425"/>
        <w:jc w:val="center"/>
        <w:rPr>
          <w:rStyle w:val="FontStyle15"/>
          <w:rFonts w:ascii="Times New Roman" w:hAnsi="Times New Roman"/>
          <w:b w:val="0"/>
          <w:i w:val="0"/>
          <w:caps/>
          <w:sz w:val="24"/>
          <w:szCs w:val="24"/>
        </w:rPr>
      </w:pPr>
      <w:bookmarkStart w:id="88" w:name="_Toc66599833"/>
      <w:bookmarkStart w:id="89" w:name="_Toc66609987"/>
      <w:bookmarkStart w:id="90" w:name="_Toc66610090"/>
      <w:bookmarkStart w:id="91" w:name="_Toc66620811"/>
      <w:bookmarkStart w:id="92" w:name="_Toc66620919"/>
      <w:bookmarkStart w:id="93" w:name="_Toc66622428"/>
      <w:bookmarkStart w:id="94" w:name="_Toc69452718"/>
      <w:bookmarkStart w:id="95" w:name="_Toc69467008"/>
      <w:bookmarkStart w:id="96" w:name="_Toc69718224"/>
      <w:bookmarkStart w:id="97" w:name="_Toc69718334"/>
      <w:bookmarkStart w:id="98" w:name="_Toc69739501"/>
      <w:bookmarkStart w:id="99" w:name="_Toc77677910"/>
      <w:bookmarkStart w:id="100" w:name="_Toc175316834"/>
      <w:r w:rsidRPr="00474B36">
        <w:rPr>
          <w:rStyle w:val="FontStyle15"/>
          <w:rFonts w:ascii="Times New Roman" w:hAnsi="Times New Roman"/>
          <w:b w:val="0"/>
          <w:i w:val="0"/>
          <w:sz w:val="24"/>
          <w:szCs w:val="24"/>
        </w:rPr>
        <w:t xml:space="preserve">Закон </w:t>
      </w:r>
      <w:r w:rsidR="000F43D9" w:rsidRPr="00474B36">
        <w:rPr>
          <w:rStyle w:val="FontStyle15"/>
          <w:rFonts w:ascii="Times New Roman" w:hAnsi="Times New Roman"/>
          <w:b w:val="0"/>
          <w:i w:val="0"/>
          <w:sz w:val="24"/>
          <w:szCs w:val="24"/>
        </w:rPr>
        <w:t>о</w:t>
      </w:r>
      <w:r w:rsidRPr="00474B36">
        <w:rPr>
          <w:rStyle w:val="FontStyle15"/>
          <w:rFonts w:ascii="Times New Roman" w:hAnsi="Times New Roman"/>
          <w:b w:val="0"/>
          <w:i w:val="0"/>
          <w:sz w:val="24"/>
          <w:szCs w:val="24"/>
        </w:rPr>
        <w:t xml:space="preserve"> Просторном </w:t>
      </w:r>
      <w:r w:rsidR="007D4FF4" w:rsidRPr="00474B36">
        <w:rPr>
          <w:rStyle w:val="FontStyle15"/>
          <w:rFonts w:ascii="Times New Roman" w:hAnsi="Times New Roman"/>
          <w:b w:val="0"/>
          <w:i w:val="0"/>
          <w:sz w:val="24"/>
          <w:szCs w:val="24"/>
        </w:rPr>
        <w:t>п</w:t>
      </w:r>
      <w:r w:rsidRPr="00474B36">
        <w:rPr>
          <w:rStyle w:val="FontStyle15"/>
          <w:rFonts w:ascii="Times New Roman" w:hAnsi="Times New Roman"/>
          <w:b w:val="0"/>
          <w:i w:val="0"/>
          <w:sz w:val="24"/>
          <w:szCs w:val="24"/>
        </w:rPr>
        <w:t xml:space="preserve">лану Републике Србије </w:t>
      </w:r>
      <w:r w:rsidR="00485899" w:rsidRPr="00474B36">
        <w:rPr>
          <w:rStyle w:val="FontStyle15"/>
          <w:rFonts w:ascii="Times New Roman" w:hAnsi="Times New Roman"/>
          <w:b w:val="0"/>
          <w:i w:val="0"/>
          <w:sz w:val="24"/>
          <w:szCs w:val="24"/>
        </w:rPr>
        <w:t>о</w:t>
      </w:r>
      <w:r w:rsidRPr="00474B36">
        <w:rPr>
          <w:rStyle w:val="FontStyle15"/>
          <w:rFonts w:ascii="Times New Roman" w:hAnsi="Times New Roman"/>
          <w:b w:val="0"/>
          <w:i w:val="0"/>
          <w:sz w:val="24"/>
          <w:szCs w:val="24"/>
        </w:rPr>
        <w:t xml:space="preserve">д 2010. </w:t>
      </w:r>
      <w:r w:rsidR="000F43D9" w:rsidRPr="00474B36">
        <w:rPr>
          <w:rStyle w:val="FontStyle15"/>
          <w:rFonts w:ascii="Times New Roman" w:hAnsi="Times New Roman"/>
          <w:b w:val="0"/>
          <w:i w:val="0"/>
          <w:sz w:val="24"/>
          <w:szCs w:val="24"/>
        </w:rPr>
        <w:t>д</w:t>
      </w:r>
      <w:r w:rsidRPr="00474B36">
        <w:rPr>
          <w:rStyle w:val="FontStyle15"/>
          <w:rFonts w:ascii="Times New Roman" w:hAnsi="Times New Roman"/>
          <w:b w:val="0"/>
          <w:i w:val="0"/>
          <w:sz w:val="24"/>
          <w:szCs w:val="24"/>
        </w:rPr>
        <w:t xml:space="preserve">о 2020. </w:t>
      </w:r>
      <w:r w:rsidR="000F43D9" w:rsidRPr="00474B36">
        <w:rPr>
          <w:rStyle w:val="FontStyle15"/>
          <w:rFonts w:ascii="Times New Roman" w:hAnsi="Times New Roman"/>
          <w:b w:val="0"/>
          <w:i w:val="0"/>
          <w:sz w:val="24"/>
          <w:szCs w:val="24"/>
        </w:rPr>
        <w:t>г</w:t>
      </w:r>
      <w:r w:rsidRPr="00474B36">
        <w:rPr>
          <w:rStyle w:val="FontStyle15"/>
          <w:rFonts w:ascii="Times New Roman" w:hAnsi="Times New Roman"/>
          <w:b w:val="0"/>
          <w:i w:val="0"/>
          <w:sz w:val="24"/>
          <w:szCs w:val="24"/>
        </w:rPr>
        <w:t xml:space="preserve">одине </w:t>
      </w:r>
      <w:r w:rsidR="00547BC9" w:rsidRPr="00474B36">
        <w:rPr>
          <w:rStyle w:val="FontStyle15"/>
          <w:rFonts w:ascii="Times New Roman" w:hAnsi="Times New Roman"/>
          <w:b w:val="0"/>
          <w:i w:val="0"/>
          <w:sz w:val="24"/>
          <w:szCs w:val="24"/>
        </w:rPr>
        <w:t>(„Службени гласник РС”</w:t>
      </w:r>
      <w:r w:rsidRPr="00474B36">
        <w:rPr>
          <w:rStyle w:val="FontStyle15"/>
          <w:rFonts w:ascii="Times New Roman" w:hAnsi="Times New Roman"/>
          <w:b w:val="0"/>
          <w:i w:val="0"/>
          <w:sz w:val="24"/>
          <w:szCs w:val="24"/>
        </w:rPr>
        <w:t xml:space="preserve">, </w:t>
      </w:r>
      <w:r w:rsidR="000F43D9" w:rsidRPr="00474B36">
        <w:rPr>
          <w:rStyle w:val="FontStyle15"/>
          <w:rFonts w:ascii="Times New Roman" w:hAnsi="Times New Roman"/>
          <w:b w:val="0"/>
          <w:i w:val="0"/>
          <w:sz w:val="24"/>
          <w:szCs w:val="24"/>
        </w:rPr>
        <w:t>б</w:t>
      </w:r>
      <w:r w:rsidRPr="00474B36">
        <w:rPr>
          <w:rStyle w:val="FontStyle15"/>
          <w:rFonts w:ascii="Times New Roman" w:hAnsi="Times New Roman"/>
          <w:b w:val="0"/>
          <w:i w:val="0"/>
          <w:sz w:val="24"/>
          <w:szCs w:val="24"/>
        </w:rPr>
        <w:t>рој 88/10)</w:t>
      </w:r>
      <w:bookmarkEnd w:id="88"/>
      <w:bookmarkEnd w:id="89"/>
      <w:bookmarkEnd w:id="90"/>
      <w:bookmarkEnd w:id="91"/>
      <w:bookmarkEnd w:id="92"/>
      <w:bookmarkEnd w:id="93"/>
      <w:bookmarkEnd w:id="94"/>
      <w:bookmarkEnd w:id="95"/>
      <w:bookmarkEnd w:id="96"/>
      <w:bookmarkEnd w:id="97"/>
      <w:bookmarkEnd w:id="98"/>
      <w:bookmarkEnd w:id="99"/>
      <w:bookmarkEnd w:id="100"/>
    </w:p>
    <w:p w14:paraId="1ECE26A5" w14:textId="7D3BB363" w:rsidR="005D4691" w:rsidRPr="00474B36" w:rsidRDefault="005D4691" w:rsidP="00DD1205">
      <w:pPr>
        <w:pStyle w:val="Style6"/>
        <w:widowControl/>
        <w:tabs>
          <w:tab w:val="left" w:pos="266"/>
          <w:tab w:val="left" w:leader="dot" w:pos="8971"/>
        </w:tabs>
        <w:ind w:firstLine="720"/>
        <w:rPr>
          <w:rFonts w:ascii="Times New Roman" w:hAnsi="Times New Roman"/>
          <w:sz w:val="24"/>
          <w:lang w:val="sr-Cyrl-CS" w:eastAsia="hr-HR"/>
        </w:rPr>
      </w:pPr>
    </w:p>
    <w:p w14:paraId="53475D7E" w14:textId="77777777" w:rsidR="00B813DD" w:rsidRPr="00474B36" w:rsidRDefault="00B813DD" w:rsidP="00DD1205">
      <w:pPr>
        <w:ind w:firstLine="720"/>
        <w:rPr>
          <w:rFonts w:ascii="Times New Roman" w:hAnsi="Times New Roman"/>
          <w:sz w:val="24"/>
        </w:rPr>
      </w:pPr>
      <w:r w:rsidRPr="00474B36">
        <w:rPr>
          <w:rFonts w:ascii="Times New Roman" w:hAnsi="Times New Roman"/>
          <w:sz w:val="24"/>
        </w:rPr>
        <w:t xml:space="preserve">Законом о Просторном плану Републике Србије за период од 2010. до 2020. године утврђене су дугорочне основе организације, уређења, коришћења и заштите простора Републике Србије у циљу усаглашавања економског и социјалног развоја са природним, еколошким и културним потенцијалима и ограничењима на њеној територији. </w:t>
      </w:r>
    </w:p>
    <w:p w14:paraId="73DA8F19" w14:textId="77777777" w:rsidR="00B813DD" w:rsidRPr="00474B36" w:rsidRDefault="00B813DD" w:rsidP="00DD1205">
      <w:pPr>
        <w:ind w:firstLine="720"/>
        <w:rPr>
          <w:rFonts w:ascii="Times New Roman" w:hAnsi="Times New Roman"/>
          <w:sz w:val="24"/>
        </w:rPr>
      </w:pPr>
    </w:p>
    <w:p w14:paraId="37C4D29F" w14:textId="66E5B87B" w:rsidR="00CC73BF" w:rsidRPr="00474B36" w:rsidRDefault="00CC73BF" w:rsidP="00C6681D">
      <w:pPr>
        <w:tabs>
          <w:tab w:val="left" w:pos="720"/>
        </w:tabs>
        <w:ind w:firstLine="720"/>
        <w:jc w:val="center"/>
        <w:rPr>
          <w:rFonts w:ascii="Times New Roman" w:hAnsi="Times New Roman"/>
          <w:bCs/>
          <w:sz w:val="24"/>
        </w:rPr>
      </w:pPr>
      <w:r w:rsidRPr="00474B36">
        <w:rPr>
          <w:rFonts w:ascii="Times New Roman" w:hAnsi="Times New Roman"/>
          <w:bCs/>
          <w:sz w:val="24"/>
        </w:rPr>
        <w:t>Енергетска инфраструктура</w:t>
      </w:r>
    </w:p>
    <w:p w14:paraId="14D1010B" w14:textId="77777777" w:rsidR="00CC73BF" w:rsidRPr="00474B36" w:rsidRDefault="00CC73BF" w:rsidP="00DD1205">
      <w:pPr>
        <w:tabs>
          <w:tab w:val="left" w:pos="720"/>
        </w:tabs>
        <w:ind w:firstLine="720"/>
        <w:rPr>
          <w:rFonts w:ascii="Times New Roman" w:eastAsiaTheme="minorHAnsi" w:hAnsi="Times New Roman"/>
          <w:sz w:val="24"/>
          <w:u w:val="single"/>
        </w:rPr>
      </w:pPr>
    </w:p>
    <w:p w14:paraId="3121D053" w14:textId="086ED566" w:rsidR="00CC73BF" w:rsidRPr="00474B36" w:rsidRDefault="00CC73BF" w:rsidP="00DD1205">
      <w:pPr>
        <w:tabs>
          <w:tab w:val="left" w:pos="720"/>
        </w:tabs>
        <w:ind w:firstLine="720"/>
        <w:rPr>
          <w:rFonts w:ascii="Times New Roman" w:hAnsi="Times New Roman"/>
          <w:sz w:val="24"/>
        </w:rPr>
      </w:pPr>
      <w:r w:rsidRPr="00474B36">
        <w:rPr>
          <w:rFonts w:ascii="Times New Roman" w:hAnsi="Times New Roman"/>
          <w:sz w:val="24"/>
        </w:rPr>
        <w:t>Основни циљ</w:t>
      </w:r>
      <w:r w:rsidRPr="00474B36">
        <w:rPr>
          <w:rFonts w:ascii="Times New Roman" w:hAnsi="Times New Roman"/>
          <w:b/>
          <w:sz w:val="24"/>
        </w:rPr>
        <w:t xml:space="preserve"> </w:t>
      </w:r>
      <w:r w:rsidRPr="00474B36">
        <w:rPr>
          <w:rFonts w:ascii="Times New Roman" w:hAnsi="Times New Roman"/>
          <w:sz w:val="24"/>
        </w:rPr>
        <w:t>развоја енергетске инфраструктуре је активно учешће Републике Србије у планирању и изградњи стратешке - регионалне и паневропске енергетске инфраструктуре за пренос електричне енергије и транспорт нафте и гаса из нових извора снабдевања, укључујући и ургентну градњу подземног складишта гаса у Републици Србији, све у циљу поузданог и сигурног снабдевања потрошача у Републици Србији.</w:t>
      </w:r>
    </w:p>
    <w:p w14:paraId="1EFD5AAF" w14:textId="77777777" w:rsidR="00093E7D" w:rsidRPr="00474B36" w:rsidRDefault="00093E7D" w:rsidP="00DD1205">
      <w:pPr>
        <w:tabs>
          <w:tab w:val="left" w:pos="720"/>
        </w:tabs>
        <w:ind w:firstLine="720"/>
        <w:rPr>
          <w:rFonts w:ascii="Times New Roman" w:hAnsi="Times New Roman"/>
          <w:sz w:val="24"/>
        </w:rPr>
      </w:pPr>
    </w:p>
    <w:p w14:paraId="6B2FDB27" w14:textId="77777777" w:rsidR="00CC73BF" w:rsidRPr="00474B36" w:rsidRDefault="00CC73BF" w:rsidP="00DD1205">
      <w:pPr>
        <w:tabs>
          <w:tab w:val="left" w:pos="720"/>
        </w:tabs>
        <w:ind w:firstLine="720"/>
        <w:rPr>
          <w:rFonts w:ascii="Times New Roman" w:eastAsia="TimesNewRoman" w:hAnsi="Times New Roman"/>
          <w:bCs/>
          <w:iCs/>
          <w:sz w:val="24"/>
          <w:lang w:eastAsia="en-GB"/>
        </w:rPr>
      </w:pPr>
      <w:r w:rsidRPr="00474B36">
        <w:rPr>
          <w:rFonts w:ascii="Times New Roman" w:eastAsia="TimesNewRoman" w:hAnsi="Times New Roman"/>
          <w:bCs/>
          <w:iCs/>
          <w:sz w:val="24"/>
          <w:lang w:eastAsia="en-GB"/>
        </w:rPr>
        <w:t>Оперативни циљ је:</w:t>
      </w:r>
    </w:p>
    <w:p w14:paraId="1FA734DD" w14:textId="13063EE6" w:rsidR="00CC73BF" w:rsidRPr="00474B36" w:rsidRDefault="00CC73BF" w:rsidP="00DD1205">
      <w:pPr>
        <w:tabs>
          <w:tab w:val="num" w:pos="289"/>
          <w:tab w:val="left" w:pos="720"/>
          <w:tab w:val="left" w:pos="1080"/>
          <w:tab w:val="num" w:pos="1366"/>
        </w:tabs>
        <w:ind w:firstLine="720"/>
        <w:rPr>
          <w:rFonts w:ascii="Times New Roman" w:eastAsia="TimesNewRoman" w:hAnsi="Times New Roman"/>
          <w:sz w:val="24"/>
        </w:rPr>
      </w:pPr>
      <w:r w:rsidRPr="00474B36">
        <w:rPr>
          <w:rFonts w:ascii="Times New Roman" w:eastAsia="TimesNewRoman" w:hAnsi="Times New Roman"/>
          <w:sz w:val="24"/>
        </w:rPr>
        <w:t xml:space="preserve">Изградња нових нафтовода и продуктовода за диверсификацију извора снабдевања/правца транспорта </w:t>
      </w:r>
      <w:r w:rsidR="004271D3" w:rsidRPr="00474B36">
        <w:rPr>
          <w:rFonts w:ascii="Times New Roman" w:eastAsia="TimesNewRoman" w:hAnsi="Times New Roman"/>
          <w:sz w:val="24"/>
        </w:rPr>
        <w:t xml:space="preserve">до </w:t>
      </w:r>
      <w:r w:rsidRPr="00474B36">
        <w:rPr>
          <w:rFonts w:ascii="Times New Roman" w:eastAsia="TimesNewRoman" w:hAnsi="Times New Roman"/>
          <w:sz w:val="24"/>
        </w:rPr>
        <w:t>рафинерија и складишта.</w:t>
      </w:r>
    </w:p>
    <w:p w14:paraId="0943AF0C" w14:textId="69402F85" w:rsidR="00192287" w:rsidRPr="00474B36" w:rsidRDefault="00C62F44" w:rsidP="00DD1205">
      <w:pPr>
        <w:ind w:firstLine="720"/>
        <w:rPr>
          <w:rFonts w:ascii="Times New Roman" w:hAnsi="Times New Roman"/>
          <w:sz w:val="24"/>
        </w:rPr>
      </w:pPr>
      <w:r w:rsidRPr="00474B36">
        <w:rPr>
          <w:rFonts w:ascii="Times New Roman" w:hAnsi="Times New Roman"/>
          <w:sz w:val="24"/>
        </w:rPr>
        <w:t xml:space="preserve">У складу са </w:t>
      </w:r>
      <w:r w:rsidR="00B813DD" w:rsidRPr="00474B36">
        <w:rPr>
          <w:rFonts w:ascii="Times New Roman" w:hAnsi="Times New Roman"/>
          <w:sz w:val="24"/>
        </w:rPr>
        <w:t xml:space="preserve">Одлуком о изради Просторног плана Републике Србије од 2021. до 2035. године </w:t>
      </w:r>
      <w:r w:rsidR="00547BC9" w:rsidRPr="00474B36">
        <w:rPr>
          <w:rFonts w:ascii="Times New Roman" w:hAnsi="Times New Roman"/>
          <w:sz w:val="24"/>
        </w:rPr>
        <w:t>(„Службени гласник РС”</w:t>
      </w:r>
      <w:r w:rsidR="00B813DD" w:rsidRPr="00474B36">
        <w:rPr>
          <w:rFonts w:ascii="Times New Roman" w:hAnsi="Times New Roman"/>
          <w:sz w:val="24"/>
        </w:rPr>
        <w:t>, број 48/19)</w:t>
      </w:r>
      <w:r w:rsidR="004E113E" w:rsidRPr="00474B36">
        <w:rPr>
          <w:rFonts w:ascii="Times New Roman" w:hAnsi="Times New Roman"/>
          <w:sz w:val="24"/>
        </w:rPr>
        <w:t xml:space="preserve">, </w:t>
      </w:r>
      <w:r w:rsidRPr="00474B36">
        <w:rPr>
          <w:rFonts w:ascii="Times New Roman" w:hAnsi="Times New Roman"/>
          <w:sz w:val="24"/>
        </w:rPr>
        <w:t xml:space="preserve">у припреми је  израда новог просторног плана Републике Србије </w:t>
      </w:r>
      <w:r w:rsidR="004E113E" w:rsidRPr="00474B36">
        <w:rPr>
          <w:rFonts w:ascii="Times New Roman" w:hAnsi="Times New Roman"/>
          <w:sz w:val="24"/>
        </w:rPr>
        <w:t>који ће</w:t>
      </w:r>
      <w:r w:rsidR="00485899" w:rsidRPr="00474B36">
        <w:rPr>
          <w:rFonts w:ascii="Times New Roman" w:hAnsi="Times New Roman"/>
          <w:sz w:val="24"/>
        </w:rPr>
        <w:t xml:space="preserve">, </w:t>
      </w:r>
      <w:r w:rsidR="004E113E" w:rsidRPr="00474B36">
        <w:rPr>
          <w:rFonts w:ascii="Times New Roman" w:hAnsi="Times New Roman"/>
          <w:sz w:val="24"/>
        </w:rPr>
        <w:t xml:space="preserve"> </w:t>
      </w:r>
      <w:r w:rsidR="00485899" w:rsidRPr="00474B36">
        <w:rPr>
          <w:rFonts w:ascii="Times New Roman" w:hAnsi="Times New Roman"/>
          <w:sz w:val="24"/>
        </w:rPr>
        <w:t>у сектору нафтне привреде обухватити</w:t>
      </w:r>
      <w:r w:rsidR="00472F26" w:rsidRPr="00474B36">
        <w:rPr>
          <w:rFonts w:ascii="Times New Roman" w:hAnsi="Times New Roman"/>
          <w:sz w:val="24"/>
        </w:rPr>
        <w:t>:</w:t>
      </w:r>
    </w:p>
    <w:p w14:paraId="66FB5DE5" w14:textId="1E193256" w:rsidR="00192287" w:rsidRPr="00474B36" w:rsidRDefault="00093E7D" w:rsidP="00091C28">
      <w:pPr>
        <w:ind w:firstLine="709"/>
        <w:rPr>
          <w:rFonts w:ascii="Times New Roman" w:hAnsi="Times New Roman"/>
          <w:sz w:val="24"/>
        </w:rPr>
      </w:pPr>
      <w:r w:rsidRPr="00474B36">
        <w:rPr>
          <w:rFonts w:ascii="Times New Roman" w:hAnsi="Times New Roman"/>
          <w:sz w:val="24"/>
        </w:rPr>
        <w:t xml:space="preserve">1) </w:t>
      </w:r>
      <w:r w:rsidR="00192287" w:rsidRPr="00474B36">
        <w:rPr>
          <w:rFonts w:ascii="Times New Roman" w:hAnsi="Times New Roman"/>
          <w:sz w:val="24"/>
        </w:rPr>
        <w:t xml:space="preserve">истраживања нових лежишта нафте и природног гаса; </w:t>
      </w:r>
    </w:p>
    <w:p w14:paraId="4E27621C" w14:textId="5FD7B9B3" w:rsidR="00192287" w:rsidRPr="00474B36" w:rsidRDefault="00093E7D" w:rsidP="00091C28">
      <w:pPr>
        <w:ind w:firstLine="709"/>
        <w:rPr>
          <w:rFonts w:ascii="Times New Roman" w:hAnsi="Times New Roman"/>
          <w:sz w:val="24"/>
        </w:rPr>
      </w:pPr>
      <w:r w:rsidRPr="00474B36">
        <w:rPr>
          <w:rFonts w:ascii="Times New Roman" w:hAnsi="Times New Roman"/>
          <w:sz w:val="24"/>
        </w:rPr>
        <w:t>2)</w:t>
      </w:r>
      <w:r w:rsidR="00472F26" w:rsidRPr="00474B36">
        <w:rPr>
          <w:rFonts w:ascii="Times New Roman" w:hAnsi="Times New Roman"/>
          <w:sz w:val="24"/>
        </w:rPr>
        <w:t xml:space="preserve"> </w:t>
      </w:r>
      <w:r w:rsidR="00192287" w:rsidRPr="00474B36">
        <w:rPr>
          <w:rFonts w:ascii="Times New Roman" w:hAnsi="Times New Roman"/>
          <w:sz w:val="24"/>
        </w:rPr>
        <w:t xml:space="preserve">одржавање што већег нивоа производње сирове нафте и гаса; </w:t>
      </w:r>
    </w:p>
    <w:p w14:paraId="536FE947" w14:textId="1B747E3E" w:rsidR="00192287" w:rsidRPr="00474B36" w:rsidRDefault="00093E7D" w:rsidP="00091C28">
      <w:pPr>
        <w:ind w:firstLine="709"/>
        <w:rPr>
          <w:rFonts w:ascii="Times New Roman" w:hAnsi="Times New Roman"/>
          <w:sz w:val="24"/>
        </w:rPr>
      </w:pPr>
      <w:r w:rsidRPr="00474B36">
        <w:rPr>
          <w:rFonts w:ascii="Times New Roman" w:hAnsi="Times New Roman"/>
          <w:sz w:val="24"/>
        </w:rPr>
        <w:t>3)</w:t>
      </w:r>
      <w:r w:rsidR="00472F26" w:rsidRPr="00474B36">
        <w:rPr>
          <w:rFonts w:ascii="Times New Roman" w:hAnsi="Times New Roman"/>
          <w:sz w:val="24"/>
        </w:rPr>
        <w:t xml:space="preserve"> </w:t>
      </w:r>
      <w:r w:rsidR="00192287" w:rsidRPr="00474B36">
        <w:rPr>
          <w:rFonts w:ascii="Times New Roman" w:hAnsi="Times New Roman"/>
          <w:sz w:val="24"/>
        </w:rPr>
        <w:t>смањење увозне зависности и диверсификација праваца снабдевања;</w:t>
      </w:r>
    </w:p>
    <w:p w14:paraId="4A047FC9" w14:textId="30F4F6DD" w:rsidR="00192287" w:rsidRPr="00474B36" w:rsidRDefault="00093E7D" w:rsidP="00091C28">
      <w:pPr>
        <w:ind w:firstLine="709"/>
        <w:rPr>
          <w:rFonts w:ascii="Times New Roman" w:hAnsi="Times New Roman"/>
          <w:sz w:val="24"/>
        </w:rPr>
      </w:pPr>
      <w:r w:rsidRPr="00474B36">
        <w:rPr>
          <w:rFonts w:ascii="Times New Roman" w:hAnsi="Times New Roman"/>
          <w:sz w:val="24"/>
        </w:rPr>
        <w:lastRenderedPageBreak/>
        <w:t>4)</w:t>
      </w:r>
      <w:r w:rsidR="00472F26" w:rsidRPr="00474B36">
        <w:rPr>
          <w:rFonts w:ascii="Times New Roman" w:hAnsi="Times New Roman"/>
          <w:sz w:val="24"/>
        </w:rPr>
        <w:t xml:space="preserve"> р</w:t>
      </w:r>
      <w:r w:rsidR="00192287" w:rsidRPr="00474B36">
        <w:rPr>
          <w:rFonts w:ascii="Times New Roman" w:hAnsi="Times New Roman"/>
          <w:sz w:val="24"/>
        </w:rPr>
        <w:t>азвој нафтне привреде</w:t>
      </w:r>
      <w:r w:rsidR="00600E28" w:rsidRPr="00474B36">
        <w:rPr>
          <w:rFonts w:ascii="Times New Roman" w:hAnsi="Times New Roman"/>
          <w:sz w:val="24"/>
        </w:rPr>
        <w:t xml:space="preserve"> -</w:t>
      </w:r>
      <w:r w:rsidR="00192287" w:rsidRPr="00474B36">
        <w:rPr>
          <w:rFonts w:ascii="Times New Roman" w:hAnsi="Times New Roman"/>
          <w:sz w:val="24"/>
        </w:rPr>
        <w:t xml:space="preserve"> </w:t>
      </w:r>
      <w:r w:rsidR="00600E28" w:rsidRPr="00474B36">
        <w:rPr>
          <w:rFonts w:ascii="Times New Roman" w:hAnsi="Times New Roman"/>
          <w:sz w:val="24"/>
        </w:rPr>
        <w:t>р</w:t>
      </w:r>
      <w:r w:rsidR="00192287" w:rsidRPr="00474B36">
        <w:rPr>
          <w:rFonts w:ascii="Times New Roman" w:hAnsi="Times New Roman"/>
          <w:sz w:val="24"/>
        </w:rPr>
        <w:t>азвој сектора нафтне привреде баз</w:t>
      </w:r>
      <w:r w:rsidR="00C6681D" w:rsidRPr="00474B36">
        <w:rPr>
          <w:rFonts w:ascii="Times New Roman" w:hAnsi="Times New Roman"/>
          <w:sz w:val="24"/>
        </w:rPr>
        <w:t>ираће се на следећим решењима:</w:t>
      </w:r>
      <w:r w:rsidR="00192287" w:rsidRPr="00474B36">
        <w:rPr>
          <w:rFonts w:ascii="Times New Roman" w:hAnsi="Times New Roman"/>
          <w:sz w:val="24"/>
        </w:rPr>
        <w:t xml:space="preserve"> обезбеђење обавезних резерви нафте и нафтних деривата (реконструкција постојећих и изградња</w:t>
      </w:r>
      <w:r w:rsidR="00C6681D" w:rsidRPr="00474B36">
        <w:rPr>
          <w:rFonts w:ascii="Times New Roman" w:hAnsi="Times New Roman"/>
          <w:sz w:val="24"/>
        </w:rPr>
        <w:t xml:space="preserve"> нових складишних капацитета);</w:t>
      </w:r>
      <w:r w:rsidR="00192287" w:rsidRPr="00474B36">
        <w:rPr>
          <w:rFonts w:ascii="Times New Roman" w:hAnsi="Times New Roman"/>
          <w:sz w:val="24"/>
        </w:rPr>
        <w:t xml:space="preserve"> даља истраживања у циљу проналаска нових лежишта; одржавања што већег нивоа производње сирове нафте; даља модернизација рафинеријске прераде; обезбеђење ефикаснијег транспорта деривата системом продуктовода. </w:t>
      </w:r>
    </w:p>
    <w:p w14:paraId="19719273" w14:textId="696636BE" w:rsidR="00192287" w:rsidRPr="00474B36" w:rsidRDefault="00485899" w:rsidP="00DD1205">
      <w:pPr>
        <w:ind w:firstLine="720"/>
        <w:rPr>
          <w:rFonts w:ascii="Times New Roman" w:hAnsi="Times New Roman"/>
          <w:sz w:val="24"/>
        </w:rPr>
      </w:pPr>
      <w:r w:rsidRPr="00474B36">
        <w:rPr>
          <w:rFonts w:ascii="Times New Roman" w:hAnsi="Times New Roman"/>
          <w:sz w:val="24"/>
        </w:rPr>
        <w:t>Све наведено</w:t>
      </w:r>
      <w:r w:rsidR="00192287" w:rsidRPr="00474B36">
        <w:rPr>
          <w:rFonts w:ascii="Times New Roman" w:hAnsi="Times New Roman"/>
          <w:sz w:val="24"/>
        </w:rPr>
        <w:t xml:space="preserve"> подразумева планирање и изградњу нафтовода за транспорт сирове нафте, укључујући пумпне станице, ск</w:t>
      </w:r>
      <w:r w:rsidR="00600E28" w:rsidRPr="00474B36">
        <w:rPr>
          <w:rFonts w:ascii="Times New Roman" w:hAnsi="Times New Roman"/>
          <w:sz w:val="24"/>
        </w:rPr>
        <w:t>ладишне и друге објекте потребне</w:t>
      </w:r>
      <w:r w:rsidR="00192287" w:rsidRPr="00474B36">
        <w:rPr>
          <w:rFonts w:ascii="Times New Roman" w:hAnsi="Times New Roman"/>
          <w:sz w:val="24"/>
        </w:rPr>
        <w:t xml:space="preserve"> за рад нафтовода.  </w:t>
      </w:r>
    </w:p>
    <w:p w14:paraId="1CE2AF23" w14:textId="237B403E" w:rsidR="0094314F" w:rsidRPr="00474B36" w:rsidRDefault="0094314F" w:rsidP="00DD1205">
      <w:pPr>
        <w:ind w:firstLine="720"/>
        <w:rPr>
          <w:rFonts w:ascii="Times New Roman" w:hAnsi="Times New Roman"/>
          <w:sz w:val="24"/>
        </w:rPr>
      </w:pPr>
      <w:r w:rsidRPr="00474B36">
        <w:rPr>
          <w:rFonts w:ascii="Times New Roman" w:hAnsi="Times New Roman"/>
          <w:sz w:val="24"/>
        </w:rPr>
        <w:t xml:space="preserve">У домену транспорта сирове нафте, основно планско решење јесте изградња нафтовода граница Мађарске – Нови Сад, до нафтног </w:t>
      </w:r>
      <w:r w:rsidR="00A81C3A" w:rsidRPr="00474B36">
        <w:rPr>
          <w:rFonts w:ascii="Times New Roman" w:hAnsi="Times New Roman"/>
          <w:sz w:val="24"/>
        </w:rPr>
        <w:t>T</w:t>
      </w:r>
      <w:r w:rsidRPr="00474B36">
        <w:rPr>
          <w:rFonts w:ascii="Times New Roman" w:hAnsi="Times New Roman"/>
          <w:sz w:val="24"/>
        </w:rPr>
        <w:t xml:space="preserve">ерминала </w:t>
      </w:r>
      <w:r w:rsidR="00472F26" w:rsidRPr="00474B36">
        <w:rPr>
          <w:rFonts w:ascii="Times New Roman" w:hAnsi="Times New Roman"/>
          <w:sz w:val="24"/>
        </w:rPr>
        <w:t>„</w:t>
      </w:r>
      <w:r w:rsidR="004271D3" w:rsidRPr="00474B36">
        <w:rPr>
          <w:rFonts w:ascii="Times New Roman" w:hAnsi="Times New Roman"/>
          <w:sz w:val="24"/>
        </w:rPr>
        <w:t>Т</w:t>
      </w:r>
      <w:r w:rsidR="00472F26" w:rsidRPr="00474B36">
        <w:rPr>
          <w:rFonts w:ascii="Times New Roman" w:hAnsi="Times New Roman"/>
          <w:sz w:val="24"/>
        </w:rPr>
        <w:t>РАНСНАФТАˮ АД</w:t>
      </w:r>
      <w:r w:rsidRPr="00474B36">
        <w:rPr>
          <w:rFonts w:ascii="Times New Roman" w:hAnsi="Times New Roman"/>
          <w:sz w:val="24"/>
        </w:rPr>
        <w:t xml:space="preserve"> </w:t>
      </w:r>
      <w:r w:rsidR="00472F26" w:rsidRPr="00474B36">
        <w:rPr>
          <w:rFonts w:ascii="Times New Roman" w:hAnsi="Times New Roman"/>
          <w:sz w:val="24"/>
        </w:rPr>
        <w:t>Панчево</w:t>
      </w:r>
      <w:r w:rsidRPr="00474B36">
        <w:rPr>
          <w:rFonts w:ascii="Times New Roman" w:hAnsi="Times New Roman"/>
          <w:sz w:val="24"/>
        </w:rPr>
        <w:t>.</w:t>
      </w:r>
    </w:p>
    <w:p w14:paraId="232F9F41" w14:textId="77777777" w:rsidR="0094314F" w:rsidRPr="00474B36" w:rsidRDefault="0094314F" w:rsidP="00DD1205">
      <w:pPr>
        <w:ind w:firstLine="720"/>
        <w:rPr>
          <w:rFonts w:ascii="Times New Roman" w:hAnsi="Times New Roman"/>
          <w:sz w:val="24"/>
        </w:rPr>
      </w:pPr>
    </w:p>
    <w:p w14:paraId="43C732C8" w14:textId="145B1D11" w:rsidR="005D4691" w:rsidRPr="00474B36" w:rsidRDefault="00C6681D" w:rsidP="006430AC">
      <w:pPr>
        <w:pStyle w:val="Heding2"/>
        <w:numPr>
          <w:ilvl w:val="1"/>
          <w:numId w:val="57"/>
        </w:numPr>
        <w:jc w:val="center"/>
        <w:rPr>
          <w:rStyle w:val="FontStyle15"/>
          <w:rFonts w:ascii="Times New Roman" w:hAnsi="Times New Roman" w:cs="Times New Roman"/>
          <w:bCs/>
          <w:i w:val="0"/>
          <w:iCs/>
          <w:sz w:val="24"/>
          <w:szCs w:val="24"/>
          <w:lang w:val="sr-Cyrl-CS"/>
        </w:rPr>
      </w:pPr>
      <w:bookmarkStart w:id="101" w:name="_Toc444256497"/>
      <w:bookmarkStart w:id="102" w:name="_Toc448217798"/>
      <w:bookmarkStart w:id="103" w:name="_Toc66599834"/>
      <w:bookmarkStart w:id="104" w:name="_Toc66609988"/>
      <w:bookmarkStart w:id="105" w:name="_Toc66610091"/>
      <w:bookmarkStart w:id="106" w:name="_Toc66620812"/>
      <w:bookmarkStart w:id="107" w:name="_Toc66620920"/>
      <w:bookmarkStart w:id="108" w:name="_Toc69452719"/>
      <w:bookmarkStart w:id="109" w:name="_Toc69467009"/>
      <w:bookmarkStart w:id="110" w:name="_Toc69718225"/>
      <w:bookmarkStart w:id="111" w:name="_Toc69718335"/>
      <w:bookmarkStart w:id="112" w:name="_Toc175316835"/>
      <w:bookmarkStart w:id="113" w:name="_Toc183159187"/>
      <w:r w:rsidRPr="00474B36">
        <w:rPr>
          <w:rStyle w:val="FontStyle15"/>
          <w:rFonts w:ascii="Times New Roman" w:hAnsi="Times New Roman" w:cs="Times New Roman"/>
          <w:bCs/>
          <w:i w:val="0"/>
          <w:iCs/>
          <w:caps w:val="0"/>
          <w:sz w:val="24"/>
          <w:szCs w:val="24"/>
          <w:lang w:val="sr-Cyrl-CS"/>
        </w:rPr>
        <w:t xml:space="preserve">Смернице из Регионалног </w:t>
      </w:r>
      <w:r w:rsidR="000F43D9" w:rsidRPr="00474B36">
        <w:rPr>
          <w:rStyle w:val="FontStyle15"/>
          <w:rFonts w:ascii="Times New Roman" w:hAnsi="Times New Roman" w:cs="Times New Roman"/>
          <w:bCs/>
          <w:i w:val="0"/>
          <w:iCs/>
          <w:caps w:val="0"/>
          <w:sz w:val="24"/>
          <w:szCs w:val="24"/>
          <w:lang w:val="sr-Cyrl-CS"/>
        </w:rPr>
        <w:t>п</w:t>
      </w:r>
      <w:r w:rsidRPr="00474B36">
        <w:rPr>
          <w:rStyle w:val="FontStyle15"/>
          <w:rFonts w:ascii="Times New Roman" w:hAnsi="Times New Roman" w:cs="Times New Roman"/>
          <w:bCs/>
          <w:i w:val="0"/>
          <w:iCs/>
          <w:caps w:val="0"/>
          <w:sz w:val="24"/>
          <w:szCs w:val="24"/>
          <w:lang w:val="sr-Cyrl-CS"/>
        </w:rPr>
        <w:t xml:space="preserve">росторног </w:t>
      </w:r>
      <w:r w:rsidR="000F43D9" w:rsidRPr="00474B36">
        <w:rPr>
          <w:rStyle w:val="FontStyle15"/>
          <w:rFonts w:ascii="Times New Roman" w:hAnsi="Times New Roman" w:cs="Times New Roman"/>
          <w:bCs/>
          <w:i w:val="0"/>
          <w:iCs/>
          <w:caps w:val="0"/>
          <w:sz w:val="24"/>
          <w:szCs w:val="24"/>
          <w:lang w:val="sr-Cyrl-CS"/>
        </w:rPr>
        <w:t>п</w:t>
      </w:r>
      <w:r w:rsidRPr="00474B36">
        <w:rPr>
          <w:rStyle w:val="FontStyle15"/>
          <w:rFonts w:ascii="Times New Roman" w:hAnsi="Times New Roman" w:cs="Times New Roman"/>
          <w:bCs/>
          <w:i w:val="0"/>
          <w:iCs/>
          <w:caps w:val="0"/>
          <w:sz w:val="24"/>
          <w:szCs w:val="24"/>
          <w:lang w:val="sr-Cyrl-CS"/>
        </w:rPr>
        <w:t>лана</w:t>
      </w:r>
      <w:bookmarkEnd w:id="101"/>
      <w:bookmarkEnd w:id="102"/>
      <w:bookmarkEnd w:id="103"/>
      <w:bookmarkEnd w:id="104"/>
      <w:bookmarkEnd w:id="105"/>
      <w:bookmarkEnd w:id="106"/>
      <w:bookmarkEnd w:id="107"/>
      <w:bookmarkEnd w:id="108"/>
      <w:bookmarkEnd w:id="109"/>
      <w:bookmarkEnd w:id="110"/>
      <w:bookmarkEnd w:id="111"/>
      <w:r w:rsidRPr="00474B36">
        <w:rPr>
          <w:rStyle w:val="FontStyle15"/>
          <w:rFonts w:ascii="Times New Roman" w:hAnsi="Times New Roman" w:cs="Times New Roman"/>
          <w:bCs/>
          <w:i w:val="0"/>
          <w:iCs/>
          <w:caps w:val="0"/>
          <w:sz w:val="24"/>
          <w:szCs w:val="24"/>
          <w:lang w:val="sr-Cyrl-CS"/>
        </w:rPr>
        <w:t xml:space="preserve"> </w:t>
      </w:r>
      <w:r w:rsidRPr="00474B36">
        <w:rPr>
          <w:rStyle w:val="FontStyle15"/>
          <w:rFonts w:ascii="Times New Roman" w:hAnsi="Times New Roman" w:cs="Times New Roman"/>
          <w:bCs/>
          <w:i w:val="0"/>
          <w:iCs/>
          <w:caps w:val="0"/>
          <w:sz w:val="24"/>
          <w:szCs w:val="24"/>
          <w:lang w:val="sr-Cyrl-CS"/>
        </w:rPr>
        <w:br/>
        <w:t xml:space="preserve">АП Војводине </w:t>
      </w:r>
      <w:r w:rsidRPr="00474B36">
        <w:rPr>
          <w:b w:val="0"/>
          <w:caps w:val="0"/>
          <w:sz w:val="24"/>
          <w:szCs w:val="24"/>
          <w:lang w:val="sr-Cyrl-CS"/>
        </w:rPr>
        <w:t xml:space="preserve">(„Службени </w:t>
      </w:r>
      <w:r w:rsidR="000F43D9" w:rsidRPr="00474B36">
        <w:rPr>
          <w:b w:val="0"/>
          <w:caps w:val="0"/>
          <w:sz w:val="24"/>
          <w:szCs w:val="24"/>
          <w:lang w:val="sr-Cyrl-CS"/>
        </w:rPr>
        <w:t>л</w:t>
      </w:r>
      <w:r w:rsidRPr="00474B36">
        <w:rPr>
          <w:b w:val="0"/>
          <w:caps w:val="0"/>
          <w:sz w:val="24"/>
          <w:szCs w:val="24"/>
          <w:lang w:val="sr-Cyrl-CS"/>
        </w:rPr>
        <w:t>ист АПВˮ, број 22/11)</w:t>
      </w:r>
      <w:bookmarkEnd w:id="112"/>
      <w:bookmarkEnd w:id="113"/>
    </w:p>
    <w:p w14:paraId="526875AD" w14:textId="77777777" w:rsidR="006D6BF0" w:rsidRPr="00474B36" w:rsidRDefault="006D6BF0" w:rsidP="00DD1205">
      <w:pPr>
        <w:ind w:firstLine="720"/>
        <w:rPr>
          <w:rFonts w:ascii="Times New Roman" w:eastAsia="Calibri" w:hAnsi="Times New Roman"/>
          <w:sz w:val="16"/>
          <w:szCs w:val="16"/>
          <w:lang w:eastAsia="en-US"/>
        </w:rPr>
      </w:pPr>
    </w:p>
    <w:p w14:paraId="206043F1" w14:textId="77777777" w:rsidR="007D3D5B" w:rsidRPr="00474B36" w:rsidRDefault="007D3D5B" w:rsidP="00DD1205">
      <w:pPr>
        <w:pStyle w:val="Tekst"/>
        <w:ind w:firstLine="720"/>
        <w:rPr>
          <w:rFonts w:ascii="Times New Roman" w:hAnsi="Times New Roman" w:cs="Times New Roman"/>
          <w:sz w:val="24"/>
          <w:szCs w:val="24"/>
          <w:lang w:val="sr-Cyrl-CS"/>
        </w:rPr>
      </w:pPr>
      <w:r w:rsidRPr="00474B36">
        <w:rPr>
          <w:rFonts w:ascii="Times New Roman" w:hAnsi="Times New Roman" w:cs="Times New Roman"/>
          <w:sz w:val="24"/>
          <w:szCs w:val="24"/>
          <w:lang w:val="sr-Cyrl-CS"/>
        </w:rPr>
        <w:t>Енергетика и енергетска инфраструктура: Концепција развоја енергетског система заснована је на обезбеђењу сигурности и економичности снабдевања привреде и становништва енергијом и успостављање нових квалитетних услова рада, пословања и развоја у производњи, преносу, дистрибуцији и потрошњи енергије, који ће подстицајно деловати на привредни развој, заштиту животне средине и интеграцију у регионално и европско тржиште енергије.</w:t>
      </w:r>
    </w:p>
    <w:p w14:paraId="408F0614" w14:textId="77777777" w:rsidR="007D3D5B" w:rsidRPr="00474B36" w:rsidRDefault="007D3D5B" w:rsidP="00DD1205">
      <w:pPr>
        <w:pStyle w:val="Tekst"/>
        <w:ind w:firstLine="720"/>
        <w:rPr>
          <w:rStyle w:val="SubtleEmphasis"/>
          <w:rFonts w:ascii="Times New Roman" w:hAnsi="Times New Roman" w:cs="Times New Roman"/>
          <w:b/>
          <w:i w:val="0"/>
          <w:iCs w:val="0"/>
          <w:color w:val="auto"/>
          <w:sz w:val="24"/>
          <w:szCs w:val="24"/>
          <w:lang w:val="sr-Cyrl-CS"/>
        </w:rPr>
      </w:pPr>
      <w:r w:rsidRPr="00474B36">
        <w:rPr>
          <w:rFonts w:ascii="Times New Roman" w:hAnsi="Times New Roman" w:cs="Times New Roman"/>
          <w:sz w:val="24"/>
          <w:szCs w:val="24"/>
          <w:lang w:val="sr-Cyrl-CS"/>
        </w:rPr>
        <w:t>Развој енергетског сектора заснива се на повећаној рационалности и ефикасности у области производње</w:t>
      </w:r>
      <w:r w:rsidRPr="00474B36">
        <w:rPr>
          <w:rFonts w:ascii="Times New Roman" w:hAnsi="Times New Roman"/>
          <w:sz w:val="24"/>
          <w:lang w:val="sr-Cyrl-CS"/>
        </w:rPr>
        <w:t xml:space="preserve">, </w:t>
      </w:r>
      <w:r w:rsidRPr="00474B36">
        <w:rPr>
          <w:rFonts w:ascii="Times New Roman" w:hAnsi="Times New Roman" w:cs="Times New Roman"/>
          <w:sz w:val="24"/>
          <w:szCs w:val="24"/>
          <w:lang w:val="sr-Cyrl-CS"/>
        </w:rPr>
        <w:t xml:space="preserve">преносу, дистрибуцији и потрошњи енергије, као и на што већем коришћењу домаћих енергетских извора, као и на примени новоуспостављених законодавних, институционалних, структурно-организационих и економско-пословних оквира за рад, пословање и развој енергетског система. </w:t>
      </w:r>
    </w:p>
    <w:p w14:paraId="093305F8" w14:textId="2BA973A2" w:rsidR="007D3D5B" w:rsidRPr="00474B36" w:rsidRDefault="007D3D5B" w:rsidP="00DD1205">
      <w:pPr>
        <w:pStyle w:val="Tekst"/>
        <w:ind w:firstLine="720"/>
        <w:rPr>
          <w:rFonts w:ascii="Times New Roman" w:hAnsi="Times New Roman" w:cs="Times New Roman"/>
          <w:sz w:val="24"/>
          <w:szCs w:val="24"/>
          <w:lang w:val="sr-Cyrl-CS"/>
        </w:rPr>
      </w:pPr>
      <w:r w:rsidRPr="00474B36">
        <w:rPr>
          <w:rFonts w:ascii="Times New Roman" w:hAnsi="Times New Roman" w:cs="Times New Roman"/>
          <w:sz w:val="24"/>
          <w:szCs w:val="24"/>
          <w:lang w:val="sr-Cyrl-CS"/>
        </w:rPr>
        <w:t xml:space="preserve">Приоритет развоја је </w:t>
      </w:r>
      <w:r w:rsidRPr="00474B36">
        <w:rPr>
          <w:rFonts w:ascii="Times New Roman" w:eastAsia="TimesNewRoman" w:hAnsi="Times New Roman" w:cs="Times New Roman"/>
          <w:sz w:val="24"/>
          <w:szCs w:val="24"/>
          <w:lang w:val="sr-Cyrl-CS"/>
        </w:rPr>
        <w:t>изградња нових нафтовода и продуктовода за диверсификацију правца транспорта рафинерија и складишта.</w:t>
      </w:r>
      <w:r w:rsidRPr="00474B36">
        <w:rPr>
          <w:rFonts w:ascii="Times New Roman" w:hAnsi="Times New Roman" w:cs="Times New Roman"/>
          <w:sz w:val="24"/>
          <w:szCs w:val="24"/>
          <w:lang w:val="sr-Cyrl-CS"/>
        </w:rPr>
        <w:t xml:space="preserve"> </w:t>
      </w:r>
    </w:p>
    <w:p w14:paraId="1EC5D64F" w14:textId="77777777" w:rsidR="000F43D9" w:rsidRPr="00474B36" w:rsidRDefault="000F43D9" w:rsidP="000F43D9">
      <w:pPr>
        <w:rPr>
          <w:rFonts w:eastAsiaTheme="minorHAnsi"/>
          <w:lang w:eastAsia="en-US"/>
        </w:rPr>
      </w:pPr>
    </w:p>
    <w:p w14:paraId="204F8197" w14:textId="77777777" w:rsidR="007D3D5B" w:rsidRPr="00474B36" w:rsidRDefault="007D3D5B" w:rsidP="00DD1205">
      <w:pPr>
        <w:ind w:firstLine="720"/>
        <w:rPr>
          <w:rFonts w:ascii="Times New Roman" w:eastAsia="Calibri" w:hAnsi="Times New Roman"/>
          <w:sz w:val="16"/>
          <w:szCs w:val="16"/>
          <w:lang w:eastAsia="en-US"/>
        </w:rPr>
      </w:pPr>
    </w:p>
    <w:p w14:paraId="04E69AB9" w14:textId="77777777" w:rsidR="007D3D5B" w:rsidRPr="00474B36" w:rsidRDefault="007D3D5B" w:rsidP="00DD1205">
      <w:pPr>
        <w:pStyle w:val="Tekst"/>
        <w:ind w:firstLine="720"/>
        <w:jc w:val="center"/>
        <w:rPr>
          <w:rFonts w:ascii="Times New Roman" w:hAnsi="Times New Roman"/>
          <w:sz w:val="24"/>
          <w:lang w:val="sr-Cyrl-CS"/>
        </w:rPr>
      </w:pPr>
      <w:r w:rsidRPr="00474B36">
        <w:rPr>
          <w:rFonts w:ascii="Times New Roman" w:hAnsi="Times New Roman"/>
          <w:sz w:val="24"/>
          <w:lang w:val="sr-Cyrl-CS"/>
        </w:rPr>
        <w:t>Нафта и нафтни деривати</w:t>
      </w:r>
    </w:p>
    <w:p w14:paraId="1DCA58EA" w14:textId="77777777" w:rsidR="007D3D5B" w:rsidRPr="00474B36" w:rsidRDefault="007D3D5B" w:rsidP="00DD1205">
      <w:pPr>
        <w:ind w:firstLine="720"/>
        <w:rPr>
          <w:rFonts w:ascii="Times New Roman" w:eastAsia="Calibri" w:hAnsi="Times New Roman"/>
          <w:sz w:val="24"/>
        </w:rPr>
      </w:pPr>
    </w:p>
    <w:p w14:paraId="76C1DB33" w14:textId="0523411F" w:rsidR="007D3D5B" w:rsidRPr="00474B36" w:rsidRDefault="007D3D5B" w:rsidP="00DD1205">
      <w:pPr>
        <w:ind w:firstLine="720"/>
        <w:rPr>
          <w:rFonts w:ascii="Times New Roman" w:hAnsi="Times New Roman"/>
          <w:sz w:val="24"/>
        </w:rPr>
      </w:pPr>
      <w:r w:rsidRPr="00474B36">
        <w:rPr>
          <w:rFonts w:ascii="Times New Roman" w:hAnsi="Times New Roman"/>
          <w:sz w:val="24"/>
        </w:rPr>
        <w:t xml:space="preserve">Развој транспортног </w:t>
      </w:r>
      <w:r w:rsidR="00A47331" w:rsidRPr="00474B36">
        <w:rPr>
          <w:rFonts w:ascii="Times New Roman" w:hAnsi="Times New Roman"/>
          <w:sz w:val="24"/>
        </w:rPr>
        <w:t>система</w:t>
      </w:r>
      <w:r w:rsidRPr="00474B36">
        <w:rPr>
          <w:rFonts w:ascii="Times New Roman" w:hAnsi="Times New Roman"/>
          <w:sz w:val="24"/>
        </w:rPr>
        <w:t xml:space="preserve"> за транспорт сирове нафте и деривата нафте у складу са плановима развоја прати и изградња нових резервоарских капацитета на те</w:t>
      </w:r>
      <w:r w:rsidR="00472F26" w:rsidRPr="00474B36">
        <w:rPr>
          <w:rFonts w:ascii="Times New Roman" w:hAnsi="Times New Roman"/>
          <w:sz w:val="24"/>
        </w:rPr>
        <w:t>рминалу у Новом Саду и Панчеву.</w:t>
      </w:r>
    </w:p>
    <w:p w14:paraId="274A8EDB" w14:textId="7BE6C207" w:rsidR="00260212" w:rsidRPr="00474B36" w:rsidRDefault="00260212" w:rsidP="00DD1205">
      <w:pPr>
        <w:widowControl w:val="0"/>
        <w:autoSpaceDE w:val="0"/>
        <w:autoSpaceDN w:val="0"/>
        <w:adjustRightInd w:val="0"/>
        <w:ind w:firstLine="720"/>
        <w:rPr>
          <w:rFonts w:ascii="Times New Roman" w:hAnsi="Times New Roman"/>
          <w:spacing w:val="-4"/>
          <w:sz w:val="24"/>
        </w:rPr>
      </w:pPr>
      <w:r w:rsidRPr="00474B36">
        <w:rPr>
          <w:rFonts w:ascii="Times New Roman" w:hAnsi="Times New Roman"/>
          <w:spacing w:val="-4"/>
          <w:sz w:val="24"/>
          <w:lang w:eastAsia="en-US"/>
        </w:rPr>
        <w:t xml:space="preserve">У току је израда новог </w:t>
      </w:r>
      <w:r w:rsidR="00472F26" w:rsidRPr="00474B36">
        <w:rPr>
          <w:rFonts w:ascii="Times New Roman" w:hAnsi="Times New Roman"/>
          <w:spacing w:val="-4"/>
          <w:sz w:val="24"/>
          <w:lang w:eastAsia="en-US"/>
        </w:rPr>
        <w:t>р</w:t>
      </w:r>
      <w:r w:rsidRPr="00474B36">
        <w:rPr>
          <w:rFonts w:ascii="Times New Roman" w:hAnsi="Times New Roman"/>
          <w:spacing w:val="-4"/>
          <w:sz w:val="24"/>
          <w:lang w:eastAsia="en-US"/>
        </w:rPr>
        <w:t xml:space="preserve">егионалног просторног плана Аутономне покрајине Војводине, који се </w:t>
      </w:r>
      <w:r w:rsidRPr="00474B36">
        <w:rPr>
          <w:rFonts w:ascii="Times New Roman" w:hAnsi="Times New Roman"/>
          <w:spacing w:val="-4"/>
          <w:sz w:val="24"/>
        </w:rPr>
        <w:t xml:space="preserve">припрема у складу са Покрајинском скупштинском одлуком о изради Регионалног просторног плана </w:t>
      </w:r>
      <w:r w:rsidRPr="00474B36">
        <w:rPr>
          <w:rFonts w:ascii="Times New Roman" w:hAnsi="Times New Roman"/>
          <w:spacing w:val="-4"/>
          <w:sz w:val="24"/>
          <w:lang w:eastAsia="en-US"/>
        </w:rPr>
        <w:t>Аутономне покрајине Војводине</w:t>
      </w:r>
      <w:r w:rsidRPr="00474B36">
        <w:rPr>
          <w:rFonts w:ascii="Times New Roman" w:hAnsi="Times New Roman"/>
          <w:spacing w:val="-4"/>
          <w:sz w:val="24"/>
        </w:rPr>
        <w:t xml:space="preserve"> од 2021. до 2035. године („Службени лист АПВˮ, број 12/20). </w:t>
      </w:r>
      <w:r w:rsidR="00E55F96" w:rsidRPr="00474B36">
        <w:rPr>
          <w:rFonts w:ascii="Times New Roman" w:hAnsi="Times New Roman"/>
          <w:spacing w:val="-4"/>
          <w:sz w:val="24"/>
        </w:rPr>
        <w:t>Концепција планирања регионално</w:t>
      </w:r>
      <w:r w:rsidR="003D705C" w:rsidRPr="00474B36">
        <w:rPr>
          <w:rFonts w:ascii="Times New Roman" w:hAnsi="Times New Roman"/>
          <w:spacing w:val="-4"/>
          <w:sz w:val="24"/>
        </w:rPr>
        <w:t>г просторног развоја Аутономне п</w:t>
      </w:r>
      <w:r w:rsidR="00E55F96" w:rsidRPr="00474B36">
        <w:rPr>
          <w:rFonts w:ascii="Times New Roman" w:hAnsi="Times New Roman"/>
          <w:spacing w:val="-4"/>
          <w:sz w:val="24"/>
        </w:rPr>
        <w:t>окрајине Војводине засниваће се и на концепцији планирања, изградње и експлоатације нафтовода граница Мађарске – Нови Сад</w:t>
      </w:r>
      <w:r w:rsidRPr="00474B36">
        <w:rPr>
          <w:rFonts w:ascii="Times New Roman" w:hAnsi="Times New Roman"/>
          <w:spacing w:val="-4"/>
          <w:sz w:val="24"/>
        </w:rPr>
        <w:t xml:space="preserve">. </w:t>
      </w:r>
    </w:p>
    <w:p w14:paraId="15501724" w14:textId="5AB9D379" w:rsidR="00093E7D" w:rsidRPr="00474B36" w:rsidRDefault="00093E7D" w:rsidP="00DD1205">
      <w:pPr>
        <w:widowControl w:val="0"/>
        <w:autoSpaceDE w:val="0"/>
        <w:autoSpaceDN w:val="0"/>
        <w:adjustRightInd w:val="0"/>
        <w:ind w:firstLine="720"/>
        <w:rPr>
          <w:rFonts w:ascii="Times New Roman" w:hAnsi="Times New Roman"/>
          <w:spacing w:val="-4"/>
          <w:sz w:val="24"/>
        </w:rPr>
      </w:pPr>
    </w:p>
    <w:p w14:paraId="25F2A173" w14:textId="77777777" w:rsidR="00093E7D" w:rsidRPr="00474B36" w:rsidRDefault="00093E7D" w:rsidP="00DD1205">
      <w:pPr>
        <w:widowControl w:val="0"/>
        <w:autoSpaceDE w:val="0"/>
        <w:autoSpaceDN w:val="0"/>
        <w:adjustRightInd w:val="0"/>
        <w:ind w:firstLine="720"/>
        <w:rPr>
          <w:rFonts w:ascii="Times New Roman" w:hAnsi="Times New Roman"/>
          <w:spacing w:val="-4"/>
          <w:sz w:val="24"/>
        </w:rPr>
      </w:pPr>
    </w:p>
    <w:p w14:paraId="7D7A7867" w14:textId="71C007B3" w:rsidR="005D548B" w:rsidRPr="00474B36" w:rsidRDefault="00C6681D" w:rsidP="00DD1205">
      <w:pPr>
        <w:pStyle w:val="Heding2"/>
        <w:ind w:firstLine="720"/>
        <w:jc w:val="center"/>
        <w:rPr>
          <w:rStyle w:val="FontStyle15"/>
          <w:rFonts w:ascii="Times New Roman" w:hAnsi="Times New Roman"/>
          <w:i w:val="0"/>
          <w:sz w:val="24"/>
          <w:szCs w:val="24"/>
          <w:lang w:val="sr-Cyrl-CS"/>
        </w:rPr>
      </w:pPr>
      <w:bookmarkStart w:id="114" w:name="_Toc66599839"/>
      <w:bookmarkStart w:id="115" w:name="_Toc66609993"/>
      <w:bookmarkStart w:id="116" w:name="_Toc66610096"/>
      <w:bookmarkStart w:id="117" w:name="_Toc66620817"/>
      <w:bookmarkStart w:id="118" w:name="_Toc66620925"/>
      <w:bookmarkStart w:id="119" w:name="_Toc69452723"/>
      <w:bookmarkStart w:id="120" w:name="_Toc69467013"/>
      <w:bookmarkStart w:id="121" w:name="_Toc69718229"/>
      <w:bookmarkStart w:id="122" w:name="_Toc69718339"/>
      <w:bookmarkStart w:id="123" w:name="_Toc183159188"/>
      <w:r w:rsidRPr="00474B36">
        <w:rPr>
          <w:rStyle w:val="FontStyle15"/>
          <w:rFonts w:ascii="Times New Roman" w:hAnsi="Times New Roman"/>
          <w:i w:val="0"/>
          <w:caps w:val="0"/>
          <w:sz w:val="24"/>
          <w:szCs w:val="24"/>
          <w:lang w:val="sr-Cyrl-CS"/>
        </w:rPr>
        <w:t xml:space="preserve">2.3. Остали планови подручја посебне </w:t>
      </w:r>
      <w:bookmarkEnd w:id="114"/>
      <w:bookmarkEnd w:id="115"/>
      <w:bookmarkEnd w:id="116"/>
      <w:bookmarkEnd w:id="117"/>
      <w:bookmarkEnd w:id="118"/>
      <w:r w:rsidRPr="00474B36">
        <w:rPr>
          <w:rStyle w:val="FontStyle15"/>
          <w:rFonts w:ascii="Times New Roman" w:hAnsi="Times New Roman"/>
          <w:i w:val="0"/>
          <w:caps w:val="0"/>
          <w:sz w:val="24"/>
          <w:szCs w:val="24"/>
          <w:lang w:val="sr-Cyrl-CS"/>
        </w:rPr>
        <w:t>намене</w:t>
      </w:r>
      <w:bookmarkEnd w:id="119"/>
      <w:bookmarkEnd w:id="120"/>
      <w:bookmarkEnd w:id="121"/>
      <w:bookmarkEnd w:id="122"/>
      <w:bookmarkEnd w:id="123"/>
    </w:p>
    <w:p w14:paraId="2E0DC435" w14:textId="77777777" w:rsidR="005D548B" w:rsidRPr="00474B36" w:rsidRDefault="005D548B" w:rsidP="00DD1205">
      <w:pPr>
        <w:ind w:firstLine="720"/>
        <w:rPr>
          <w:rFonts w:ascii="Times New Roman" w:eastAsia="Calibri" w:hAnsi="Times New Roman"/>
          <w:sz w:val="24"/>
          <w:lang w:eastAsia="en-US"/>
        </w:rPr>
      </w:pPr>
    </w:p>
    <w:p w14:paraId="375543CC" w14:textId="7C2DF0FA" w:rsidR="00D228E6" w:rsidRDefault="009630E4" w:rsidP="00093E7D">
      <w:pPr>
        <w:ind w:firstLine="720"/>
        <w:rPr>
          <w:rFonts w:ascii="Times New Roman" w:eastAsia="Calibri" w:hAnsi="Times New Roman"/>
          <w:sz w:val="24"/>
          <w:lang w:eastAsia="en-US"/>
        </w:rPr>
      </w:pPr>
      <w:r w:rsidRPr="00474B36">
        <w:rPr>
          <w:rFonts w:ascii="Times New Roman" w:eastAsia="Calibri" w:hAnsi="Times New Roman"/>
          <w:sz w:val="24"/>
          <w:lang w:eastAsia="en-US"/>
        </w:rPr>
        <w:t xml:space="preserve">Подручје </w:t>
      </w:r>
      <w:r w:rsidR="0045648D" w:rsidRPr="00474B36">
        <w:rPr>
          <w:rFonts w:ascii="Times New Roman" w:eastAsia="Calibri" w:hAnsi="Times New Roman"/>
          <w:sz w:val="24"/>
          <w:lang w:eastAsia="en-US"/>
        </w:rPr>
        <w:t xml:space="preserve">ширег </w:t>
      </w:r>
      <w:r w:rsidRPr="00474B36">
        <w:rPr>
          <w:rFonts w:ascii="Times New Roman" w:eastAsia="Calibri" w:hAnsi="Times New Roman"/>
          <w:sz w:val="24"/>
          <w:lang w:eastAsia="en-US"/>
        </w:rPr>
        <w:t xml:space="preserve">обухвата Просторног плана се преклапа </w:t>
      </w:r>
      <w:r w:rsidR="00B453DC" w:rsidRPr="00474B36">
        <w:rPr>
          <w:rFonts w:ascii="Times New Roman" w:eastAsia="Calibri" w:hAnsi="Times New Roman"/>
          <w:sz w:val="24"/>
          <w:lang w:eastAsia="en-US"/>
        </w:rPr>
        <w:t xml:space="preserve">или тангира са </w:t>
      </w:r>
      <w:r w:rsidRPr="00474B36">
        <w:rPr>
          <w:rFonts w:ascii="Times New Roman" w:eastAsia="Calibri" w:hAnsi="Times New Roman"/>
          <w:sz w:val="24"/>
          <w:lang w:eastAsia="en-US"/>
        </w:rPr>
        <w:t>обухватима следећих донетих просторних планова:</w:t>
      </w:r>
      <w:bookmarkStart w:id="124" w:name="_Toc48041883"/>
      <w:bookmarkStart w:id="125" w:name="_Toc48044680"/>
      <w:bookmarkStart w:id="126" w:name="_Toc48046452"/>
      <w:bookmarkStart w:id="127" w:name="_Toc48047913"/>
      <w:bookmarkStart w:id="128" w:name="_Toc48048236"/>
      <w:bookmarkStart w:id="129" w:name="_Toc66599911"/>
      <w:bookmarkStart w:id="130" w:name="_Toc66609959"/>
      <w:bookmarkStart w:id="131" w:name="_Toc66610062"/>
      <w:bookmarkStart w:id="132" w:name="_Toc66620782"/>
      <w:bookmarkStart w:id="133" w:name="_Toc66620890"/>
      <w:bookmarkStart w:id="134" w:name="_Toc188622145"/>
    </w:p>
    <w:p w14:paraId="09829186" w14:textId="3F00456D" w:rsidR="00D214D7" w:rsidRDefault="00D214D7" w:rsidP="00093E7D">
      <w:pPr>
        <w:ind w:firstLine="720"/>
        <w:rPr>
          <w:rFonts w:ascii="Times New Roman" w:eastAsia="Calibri" w:hAnsi="Times New Roman"/>
          <w:sz w:val="24"/>
          <w:lang w:eastAsia="en-US"/>
        </w:rPr>
      </w:pPr>
    </w:p>
    <w:p w14:paraId="08742A90" w14:textId="6B5161B0" w:rsidR="00D214D7" w:rsidRDefault="00D214D7" w:rsidP="00093E7D">
      <w:pPr>
        <w:ind w:firstLine="720"/>
        <w:rPr>
          <w:rFonts w:ascii="Times New Roman" w:eastAsia="Calibri" w:hAnsi="Times New Roman"/>
          <w:sz w:val="24"/>
          <w:lang w:eastAsia="en-US"/>
        </w:rPr>
      </w:pPr>
    </w:p>
    <w:p w14:paraId="2C1D88B0" w14:textId="1C38C80A" w:rsidR="00D214D7" w:rsidRDefault="00D214D7" w:rsidP="00093E7D">
      <w:pPr>
        <w:ind w:firstLine="720"/>
        <w:rPr>
          <w:rFonts w:ascii="Times New Roman" w:eastAsia="Calibri" w:hAnsi="Times New Roman"/>
          <w:sz w:val="24"/>
          <w:lang w:eastAsia="en-US"/>
        </w:rPr>
      </w:pPr>
    </w:p>
    <w:p w14:paraId="495ED770" w14:textId="28740097" w:rsidR="00D214D7" w:rsidRDefault="00D214D7" w:rsidP="00093E7D">
      <w:pPr>
        <w:ind w:firstLine="720"/>
        <w:rPr>
          <w:rFonts w:ascii="Times New Roman" w:eastAsia="Calibri" w:hAnsi="Times New Roman"/>
          <w:sz w:val="24"/>
          <w:lang w:eastAsia="en-US"/>
        </w:rPr>
      </w:pPr>
    </w:p>
    <w:p w14:paraId="05477574" w14:textId="77777777" w:rsidR="00D214D7" w:rsidRPr="00474B36" w:rsidRDefault="00D214D7" w:rsidP="00093E7D">
      <w:pPr>
        <w:ind w:firstLine="720"/>
        <w:rPr>
          <w:rFonts w:ascii="Times New Roman" w:eastAsia="Calibri" w:hAnsi="Times New Roman"/>
          <w:sz w:val="24"/>
          <w:lang w:eastAsia="en-US"/>
        </w:rPr>
      </w:pPr>
    </w:p>
    <w:p w14:paraId="58EB934E" w14:textId="77777777" w:rsidR="00093E7D" w:rsidRPr="00474B36" w:rsidRDefault="00093E7D" w:rsidP="00093E7D">
      <w:pPr>
        <w:ind w:firstLine="720"/>
        <w:rPr>
          <w:b/>
        </w:rPr>
      </w:pPr>
    </w:p>
    <w:p w14:paraId="2AF5F253" w14:textId="645B6E45" w:rsidR="009630E4" w:rsidRPr="00474B36" w:rsidRDefault="009630E4" w:rsidP="00DD1205">
      <w:pPr>
        <w:pStyle w:val="Caption"/>
        <w:ind w:firstLine="720"/>
        <w:rPr>
          <w:b w:val="0"/>
          <w:lang w:val="sr-Cyrl-CS"/>
        </w:rPr>
      </w:pPr>
      <w:r w:rsidRPr="00474B36">
        <w:rPr>
          <w:b w:val="0"/>
          <w:lang w:val="sr-Cyrl-CS"/>
        </w:rPr>
        <w:lastRenderedPageBreak/>
        <w:t xml:space="preserve">Табела </w:t>
      </w:r>
      <w:r w:rsidR="00E9640F" w:rsidRPr="00474B36">
        <w:rPr>
          <w:b w:val="0"/>
          <w:lang w:val="sr-Cyrl-CS"/>
        </w:rPr>
        <w:fldChar w:fldCharType="begin"/>
      </w:r>
      <w:r w:rsidR="00E9640F" w:rsidRPr="00474B36">
        <w:rPr>
          <w:b w:val="0"/>
          <w:lang w:val="sr-Cyrl-CS"/>
        </w:rPr>
        <w:instrText xml:space="preserve"> SEQ Табела \* ARABIC </w:instrText>
      </w:r>
      <w:r w:rsidR="00E9640F" w:rsidRPr="00474B36">
        <w:rPr>
          <w:b w:val="0"/>
          <w:lang w:val="sr-Cyrl-CS"/>
        </w:rPr>
        <w:fldChar w:fldCharType="separate"/>
      </w:r>
      <w:r w:rsidR="006A34DA" w:rsidRPr="00474B36">
        <w:rPr>
          <w:b w:val="0"/>
          <w:noProof/>
          <w:lang w:val="sr-Cyrl-CS"/>
        </w:rPr>
        <w:t>2</w:t>
      </w:r>
      <w:r w:rsidR="00E9640F" w:rsidRPr="00474B36">
        <w:rPr>
          <w:b w:val="0"/>
          <w:lang w:val="sr-Cyrl-CS"/>
        </w:rPr>
        <w:fldChar w:fldCharType="end"/>
      </w:r>
      <w:r w:rsidR="00E9640F" w:rsidRPr="00474B36">
        <w:rPr>
          <w:b w:val="0"/>
          <w:lang w:val="sr-Cyrl-CS"/>
        </w:rPr>
        <w:t>:</w:t>
      </w:r>
      <w:r w:rsidRPr="00474B36">
        <w:rPr>
          <w:b w:val="0"/>
          <w:lang w:val="sr-Cyrl-CS"/>
        </w:rPr>
        <w:t xml:space="preserve"> Преклапање Просторног плана са </w:t>
      </w:r>
      <w:r w:rsidR="00A81C3A" w:rsidRPr="00474B36">
        <w:rPr>
          <w:b w:val="0"/>
          <w:lang w:val="sr-Cyrl-CS"/>
        </w:rPr>
        <w:t>просторним плановима подручја посебне намене</w:t>
      </w:r>
      <w:r w:rsidRPr="00474B36">
        <w:rPr>
          <w:b w:val="0"/>
          <w:lang w:val="sr-Cyrl-CS"/>
        </w:rPr>
        <w:t xml:space="preserve"> саобраћајне инфраструктуре</w:t>
      </w:r>
      <w:bookmarkEnd w:id="124"/>
      <w:bookmarkEnd w:id="125"/>
      <w:bookmarkEnd w:id="126"/>
      <w:bookmarkEnd w:id="127"/>
      <w:bookmarkEnd w:id="128"/>
      <w:bookmarkEnd w:id="129"/>
      <w:bookmarkEnd w:id="130"/>
      <w:bookmarkEnd w:id="131"/>
      <w:bookmarkEnd w:id="132"/>
      <w:bookmarkEnd w:id="133"/>
      <w:bookmarkEnd w:id="134"/>
    </w:p>
    <w:tbl>
      <w:tblPr>
        <w:tblStyle w:val="TableGrid3"/>
        <w:tblW w:w="9747" w:type="dxa"/>
        <w:tblLook w:val="04A0" w:firstRow="1" w:lastRow="0" w:firstColumn="1" w:lastColumn="0" w:noHBand="0" w:noVBand="1"/>
      </w:tblPr>
      <w:tblGrid>
        <w:gridCol w:w="738"/>
        <w:gridCol w:w="4473"/>
        <w:gridCol w:w="1701"/>
        <w:gridCol w:w="2835"/>
      </w:tblGrid>
      <w:tr w:rsidR="00284C6B" w:rsidRPr="00474B36" w14:paraId="7CDEC5B0" w14:textId="77777777" w:rsidTr="000F43D9">
        <w:trPr>
          <w:tblHeader/>
        </w:trPr>
        <w:tc>
          <w:tcPr>
            <w:tcW w:w="738" w:type="dxa"/>
          </w:tcPr>
          <w:p w14:paraId="5B3079FE" w14:textId="77777777" w:rsidR="009630E4" w:rsidRPr="00474B36" w:rsidRDefault="009630E4" w:rsidP="000F43D9">
            <w:pPr>
              <w:overflowPunct w:val="0"/>
              <w:autoSpaceDE w:val="0"/>
              <w:autoSpaceDN w:val="0"/>
              <w:adjustRightInd w:val="0"/>
              <w:textAlignment w:val="baseline"/>
              <w:rPr>
                <w:rFonts w:ascii="Times New Roman" w:eastAsiaTheme="minorHAnsi" w:hAnsi="Times New Roman"/>
                <w:lang w:eastAsia="sr-Latn-CS"/>
              </w:rPr>
            </w:pPr>
            <w:r w:rsidRPr="00474B36">
              <w:rPr>
                <w:rFonts w:ascii="Times New Roman" w:eastAsiaTheme="minorHAnsi" w:hAnsi="Times New Roman"/>
                <w:lang w:eastAsia="sr-Latn-CS"/>
              </w:rPr>
              <w:t>Р.б.</w:t>
            </w:r>
          </w:p>
        </w:tc>
        <w:tc>
          <w:tcPr>
            <w:tcW w:w="4473" w:type="dxa"/>
          </w:tcPr>
          <w:p w14:paraId="6DC4ED59" w14:textId="77777777" w:rsidR="009630E4" w:rsidRPr="00474B36" w:rsidRDefault="009630E4" w:rsidP="00D228E6">
            <w:pPr>
              <w:overflowPunct w:val="0"/>
              <w:autoSpaceDE w:val="0"/>
              <w:autoSpaceDN w:val="0"/>
              <w:adjustRightInd w:val="0"/>
              <w:jc w:val="center"/>
              <w:textAlignment w:val="baseline"/>
              <w:rPr>
                <w:rFonts w:ascii="Times New Roman" w:eastAsiaTheme="minorHAnsi" w:hAnsi="Times New Roman"/>
                <w:lang w:eastAsia="sr-Latn-CS"/>
              </w:rPr>
            </w:pPr>
            <w:r w:rsidRPr="00474B36">
              <w:rPr>
                <w:rFonts w:ascii="Times New Roman" w:eastAsiaTheme="minorHAnsi" w:hAnsi="Times New Roman"/>
                <w:lang w:eastAsia="sr-Latn-CS"/>
              </w:rPr>
              <w:t>Назив планског документа</w:t>
            </w:r>
          </w:p>
        </w:tc>
        <w:tc>
          <w:tcPr>
            <w:tcW w:w="1701" w:type="dxa"/>
          </w:tcPr>
          <w:p w14:paraId="36D254A3" w14:textId="263B1FE9" w:rsidR="009630E4" w:rsidRPr="00474B36" w:rsidRDefault="009630E4" w:rsidP="000F43D9">
            <w:pPr>
              <w:overflowPunct w:val="0"/>
              <w:autoSpaceDE w:val="0"/>
              <w:autoSpaceDN w:val="0"/>
              <w:adjustRightInd w:val="0"/>
              <w:jc w:val="center"/>
              <w:textAlignment w:val="baseline"/>
              <w:rPr>
                <w:rFonts w:ascii="Times New Roman" w:eastAsiaTheme="minorHAnsi" w:hAnsi="Times New Roman"/>
                <w:lang w:eastAsia="sr-Latn-CS"/>
              </w:rPr>
            </w:pPr>
            <w:r w:rsidRPr="00474B36">
              <w:rPr>
                <w:rFonts w:ascii="Times New Roman" w:eastAsiaTheme="minorHAnsi" w:hAnsi="Times New Roman"/>
                <w:lang w:eastAsia="sr-Latn-CS"/>
              </w:rPr>
              <w:t>Јединица локалне самоуправа</w:t>
            </w:r>
          </w:p>
        </w:tc>
        <w:tc>
          <w:tcPr>
            <w:tcW w:w="2835" w:type="dxa"/>
          </w:tcPr>
          <w:p w14:paraId="3E05BADF" w14:textId="68DD088B" w:rsidR="009630E4" w:rsidRPr="00474B36" w:rsidRDefault="006523A4" w:rsidP="000F43D9">
            <w:pPr>
              <w:overflowPunct w:val="0"/>
              <w:autoSpaceDE w:val="0"/>
              <w:autoSpaceDN w:val="0"/>
              <w:adjustRightInd w:val="0"/>
              <w:textAlignment w:val="baseline"/>
              <w:rPr>
                <w:rFonts w:ascii="Times New Roman" w:eastAsiaTheme="minorHAnsi" w:hAnsi="Times New Roman"/>
                <w:lang w:eastAsia="sr-Latn-CS"/>
              </w:rPr>
            </w:pPr>
            <w:r w:rsidRPr="00474B36">
              <w:rPr>
                <w:rFonts w:ascii="Times New Roman" w:eastAsiaTheme="minorHAnsi" w:hAnsi="Times New Roman"/>
                <w:sz w:val="20"/>
              </w:rPr>
              <w:t xml:space="preserve">Катастарске општине </w:t>
            </w:r>
            <w:r w:rsidRPr="00474B36">
              <w:rPr>
                <w:rFonts w:ascii="Times New Roman" w:hAnsi="Times New Roman"/>
                <w:sz w:val="20"/>
              </w:rPr>
              <w:t xml:space="preserve">кроз </w:t>
            </w:r>
            <w:r w:rsidRPr="00474B36">
              <w:rPr>
                <w:rFonts w:ascii="Times New Roman" w:eastAsiaTheme="minorHAnsi" w:hAnsi="Times New Roman"/>
                <w:sz w:val="20"/>
              </w:rPr>
              <w:t xml:space="preserve">које </w:t>
            </w:r>
            <w:r w:rsidRPr="00474B36">
              <w:rPr>
                <w:rFonts w:ascii="Times New Roman" w:hAnsi="Times New Roman"/>
                <w:sz w:val="20"/>
              </w:rPr>
              <w:t>пролази посебна намена</w:t>
            </w:r>
          </w:p>
        </w:tc>
      </w:tr>
      <w:tr w:rsidR="00284C6B" w:rsidRPr="00474B36" w14:paraId="3F6F6B74" w14:textId="77777777" w:rsidTr="00625EC9">
        <w:tc>
          <w:tcPr>
            <w:tcW w:w="738" w:type="dxa"/>
            <w:shd w:val="clear" w:color="auto" w:fill="auto"/>
          </w:tcPr>
          <w:p w14:paraId="0952F87D" w14:textId="77777777" w:rsidR="009630E4" w:rsidRPr="00474B36" w:rsidRDefault="009630E4" w:rsidP="000F43D9">
            <w:pPr>
              <w:overflowPunct w:val="0"/>
              <w:autoSpaceDE w:val="0"/>
              <w:autoSpaceDN w:val="0"/>
              <w:adjustRightInd w:val="0"/>
              <w:textAlignment w:val="baseline"/>
              <w:rPr>
                <w:rFonts w:ascii="Times New Roman" w:eastAsiaTheme="minorHAnsi" w:hAnsi="Times New Roman"/>
                <w:lang w:eastAsia="sr-Latn-CS"/>
              </w:rPr>
            </w:pPr>
            <w:r w:rsidRPr="00474B36">
              <w:rPr>
                <w:rFonts w:ascii="Times New Roman" w:eastAsiaTheme="minorHAnsi" w:hAnsi="Times New Roman"/>
                <w:lang w:eastAsia="sr-Latn-CS"/>
              </w:rPr>
              <w:t>1.</w:t>
            </w:r>
          </w:p>
        </w:tc>
        <w:tc>
          <w:tcPr>
            <w:tcW w:w="4473" w:type="dxa"/>
            <w:shd w:val="clear" w:color="auto" w:fill="auto"/>
          </w:tcPr>
          <w:p w14:paraId="4F137726" w14:textId="499169D4" w:rsidR="009630E4" w:rsidRPr="00474B36" w:rsidRDefault="009630E4" w:rsidP="00D228E6">
            <w:pPr>
              <w:overflowPunct w:val="0"/>
              <w:autoSpaceDE w:val="0"/>
              <w:autoSpaceDN w:val="0"/>
              <w:adjustRightInd w:val="0"/>
              <w:textAlignment w:val="baseline"/>
              <w:rPr>
                <w:rFonts w:ascii="Times New Roman" w:eastAsiaTheme="minorHAnsi" w:hAnsi="Times New Roman"/>
                <w:spacing w:val="-4"/>
                <w:sz w:val="20"/>
                <w:lang w:eastAsia="sr-Latn-CS"/>
              </w:rPr>
            </w:pPr>
            <w:r w:rsidRPr="00474B36">
              <w:rPr>
                <w:rFonts w:ascii="Times New Roman" w:eastAsiaTheme="minorHAnsi" w:hAnsi="Times New Roman"/>
                <w:spacing w:val="-4"/>
                <w:sz w:val="20"/>
                <w:lang w:eastAsia="sr-Latn-CS"/>
              </w:rPr>
              <w:t>Просторни план подручја инфраструктурног коридора аутопута Е-75 Суботица-Београд (Батајница) („Службени гласник РС</w:t>
            </w:r>
            <w:r w:rsidR="002E57DC" w:rsidRPr="00474B36">
              <w:rPr>
                <w:rFonts w:ascii="Times New Roman" w:eastAsiaTheme="minorHAnsi" w:hAnsi="Times New Roman"/>
                <w:spacing w:val="-4"/>
                <w:sz w:val="20"/>
                <w:lang w:eastAsia="sr-Latn-CS"/>
              </w:rPr>
              <w:t>ˮ</w:t>
            </w:r>
            <w:r w:rsidR="00573C3D" w:rsidRPr="00474B36">
              <w:rPr>
                <w:rFonts w:ascii="Times New Roman" w:eastAsiaTheme="minorHAnsi" w:hAnsi="Times New Roman"/>
                <w:spacing w:val="-4"/>
                <w:sz w:val="20"/>
                <w:lang w:eastAsia="sr-Latn-CS"/>
              </w:rPr>
              <w:t xml:space="preserve">, бр. 69/03, 36/10, 143/14, </w:t>
            </w:r>
            <w:r w:rsidRPr="00474B36">
              <w:rPr>
                <w:rFonts w:ascii="Times New Roman" w:eastAsiaTheme="minorHAnsi" w:hAnsi="Times New Roman"/>
                <w:spacing w:val="-4"/>
                <w:sz w:val="20"/>
                <w:lang w:eastAsia="sr-Latn-CS"/>
              </w:rPr>
              <w:t>81/15</w:t>
            </w:r>
            <w:r w:rsidR="00573C3D" w:rsidRPr="00474B36">
              <w:rPr>
                <w:rFonts w:ascii="Times New Roman" w:eastAsiaTheme="minorHAnsi" w:hAnsi="Times New Roman"/>
                <w:spacing w:val="-4"/>
                <w:sz w:val="20"/>
                <w:lang w:eastAsia="sr-Latn-CS"/>
              </w:rPr>
              <w:t xml:space="preserve"> и 113/22</w:t>
            </w:r>
            <w:r w:rsidRPr="00474B36">
              <w:rPr>
                <w:rFonts w:ascii="Times New Roman" w:eastAsiaTheme="minorHAnsi" w:hAnsi="Times New Roman"/>
                <w:spacing w:val="-4"/>
                <w:sz w:val="20"/>
                <w:lang w:eastAsia="sr-Latn-CS"/>
              </w:rPr>
              <w:t>)</w:t>
            </w:r>
          </w:p>
        </w:tc>
        <w:tc>
          <w:tcPr>
            <w:tcW w:w="1701" w:type="dxa"/>
            <w:shd w:val="clear" w:color="auto" w:fill="auto"/>
          </w:tcPr>
          <w:p w14:paraId="38CEDF4C" w14:textId="77777777" w:rsidR="009630E4" w:rsidRPr="00474B36" w:rsidRDefault="009630E4" w:rsidP="000F43D9">
            <w:pPr>
              <w:overflowPunct w:val="0"/>
              <w:autoSpaceDE w:val="0"/>
              <w:autoSpaceDN w:val="0"/>
              <w:adjustRightInd w:val="0"/>
              <w:textAlignment w:val="baseline"/>
              <w:rPr>
                <w:rFonts w:ascii="Times New Roman" w:eastAsiaTheme="minorHAnsi" w:hAnsi="Times New Roman"/>
                <w:sz w:val="20"/>
                <w:lang w:eastAsia="sr-Latn-CS"/>
              </w:rPr>
            </w:pPr>
            <w:r w:rsidRPr="00474B36">
              <w:rPr>
                <w:rFonts w:ascii="Times New Roman" w:eastAsiaTheme="minorHAnsi" w:hAnsi="Times New Roman"/>
                <w:sz w:val="20"/>
                <w:lang w:eastAsia="sr-Latn-CS"/>
              </w:rPr>
              <w:t>Град Нови Сад</w:t>
            </w:r>
          </w:p>
        </w:tc>
        <w:tc>
          <w:tcPr>
            <w:tcW w:w="2835" w:type="dxa"/>
            <w:shd w:val="clear" w:color="auto" w:fill="auto"/>
          </w:tcPr>
          <w:p w14:paraId="73592F10" w14:textId="0A2975C5" w:rsidR="009630E4" w:rsidRPr="00474B36" w:rsidRDefault="00A16177" w:rsidP="000F43D9">
            <w:pPr>
              <w:overflowPunct w:val="0"/>
              <w:autoSpaceDE w:val="0"/>
              <w:autoSpaceDN w:val="0"/>
              <w:adjustRightInd w:val="0"/>
              <w:textAlignment w:val="baseline"/>
              <w:rPr>
                <w:rFonts w:ascii="Times New Roman" w:eastAsiaTheme="minorHAnsi" w:hAnsi="Times New Roman"/>
                <w:sz w:val="20"/>
                <w:lang w:eastAsia="sr-Latn-CS"/>
              </w:rPr>
            </w:pPr>
            <w:r w:rsidRPr="00474B36">
              <w:rPr>
                <w:rFonts w:ascii="Times New Roman" w:eastAsiaTheme="minorHAnsi" w:hAnsi="Times New Roman"/>
                <w:sz w:val="20"/>
                <w:lang w:eastAsia="sr-Latn-CS"/>
              </w:rPr>
              <w:t xml:space="preserve">КО: </w:t>
            </w:r>
            <w:r w:rsidR="009630E4" w:rsidRPr="00474B36">
              <w:rPr>
                <w:rFonts w:ascii="Times New Roman" w:eastAsiaTheme="minorHAnsi" w:hAnsi="Times New Roman"/>
                <w:sz w:val="20"/>
                <w:lang w:eastAsia="sr-Latn-CS"/>
              </w:rPr>
              <w:t>Нови Сад 3, Каћ,</w:t>
            </w:r>
          </w:p>
        </w:tc>
      </w:tr>
      <w:tr w:rsidR="00284C6B" w:rsidRPr="00474B36" w14:paraId="08D89FA5" w14:textId="77777777" w:rsidTr="000F43D9">
        <w:tc>
          <w:tcPr>
            <w:tcW w:w="738" w:type="dxa"/>
          </w:tcPr>
          <w:p w14:paraId="307A1789" w14:textId="77777777" w:rsidR="009630E4" w:rsidRPr="00474B36" w:rsidRDefault="009630E4" w:rsidP="000F43D9">
            <w:pPr>
              <w:overflowPunct w:val="0"/>
              <w:autoSpaceDE w:val="0"/>
              <w:autoSpaceDN w:val="0"/>
              <w:adjustRightInd w:val="0"/>
              <w:textAlignment w:val="baseline"/>
              <w:rPr>
                <w:rFonts w:ascii="Times New Roman" w:eastAsiaTheme="minorHAnsi" w:hAnsi="Times New Roman"/>
                <w:lang w:eastAsia="sr-Latn-CS"/>
              </w:rPr>
            </w:pPr>
            <w:r w:rsidRPr="00474B36">
              <w:rPr>
                <w:rFonts w:ascii="Times New Roman" w:eastAsiaTheme="minorHAnsi" w:hAnsi="Times New Roman"/>
                <w:lang w:eastAsia="sr-Latn-CS"/>
              </w:rPr>
              <w:t>2.</w:t>
            </w:r>
          </w:p>
        </w:tc>
        <w:tc>
          <w:tcPr>
            <w:tcW w:w="4473" w:type="dxa"/>
          </w:tcPr>
          <w:p w14:paraId="56E5A6CE" w14:textId="331C07B2" w:rsidR="009630E4" w:rsidRPr="00474B36" w:rsidRDefault="009630E4" w:rsidP="00D228E6">
            <w:pPr>
              <w:overflowPunct w:val="0"/>
              <w:autoSpaceDE w:val="0"/>
              <w:autoSpaceDN w:val="0"/>
              <w:adjustRightInd w:val="0"/>
              <w:textAlignment w:val="baseline"/>
              <w:rPr>
                <w:rFonts w:ascii="Times New Roman" w:eastAsiaTheme="minorHAnsi" w:hAnsi="Times New Roman"/>
                <w:spacing w:val="-4"/>
                <w:sz w:val="20"/>
                <w:lang w:eastAsia="sr-Latn-CS"/>
              </w:rPr>
            </w:pPr>
            <w:r w:rsidRPr="00474B36">
              <w:rPr>
                <w:rFonts w:ascii="Times New Roman" w:eastAsiaTheme="minorHAnsi" w:hAnsi="Times New Roman"/>
                <w:spacing w:val="-4"/>
                <w:sz w:val="20"/>
                <w:lang w:eastAsia="sr-Latn-CS"/>
              </w:rPr>
              <w:t>Просторни план подручја посебне намене инфраструктурног коридора државног пута првог реда бр.21 (Нови Сад-Р</w:t>
            </w:r>
            <w:r w:rsidR="00573C3D" w:rsidRPr="00474B36">
              <w:rPr>
                <w:rFonts w:ascii="Times New Roman" w:eastAsiaTheme="minorHAnsi" w:hAnsi="Times New Roman"/>
                <w:spacing w:val="-4"/>
                <w:sz w:val="20"/>
                <w:lang w:eastAsia="sr-Latn-CS"/>
              </w:rPr>
              <w:t>ума-Шабац) и државног пута I</w:t>
            </w:r>
            <w:r w:rsidRPr="00474B36">
              <w:rPr>
                <w:rFonts w:ascii="Times New Roman" w:eastAsiaTheme="minorHAnsi" w:hAnsi="Times New Roman"/>
                <w:spacing w:val="-4"/>
                <w:sz w:val="20"/>
                <w:lang w:eastAsia="sr-Latn-CS"/>
              </w:rPr>
              <w:t xml:space="preserve"> реда бр.</w:t>
            </w:r>
            <w:r w:rsidR="00573C3D" w:rsidRPr="00474B36">
              <w:rPr>
                <w:rFonts w:ascii="Times New Roman" w:eastAsiaTheme="minorHAnsi" w:hAnsi="Times New Roman"/>
                <w:spacing w:val="-4"/>
                <w:sz w:val="20"/>
                <w:lang w:eastAsia="sr-Latn-CS"/>
              </w:rPr>
              <w:t xml:space="preserve"> 19 Шабац-Лозница</w:t>
            </w:r>
            <w:r w:rsidRPr="00474B36">
              <w:rPr>
                <w:rFonts w:ascii="Times New Roman" w:eastAsiaTheme="minorHAnsi" w:hAnsi="Times New Roman"/>
                <w:spacing w:val="-4"/>
                <w:sz w:val="20"/>
                <w:lang w:eastAsia="sr-Latn-CS"/>
              </w:rPr>
              <w:t xml:space="preserve">, </w:t>
            </w:r>
            <w:r w:rsidR="00547BC9" w:rsidRPr="00474B36">
              <w:rPr>
                <w:rFonts w:ascii="Times New Roman" w:eastAsiaTheme="minorHAnsi" w:hAnsi="Times New Roman"/>
                <w:spacing w:val="-4"/>
                <w:sz w:val="20"/>
                <w:lang w:eastAsia="sr-Latn-CS"/>
              </w:rPr>
              <w:t>(„Службени гласник РС”</w:t>
            </w:r>
            <w:r w:rsidRPr="00474B36">
              <w:rPr>
                <w:rFonts w:ascii="Times New Roman" w:eastAsiaTheme="minorHAnsi" w:hAnsi="Times New Roman"/>
                <w:spacing w:val="-4"/>
                <w:sz w:val="20"/>
                <w:lang w:eastAsia="sr-Latn-CS"/>
              </w:rPr>
              <w:t>, број 40/11</w:t>
            </w:r>
            <w:r w:rsidR="00573C3D" w:rsidRPr="00474B36">
              <w:rPr>
                <w:rFonts w:ascii="Times New Roman" w:eastAsiaTheme="minorHAnsi" w:hAnsi="Times New Roman"/>
                <w:spacing w:val="-4"/>
                <w:sz w:val="20"/>
                <w:lang w:eastAsia="sr-Latn-CS"/>
              </w:rPr>
              <w:t>, 39/19, 88/20 и 21/24</w:t>
            </w:r>
            <w:r w:rsidRPr="00474B36">
              <w:rPr>
                <w:rFonts w:ascii="Times New Roman" w:eastAsiaTheme="minorHAnsi" w:hAnsi="Times New Roman"/>
                <w:spacing w:val="-4"/>
                <w:sz w:val="20"/>
                <w:lang w:eastAsia="sr-Latn-CS"/>
              </w:rPr>
              <w:t>)</w:t>
            </w:r>
          </w:p>
        </w:tc>
        <w:tc>
          <w:tcPr>
            <w:tcW w:w="1701" w:type="dxa"/>
          </w:tcPr>
          <w:p w14:paraId="433D03FA" w14:textId="77777777" w:rsidR="009630E4" w:rsidRPr="00474B36" w:rsidRDefault="009630E4" w:rsidP="000F43D9">
            <w:pPr>
              <w:overflowPunct w:val="0"/>
              <w:autoSpaceDE w:val="0"/>
              <w:autoSpaceDN w:val="0"/>
              <w:adjustRightInd w:val="0"/>
              <w:textAlignment w:val="baseline"/>
              <w:rPr>
                <w:rFonts w:ascii="Times New Roman" w:eastAsiaTheme="minorHAnsi" w:hAnsi="Times New Roman"/>
                <w:sz w:val="20"/>
                <w:lang w:eastAsia="sr-Latn-CS"/>
              </w:rPr>
            </w:pPr>
            <w:r w:rsidRPr="00474B36">
              <w:rPr>
                <w:rFonts w:ascii="Times New Roman" w:eastAsiaTheme="minorHAnsi" w:hAnsi="Times New Roman"/>
                <w:sz w:val="20"/>
                <w:lang w:eastAsia="sr-Latn-CS"/>
              </w:rPr>
              <w:t>Град Нови Сад</w:t>
            </w:r>
          </w:p>
        </w:tc>
        <w:tc>
          <w:tcPr>
            <w:tcW w:w="2835" w:type="dxa"/>
          </w:tcPr>
          <w:p w14:paraId="16CE712E" w14:textId="77777777" w:rsidR="009630E4" w:rsidRPr="00474B36" w:rsidRDefault="009630E4" w:rsidP="000F43D9">
            <w:pPr>
              <w:overflowPunct w:val="0"/>
              <w:autoSpaceDE w:val="0"/>
              <w:autoSpaceDN w:val="0"/>
              <w:adjustRightInd w:val="0"/>
              <w:textAlignment w:val="baseline"/>
              <w:rPr>
                <w:rFonts w:ascii="Times New Roman" w:eastAsiaTheme="minorHAnsi" w:hAnsi="Times New Roman"/>
                <w:sz w:val="20"/>
                <w:lang w:eastAsia="sr-Latn-CS"/>
              </w:rPr>
            </w:pPr>
            <w:r w:rsidRPr="00474B36">
              <w:rPr>
                <w:rFonts w:ascii="Times New Roman" w:eastAsiaTheme="minorHAnsi" w:hAnsi="Times New Roman"/>
                <w:sz w:val="20"/>
                <w:lang w:eastAsia="sr-Latn-CS"/>
              </w:rPr>
              <w:t>КО: Нови Сад 3, Каћ</w:t>
            </w:r>
          </w:p>
        </w:tc>
      </w:tr>
      <w:tr w:rsidR="00284C6B" w:rsidRPr="00474B36" w14:paraId="1E933542" w14:textId="77777777" w:rsidTr="00D228E6">
        <w:trPr>
          <w:trHeight w:val="1150"/>
        </w:trPr>
        <w:tc>
          <w:tcPr>
            <w:tcW w:w="738" w:type="dxa"/>
            <w:shd w:val="clear" w:color="auto" w:fill="auto"/>
          </w:tcPr>
          <w:p w14:paraId="79713DAD" w14:textId="77777777" w:rsidR="003B43C9" w:rsidRPr="00474B36" w:rsidRDefault="003B43C9" w:rsidP="000F43D9">
            <w:pPr>
              <w:overflowPunct w:val="0"/>
              <w:autoSpaceDE w:val="0"/>
              <w:autoSpaceDN w:val="0"/>
              <w:adjustRightInd w:val="0"/>
              <w:textAlignment w:val="baseline"/>
              <w:rPr>
                <w:rFonts w:ascii="Times New Roman" w:eastAsiaTheme="minorHAnsi" w:hAnsi="Times New Roman"/>
                <w:lang w:eastAsia="sr-Latn-CS"/>
              </w:rPr>
            </w:pPr>
            <w:r w:rsidRPr="00474B36">
              <w:rPr>
                <w:rFonts w:ascii="Times New Roman" w:eastAsiaTheme="minorHAnsi" w:hAnsi="Times New Roman"/>
                <w:lang w:eastAsia="sr-Latn-CS"/>
              </w:rPr>
              <w:t>3.</w:t>
            </w:r>
          </w:p>
        </w:tc>
        <w:tc>
          <w:tcPr>
            <w:tcW w:w="4473" w:type="dxa"/>
            <w:shd w:val="clear" w:color="auto" w:fill="auto"/>
          </w:tcPr>
          <w:p w14:paraId="085813A8" w14:textId="36512F8E" w:rsidR="003B43C9" w:rsidRPr="00474B36" w:rsidRDefault="003B43C9" w:rsidP="00807BBF">
            <w:pPr>
              <w:overflowPunct w:val="0"/>
              <w:autoSpaceDE w:val="0"/>
              <w:autoSpaceDN w:val="0"/>
              <w:adjustRightInd w:val="0"/>
              <w:textAlignment w:val="baseline"/>
              <w:rPr>
                <w:rFonts w:ascii="Times New Roman" w:eastAsiaTheme="minorHAnsi" w:hAnsi="Times New Roman"/>
                <w:sz w:val="20"/>
                <w:lang w:eastAsia="sr-Latn-CS"/>
              </w:rPr>
            </w:pPr>
            <w:r w:rsidRPr="00474B36">
              <w:rPr>
                <w:rFonts w:ascii="Times New Roman" w:eastAsiaTheme="minorHAnsi" w:hAnsi="Times New Roman"/>
                <w:sz w:val="20"/>
                <w:lang w:eastAsia="sr-Latn-CS"/>
              </w:rPr>
              <w:t>Просторни план подручја посебне намене инфраструктурног коридора државног пута I</w:t>
            </w:r>
            <w:r w:rsidR="00A81C3A" w:rsidRPr="00474B36">
              <w:rPr>
                <w:rFonts w:ascii="Times New Roman" w:eastAsiaTheme="minorHAnsi" w:hAnsi="Times New Roman"/>
                <w:sz w:val="20"/>
                <w:lang w:eastAsia="sr-Latn-CS"/>
              </w:rPr>
              <w:t>Б</w:t>
            </w:r>
            <w:r w:rsidRPr="00474B36">
              <w:rPr>
                <w:rFonts w:ascii="Times New Roman" w:eastAsiaTheme="minorHAnsi" w:hAnsi="Times New Roman"/>
                <w:sz w:val="20"/>
                <w:lang w:eastAsia="sr-Latn-CS"/>
              </w:rPr>
              <w:t xml:space="preserve"> ред</w:t>
            </w:r>
            <w:r w:rsidR="00807BBF" w:rsidRPr="00474B36">
              <w:rPr>
                <w:rFonts w:ascii="Times New Roman" w:eastAsiaTheme="minorHAnsi" w:hAnsi="Times New Roman"/>
                <w:sz w:val="20"/>
                <w:lang w:eastAsia="sr-Latn-CS"/>
              </w:rPr>
              <w:t xml:space="preserve">а гранични прелаз са Мађарском </w:t>
            </w:r>
            <w:r w:rsidRPr="00474B36">
              <w:rPr>
                <w:rFonts w:ascii="Times New Roman" w:eastAsiaTheme="minorHAnsi" w:hAnsi="Times New Roman"/>
                <w:sz w:val="20"/>
                <w:lang w:eastAsia="sr-Latn-CS"/>
              </w:rPr>
              <w:t>Бачки Брег</w:t>
            </w:r>
            <w:r w:rsidR="00807BBF" w:rsidRPr="00474B36">
              <w:rPr>
                <w:rFonts w:ascii="Times New Roman" w:eastAsiaTheme="minorHAnsi" w:hAnsi="Times New Roman"/>
                <w:sz w:val="20"/>
                <w:lang w:eastAsia="sr-Latn-CS"/>
              </w:rPr>
              <w:t xml:space="preserve"> –</w:t>
            </w:r>
            <w:r w:rsidRPr="00474B36">
              <w:rPr>
                <w:rFonts w:ascii="Times New Roman" w:eastAsiaTheme="minorHAnsi" w:hAnsi="Times New Roman"/>
                <w:sz w:val="20"/>
                <w:lang w:eastAsia="sr-Latn-CS"/>
              </w:rPr>
              <w:t xml:space="preserve"> Сомбор</w:t>
            </w:r>
            <w:r w:rsidR="00807BBF" w:rsidRPr="00474B36">
              <w:rPr>
                <w:rFonts w:ascii="Times New Roman" w:eastAsiaTheme="minorHAnsi" w:hAnsi="Times New Roman"/>
                <w:sz w:val="20"/>
                <w:lang w:eastAsia="sr-Latn-CS"/>
              </w:rPr>
              <w:t xml:space="preserve"> – </w:t>
            </w:r>
            <w:r w:rsidRPr="00474B36">
              <w:rPr>
                <w:rFonts w:ascii="Times New Roman" w:eastAsiaTheme="minorHAnsi" w:hAnsi="Times New Roman"/>
                <w:sz w:val="20"/>
                <w:lang w:eastAsia="sr-Latn-CS"/>
              </w:rPr>
              <w:t>Кула</w:t>
            </w:r>
            <w:r w:rsidR="00807BBF" w:rsidRPr="00474B36">
              <w:rPr>
                <w:rFonts w:ascii="Times New Roman" w:eastAsiaTheme="minorHAnsi" w:hAnsi="Times New Roman"/>
                <w:sz w:val="20"/>
                <w:lang w:eastAsia="sr-Latn-CS"/>
              </w:rPr>
              <w:t xml:space="preserve"> – </w:t>
            </w:r>
            <w:r w:rsidRPr="00474B36">
              <w:rPr>
                <w:rFonts w:ascii="Times New Roman" w:eastAsiaTheme="minorHAnsi" w:hAnsi="Times New Roman"/>
                <w:sz w:val="20"/>
                <w:lang w:eastAsia="sr-Latn-CS"/>
              </w:rPr>
              <w:t>Врбас</w:t>
            </w:r>
            <w:r w:rsidR="00807BBF" w:rsidRPr="00474B36">
              <w:rPr>
                <w:rFonts w:ascii="Times New Roman" w:eastAsiaTheme="minorHAnsi" w:hAnsi="Times New Roman"/>
                <w:sz w:val="20"/>
                <w:lang w:eastAsia="sr-Latn-CS"/>
              </w:rPr>
              <w:t xml:space="preserve"> – </w:t>
            </w:r>
            <w:r w:rsidRPr="00474B36">
              <w:rPr>
                <w:rFonts w:ascii="Times New Roman" w:eastAsiaTheme="minorHAnsi" w:hAnsi="Times New Roman"/>
                <w:sz w:val="20"/>
                <w:lang w:eastAsia="sr-Latn-CS"/>
              </w:rPr>
              <w:t>Србобран</w:t>
            </w:r>
            <w:r w:rsidR="00807BBF" w:rsidRPr="00474B36">
              <w:rPr>
                <w:rFonts w:ascii="Times New Roman" w:eastAsiaTheme="minorHAnsi" w:hAnsi="Times New Roman"/>
                <w:sz w:val="20"/>
                <w:lang w:eastAsia="sr-Latn-CS"/>
              </w:rPr>
              <w:t xml:space="preserve"> – </w:t>
            </w:r>
            <w:r w:rsidRPr="00474B36">
              <w:rPr>
                <w:rFonts w:ascii="Times New Roman" w:eastAsiaTheme="minorHAnsi" w:hAnsi="Times New Roman"/>
                <w:sz w:val="20"/>
                <w:lang w:eastAsia="sr-Latn-CS"/>
              </w:rPr>
              <w:t>Бечеј</w:t>
            </w:r>
            <w:r w:rsidR="00807BBF" w:rsidRPr="00474B36">
              <w:rPr>
                <w:rFonts w:ascii="Times New Roman" w:eastAsiaTheme="minorHAnsi" w:hAnsi="Times New Roman"/>
                <w:sz w:val="20"/>
                <w:lang w:eastAsia="sr-Latn-CS"/>
              </w:rPr>
              <w:t xml:space="preserve"> –</w:t>
            </w:r>
            <w:r w:rsidRPr="00474B36">
              <w:rPr>
                <w:rFonts w:ascii="Times New Roman" w:eastAsiaTheme="minorHAnsi" w:hAnsi="Times New Roman"/>
                <w:sz w:val="20"/>
                <w:lang w:eastAsia="sr-Latn-CS"/>
              </w:rPr>
              <w:t>Кикинда</w:t>
            </w:r>
            <w:r w:rsidR="00807BBF" w:rsidRPr="00474B36">
              <w:rPr>
                <w:rFonts w:ascii="Times New Roman" w:eastAsiaTheme="minorHAnsi" w:hAnsi="Times New Roman"/>
                <w:sz w:val="20"/>
                <w:lang w:eastAsia="sr-Latn-CS"/>
              </w:rPr>
              <w:t xml:space="preserve"> – </w:t>
            </w:r>
            <w:r w:rsidRPr="00474B36">
              <w:rPr>
                <w:rFonts w:ascii="Times New Roman" w:eastAsiaTheme="minorHAnsi" w:hAnsi="Times New Roman"/>
                <w:sz w:val="20"/>
                <w:lang w:eastAsia="sr-Latn-CS"/>
              </w:rPr>
              <w:t>гранични прелаз са Румунијом (Наково)</w:t>
            </w:r>
          </w:p>
        </w:tc>
        <w:tc>
          <w:tcPr>
            <w:tcW w:w="1701" w:type="dxa"/>
            <w:shd w:val="clear" w:color="auto" w:fill="auto"/>
          </w:tcPr>
          <w:p w14:paraId="35F6C69C" w14:textId="3F090223" w:rsidR="003B43C9" w:rsidRPr="00474B36" w:rsidRDefault="004E49AE" w:rsidP="000F43D9">
            <w:pPr>
              <w:overflowPunct w:val="0"/>
              <w:autoSpaceDE w:val="0"/>
              <w:autoSpaceDN w:val="0"/>
              <w:adjustRightInd w:val="0"/>
              <w:textAlignment w:val="baseline"/>
              <w:rPr>
                <w:rFonts w:ascii="Times New Roman" w:eastAsiaTheme="minorHAnsi" w:hAnsi="Times New Roman"/>
                <w:sz w:val="20"/>
                <w:lang w:eastAsia="sr-Latn-CS"/>
              </w:rPr>
            </w:pPr>
            <w:r w:rsidRPr="00474B36">
              <w:rPr>
                <w:rFonts w:ascii="Times New Roman" w:eastAsiaTheme="minorHAnsi" w:hAnsi="Times New Roman"/>
                <w:sz w:val="20"/>
                <w:lang w:eastAsia="sr-Latn-CS"/>
              </w:rPr>
              <w:t>Општина Бечеј</w:t>
            </w:r>
          </w:p>
        </w:tc>
        <w:tc>
          <w:tcPr>
            <w:tcW w:w="2835" w:type="dxa"/>
            <w:shd w:val="clear" w:color="auto" w:fill="auto"/>
          </w:tcPr>
          <w:p w14:paraId="572E1973" w14:textId="5EB0CF34" w:rsidR="003B43C9" w:rsidRPr="00474B36" w:rsidRDefault="003B43C9" w:rsidP="000F43D9">
            <w:pPr>
              <w:overflowPunct w:val="0"/>
              <w:autoSpaceDE w:val="0"/>
              <w:autoSpaceDN w:val="0"/>
              <w:adjustRightInd w:val="0"/>
              <w:ind w:firstLine="720"/>
              <w:textAlignment w:val="baseline"/>
              <w:rPr>
                <w:rFonts w:ascii="Times New Roman" w:eastAsiaTheme="minorHAnsi" w:hAnsi="Times New Roman"/>
                <w:sz w:val="20"/>
                <w:lang w:eastAsia="sr-Latn-CS"/>
              </w:rPr>
            </w:pPr>
            <w:r w:rsidRPr="00474B36">
              <w:rPr>
                <w:rFonts w:ascii="Times New Roman" w:eastAsiaTheme="minorHAnsi" w:hAnsi="Times New Roman"/>
                <w:sz w:val="20"/>
                <w:lang w:eastAsia="sr-Latn-CS"/>
              </w:rPr>
              <w:t xml:space="preserve">КО: </w:t>
            </w:r>
            <w:r w:rsidR="004E49AE" w:rsidRPr="00474B36">
              <w:rPr>
                <w:rFonts w:ascii="Times New Roman" w:eastAsiaTheme="minorHAnsi" w:hAnsi="Times New Roman"/>
                <w:sz w:val="20"/>
                <w:lang w:eastAsia="sr-Latn-CS"/>
              </w:rPr>
              <w:t>Бечеј</w:t>
            </w:r>
          </w:p>
        </w:tc>
      </w:tr>
      <w:tr w:rsidR="00284C6B" w:rsidRPr="00474B36" w14:paraId="1A0B6EB8" w14:textId="77777777" w:rsidTr="000F43D9">
        <w:trPr>
          <w:trHeight w:val="1173"/>
        </w:trPr>
        <w:tc>
          <w:tcPr>
            <w:tcW w:w="738" w:type="dxa"/>
            <w:shd w:val="clear" w:color="auto" w:fill="FFFFFF" w:themeFill="background1"/>
          </w:tcPr>
          <w:p w14:paraId="0C6B279D" w14:textId="77777777" w:rsidR="00AC7E94" w:rsidRPr="00474B36" w:rsidRDefault="00AC7E94" w:rsidP="000F43D9">
            <w:pPr>
              <w:overflowPunct w:val="0"/>
              <w:autoSpaceDE w:val="0"/>
              <w:autoSpaceDN w:val="0"/>
              <w:adjustRightInd w:val="0"/>
              <w:textAlignment w:val="baseline"/>
              <w:rPr>
                <w:rFonts w:ascii="Times New Roman" w:eastAsiaTheme="minorHAnsi" w:hAnsi="Times New Roman"/>
                <w:lang w:eastAsia="sr-Latn-CS"/>
              </w:rPr>
            </w:pPr>
            <w:r w:rsidRPr="00474B36">
              <w:rPr>
                <w:rFonts w:ascii="Times New Roman" w:eastAsiaTheme="minorHAnsi" w:hAnsi="Times New Roman"/>
                <w:lang w:eastAsia="sr-Latn-CS"/>
              </w:rPr>
              <w:t>4.</w:t>
            </w:r>
          </w:p>
        </w:tc>
        <w:tc>
          <w:tcPr>
            <w:tcW w:w="4473" w:type="dxa"/>
            <w:shd w:val="clear" w:color="auto" w:fill="FFFFFF" w:themeFill="background1"/>
          </w:tcPr>
          <w:p w14:paraId="05DB5987" w14:textId="5A73B741" w:rsidR="00AC7E94" w:rsidRPr="00474B36" w:rsidRDefault="00AC7E94" w:rsidP="00D228E6">
            <w:pPr>
              <w:overflowPunct w:val="0"/>
              <w:autoSpaceDE w:val="0"/>
              <w:autoSpaceDN w:val="0"/>
              <w:adjustRightInd w:val="0"/>
              <w:textAlignment w:val="baseline"/>
              <w:rPr>
                <w:rFonts w:ascii="Times New Roman" w:eastAsiaTheme="minorHAnsi" w:hAnsi="Times New Roman"/>
                <w:sz w:val="20"/>
                <w:lang w:eastAsia="sr-Latn-CS"/>
              </w:rPr>
            </w:pPr>
            <w:r w:rsidRPr="00474B36">
              <w:rPr>
                <w:rFonts w:ascii="Times New Roman" w:eastAsiaTheme="minorHAnsi" w:hAnsi="Times New Roman"/>
                <w:sz w:val="20"/>
                <w:lang w:eastAsia="sr-Latn-CS"/>
              </w:rPr>
              <w:t>Просторни план подручја посебне намене мреже коридора саобраћајне инфраструктуре на основном правцу државног пута I реда бр. 24 Суботица-Зрењанин</w:t>
            </w:r>
            <w:r w:rsidR="009E666A" w:rsidRPr="00474B36">
              <w:rPr>
                <w:rFonts w:ascii="Times New Roman" w:eastAsiaTheme="minorHAnsi" w:hAnsi="Times New Roman"/>
                <w:sz w:val="20"/>
                <w:lang w:eastAsia="sr-Latn-CS"/>
              </w:rPr>
              <w:t xml:space="preserve"> </w:t>
            </w:r>
            <w:r w:rsidRPr="00474B36">
              <w:rPr>
                <w:rFonts w:ascii="Times New Roman" w:eastAsiaTheme="minorHAnsi" w:hAnsi="Times New Roman"/>
                <w:sz w:val="20"/>
                <w:lang w:eastAsia="sr-Latn-CS"/>
              </w:rPr>
              <w:t>-</w:t>
            </w:r>
            <w:r w:rsidR="009E666A" w:rsidRPr="00474B36">
              <w:rPr>
                <w:rFonts w:ascii="Times New Roman" w:eastAsiaTheme="minorHAnsi" w:hAnsi="Times New Roman"/>
                <w:sz w:val="20"/>
                <w:lang w:eastAsia="sr-Latn-CS"/>
              </w:rPr>
              <w:t xml:space="preserve"> </w:t>
            </w:r>
            <w:r w:rsidRPr="00474B36">
              <w:rPr>
                <w:rFonts w:ascii="Times New Roman" w:eastAsiaTheme="minorHAnsi" w:hAnsi="Times New Roman"/>
                <w:sz w:val="20"/>
                <w:lang w:eastAsia="sr-Latn-CS"/>
              </w:rPr>
              <w:t>Ковин („Службени лист АПВ</w:t>
            </w:r>
            <w:r w:rsidR="00D228E6" w:rsidRPr="00474B36">
              <w:rPr>
                <w:rFonts w:ascii="Times New Roman" w:eastAsiaTheme="minorHAnsi" w:hAnsi="Times New Roman"/>
                <w:sz w:val="20"/>
                <w:lang w:eastAsia="sr-Latn-CS"/>
              </w:rPr>
              <w:t>”</w:t>
            </w:r>
            <w:r w:rsidRPr="00474B36">
              <w:rPr>
                <w:rFonts w:ascii="Times New Roman" w:eastAsiaTheme="minorHAnsi" w:hAnsi="Times New Roman"/>
                <w:sz w:val="20"/>
                <w:lang w:eastAsia="sr-Latn-CS"/>
              </w:rPr>
              <w:t>, број 19/17)</w:t>
            </w:r>
          </w:p>
        </w:tc>
        <w:tc>
          <w:tcPr>
            <w:tcW w:w="1701" w:type="dxa"/>
            <w:shd w:val="clear" w:color="auto" w:fill="FFFFFF" w:themeFill="background1"/>
          </w:tcPr>
          <w:p w14:paraId="32EC0F4C" w14:textId="77777777" w:rsidR="00AC7E94" w:rsidRPr="00474B36" w:rsidRDefault="00AC7E94" w:rsidP="000F43D9">
            <w:pPr>
              <w:overflowPunct w:val="0"/>
              <w:autoSpaceDE w:val="0"/>
              <w:autoSpaceDN w:val="0"/>
              <w:adjustRightInd w:val="0"/>
              <w:textAlignment w:val="baseline"/>
              <w:rPr>
                <w:rFonts w:ascii="Times New Roman" w:eastAsiaTheme="minorHAnsi" w:hAnsi="Times New Roman"/>
                <w:sz w:val="20"/>
                <w:lang w:eastAsia="sr-Latn-CS"/>
              </w:rPr>
            </w:pPr>
            <w:r w:rsidRPr="00474B36">
              <w:rPr>
                <w:rFonts w:ascii="Times New Roman" w:eastAsiaTheme="minorHAnsi" w:hAnsi="Times New Roman"/>
                <w:sz w:val="20"/>
                <w:lang w:eastAsia="sr-Latn-CS"/>
              </w:rPr>
              <w:t>Општина Жабаљ</w:t>
            </w:r>
          </w:p>
          <w:p w14:paraId="358B7BE8" w14:textId="77777777" w:rsidR="00AC7E94" w:rsidRPr="00474B36" w:rsidRDefault="00AC7E94" w:rsidP="00DD1205">
            <w:pPr>
              <w:overflowPunct w:val="0"/>
              <w:autoSpaceDE w:val="0"/>
              <w:autoSpaceDN w:val="0"/>
              <w:adjustRightInd w:val="0"/>
              <w:ind w:firstLine="720"/>
              <w:jc w:val="center"/>
              <w:textAlignment w:val="baseline"/>
              <w:rPr>
                <w:rFonts w:ascii="Times New Roman" w:eastAsiaTheme="minorHAnsi" w:hAnsi="Times New Roman"/>
                <w:sz w:val="20"/>
                <w:lang w:eastAsia="sr-Latn-CS"/>
              </w:rPr>
            </w:pPr>
          </w:p>
          <w:p w14:paraId="431D4EC5" w14:textId="77777777" w:rsidR="00AC7E94" w:rsidRPr="00474B36" w:rsidRDefault="00AC7E94" w:rsidP="00DD1205">
            <w:pPr>
              <w:overflowPunct w:val="0"/>
              <w:autoSpaceDE w:val="0"/>
              <w:autoSpaceDN w:val="0"/>
              <w:adjustRightInd w:val="0"/>
              <w:ind w:firstLine="720"/>
              <w:jc w:val="center"/>
              <w:textAlignment w:val="baseline"/>
              <w:rPr>
                <w:rFonts w:ascii="Times New Roman" w:eastAsiaTheme="minorHAnsi" w:hAnsi="Times New Roman"/>
                <w:sz w:val="20"/>
                <w:lang w:eastAsia="sr-Latn-CS"/>
              </w:rPr>
            </w:pPr>
          </w:p>
          <w:p w14:paraId="4B0638F4" w14:textId="5663AD16" w:rsidR="00AC7E94" w:rsidRPr="00474B36" w:rsidRDefault="00AC7E94" w:rsidP="00DD1205">
            <w:pPr>
              <w:overflowPunct w:val="0"/>
              <w:autoSpaceDE w:val="0"/>
              <w:autoSpaceDN w:val="0"/>
              <w:adjustRightInd w:val="0"/>
              <w:ind w:firstLine="720"/>
              <w:jc w:val="center"/>
              <w:textAlignment w:val="baseline"/>
              <w:rPr>
                <w:rFonts w:ascii="Times New Roman" w:eastAsiaTheme="minorHAnsi" w:hAnsi="Times New Roman"/>
                <w:sz w:val="20"/>
                <w:lang w:eastAsia="sr-Latn-CS"/>
              </w:rPr>
            </w:pPr>
          </w:p>
        </w:tc>
        <w:tc>
          <w:tcPr>
            <w:tcW w:w="2835" w:type="dxa"/>
            <w:shd w:val="clear" w:color="auto" w:fill="FFFFFF" w:themeFill="background1"/>
          </w:tcPr>
          <w:p w14:paraId="4FEB2F2A" w14:textId="77777777" w:rsidR="00AC7E94" w:rsidRPr="00474B36" w:rsidRDefault="00AC7E94" w:rsidP="000F43D9">
            <w:pPr>
              <w:overflowPunct w:val="0"/>
              <w:autoSpaceDE w:val="0"/>
              <w:autoSpaceDN w:val="0"/>
              <w:adjustRightInd w:val="0"/>
              <w:textAlignment w:val="baseline"/>
              <w:rPr>
                <w:rFonts w:ascii="Times New Roman" w:eastAsiaTheme="minorHAnsi" w:hAnsi="Times New Roman"/>
                <w:sz w:val="20"/>
                <w:lang w:eastAsia="sr-Latn-CS"/>
              </w:rPr>
            </w:pPr>
            <w:r w:rsidRPr="00474B36">
              <w:rPr>
                <w:rFonts w:ascii="Times New Roman" w:eastAsiaTheme="minorHAnsi" w:hAnsi="Times New Roman"/>
                <w:sz w:val="20"/>
                <w:lang w:eastAsia="sr-Latn-CS"/>
              </w:rPr>
              <w:t>КО: Ђурђево, Госпођинци, Жабаљ</w:t>
            </w:r>
          </w:p>
          <w:p w14:paraId="5CBBB19B" w14:textId="77777777" w:rsidR="00AC7E94" w:rsidRPr="00474B36" w:rsidRDefault="00AC7E94" w:rsidP="00DD1205">
            <w:pPr>
              <w:overflowPunct w:val="0"/>
              <w:autoSpaceDE w:val="0"/>
              <w:autoSpaceDN w:val="0"/>
              <w:adjustRightInd w:val="0"/>
              <w:ind w:firstLine="720"/>
              <w:jc w:val="center"/>
              <w:textAlignment w:val="baseline"/>
              <w:rPr>
                <w:rFonts w:ascii="Times New Roman" w:eastAsiaTheme="minorHAnsi" w:hAnsi="Times New Roman"/>
                <w:sz w:val="20"/>
                <w:lang w:eastAsia="sr-Latn-CS"/>
              </w:rPr>
            </w:pPr>
          </w:p>
          <w:p w14:paraId="279971EF" w14:textId="77777777" w:rsidR="00AC7E94" w:rsidRPr="00474B36" w:rsidRDefault="00AC7E94" w:rsidP="00DD1205">
            <w:pPr>
              <w:overflowPunct w:val="0"/>
              <w:autoSpaceDE w:val="0"/>
              <w:autoSpaceDN w:val="0"/>
              <w:adjustRightInd w:val="0"/>
              <w:ind w:firstLine="720"/>
              <w:jc w:val="center"/>
              <w:textAlignment w:val="baseline"/>
              <w:rPr>
                <w:rFonts w:ascii="Times New Roman" w:eastAsiaTheme="minorHAnsi" w:hAnsi="Times New Roman"/>
                <w:sz w:val="20"/>
                <w:lang w:eastAsia="sr-Latn-CS"/>
              </w:rPr>
            </w:pPr>
          </w:p>
          <w:p w14:paraId="48C3C939" w14:textId="44B4A382" w:rsidR="00AC7E94" w:rsidRPr="00474B36" w:rsidRDefault="00AC7E94" w:rsidP="00DD1205">
            <w:pPr>
              <w:overflowPunct w:val="0"/>
              <w:autoSpaceDE w:val="0"/>
              <w:autoSpaceDN w:val="0"/>
              <w:adjustRightInd w:val="0"/>
              <w:ind w:firstLine="720"/>
              <w:jc w:val="center"/>
              <w:textAlignment w:val="baseline"/>
              <w:rPr>
                <w:rFonts w:ascii="Times New Roman" w:eastAsiaTheme="minorHAnsi" w:hAnsi="Times New Roman"/>
                <w:sz w:val="20"/>
                <w:lang w:eastAsia="sr-Latn-CS"/>
              </w:rPr>
            </w:pPr>
          </w:p>
        </w:tc>
      </w:tr>
    </w:tbl>
    <w:p w14:paraId="5F87220A" w14:textId="77777777" w:rsidR="009630E4" w:rsidRPr="00474B36" w:rsidRDefault="009630E4" w:rsidP="00DD1205">
      <w:pPr>
        <w:overflowPunct w:val="0"/>
        <w:autoSpaceDE w:val="0"/>
        <w:autoSpaceDN w:val="0"/>
        <w:adjustRightInd w:val="0"/>
        <w:ind w:firstLine="720"/>
        <w:textAlignment w:val="baseline"/>
        <w:rPr>
          <w:rFonts w:ascii="Times New Roman" w:hAnsi="Times New Roman"/>
          <w:sz w:val="24"/>
          <w:lang w:eastAsia="en-US"/>
        </w:rPr>
      </w:pPr>
    </w:p>
    <w:p w14:paraId="5E31CA8C" w14:textId="01DBF59A" w:rsidR="009630E4" w:rsidRPr="00474B36" w:rsidRDefault="009630E4" w:rsidP="00DD1205">
      <w:pPr>
        <w:pStyle w:val="Caption"/>
        <w:ind w:firstLine="720"/>
        <w:rPr>
          <w:rFonts w:eastAsiaTheme="minorHAnsi"/>
          <w:b w:val="0"/>
          <w:lang w:val="sr-Cyrl-CS"/>
        </w:rPr>
      </w:pPr>
      <w:bookmarkStart w:id="135" w:name="_Toc48041884"/>
      <w:bookmarkStart w:id="136" w:name="_Toc48044681"/>
      <w:bookmarkStart w:id="137" w:name="_Toc48046453"/>
      <w:bookmarkStart w:id="138" w:name="_Toc48047914"/>
      <w:bookmarkStart w:id="139" w:name="_Toc48048237"/>
      <w:bookmarkStart w:id="140" w:name="_Toc66599912"/>
      <w:bookmarkStart w:id="141" w:name="_Toc66609960"/>
      <w:bookmarkStart w:id="142" w:name="_Toc66610063"/>
      <w:bookmarkStart w:id="143" w:name="_Toc66620783"/>
      <w:bookmarkStart w:id="144" w:name="_Toc66620891"/>
      <w:bookmarkStart w:id="145" w:name="_Toc188622146"/>
      <w:r w:rsidRPr="00474B36">
        <w:rPr>
          <w:b w:val="0"/>
          <w:lang w:val="sr-Cyrl-CS"/>
        </w:rPr>
        <w:t xml:space="preserve">Табела </w:t>
      </w:r>
      <w:r w:rsidR="00E9640F" w:rsidRPr="00474B36">
        <w:rPr>
          <w:b w:val="0"/>
          <w:lang w:val="sr-Cyrl-CS"/>
        </w:rPr>
        <w:fldChar w:fldCharType="begin"/>
      </w:r>
      <w:r w:rsidR="00E9640F" w:rsidRPr="00474B36">
        <w:rPr>
          <w:b w:val="0"/>
          <w:lang w:val="sr-Cyrl-CS"/>
        </w:rPr>
        <w:instrText xml:space="preserve"> SEQ Табела \* ARABIC </w:instrText>
      </w:r>
      <w:r w:rsidR="00E9640F" w:rsidRPr="00474B36">
        <w:rPr>
          <w:b w:val="0"/>
          <w:lang w:val="sr-Cyrl-CS"/>
        </w:rPr>
        <w:fldChar w:fldCharType="separate"/>
      </w:r>
      <w:r w:rsidR="006A34DA" w:rsidRPr="00474B36">
        <w:rPr>
          <w:b w:val="0"/>
          <w:noProof/>
          <w:lang w:val="sr-Cyrl-CS"/>
        </w:rPr>
        <w:t>3</w:t>
      </w:r>
      <w:r w:rsidR="00E9640F" w:rsidRPr="00474B36">
        <w:rPr>
          <w:b w:val="0"/>
          <w:lang w:val="sr-Cyrl-CS"/>
        </w:rPr>
        <w:fldChar w:fldCharType="end"/>
      </w:r>
      <w:r w:rsidR="00E9640F" w:rsidRPr="00474B36">
        <w:rPr>
          <w:b w:val="0"/>
          <w:lang w:val="sr-Cyrl-CS"/>
        </w:rPr>
        <w:t xml:space="preserve">: </w:t>
      </w:r>
      <w:r w:rsidR="00B453DC" w:rsidRPr="00474B36">
        <w:rPr>
          <w:b w:val="0"/>
          <w:lang w:val="sr-Cyrl-CS"/>
        </w:rPr>
        <w:t xml:space="preserve"> Преклапање </w:t>
      </w:r>
      <w:r w:rsidRPr="00474B36">
        <w:rPr>
          <w:b w:val="0"/>
          <w:lang w:val="sr-Cyrl-CS"/>
        </w:rPr>
        <w:t xml:space="preserve">Просторног плана са </w:t>
      </w:r>
      <w:r w:rsidR="003C24C7" w:rsidRPr="00474B36">
        <w:rPr>
          <w:b w:val="0"/>
          <w:lang w:val="sr-Cyrl-CS"/>
        </w:rPr>
        <w:t>просторним плановима подручја посебне намене</w:t>
      </w:r>
      <w:r w:rsidRPr="00474B36">
        <w:rPr>
          <w:b w:val="0"/>
          <w:lang w:val="sr-Cyrl-CS"/>
        </w:rPr>
        <w:t xml:space="preserve"> остале инфраструктуре</w:t>
      </w:r>
      <w:bookmarkEnd w:id="135"/>
      <w:bookmarkEnd w:id="136"/>
      <w:bookmarkEnd w:id="137"/>
      <w:bookmarkEnd w:id="138"/>
      <w:bookmarkEnd w:id="139"/>
      <w:bookmarkEnd w:id="140"/>
      <w:bookmarkEnd w:id="141"/>
      <w:bookmarkEnd w:id="142"/>
      <w:bookmarkEnd w:id="143"/>
      <w:bookmarkEnd w:id="144"/>
      <w:bookmarkEnd w:id="145"/>
    </w:p>
    <w:tbl>
      <w:tblPr>
        <w:tblStyle w:val="TableGrid4"/>
        <w:tblW w:w="9747" w:type="dxa"/>
        <w:tblLayout w:type="fixed"/>
        <w:tblLook w:val="04A0" w:firstRow="1" w:lastRow="0" w:firstColumn="1" w:lastColumn="0" w:noHBand="0" w:noVBand="1"/>
      </w:tblPr>
      <w:tblGrid>
        <w:gridCol w:w="1008"/>
        <w:gridCol w:w="4228"/>
        <w:gridCol w:w="1752"/>
        <w:gridCol w:w="2759"/>
      </w:tblGrid>
      <w:tr w:rsidR="00284C6B" w:rsidRPr="00474B36" w14:paraId="7A02AD9F" w14:textId="77777777" w:rsidTr="008956C3">
        <w:tc>
          <w:tcPr>
            <w:tcW w:w="1008" w:type="dxa"/>
          </w:tcPr>
          <w:p w14:paraId="0340A123" w14:textId="77777777" w:rsidR="009630E4" w:rsidRPr="00474B36" w:rsidRDefault="009630E4" w:rsidP="002D7056">
            <w:pPr>
              <w:tabs>
                <w:tab w:val="left" w:pos="270"/>
              </w:tabs>
              <w:overflowPunct w:val="0"/>
              <w:autoSpaceDE w:val="0"/>
              <w:autoSpaceDN w:val="0"/>
              <w:adjustRightInd w:val="0"/>
              <w:ind w:right="64"/>
              <w:textAlignment w:val="baseline"/>
              <w:rPr>
                <w:rFonts w:ascii="Times New Roman" w:eastAsiaTheme="minorHAnsi" w:hAnsi="Times New Roman"/>
                <w:sz w:val="20"/>
                <w:lang w:eastAsia="sr-Latn-CS"/>
              </w:rPr>
            </w:pPr>
            <w:r w:rsidRPr="00474B36">
              <w:rPr>
                <w:rFonts w:ascii="Times New Roman" w:eastAsiaTheme="minorHAnsi" w:hAnsi="Times New Roman"/>
                <w:sz w:val="20"/>
                <w:lang w:eastAsia="sr-Latn-CS"/>
              </w:rPr>
              <w:t>Р.б.</w:t>
            </w:r>
          </w:p>
        </w:tc>
        <w:tc>
          <w:tcPr>
            <w:tcW w:w="4228" w:type="dxa"/>
          </w:tcPr>
          <w:p w14:paraId="61727735" w14:textId="77777777" w:rsidR="009630E4" w:rsidRPr="00474B36" w:rsidRDefault="009630E4" w:rsidP="002D7056">
            <w:pPr>
              <w:overflowPunct w:val="0"/>
              <w:autoSpaceDE w:val="0"/>
              <w:autoSpaceDN w:val="0"/>
              <w:adjustRightInd w:val="0"/>
              <w:jc w:val="center"/>
              <w:textAlignment w:val="baseline"/>
              <w:rPr>
                <w:rFonts w:ascii="Times New Roman" w:eastAsiaTheme="minorHAnsi" w:hAnsi="Times New Roman"/>
                <w:sz w:val="20"/>
                <w:lang w:eastAsia="sr-Latn-CS"/>
              </w:rPr>
            </w:pPr>
            <w:r w:rsidRPr="00474B36">
              <w:rPr>
                <w:rFonts w:ascii="Times New Roman" w:eastAsiaTheme="minorHAnsi" w:hAnsi="Times New Roman"/>
                <w:sz w:val="20"/>
                <w:lang w:eastAsia="sr-Latn-CS"/>
              </w:rPr>
              <w:t>Назив планског документа</w:t>
            </w:r>
          </w:p>
        </w:tc>
        <w:tc>
          <w:tcPr>
            <w:tcW w:w="1752" w:type="dxa"/>
          </w:tcPr>
          <w:p w14:paraId="7F540EA2" w14:textId="77777777" w:rsidR="009630E4" w:rsidRPr="00474B36" w:rsidRDefault="009630E4" w:rsidP="002D7056">
            <w:pPr>
              <w:overflowPunct w:val="0"/>
              <w:autoSpaceDE w:val="0"/>
              <w:autoSpaceDN w:val="0"/>
              <w:adjustRightInd w:val="0"/>
              <w:jc w:val="center"/>
              <w:textAlignment w:val="baseline"/>
              <w:rPr>
                <w:rFonts w:ascii="Times New Roman" w:eastAsiaTheme="minorHAnsi" w:hAnsi="Times New Roman"/>
                <w:sz w:val="20"/>
                <w:lang w:eastAsia="sr-Latn-CS"/>
              </w:rPr>
            </w:pPr>
            <w:r w:rsidRPr="00474B36">
              <w:rPr>
                <w:rFonts w:ascii="Times New Roman" w:eastAsiaTheme="minorHAnsi" w:hAnsi="Times New Roman"/>
                <w:sz w:val="20"/>
                <w:lang w:eastAsia="sr-Latn-CS"/>
              </w:rPr>
              <w:t>Јединица локалне самоуправа</w:t>
            </w:r>
          </w:p>
        </w:tc>
        <w:tc>
          <w:tcPr>
            <w:tcW w:w="2759" w:type="dxa"/>
          </w:tcPr>
          <w:p w14:paraId="56C260A6" w14:textId="5AF5401B" w:rsidR="009630E4" w:rsidRPr="00474B36" w:rsidRDefault="006523A4" w:rsidP="002D7056">
            <w:pPr>
              <w:overflowPunct w:val="0"/>
              <w:autoSpaceDE w:val="0"/>
              <w:autoSpaceDN w:val="0"/>
              <w:adjustRightInd w:val="0"/>
              <w:ind w:hanging="57"/>
              <w:jc w:val="center"/>
              <w:textAlignment w:val="baseline"/>
              <w:rPr>
                <w:rFonts w:ascii="Times New Roman" w:eastAsiaTheme="minorHAnsi" w:hAnsi="Times New Roman"/>
                <w:sz w:val="20"/>
                <w:lang w:eastAsia="sr-Latn-CS"/>
              </w:rPr>
            </w:pPr>
            <w:r w:rsidRPr="00474B36">
              <w:rPr>
                <w:rFonts w:ascii="Times New Roman" w:eastAsiaTheme="minorHAnsi" w:hAnsi="Times New Roman"/>
                <w:sz w:val="20"/>
              </w:rPr>
              <w:t xml:space="preserve">Катастарске општине </w:t>
            </w:r>
            <w:r w:rsidRPr="00474B36">
              <w:rPr>
                <w:rFonts w:ascii="Times New Roman" w:hAnsi="Times New Roman"/>
                <w:sz w:val="20"/>
              </w:rPr>
              <w:t xml:space="preserve">кроз </w:t>
            </w:r>
            <w:r w:rsidRPr="00474B36">
              <w:rPr>
                <w:rFonts w:ascii="Times New Roman" w:eastAsiaTheme="minorHAnsi" w:hAnsi="Times New Roman"/>
                <w:sz w:val="20"/>
              </w:rPr>
              <w:t xml:space="preserve">које </w:t>
            </w:r>
            <w:r w:rsidRPr="00474B36">
              <w:rPr>
                <w:rFonts w:ascii="Times New Roman" w:hAnsi="Times New Roman"/>
                <w:sz w:val="20"/>
              </w:rPr>
              <w:t>пролази посебна намена</w:t>
            </w:r>
          </w:p>
        </w:tc>
      </w:tr>
      <w:tr w:rsidR="00284C6B" w:rsidRPr="00474B36" w14:paraId="6CF9C8EE" w14:textId="77777777" w:rsidTr="008956C3">
        <w:tc>
          <w:tcPr>
            <w:tcW w:w="1008" w:type="dxa"/>
            <w:shd w:val="clear" w:color="auto" w:fill="auto"/>
          </w:tcPr>
          <w:p w14:paraId="53CBAD7D" w14:textId="4BC3D0AC" w:rsidR="009630E4" w:rsidRPr="00474B36" w:rsidRDefault="009630E4" w:rsidP="006430AC">
            <w:pPr>
              <w:pStyle w:val="ListParagraph"/>
              <w:numPr>
                <w:ilvl w:val="0"/>
                <w:numId w:val="20"/>
              </w:numPr>
              <w:tabs>
                <w:tab w:val="left" w:pos="270"/>
              </w:tabs>
              <w:overflowPunct w:val="0"/>
              <w:autoSpaceDE w:val="0"/>
              <w:autoSpaceDN w:val="0"/>
              <w:adjustRightInd w:val="0"/>
              <w:ind w:right="64" w:firstLine="0"/>
              <w:textAlignment w:val="baseline"/>
              <w:rPr>
                <w:rFonts w:ascii="Times New Roman" w:eastAsiaTheme="minorHAnsi" w:hAnsi="Times New Roman"/>
                <w:lang w:val="sr-Cyrl-CS" w:eastAsia="sr-Latn-CS"/>
              </w:rPr>
            </w:pPr>
          </w:p>
        </w:tc>
        <w:tc>
          <w:tcPr>
            <w:tcW w:w="4228" w:type="dxa"/>
            <w:shd w:val="clear" w:color="auto" w:fill="auto"/>
          </w:tcPr>
          <w:p w14:paraId="47CB707F" w14:textId="22616FE0" w:rsidR="009630E4" w:rsidRPr="00474B36" w:rsidRDefault="009630E4" w:rsidP="002D7056">
            <w:pPr>
              <w:overflowPunct w:val="0"/>
              <w:autoSpaceDE w:val="0"/>
              <w:autoSpaceDN w:val="0"/>
              <w:adjustRightInd w:val="0"/>
              <w:textAlignment w:val="baseline"/>
              <w:rPr>
                <w:rFonts w:ascii="Times New Roman" w:eastAsiaTheme="minorHAnsi" w:hAnsi="Times New Roman"/>
                <w:sz w:val="20"/>
                <w:lang w:eastAsia="sr-Latn-CS"/>
              </w:rPr>
            </w:pPr>
            <w:r w:rsidRPr="00474B36">
              <w:rPr>
                <w:rFonts w:ascii="Times New Roman" w:eastAsiaTheme="minorHAnsi" w:hAnsi="Times New Roman"/>
                <w:sz w:val="20"/>
                <w:lang w:eastAsia="sr-Latn-CS"/>
              </w:rPr>
              <w:t xml:space="preserve">Просторни план подручја посебне намене система продуктовода кроз Републику Србију (Сомбор - Нови Сад - Панчево - Београд - Смедерево-Јагодина - Ниш) </w:t>
            </w:r>
            <w:r w:rsidR="00547BC9" w:rsidRPr="00474B36">
              <w:rPr>
                <w:rFonts w:ascii="Times New Roman" w:eastAsiaTheme="minorHAnsi" w:hAnsi="Times New Roman"/>
                <w:sz w:val="20"/>
                <w:lang w:eastAsia="sr-Latn-CS"/>
              </w:rPr>
              <w:t>(„Службени гласник РС”</w:t>
            </w:r>
            <w:r w:rsidRPr="00474B36">
              <w:rPr>
                <w:rFonts w:ascii="Times New Roman" w:eastAsiaTheme="minorHAnsi" w:hAnsi="Times New Roman"/>
                <w:sz w:val="20"/>
                <w:lang w:eastAsia="sr-Latn-CS"/>
              </w:rPr>
              <w:t>, број 19/11)</w:t>
            </w:r>
          </w:p>
        </w:tc>
        <w:tc>
          <w:tcPr>
            <w:tcW w:w="1752" w:type="dxa"/>
            <w:shd w:val="clear" w:color="auto" w:fill="auto"/>
          </w:tcPr>
          <w:p w14:paraId="62A79B0A" w14:textId="77777777" w:rsidR="009630E4" w:rsidRPr="00474B36" w:rsidRDefault="009630E4" w:rsidP="002D7056">
            <w:pPr>
              <w:overflowPunct w:val="0"/>
              <w:autoSpaceDE w:val="0"/>
              <w:autoSpaceDN w:val="0"/>
              <w:adjustRightInd w:val="0"/>
              <w:textAlignment w:val="baseline"/>
              <w:rPr>
                <w:rFonts w:ascii="Times New Roman" w:eastAsiaTheme="minorHAnsi" w:hAnsi="Times New Roman"/>
                <w:sz w:val="20"/>
                <w:lang w:eastAsia="sr-Latn-CS"/>
              </w:rPr>
            </w:pPr>
            <w:r w:rsidRPr="00474B36">
              <w:rPr>
                <w:rFonts w:ascii="Times New Roman" w:eastAsiaTheme="minorHAnsi" w:hAnsi="Times New Roman"/>
                <w:sz w:val="20"/>
                <w:lang w:eastAsia="sr-Latn-CS"/>
              </w:rPr>
              <w:t>Град Нови Сад</w:t>
            </w:r>
          </w:p>
        </w:tc>
        <w:tc>
          <w:tcPr>
            <w:tcW w:w="2759" w:type="dxa"/>
            <w:shd w:val="clear" w:color="auto" w:fill="auto"/>
          </w:tcPr>
          <w:p w14:paraId="52F3C5D8" w14:textId="69D34576" w:rsidR="009630E4" w:rsidRPr="00474B36" w:rsidRDefault="009630E4" w:rsidP="002D7056">
            <w:pPr>
              <w:overflowPunct w:val="0"/>
              <w:autoSpaceDE w:val="0"/>
              <w:autoSpaceDN w:val="0"/>
              <w:adjustRightInd w:val="0"/>
              <w:ind w:hanging="57"/>
              <w:textAlignment w:val="baseline"/>
              <w:rPr>
                <w:rFonts w:ascii="Times New Roman" w:eastAsiaTheme="minorHAnsi" w:hAnsi="Times New Roman"/>
                <w:sz w:val="20"/>
                <w:lang w:eastAsia="sr-Latn-CS"/>
              </w:rPr>
            </w:pPr>
            <w:r w:rsidRPr="00474B36">
              <w:rPr>
                <w:rFonts w:ascii="Times New Roman" w:eastAsiaTheme="minorHAnsi" w:hAnsi="Times New Roman"/>
                <w:sz w:val="20"/>
                <w:lang w:eastAsia="sr-Latn-CS"/>
              </w:rPr>
              <w:t xml:space="preserve">КО: </w:t>
            </w:r>
            <w:r w:rsidR="00C25D22" w:rsidRPr="00474B36">
              <w:rPr>
                <w:rFonts w:ascii="Times New Roman" w:eastAsiaTheme="minorHAnsi" w:hAnsi="Times New Roman"/>
                <w:sz w:val="20"/>
                <w:lang w:eastAsia="sr-Latn-CS"/>
              </w:rPr>
              <w:t>Каћ, Нови Сад 3,</w:t>
            </w:r>
          </w:p>
        </w:tc>
      </w:tr>
      <w:tr w:rsidR="00284C6B" w:rsidRPr="00474B36" w14:paraId="328301D0" w14:textId="77777777" w:rsidTr="008956C3">
        <w:trPr>
          <w:trHeight w:val="858"/>
        </w:trPr>
        <w:tc>
          <w:tcPr>
            <w:tcW w:w="1008" w:type="dxa"/>
            <w:shd w:val="clear" w:color="auto" w:fill="auto"/>
          </w:tcPr>
          <w:p w14:paraId="0D445B4E" w14:textId="31A8A11D" w:rsidR="009630E4" w:rsidRPr="00474B36" w:rsidRDefault="009630E4" w:rsidP="006430AC">
            <w:pPr>
              <w:pStyle w:val="ListParagraph"/>
              <w:numPr>
                <w:ilvl w:val="0"/>
                <w:numId w:val="20"/>
              </w:numPr>
              <w:tabs>
                <w:tab w:val="left" w:pos="270"/>
              </w:tabs>
              <w:overflowPunct w:val="0"/>
              <w:autoSpaceDE w:val="0"/>
              <w:autoSpaceDN w:val="0"/>
              <w:adjustRightInd w:val="0"/>
              <w:ind w:right="64" w:firstLine="0"/>
              <w:textAlignment w:val="baseline"/>
              <w:rPr>
                <w:rFonts w:ascii="Times New Roman" w:eastAsiaTheme="minorHAnsi" w:hAnsi="Times New Roman"/>
                <w:lang w:val="sr-Cyrl-CS" w:eastAsia="sr-Latn-CS"/>
              </w:rPr>
            </w:pPr>
          </w:p>
        </w:tc>
        <w:tc>
          <w:tcPr>
            <w:tcW w:w="4228" w:type="dxa"/>
            <w:shd w:val="clear" w:color="auto" w:fill="auto"/>
          </w:tcPr>
          <w:p w14:paraId="126F81A7" w14:textId="7A503273" w:rsidR="009630E4" w:rsidRPr="00474B36" w:rsidRDefault="009630E4" w:rsidP="002D7056">
            <w:pPr>
              <w:overflowPunct w:val="0"/>
              <w:autoSpaceDE w:val="0"/>
              <w:autoSpaceDN w:val="0"/>
              <w:adjustRightInd w:val="0"/>
              <w:textAlignment w:val="baseline"/>
              <w:rPr>
                <w:rFonts w:ascii="Times New Roman" w:eastAsiaTheme="minorHAnsi" w:hAnsi="Times New Roman"/>
                <w:sz w:val="20"/>
                <w:lang w:eastAsia="sr-Latn-CS"/>
              </w:rPr>
            </w:pPr>
            <w:r w:rsidRPr="00474B36">
              <w:rPr>
                <w:rFonts w:ascii="Times New Roman" w:eastAsiaTheme="minorHAnsi" w:hAnsi="Times New Roman"/>
                <w:sz w:val="20"/>
                <w:lang w:eastAsia="sr-Latn-CS"/>
              </w:rPr>
              <w:t>Просторни план подручја посебне намене инфраструктурног коридора нафтовода од сабирно отпремне станице Турија север до рафинерије Нови Сад са елементима детаљне регулације (Службени лист АПВ</w:t>
            </w:r>
            <w:r w:rsidR="00D228E6" w:rsidRPr="00474B36">
              <w:rPr>
                <w:rFonts w:ascii="Times New Roman" w:eastAsiaTheme="minorHAnsi" w:hAnsi="Times New Roman"/>
                <w:sz w:val="20"/>
                <w:lang w:eastAsia="sr-Latn-CS"/>
              </w:rPr>
              <w:t>ˮ</w:t>
            </w:r>
            <w:r w:rsidRPr="00474B36">
              <w:rPr>
                <w:rFonts w:ascii="Times New Roman" w:eastAsiaTheme="minorHAnsi" w:hAnsi="Times New Roman"/>
                <w:sz w:val="20"/>
                <w:lang w:eastAsia="sr-Latn-CS"/>
              </w:rPr>
              <w:t>, број 14/15)</w:t>
            </w:r>
          </w:p>
        </w:tc>
        <w:tc>
          <w:tcPr>
            <w:tcW w:w="1752" w:type="dxa"/>
            <w:shd w:val="clear" w:color="auto" w:fill="auto"/>
          </w:tcPr>
          <w:p w14:paraId="5ACD8DA0" w14:textId="77777777" w:rsidR="009630E4" w:rsidRPr="00474B36" w:rsidRDefault="009630E4" w:rsidP="002D7056">
            <w:pPr>
              <w:overflowPunct w:val="0"/>
              <w:autoSpaceDE w:val="0"/>
              <w:autoSpaceDN w:val="0"/>
              <w:adjustRightInd w:val="0"/>
              <w:textAlignment w:val="baseline"/>
              <w:rPr>
                <w:rFonts w:ascii="Times New Roman" w:eastAsiaTheme="minorHAnsi" w:hAnsi="Times New Roman"/>
                <w:sz w:val="20"/>
                <w:lang w:eastAsia="sr-Latn-CS"/>
              </w:rPr>
            </w:pPr>
            <w:r w:rsidRPr="00474B36">
              <w:rPr>
                <w:rFonts w:ascii="Times New Roman" w:eastAsiaTheme="minorHAnsi" w:hAnsi="Times New Roman"/>
                <w:sz w:val="20"/>
                <w:lang w:eastAsia="sr-Latn-CS"/>
              </w:rPr>
              <w:t>Град Нови Сад</w:t>
            </w:r>
          </w:p>
        </w:tc>
        <w:tc>
          <w:tcPr>
            <w:tcW w:w="2759" w:type="dxa"/>
            <w:shd w:val="clear" w:color="auto" w:fill="auto"/>
          </w:tcPr>
          <w:p w14:paraId="1ABF288A" w14:textId="3E539C15" w:rsidR="009630E4" w:rsidRPr="00474B36" w:rsidRDefault="009630E4" w:rsidP="002D7056">
            <w:pPr>
              <w:overflowPunct w:val="0"/>
              <w:autoSpaceDE w:val="0"/>
              <w:autoSpaceDN w:val="0"/>
              <w:adjustRightInd w:val="0"/>
              <w:ind w:hanging="57"/>
              <w:textAlignment w:val="baseline"/>
              <w:rPr>
                <w:rFonts w:ascii="Times New Roman" w:eastAsiaTheme="minorHAnsi" w:hAnsi="Times New Roman"/>
                <w:sz w:val="20"/>
                <w:lang w:eastAsia="sr-Latn-CS"/>
              </w:rPr>
            </w:pPr>
            <w:r w:rsidRPr="00474B36">
              <w:rPr>
                <w:rFonts w:ascii="Times New Roman" w:eastAsiaTheme="minorHAnsi" w:hAnsi="Times New Roman"/>
                <w:sz w:val="20"/>
                <w:lang w:eastAsia="sr-Latn-CS"/>
              </w:rPr>
              <w:t>КО: Каћ, Нови Сад 3</w:t>
            </w:r>
          </w:p>
        </w:tc>
      </w:tr>
      <w:tr w:rsidR="00284C6B" w:rsidRPr="00474B36" w14:paraId="012B3536" w14:textId="77777777" w:rsidTr="008956C3">
        <w:trPr>
          <w:trHeight w:val="467"/>
        </w:trPr>
        <w:tc>
          <w:tcPr>
            <w:tcW w:w="1008" w:type="dxa"/>
            <w:vMerge w:val="restart"/>
            <w:shd w:val="clear" w:color="auto" w:fill="auto"/>
          </w:tcPr>
          <w:p w14:paraId="66E94D92" w14:textId="49F5A0F2" w:rsidR="00AC7E94" w:rsidRPr="00474B36" w:rsidRDefault="00AC7E94" w:rsidP="006430AC">
            <w:pPr>
              <w:pStyle w:val="ListParagraph"/>
              <w:numPr>
                <w:ilvl w:val="0"/>
                <w:numId w:val="20"/>
              </w:numPr>
              <w:tabs>
                <w:tab w:val="left" w:pos="270"/>
              </w:tabs>
              <w:overflowPunct w:val="0"/>
              <w:autoSpaceDE w:val="0"/>
              <w:autoSpaceDN w:val="0"/>
              <w:adjustRightInd w:val="0"/>
              <w:ind w:right="64" w:firstLine="0"/>
              <w:textAlignment w:val="baseline"/>
              <w:rPr>
                <w:rFonts w:ascii="Times New Roman" w:eastAsiaTheme="minorHAnsi" w:hAnsi="Times New Roman"/>
                <w:lang w:val="sr-Cyrl-CS" w:eastAsia="sr-Latn-CS"/>
              </w:rPr>
            </w:pPr>
          </w:p>
        </w:tc>
        <w:tc>
          <w:tcPr>
            <w:tcW w:w="4228" w:type="dxa"/>
            <w:vMerge w:val="restart"/>
            <w:shd w:val="clear" w:color="auto" w:fill="auto"/>
          </w:tcPr>
          <w:p w14:paraId="1F51BF0B" w14:textId="63BEDF4F" w:rsidR="00AC7E94" w:rsidRPr="00474B36" w:rsidRDefault="00FF6A7E" w:rsidP="002D7056">
            <w:pPr>
              <w:overflowPunct w:val="0"/>
              <w:autoSpaceDE w:val="0"/>
              <w:autoSpaceDN w:val="0"/>
              <w:adjustRightInd w:val="0"/>
              <w:textAlignment w:val="baseline"/>
              <w:rPr>
                <w:rFonts w:ascii="Times New Roman" w:eastAsiaTheme="minorHAnsi" w:hAnsi="Times New Roman"/>
                <w:sz w:val="20"/>
                <w:lang w:eastAsia="sr-Latn-CS"/>
              </w:rPr>
            </w:pPr>
            <w:r w:rsidRPr="00474B36">
              <w:rPr>
                <w:rFonts w:ascii="Times New Roman" w:eastAsiaTheme="minorHAnsi" w:hAnsi="Times New Roman"/>
                <w:sz w:val="20"/>
                <w:lang w:eastAsia="sr-Latn-CS"/>
              </w:rPr>
              <w:t>Уредба о изменама и допунама Уредбе о утврђивању</w:t>
            </w:r>
            <w:r w:rsidR="00AC7E94" w:rsidRPr="00474B36">
              <w:rPr>
                <w:rFonts w:ascii="Times New Roman" w:eastAsiaTheme="minorHAnsi" w:hAnsi="Times New Roman"/>
                <w:sz w:val="20"/>
                <w:lang w:eastAsia="sr-Latn-CS"/>
              </w:rPr>
              <w:t xml:space="preserve"> Просторног плана подручја посебне намене магистралног гасовода гран</w:t>
            </w:r>
            <w:r w:rsidR="002D7056" w:rsidRPr="00474B36">
              <w:rPr>
                <w:rFonts w:ascii="Times New Roman" w:eastAsiaTheme="minorHAnsi" w:hAnsi="Times New Roman"/>
                <w:sz w:val="20"/>
                <w:lang w:eastAsia="sr-Latn-CS"/>
              </w:rPr>
              <w:t xml:space="preserve">ица </w:t>
            </w:r>
            <w:r w:rsidRPr="00474B36">
              <w:rPr>
                <w:rFonts w:ascii="Times New Roman" w:eastAsiaTheme="minorHAnsi" w:hAnsi="Times New Roman"/>
                <w:sz w:val="20"/>
                <w:lang w:eastAsia="sr-Latn-CS"/>
              </w:rPr>
              <w:t>„</w:t>
            </w:r>
            <w:r w:rsidR="002D7056" w:rsidRPr="00474B36">
              <w:rPr>
                <w:rFonts w:ascii="Times New Roman" w:eastAsiaTheme="minorHAnsi" w:hAnsi="Times New Roman"/>
                <w:sz w:val="20"/>
                <w:lang w:eastAsia="sr-Latn-CS"/>
              </w:rPr>
              <w:t>Бугарске - граница Мађарске</w:t>
            </w:r>
            <w:r w:rsidRPr="00474B36">
              <w:rPr>
                <w:rFonts w:ascii="Times New Roman" w:eastAsiaTheme="minorHAnsi" w:hAnsi="Times New Roman"/>
                <w:sz w:val="20"/>
                <w:lang w:eastAsia="sr-Latn-CS"/>
              </w:rPr>
              <w:t>”</w:t>
            </w:r>
            <w:r w:rsidR="002D7056" w:rsidRPr="00474B36">
              <w:rPr>
                <w:rFonts w:ascii="Times New Roman" w:eastAsiaTheme="minorHAnsi" w:hAnsi="Times New Roman"/>
                <w:sz w:val="20"/>
                <w:lang w:eastAsia="sr-Latn-CS"/>
              </w:rPr>
              <w:t>, („Службени гласник РС”, број 36/19)</w:t>
            </w:r>
          </w:p>
        </w:tc>
        <w:tc>
          <w:tcPr>
            <w:tcW w:w="1752" w:type="dxa"/>
            <w:shd w:val="clear" w:color="auto" w:fill="auto"/>
          </w:tcPr>
          <w:p w14:paraId="1E1ADD25" w14:textId="0BBBFB08" w:rsidR="00AC7E94" w:rsidRPr="00474B36" w:rsidRDefault="00AC7E94" w:rsidP="002D7056">
            <w:pPr>
              <w:overflowPunct w:val="0"/>
              <w:autoSpaceDE w:val="0"/>
              <w:autoSpaceDN w:val="0"/>
              <w:adjustRightInd w:val="0"/>
              <w:jc w:val="center"/>
              <w:textAlignment w:val="baseline"/>
              <w:rPr>
                <w:rFonts w:ascii="Times New Roman" w:eastAsiaTheme="minorHAnsi" w:hAnsi="Times New Roman"/>
                <w:sz w:val="20"/>
                <w:lang w:eastAsia="sr-Latn-CS"/>
              </w:rPr>
            </w:pPr>
            <w:r w:rsidRPr="00474B36">
              <w:rPr>
                <w:rFonts w:ascii="Times New Roman" w:eastAsiaTheme="minorHAnsi" w:hAnsi="Times New Roman"/>
                <w:sz w:val="20"/>
                <w:lang w:eastAsia="sr-Latn-CS"/>
              </w:rPr>
              <w:t>Општина Жабаљ</w:t>
            </w:r>
          </w:p>
        </w:tc>
        <w:tc>
          <w:tcPr>
            <w:tcW w:w="2759" w:type="dxa"/>
            <w:shd w:val="clear" w:color="auto" w:fill="auto"/>
          </w:tcPr>
          <w:p w14:paraId="07A2873F" w14:textId="7E8A5F16" w:rsidR="00AC7E94" w:rsidRPr="00474B36" w:rsidRDefault="00AC7E94" w:rsidP="002D7056">
            <w:pPr>
              <w:overflowPunct w:val="0"/>
              <w:autoSpaceDE w:val="0"/>
              <w:autoSpaceDN w:val="0"/>
              <w:adjustRightInd w:val="0"/>
              <w:ind w:hanging="57"/>
              <w:jc w:val="center"/>
              <w:textAlignment w:val="baseline"/>
              <w:rPr>
                <w:rFonts w:ascii="Times New Roman" w:eastAsiaTheme="minorHAnsi" w:hAnsi="Times New Roman"/>
                <w:sz w:val="20"/>
                <w:lang w:eastAsia="sr-Latn-CS"/>
              </w:rPr>
            </w:pPr>
            <w:r w:rsidRPr="00474B36">
              <w:rPr>
                <w:rFonts w:ascii="Times New Roman" w:eastAsiaTheme="minorHAnsi" w:hAnsi="Times New Roman"/>
                <w:sz w:val="20"/>
                <w:lang w:eastAsia="sr-Latn-CS"/>
              </w:rPr>
              <w:t>КО: Ђурђево, Жабаљ, Госпођинци;</w:t>
            </w:r>
          </w:p>
        </w:tc>
      </w:tr>
      <w:tr w:rsidR="00284C6B" w:rsidRPr="00474B36" w14:paraId="11D204AD" w14:textId="77777777" w:rsidTr="008956C3">
        <w:trPr>
          <w:trHeight w:val="584"/>
        </w:trPr>
        <w:tc>
          <w:tcPr>
            <w:tcW w:w="1008" w:type="dxa"/>
            <w:vMerge/>
            <w:shd w:val="clear" w:color="auto" w:fill="auto"/>
          </w:tcPr>
          <w:p w14:paraId="659EF65A" w14:textId="77777777" w:rsidR="00AC7E94" w:rsidRPr="00474B36" w:rsidRDefault="00AC7E94" w:rsidP="006430AC">
            <w:pPr>
              <w:pStyle w:val="ListParagraph"/>
              <w:numPr>
                <w:ilvl w:val="0"/>
                <w:numId w:val="20"/>
              </w:numPr>
              <w:tabs>
                <w:tab w:val="left" w:pos="270"/>
              </w:tabs>
              <w:overflowPunct w:val="0"/>
              <w:autoSpaceDE w:val="0"/>
              <w:autoSpaceDN w:val="0"/>
              <w:adjustRightInd w:val="0"/>
              <w:ind w:right="64" w:firstLine="0"/>
              <w:textAlignment w:val="baseline"/>
              <w:rPr>
                <w:rFonts w:ascii="Times New Roman" w:eastAsiaTheme="minorHAnsi" w:hAnsi="Times New Roman"/>
                <w:lang w:val="sr-Cyrl-CS" w:eastAsia="sr-Latn-CS"/>
              </w:rPr>
            </w:pPr>
          </w:p>
        </w:tc>
        <w:tc>
          <w:tcPr>
            <w:tcW w:w="4228" w:type="dxa"/>
            <w:vMerge/>
            <w:shd w:val="clear" w:color="auto" w:fill="auto"/>
          </w:tcPr>
          <w:p w14:paraId="1E5DCA1E" w14:textId="77777777" w:rsidR="00AC7E94" w:rsidRPr="00474B36" w:rsidRDefault="00AC7E94" w:rsidP="002D7056">
            <w:pPr>
              <w:overflowPunct w:val="0"/>
              <w:autoSpaceDE w:val="0"/>
              <w:autoSpaceDN w:val="0"/>
              <w:adjustRightInd w:val="0"/>
              <w:textAlignment w:val="baseline"/>
              <w:rPr>
                <w:rFonts w:ascii="Times New Roman" w:eastAsiaTheme="minorHAnsi" w:hAnsi="Times New Roman"/>
                <w:sz w:val="20"/>
                <w:lang w:eastAsia="sr-Latn-CS"/>
              </w:rPr>
            </w:pPr>
          </w:p>
        </w:tc>
        <w:tc>
          <w:tcPr>
            <w:tcW w:w="1752" w:type="dxa"/>
            <w:shd w:val="clear" w:color="auto" w:fill="auto"/>
          </w:tcPr>
          <w:p w14:paraId="0F1F9833" w14:textId="0F22B883" w:rsidR="00AC7E94" w:rsidRPr="00474B36" w:rsidRDefault="00AC7E94" w:rsidP="002D7056">
            <w:pPr>
              <w:overflowPunct w:val="0"/>
              <w:autoSpaceDE w:val="0"/>
              <w:autoSpaceDN w:val="0"/>
              <w:adjustRightInd w:val="0"/>
              <w:jc w:val="center"/>
              <w:textAlignment w:val="baseline"/>
              <w:rPr>
                <w:rFonts w:ascii="Times New Roman" w:eastAsiaTheme="minorHAnsi" w:hAnsi="Times New Roman"/>
                <w:sz w:val="20"/>
                <w:lang w:eastAsia="sr-Latn-CS"/>
              </w:rPr>
            </w:pPr>
            <w:r w:rsidRPr="00474B36">
              <w:rPr>
                <w:rFonts w:ascii="Times New Roman" w:eastAsiaTheme="minorHAnsi" w:hAnsi="Times New Roman"/>
                <w:sz w:val="20"/>
                <w:lang w:eastAsia="sr-Latn-CS"/>
              </w:rPr>
              <w:t>Општина Бечеј</w:t>
            </w:r>
          </w:p>
        </w:tc>
        <w:tc>
          <w:tcPr>
            <w:tcW w:w="2759" w:type="dxa"/>
            <w:shd w:val="clear" w:color="auto" w:fill="auto"/>
          </w:tcPr>
          <w:p w14:paraId="4A1E91F3" w14:textId="4C25F67A" w:rsidR="00AC7E94" w:rsidRPr="00474B36" w:rsidRDefault="00AC7E94" w:rsidP="002D7056">
            <w:pPr>
              <w:overflowPunct w:val="0"/>
              <w:autoSpaceDE w:val="0"/>
              <w:autoSpaceDN w:val="0"/>
              <w:adjustRightInd w:val="0"/>
              <w:ind w:hanging="57"/>
              <w:jc w:val="center"/>
              <w:textAlignment w:val="baseline"/>
              <w:rPr>
                <w:rFonts w:ascii="Times New Roman" w:eastAsiaTheme="minorHAnsi" w:hAnsi="Times New Roman"/>
                <w:sz w:val="20"/>
                <w:lang w:eastAsia="sr-Latn-CS"/>
              </w:rPr>
            </w:pPr>
            <w:r w:rsidRPr="00474B36">
              <w:rPr>
                <w:rFonts w:ascii="Times New Roman" w:eastAsiaTheme="minorHAnsi" w:hAnsi="Times New Roman"/>
                <w:sz w:val="20"/>
                <w:lang w:eastAsia="sr-Latn-CS"/>
              </w:rPr>
              <w:t xml:space="preserve">КО: Бачко градиште, </w:t>
            </w:r>
            <w:r w:rsidR="00793D34" w:rsidRPr="00474B36">
              <w:rPr>
                <w:rFonts w:ascii="Times New Roman" w:eastAsiaTheme="minorHAnsi" w:hAnsi="Times New Roman"/>
                <w:sz w:val="20"/>
                <w:lang w:eastAsia="sr-Latn-CS"/>
              </w:rPr>
              <w:t xml:space="preserve">Бечеј, </w:t>
            </w:r>
            <w:r w:rsidRPr="00474B36">
              <w:rPr>
                <w:rFonts w:ascii="Times New Roman" w:eastAsiaTheme="minorHAnsi" w:hAnsi="Times New Roman"/>
                <w:sz w:val="20"/>
                <w:lang w:eastAsia="sr-Latn-CS"/>
              </w:rPr>
              <w:t>Бачко Петрово Село;</w:t>
            </w:r>
          </w:p>
        </w:tc>
      </w:tr>
      <w:tr w:rsidR="00284C6B" w:rsidRPr="00474B36" w14:paraId="5A706C5C" w14:textId="77777777" w:rsidTr="008956C3">
        <w:trPr>
          <w:trHeight w:val="288"/>
        </w:trPr>
        <w:tc>
          <w:tcPr>
            <w:tcW w:w="1008" w:type="dxa"/>
            <w:vMerge/>
            <w:shd w:val="clear" w:color="auto" w:fill="auto"/>
          </w:tcPr>
          <w:p w14:paraId="410A1BD1" w14:textId="77777777" w:rsidR="00AC7E94" w:rsidRPr="00474B36" w:rsidRDefault="00AC7E94" w:rsidP="006430AC">
            <w:pPr>
              <w:pStyle w:val="ListParagraph"/>
              <w:numPr>
                <w:ilvl w:val="0"/>
                <w:numId w:val="20"/>
              </w:numPr>
              <w:tabs>
                <w:tab w:val="left" w:pos="270"/>
              </w:tabs>
              <w:overflowPunct w:val="0"/>
              <w:autoSpaceDE w:val="0"/>
              <w:autoSpaceDN w:val="0"/>
              <w:adjustRightInd w:val="0"/>
              <w:ind w:right="64" w:firstLine="0"/>
              <w:textAlignment w:val="baseline"/>
              <w:rPr>
                <w:rFonts w:ascii="Times New Roman" w:eastAsiaTheme="minorHAnsi" w:hAnsi="Times New Roman"/>
                <w:lang w:val="sr-Cyrl-CS" w:eastAsia="sr-Latn-CS"/>
              </w:rPr>
            </w:pPr>
          </w:p>
        </w:tc>
        <w:tc>
          <w:tcPr>
            <w:tcW w:w="4228" w:type="dxa"/>
            <w:vMerge/>
            <w:shd w:val="clear" w:color="auto" w:fill="auto"/>
          </w:tcPr>
          <w:p w14:paraId="3BD9F8E4" w14:textId="77777777" w:rsidR="00AC7E94" w:rsidRPr="00474B36" w:rsidRDefault="00AC7E94" w:rsidP="002D7056">
            <w:pPr>
              <w:overflowPunct w:val="0"/>
              <w:autoSpaceDE w:val="0"/>
              <w:autoSpaceDN w:val="0"/>
              <w:adjustRightInd w:val="0"/>
              <w:textAlignment w:val="baseline"/>
              <w:rPr>
                <w:rFonts w:ascii="Times New Roman" w:eastAsiaTheme="minorHAnsi" w:hAnsi="Times New Roman"/>
                <w:sz w:val="20"/>
                <w:lang w:eastAsia="sr-Latn-CS"/>
              </w:rPr>
            </w:pPr>
          </w:p>
        </w:tc>
        <w:tc>
          <w:tcPr>
            <w:tcW w:w="1752" w:type="dxa"/>
            <w:shd w:val="clear" w:color="auto" w:fill="auto"/>
          </w:tcPr>
          <w:p w14:paraId="342E261C" w14:textId="6655673F" w:rsidR="00AC7E94" w:rsidRPr="00474B36" w:rsidRDefault="00AC7E94" w:rsidP="002D7056">
            <w:pPr>
              <w:overflowPunct w:val="0"/>
              <w:autoSpaceDE w:val="0"/>
              <w:autoSpaceDN w:val="0"/>
              <w:adjustRightInd w:val="0"/>
              <w:jc w:val="center"/>
              <w:textAlignment w:val="baseline"/>
              <w:rPr>
                <w:rFonts w:ascii="Times New Roman" w:eastAsiaTheme="minorHAnsi" w:hAnsi="Times New Roman"/>
                <w:sz w:val="20"/>
                <w:lang w:eastAsia="sr-Latn-CS"/>
              </w:rPr>
            </w:pPr>
            <w:r w:rsidRPr="00474B36">
              <w:rPr>
                <w:rFonts w:ascii="Times New Roman" w:eastAsiaTheme="minorHAnsi" w:hAnsi="Times New Roman"/>
                <w:sz w:val="20"/>
                <w:lang w:eastAsia="sr-Latn-CS"/>
              </w:rPr>
              <w:t>Општина Ада</w:t>
            </w:r>
          </w:p>
        </w:tc>
        <w:tc>
          <w:tcPr>
            <w:tcW w:w="2759" w:type="dxa"/>
            <w:shd w:val="clear" w:color="auto" w:fill="auto"/>
          </w:tcPr>
          <w:p w14:paraId="6978CD7F" w14:textId="5335B8BB" w:rsidR="00AC7E94" w:rsidRPr="00474B36" w:rsidRDefault="00AC7E94" w:rsidP="002D7056">
            <w:pPr>
              <w:overflowPunct w:val="0"/>
              <w:autoSpaceDE w:val="0"/>
              <w:autoSpaceDN w:val="0"/>
              <w:adjustRightInd w:val="0"/>
              <w:ind w:hanging="57"/>
              <w:jc w:val="center"/>
              <w:textAlignment w:val="baseline"/>
              <w:rPr>
                <w:rFonts w:ascii="Times New Roman" w:eastAsiaTheme="minorHAnsi" w:hAnsi="Times New Roman"/>
                <w:sz w:val="20"/>
                <w:lang w:eastAsia="sr-Latn-CS"/>
              </w:rPr>
            </w:pPr>
            <w:r w:rsidRPr="00474B36">
              <w:rPr>
                <w:rFonts w:ascii="Times New Roman" w:eastAsiaTheme="minorHAnsi" w:hAnsi="Times New Roman"/>
                <w:sz w:val="20"/>
                <w:lang w:eastAsia="sr-Latn-CS"/>
              </w:rPr>
              <w:t>КО: Мол, Ада;</w:t>
            </w:r>
          </w:p>
        </w:tc>
      </w:tr>
      <w:tr w:rsidR="00284C6B" w:rsidRPr="00474B36" w14:paraId="06C868BF" w14:textId="77777777" w:rsidTr="008956C3">
        <w:trPr>
          <w:trHeight w:val="314"/>
        </w:trPr>
        <w:tc>
          <w:tcPr>
            <w:tcW w:w="1008" w:type="dxa"/>
            <w:vMerge/>
            <w:shd w:val="clear" w:color="auto" w:fill="auto"/>
          </w:tcPr>
          <w:p w14:paraId="25F9DC7E" w14:textId="77777777" w:rsidR="00AC7E94" w:rsidRPr="00474B36" w:rsidRDefault="00AC7E94" w:rsidP="006430AC">
            <w:pPr>
              <w:pStyle w:val="ListParagraph"/>
              <w:numPr>
                <w:ilvl w:val="0"/>
                <w:numId w:val="20"/>
              </w:numPr>
              <w:tabs>
                <w:tab w:val="left" w:pos="270"/>
              </w:tabs>
              <w:overflowPunct w:val="0"/>
              <w:autoSpaceDE w:val="0"/>
              <w:autoSpaceDN w:val="0"/>
              <w:adjustRightInd w:val="0"/>
              <w:ind w:right="64" w:firstLine="0"/>
              <w:textAlignment w:val="baseline"/>
              <w:rPr>
                <w:rFonts w:ascii="Times New Roman" w:eastAsiaTheme="minorHAnsi" w:hAnsi="Times New Roman"/>
                <w:lang w:val="sr-Cyrl-CS" w:eastAsia="sr-Latn-CS"/>
              </w:rPr>
            </w:pPr>
          </w:p>
        </w:tc>
        <w:tc>
          <w:tcPr>
            <w:tcW w:w="4228" w:type="dxa"/>
            <w:vMerge/>
            <w:shd w:val="clear" w:color="auto" w:fill="auto"/>
          </w:tcPr>
          <w:p w14:paraId="7D8C83CB" w14:textId="77777777" w:rsidR="00AC7E94" w:rsidRPr="00474B36" w:rsidRDefault="00AC7E94" w:rsidP="002D7056">
            <w:pPr>
              <w:overflowPunct w:val="0"/>
              <w:autoSpaceDE w:val="0"/>
              <w:autoSpaceDN w:val="0"/>
              <w:adjustRightInd w:val="0"/>
              <w:textAlignment w:val="baseline"/>
              <w:rPr>
                <w:rFonts w:ascii="Times New Roman" w:eastAsiaTheme="minorHAnsi" w:hAnsi="Times New Roman"/>
                <w:sz w:val="20"/>
                <w:lang w:eastAsia="sr-Latn-CS"/>
              </w:rPr>
            </w:pPr>
          </w:p>
        </w:tc>
        <w:tc>
          <w:tcPr>
            <w:tcW w:w="1752" w:type="dxa"/>
            <w:shd w:val="clear" w:color="auto" w:fill="auto"/>
          </w:tcPr>
          <w:p w14:paraId="12A90187" w14:textId="2DE3B178" w:rsidR="00AC7E94" w:rsidRPr="00474B36" w:rsidRDefault="00AC7E94" w:rsidP="002D7056">
            <w:pPr>
              <w:overflowPunct w:val="0"/>
              <w:autoSpaceDE w:val="0"/>
              <w:autoSpaceDN w:val="0"/>
              <w:adjustRightInd w:val="0"/>
              <w:jc w:val="center"/>
              <w:textAlignment w:val="baseline"/>
              <w:rPr>
                <w:rFonts w:ascii="Times New Roman" w:eastAsiaTheme="minorHAnsi" w:hAnsi="Times New Roman"/>
                <w:sz w:val="20"/>
                <w:lang w:eastAsia="sr-Latn-CS"/>
              </w:rPr>
            </w:pPr>
            <w:r w:rsidRPr="00474B36">
              <w:rPr>
                <w:rFonts w:ascii="Times New Roman" w:eastAsiaTheme="minorHAnsi" w:hAnsi="Times New Roman"/>
                <w:sz w:val="20"/>
                <w:lang w:eastAsia="sr-Latn-CS"/>
              </w:rPr>
              <w:t>Општина Сента</w:t>
            </w:r>
          </w:p>
        </w:tc>
        <w:tc>
          <w:tcPr>
            <w:tcW w:w="2759" w:type="dxa"/>
            <w:shd w:val="clear" w:color="auto" w:fill="auto"/>
          </w:tcPr>
          <w:p w14:paraId="78AC5867" w14:textId="516E23DB" w:rsidR="00AC7E94" w:rsidRPr="00474B36" w:rsidRDefault="00AC7E94" w:rsidP="002D7056">
            <w:pPr>
              <w:overflowPunct w:val="0"/>
              <w:autoSpaceDE w:val="0"/>
              <w:autoSpaceDN w:val="0"/>
              <w:adjustRightInd w:val="0"/>
              <w:ind w:hanging="57"/>
              <w:jc w:val="center"/>
              <w:textAlignment w:val="baseline"/>
              <w:rPr>
                <w:rFonts w:ascii="Times New Roman" w:eastAsiaTheme="minorHAnsi" w:hAnsi="Times New Roman"/>
                <w:sz w:val="20"/>
                <w:lang w:eastAsia="sr-Latn-CS"/>
              </w:rPr>
            </w:pPr>
            <w:r w:rsidRPr="00474B36">
              <w:rPr>
                <w:rFonts w:ascii="Times New Roman" w:eastAsiaTheme="minorHAnsi" w:hAnsi="Times New Roman"/>
                <w:sz w:val="20"/>
                <w:lang w:eastAsia="sr-Latn-CS"/>
              </w:rPr>
              <w:t>КО: Сента;</w:t>
            </w:r>
          </w:p>
        </w:tc>
      </w:tr>
      <w:tr w:rsidR="00284C6B" w:rsidRPr="00474B36" w14:paraId="6951217B" w14:textId="77777777" w:rsidTr="008956C3">
        <w:trPr>
          <w:trHeight w:val="557"/>
        </w:trPr>
        <w:tc>
          <w:tcPr>
            <w:tcW w:w="1008" w:type="dxa"/>
            <w:vMerge/>
            <w:shd w:val="clear" w:color="auto" w:fill="auto"/>
          </w:tcPr>
          <w:p w14:paraId="51672EA5" w14:textId="77777777" w:rsidR="00AC7E94" w:rsidRPr="00474B36" w:rsidRDefault="00AC7E94" w:rsidP="006430AC">
            <w:pPr>
              <w:pStyle w:val="ListParagraph"/>
              <w:numPr>
                <w:ilvl w:val="0"/>
                <w:numId w:val="20"/>
              </w:numPr>
              <w:tabs>
                <w:tab w:val="left" w:pos="270"/>
              </w:tabs>
              <w:overflowPunct w:val="0"/>
              <w:autoSpaceDE w:val="0"/>
              <w:autoSpaceDN w:val="0"/>
              <w:adjustRightInd w:val="0"/>
              <w:ind w:right="64" w:firstLine="0"/>
              <w:textAlignment w:val="baseline"/>
              <w:rPr>
                <w:rFonts w:ascii="Times New Roman" w:eastAsiaTheme="minorHAnsi" w:hAnsi="Times New Roman"/>
                <w:lang w:val="sr-Cyrl-CS" w:eastAsia="sr-Latn-CS"/>
              </w:rPr>
            </w:pPr>
          </w:p>
        </w:tc>
        <w:tc>
          <w:tcPr>
            <w:tcW w:w="4228" w:type="dxa"/>
            <w:vMerge/>
            <w:shd w:val="clear" w:color="auto" w:fill="auto"/>
          </w:tcPr>
          <w:p w14:paraId="7E753FD0" w14:textId="77777777" w:rsidR="00AC7E94" w:rsidRPr="00474B36" w:rsidRDefault="00AC7E94" w:rsidP="002D7056">
            <w:pPr>
              <w:overflowPunct w:val="0"/>
              <w:autoSpaceDE w:val="0"/>
              <w:autoSpaceDN w:val="0"/>
              <w:adjustRightInd w:val="0"/>
              <w:textAlignment w:val="baseline"/>
              <w:rPr>
                <w:rFonts w:ascii="Times New Roman" w:eastAsiaTheme="minorHAnsi" w:hAnsi="Times New Roman"/>
                <w:sz w:val="20"/>
                <w:lang w:eastAsia="sr-Latn-CS"/>
              </w:rPr>
            </w:pPr>
          </w:p>
        </w:tc>
        <w:tc>
          <w:tcPr>
            <w:tcW w:w="1752" w:type="dxa"/>
            <w:shd w:val="clear" w:color="auto" w:fill="auto"/>
          </w:tcPr>
          <w:p w14:paraId="731E0087" w14:textId="557919D0" w:rsidR="00AC7E94" w:rsidRPr="00474B36" w:rsidRDefault="00AC7E94" w:rsidP="002D7056">
            <w:pPr>
              <w:overflowPunct w:val="0"/>
              <w:autoSpaceDE w:val="0"/>
              <w:autoSpaceDN w:val="0"/>
              <w:adjustRightInd w:val="0"/>
              <w:jc w:val="center"/>
              <w:textAlignment w:val="baseline"/>
              <w:rPr>
                <w:rFonts w:ascii="Times New Roman" w:eastAsiaTheme="minorHAnsi" w:hAnsi="Times New Roman"/>
                <w:sz w:val="20"/>
                <w:lang w:eastAsia="sr-Latn-CS"/>
              </w:rPr>
            </w:pPr>
            <w:r w:rsidRPr="00474B36">
              <w:rPr>
                <w:rFonts w:ascii="Times New Roman" w:eastAsiaTheme="minorHAnsi" w:hAnsi="Times New Roman"/>
                <w:sz w:val="20"/>
                <w:lang w:eastAsia="sr-Latn-CS"/>
              </w:rPr>
              <w:t>Општина Кањижа</w:t>
            </w:r>
          </w:p>
        </w:tc>
        <w:tc>
          <w:tcPr>
            <w:tcW w:w="2759" w:type="dxa"/>
            <w:shd w:val="clear" w:color="auto" w:fill="auto"/>
          </w:tcPr>
          <w:p w14:paraId="61071F85" w14:textId="1AF81F8D" w:rsidR="00AC7E94" w:rsidRPr="00474B36" w:rsidRDefault="00AC7E94" w:rsidP="002D7056">
            <w:pPr>
              <w:overflowPunct w:val="0"/>
              <w:autoSpaceDE w:val="0"/>
              <w:autoSpaceDN w:val="0"/>
              <w:adjustRightInd w:val="0"/>
              <w:ind w:hanging="57"/>
              <w:jc w:val="center"/>
              <w:textAlignment w:val="baseline"/>
              <w:rPr>
                <w:rFonts w:ascii="Times New Roman" w:eastAsiaTheme="minorHAnsi" w:hAnsi="Times New Roman"/>
                <w:sz w:val="20"/>
                <w:lang w:eastAsia="sr-Latn-CS"/>
              </w:rPr>
            </w:pPr>
            <w:r w:rsidRPr="00474B36">
              <w:rPr>
                <w:rFonts w:ascii="Times New Roman" w:eastAsiaTheme="minorHAnsi" w:hAnsi="Times New Roman"/>
                <w:sz w:val="20"/>
                <w:lang w:eastAsia="sr-Latn-CS"/>
              </w:rPr>
              <w:t>КО: Трешњевац, Велебит, Кањижа, Мартонош, Хоргош</w:t>
            </w:r>
          </w:p>
        </w:tc>
      </w:tr>
    </w:tbl>
    <w:p w14:paraId="136419C7" w14:textId="77777777" w:rsidR="00986C61" w:rsidRPr="00474B36" w:rsidRDefault="00986C61" w:rsidP="00DD1205">
      <w:pPr>
        <w:pStyle w:val="Caption"/>
        <w:ind w:firstLine="720"/>
        <w:rPr>
          <w:lang w:val="sr-Cyrl-CS"/>
        </w:rPr>
      </w:pPr>
      <w:bookmarkStart w:id="146" w:name="_Toc48041885"/>
      <w:bookmarkStart w:id="147" w:name="_Toc48044682"/>
      <w:bookmarkStart w:id="148" w:name="_Toc48046454"/>
      <w:bookmarkStart w:id="149" w:name="_Toc48047915"/>
      <w:bookmarkStart w:id="150" w:name="_Toc48048238"/>
      <w:bookmarkStart w:id="151" w:name="_Toc66599913"/>
      <w:bookmarkStart w:id="152" w:name="_Toc66609961"/>
      <w:bookmarkStart w:id="153" w:name="_Toc66610064"/>
      <w:bookmarkStart w:id="154" w:name="_Toc66620784"/>
      <w:bookmarkStart w:id="155" w:name="_Toc66620892"/>
    </w:p>
    <w:p w14:paraId="1BB96645" w14:textId="77777777" w:rsidR="00093E7D" w:rsidRPr="00474B36" w:rsidRDefault="00093E7D" w:rsidP="00093E7D">
      <w:pPr>
        <w:rPr>
          <w:lang w:eastAsia="sr-Latn-CS"/>
        </w:rPr>
      </w:pPr>
    </w:p>
    <w:p w14:paraId="5008254B" w14:textId="39E4919E" w:rsidR="009630E4" w:rsidRPr="00474B36" w:rsidRDefault="009630E4" w:rsidP="00DD1205">
      <w:pPr>
        <w:pStyle w:val="Caption"/>
        <w:ind w:firstLine="720"/>
        <w:rPr>
          <w:rFonts w:eastAsiaTheme="minorHAnsi"/>
          <w:b w:val="0"/>
          <w:lang w:val="sr-Cyrl-CS"/>
        </w:rPr>
      </w:pPr>
      <w:bookmarkStart w:id="156" w:name="_Toc188622147"/>
      <w:r w:rsidRPr="00474B36">
        <w:rPr>
          <w:b w:val="0"/>
          <w:lang w:val="sr-Cyrl-CS"/>
        </w:rPr>
        <w:t xml:space="preserve">Табела </w:t>
      </w:r>
      <w:r w:rsidR="00E9640F" w:rsidRPr="00474B36">
        <w:rPr>
          <w:b w:val="0"/>
          <w:lang w:val="sr-Cyrl-CS"/>
        </w:rPr>
        <w:fldChar w:fldCharType="begin"/>
      </w:r>
      <w:r w:rsidR="00E9640F" w:rsidRPr="00474B36">
        <w:rPr>
          <w:b w:val="0"/>
          <w:lang w:val="sr-Cyrl-CS"/>
        </w:rPr>
        <w:instrText xml:space="preserve"> SEQ Табела \* ARABIC </w:instrText>
      </w:r>
      <w:r w:rsidR="00E9640F" w:rsidRPr="00474B36">
        <w:rPr>
          <w:b w:val="0"/>
          <w:lang w:val="sr-Cyrl-CS"/>
        </w:rPr>
        <w:fldChar w:fldCharType="separate"/>
      </w:r>
      <w:r w:rsidR="006A34DA" w:rsidRPr="00474B36">
        <w:rPr>
          <w:b w:val="0"/>
          <w:noProof/>
          <w:lang w:val="sr-Cyrl-CS"/>
        </w:rPr>
        <w:t>4</w:t>
      </w:r>
      <w:r w:rsidR="00E9640F" w:rsidRPr="00474B36">
        <w:rPr>
          <w:b w:val="0"/>
          <w:lang w:val="sr-Cyrl-CS"/>
        </w:rPr>
        <w:fldChar w:fldCharType="end"/>
      </w:r>
      <w:r w:rsidR="00E9640F" w:rsidRPr="00474B36">
        <w:rPr>
          <w:b w:val="0"/>
          <w:lang w:val="sr-Cyrl-CS"/>
        </w:rPr>
        <w:t>:</w:t>
      </w:r>
      <w:r w:rsidR="00B453DC" w:rsidRPr="00474B36">
        <w:rPr>
          <w:b w:val="0"/>
          <w:lang w:val="sr-Cyrl-CS"/>
        </w:rPr>
        <w:t xml:space="preserve"> Преклапање </w:t>
      </w:r>
      <w:r w:rsidRPr="00474B36">
        <w:rPr>
          <w:b w:val="0"/>
          <w:lang w:val="sr-Cyrl-CS"/>
        </w:rPr>
        <w:t xml:space="preserve">Просторног плана са </w:t>
      </w:r>
      <w:r w:rsidR="003C24C7" w:rsidRPr="00474B36">
        <w:rPr>
          <w:b w:val="0"/>
          <w:lang w:val="sr-Cyrl-CS"/>
        </w:rPr>
        <w:t>просторним плановима подручја посебне намене</w:t>
      </w:r>
      <w:r w:rsidRPr="00474B36">
        <w:rPr>
          <w:b w:val="0"/>
          <w:lang w:val="sr-Cyrl-CS"/>
        </w:rPr>
        <w:t xml:space="preserve"> заштићених природних добара</w:t>
      </w:r>
      <w:bookmarkEnd w:id="146"/>
      <w:bookmarkEnd w:id="147"/>
      <w:bookmarkEnd w:id="148"/>
      <w:bookmarkEnd w:id="149"/>
      <w:bookmarkEnd w:id="150"/>
      <w:bookmarkEnd w:id="151"/>
      <w:bookmarkEnd w:id="152"/>
      <w:bookmarkEnd w:id="153"/>
      <w:bookmarkEnd w:id="154"/>
      <w:bookmarkEnd w:id="155"/>
      <w:bookmarkEnd w:id="156"/>
    </w:p>
    <w:tbl>
      <w:tblPr>
        <w:tblStyle w:val="TableGrid5"/>
        <w:tblW w:w="9747" w:type="dxa"/>
        <w:tblLook w:val="04A0" w:firstRow="1" w:lastRow="0" w:firstColumn="1" w:lastColumn="0" w:noHBand="0" w:noVBand="1"/>
      </w:tblPr>
      <w:tblGrid>
        <w:gridCol w:w="648"/>
        <w:gridCol w:w="4280"/>
        <w:gridCol w:w="1984"/>
        <w:gridCol w:w="2835"/>
      </w:tblGrid>
      <w:tr w:rsidR="00284C6B" w:rsidRPr="00474B36" w14:paraId="6D36E134" w14:textId="77777777" w:rsidTr="000F43D9">
        <w:tc>
          <w:tcPr>
            <w:tcW w:w="648" w:type="dxa"/>
          </w:tcPr>
          <w:p w14:paraId="3CB97705" w14:textId="77777777" w:rsidR="009630E4" w:rsidRPr="00474B36" w:rsidRDefault="009630E4" w:rsidP="008956C3">
            <w:pPr>
              <w:overflowPunct w:val="0"/>
              <w:autoSpaceDE w:val="0"/>
              <w:autoSpaceDN w:val="0"/>
              <w:adjustRightInd w:val="0"/>
              <w:textAlignment w:val="baseline"/>
              <w:rPr>
                <w:rFonts w:ascii="Times New Roman" w:eastAsiaTheme="minorHAnsi" w:hAnsi="Times New Roman"/>
                <w:sz w:val="20"/>
                <w:lang w:eastAsia="sr-Latn-CS"/>
              </w:rPr>
            </w:pPr>
            <w:r w:rsidRPr="00474B36">
              <w:rPr>
                <w:rFonts w:ascii="Times New Roman" w:eastAsiaTheme="minorHAnsi" w:hAnsi="Times New Roman"/>
                <w:sz w:val="20"/>
                <w:lang w:eastAsia="sr-Latn-CS"/>
              </w:rPr>
              <w:t>Р.б.</w:t>
            </w:r>
          </w:p>
        </w:tc>
        <w:tc>
          <w:tcPr>
            <w:tcW w:w="4280" w:type="dxa"/>
          </w:tcPr>
          <w:p w14:paraId="3217C24D" w14:textId="77777777" w:rsidR="009630E4" w:rsidRPr="00474B36" w:rsidRDefault="009630E4" w:rsidP="008956C3">
            <w:pPr>
              <w:overflowPunct w:val="0"/>
              <w:autoSpaceDE w:val="0"/>
              <w:autoSpaceDN w:val="0"/>
              <w:adjustRightInd w:val="0"/>
              <w:jc w:val="center"/>
              <w:textAlignment w:val="baseline"/>
              <w:rPr>
                <w:rFonts w:ascii="Times New Roman" w:eastAsiaTheme="minorHAnsi" w:hAnsi="Times New Roman"/>
                <w:sz w:val="20"/>
                <w:lang w:eastAsia="sr-Latn-CS"/>
              </w:rPr>
            </w:pPr>
            <w:r w:rsidRPr="00474B36">
              <w:rPr>
                <w:rFonts w:ascii="Times New Roman" w:eastAsiaTheme="minorHAnsi" w:hAnsi="Times New Roman"/>
                <w:sz w:val="20"/>
                <w:lang w:eastAsia="sr-Latn-CS"/>
              </w:rPr>
              <w:t>Назив планског документа</w:t>
            </w:r>
          </w:p>
        </w:tc>
        <w:tc>
          <w:tcPr>
            <w:tcW w:w="1984" w:type="dxa"/>
          </w:tcPr>
          <w:p w14:paraId="5485C263" w14:textId="77777777" w:rsidR="009630E4" w:rsidRPr="00474B36" w:rsidRDefault="009630E4" w:rsidP="000F43D9">
            <w:pPr>
              <w:overflowPunct w:val="0"/>
              <w:autoSpaceDE w:val="0"/>
              <w:autoSpaceDN w:val="0"/>
              <w:adjustRightInd w:val="0"/>
              <w:textAlignment w:val="baseline"/>
              <w:rPr>
                <w:rFonts w:ascii="Times New Roman" w:eastAsiaTheme="minorHAnsi" w:hAnsi="Times New Roman"/>
                <w:sz w:val="20"/>
                <w:lang w:eastAsia="sr-Latn-CS"/>
              </w:rPr>
            </w:pPr>
            <w:r w:rsidRPr="00474B36">
              <w:rPr>
                <w:rFonts w:ascii="Times New Roman" w:eastAsiaTheme="minorHAnsi" w:hAnsi="Times New Roman"/>
                <w:sz w:val="20"/>
                <w:lang w:eastAsia="sr-Latn-CS"/>
              </w:rPr>
              <w:t>Јединица локалне самоуправа</w:t>
            </w:r>
          </w:p>
        </w:tc>
        <w:tc>
          <w:tcPr>
            <w:tcW w:w="2835" w:type="dxa"/>
          </w:tcPr>
          <w:p w14:paraId="2A7F3592" w14:textId="5D474B91" w:rsidR="009630E4" w:rsidRPr="00474B36" w:rsidRDefault="006523A4" w:rsidP="000F43D9">
            <w:pPr>
              <w:overflowPunct w:val="0"/>
              <w:autoSpaceDE w:val="0"/>
              <w:autoSpaceDN w:val="0"/>
              <w:adjustRightInd w:val="0"/>
              <w:textAlignment w:val="baseline"/>
              <w:rPr>
                <w:rFonts w:ascii="Times New Roman" w:eastAsiaTheme="minorHAnsi" w:hAnsi="Times New Roman"/>
                <w:sz w:val="20"/>
                <w:lang w:eastAsia="sr-Latn-CS"/>
              </w:rPr>
            </w:pPr>
            <w:r w:rsidRPr="00474B36">
              <w:rPr>
                <w:rFonts w:ascii="Times New Roman" w:eastAsiaTheme="minorHAnsi" w:hAnsi="Times New Roman"/>
                <w:sz w:val="20"/>
              </w:rPr>
              <w:t xml:space="preserve">Катастарске општине </w:t>
            </w:r>
            <w:r w:rsidRPr="00474B36">
              <w:rPr>
                <w:rFonts w:ascii="Times New Roman" w:hAnsi="Times New Roman"/>
                <w:sz w:val="20"/>
              </w:rPr>
              <w:t xml:space="preserve">кроз </w:t>
            </w:r>
            <w:r w:rsidRPr="00474B36">
              <w:rPr>
                <w:rFonts w:ascii="Times New Roman" w:eastAsiaTheme="minorHAnsi" w:hAnsi="Times New Roman"/>
                <w:sz w:val="20"/>
              </w:rPr>
              <w:t xml:space="preserve">које </w:t>
            </w:r>
            <w:r w:rsidRPr="00474B36">
              <w:rPr>
                <w:rFonts w:ascii="Times New Roman" w:hAnsi="Times New Roman"/>
                <w:sz w:val="20"/>
              </w:rPr>
              <w:t>пролази посебна намена</w:t>
            </w:r>
          </w:p>
        </w:tc>
      </w:tr>
      <w:tr w:rsidR="00284C6B" w:rsidRPr="00474B36" w14:paraId="6E3BBF80" w14:textId="77777777" w:rsidTr="00D228E6">
        <w:tc>
          <w:tcPr>
            <w:tcW w:w="648" w:type="dxa"/>
            <w:shd w:val="clear" w:color="auto" w:fill="auto"/>
          </w:tcPr>
          <w:p w14:paraId="6D6A6673" w14:textId="77777777" w:rsidR="009630E4" w:rsidRPr="00474B36" w:rsidRDefault="009630E4" w:rsidP="008956C3">
            <w:pPr>
              <w:overflowPunct w:val="0"/>
              <w:autoSpaceDE w:val="0"/>
              <w:autoSpaceDN w:val="0"/>
              <w:adjustRightInd w:val="0"/>
              <w:textAlignment w:val="baseline"/>
              <w:rPr>
                <w:rFonts w:ascii="Times New Roman" w:eastAsiaTheme="minorHAnsi" w:hAnsi="Times New Roman"/>
                <w:sz w:val="20"/>
                <w:lang w:eastAsia="sr-Latn-CS"/>
              </w:rPr>
            </w:pPr>
            <w:r w:rsidRPr="00474B36">
              <w:rPr>
                <w:rFonts w:ascii="Times New Roman" w:eastAsiaTheme="minorHAnsi" w:hAnsi="Times New Roman"/>
                <w:sz w:val="20"/>
                <w:lang w:eastAsia="sr-Latn-CS"/>
              </w:rPr>
              <w:t>1.</w:t>
            </w:r>
          </w:p>
        </w:tc>
        <w:tc>
          <w:tcPr>
            <w:tcW w:w="4280" w:type="dxa"/>
            <w:shd w:val="clear" w:color="auto" w:fill="auto"/>
          </w:tcPr>
          <w:p w14:paraId="25E92C76" w14:textId="02AB01E0" w:rsidR="009630E4" w:rsidRPr="00474B36" w:rsidRDefault="00AF029A" w:rsidP="008956C3">
            <w:pPr>
              <w:overflowPunct w:val="0"/>
              <w:autoSpaceDE w:val="0"/>
              <w:autoSpaceDN w:val="0"/>
              <w:adjustRightInd w:val="0"/>
              <w:textAlignment w:val="baseline"/>
              <w:rPr>
                <w:rFonts w:ascii="Times New Roman" w:eastAsiaTheme="minorHAnsi" w:hAnsi="Times New Roman"/>
                <w:sz w:val="20"/>
                <w:lang w:eastAsia="sr-Latn-CS"/>
              </w:rPr>
            </w:pPr>
            <w:r w:rsidRPr="00474B36">
              <w:rPr>
                <w:rFonts w:ascii="Times New Roman" w:eastAsiaTheme="minorHAnsi" w:hAnsi="Times New Roman"/>
                <w:sz w:val="20"/>
                <w:lang w:eastAsia="sr-Latn-CS"/>
              </w:rPr>
              <w:t>Просторни план подручја посебне намене Суботичке пустаре и језера</w:t>
            </w:r>
            <w:r w:rsidR="005A40D3" w:rsidRPr="00474B36">
              <w:rPr>
                <w:rFonts w:ascii="Times New Roman" w:eastAsiaTheme="minorHAnsi" w:hAnsi="Times New Roman"/>
                <w:sz w:val="20"/>
                <w:lang w:eastAsia="sr-Latn-CS"/>
              </w:rPr>
              <w:t xml:space="preserve"> („Службени лист АПВ</w:t>
            </w:r>
            <w:r w:rsidR="00D228E6" w:rsidRPr="00474B36">
              <w:rPr>
                <w:rFonts w:ascii="Times New Roman" w:eastAsiaTheme="minorHAnsi" w:hAnsi="Times New Roman"/>
                <w:sz w:val="20"/>
                <w:lang w:eastAsia="sr-Latn-CS"/>
              </w:rPr>
              <w:t>ˮ</w:t>
            </w:r>
            <w:r w:rsidR="005A40D3" w:rsidRPr="00474B36">
              <w:rPr>
                <w:rFonts w:ascii="Times New Roman" w:eastAsiaTheme="minorHAnsi" w:hAnsi="Times New Roman"/>
                <w:sz w:val="20"/>
                <w:lang w:eastAsia="sr-Latn-CS"/>
              </w:rPr>
              <w:t>, број 10/16)</w:t>
            </w:r>
          </w:p>
        </w:tc>
        <w:tc>
          <w:tcPr>
            <w:tcW w:w="1984" w:type="dxa"/>
            <w:shd w:val="clear" w:color="auto" w:fill="auto"/>
          </w:tcPr>
          <w:p w14:paraId="7D5B66E2" w14:textId="06930D80" w:rsidR="009630E4" w:rsidRPr="00474B36" w:rsidRDefault="00230884" w:rsidP="000F43D9">
            <w:pPr>
              <w:overflowPunct w:val="0"/>
              <w:autoSpaceDE w:val="0"/>
              <w:autoSpaceDN w:val="0"/>
              <w:adjustRightInd w:val="0"/>
              <w:textAlignment w:val="baseline"/>
              <w:rPr>
                <w:rFonts w:ascii="Times New Roman" w:eastAsiaTheme="minorHAnsi" w:hAnsi="Times New Roman"/>
                <w:sz w:val="20"/>
                <w:lang w:eastAsia="sr-Latn-CS"/>
              </w:rPr>
            </w:pPr>
            <w:r w:rsidRPr="00474B36">
              <w:rPr>
                <w:rFonts w:ascii="Times New Roman" w:eastAsiaTheme="minorHAnsi" w:hAnsi="Times New Roman"/>
                <w:sz w:val="20"/>
                <w:lang w:eastAsia="sr-Latn-CS"/>
              </w:rPr>
              <w:t>Општина Кањижа</w:t>
            </w:r>
          </w:p>
        </w:tc>
        <w:tc>
          <w:tcPr>
            <w:tcW w:w="2835" w:type="dxa"/>
            <w:shd w:val="clear" w:color="auto" w:fill="auto"/>
          </w:tcPr>
          <w:p w14:paraId="3686D8E6" w14:textId="55EE1394" w:rsidR="009630E4" w:rsidRPr="00474B36" w:rsidRDefault="009630E4" w:rsidP="000F43D9">
            <w:pPr>
              <w:overflowPunct w:val="0"/>
              <w:autoSpaceDE w:val="0"/>
              <w:autoSpaceDN w:val="0"/>
              <w:adjustRightInd w:val="0"/>
              <w:ind w:firstLine="720"/>
              <w:textAlignment w:val="baseline"/>
              <w:rPr>
                <w:rFonts w:ascii="Times New Roman" w:eastAsiaTheme="minorHAnsi" w:hAnsi="Times New Roman"/>
                <w:sz w:val="20"/>
                <w:lang w:eastAsia="sr-Latn-CS"/>
              </w:rPr>
            </w:pPr>
            <w:r w:rsidRPr="00474B36">
              <w:rPr>
                <w:rFonts w:ascii="Times New Roman" w:eastAsiaTheme="minorHAnsi" w:hAnsi="Times New Roman"/>
                <w:spacing w:val="-4"/>
                <w:sz w:val="20"/>
                <w:lang w:eastAsia="sr-Latn-CS"/>
              </w:rPr>
              <w:t xml:space="preserve">КО: </w:t>
            </w:r>
            <w:r w:rsidR="00230884" w:rsidRPr="00474B36">
              <w:rPr>
                <w:rFonts w:ascii="Times New Roman" w:eastAsiaTheme="minorHAnsi" w:hAnsi="Times New Roman"/>
                <w:spacing w:val="-4"/>
                <w:sz w:val="20"/>
                <w:lang w:eastAsia="sr-Latn-CS"/>
              </w:rPr>
              <w:t>Хоргош</w:t>
            </w:r>
          </w:p>
        </w:tc>
      </w:tr>
      <w:tr w:rsidR="00284C6B" w:rsidRPr="00474B36" w14:paraId="058713DD" w14:textId="77777777" w:rsidTr="000F43D9">
        <w:trPr>
          <w:trHeight w:val="345"/>
        </w:trPr>
        <w:tc>
          <w:tcPr>
            <w:tcW w:w="648" w:type="dxa"/>
            <w:vMerge w:val="restart"/>
          </w:tcPr>
          <w:p w14:paraId="052E8A70" w14:textId="108E3363" w:rsidR="004B30FF" w:rsidRPr="00474B36" w:rsidRDefault="004B30FF" w:rsidP="008956C3">
            <w:pPr>
              <w:overflowPunct w:val="0"/>
              <w:autoSpaceDE w:val="0"/>
              <w:autoSpaceDN w:val="0"/>
              <w:adjustRightInd w:val="0"/>
              <w:textAlignment w:val="baseline"/>
              <w:rPr>
                <w:rFonts w:ascii="Times New Roman" w:eastAsiaTheme="minorHAnsi" w:hAnsi="Times New Roman"/>
                <w:sz w:val="20"/>
                <w:lang w:eastAsia="sr-Latn-CS"/>
              </w:rPr>
            </w:pPr>
            <w:r w:rsidRPr="00474B36">
              <w:rPr>
                <w:rFonts w:ascii="Times New Roman" w:eastAsiaTheme="minorHAnsi" w:hAnsi="Times New Roman"/>
                <w:sz w:val="20"/>
                <w:lang w:eastAsia="sr-Latn-CS"/>
              </w:rPr>
              <w:t>2.</w:t>
            </w:r>
          </w:p>
        </w:tc>
        <w:tc>
          <w:tcPr>
            <w:tcW w:w="4280" w:type="dxa"/>
            <w:vMerge w:val="restart"/>
          </w:tcPr>
          <w:p w14:paraId="6581A49B" w14:textId="2E20DEFD" w:rsidR="004B30FF" w:rsidRPr="00474B36" w:rsidRDefault="004B30FF" w:rsidP="008956C3">
            <w:pPr>
              <w:overflowPunct w:val="0"/>
              <w:autoSpaceDE w:val="0"/>
              <w:autoSpaceDN w:val="0"/>
              <w:adjustRightInd w:val="0"/>
              <w:jc w:val="left"/>
              <w:textAlignment w:val="baseline"/>
              <w:rPr>
                <w:rFonts w:ascii="Times New Roman" w:eastAsiaTheme="minorHAnsi" w:hAnsi="Times New Roman"/>
                <w:sz w:val="20"/>
                <w:lang w:eastAsia="sr-Latn-CS"/>
              </w:rPr>
            </w:pPr>
            <w:r w:rsidRPr="00474B36">
              <w:rPr>
                <w:rFonts w:ascii="Times New Roman" w:eastAsiaTheme="minorHAnsi" w:hAnsi="Times New Roman"/>
                <w:sz w:val="20"/>
                <w:lang w:eastAsia="sr-Latn-CS"/>
              </w:rPr>
              <w:t>Просторни план подручја посебне намене мултифункционалног еколошког коридора Тисе („Службени лист АПВ</w:t>
            </w:r>
            <w:r w:rsidR="00D228E6" w:rsidRPr="00474B36">
              <w:rPr>
                <w:rFonts w:ascii="Times New Roman" w:eastAsiaTheme="minorHAnsi" w:hAnsi="Times New Roman"/>
                <w:sz w:val="20"/>
                <w:lang w:eastAsia="sr-Latn-CS"/>
              </w:rPr>
              <w:t>ˮ</w:t>
            </w:r>
            <w:r w:rsidRPr="00474B36">
              <w:rPr>
                <w:rFonts w:ascii="Times New Roman" w:eastAsiaTheme="minorHAnsi" w:hAnsi="Times New Roman"/>
                <w:sz w:val="20"/>
                <w:lang w:eastAsia="sr-Latn-CS"/>
              </w:rPr>
              <w:t>, број 14/15)</w:t>
            </w:r>
          </w:p>
        </w:tc>
        <w:tc>
          <w:tcPr>
            <w:tcW w:w="1984" w:type="dxa"/>
          </w:tcPr>
          <w:p w14:paraId="3994B7CF" w14:textId="0E0FB92D" w:rsidR="004B30FF" w:rsidRPr="00474B36" w:rsidRDefault="004B30FF" w:rsidP="000F43D9">
            <w:pPr>
              <w:overflowPunct w:val="0"/>
              <w:autoSpaceDE w:val="0"/>
              <w:autoSpaceDN w:val="0"/>
              <w:adjustRightInd w:val="0"/>
              <w:textAlignment w:val="baseline"/>
              <w:rPr>
                <w:rFonts w:ascii="Times New Roman" w:eastAsiaTheme="minorHAnsi" w:hAnsi="Times New Roman"/>
                <w:sz w:val="20"/>
                <w:lang w:eastAsia="sr-Latn-CS"/>
              </w:rPr>
            </w:pPr>
            <w:r w:rsidRPr="00474B36">
              <w:rPr>
                <w:rFonts w:ascii="Times New Roman" w:eastAsiaTheme="minorHAnsi" w:hAnsi="Times New Roman"/>
                <w:sz w:val="20"/>
                <w:lang w:eastAsia="sr-Latn-CS"/>
              </w:rPr>
              <w:t>Општина Жабаљ</w:t>
            </w:r>
          </w:p>
        </w:tc>
        <w:tc>
          <w:tcPr>
            <w:tcW w:w="2835" w:type="dxa"/>
          </w:tcPr>
          <w:p w14:paraId="2B3D087A" w14:textId="0ED43F87" w:rsidR="004B30FF" w:rsidRPr="00474B36" w:rsidRDefault="004B30FF" w:rsidP="00DD1205">
            <w:pPr>
              <w:overflowPunct w:val="0"/>
              <w:autoSpaceDE w:val="0"/>
              <w:autoSpaceDN w:val="0"/>
              <w:adjustRightInd w:val="0"/>
              <w:ind w:firstLine="720"/>
              <w:jc w:val="center"/>
              <w:textAlignment w:val="baseline"/>
              <w:rPr>
                <w:rFonts w:ascii="Times New Roman" w:eastAsiaTheme="minorHAnsi" w:hAnsi="Times New Roman"/>
                <w:sz w:val="20"/>
                <w:lang w:eastAsia="sr-Latn-CS"/>
              </w:rPr>
            </w:pPr>
            <w:r w:rsidRPr="00474B36">
              <w:rPr>
                <w:rFonts w:ascii="Times New Roman" w:eastAsiaTheme="minorHAnsi" w:hAnsi="Times New Roman"/>
                <w:sz w:val="20"/>
                <w:lang w:eastAsia="sr-Latn-CS"/>
              </w:rPr>
              <w:t>делови КО: Жабаљ,</w:t>
            </w:r>
          </w:p>
          <w:p w14:paraId="195C5073" w14:textId="7E2DD9A5" w:rsidR="004B30FF" w:rsidRPr="00474B36" w:rsidRDefault="004B30FF" w:rsidP="00DD1205">
            <w:pPr>
              <w:overflowPunct w:val="0"/>
              <w:autoSpaceDE w:val="0"/>
              <w:autoSpaceDN w:val="0"/>
              <w:adjustRightInd w:val="0"/>
              <w:ind w:firstLine="720"/>
              <w:jc w:val="center"/>
              <w:textAlignment w:val="baseline"/>
              <w:rPr>
                <w:rFonts w:ascii="Times New Roman" w:eastAsiaTheme="minorHAnsi" w:hAnsi="Times New Roman"/>
                <w:sz w:val="20"/>
                <w:lang w:eastAsia="sr-Latn-CS"/>
              </w:rPr>
            </w:pPr>
            <w:r w:rsidRPr="00474B36">
              <w:rPr>
                <w:rFonts w:ascii="Times New Roman" w:eastAsiaTheme="minorHAnsi" w:hAnsi="Times New Roman"/>
                <w:sz w:val="20"/>
                <w:lang w:eastAsia="sr-Latn-CS"/>
              </w:rPr>
              <w:t xml:space="preserve">Чуруг </w:t>
            </w:r>
          </w:p>
        </w:tc>
      </w:tr>
      <w:tr w:rsidR="00284C6B" w:rsidRPr="00474B36" w14:paraId="1585920E" w14:textId="77777777" w:rsidTr="000F43D9">
        <w:trPr>
          <w:trHeight w:val="60"/>
        </w:trPr>
        <w:tc>
          <w:tcPr>
            <w:tcW w:w="648" w:type="dxa"/>
            <w:vMerge/>
          </w:tcPr>
          <w:p w14:paraId="60DDE12C" w14:textId="77777777" w:rsidR="004B30FF" w:rsidRPr="00474B36" w:rsidRDefault="004B30FF" w:rsidP="008956C3">
            <w:pPr>
              <w:overflowPunct w:val="0"/>
              <w:autoSpaceDE w:val="0"/>
              <w:autoSpaceDN w:val="0"/>
              <w:adjustRightInd w:val="0"/>
              <w:textAlignment w:val="baseline"/>
              <w:rPr>
                <w:rFonts w:ascii="Times New Roman" w:eastAsiaTheme="minorHAnsi" w:hAnsi="Times New Roman"/>
                <w:sz w:val="20"/>
                <w:lang w:eastAsia="sr-Latn-CS"/>
              </w:rPr>
            </w:pPr>
          </w:p>
        </w:tc>
        <w:tc>
          <w:tcPr>
            <w:tcW w:w="4280" w:type="dxa"/>
            <w:vMerge/>
          </w:tcPr>
          <w:p w14:paraId="3B144813" w14:textId="77777777" w:rsidR="004B30FF" w:rsidRPr="00474B36" w:rsidRDefault="004B30FF" w:rsidP="008956C3">
            <w:pPr>
              <w:overflowPunct w:val="0"/>
              <w:autoSpaceDE w:val="0"/>
              <w:autoSpaceDN w:val="0"/>
              <w:adjustRightInd w:val="0"/>
              <w:jc w:val="left"/>
              <w:textAlignment w:val="baseline"/>
              <w:rPr>
                <w:rFonts w:ascii="Times New Roman" w:eastAsiaTheme="minorHAnsi" w:hAnsi="Times New Roman"/>
                <w:sz w:val="20"/>
                <w:lang w:eastAsia="sr-Latn-CS"/>
              </w:rPr>
            </w:pPr>
          </w:p>
        </w:tc>
        <w:tc>
          <w:tcPr>
            <w:tcW w:w="1984" w:type="dxa"/>
          </w:tcPr>
          <w:p w14:paraId="141DDABF" w14:textId="1C1DE6E1" w:rsidR="004B30FF" w:rsidRPr="00474B36" w:rsidRDefault="004B30FF" w:rsidP="000F43D9">
            <w:pPr>
              <w:overflowPunct w:val="0"/>
              <w:autoSpaceDE w:val="0"/>
              <w:autoSpaceDN w:val="0"/>
              <w:adjustRightInd w:val="0"/>
              <w:textAlignment w:val="baseline"/>
              <w:rPr>
                <w:rFonts w:ascii="Times New Roman" w:eastAsiaTheme="minorHAnsi" w:hAnsi="Times New Roman"/>
                <w:sz w:val="20"/>
                <w:lang w:eastAsia="sr-Latn-CS"/>
              </w:rPr>
            </w:pPr>
            <w:r w:rsidRPr="00474B36">
              <w:rPr>
                <w:rFonts w:ascii="Times New Roman" w:eastAsiaTheme="minorHAnsi" w:hAnsi="Times New Roman"/>
                <w:sz w:val="20"/>
                <w:lang w:eastAsia="sr-Latn-CS"/>
              </w:rPr>
              <w:t>Општина Сента</w:t>
            </w:r>
          </w:p>
        </w:tc>
        <w:tc>
          <w:tcPr>
            <w:tcW w:w="2835" w:type="dxa"/>
          </w:tcPr>
          <w:p w14:paraId="585D7CB2" w14:textId="684D8A76" w:rsidR="004B30FF" w:rsidRPr="00474B36" w:rsidRDefault="004B30FF" w:rsidP="00DD1205">
            <w:pPr>
              <w:overflowPunct w:val="0"/>
              <w:autoSpaceDE w:val="0"/>
              <w:autoSpaceDN w:val="0"/>
              <w:adjustRightInd w:val="0"/>
              <w:ind w:firstLine="720"/>
              <w:jc w:val="center"/>
              <w:textAlignment w:val="baseline"/>
              <w:rPr>
                <w:rFonts w:ascii="Times New Roman" w:eastAsiaTheme="minorHAnsi" w:hAnsi="Times New Roman"/>
                <w:sz w:val="20"/>
                <w:lang w:eastAsia="sr-Latn-CS"/>
              </w:rPr>
            </w:pPr>
            <w:r w:rsidRPr="00474B36">
              <w:rPr>
                <w:rFonts w:ascii="Times New Roman" w:eastAsiaTheme="minorHAnsi" w:hAnsi="Times New Roman"/>
                <w:sz w:val="20"/>
                <w:lang w:eastAsia="sr-Latn-CS"/>
              </w:rPr>
              <w:t>КО Сента</w:t>
            </w:r>
          </w:p>
        </w:tc>
      </w:tr>
      <w:tr w:rsidR="00284C6B" w:rsidRPr="00474B36" w14:paraId="310930A4" w14:textId="77777777" w:rsidTr="00D228E6">
        <w:trPr>
          <w:trHeight w:val="153"/>
        </w:trPr>
        <w:tc>
          <w:tcPr>
            <w:tcW w:w="648" w:type="dxa"/>
            <w:shd w:val="clear" w:color="auto" w:fill="auto"/>
          </w:tcPr>
          <w:p w14:paraId="043094FF" w14:textId="3A561529" w:rsidR="004B30FF" w:rsidRPr="00474B36" w:rsidRDefault="004B30FF" w:rsidP="008956C3">
            <w:pPr>
              <w:overflowPunct w:val="0"/>
              <w:autoSpaceDE w:val="0"/>
              <w:autoSpaceDN w:val="0"/>
              <w:adjustRightInd w:val="0"/>
              <w:textAlignment w:val="baseline"/>
              <w:rPr>
                <w:rFonts w:ascii="Times New Roman" w:eastAsiaTheme="minorHAnsi" w:hAnsi="Times New Roman"/>
                <w:sz w:val="20"/>
                <w:lang w:eastAsia="sr-Latn-CS"/>
              </w:rPr>
            </w:pPr>
            <w:r w:rsidRPr="00474B36">
              <w:rPr>
                <w:rFonts w:ascii="Times New Roman" w:eastAsiaTheme="minorHAnsi" w:hAnsi="Times New Roman"/>
                <w:sz w:val="20"/>
                <w:lang w:eastAsia="sr-Latn-CS"/>
              </w:rPr>
              <w:lastRenderedPageBreak/>
              <w:t>3.</w:t>
            </w:r>
          </w:p>
        </w:tc>
        <w:tc>
          <w:tcPr>
            <w:tcW w:w="4280" w:type="dxa"/>
            <w:shd w:val="clear" w:color="auto" w:fill="auto"/>
          </w:tcPr>
          <w:p w14:paraId="2A811F8A" w14:textId="3A3956F1" w:rsidR="00026D21" w:rsidRPr="00474B36" w:rsidRDefault="004B30FF" w:rsidP="008956C3">
            <w:pPr>
              <w:overflowPunct w:val="0"/>
              <w:autoSpaceDE w:val="0"/>
              <w:autoSpaceDN w:val="0"/>
              <w:adjustRightInd w:val="0"/>
              <w:textAlignment w:val="baseline"/>
              <w:rPr>
                <w:rFonts w:ascii="Times New Roman" w:eastAsiaTheme="minorHAnsi" w:hAnsi="Times New Roman"/>
                <w:color w:val="FF0000"/>
                <w:sz w:val="20"/>
                <w:lang w:eastAsia="sr-Latn-CS"/>
              </w:rPr>
            </w:pPr>
            <w:r w:rsidRPr="00474B36">
              <w:rPr>
                <w:rFonts w:ascii="Times New Roman" w:eastAsiaTheme="minorHAnsi" w:hAnsi="Times New Roman"/>
                <w:sz w:val="20"/>
                <w:lang w:eastAsia="sr-Latn-CS"/>
              </w:rPr>
              <w:t>Просторни план подручја посебне намене предела изузетних одлика „Кањишки јараши</w:t>
            </w:r>
            <w:r w:rsidR="00DE7B69" w:rsidRPr="00474B36">
              <w:rPr>
                <w:rFonts w:ascii="Times New Roman" w:eastAsiaTheme="minorHAnsi" w:hAnsi="Times New Roman"/>
                <w:sz w:val="20"/>
                <w:lang w:eastAsia="sr-Latn-CS"/>
              </w:rPr>
              <w:t>”</w:t>
            </w:r>
            <w:r w:rsidR="007B0592" w:rsidRPr="00474B36">
              <w:rPr>
                <w:rFonts w:ascii="Times New Roman" w:eastAsiaTheme="minorHAnsi" w:hAnsi="Times New Roman"/>
                <w:sz w:val="20"/>
                <w:lang w:eastAsia="sr-Latn-CS"/>
              </w:rPr>
              <w:t xml:space="preserve"> у поступку у</w:t>
            </w:r>
            <w:r w:rsidR="00026D21" w:rsidRPr="00474B36">
              <w:rPr>
                <w:rFonts w:ascii="Times New Roman" w:eastAsiaTheme="minorHAnsi" w:hAnsi="Times New Roman"/>
                <w:sz w:val="20"/>
                <w:lang w:eastAsia="sr-Latn-CS"/>
              </w:rPr>
              <w:t>свајања.</w:t>
            </w:r>
          </w:p>
          <w:p w14:paraId="56D0C005" w14:textId="3CF04710" w:rsidR="004B30FF" w:rsidRPr="00474B36" w:rsidRDefault="00026D21" w:rsidP="008956C3">
            <w:pPr>
              <w:overflowPunct w:val="0"/>
              <w:autoSpaceDE w:val="0"/>
              <w:autoSpaceDN w:val="0"/>
              <w:adjustRightInd w:val="0"/>
              <w:textAlignment w:val="baseline"/>
              <w:rPr>
                <w:rFonts w:ascii="Times New Roman" w:eastAsiaTheme="minorHAnsi" w:hAnsi="Times New Roman"/>
                <w:sz w:val="20"/>
                <w:lang w:eastAsia="sr-Latn-CS"/>
              </w:rPr>
            </w:pPr>
            <w:r w:rsidRPr="00474B36">
              <w:rPr>
                <w:rFonts w:ascii="Times New Roman" w:hAnsi="Times New Roman"/>
                <w:sz w:val="20"/>
                <w:szCs w:val="20"/>
              </w:rPr>
              <w:t>Одлуке о изради Просторног плана подручја посебне намене предела изузетних одлика „Кањишки јараши</w:t>
            </w:r>
            <w:r w:rsidR="00D228E6" w:rsidRPr="00474B36">
              <w:rPr>
                <w:rFonts w:ascii="Times New Roman" w:hAnsi="Times New Roman"/>
                <w:sz w:val="20"/>
                <w:szCs w:val="20"/>
              </w:rPr>
              <w:t>”</w:t>
            </w:r>
            <w:r w:rsidRPr="00474B36">
              <w:rPr>
                <w:rFonts w:ascii="Times New Roman" w:hAnsi="Times New Roman"/>
                <w:sz w:val="20"/>
                <w:szCs w:val="20"/>
              </w:rPr>
              <w:t xml:space="preserve"> („Службени лист АПВ</w:t>
            </w:r>
            <w:r w:rsidR="008956C3" w:rsidRPr="00474B36">
              <w:rPr>
                <w:rFonts w:ascii="Times New Roman" w:hAnsi="Times New Roman"/>
                <w:sz w:val="20"/>
                <w:szCs w:val="20"/>
              </w:rPr>
              <w:t>ˮ</w:t>
            </w:r>
            <w:r w:rsidRPr="00474B36">
              <w:rPr>
                <w:rFonts w:ascii="Times New Roman" w:hAnsi="Times New Roman"/>
                <w:sz w:val="20"/>
                <w:szCs w:val="20"/>
              </w:rPr>
              <w:t xml:space="preserve">, број 16/23) </w:t>
            </w:r>
            <w:r w:rsidRPr="00474B36">
              <w:rPr>
                <w:rFonts w:ascii="Times New Roman" w:eastAsiaTheme="minorHAnsi" w:hAnsi="Times New Roman"/>
                <w:sz w:val="20"/>
                <w:szCs w:val="20"/>
                <w:lang w:eastAsia="sr-Latn-CS"/>
              </w:rPr>
              <w:t xml:space="preserve"> </w:t>
            </w:r>
          </w:p>
        </w:tc>
        <w:tc>
          <w:tcPr>
            <w:tcW w:w="1984" w:type="dxa"/>
            <w:shd w:val="clear" w:color="auto" w:fill="auto"/>
          </w:tcPr>
          <w:p w14:paraId="2163614D" w14:textId="2A2A3FB0" w:rsidR="004B30FF" w:rsidRPr="00474B36" w:rsidRDefault="004B30FF" w:rsidP="000F43D9">
            <w:pPr>
              <w:overflowPunct w:val="0"/>
              <w:autoSpaceDE w:val="0"/>
              <w:autoSpaceDN w:val="0"/>
              <w:adjustRightInd w:val="0"/>
              <w:textAlignment w:val="baseline"/>
              <w:rPr>
                <w:rFonts w:ascii="Times New Roman" w:eastAsiaTheme="minorHAnsi" w:hAnsi="Times New Roman"/>
                <w:sz w:val="20"/>
                <w:lang w:eastAsia="sr-Latn-CS"/>
              </w:rPr>
            </w:pPr>
            <w:r w:rsidRPr="00474B36">
              <w:rPr>
                <w:rFonts w:ascii="Times New Roman" w:eastAsiaTheme="minorHAnsi" w:hAnsi="Times New Roman"/>
                <w:sz w:val="20"/>
                <w:lang w:eastAsia="sr-Latn-CS"/>
              </w:rPr>
              <w:t>Општина Кањижа</w:t>
            </w:r>
          </w:p>
        </w:tc>
        <w:tc>
          <w:tcPr>
            <w:tcW w:w="2835" w:type="dxa"/>
            <w:shd w:val="clear" w:color="auto" w:fill="auto"/>
          </w:tcPr>
          <w:p w14:paraId="026D2AA2" w14:textId="4858CB95" w:rsidR="004B30FF" w:rsidRPr="00474B36" w:rsidRDefault="004B30FF" w:rsidP="00DD1205">
            <w:pPr>
              <w:tabs>
                <w:tab w:val="left" w:pos="208"/>
              </w:tabs>
              <w:overflowPunct w:val="0"/>
              <w:autoSpaceDE w:val="0"/>
              <w:autoSpaceDN w:val="0"/>
              <w:adjustRightInd w:val="0"/>
              <w:ind w:firstLine="720"/>
              <w:jc w:val="center"/>
              <w:textAlignment w:val="baseline"/>
              <w:rPr>
                <w:rFonts w:ascii="Times New Roman" w:eastAsiaTheme="minorHAnsi" w:hAnsi="Times New Roman"/>
                <w:sz w:val="20"/>
                <w:lang w:eastAsia="sr-Latn-CS"/>
              </w:rPr>
            </w:pPr>
            <w:r w:rsidRPr="00474B36">
              <w:rPr>
                <w:rFonts w:ascii="Times New Roman" w:eastAsiaTheme="minorHAnsi" w:hAnsi="Times New Roman"/>
                <w:sz w:val="20"/>
                <w:lang w:eastAsia="sr-Latn-CS"/>
              </w:rPr>
              <w:t>КО: Хоргош, Мартонош, Кањижа, Трешњевац и Велебит</w:t>
            </w:r>
          </w:p>
        </w:tc>
      </w:tr>
    </w:tbl>
    <w:p w14:paraId="272EB62A" w14:textId="5A5B5758" w:rsidR="00EB2C56" w:rsidRPr="00474B36" w:rsidRDefault="00EB2C56" w:rsidP="00DD1205">
      <w:pPr>
        <w:ind w:firstLine="720"/>
        <w:rPr>
          <w:rFonts w:ascii="Times New Roman" w:hAnsi="Times New Roman"/>
          <w:sz w:val="24"/>
        </w:rPr>
      </w:pPr>
    </w:p>
    <w:p w14:paraId="23CE349C" w14:textId="378F0AD3" w:rsidR="009630E4" w:rsidRPr="00474B36" w:rsidRDefault="003D5890" w:rsidP="00DD1205">
      <w:pPr>
        <w:ind w:firstLine="720"/>
        <w:rPr>
          <w:rFonts w:ascii="Times New Roman" w:hAnsi="Times New Roman"/>
          <w:sz w:val="24"/>
        </w:rPr>
      </w:pPr>
      <w:r w:rsidRPr="00474B36">
        <w:rPr>
          <w:rFonts w:ascii="Times New Roman" w:hAnsi="Times New Roman"/>
          <w:sz w:val="24"/>
        </w:rPr>
        <w:t xml:space="preserve">Планска решења наведених просторних планова су узета у обзир приликом одређивања трасе </w:t>
      </w:r>
      <w:r w:rsidR="00CC52A8" w:rsidRPr="00474B36">
        <w:rPr>
          <w:rFonts w:ascii="Times New Roman" w:hAnsi="Times New Roman"/>
          <w:sz w:val="24"/>
        </w:rPr>
        <w:t>нафтовода</w:t>
      </w:r>
      <w:r w:rsidRPr="00474B36">
        <w:rPr>
          <w:rFonts w:ascii="Times New Roman" w:hAnsi="Times New Roman"/>
          <w:sz w:val="24"/>
        </w:rPr>
        <w:t>, као</w:t>
      </w:r>
      <w:r w:rsidR="005F411A" w:rsidRPr="00474B36">
        <w:rPr>
          <w:rFonts w:ascii="Times New Roman" w:hAnsi="Times New Roman"/>
          <w:sz w:val="24"/>
        </w:rPr>
        <w:t xml:space="preserve"> </w:t>
      </w:r>
      <w:r w:rsidRPr="00474B36">
        <w:rPr>
          <w:rFonts w:ascii="Times New Roman" w:hAnsi="Times New Roman"/>
          <w:sz w:val="24"/>
        </w:rPr>
        <w:t xml:space="preserve">и приликом дефинисања </w:t>
      </w:r>
      <w:r w:rsidR="0045648D" w:rsidRPr="00474B36">
        <w:rPr>
          <w:rFonts w:ascii="Times New Roman" w:hAnsi="Times New Roman"/>
          <w:sz w:val="24"/>
        </w:rPr>
        <w:t xml:space="preserve">посебне намене, </w:t>
      </w:r>
      <w:r w:rsidR="0036021A" w:rsidRPr="00474B36">
        <w:rPr>
          <w:rFonts w:ascii="Times New Roman" w:hAnsi="Times New Roman"/>
          <w:sz w:val="24"/>
        </w:rPr>
        <w:t>правила уређења и грађења и мера заштите.</w:t>
      </w:r>
    </w:p>
    <w:p w14:paraId="02B96467" w14:textId="77777777" w:rsidR="00D511B3" w:rsidRPr="00474B36" w:rsidRDefault="00D511B3" w:rsidP="00DD1205">
      <w:pPr>
        <w:ind w:firstLine="720"/>
        <w:rPr>
          <w:rFonts w:ascii="Times New Roman" w:hAnsi="Times New Roman"/>
          <w:sz w:val="24"/>
        </w:rPr>
      </w:pPr>
      <w:bookmarkStart w:id="157" w:name="_Toc444256499"/>
      <w:bookmarkStart w:id="158" w:name="_Toc448217800"/>
      <w:bookmarkStart w:id="159" w:name="_Toc66599840"/>
      <w:bookmarkStart w:id="160" w:name="_Toc66609994"/>
      <w:bookmarkStart w:id="161" w:name="_Toc66610097"/>
      <w:bookmarkStart w:id="162" w:name="_Toc66620818"/>
      <w:bookmarkStart w:id="163" w:name="_Toc66620926"/>
      <w:bookmarkStart w:id="164" w:name="_Toc69452724"/>
      <w:bookmarkStart w:id="165" w:name="_Toc69467014"/>
      <w:bookmarkStart w:id="166" w:name="_Toc69718230"/>
      <w:bookmarkStart w:id="167" w:name="_Toc69718340"/>
    </w:p>
    <w:p w14:paraId="37EC6BCE" w14:textId="54624583" w:rsidR="005D4691" w:rsidRPr="00474B36" w:rsidRDefault="00D43F7B" w:rsidP="0093341C">
      <w:pPr>
        <w:pStyle w:val="Heding1"/>
        <w:rPr>
          <w:rStyle w:val="FontStyle16"/>
          <w:rFonts w:cstheme="majorBidi"/>
          <w:sz w:val="24"/>
          <w:szCs w:val="24"/>
          <w:lang w:val="sr-Cyrl-CS"/>
        </w:rPr>
      </w:pPr>
      <w:bookmarkStart w:id="168" w:name="_Toc183159189"/>
      <w:r w:rsidRPr="00474B36">
        <w:rPr>
          <w:rStyle w:val="FontStyle16"/>
          <w:rFonts w:cstheme="majorBidi"/>
          <w:sz w:val="24"/>
          <w:szCs w:val="24"/>
          <w:lang w:val="sr-Cyrl-CS"/>
        </w:rPr>
        <w:t>3</w:t>
      </w:r>
      <w:r w:rsidR="000F43D9" w:rsidRPr="00474B36">
        <w:rPr>
          <w:rStyle w:val="FontStyle16"/>
          <w:rFonts w:cstheme="majorBidi"/>
          <w:sz w:val="24"/>
          <w:szCs w:val="24"/>
          <w:lang w:val="sr-Cyrl-CS"/>
        </w:rPr>
        <w:t xml:space="preserve">. </w:t>
      </w:r>
      <w:r w:rsidR="005D4691" w:rsidRPr="00474B36">
        <w:rPr>
          <w:rStyle w:val="FontStyle16"/>
          <w:rFonts w:cstheme="majorBidi"/>
          <w:sz w:val="24"/>
          <w:szCs w:val="24"/>
          <w:lang w:val="sr-Cyrl-CS"/>
        </w:rPr>
        <w:t>ЕКОНОМСКА, ДРУШТВЕНА И ЕКОЛОШКА ОПРАВДАНОСТ ИЗГРАДЊЕ СИСТЕМА У СЛУЧАЈУ КАДА СЕ HE ИЗРАЂУЈЕ ПРЕТХОДНА СТУДИЈА ОПРАВДАНОСТИ</w:t>
      </w:r>
      <w:bookmarkEnd w:id="157"/>
      <w:bookmarkEnd w:id="158"/>
      <w:bookmarkEnd w:id="159"/>
      <w:bookmarkEnd w:id="160"/>
      <w:bookmarkEnd w:id="161"/>
      <w:bookmarkEnd w:id="162"/>
      <w:bookmarkEnd w:id="163"/>
      <w:bookmarkEnd w:id="164"/>
      <w:bookmarkEnd w:id="165"/>
      <w:bookmarkEnd w:id="166"/>
      <w:bookmarkEnd w:id="167"/>
      <w:bookmarkEnd w:id="168"/>
    </w:p>
    <w:p w14:paraId="6CCE6036" w14:textId="77777777" w:rsidR="005D4691" w:rsidRPr="00474B36" w:rsidRDefault="005D4691" w:rsidP="00DD1205">
      <w:pPr>
        <w:pStyle w:val="Style6"/>
        <w:widowControl/>
        <w:tabs>
          <w:tab w:val="left" w:pos="266"/>
          <w:tab w:val="left" w:leader="dot" w:pos="8978"/>
        </w:tabs>
        <w:ind w:firstLine="720"/>
        <w:rPr>
          <w:rStyle w:val="FontStyle16"/>
          <w:sz w:val="16"/>
          <w:szCs w:val="16"/>
          <w:lang w:val="sr-Cyrl-CS" w:eastAsia="hr-HR"/>
        </w:rPr>
      </w:pPr>
    </w:p>
    <w:p w14:paraId="0D71AF9E" w14:textId="6C66AF07" w:rsidR="00A82665" w:rsidRPr="00474B36" w:rsidRDefault="00E55F96" w:rsidP="00DD1205">
      <w:pPr>
        <w:pStyle w:val="basic-paragraph"/>
        <w:shd w:val="clear" w:color="auto" w:fill="FFFFFF"/>
        <w:spacing w:before="0" w:beforeAutospacing="0" w:after="0" w:afterAutospacing="0"/>
        <w:ind w:firstLine="720"/>
        <w:jc w:val="both"/>
        <w:rPr>
          <w:lang w:val="sr-Cyrl-CS"/>
        </w:rPr>
      </w:pPr>
      <w:r w:rsidRPr="00474B36">
        <w:rPr>
          <w:lang w:val="sr-Cyrl-CS"/>
        </w:rPr>
        <w:t>Д</w:t>
      </w:r>
      <w:r w:rsidR="00A82665" w:rsidRPr="00474B36">
        <w:rPr>
          <w:lang w:val="sr-Cyrl-CS"/>
        </w:rPr>
        <w:t>оношење</w:t>
      </w:r>
      <w:r w:rsidRPr="00474B36">
        <w:rPr>
          <w:lang w:val="sr-Cyrl-CS"/>
        </w:rPr>
        <w:t>м</w:t>
      </w:r>
      <w:r w:rsidR="00A82665" w:rsidRPr="00474B36">
        <w:rPr>
          <w:lang w:val="sr-Cyrl-CS"/>
        </w:rPr>
        <w:t xml:space="preserve"> Просторног плана ствара</w:t>
      </w:r>
      <w:r w:rsidRPr="00474B36">
        <w:rPr>
          <w:lang w:val="sr-Cyrl-CS"/>
        </w:rPr>
        <w:t>ју се</w:t>
      </w:r>
      <w:r w:rsidR="00A82665" w:rsidRPr="00474B36">
        <w:rPr>
          <w:lang w:val="sr-Cyrl-CS"/>
        </w:rPr>
        <w:t xml:space="preserve"> услов</w:t>
      </w:r>
      <w:r w:rsidRPr="00474B36">
        <w:rPr>
          <w:lang w:val="sr-Cyrl-CS"/>
        </w:rPr>
        <w:t>и</w:t>
      </w:r>
      <w:r w:rsidR="00A82665" w:rsidRPr="00474B36">
        <w:rPr>
          <w:lang w:val="sr-Cyrl-CS"/>
        </w:rPr>
        <w:t xml:space="preserve"> за реализацију националних интереса у области </w:t>
      </w:r>
      <w:r w:rsidR="00876E60" w:rsidRPr="00474B36">
        <w:rPr>
          <w:lang w:val="sr-Cyrl-CS"/>
        </w:rPr>
        <w:t>енергетске</w:t>
      </w:r>
      <w:r w:rsidR="00A82665" w:rsidRPr="00474B36">
        <w:rPr>
          <w:lang w:val="sr-Cyrl-CS"/>
        </w:rPr>
        <w:t xml:space="preserve"> инфраструктуре, односно обезбеђ</w:t>
      </w:r>
      <w:r w:rsidR="00C96169" w:rsidRPr="00474B36">
        <w:rPr>
          <w:lang w:val="sr-Cyrl-CS"/>
        </w:rPr>
        <w:t>ују се</w:t>
      </w:r>
      <w:r w:rsidR="00A82665" w:rsidRPr="00474B36">
        <w:rPr>
          <w:lang w:val="sr-Cyrl-CS"/>
        </w:rPr>
        <w:t xml:space="preserve"> просторни услов</w:t>
      </w:r>
      <w:r w:rsidR="00C96169" w:rsidRPr="00474B36">
        <w:rPr>
          <w:lang w:val="sr-Cyrl-CS"/>
        </w:rPr>
        <w:t>и</w:t>
      </w:r>
      <w:r w:rsidR="00A82665" w:rsidRPr="00474B36">
        <w:rPr>
          <w:lang w:val="sr-Cyrl-CS"/>
        </w:rPr>
        <w:t xml:space="preserve"> за изградњу </w:t>
      </w:r>
      <w:r w:rsidR="00876E60" w:rsidRPr="00474B36">
        <w:rPr>
          <w:lang w:val="sr-Cyrl-CS"/>
        </w:rPr>
        <w:t>нафтовода гра</w:t>
      </w:r>
      <w:r w:rsidR="00431F19" w:rsidRPr="00474B36">
        <w:rPr>
          <w:lang w:val="sr-Cyrl-CS"/>
        </w:rPr>
        <w:t>н</w:t>
      </w:r>
      <w:r w:rsidR="00876E60" w:rsidRPr="00474B36">
        <w:rPr>
          <w:lang w:val="sr-Cyrl-CS"/>
        </w:rPr>
        <w:t xml:space="preserve">ица </w:t>
      </w:r>
      <w:r w:rsidR="00431F19" w:rsidRPr="00474B36">
        <w:rPr>
          <w:lang w:val="sr-Cyrl-CS"/>
        </w:rPr>
        <w:t>Мађарске</w:t>
      </w:r>
      <w:r w:rsidR="00A572E5" w:rsidRPr="00474B36">
        <w:rPr>
          <w:lang w:val="sr-Cyrl-CS"/>
        </w:rPr>
        <w:t xml:space="preserve"> </w:t>
      </w:r>
      <w:r w:rsidR="00A82665" w:rsidRPr="00474B36">
        <w:rPr>
          <w:lang w:val="sr-Cyrl-CS"/>
        </w:rPr>
        <w:t>-</w:t>
      </w:r>
      <w:r w:rsidR="00A572E5" w:rsidRPr="00474B36">
        <w:rPr>
          <w:lang w:val="sr-Cyrl-CS"/>
        </w:rPr>
        <w:t xml:space="preserve"> </w:t>
      </w:r>
      <w:r w:rsidR="00A82665" w:rsidRPr="00474B36">
        <w:rPr>
          <w:lang w:val="sr-Cyrl-CS"/>
        </w:rPr>
        <w:t>Нови Сад</w:t>
      </w:r>
      <w:r w:rsidR="00876E60" w:rsidRPr="00474B36">
        <w:rPr>
          <w:lang w:val="sr-Cyrl-CS"/>
        </w:rPr>
        <w:t xml:space="preserve"> на принципима одрживог развоја и заштите</w:t>
      </w:r>
      <w:r w:rsidR="00A572E5" w:rsidRPr="00474B36">
        <w:rPr>
          <w:lang w:val="sr-Cyrl-CS"/>
        </w:rPr>
        <w:t xml:space="preserve"> и п</w:t>
      </w:r>
      <w:r w:rsidR="00A82665" w:rsidRPr="00474B36">
        <w:rPr>
          <w:lang w:val="sr-Cyrl-CS"/>
        </w:rPr>
        <w:t>оди</w:t>
      </w:r>
      <w:r w:rsidR="00C96169" w:rsidRPr="00474B36">
        <w:rPr>
          <w:lang w:val="sr-Cyrl-CS"/>
        </w:rPr>
        <w:t>же се</w:t>
      </w:r>
      <w:r w:rsidR="00A82665" w:rsidRPr="00474B36">
        <w:rPr>
          <w:lang w:val="sr-Cyrl-CS"/>
        </w:rPr>
        <w:t xml:space="preserve"> ниво</w:t>
      </w:r>
      <w:r w:rsidR="00694A48" w:rsidRPr="00474B36">
        <w:rPr>
          <w:lang w:val="sr-Cyrl-CS"/>
        </w:rPr>
        <w:t xml:space="preserve"> енергетске стабилности диверсификацијом транспорта сирове</w:t>
      </w:r>
      <w:r w:rsidR="00A572E5" w:rsidRPr="00474B36">
        <w:rPr>
          <w:lang w:val="sr-Cyrl-CS"/>
        </w:rPr>
        <w:t xml:space="preserve"> нафте</w:t>
      </w:r>
      <w:r w:rsidR="00694A48" w:rsidRPr="00474B36">
        <w:rPr>
          <w:lang w:val="sr-Cyrl-CS"/>
        </w:rPr>
        <w:t>, са (тренутно) јединог постојећег правца снабдевања путем Јадранског нафтовода</w:t>
      </w:r>
      <w:r w:rsidR="00A82665" w:rsidRPr="00474B36">
        <w:rPr>
          <w:lang w:val="sr-Cyrl-CS"/>
        </w:rPr>
        <w:t xml:space="preserve">. </w:t>
      </w:r>
    </w:p>
    <w:p w14:paraId="189BEAD3" w14:textId="02E4F61B" w:rsidR="00CE792E" w:rsidRPr="00474B36" w:rsidRDefault="00CE792E" w:rsidP="00DD1205">
      <w:pPr>
        <w:pStyle w:val="Title"/>
        <w:ind w:firstLine="720"/>
        <w:jc w:val="both"/>
        <w:rPr>
          <w:rFonts w:ascii="Times New Roman" w:hAnsi="Times New Roman"/>
          <w:b w:val="0"/>
          <w:sz w:val="24"/>
          <w:szCs w:val="24"/>
          <w:lang w:val="sr-Cyrl-CS"/>
        </w:rPr>
      </w:pPr>
      <w:r w:rsidRPr="00474B36">
        <w:rPr>
          <w:rFonts w:ascii="Times New Roman" w:hAnsi="Times New Roman"/>
          <w:b w:val="0"/>
          <w:sz w:val="24"/>
          <w:szCs w:val="24"/>
          <w:lang w:val="sr-Cyrl-CS"/>
        </w:rPr>
        <w:t>Влада је на седници одржаној 15.</w:t>
      </w:r>
      <w:r w:rsidR="00A90F88" w:rsidRPr="00474B36">
        <w:rPr>
          <w:rFonts w:ascii="Times New Roman" w:hAnsi="Times New Roman"/>
          <w:b w:val="0"/>
          <w:sz w:val="24"/>
          <w:szCs w:val="24"/>
          <w:lang w:val="sr-Cyrl-CS"/>
        </w:rPr>
        <w:t xml:space="preserve"> јуна </w:t>
      </w:r>
      <w:r w:rsidRPr="00474B36">
        <w:rPr>
          <w:rFonts w:ascii="Times New Roman" w:hAnsi="Times New Roman"/>
          <w:b w:val="0"/>
          <w:sz w:val="24"/>
          <w:szCs w:val="24"/>
          <w:lang w:val="sr-Cyrl-CS"/>
        </w:rPr>
        <w:t xml:space="preserve">2023. године усвојила, на предлог </w:t>
      </w:r>
      <w:r w:rsidR="00BA6C1E" w:rsidRPr="00474B36">
        <w:rPr>
          <w:rFonts w:ascii="Times New Roman" w:hAnsi="Times New Roman"/>
          <w:b w:val="0"/>
          <w:sz w:val="24"/>
          <w:lang w:val="sr-Cyrl-CS"/>
        </w:rPr>
        <w:t>М</w:t>
      </w:r>
      <w:r w:rsidRPr="00474B36">
        <w:rPr>
          <w:rFonts w:ascii="Times New Roman" w:hAnsi="Times New Roman"/>
          <w:b w:val="0"/>
          <w:sz w:val="24"/>
          <w:szCs w:val="24"/>
          <w:lang w:val="sr-Cyrl-CS"/>
        </w:rPr>
        <w:t>ини</w:t>
      </w:r>
      <w:r w:rsidR="00FE1970" w:rsidRPr="00474B36">
        <w:rPr>
          <w:rFonts w:ascii="Times New Roman" w:hAnsi="Times New Roman"/>
          <w:b w:val="0"/>
          <w:sz w:val="24"/>
          <w:szCs w:val="24"/>
          <w:lang w:val="sr-Cyrl-CS"/>
        </w:rPr>
        <w:t>старства рударства и енергетике,</w:t>
      </w:r>
      <w:r w:rsidRPr="00474B36">
        <w:rPr>
          <w:rFonts w:ascii="Times New Roman" w:hAnsi="Times New Roman"/>
          <w:b w:val="0"/>
          <w:sz w:val="24"/>
          <w:szCs w:val="24"/>
          <w:lang w:val="sr-Cyrl-CS"/>
        </w:rPr>
        <w:t xml:space="preserve"> Полазне основе Плана развоја енергетске инфраструктуре и мере енергетске ефикасности до 2028. </w:t>
      </w:r>
      <w:r w:rsidR="003B43C9" w:rsidRPr="00474B36">
        <w:rPr>
          <w:rFonts w:ascii="Times New Roman" w:hAnsi="Times New Roman"/>
          <w:b w:val="0"/>
          <w:sz w:val="24"/>
          <w:szCs w:val="24"/>
          <w:lang w:val="sr-Cyrl-CS"/>
        </w:rPr>
        <w:t>г</w:t>
      </w:r>
      <w:r w:rsidRPr="00474B36">
        <w:rPr>
          <w:rFonts w:ascii="Times New Roman" w:hAnsi="Times New Roman"/>
          <w:b w:val="0"/>
          <w:sz w:val="24"/>
          <w:szCs w:val="24"/>
          <w:lang w:val="sr-Cyrl-CS"/>
        </w:rPr>
        <w:t>одине</w:t>
      </w:r>
      <w:r w:rsidR="00FE1970" w:rsidRPr="00474B36">
        <w:rPr>
          <w:rFonts w:ascii="Times New Roman" w:hAnsi="Times New Roman"/>
          <w:b w:val="0"/>
          <w:sz w:val="24"/>
          <w:szCs w:val="24"/>
          <w:lang w:val="sr-Cyrl-CS"/>
        </w:rPr>
        <w:t>,</w:t>
      </w:r>
      <w:r w:rsidRPr="00474B36">
        <w:rPr>
          <w:rFonts w:ascii="Times New Roman" w:hAnsi="Times New Roman"/>
          <w:b w:val="0"/>
          <w:sz w:val="24"/>
          <w:szCs w:val="24"/>
          <w:lang w:val="sr-Cyrl-CS"/>
        </w:rPr>
        <w:t xml:space="preserve"> </w:t>
      </w:r>
      <w:r w:rsidR="006E6CF3" w:rsidRPr="00474B36">
        <w:rPr>
          <w:rFonts w:ascii="Times New Roman" w:hAnsi="Times New Roman"/>
          <w:b w:val="0"/>
          <w:sz w:val="24"/>
          <w:szCs w:val="24"/>
          <w:lang w:val="sr-Cyrl-CS"/>
        </w:rPr>
        <w:t xml:space="preserve">у </w:t>
      </w:r>
      <w:r w:rsidR="00A90F88" w:rsidRPr="00474B36">
        <w:rPr>
          <w:rFonts w:ascii="Times New Roman" w:hAnsi="Times New Roman"/>
          <w:b w:val="0"/>
          <w:sz w:val="24"/>
          <w:szCs w:val="24"/>
          <w:lang w:val="sr-Cyrl-CS"/>
        </w:rPr>
        <w:t>којима је као први пројекат наведен</w:t>
      </w:r>
      <w:r w:rsidRPr="00474B36">
        <w:rPr>
          <w:rFonts w:ascii="Times New Roman" w:hAnsi="Times New Roman"/>
          <w:b w:val="0"/>
          <w:sz w:val="24"/>
          <w:szCs w:val="24"/>
          <w:lang w:val="sr-Cyrl-CS"/>
        </w:rPr>
        <w:t xml:space="preserve"> Н</w:t>
      </w:r>
      <w:r w:rsidR="009A741C" w:rsidRPr="00474B36">
        <w:rPr>
          <w:rFonts w:ascii="Times New Roman" w:hAnsi="Times New Roman"/>
          <w:b w:val="0"/>
          <w:sz w:val="24"/>
          <w:szCs w:val="24"/>
          <w:lang w:val="sr-Cyrl-CS"/>
        </w:rPr>
        <w:t>а</w:t>
      </w:r>
      <w:r w:rsidRPr="00474B36">
        <w:rPr>
          <w:rFonts w:ascii="Times New Roman" w:hAnsi="Times New Roman"/>
          <w:b w:val="0"/>
          <w:sz w:val="24"/>
          <w:szCs w:val="24"/>
          <w:lang w:val="sr-Cyrl-CS"/>
        </w:rPr>
        <w:t>фтовод Мађарска-Србија.</w:t>
      </w:r>
    </w:p>
    <w:p w14:paraId="5EC4EF9A" w14:textId="77777777" w:rsidR="00C33578" w:rsidRPr="00474B36" w:rsidRDefault="00C33578" w:rsidP="00DD1205">
      <w:pPr>
        <w:pStyle w:val="Title"/>
        <w:ind w:firstLine="720"/>
        <w:jc w:val="both"/>
        <w:rPr>
          <w:rFonts w:ascii="Times New Roman" w:hAnsi="Times New Roman"/>
          <w:b w:val="0"/>
          <w:sz w:val="24"/>
          <w:szCs w:val="24"/>
          <w:lang w:val="sr-Cyrl-CS"/>
        </w:rPr>
      </w:pPr>
      <w:r w:rsidRPr="00474B36">
        <w:rPr>
          <w:rFonts w:ascii="Times New Roman" w:hAnsi="Times New Roman"/>
          <w:b w:val="0"/>
          <w:sz w:val="24"/>
          <w:szCs w:val="24"/>
          <w:lang w:val="sr-Cyrl-CS"/>
        </w:rPr>
        <w:t>У разматрање је узет правац из Мађарске јер њеном територијом пролази нафтовод Дружба, којим се снабдева већи део Европе.</w:t>
      </w:r>
    </w:p>
    <w:p w14:paraId="32133B63" w14:textId="1003C219" w:rsidR="004047B1" w:rsidRPr="00474B36" w:rsidRDefault="00C33578" w:rsidP="00DD1205">
      <w:pPr>
        <w:pStyle w:val="Title"/>
        <w:ind w:firstLine="720"/>
        <w:jc w:val="both"/>
        <w:rPr>
          <w:rFonts w:ascii="Times New Roman" w:hAnsi="Times New Roman"/>
          <w:b w:val="0"/>
          <w:sz w:val="24"/>
          <w:lang w:val="sr-Cyrl-CS"/>
        </w:rPr>
      </w:pPr>
      <w:r w:rsidRPr="00474B36">
        <w:rPr>
          <w:rFonts w:ascii="Times New Roman" w:hAnsi="Times New Roman"/>
          <w:b w:val="0"/>
          <w:sz w:val="24"/>
          <w:szCs w:val="24"/>
          <w:lang w:val="sr-Cyrl-CS"/>
        </w:rPr>
        <w:t xml:space="preserve">Нова траса </w:t>
      </w:r>
      <w:r w:rsidR="004F1A39" w:rsidRPr="00474B36">
        <w:rPr>
          <w:rFonts w:ascii="Times New Roman" w:hAnsi="Times New Roman"/>
          <w:b w:val="0"/>
          <w:sz w:val="24"/>
          <w:szCs w:val="24"/>
          <w:lang w:val="sr-Cyrl-CS"/>
        </w:rPr>
        <w:t>која</w:t>
      </w:r>
      <w:r w:rsidR="0053180D" w:rsidRPr="00474B36">
        <w:rPr>
          <w:rFonts w:ascii="Times New Roman" w:hAnsi="Times New Roman"/>
          <w:b w:val="0"/>
          <w:sz w:val="24"/>
          <w:szCs w:val="24"/>
          <w:lang w:val="sr-Cyrl-CS"/>
        </w:rPr>
        <w:t xml:space="preserve"> се пружа од Мађарске до Новог С</w:t>
      </w:r>
      <w:r w:rsidR="004F1A39" w:rsidRPr="00474B36">
        <w:rPr>
          <w:rFonts w:ascii="Times New Roman" w:hAnsi="Times New Roman"/>
          <w:b w:val="0"/>
          <w:sz w:val="24"/>
          <w:szCs w:val="24"/>
          <w:lang w:val="sr-Cyrl-CS"/>
        </w:rPr>
        <w:t>ада</w:t>
      </w:r>
      <w:r w:rsidR="0053180D" w:rsidRPr="00474B36">
        <w:rPr>
          <w:rFonts w:ascii="Times New Roman" w:hAnsi="Times New Roman"/>
          <w:b w:val="0"/>
          <w:sz w:val="24"/>
          <w:szCs w:val="24"/>
          <w:lang w:val="sr-Cyrl-CS"/>
        </w:rPr>
        <w:t>,</w:t>
      </w:r>
      <w:r w:rsidR="004F1A39" w:rsidRPr="00474B36">
        <w:rPr>
          <w:rFonts w:ascii="Times New Roman" w:hAnsi="Times New Roman"/>
          <w:b w:val="0"/>
          <w:sz w:val="24"/>
          <w:szCs w:val="24"/>
          <w:lang w:val="sr-Cyrl-CS"/>
        </w:rPr>
        <w:t xml:space="preserve"> размотрена је и циљу смањења укупних трошкова</w:t>
      </w:r>
      <w:r w:rsidR="009E7C5A" w:rsidRPr="00474B36">
        <w:rPr>
          <w:rFonts w:ascii="Times New Roman" w:hAnsi="Times New Roman"/>
          <w:b w:val="0"/>
          <w:sz w:val="24"/>
          <w:szCs w:val="24"/>
          <w:lang w:val="sr-Cyrl-CS"/>
        </w:rPr>
        <w:t xml:space="preserve"> </w:t>
      </w:r>
      <w:r w:rsidR="004F1A39" w:rsidRPr="00474B36">
        <w:rPr>
          <w:rFonts w:ascii="Times New Roman" w:hAnsi="Times New Roman"/>
          <w:b w:val="0"/>
          <w:sz w:val="24"/>
          <w:szCs w:val="24"/>
          <w:lang w:val="sr-Cyrl-CS"/>
        </w:rPr>
        <w:t>транспо</w:t>
      </w:r>
      <w:r w:rsidR="00354697" w:rsidRPr="00474B36">
        <w:rPr>
          <w:rFonts w:ascii="Times New Roman" w:hAnsi="Times New Roman"/>
          <w:b w:val="0"/>
          <w:sz w:val="24"/>
          <w:szCs w:val="24"/>
          <w:lang w:val="sr-Cyrl-CS"/>
        </w:rPr>
        <w:t>р</w:t>
      </w:r>
      <w:r w:rsidR="004F1A39" w:rsidRPr="00474B36">
        <w:rPr>
          <w:rFonts w:ascii="Times New Roman" w:hAnsi="Times New Roman"/>
          <w:b w:val="0"/>
          <w:sz w:val="24"/>
          <w:szCs w:val="24"/>
          <w:lang w:val="sr-Cyrl-CS"/>
        </w:rPr>
        <w:t>та сирове нафте од Омишља, а затим нафтоводом д</w:t>
      </w:r>
      <w:r w:rsidR="00FE1970" w:rsidRPr="00474B36">
        <w:rPr>
          <w:rFonts w:ascii="Times New Roman" w:hAnsi="Times New Roman"/>
          <w:b w:val="0"/>
          <w:sz w:val="24"/>
          <w:szCs w:val="24"/>
          <w:lang w:val="sr-Cyrl-CS"/>
        </w:rPr>
        <w:t>о границе са Републиком Србијом</w:t>
      </w:r>
      <w:r w:rsidR="004F1A39" w:rsidRPr="00474B36">
        <w:rPr>
          <w:rFonts w:ascii="Times New Roman" w:hAnsi="Times New Roman"/>
          <w:b w:val="0"/>
          <w:sz w:val="24"/>
          <w:szCs w:val="24"/>
          <w:lang w:val="sr-Cyrl-CS"/>
        </w:rPr>
        <w:t xml:space="preserve"> и даље од границе до Новог </w:t>
      </w:r>
      <w:r w:rsidR="00354697" w:rsidRPr="00474B36">
        <w:rPr>
          <w:rFonts w:ascii="Times New Roman" w:hAnsi="Times New Roman"/>
          <w:b w:val="0"/>
          <w:sz w:val="24"/>
          <w:szCs w:val="24"/>
          <w:lang w:val="sr-Cyrl-CS"/>
        </w:rPr>
        <w:t>С</w:t>
      </w:r>
      <w:r w:rsidR="004F1A39" w:rsidRPr="00474B36">
        <w:rPr>
          <w:rFonts w:ascii="Times New Roman" w:hAnsi="Times New Roman"/>
          <w:b w:val="0"/>
          <w:sz w:val="24"/>
          <w:szCs w:val="24"/>
          <w:lang w:val="sr-Cyrl-CS"/>
        </w:rPr>
        <w:t>ада и П</w:t>
      </w:r>
      <w:r w:rsidR="00E43CF2" w:rsidRPr="00474B36">
        <w:rPr>
          <w:rFonts w:ascii="Times New Roman" w:hAnsi="Times New Roman"/>
          <w:b w:val="0"/>
          <w:sz w:val="24"/>
          <w:lang w:val="sr-Cyrl-CS"/>
        </w:rPr>
        <w:t>а</w:t>
      </w:r>
      <w:r w:rsidR="004F1A39" w:rsidRPr="00474B36">
        <w:rPr>
          <w:rFonts w:ascii="Times New Roman" w:hAnsi="Times New Roman"/>
          <w:b w:val="0"/>
          <w:sz w:val="24"/>
          <w:szCs w:val="24"/>
          <w:lang w:val="sr-Cyrl-CS"/>
        </w:rPr>
        <w:t>нчева.</w:t>
      </w:r>
    </w:p>
    <w:p w14:paraId="6F13EBFA" w14:textId="42359EB5" w:rsidR="0058540F" w:rsidRPr="00474B36" w:rsidRDefault="00B439B3" w:rsidP="00DD1205">
      <w:pPr>
        <w:pStyle w:val="Title"/>
        <w:ind w:firstLine="720"/>
        <w:jc w:val="both"/>
        <w:rPr>
          <w:rFonts w:ascii="Times New Roman" w:hAnsi="Times New Roman"/>
          <w:b w:val="0"/>
          <w:sz w:val="24"/>
          <w:szCs w:val="24"/>
          <w:lang w:val="sr-Cyrl-CS"/>
        </w:rPr>
      </w:pPr>
      <w:r w:rsidRPr="00474B36">
        <w:rPr>
          <w:rFonts w:ascii="Times New Roman" w:hAnsi="Times New Roman"/>
          <w:b w:val="0"/>
          <w:sz w:val="24"/>
          <w:szCs w:val="24"/>
          <w:lang w:val="sr-Cyrl-CS"/>
        </w:rPr>
        <w:t>Н</w:t>
      </w:r>
      <w:r w:rsidR="00D10319" w:rsidRPr="00474B36">
        <w:rPr>
          <w:rFonts w:ascii="Times New Roman" w:hAnsi="Times New Roman"/>
          <w:b w:val="0"/>
          <w:sz w:val="24"/>
          <w:szCs w:val="24"/>
          <w:lang w:val="sr-Cyrl-CS"/>
        </w:rPr>
        <w:t>афтоводом</w:t>
      </w:r>
      <w:r w:rsidR="009A741C" w:rsidRPr="00474B36">
        <w:rPr>
          <w:rFonts w:ascii="Times New Roman" w:hAnsi="Times New Roman"/>
          <w:b w:val="0"/>
          <w:sz w:val="24"/>
          <w:szCs w:val="24"/>
          <w:lang w:val="sr-Cyrl-CS"/>
        </w:rPr>
        <w:t xml:space="preserve"> </w:t>
      </w:r>
      <w:r w:rsidR="00D10319" w:rsidRPr="00474B36">
        <w:rPr>
          <w:rFonts w:ascii="Times New Roman" w:hAnsi="Times New Roman"/>
          <w:b w:val="0"/>
          <w:sz w:val="24"/>
          <w:szCs w:val="24"/>
          <w:lang w:val="sr-Cyrl-CS"/>
        </w:rPr>
        <w:t xml:space="preserve">граница </w:t>
      </w:r>
      <w:r w:rsidR="009A741C" w:rsidRPr="00474B36">
        <w:rPr>
          <w:rFonts w:ascii="Times New Roman" w:hAnsi="Times New Roman"/>
          <w:b w:val="0"/>
          <w:sz w:val="24"/>
          <w:szCs w:val="24"/>
          <w:lang w:val="sr-Cyrl-CS"/>
        </w:rPr>
        <w:t>Мађар</w:t>
      </w:r>
      <w:r w:rsidR="00D10319" w:rsidRPr="00474B36">
        <w:rPr>
          <w:rFonts w:ascii="Times New Roman" w:hAnsi="Times New Roman"/>
          <w:b w:val="0"/>
          <w:sz w:val="24"/>
          <w:szCs w:val="24"/>
          <w:lang w:val="sr-Cyrl-CS"/>
        </w:rPr>
        <w:t xml:space="preserve">ске-Нови Сад се </w:t>
      </w:r>
      <w:r w:rsidR="0058540F" w:rsidRPr="00474B36">
        <w:rPr>
          <w:rFonts w:ascii="Times New Roman" w:hAnsi="Times New Roman"/>
          <w:b w:val="0"/>
          <w:sz w:val="24"/>
          <w:szCs w:val="24"/>
          <w:lang w:val="sr-Cyrl-CS"/>
        </w:rPr>
        <w:t>избегава транспорт танкерима од Новоросијска, преко Црног мора, Босфорског мореуза, преко Медитерана до Јадранског мора и луке Омишаљ.</w:t>
      </w:r>
    </w:p>
    <w:p w14:paraId="6F35C255" w14:textId="12AFC47B" w:rsidR="00EF6B60" w:rsidRPr="00474B36" w:rsidRDefault="00B07ACB" w:rsidP="00DD1205">
      <w:pPr>
        <w:pStyle w:val="Title"/>
        <w:ind w:firstLine="720"/>
        <w:jc w:val="both"/>
        <w:rPr>
          <w:rFonts w:ascii="Times New Roman" w:hAnsi="Times New Roman"/>
          <w:b w:val="0"/>
          <w:sz w:val="24"/>
          <w:szCs w:val="24"/>
          <w:lang w:val="sr-Cyrl-CS"/>
        </w:rPr>
      </w:pPr>
      <w:r w:rsidRPr="00474B36">
        <w:rPr>
          <w:rFonts w:ascii="Times New Roman" w:hAnsi="Times New Roman"/>
          <w:b w:val="0"/>
          <w:sz w:val="24"/>
          <w:szCs w:val="24"/>
          <w:lang w:val="sr-Cyrl-CS"/>
        </w:rPr>
        <w:t xml:space="preserve">Просторни и </w:t>
      </w:r>
      <w:r w:rsidR="00B97908" w:rsidRPr="00474B36">
        <w:rPr>
          <w:rFonts w:ascii="Times New Roman" w:hAnsi="Times New Roman"/>
          <w:b w:val="0"/>
          <w:sz w:val="24"/>
          <w:szCs w:val="24"/>
          <w:lang w:val="sr-Cyrl-CS"/>
        </w:rPr>
        <w:t>технички</w:t>
      </w:r>
      <w:r w:rsidRPr="00474B36">
        <w:rPr>
          <w:rFonts w:ascii="Times New Roman" w:hAnsi="Times New Roman"/>
          <w:b w:val="0"/>
          <w:sz w:val="24"/>
          <w:szCs w:val="24"/>
          <w:lang w:val="sr-Cyrl-CS"/>
        </w:rPr>
        <w:t xml:space="preserve"> аспекти дефинисања </w:t>
      </w:r>
      <w:r w:rsidR="00B97908" w:rsidRPr="00474B36">
        <w:rPr>
          <w:rFonts w:ascii="Times New Roman" w:hAnsi="Times New Roman"/>
          <w:b w:val="0"/>
          <w:sz w:val="24"/>
          <w:szCs w:val="24"/>
          <w:lang w:val="sr-Cyrl-CS"/>
        </w:rPr>
        <w:t>трасе нафтовода,</w:t>
      </w:r>
      <w:r w:rsidRPr="00474B36">
        <w:rPr>
          <w:rFonts w:ascii="Times New Roman" w:hAnsi="Times New Roman"/>
          <w:b w:val="0"/>
          <w:sz w:val="24"/>
          <w:szCs w:val="24"/>
          <w:lang w:val="sr-Cyrl-CS"/>
        </w:rPr>
        <w:t xml:space="preserve"> сагледани су кроз </w:t>
      </w:r>
      <w:r w:rsidR="00B97908" w:rsidRPr="00474B36">
        <w:rPr>
          <w:rFonts w:ascii="Times New Roman" w:hAnsi="Times New Roman"/>
          <w:b w:val="0"/>
          <w:sz w:val="24"/>
          <w:szCs w:val="24"/>
          <w:lang w:val="sr-Cyrl-CS"/>
        </w:rPr>
        <w:t xml:space="preserve">анализу постојеће </w:t>
      </w:r>
      <w:r w:rsidR="00F045CC" w:rsidRPr="00474B36">
        <w:rPr>
          <w:rFonts w:ascii="Times New Roman" w:hAnsi="Times New Roman"/>
          <w:b w:val="0"/>
          <w:sz w:val="24"/>
          <w:szCs w:val="24"/>
          <w:lang w:val="sr-Cyrl-CS"/>
        </w:rPr>
        <w:t>просторно-п</w:t>
      </w:r>
      <w:r w:rsidR="00B97908" w:rsidRPr="00474B36">
        <w:rPr>
          <w:rFonts w:ascii="Times New Roman" w:hAnsi="Times New Roman"/>
          <w:b w:val="0"/>
          <w:sz w:val="24"/>
          <w:szCs w:val="24"/>
          <w:lang w:val="sr-Cyrl-CS"/>
        </w:rPr>
        <w:t xml:space="preserve">ланске </w:t>
      </w:r>
      <w:r w:rsidR="00F045CC" w:rsidRPr="00474B36">
        <w:rPr>
          <w:rFonts w:ascii="Times New Roman" w:hAnsi="Times New Roman"/>
          <w:b w:val="0"/>
          <w:sz w:val="24"/>
          <w:szCs w:val="24"/>
          <w:lang w:val="sr-Cyrl-CS"/>
        </w:rPr>
        <w:t xml:space="preserve">и урбанистичке </w:t>
      </w:r>
      <w:r w:rsidR="00B97908" w:rsidRPr="00474B36">
        <w:rPr>
          <w:rFonts w:ascii="Times New Roman" w:hAnsi="Times New Roman"/>
          <w:b w:val="0"/>
          <w:sz w:val="24"/>
          <w:szCs w:val="24"/>
          <w:lang w:val="sr-Cyrl-CS"/>
        </w:rPr>
        <w:t>документације</w:t>
      </w:r>
      <w:r w:rsidR="00EF6B60" w:rsidRPr="00474B36">
        <w:rPr>
          <w:rFonts w:ascii="Times New Roman" w:hAnsi="Times New Roman"/>
          <w:b w:val="0"/>
          <w:sz w:val="24"/>
          <w:szCs w:val="24"/>
          <w:lang w:val="sr-Cyrl-CS"/>
        </w:rPr>
        <w:t>,</w:t>
      </w:r>
      <w:r w:rsidR="00B97908" w:rsidRPr="00474B36">
        <w:rPr>
          <w:rFonts w:ascii="Times New Roman" w:hAnsi="Times New Roman"/>
          <w:b w:val="0"/>
          <w:sz w:val="24"/>
          <w:szCs w:val="24"/>
          <w:lang w:val="sr-Cyrl-CS"/>
        </w:rPr>
        <w:t xml:space="preserve"> важеће </w:t>
      </w:r>
      <w:r w:rsidR="00ED560C" w:rsidRPr="00474B36">
        <w:rPr>
          <w:rFonts w:ascii="Times New Roman" w:hAnsi="Times New Roman"/>
          <w:b w:val="0"/>
          <w:sz w:val="24"/>
          <w:szCs w:val="24"/>
          <w:lang w:val="sr-Cyrl-CS"/>
        </w:rPr>
        <w:t>з</w:t>
      </w:r>
      <w:r w:rsidR="00B97908" w:rsidRPr="00474B36">
        <w:rPr>
          <w:rFonts w:ascii="Times New Roman" w:hAnsi="Times New Roman"/>
          <w:b w:val="0"/>
          <w:sz w:val="24"/>
          <w:szCs w:val="24"/>
          <w:lang w:val="sr-Cyrl-CS"/>
        </w:rPr>
        <w:t>аконске регулативе и услова добијених од има</w:t>
      </w:r>
      <w:r w:rsidR="003004DB" w:rsidRPr="00474B36">
        <w:rPr>
          <w:rFonts w:ascii="Times New Roman" w:hAnsi="Times New Roman"/>
          <w:b w:val="0"/>
          <w:sz w:val="24"/>
          <w:szCs w:val="24"/>
          <w:lang w:val="sr-Cyrl-CS"/>
        </w:rPr>
        <w:t>ла</w:t>
      </w:r>
      <w:r w:rsidR="00B97908" w:rsidRPr="00474B36">
        <w:rPr>
          <w:rFonts w:ascii="Times New Roman" w:hAnsi="Times New Roman"/>
          <w:b w:val="0"/>
          <w:sz w:val="24"/>
          <w:szCs w:val="24"/>
          <w:lang w:val="sr-Cyrl-CS"/>
        </w:rPr>
        <w:t>ца јавних овлашћења</w:t>
      </w:r>
      <w:r w:rsidR="00EF6B60" w:rsidRPr="00474B36">
        <w:rPr>
          <w:rFonts w:ascii="Times New Roman" w:hAnsi="Times New Roman"/>
          <w:b w:val="0"/>
          <w:sz w:val="24"/>
          <w:szCs w:val="24"/>
          <w:lang w:val="sr-Cyrl-CS"/>
        </w:rPr>
        <w:t>, уз поштов</w:t>
      </w:r>
      <w:r w:rsidR="00942A83" w:rsidRPr="00474B36">
        <w:rPr>
          <w:rFonts w:ascii="Times New Roman" w:hAnsi="Times New Roman"/>
          <w:b w:val="0"/>
          <w:sz w:val="24"/>
          <w:szCs w:val="24"/>
          <w:lang w:val="sr-Cyrl-CS"/>
        </w:rPr>
        <w:t>а</w:t>
      </w:r>
      <w:r w:rsidR="00EF6B60" w:rsidRPr="00474B36">
        <w:rPr>
          <w:rFonts w:ascii="Times New Roman" w:hAnsi="Times New Roman"/>
          <w:b w:val="0"/>
          <w:sz w:val="24"/>
          <w:szCs w:val="24"/>
          <w:lang w:val="sr-Cyrl-CS"/>
        </w:rPr>
        <w:t>ње заштите природе</w:t>
      </w:r>
      <w:r w:rsidR="00483728" w:rsidRPr="00474B36">
        <w:rPr>
          <w:rFonts w:ascii="Times New Roman" w:hAnsi="Times New Roman"/>
          <w:b w:val="0"/>
          <w:sz w:val="24"/>
          <w:szCs w:val="24"/>
          <w:lang w:val="sr-Cyrl-CS"/>
        </w:rPr>
        <w:t>, заштите културних добара, заштите земљишта и вода</w:t>
      </w:r>
      <w:r w:rsidR="00EF6B60" w:rsidRPr="00474B36">
        <w:rPr>
          <w:rFonts w:ascii="Times New Roman" w:hAnsi="Times New Roman"/>
          <w:b w:val="0"/>
          <w:sz w:val="24"/>
          <w:szCs w:val="24"/>
          <w:lang w:val="sr-Cyrl-CS"/>
        </w:rPr>
        <w:t xml:space="preserve"> </w:t>
      </w:r>
      <w:r w:rsidR="00483728" w:rsidRPr="00474B36">
        <w:rPr>
          <w:rFonts w:ascii="Times New Roman" w:hAnsi="Times New Roman"/>
          <w:b w:val="0"/>
          <w:sz w:val="24"/>
          <w:szCs w:val="24"/>
          <w:lang w:val="sr-Cyrl-CS"/>
        </w:rPr>
        <w:t xml:space="preserve">и усклађивања са другом </w:t>
      </w:r>
      <w:r w:rsidR="00222780" w:rsidRPr="00474B36">
        <w:rPr>
          <w:rFonts w:ascii="Times New Roman" w:hAnsi="Times New Roman"/>
          <w:b w:val="0"/>
          <w:sz w:val="24"/>
          <w:lang w:val="sr-Cyrl-CS"/>
        </w:rPr>
        <w:t>инфрастру</w:t>
      </w:r>
      <w:r w:rsidR="00483728" w:rsidRPr="00474B36">
        <w:rPr>
          <w:rFonts w:ascii="Times New Roman" w:hAnsi="Times New Roman"/>
          <w:b w:val="0"/>
          <w:sz w:val="24"/>
          <w:lang w:val="sr-Cyrl-CS"/>
        </w:rPr>
        <w:t>ктуром</w:t>
      </w:r>
      <w:r w:rsidR="00483728" w:rsidRPr="00474B36">
        <w:rPr>
          <w:rFonts w:ascii="Times New Roman" w:hAnsi="Times New Roman"/>
          <w:b w:val="0"/>
          <w:sz w:val="24"/>
          <w:szCs w:val="24"/>
          <w:lang w:val="sr-Cyrl-CS"/>
        </w:rPr>
        <w:t xml:space="preserve"> у складу са </w:t>
      </w:r>
      <w:r w:rsidR="00B733A1" w:rsidRPr="00474B36">
        <w:rPr>
          <w:rFonts w:ascii="Times New Roman" w:hAnsi="Times New Roman"/>
          <w:b w:val="0"/>
          <w:sz w:val="24"/>
          <w:szCs w:val="24"/>
          <w:lang w:val="sr-Cyrl-CS"/>
        </w:rPr>
        <w:t>подзаконским актима</w:t>
      </w:r>
      <w:r w:rsidRPr="00474B36">
        <w:rPr>
          <w:rFonts w:ascii="Times New Roman" w:hAnsi="Times New Roman"/>
          <w:b w:val="0"/>
          <w:sz w:val="24"/>
          <w:szCs w:val="24"/>
          <w:lang w:val="sr-Cyrl-CS"/>
        </w:rPr>
        <w:t xml:space="preserve">. </w:t>
      </w:r>
    </w:p>
    <w:p w14:paraId="61682305" w14:textId="5D2353A6" w:rsidR="00B07ACB" w:rsidRPr="00474B36" w:rsidRDefault="00B07ACB" w:rsidP="00DD1205">
      <w:pPr>
        <w:pStyle w:val="Title"/>
        <w:ind w:firstLine="720"/>
        <w:jc w:val="both"/>
        <w:rPr>
          <w:rFonts w:ascii="Times New Roman" w:hAnsi="Times New Roman"/>
          <w:b w:val="0"/>
          <w:sz w:val="24"/>
          <w:szCs w:val="24"/>
          <w:lang w:val="sr-Cyrl-CS"/>
        </w:rPr>
      </w:pPr>
      <w:r w:rsidRPr="00474B36">
        <w:rPr>
          <w:rFonts w:ascii="Times New Roman" w:hAnsi="Times New Roman"/>
          <w:b w:val="0"/>
          <w:sz w:val="24"/>
          <w:szCs w:val="24"/>
          <w:lang w:val="sr-Cyrl-CS"/>
        </w:rPr>
        <w:t xml:space="preserve">Планирање, пројектовање и изградња </w:t>
      </w:r>
      <w:r w:rsidR="00EF6B60" w:rsidRPr="00474B36">
        <w:rPr>
          <w:rFonts w:ascii="Times New Roman" w:hAnsi="Times New Roman"/>
          <w:b w:val="0"/>
          <w:sz w:val="24"/>
          <w:szCs w:val="24"/>
          <w:lang w:val="sr-Cyrl-CS"/>
        </w:rPr>
        <w:t>нафтовода треба да омогући ефикасан</w:t>
      </w:r>
      <w:r w:rsidRPr="00474B36">
        <w:rPr>
          <w:rFonts w:ascii="Times New Roman" w:hAnsi="Times New Roman"/>
          <w:b w:val="0"/>
          <w:sz w:val="24"/>
          <w:szCs w:val="24"/>
          <w:lang w:val="sr-Cyrl-CS"/>
        </w:rPr>
        <w:t xml:space="preserve"> и безбед</w:t>
      </w:r>
      <w:r w:rsidR="00EF6B60" w:rsidRPr="00474B36">
        <w:rPr>
          <w:rFonts w:ascii="Times New Roman" w:hAnsi="Times New Roman"/>
          <w:b w:val="0"/>
          <w:sz w:val="24"/>
          <w:szCs w:val="24"/>
          <w:lang w:val="sr-Cyrl-CS"/>
        </w:rPr>
        <w:t>ан транспорт сирове нафте</w:t>
      </w:r>
      <w:r w:rsidR="00E43318" w:rsidRPr="00474B36">
        <w:rPr>
          <w:rFonts w:ascii="Times New Roman" w:hAnsi="Times New Roman"/>
          <w:b w:val="0"/>
          <w:sz w:val="24"/>
          <w:szCs w:val="24"/>
          <w:lang w:val="sr-Cyrl-CS"/>
        </w:rPr>
        <w:t>, диверсификацију транспорта сирове нафте и допринесе ене</w:t>
      </w:r>
      <w:r w:rsidR="00282EB5" w:rsidRPr="00474B36">
        <w:rPr>
          <w:rFonts w:ascii="Times New Roman" w:hAnsi="Times New Roman"/>
          <w:b w:val="0"/>
          <w:sz w:val="24"/>
          <w:szCs w:val="24"/>
          <w:lang w:val="sr-Cyrl-CS"/>
        </w:rPr>
        <w:t>р</w:t>
      </w:r>
      <w:r w:rsidR="00E43318" w:rsidRPr="00474B36">
        <w:rPr>
          <w:rFonts w:ascii="Times New Roman" w:hAnsi="Times New Roman"/>
          <w:b w:val="0"/>
          <w:sz w:val="24"/>
          <w:szCs w:val="24"/>
          <w:lang w:val="sr-Cyrl-CS"/>
        </w:rPr>
        <w:t>гетској стабилности снабдевања, стварању обавезних резерви сирове нафте и економском развоју</w:t>
      </w:r>
      <w:r w:rsidR="00FE1970" w:rsidRPr="00474B36">
        <w:rPr>
          <w:rFonts w:ascii="Times New Roman" w:hAnsi="Times New Roman"/>
          <w:b w:val="0"/>
          <w:sz w:val="24"/>
          <w:szCs w:val="24"/>
          <w:lang w:val="sr-Cyrl-CS"/>
        </w:rPr>
        <w:t>, као и</w:t>
      </w:r>
      <w:r w:rsidR="00942A83" w:rsidRPr="00474B36">
        <w:rPr>
          <w:rFonts w:ascii="Times New Roman" w:hAnsi="Times New Roman"/>
          <w:b w:val="0"/>
          <w:sz w:val="24"/>
          <w:szCs w:val="24"/>
          <w:lang w:val="sr-Cyrl-CS"/>
        </w:rPr>
        <w:t xml:space="preserve"> поштовању принципа одрживог развоја. </w:t>
      </w:r>
    </w:p>
    <w:p w14:paraId="1F61A7BF" w14:textId="47FFEB53" w:rsidR="00093E7D" w:rsidRPr="00474B36" w:rsidRDefault="00093E7D" w:rsidP="00DD1205">
      <w:pPr>
        <w:pStyle w:val="Title"/>
        <w:ind w:firstLine="720"/>
        <w:jc w:val="both"/>
        <w:rPr>
          <w:rFonts w:ascii="Times New Roman" w:hAnsi="Times New Roman"/>
          <w:b w:val="0"/>
          <w:sz w:val="24"/>
          <w:szCs w:val="24"/>
          <w:lang w:val="sr-Cyrl-CS"/>
        </w:rPr>
      </w:pPr>
    </w:p>
    <w:p w14:paraId="3FF3A2B3" w14:textId="234C1363" w:rsidR="007E1A4C" w:rsidRPr="00474B36" w:rsidRDefault="007E1A4C" w:rsidP="00DD1205">
      <w:pPr>
        <w:pStyle w:val="Title"/>
        <w:ind w:firstLine="720"/>
        <w:jc w:val="both"/>
        <w:rPr>
          <w:rFonts w:ascii="Times New Roman" w:hAnsi="Times New Roman"/>
          <w:b w:val="0"/>
          <w:sz w:val="24"/>
          <w:szCs w:val="24"/>
          <w:lang w:val="sr-Cyrl-CS"/>
        </w:rPr>
      </w:pPr>
    </w:p>
    <w:p w14:paraId="38908891" w14:textId="189F67F4" w:rsidR="007E1A4C" w:rsidRPr="00474B36" w:rsidRDefault="007E1A4C" w:rsidP="00DD1205">
      <w:pPr>
        <w:pStyle w:val="Title"/>
        <w:ind w:firstLine="720"/>
        <w:jc w:val="both"/>
        <w:rPr>
          <w:rFonts w:ascii="Times New Roman" w:hAnsi="Times New Roman"/>
          <w:b w:val="0"/>
          <w:sz w:val="24"/>
          <w:szCs w:val="24"/>
          <w:lang w:val="sr-Cyrl-CS"/>
        </w:rPr>
      </w:pPr>
    </w:p>
    <w:p w14:paraId="3663B470" w14:textId="12CCEC5A" w:rsidR="007E1A4C" w:rsidRPr="00474B36" w:rsidRDefault="007E1A4C" w:rsidP="00DD1205">
      <w:pPr>
        <w:pStyle w:val="Title"/>
        <w:ind w:firstLine="720"/>
        <w:jc w:val="both"/>
        <w:rPr>
          <w:rFonts w:ascii="Times New Roman" w:hAnsi="Times New Roman"/>
          <w:b w:val="0"/>
          <w:sz w:val="24"/>
          <w:szCs w:val="24"/>
          <w:lang w:val="sr-Cyrl-CS"/>
        </w:rPr>
      </w:pPr>
    </w:p>
    <w:p w14:paraId="5A93F78F" w14:textId="258C740B" w:rsidR="007E1A4C" w:rsidRDefault="007E1A4C" w:rsidP="00DD1205">
      <w:pPr>
        <w:pStyle w:val="Title"/>
        <w:ind w:firstLine="720"/>
        <w:jc w:val="both"/>
        <w:rPr>
          <w:rFonts w:ascii="Times New Roman" w:hAnsi="Times New Roman"/>
          <w:b w:val="0"/>
          <w:sz w:val="24"/>
          <w:szCs w:val="24"/>
          <w:lang w:val="sr-Cyrl-CS"/>
        </w:rPr>
      </w:pPr>
    </w:p>
    <w:p w14:paraId="184C856B" w14:textId="1FD33C88" w:rsidR="00D214D7" w:rsidRDefault="00D214D7" w:rsidP="00DD1205">
      <w:pPr>
        <w:pStyle w:val="Title"/>
        <w:ind w:firstLine="720"/>
        <w:jc w:val="both"/>
        <w:rPr>
          <w:rFonts w:ascii="Times New Roman" w:hAnsi="Times New Roman"/>
          <w:b w:val="0"/>
          <w:sz w:val="24"/>
          <w:szCs w:val="24"/>
          <w:lang w:val="sr-Cyrl-CS"/>
        </w:rPr>
      </w:pPr>
    </w:p>
    <w:p w14:paraId="05C5E408" w14:textId="2999667D" w:rsidR="00D214D7" w:rsidRDefault="00D214D7" w:rsidP="00DD1205">
      <w:pPr>
        <w:pStyle w:val="Title"/>
        <w:ind w:firstLine="720"/>
        <w:jc w:val="both"/>
        <w:rPr>
          <w:rFonts w:ascii="Times New Roman" w:hAnsi="Times New Roman"/>
          <w:b w:val="0"/>
          <w:sz w:val="24"/>
          <w:szCs w:val="24"/>
          <w:lang w:val="sr-Cyrl-CS"/>
        </w:rPr>
      </w:pPr>
    </w:p>
    <w:p w14:paraId="7CFD86C6" w14:textId="5B24E033" w:rsidR="00D214D7" w:rsidRDefault="00D214D7" w:rsidP="00DD1205">
      <w:pPr>
        <w:pStyle w:val="Title"/>
        <w:ind w:firstLine="720"/>
        <w:jc w:val="both"/>
        <w:rPr>
          <w:rFonts w:ascii="Times New Roman" w:hAnsi="Times New Roman"/>
          <w:b w:val="0"/>
          <w:sz w:val="24"/>
          <w:szCs w:val="24"/>
          <w:lang w:val="sr-Cyrl-CS"/>
        </w:rPr>
      </w:pPr>
    </w:p>
    <w:p w14:paraId="30B9E6FC" w14:textId="6C25CD9C" w:rsidR="00D214D7" w:rsidRDefault="00D214D7" w:rsidP="00DD1205">
      <w:pPr>
        <w:pStyle w:val="Title"/>
        <w:ind w:firstLine="720"/>
        <w:jc w:val="both"/>
        <w:rPr>
          <w:rFonts w:ascii="Times New Roman" w:hAnsi="Times New Roman"/>
          <w:b w:val="0"/>
          <w:sz w:val="24"/>
          <w:szCs w:val="24"/>
          <w:lang w:val="sr-Cyrl-CS"/>
        </w:rPr>
      </w:pPr>
    </w:p>
    <w:p w14:paraId="014DCBCB" w14:textId="09A7C152" w:rsidR="00D214D7" w:rsidRDefault="00D214D7" w:rsidP="00DD1205">
      <w:pPr>
        <w:pStyle w:val="Title"/>
        <w:ind w:firstLine="720"/>
        <w:jc w:val="both"/>
        <w:rPr>
          <w:rFonts w:ascii="Times New Roman" w:hAnsi="Times New Roman"/>
          <w:b w:val="0"/>
          <w:sz w:val="24"/>
          <w:szCs w:val="24"/>
          <w:lang w:val="sr-Cyrl-CS"/>
        </w:rPr>
      </w:pPr>
    </w:p>
    <w:p w14:paraId="03B02090" w14:textId="77777777" w:rsidR="00D214D7" w:rsidRPr="00474B36" w:rsidRDefault="00D214D7" w:rsidP="00DD1205">
      <w:pPr>
        <w:pStyle w:val="Title"/>
        <w:ind w:firstLine="720"/>
        <w:jc w:val="both"/>
        <w:rPr>
          <w:rFonts w:ascii="Times New Roman" w:hAnsi="Times New Roman"/>
          <w:b w:val="0"/>
          <w:sz w:val="24"/>
          <w:szCs w:val="24"/>
          <w:lang w:val="sr-Cyrl-CS"/>
        </w:rPr>
      </w:pPr>
    </w:p>
    <w:p w14:paraId="3C90B70C" w14:textId="77777777" w:rsidR="007E1A4C" w:rsidRPr="00474B36" w:rsidRDefault="007E1A4C" w:rsidP="00DD1205">
      <w:pPr>
        <w:pStyle w:val="Title"/>
        <w:ind w:firstLine="720"/>
        <w:jc w:val="both"/>
        <w:rPr>
          <w:rFonts w:ascii="Times New Roman" w:hAnsi="Times New Roman"/>
          <w:b w:val="0"/>
          <w:sz w:val="24"/>
          <w:szCs w:val="24"/>
          <w:lang w:val="sr-Cyrl-CS"/>
        </w:rPr>
      </w:pPr>
    </w:p>
    <w:p w14:paraId="3E225E8D" w14:textId="5FB52EAE" w:rsidR="005D4691" w:rsidRPr="00474B36" w:rsidRDefault="005D4691" w:rsidP="001D7667">
      <w:pPr>
        <w:spacing w:after="200" w:line="276" w:lineRule="auto"/>
        <w:ind w:firstLine="720"/>
        <w:jc w:val="center"/>
        <w:rPr>
          <w:rFonts w:ascii="Times New Roman" w:hAnsi="Times New Roman"/>
          <w:sz w:val="24"/>
        </w:rPr>
      </w:pPr>
      <w:bookmarkStart w:id="169" w:name="_Toc444256500"/>
      <w:bookmarkStart w:id="170" w:name="_Toc448217801"/>
      <w:bookmarkStart w:id="171" w:name="_Toc66599841"/>
      <w:bookmarkStart w:id="172" w:name="_Toc66609995"/>
      <w:bookmarkStart w:id="173" w:name="_Toc66610098"/>
      <w:bookmarkStart w:id="174" w:name="_Toc66620819"/>
      <w:bookmarkStart w:id="175" w:name="_Toc66620927"/>
      <w:bookmarkStart w:id="176" w:name="_Toc69452725"/>
      <w:bookmarkStart w:id="177" w:name="_Toc69467015"/>
      <w:bookmarkStart w:id="178" w:name="_Toc69718231"/>
      <w:bookmarkStart w:id="179" w:name="_Toc69718341"/>
      <w:bookmarkStart w:id="180" w:name="_Toc183159190"/>
      <w:r w:rsidRPr="00474B36">
        <w:rPr>
          <w:rFonts w:ascii="Times New Roman" w:hAnsi="Times New Roman"/>
          <w:sz w:val="24"/>
        </w:rPr>
        <w:lastRenderedPageBreak/>
        <w:t>II</w:t>
      </w:r>
      <w:r w:rsidR="000F43D9" w:rsidRPr="00474B36">
        <w:rPr>
          <w:rFonts w:ascii="Times New Roman" w:hAnsi="Times New Roman"/>
          <w:sz w:val="24"/>
        </w:rPr>
        <w:t xml:space="preserve">. </w:t>
      </w:r>
      <w:r w:rsidRPr="00474B36">
        <w:rPr>
          <w:rFonts w:ascii="Times New Roman" w:hAnsi="Times New Roman"/>
          <w:sz w:val="24"/>
        </w:rPr>
        <w:t xml:space="preserve">ПРИНЦИПИ, ЦИЉЕВИ И КОНЦЕПЦИЈА </w:t>
      </w:r>
      <w:bookmarkEnd w:id="169"/>
      <w:r w:rsidRPr="00474B36">
        <w:rPr>
          <w:rFonts w:ascii="Times New Roman" w:hAnsi="Times New Roman"/>
          <w:sz w:val="24"/>
        </w:rPr>
        <w:t>ПЛАНИРАЊА, ИЗГРАДЊЕ И ФУНКЦИОНИСАЊА СИСТЕМА</w:t>
      </w:r>
      <w:bookmarkEnd w:id="170"/>
      <w:bookmarkEnd w:id="171"/>
      <w:bookmarkEnd w:id="172"/>
      <w:bookmarkEnd w:id="173"/>
      <w:bookmarkEnd w:id="174"/>
      <w:bookmarkEnd w:id="175"/>
      <w:bookmarkEnd w:id="176"/>
      <w:bookmarkEnd w:id="177"/>
      <w:bookmarkEnd w:id="178"/>
      <w:bookmarkEnd w:id="179"/>
      <w:bookmarkEnd w:id="180"/>
    </w:p>
    <w:p w14:paraId="4792233C" w14:textId="77777777" w:rsidR="005D4691" w:rsidRPr="00474B36" w:rsidRDefault="005D4691" w:rsidP="00DD1205">
      <w:pPr>
        <w:pStyle w:val="Style6"/>
        <w:widowControl/>
        <w:tabs>
          <w:tab w:val="left" w:pos="295"/>
          <w:tab w:val="left" w:leader="dot" w:pos="8986"/>
        </w:tabs>
        <w:ind w:firstLine="720"/>
        <w:rPr>
          <w:rStyle w:val="FontStyle16"/>
          <w:sz w:val="18"/>
          <w:lang w:val="sr-Cyrl-CS" w:eastAsia="sr-Cyrl-CS"/>
        </w:rPr>
      </w:pPr>
    </w:p>
    <w:p w14:paraId="4C5E90BC" w14:textId="548CF2B7" w:rsidR="005D4691" w:rsidRPr="00474B36" w:rsidRDefault="005D4691" w:rsidP="00DD1205">
      <w:pPr>
        <w:pStyle w:val="Heading1"/>
        <w:ind w:left="426" w:firstLine="720"/>
        <w:jc w:val="center"/>
        <w:rPr>
          <w:rStyle w:val="Heding1Char"/>
          <w:b w:val="0"/>
          <w:caps w:val="0"/>
        </w:rPr>
      </w:pPr>
      <w:bookmarkStart w:id="181" w:name="_Toc444256501"/>
      <w:bookmarkStart w:id="182" w:name="_Toc448217802"/>
      <w:bookmarkStart w:id="183" w:name="_Toc66599842"/>
      <w:bookmarkStart w:id="184" w:name="_Toc66609996"/>
      <w:bookmarkStart w:id="185" w:name="_Toc66610099"/>
      <w:bookmarkStart w:id="186" w:name="_Toc66620820"/>
      <w:bookmarkStart w:id="187" w:name="_Toc66620928"/>
      <w:bookmarkStart w:id="188" w:name="_Toc69452726"/>
      <w:bookmarkStart w:id="189" w:name="_Toc69467016"/>
      <w:bookmarkStart w:id="190" w:name="_Toc69718232"/>
      <w:bookmarkStart w:id="191" w:name="_Toc69718342"/>
      <w:bookmarkStart w:id="192" w:name="_Toc183159191"/>
      <w:r w:rsidRPr="00474B36">
        <w:rPr>
          <w:rStyle w:val="FontStyle16"/>
          <w:b w:val="0"/>
          <w:sz w:val="24"/>
          <w:szCs w:val="24"/>
        </w:rPr>
        <w:t>1.</w:t>
      </w:r>
      <w:r w:rsidRPr="00474B36">
        <w:rPr>
          <w:rStyle w:val="FontStyle16"/>
          <w:b w:val="0"/>
          <w:sz w:val="24"/>
          <w:szCs w:val="24"/>
        </w:rPr>
        <w:tab/>
        <w:t xml:space="preserve">ПРИНЦИПИ ПЛАНИРАЊА, ИЗГРАДЊЕ И ФУНКЦИОНИСАЊА </w:t>
      </w:r>
      <w:bookmarkEnd w:id="181"/>
      <w:bookmarkEnd w:id="182"/>
      <w:bookmarkEnd w:id="183"/>
      <w:bookmarkEnd w:id="184"/>
      <w:bookmarkEnd w:id="185"/>
      <w:bookmarkEnd w:id="186"/>
      <w:bookmarkEnd w:id="187"/>
      <w:bookmarkEnd w:id="188"/>
      <w:bookmarkEnd w:id="189"/>
      <w:bookmarkEnd w:id="190"/>
      <w:bookmarkEnd w:id="191"/>
      <w:r w:rsidR="003A60ED" w:rsidRPr="00474B36">
        <w:rPr>
          <w:rStyle w:val="Heding1Char"/>
          <w:b w:val="0"/>
          <w:caps w:val="0"/>
        </w:rPr>
        <w:t>НАФТОВОДА</w:t>
      </w:r>
      <w:bookmarkEnd w:id="192"/>
    </w:p>
    <w:p w14:paraId="75DB7E71" w14:textId="6E47C751" w:rsidR="00997534" w:rsidRPr="00474B36" w:rsidRDefault="00997534" w:rsidP="00DD1205">
      <w:pPr>
        <w:ind w:firstLine="720"/>
        <w:rPr>
          <w:rFonts w:ascii="Times New Roman" w:hAnsi="Times New Roman"/>
          <w:szCs w:val="18"/>
        </w:rPr>
      </w:pPr>
    </w:p>
    <w:p w14:paraId="290F165C" w14:textId="1C6B87B8" w:rsidR="007175AA" w:rsidRPr="00474B36" w:rsidRDefault="007175AA" w:rsidP="00DD1205">
      <w:pPr>
        <w:ind w:firstLine="720"/>
        <w:rPr>
          <w:rFonts w:ascii="Times New Roman" w:hAnsi="Times New Roman"/>
          <w:spacing w:val="-4"/>
          <w:sz w:val="24"/>
        </w:rPr>
      </w:pPr>
      <w:r w:rsidRPr="00474B36">
        <w:rPr>
          <w:rFonts w:ascii="Times New Roman" w:hAnsi="Times New Roman"/>
          <w:spacing w:val="-4"/>
          <w:sz w:val="24"/>
        </w:rPr>
        <w:t xml:space="preserve">Израда Просторног плана и концепција изградње </w:t>
      </w:r>
      <w:r w:rsidR="00854856" w:rsidRPr="00474B36">
        <w:rPr>
          <w:rFonts w:ascii="Times New Roman" w:hAnsi="Times New Roman"/>
          <w:spacing w:val="-4"/>
          <w:sz w:val="24"/>
        </w:rPr>
        <w:t>нафтовода граница Мађарске-Нови Сад</w:t>
      </w:r>
      <w:r w:rsidRPr="00474B36">
        <w:rPr>
          <w:rFonts w:ascii="Times New Roman" w:hAnsi="Times New Roman"/>
          <w:spacing w:val="-4"/>
          <w:sz w:val="24"/>
        </w:rPr>
        <w:t xml:space="preserve"> и магистралних инфраструктурних система у коридору базирана је на следећим основним принципима одрживог развоја, и то: </w:t>
      </w:r>
    </w:p>
    <w:p w14:paraId="4EC7FF47" w14:textId="049CA11D" w:rsidR="008F3C17" w:rsidRPr="00474B36" w:rsidRDefault="000F43D9" w:rsidP="007E1A4C">
      <w:pPr>
        <w:pStyle w:val="ListParagraph"/>
        <w:numPr>
          <w:ilvl w:val="0"/>
          <w:numId w:val="71"/>
        </w:numPr>
        <w:tabs>
          <w:tab w:val="left" w:pos="993"/>
        </w:tabs>
        <w:autoSpaceDE w:val="0"/>
        <w:autoSpaceDN w:val="0"/>
        <w:adjustRightInd w:val="0"/>
        <w:ind w:left="0" w:firstLine="709"/>
        <w:rPr>
          <w:rFonts w:ascii="Times New Roman" w:eastAsiaTheme="minorHAnsi" w:hAnsi="Times New Roman"/>
          <w:sz w:val="24"/>
          <w:lang w:val="sr-Cyrl-CS"/>
        </w:rPr>
      </w:pPr>
      <w:r w:rsidRPr="00474B36">
        <w:rPr>
          <w:rFonts w:ascii="Times New Roman" w:hAnsi="Times New Roman"/>
          <w:sz w:val="24"/>
          <w:szCs w:val="24"/>
          <w:lang w:val="sr-Cyrl-CS"/>
        </w:rPr>
        <w:t>п</w:t>
      </w:r>
      <w:r w:rsidR="007175AA" w:rsidRPr="00474B36">
        <w:rPr>
          <w:rFonts w:ascii="Times New Roman" w:hAnsi="Times New Roman"/>
          <w:sz w:val="24"/>
          <w:szCs w:val="24"/>
          <w:lang w:val="sr-Cyrl-CS"/>
        </w:rPr>
        <w:t>ринцип одрживог развоја инфраструктуре</w:t>
      </w:r>
      <w:r w:rsidR="007175AA" w:rsidRPr="00474B36">
        <w:rPr>
          <w:rFonts w:ascii="Times New Roman" w:hAnsi="Times New Roman"/>
          <w:sz w:val="24"/>
          <w:szCs w:val="24"/>
          <w:lang w:val="sr-Cyrl-CS" w:bidi="en-US"/>
        </w:rPr>
        <w:t xml:space="preserve"> чијом применом се подстиче равномеран просторни развој, </w:t>
      </w:r>
      <w:r w:rsidR="008F3C17" w:rsidRPr="00474B36">
        <w:rPr>
          <w:rFonts w:ascii="Times New Roman" w:eastAsiaTheme="minorHAnsi" w:hAnsi="Times New Roman"/>
          <w:sz w:val="24"/>
          <w:lang w:val="sr-Cyrl-CS"/>
        </w:rPr>
        <w:t>обезбеђује заштита од негативних утицаја на животну средину, природу,</w:t>
      </w:r>
      <w:r w:rsidR="008F3C17" w:rsidRPr="00474B36">
        <w:rPr>
          <w:rFonts w:ascii="Times New Roman" w:eastAsiaTheme="minorHAnsi" w:hAnsi="Times New Roman"/>
          <w:sz w:val="24"/>
          <w:szCs w:val="24"/>
          <w:lang w:val="sr-Cyrl-CS"/>
        </w:rPr>
        <w:t xml:space="preserve"> пољопри</w:t>
      </w:r>
      <w:r w:rsidR="008F3C17" w:rsidRPr="00474B36">
        <w:rPr>
          <w:rFonts w:ascii="Times New Roman" w:eastAsiaTheme="minorHAnsi" w:hAnsi="Times New Roman"/>
          <w:sz w:val="24"/>
          <w:lang w:val="sr-Cyrl-CS"/>
        </w:rPr>
        <w:t>в</w:t>
      </w:r>
      <w:r w:rsidR="00C87DFE" w:rsidRPr="00474B36">
        <w:rPr>
          <w:rFonts w:ascii="Times New Roman" w:eastAsiaTheme="minorHAnsi" w:hAnsi="Times New Roman"/>
          <w:sz w:val="24"/>
          <w:lang w:val="sr-Cyrl-CS"/>
        </w:rPr>
        <w:t>ре</w:t>
      </w:r>
      <w:r w:rsidR="008F3C17" w:rsidRPr="00474B36">
        <w:rPr>
          <w:rFonts w:ascii="Times New Roman" w:eastAsiaTheme="minorHAnsi" w:hAnsi="Times New Roman"/>
          <w:sz w:val="24"/>
          <w:lang w:val="sr-Cyrl-CS"/>
        </w:rPr>
        <w:t>дно</w:t>
      </w:r>
      <w:r w:rsidR="008F3C17" w:rsidRPr="00474B36">
        <w:rPr>
          <w:rFonts w:ascii="Times New Roman" w:eastAsiaTheme="minorHAnsi" w:hAnsi="Times New Roman"/>
          <w:sz w:val="24"/>
          <w:szCs w:val="24"/>
          <w:lang w:val="sr-Cyrl-CS"/>
        </w:rPr>
        <w:t xml:space="preserve">, водно, шумско и грађевинско земљиште, </w:t>
      </w:r>
      <w:r w:rsidR="008F3C17" w:rsidRPr="00474B36">
        <w:rPr>
          <w:rFonts w:ascii="Times New Roman" w:eastAsiaTheme="minorHAnsi" w:hAnsi="Times New Roman"/>
          <w:sz w:val="24"/>
          <w:lang w:val="sr-Cyrl-CS"/>
        </w:rPr>
        <w:t xml:space="preserve"> природне и културне вредности у коридору </w:t>
      </w:r>
      <w:r w:rsidR="0058634B" w:rsidRPr="00474B36">
        <w:rPr>
          <w:rFonts w:ascii="Times New Roman" w:eastAsiaTheme="minorHAnsi" w:hAnsi="Times New Roman"/>
          <w:sz w:val="24"/>
          <w:lang w:val="sr-Cyrl-CS"/>
        </w:rPr>
        <w:t>нафтовода</w:t>
      </w:r>
      <w:r w:rsidR="008F3C17" w:rsidRPr="00474B36">
        <w:rPr>
          <w:rFonts w:ascii="Times New Roman" w:eastAsiaTheme="minorHAnsi" w:hAnsi="Times New Roman"/>
          <w:sz w:val="24"/>
          <w:lang w:val="sr-Cyrl-CS"/>
        </w:rPr>
        <w:t xml:space="preserve"> и непосредном окружењу</w:t>
      </w:r>
      <w:r w:rsidR="008F3C17" w:rsidRPr="00474B36">
        <w:rPr>
          <w:rFonts w:ascii="Times New Roman" w:eastAsiaTheme="minorHAnsi" w:hAnsi="Times New Roman"/>
          <w:sz w:val="24"/>
          <w:szCs w:val="24"/>
          <w:lang w:val="sr-Cyrl-CS"/>
        </w:rPr>
        <w:t>, као и усклађивање са др</w:t>
      </w:r>
      <w:r w:rsidR="008F3C17" w:rsidRPr="00474B36">
        <w:rPr>
          <w:rFonts w:ascii="Times New Roman" w:eastAsiaTheme="minorHAnsi" w:hAnsi="Times New Roman"/>
          <w:sz w:val="24"/>
          <w:lang w:val="sr-Cyrl-CS"/>
        </w:rPr>
        <w:t>у</w:t>
      </w:r>
      <w:r w:rsidR="00C87DFE" w:rsidRPr="00474B36">
        <w:rPr>
          <w:rFonts w:ascii="Times New Roman" w:eastAsiaTheme="minorHAnsi" w:hAnsi="Times New Roman"/>
          <w:sz w:val="24"/>
          <w:lang w:val="sr-Cyrl-CS"/>
        </w:rPr>
        <w:t>г</w:t>
      </w:r>
      <w:r w:rsidR="008F3C17" w:rsidRPr="00474B36">
        <w:rPr>
          <w:rFonts w:ascii="Times New Roman" w:eastAsiaTheme="minorHAnsi" w:hAnsi="Times New Roman"/>
          <w:sz w:val="24"/>
          <w:lang w:val="sr-Cyrl-CS"/>
        </w:rPr>
        <w:t>о</w:t>
      </w:r>
      <w:r w:rsidR="008F3C17" w:rsidRPr="00474B36">
        <w:rPr>
          <w:rFonts w:ascii="Times New Roman" w:eastAsiaTheme="minorHAnsi" w:hAnsi="Times New Roman"/>
          <w:sz w:val="24"/>
          <w:szCs w:val="24"/>
          <w:lang w:val="sr-Cyrl-CS"/>
        </w:rPr>
        <w:t>м инфраструктуром и инфраструктурним објектима</w:t>
      </w:r>
      <w:r w:rsidR="008F3C17" w:rsidRPr="00474B36">
        <w:rPr>
          <w:rFonts w:ascii="Times New Roman" w:eastAsiaTheme="minorHAnsi" w:hAnsi="Times New Roman"/>
          <w:sz w:val="24"/>
          <w:lang w:val="sr-Cyrl-CS"/>
        </w:rPr>
        <w:t>;</w:t>
      </w:r>
    </w:p>
    <w:p w14:paraId="61532F9F" w14:textId="51AF6163" w:rsidR="00BB04DA" w:rsidRPr="00474B36" w:rsidRDefault="000F43D9" w:rsidP="007E1A4C">
      <w:pPr>
        <w:pStyle w:val="ListParagraph"/>
        <w:numPr>
          <w:ilvl w:val="0"/>
          <w:numId w:val="71"/>
        </w:numPr>
        <w:tabs>
          <w:tab w:val="left" w:pos="993"/>
        </w:tabs>
        <w:ind w:left="0" w:firstLine="709"/>
        <w:rPr>
          <w:rFonts w:ascii="Times New Roman" w:hAnsi="Times New Roman"/>
          <w:sz w:val="24"/>
          <w:lang w:val="sr-Cyrl-CS"/>
        </w:rPr>
      </w:pPr>
      <w:r w:rsidRPr="00474B36">
        <w:rPr>
          <w:rFonts w:ascii="Times New Roman" w:hAnsi="Times New Roman"/>
          <w:spacing w:val="-4"/>
          <w:sz w:val="24"/>
          <w:lang w:val="sr-Cyrl-CS"/>
        </w:rPr>
        <w:t>п</w:t>
      </w:r>
      <w:r w:rsidR="007175AA" w:rsidRPr="00474B36">
        <w:rPr>
          <w:rFonts w:ascii="Times New Roman" w:hAnsi="Times New Roman"/>
          <w:spacing w:val="-4"/>
          <w:sz w:val="24"/>
          <w:lang w:val="sr-Cyrl-CS"/>
        </w:rPr>
        <w:t>ринцип смањивања штетног утицаја на животну средину</w:t>
      </w:r>
      <w:r w:rsidR="007175AA" w:rsidRPr="00474B36">
        <w:rPr>
          <w:rFonts w:ascii="Times New Roman" w:hAnsi="Times New Roman"/>
          <w:spacing w:val="-4"/>
          <w:sz w:val="24"/>
          <w:lang w:val="sr-Cyrl-CS" w:bidi="en-US"/>
        </w:rPr>
        <w:t xml:space="preserve"> који подразумева сагледавање квалитета животне средине и дефинисање планских решења којима се она штити од негативних утицаја. При томе је потребно базирати концепт заштите на превенцији и заштити од негативних утицаја који могу настати изградњом </w:t>
      </w:r>
      <w:r w:rsidR="008F3C17" w:rsidRPr="00474B36">
        <w:rPr>
          <w:rFonts w:ascii="Times New Roman" w:hAnsi="Times New Roman"/>
          <w:spacing w:val="-4"/>
          <w:sz w:val="24"/>
          <w:lang w:val="sr-Cyrl-CS" w:bidi="en-US"/>
        </w:rPr>
        <w:t>и експлоатацијом нафтовода</w:t>
      </w:r>
      <w:r w:rsidR="007175AA" w:rsidRPr="00474B36">
        <w:rPr>
          <w:rFonts w:ascii="Times New Roman" w:hAnsi="Times New Roman"/>
          <w:spacing w:val="-4"/>
          <w:sz w:val="24"/>
          <w:lang w:val="sr-Cyrl-CS" w:bidi="en-US"/>
        </w:rPr>
        <w:t xml:space="preserve">, као и функционисањем других магистралних инфраструктурних система у коридору. Примена принципа мора предупредити или ублажити различите врсте штетних утицаја по животну средину, првенствено у погледу </w:t>
      </w:r>
      <w:r w:rsidR="007175AA" w:rsidRPr="00474B36">
        <w:rPr>
          <w:rFonts w:ascii="Times New Roman" w:hAnsi="Times New Roman"/>
          <w:sz w:val="24"/>
          <w:lang w:val="sr-Cyrl-CS" w:bidi="en-US"/>
        </w:rPr>
        <w:t xml:space="preserve">акцидената </w:t>
      </w:r>
      <w:r w:rsidR="008F3C17" w:rsidRPr="00474B36">
        <w:rPr>
          <w:rFonts w:ascii="Times New Roman" w:hAnsi="Times New Roman"/>
          <w:sz w:val="24"/>
          <w:lang w:val="sr-Cyrl-CS" w:bidi="en-US"/>
        </w:rPr>
        <w:t>на нафтоводном систему</w:t>
      </w:r>
      <w:r w:rsidR="00D731CB" w:rsidRPr="00474B36">
        <w:rPr>
          <w:rFonts w:ascii="Times New Roman" w:hAnsi="Times New Roman"/>
          <w:sz w:val="24"/>
          <w:lang w:val="sr-Cyrl-CS" w:bidi="en-US"/>
        </w:rPr>
        <w:t>;</w:t>
      </w:r>
    </w:p>
    <w:p w14:paraId="4BC59927" w14:textId="5ABAFDD1" w:rsidR="00BB04DA" w:rsidRPr="00474B36" w:rsidRDefault="000F43D9" w:rsidP="007E1A4C">
      <w:pPr>
        <w:pStyle w:val="ListParagraph"/>
        <w:numPr>
          <w:ilvl w:val="0"/>
          <w:numId w:val="71"/>
        </w:numPr>
        <w:tabs>
          <w:tab w:val="left" w:pos="993"/>
        </w:tabs>
        <w:autoSpaceDE w:val="0"/>
        <w:autoSpaceDN w:val="0"/>
        <w:adjustRightInd w:val="0"/>
        <w:ind w:left="0" w:firstLine="709"/>
        <w:rPr>
          <w:rFonts w:ascii="Times New Roman" w:eastAsiaTheme="minorHAnsi" w:hAnsi="Times New Roman"/>
          <w:sz w:val="24"/>
          <w:lang w:val="sr-Cyrl-CS"/>
        </w:rPr>
      </w:pPr>
      <w:r w:rsidRPr="00474B36">
        <w:rPr>
          <w:rFonts w:ascii="Times New Roman" w:eastAsiaTheme="minorHAnsi" w:hAnsi="Times New Roman"/>
          <w:sz w:val="24"/>
          <w:szCs w:val="24"/>
          <w:lang w:val="sr-Cyrl-CS"/>
        </w:rPr>
        <w:t>п</w:t>
      </w:r>
      <w:r w:rsidR="00BB04DA" w:rsidRPr="00474B36">
        <w:rPr>
          <w:rFonts w:ascii="Times New Roman" w:eastAsiaTheme="minorHAnsi" w:hAnsi="Times New Roman"/>
          <w:sz w:val="24"/>
          <w:szCs w:val="24"/>
          <w:lang w:val="sr-Cyrl-CS"/>
        </w:rPr>
        <w:t>ринцип п</w:t>
      </w:r>
      <w:r w:rsidR="00BB04DA" w:rsidRPr="00474B36">
        <w:rPr>
          <w:rFonts w:ascii="Times New Roman" w:eastAsiaTheme="minorHAnsi" w:hAnsi="Times New Roman"/>
          <w:sz w:val="24"/>
          <w:lang w:val="sr-Cyrl-CS"/>
        </w:rPr>
        <w:t>оштовањ</w:t>
      </w:r>
      <w:r w:rsidR="00BB04DA" w:rsidRPr="00474B36">
        <w:rPr>
          <w:rFonts w:ascii="Times New Roman" w:eastAsiaTheme="minorHAnsi" w:hAnsi="Times New Roman"/>
          <w:sz w:val="24"/>
          <w:szCs w:val="24"/>
          <w:lang w:val="sr-Cyrl-CS"/>
        </w:rPr>
        <w:t>а</w:t>
      </w:r>
      <w:r w:rsidR="00BB04DA" w:rsidRPr="00474B36">
        <w:rPr>
          <w:rFonts w:ascii="Times New Roman" w:eastAsiaTheme="minorHAnsi" w:hAnsi="Times New Roman"/>
          <w:sz w:val="24"/>
          <w:lang w:val="sr-Cyrl-CS"/>
        </w:rPr>
        <w:t xml:space="preserve"> важећих закона, </w:t>
      </w:r>
      <w:r w:rsidR="00BB04DA" w:rsidRPr="00474B36">
        <w:rPr>
          <w:rFonts w:ascii="Times New Roman" w:eastAsiaTheme="minorHAnsi" w:hAnsi="Times New Roman"/>
          <w:sz w:val="24"/>
          <w:szCs w:val="24"/>
          <w:lang w:val="sr-Cyrl-CS"/>
        </w:rPr>
        <w:t>правилника</w:t>
      </w:r>
      <w:r w:rsidR="00D731CB" w:rsidRPr="00474B36">
        <w:rPr>
          <w:rFonts w:ascii="Times New Roman" w:eastAsiaTheme="minorHAnsi" w:hAnsi="Times New Roman"/>
          <w:sz w:val="24"/>
          <w:szCs w:val="24"/>
          <w:lang w:val="sr-Cyrl-CS"/>
        </w:rPr>
        <w:t xml:space="preserve"> и других </w:t>
      </w:r>
      <w:r w:rsidR="00BB04DA" w:rsidRPr="00474B36">
        <w:rPr>
          <w:rFonts w:ascii="Times New Roman" w:eastAsiaTheme="minorHAnsi" w:hAnsi="Times New Roman"/>
          <w:sz w:val="24"/>
          <w:lang w:val="sr-Cyrl-CS"/>
        </w:rPr>
        <w:t xml:space="preserve">прописа, европских и домаћих стандарда и добре праксе планирања изградње и коришћења </w:t>
      </w:r>
      <w:r w:rsidR="0058634B" w:rsidRPr="00474B36">
        <w:rPr>
          <w:rFonts w:ascii="Times New Roman" w:eastAsiaTheme="minorHAnsi" w:hAnsi="Times New Roman"/>
          <w:sz w:val="24"/>
          <w:lang w:val="sr-Cyrl-CS"/>
        </w:rPr>
        <w:t>нафтовода</w:t>
      </w:r>
      <w:r w:rsidR="00BB04DA" w:rsidRPr="00474B36">
        <w:rPr>
          <w:rFonts w:ascii="Times New Roman" w:eastAsiaTheme="minorHAnsi" w:hAnsi="Times New Roman"/>
          <w:sz w:val="24"/>
          <w:lang w:val="sr-Cyrl-CS"/>
        </w:rPr>
        <w:t>;</w:t>
      </w:r>
    </w:p>
    <w:p w14:paraId="4AF1450B" w14:textId="3160FA66" w:rsidR="00BB04DA" w:rsidRPr="00474B36" w:rsidRDefault="000F43D9" w:rsidP="007E1A4C">
      <w:pPr>
        <w:pStyle w:val="ListParagraph"/>
        <w:numPr>
          <w:ilvl w:val="0"/>
          <w:numId w:val="71"/>
        </w:numPr>
        <w:tabs>
          <w:tab w:val="left" w:pos="993"/>
        </w:tabs>
        <w:autoSpaceDE w:val="0"/>
        <w:autoSpaceDN w:val="0"/>
        <w:adjustRightInd w:val="0"/>
        <w:ind w:left="0" w:firstLine="709"/>
        <w:rPr>
          <w:rFonts w:ascii="Times New Roman" w:eastAsiaTheme="minorHAnsi" w:hAnsi="Times New Roman"/>
          <w:sz w:val="24"/>
          <w:lang w:val="sr-Cyrl-CS"/>
        </w:rPr>
      </w:pPr>
      <w:r w:rsidRPr="00474B36">
        <w:rPr>
          <w:rFonts w:ascii="Times New Roman" w:eastAsiaTheme="minorHAnsi" w:hAnsi="Times New Roman"/>
          <w:sz w:val="24"/>
          <w:szCs w:val="24"/>
          <w:lang w:val="sr-Cyrl-CS"/>
        </w:rPr>
        <w:t>п</w:t>
      </w:r>
      <w:r w:rsidR="00BB04DA" w:rsidRPr="00474B36">
        <w:rPr>
          <w:rFonts w:ascii="Times New Roman" w:eastAsiaTheme="minorHAnsi" w:hAnsi="Times New Roman"/>
          <w:sz w:val="24"/>
          <w:szCs w:val="24"/>
          <w:lang w:val="sr-Cyrl-CS"/>
        </w:rPr>
        <w:t>ринцип б</w:t>
      </w:r>
      <w:r w:rsidR="00BB04DA" w:rsidRPr="00474B36">
        <w:rPr>
          <w:rFonts w:ascii="Times New Roman" w:eastAsiaTheme="minorHAnsi" w:hAnsi="Times New Roman"/>
          <w:sz w:val="24"/>
          <w:lang w:val="sr-Cyrl-CS"/>
        </w:rPr>
        <w:t>езбедност</w:t>
      </w:r>
      <w:r w:rsidR="00BB04DA" w:rsidRPr="00474B36">
        <w:rPr>
          <w:rFonts w:ascii="Times New Roman" w:eastAsiaTheme="minorHAnsi" w:hAnsi="Times New Roman"/>
          <w:sz w:val="24"/>
          <w:szCs w:val="24"/>
          <w:lang w:val="sr-Cyrl-CS"/>
        </w:rPr>
        <w:t>и система</w:t>
      </w:r>
      <w:r w:rsidR="00BB04DA" w:rsidRPr="00474B36">
        <w:rPr>
          <w:rFonts w:ascii="Times New Roman" w:eastAsiaTheme="minorHAnsi" w:hAnsi="Times New Roman"/>
          <w:sz w:val="24"/>
          <w:lang w:val="sr-Cyrl-CS"/>
        </w:rPr>
        <w:t xml:space="preserve">, којом се са високим степеном поузданости гарантује </w:t>
      </w:r>
      <w:r w:rsidR="00BB04DA" w:rsidRPr="00474B36">
        <w:rPr>
          <w:rFonts w:ascii="Times New Roman" w:eastAsiaTheme="minorHAnsi" w:hAnsi="Times New Roman"/>
          <w:sz w:val="24"/>
          <w:szCs w:val="24"/>
          <w:lang w:val="sr-Cyrl-CS"/>
        </w:rPr>
        <w:t xml:space="preserve">стабилан и безбедан рад система, као и </w:t>
      </w:r>
      <w:r w:rsidR="00BB04DA" w:rsidRPr="00474B36">
        <w:rPr>
          <w:rFonts w:ascii="Times New Roman" w:eastAsiaTheme="minorHAnsi" w:hAnsi="Times New Roman"/>
          <w:sz w:val="24"/>
          <w:lang w:val="sr-Cyrl-CS"/>
        </w:rPr>
        <w:t xml:space="preserve">сигурност људских живота и материјалних добара од евентуалних хаварија на систему; </w:t>
      </w:r>
    </w:p>
    <w:p w14:paraId="24F2928F" w14:textId="35B05E1F" w:rsidR="00BB04DA" w:rsidRPr="00474B36" w:rsidRDefault="000F43D9" w:rsidP="007E1A4C">
      <w:pPr>
        <w:pStyle w:val="ListParagraph"/>
        <w:numPr>
          <w:ilvl w:val="0"/>
          <w:numId w:val="71"/>
        </w:numPr>
        <w:tabs>
          <w:tab w:val="left" w:pos="993"/>
        </w:tabs>
        <w:autoSpaceDE w:val="0"/>
        <w:autoSpaceDN w:val="0"/>
        <w:adjustRightInd w:val="0"/>
        <w:ind w:left="0" w:firstLine="709"/>
        <w:rPr>
          <w:rFonts w:ascii="Times New Roman" w:eastAsiaTheme="minorHAnsi" w:hAnsi="Times New Roman"/>
          <w:sz w:val="24"/>
          <w:lang w:val="sr-Cyrl-CS"/>
        </w:rPr>
      </w:pPr>
      <w:r w:rsidRPr="00474B36">
        <w:rPr>
          <w:rFonts w:ascii="Times New Roman" w:eastAsiaTheme="minorHAnsi" w:hAnsi="Times New Roman"/>
          <w:sz w:val="24"/>
          <w:szCs w:val="24"/>
          <w:lang w:val="sr-Cyrl-CS"/>
        </w:rPr>
        <w:t>п</w:t>
      </w:r>
      <w:r w:rsidR="00BB04DA" w:rsidRPr="00474B36">
        <w:rPr>
          <w:rFonts w:ascii="Times New Roman" w:eastAsiaTheme="minorHAnsi" w:hAnsi="Times New Roman"/>
          <w:sz w:val="24"/>
          <w:szCs w:val="24"/>
          <w:lang w:val="sr-Cyrl-CS"/>
        </w:rPr>
        <w:t xml:space="preserve">ринцип </w:t>
      </w:r>
      <w:r w:rsidR="00D33BFC" w:rsidRPr="00474B36">
        <w:rPr>
          <w:rFonts w:ascii="Times New Roman" w:eastAsiaTheme="minorHAnsi" w:hAnsi="Times New Roman"/>
          <w:sz w:val="24"/>
          <w:szCs w:val="24"/>
          <w:lang w:val="sr-Cyrl-CS"/>
        </w:rPr>
        <w:t>е</w:t>
      </w:r>
      <w:r w:rsidR="00BB04DA" w:rsidRPr="00474B36">
        <w:rPr>
          <w:rFonts w:ascii="Times New Roman" w:eastAsiaTheme="minorHAnsi" w:hAnsi="Times New Roman"/>
          <w:sz w:val="24"/>
          <w:lang w:val="sr-Cyrl-CS"/>
        </w:rPr>
        <w:t>кономск</w:t>
      </w:r>
      <w:r w:rsidR="00BB04DA" w:rsidRPr="00474B36">
        <w:rPr>
          <w:rFonts w:ascii="Times New Roman" w:eastAsiaTheme="minorHAnsi" w:hAnsi="Times New Roman"/>
          <w:sz w:val="24"/>
          <w:szCs w:val="24"/>
          <w:lang w:val="sr-Cyrl-CS"/>
        </w:rPr>
        <w:t>е</w:t>
      </w:r>
      <w:r w:rsidR="00BB04DA" w:rsidRPr="00474B36">
        <w:rPr>
          <w:rFonts w:ascii="Times New Roman" w:eastAsiaTheme="minorHAnsi" w:hAnsi="Times New Roman"/>
          <w:sz w:val="24"/>
          <w:lang w:val="sr-Cyrl-CS"/>
        </w:rPr>
        <w:t xml:space="preserve"> исплативост</w:t>
      </w:r>
      <w:r w:rsidR="00BB04DA" w:rsidRPr="00474B36">
        <w:rPr>
          <w:rFonts w:ascii="Times New Roman" w:eastAsiaTheme="minorHAnsi" w:hAnsi="Times New Roman"/>
          <w:sz w:val="24"/>
          <w:szCs w:val="24"/>
          <w:lang w:val="sr-Cyrl-CS"/>
        </w:rPr>
        <w:t xml:space="preserve">и, </w:t>
      </w:r>
      <w:r w:rsidR="00D63814" w:rsidRPr="00474B36">
        <w:rPr>
          <w:rFonts w:ascii="Times New Roman" w:eastAsiaTheme="minorHAnsi" w:hAnsi="Times New Roman"/>
          <w:sz w:val="24"/>
          <w:szCs w:val="24"/>
          <w:lang w:val="sr-Cyrl-CS"/>
        </w:rPr>
        <w:t>определио је</w:t>
      </w:r>
      <w:r w:rsidR="00BB04DA" w:rsidRPr="00474B36">
        <w:rPr>
          <w:rFonts w:ascii="Times New Roman" w:eastAsiaTheme="minorHAnsi" w:hAnsi="Times New Roman"/>
          <w:sz w:val="24"/>
          <w:szCs w:val="24"/>
          <w:lang w:val="sr-Cyrl-CS"/>
        </w:rPr>
        <w:t xml:space="preserve"> да </w:t>
      </w:r>
      <w:r w:rsidR="00D63814" w:rsidRPr="00474B36">
        <w:rPr>
          <w:rFonts w:ascii="Times New Roman" w:eastAsiaTheme="minorHAnsi" w:hAnsi="Times New Roman"/>
          <w:sz w:val="24"/>
          <w:szCs w:val="24"/>
          <w:lang w:val="sr-Cyrl-CS"/>
        </w:rPr>
        <w:t xml:space="preserve">се </w:t>
      </w:r>
      <w:r w:rsidR="00BB04DA" w:rsidRPr="00474B36">
        <w:rPr>
          <w:rFonts w:ascii="Times New Roman" w:eastAsiaTheme="minorHAnsi" w:hAnsi="Times New Roman"/>
          <w:sz w:val="24"/>
          <w:szCs w:val="24"/>
          <w:lang w:val="sr-Cyrl-CS"/>
        </w:rPr>
        <w:t xml:space="preserve">транспорт сирове нафте </w:t>
      </w:r>
      <w:r w:rsidR="00D63814" w:rsidRPr="00474B36">
        <w:rPr>
          <w:rFonts w:ascii="Times New Roman" w:eastAsiaTheme="minorHAnsi" w:hAnsi="Times New Roman"/>
          <w:sz w:val="24"/>
          <w:szCs w:val="24"/>
          <w:lang w:val="sr-Cyrl-CS"/>
        </w:rPr>
        <w:t xml:space="preserve">обавља </w:t>
      </w:r>
      <w:r w:rsidR="00BB04DA" w:rsidRPr="00474B36">
        <w:rPr>
          <w:rFonts w:ascii="Times New Roman" w:eastAsiaTheme="minorHAnsi" w:hAnsi="Times New Roman"/>
          <w:sz w:val="24"/>
          <w:szCs w:val="24"/>
          <w:lang w:val="sr-Cyrl-CS"/>
        </w:rPr>
        <w:t>це</w:t>
      </w:r>
      <w:r w:rsidR="00D63814" w:rsidRPr="00474B36">
        <w:rPr>
          <w:rFonts w:ascii="Times New Roman" w:eastAsiaTheme="minorHAnsi" w:hAnsi="Times New Roman"/>
          <w:sz w:val="24"/>
          <w:szCs w:val="24"/>
          <w:lang w:val="sr-Cyrl-CS"/>
        </w:rPr>
        <w:t>воводн</w:t>
      </w:r>
      <w:r w:rsidR="00D33BFC" w:rsidRPr="00474B36">
        <w:rPr>
          <w:rFonts w:ascii="Times New Roman" w:eastAsiaTheme="minorHAnsi" w:hAnsi="Times New Roman"/>
          <w:sz w:val="24"/>
          <w:szCs w:val="24"/>
          <w:lang w:val="sr-Cyrl-CS"/>
        </w:rPr>
        <w:t>о</w:t>
      </w:r>
      <w:r w:rsidR="00D63814" w:rsidRPr="00474B36">
        <w:rPr>
          <w:rFonts w:ascii="Times New Roman" w:eastAsiaTheme="minorHAnsi" w:hAnsi="Times New Roman"/>
          <w:sz w:val="24"/>
          <w:szCs w:val="24"/>
          <w:lang w:val="sr-Cyrl-CS"/>
        </w:rPr>
        <w:t xml:space="preserve"> као најекономичнијим видом транспорта сирове нафте у односу на друге видове транспорта до складишних терминала и рафинерија за прераду, који</w:t>
      </w:r>
      <w:r w:rsidR="00354399" w:rsidRPr="00474B36">
        <w:rPr>
          <w:rFonts w:ascii="Times New Roman" w:eastAsiaTheme="minorHAnsi" w:hAnsi="Times New Roman"/>
          <w:sz w:val="24"/>
          <w:szCs w:val="24"/>
          <w:lang w:val="sr-Cyrl-CS"/>
        </w:rPr>
        <w:t xml:space="preserve"> је</w:t>
      </w:r>
      <w:r w:rsidR="00D63814" w:rsidRPr="00474B36">
        <w:rPr>
          <w:rFonts w:ascii="Times New Roman" w:eastAsiaTheme="minorHAnsi" w:hAnsi="Times New Roman"/>
          <w:sz w:val="24"/>
          <w:szCs w:val="24"/>
          <w:lang w:val="sr-Cyrl-CS"/>
        </w:rPr>
        <w:t xml:space="preserve"> уједно и најбезбеднији начин тра</w:t>
      </w:r>
      <w:r w:rsidR="00FB5230" w:rsidRPr="00474B36">
        <w:rPr>
          <w:rFonts w:ascii="Times New Roman" w:eastAsiaTheme="minorHAnsi" w:hAnsi="Times New Roman"/>
          <w:sz w:val="24"/>
          <w:szCs w:val="24"/>
          <w:lang w:val="sr-Cyrl-CS"/>
        </w:rPr>
        <w:t>н</w:t>
      </w:r>
      <w:r w:rsidR="00D63814" w:rsidRPr="00474B36">
        <w:rPr>
          <w:rFonts w:ascii="Times New Roman" w:eastAsiaTheme="minorHAnsi" w:hAnsi="Times New Roman"/>
          <w:sz w:val="24"/>
          <w:szCs w:val="24"/>
          <w:lang w:val="sr-Cyrl-CS"/>
        </w:rPr>
        <w:t>спорта и обезбеђује конт</w:t>
      </w:r>
      <w:r w:rsidR="00282EB5" w:rsidRPr="00474B36">
        <w:rPr>
          <w:rFonts w:ascii="Times New Roman" w:eastAsiaTheme="minorHAnsi" w:hAnsi="Times New Roman"/>
          <w:sz w:val="24"/>
          <w:szCs w:val="24"/>
          <w:lang w:val="sr-Cyrl-CS"/>
        </w:rPr>
        <w:t>и</w:t>
      </w:r>
      <w:r w:rsidR="00D63814" w:rsidRPr="00474B36">
        <w:rPr>
          <w:rFonts w:ascii="Times New Roman" w:eastAsiaTheme="minorHAnsi" w:hAnsi="Times New Roman"/>
          <w:sz w:val="24"/>
          <w:szCs w:val="24"/>
          <w:lang w:val="sr-Cyrl-CS"/>
        </w:rPr>
        <w:t>нуалан транспорт</w:t>
      </w:r>
      <w:r w:rsidR="00BB04DA" w:rsidRPr="00474B36">
        <w:rPr>
          <w:rFonts w:ascii="Times New Roman" w:eastAsiaTheme="minorHAnsi" w:hAnsi="Times New Roman"/>
          <w:b/>
          <w:sz w:val="24"/>
          <w:szCs w:val="24"/>
          <w:lang w:val="sr-Cyrl-CS"/>
        </w:rPr>
        <w:t xml:space="preserve"> </w:t>
      </w:r>
      <w:r w:rsidR="00D63814" w:rsidRPr="00474B36">
        <w:rPr>
          <w:rFonts w:ascii="Times New Roman" w:eastAsiaTheme="minorHAnsi" w:hAnsi="Times New Roman"/>
          <w:sz w:val="24"/>
          <w:szCs w:val="24"/>
          <w:lang w:val="sr-Cyrl-CS"/>
        </w:rPr>
        <w:t>великих коли</w:t>
      </w:r>
      <w:r w:rsidR="0060236E" w:rsidRPr="00474B36">
        <w:rPr>
          <w:rFonts w:ascii="Times New Roman" w:eastAsiaTheme="minorHAnsi" w:hAnsi="Times New Roman"/>
          <w:sz w:val="24"/>
          <w:szCs w:val="24"/>
          <w:lang w:val="sr-Cyrl-CS"/>
        </w:rPr>
        <w:t>чина сирове нафте у складу са тран</w:t>
      </w:r>
      <w:r w:rsidR="00474B36">
        <w:rPr>
          <w:rFonts w:ascii="Times New Roman" w:eastAsiaTheme="minorHAnsi" w:hAnsi="Times New Roman"/>
          <w:sz w:val="24"/>
          <w:szCs w:val="24"/>
          <w:lang w:val="sr-Cyrl-RS"/>
        </w:rPr>
        <w:t>с</w:t>
      </w:r>
      <w:r w:rsidR="0060236E" w:rsidRPr="00474B36">
        <w:rPr>
          <w:rFonts w:ascii="Times New Roman" w:eastAsiaTheme="minorHAnsi" w:hAnsi="Times New Roman"/>
          <w:sz w:val="24"/>
          <w:szCs w:val="24"/>
          <w:lang w:val="sr-Cyrl-CS"/>
        </w:rPr>
        <w:t>портним капацитетима</w:t>
      </w:r>
      <w:r w:rsidR="00BB04DA" w:rsidRPr="00474B36">
        <w:rPr>
          <w:rFonts w:ascii="Times New Roman" w:eastAsiaTheme="minorHAnsi" w:hAnsi="Times New Roman"/>
          <w:sz w:val="24"/>
          <w:lang w:val="sr-Cyrl-CS"/>
        </w:rPr>
        <w:t>;</w:t>
      </w:r>
    </w:p>
    <w:p w14:paraId="08ED5071" w14:textId="07A1CB87" w:rsidR="00BB04DA" w:rsidRPr="00474B36" w:rsidRDefault="000F43D9" w:rsidP="007E1A4C">
      <w:pPr>
        <w:pStyle w:val="ListParagraph"/>
        <w:numPr>
          <w:ilvl w:val="0"/>
          <w:numId w:val="71"/>
        </w:numPr>
        <w:tabs>
          <w:tab w:val="left" w:pos="993"/>
        </w:tabs>
        <w:autoSpaceDE w:val="0"/>
        <w:autoSpaceDN w:val="0"/>
        <w:adjustRightInd w:val="0"/>
        <w:ind w:left="0" w:firstLine="709"/>
        <w:rPr>
          <w:rFonts w:ascii="Times New Roman" w:eastAsiaTheme="minorHAnsi" w:hAnsi="Times New Roman"/>
          <w:sz w:val="24"/>
          <w:lang w:val="sr-Cyrl-CS"/>
        </w:rPr>
      </w:pPr>
      <w:r w:rsidRPr="00474B36">
        <w:rPr>
          <w:rFonts w:ascii="Times New Roman" w:eastAsiaTheme="minorHAnsi" w:hAnsi="Times New Roman"/>
          <w:sz w:val="24"/>
          <w:szCs w:val="24"/>
          <w:lang w:val="sr-Cyrl-CS"/>
        </w:rPr>
        <w:t>п</w:t>
      </w:r>
      <w:r w:rsidR="00A02406" w:rsidRPr="00474B36">
        <w:rPr>
          <w:rFonts w:ascii="Times New Roman" w:eastAsiaTheme="minorHAnsi" w:hAnsi="Times New Roman"/>
          <w:sz w:val="24"/>
          <w:szCs w:val="24"/>
          <w:lang w:val="sr-Cyrl-CS"/>
        </w:rPr>
        <w:t>ринцип и</w:t>
      </w:r>
      <w:r w:rsidR="00A02406" w:rsidRPr="00474B36">
        <w:rPr>
          <w:rFonts w:ascii="Times New Roman" w:eastAsiaTheme="minorHAnsi" w:hAnsi="Times New Roman"/>
          <w:sz w:val="24"/>
          <w:lang w:val="sr-Cyrl-CS"/>
        </w:rPr>
        <w:t>нтеграциј</w:t>
      </w:r>
      <w:r w:rsidR="00A02406" w:rsidRPr="00474B36">
        <w:rPr>
          <w:rFonts w:ascii="Times New Roman" w:eastAsiaTheme="minorHAnsi" w:hAnsi="Times New Roman"/>
          <w:sz w:val="24"/>
          <w:szCs w:val="24"/>
          <w:lang w:val="sr-Cyrl-CS"/>
        </w:rPr>
        <w:t xml:space="preserve">е и </w:t>
      </w:r>
      <w:r w:rsidR="00A02406" w:rsidRPr="00474B36">
        <w:rPr>
          <w:rFonts w:ascii="Times New Roman" w:eastAsia="TimesNewRoman" w:hAnsi="Times New Roman"/>
          <w:sz w:val="24"/>
          <w:szCs w:val="24"/>
          <w:lang w:val="sr-Cyrl-CS"/>
        </w:rPr>
        <w:t>диверсификације</w:t>
      </w:r>
      <w:r w:rsidR="00BB04DA" w:rsidRPr="00474B36">
        <w:rPr>
          <w:rFonts w:ascii="Times New Roman" w:eastAsiaTheme="minorHAnsi" w:hAnsi="Times New Roman"/>
          <w:sz w:val="24"/>
          <w:lang w:val="sr-Cyrl-CS"/>
        </w:rPr>
        <w:t>,</w:t>
      </w:r>
      <w:r w:rsidR="00BB04DA" w:rsidRPr="00474B36">
        <w:rPr>
          <w:rFonts w:ascii="Times New Roman" w:eastAsiaTheme="minorHAnsi" w:hAnsi="Times New Roman"/>
          <w:b/>
          <w:sz w:val="24"/>
          <w:lang w:val="sr-Cyrl-CS"/>
        </w:rPr>
        <w:t xml:space="preserve"> </w:t>
      </w:r>
      <w:r w:rsidR="00A02406" w:rsidRPr="00474B36">
        <w:rPr>
          <w:rFonts w:ascii="Times New Roman" w:eastAsiaTheme="minorHAnsi" w:hAnsi="Times New Roman"/>
          <w:sz w:val="24"/>
          <w:lang w:val="sr-Cyrl-CS"/>
        </w:rPr>
        <w:t>повезивањ</w:t>
      </w:r>
      <w:r w:rsidR="00A02406" w:rsidRPr="00474B36">
        <w:rPr>
          <w:rFonts w:ascii="Times New Roman" w:eastAsiaTheme="minorHAnsi" w:hAnsi="Times New Roman"/>
          <w:sz w:val="24"/>
          <w:szCs w:val="24"/>
          <w:lang w:val="sr-Cyrl-CS"/>
        </w:rPr>
        <w:t>а</w:t>
      </w:r>
      <w:r w:rsidR="00BB04DA" w:rsidRPr="00474B36">
        <w:rPr>
          <w:rFonts w:ascii="Times New Roman" w:eastAsiaTheme="minorHAnsi" w:hAnsi="Times New Roman"/>
          <w:sz w:val="24"/>
          <w:lang w:val="sr-Cyrl-CS"/>
        </w:rPr>
        <w:t xml:space="preserve"> у </w:t>
      </w:r>
      <w:r w:rsidR="00A02406" w:rsidRPr="00474B36">
        <w:rPr>
          <w:rFonts w:ascii="Times New Roman" w:eastAsiaTheme="minorHAnsi" w:hAnsi="Times New Roman"/>
          <w:sz w:val="24"/>
          <w:szCs w:val="24"/>
          <w:lang w:val="sr-Cyrl-CS"/>
        </w:rPr>
        <w:t xml:space="preserve">нафтоводни </w:t>
      </w:r>
      <w:r w:rsidR="00BB04DA" w:rsidRPr="00474B36">
        <w:rPr>
          <w:rFonts w:ascii="Times New Roman" w:eastAsiaTheme="minorHAnsi" w:hAnsi="Times New Roman"/>
          <w:sz w:val="24"/>
          <w:lang w:val="sr-Cyrl-CS"/>
        </w:rPr>
        <w:t>систем</w:t>
      </w:r>
      <w:r w:rsidR="00A02406" w:rsidRPr="00474B36">
        <w:rPr>
          <w:rFonts w:ascii="Times New Roman" w:eastAsiaTheme="minorHAnsi" w:hAnsi="Times New Roman"/>
          <w:sz w:val="24"/>
          <w:szCs w:val="24"/>
          <w:lang w:val="sr-Cyrl-CS"/>
        </w:rPr>
        <w:t xml:space="preserve"> Републике </w:t>
      </w:r>
      <w:r w:rsidR="006C241C" w:rsidRPr="00474B36">
        <w:rPr>
          <w:rFonts w:ascii="Times New Roman" w:eastAsiaTheme="minorHAnsi" w:hAnsi="Times New Roman"/>
          <w:sz w:val="24"/>
          <w:szCs w:val="24"/>
          <w:lang w:val="sr-Cyrl-CS"/>
        </w:rPr>
        <w:t xml:space="preserve">Србије </w:t>
      </w:r>
      <w:r w:rsidR="00A02406" w:rsidRPr="00474B36">
        <w:rPr>
          <w:rFonts w:ascii="Times New Roman" w:eastAsiaTheme="minorHAnsi" w:hAnsi="Times New Roman"/>
          <w:sz w:val="24"/>
          <w:szCs w:val="24"/>
          <w:lang w:val="sr-Cyrl-CS"/>
        </w:rPr>
        <w:t xml:space="preserve">и алтернативних праваца снабдевања сировом нафтом </w:t>
      </w:r>
      <w:r w:rsidR="003A3994" w:rsidRPr="00474B36">
        <w:rPr>
          <w:rFonts w:ascii="Times New Roman" w:eastAsiaTheme="minorHAnsi" w:hAnsi="Times New Roman"/>
          <w:sz w:val="24"/>
          <w:szCs w:val="24"/>
          <w:lang w:val="sr-Cyrl-CS"/>
        </w:rPr>
        <w:t>чиме се обезбеђује стабилност и већа независно</w:t>
      </w:r>
      <w:r w:rsidR="00474B36">
        <w:rPr>
          <w:rFonts w:ascii="Times New Roman" w:eastAsiaTheme="minorHAnsi" w:hAnsi="Times New Roman"/>
          <w:sz w:val="24"/>
          <w:szCs w:val="24"/>
          <w:lang w:val="sr-Cyrl-CS"/>
        </w:rPr>
        <w:t>с</w:t>
      </w:r>
      <w:r w:rsidR="003A3994" w:rsidRPr="00474B36">
        <w:rPr>
          <w:rFonts w:ascii="Times New Roman" w:eastAsiaTheme="minorHAnsi" w:hAnsi="Times New Roman"/>
          <w:sz w:val="24"/>
          <w:szCs w:val="24"/>
          <w:lang w:val="sr-Cyrl-CS"/>
        </w:rPr>
        <w:t>т снабдевања</w:t>
      </w:r>
      <w:r w:rsidR="007D61F3" w:rsidRPr="00474B36">
        <w:rPr>
          <w:rFonts w:ascii="Times New Roman" w:eastAsiaTheme="minorHAnsi" w:hAnsi="Times New Roman"/>
          <w:sz w:val="24"/>
          <w:szCs w:val="24"/>
          <w:lang w:val="sr-Cyrl-CS"/>
        </w:rPr>
        <w:t xml:space="preserve"> и</w:t>
      </w:r>
      <w:r w:rsidR="003A3994" w:rsidRPr="00474B36">
        <w:rPr>
          <w:rFonts w:ascii="Times New Roman" w:eastAsiaTheme="minorHAnsi" w:hAnsi="Times New Roman"/>
          <w:sz w:val="24"/>
          <w:szCs w:val="24"/>
          <w:lang w:val="sr-Cyrl-CS"/>
        </w:rPr>
        <w:t xml:space="preserve"> конкурентност на тржишту</w:t>
      </w:r>
      <w:r w:rsidR="00BB04DA" w:rsidRPr="00474B36">
        <w:rPr>
          <w:rFonts w:ascii="Times New Roman" w:eastAsiaTheme="minorHAnsi" w:hAnsi="Times New Roman"/>
          <w:sz w:val="24"/>
          <w:lang w:val="sr-Cyrl-CS"/>
        </w:rPr>
        <w:t>;</w:t>
      </w:r>
    </w:p>
    <w:p w14:paraId="1333C663" w14:textId="070C5CF2" w:rsidR="00BB04DA" w:rsidRPr="00474B36" w:rsidRDefault="000F43D9" w:rsidP="007E1A4C">
      <w:pPr>
        <w:pStyle w:val="ListParagraph"/>
        <w:numPr>
          <w:ilvl w:val="0"/>
          <w:numId w:val="71"/>
        </w:numPr>
        <w:tabs>
          <w:tab w:val="left" w:pos="993"/>
        </w:tabs>
        <w:autoSpaceDE w:val="0"/>
        <w:autoSpaceDN w:val="0"/>
        <w:adjustRightInd w:val="0"/>
        <w:ind w:left="0" w:firstLine="709"/>
        <w:rPr>
          <w:rFonts w:ascii="Times New Roman" w:eastAsiaTheme="minorHAnsi" w:hAnsi="Times New Roman"/>
          <w:sz w:val="24"/>
          <w:lang w:val="sr-Cyrl-CS"/>
        </w:rPr>
      </w:pPr>
      <w:r w:rsidRPr="00474B36">
        <w:rPr>
          <w:rFonts w:ascii="Times New Roman" w:eastAsiaTheme="minorHAnsi" w:hAnsi="Times New Roman"/>
          <w:sz w:val="24"/>
          <w:szCs w:val="24"/>
          <w:lang w:val="sr-Cyrl-CS"/>
        </w:rPr>
        <w:t>п</w:t>
      </w:r>
      <w:r w:rsidR="00A02406" w:rsidRPr="00474B36">
        <w:rPr>
          <w:rFonts w:ascii="Times New Roman" w:eastAsiaTheme="minorHAnsi" w:hAnsi="Times New Roman"/>
          <w:sz w:val="24"/>
          <w:szCs w:val="24"/>
          <w:lang w:val="sr-Cyrl-CS"/>
        </w:rPr>
        <w:t>ринцип к</w:t>
      </w:r>
      <w:r w:rsidR="00BB04DA" w:rsidRPr="00474B36">
        <w:rPr>
          <w:rFonts w:ascii="Times New Roman" w:eastAsiaTheme="minorHAnsi" w:hAnsi="Times New Roman"/>
          <w:sz w:val="24"/>
          <w:lang w:val="sr-Cyrl-CS"/>
        </w:rPr>
        <w:t xml:space="preserve">валитетно надгледање и управљање, контрола и безбедно управљање системом. </w:t>
      </w:r>
    </w:p>
    <w:p w14:paraId="7A773253" w14:textId="77777777" w:rsidR="00997534" w:rsidRPr="00474B36" w:rsidRDefault="00997534" w:rsidP="00DD1205">
      <w:pPr>
        <w:ind w:firstLine="720"/>
        <w:rPr>
          <w:rFonts w:ascii="Times New Roman" w:hAnsi="Times New Roman"/>
          <w:sz w:val="24"/>
        </w:rPr>
      </w:pPr>
    </w:p>
    <w:p w14:paraId="44272276" w14:textId="77777777" w:rsidR="005D4691" w:rsidRPr="00474B36" w:rsidRDefault="005D4691" w:rsidP="0093341C">
      <w:pPr>
        <w:pStyle w:val="Heding1"/>
        <w:rPr>
          <w:rStyle w:val="FontStyle16"/>
          <w:rFonts w:cstheme="majorBidi"/>
          <w:sz w:val="24"/>
          <w:szCs w:val="28"/>
          <w:lang w:val="sr-Cyrl-CS"/>
        </w:rPr>
      </w:pPr>
      <w:bookmarkStart w:id="193" w:name="_Toc444256502"/>
      <w:bookmarkStart w:id="194" w:name="_Toc448217803"/>
      <w:bookmarkStart w:id="195" w:name="_Toc66599843"/>
      <w:bookmarkStart w:id="196" w:name="_Toc66609997"/>
      <w:bookmarkStart w:id="197" w:name="_Toc66610100"/>
      <w:bookmarkStart w:id="198" w:name="_Toc66620821"/>
      <w:bookmarkStart w:id="199" w:name="_Toc66620929"/>
      <w:bookmarkStart w:id="200" w:name="_Toc69452727"/>
      <w:bookmarkStart w:id="201" w:name="_Toc69467017"/>
      <w:bookmarkStart w:id="202" w:name="_Toc69718233"/>
      <w:bookmarkStart w:id="203" w:name="_Toc69718343"/>
      <w:bookmarkStart w:id="204" w:name="_Toc183159192"/>
      <w:r w:rsidRPr="00474B36">
        <w:rPr>
          <w:rStyle w:val="FontStyle16"/>
          <w:rFonts w:cstheme="majorBidi"/>
          <w:sz w:val="24"/>
          <w:szCs w:val="28"/>
          <w:lang w:val="sr-Cyrl-CS"/>
        </w:rPr>
        <w:t>2. ОПШТИ И ОПЕРАТИВНИ ЦИЉЕВИ</w:t>
      </w:r>
      <w:bookmarkEnd w:id="193"/>
      <w:bookmarkEnd w:id="194"/>
      <w:bookmarkEnd w:id="195"/>
      <w:bookmarkEnd w:id="196"/>
      <w:bookmarkEnd w:id="197"/>
      <w:bookmarkEnd w:id="198"/>
      <w:bookmarkEnd w:id="199"/>
      <w:bookmarkEnd w:id="200"/>
      <w:bookmarkEnd w:id="201"/>
      <w:bookmarkEnd w:id="202"/>
      <w:bookmarkEnd w:id="203"/>
      <w:bookmarkEnd w:id="204"/>
    </w:p>
    <w:p w14:paraId="058089E3" w14:textId="77777777" w:rsidR="00C14BE1" w:rsidRPr="00474B36" w:rsidRDefault="00C14BE1" w:rsidP="00DD1205">
      <w:pPr>
        <w:tabs>
          <w:tab w:val="left" w:pos="360"/>
        </w:tabs>
        <w:ind w:left="360" w:firstLine="720"/>
        <w:rPr>
          <w:rFonts w:ascii="Times New Roman" w:hAnsi="Times New Roman"/>
          <w:sz w:val="22"/>
          <w:u w:val="single"/>
        </w:rPr>
      </w:pPr>
    </w:p>
    <w:p w14:paraId="390E9284" w14:textId="16348A81" w:rsidR="00F045CC" w:rsidRPr="00474B36" w:rsidRDefault="00F045CC" w:rsidP="00DD1205">
      <w:pPr>
        <w:pStyle w:val="Title"/>
        <w:ind w:firstLine="720"/>
        <w:jc w:val="both"/>
        <w:rPr>
          <w:rFonts w:ascii="Times New Roman" w:hAnsi="Times New Roman"/>
          <w:b w:val="0"/>
          <w:sz w:val="24"/>
          <w:szCs w:val="24"/>
          <w:lang w:val="sr-Cyrl-CS"/>
        </w:rPr>
      </w:pPr>
      <w:r w:rsidRPr="00474B36">
        <w:rPr>
          <w:rFonts w:ascii="Times New Roman" w:hAnsi="Times New Roman"/>
          <w:b w:val="0"/>
          <w:sz w:val="24"/>
          <w:szCs w:val="24"/>
          <w:lang w:val="sr-Cyrl-CS"/>
        </w:rPr>
        <w:t xml:space="preserve">Циљ Просторног плана је да се кроз анализу постојећег стања коридора, просторно-планске и урбанистичке документације, елемената из </w:t>
      </w:r>
      <w:r w:rsidR="00AF20BB" w:rsidRPr="00474B36">
        <w:rPr>
          <w:rFonts w:ascii="Times New Roman" w:hAnsi="Times New Roman"/>
          <w:b w:val="0"/>
          <w:sz w:val="24"/>
          <w:szCs w:val="24"/>
          <w:lang w:val="sr-Cyrl-CS"/>
        </w:rPr>
        <w:t>техничке документације</w:t>
      </w:r>
      <w:r w:rsidRPr="00474B36">
        <w:rPr>
          <w:rFonts w:ascii="Times New Roman" w:hAnsi="Times New Roman"/>
          <w:b w:val="0"/>
          <w:sz w:val="24"/>
          <w:szCs w:val="24"/>
          <w:lang w:val="sr-Cyrl-CS"/>
        </w:rPr>
        <w:t>, сагледају релевантни параметри од утицаја на дефинисање коначног коридора, пре свега са аспекта урбанистичко-планских параметара и њихово усаглашавање ради постизања система за безбедан и континуиран транспорт сирове нафте, који ће задовољавати све критеријуме за овај енергетски објекат, како у домену техничко-експлоатационих карактеристика, тако и са аспекта безбедности, екологије и других параметара савремених енергетских објеката.</w:t>
      </w:r>
    </w:p>
    <w:p w14:paraId="430A4FC2" w14:textId="020C51F1" w:rsidR="007175AA" w:rsidRPr="00474B36" w:rsidRDefault="007175AA" w:rsidP="00DD1205">
      <w:pPr>
        <w:tabs>
          <w:tab w:val="left" w:pos="9638"/>
        </w:tabs>
        <w:ind w:firstLine="720"/>
        <w:rPr>
          <w:rFonts w:ascii="Times New Roman" w:hAnsi="Times New Roman"/>
          <w:sz w:val="24"/>
          <w:lang w:eastAsia="en-US"/>
        </w:rPr>
      </w:pPr>
      <w:r w:rsidRPr="00474B36">
        <w:rPr>
          <w:rFonts w:ascii="Times New Roman" w:hAnsi="Times New Roman"/>
          <w:sz w:val="24"/>
          <w:lang w:eastAsia="en-US"/>
        </w:rPr>
        <w:t xml:space="preserve">Општи циљ израде Просторног плана јесте дефинисање планског основа и обезбеђење просторних услова за изградњу, опремање и функционисање </w:t>
      </w:r>
      <w:r w:rsidR="003A60ED" w:rsidRPr="00474B36">
        <w:rPr>
          <w:rFonts w:ascii="Times New Roman" w:hAnsi="Times New Roman"/>
          <w:sz w:val="24"/>
          <w:lang w:eastAsia="en-US"/>
        </w:rPr>
        <w:t>нафтовода</w:t>
      </w:r>
      <w:r w:rsidRPr="00474B36">
        <w:rPr>
          <w:rFonts w:ascii="Times New Roman" w:hAnsi="Times New Roman"/>
          <w:sz w:val="24"/>
          <w:lang w:eastAsia="en-US"/>
        </w:rPr>
        <w:t xml:space="preserve">, као </w:t>
      </w:r>
      <w:r w:rsidR="00B06301" w:rsidRPr="00474B36">
        <w:rPr>
          <w:rFonts w:ascii="Times New Roman" w:hAnsi="Times New Roman"/>
          <w:sz w:val="24"/>
          <w:lang w:eastAsia="en-US"/>
        </w:rPr>
        <w:t>и функционална синхронизација са другим</w:t>
      </w:r>
      <w:r w:rsidRPr="00474B36">
        <w:rPr>
          <w:rFonts w:ascii="Times New Roman" w:hAnsi="Times New Roman"/>
          <w:sz w:val="24"/>
          <w:lang w:eastAsia="en-US"/>
        </w:rPr>
        <w:t xml:space="preserve"> </w:t>
      </w:r>
      <w:r w:rsidR="00B06301" w:rsidRPr="00474B36">
        <w:rPr>
          <w:rFonts w:ascii="Times New Roman" w:hAnsi="Times New Roman"/>
          <w:sz w:val="24"/>
          <w:lang w:eastAsia="en-US"/>
        </w:rPr>
        <w:t>инфраструктурним</w:t>
      </w:r>
      <w:r w:rsidRPr="00474B36">
        <w:rPr>
          <w:rFonts w:ascii="Times New Roman" w:hAnsi="Times New Roman"/>
          <w:sz w:val="24"/>
          <w:lang w:eastAsia="en-US"/>
        </w:rPr>
        <w:t xml:space="preserve"> сис</w:t>
      </w:r>
      <w:r w:rsidR="00B06301" w:rsidRPr="00474B36">
        <w:rPr>
          <w:rFonts w:ascii="Times New Roman" w:hAnsi="Times New Roman"/>
          <w:sz w:val="24"/>
          <w:lang w:eastAsia="en-US"/>
        </w:rPr>
        <w:t>темима</w:t>
      </w:r>
      <w:r w:rsidR="00406141" w:rsidRPr="00474B36">
        <w:rPr>
          <w:rFonts w:ascii="Times New Roman" w:hAnsi="Times New Roman"/>
          <w:sz w:val="24"/>
          <w:lang w:eastAsia="en-US"/>
        </w:rPr>
        <w:t xml:space="preserve"> у коридору, уз заштиту природних ресурса, природног и културног наслеђа.</w:t>
      </w:r>
    </w:p>
    <w:p w14:paraId="1EE77D66" w14:textId="77777777" w:rsidR="007175AA" w:rsidRPr="00474B36" w:rsidRDefault="007175AA" w:rsidP="00DD1205">
      <w:pPr>
        <w:autoSpaceDE w:val="0"/>
        <w:autoSpaceDN w:val="0"/>
        <w:adjustRightInd w:val="0"/>
        <w:ind w:firstLine="720"/>
        <w:rPr>
          <w:rFonts w:ascii="Times New Roman" w:hAnsi="Times New Roman"/>
          <w:sz w:val="24"/>
          <w:lang w:eastAsia="en-US"/>
        </w:rPr>
      </w:pPr>
      <w:r w:rsidRPr="00474B36">
        <w:rPr>
          <w:rFonts w:ascii="Times New Roman" w:hAnsi="Times New Roman"/>
          <w:sz w:val="24"/>
          <w:lang w:eastAsia="en-US"/>
        </w:rPr>
        <w:t>Посебни оперативни циљеви су:</w:t>
      </w:r>
    </w:p>
    <w:p w14:paraId="647E3649" w14:textId="5C47EB3D" w:rsidR="00406141" w:rsidRPr="00474B36" w:rsidRDefault="00093E7D" w:rsidP="00093E7D">
      <w:pPr>
        <w:pStyle w:val="ListParagraph"/>
        <w:tabs>
          <w:tab w:val="left" w:pos="284"/>
          <w:tab w:val="left" w:pos="720"/>
        </w:tabs>
        <w:autoSpaceDE w:val="0"/>
        <w:autoSpaceDN w:val="0"/>
        <w:adjustRightInd w:val="0"/>
        <w:ind w:left="0" w:firstLine="450"/>
        <w:rPr>
          <w:rFonts w:ascii="Times New Roman" w:hAnsi="Times New Roman"/>
          <w:sz w:val="24"/>
          <w:lang w:val="sr-Cyrl-CS"/>
        </w:rPr>
      </w:pPr>
      <w:r w:rsidRPr="00474B36">
        <w:rPr>
          <w:rFonts w:ascii="Times New Roman" w:hAnsi="Times New Roman"/>
          <w:sz w:val="24"/>
          <w:lang w:val="sr-Cyrl-CS"/>
        </w:rPr>
        <w:lastRenderedPageBreak/>
        <w:t xml:space="preserve">1) </w:t>
      </w:r>
      <w:r w:rsidR="007175AA" w:rsidRPr="00474B36">
        <w:rPr>
          <w:rFonts w:ascii="Times New Roman" w:hAnsi="Times New Roman"/>
          <w:sz w:val="24"/>
          <w:lang w:val="sr-Cyrl-CS"/>
        </w:rPr>
        <w:t>утврђивање планских решења којима се резе</w:t>
      </w:r>
      <w:r w:rsidR="004D57BB" w:rsidRPr="00474B36">
        <w:rPr>
          <w:rFonts w:ascii="Times New Roman" w:hAnsi="Times New Roman"/>
          <w:sz w:val="24"/>
          <w:lang w:val="sr-Cyrl-CS"/>
        </w:rPr>
        <w:t>рвише простор за инфраструктурни</w:t>
      </w:r>
      <w:r w:rsidR="007175AA" w:rsidRPr="00474B36">
        <w:rPr>
          <w:rFonts w:ascii="Times New Roman" w:hAnsi="Times New Roman"/>
          <w:sz w:val="24"/>
          <w:lang w:val="sr-Cyrl-CS"/>
        </w:rPr>
        <w:t xml:space="preserve"> коридор </w:t>
      </w:r>
      <w:r w:rsidR="00406141" w:rsidRPr="00474B36">
        <w:rPr>
          <w:rFonts w:ascii="Times New Roman" w:hAnsi="Times New Roman"/>
          <w:sz w:val="24"/>
          <w:lang w:val="sr-Cyrl-CS"/>
        </w:rPr>
        <w:t>нафтово</w:t>
      </w:r>
      <w:r w:rsidR="000F43D9" w:rsidRPr="00474B36">
        <w:rPr>
          <w:rFonts w:ascii="Times New Roman" w:hAnsi="Times New Roman"/>
          <w:sz w:val="24"/>
          <w:lang w:val="sr-Cyrl-CS"/>
        </w:rPr>
        <w:t>да и објекте у његовој функцији;</w:t>
      </w:r>
      <w:r w:rsidR="00406141" w:rsidRPr="00474B36">
        <w:rPr>
          <w:rFonts w:ascii="Times New Roman" w:hAnsi="Times New Roman"/>
          <w:sz w:val="24"/>
          <w:lang w:val="sr-Cyrl-CS"/>
        </w:rPr>
        <w:t xml:space="preserve"> </w:t>
      </w:r>
    </w:p>
    <w:p w14:paraId="0E279142" w14:textId="4B374F2E" w:rsidR="007175AA" w:rsidRPr="00474B36" w:rsidRDefault="00406141" w:rsidP="006430AC">
      <w:pPr>
        <w:pStyle w:val="ListParagraph"/>
        <w:numPr>
          <w:ilvl w:val="0"/>
          <w:numId w:val="72"/>
        </w:numPr>
        <w:tabs>
          <w:tab w:val="left" w:pos="720"/>
        </w:tabs>
        <w:autoSpaceDE w:val="0"/>
        <w:autoSpaceDN w:val="0"/>
        <w:adjustRightInd w:val="0"/>
        <w:ind w:left="0" w:firstLine="450"/>
        <w:rPr>
          <w:rFonts w:ascii="Times New Roman" w:hAnsi="Times New Roman"/>
          <w:sz w:val="24"/>
          <w:lang w:val="sr-Cyrl-CS"/>
        </w:rPr>
      </w:pPr>
      <w:r w:rsidRPr="00474B36">
        <w:rPr>
          <w:rFonts w:ascii="Times New Roman" w:hAnsi="Times New Roman"/>
          <w:sz w:val="24"/>
          <w:lang w:val="sr-Cyrl-CS"/>
        </w:rPr>
        <w:t>дефини</w:t>
      </w:r>
      <w:r w:rsidR="00B31467" w:rsidRPr="00474B36">
        <w:rPr>
          <w:rFonts w:ascii="Times New Roman" w:hAnsi="Times New Roman"/>
          <w:sz w:val="24"/>
          <w:lang w:val="sr-Cyrl-CS"/>
        </w:rPr>
        <w:t>сање</w:t>
      </w:r>
      <w:r w:rsidRPr="00474B36">
        <w:rPr>
          <w:rFonts w:ascii="Times New Roman" w:hAnsi="Times New Roman"/>
          <w:sz w:val="24"/>
          <w:lang w:val="sr-Cyrl-CS"/>
        </w:rPr>
        <w:t xml:space="preserve"> посебни</w:t>
      </w:r>
      <w:r w:rsidR="00B31467" w:rsidRPr="00474B36">
        <w:rPr>
          <w:rFonts w:ascii="Times New Roman" w:hAnsi="Times New Roman"/>
          <w:sz w:val="24"/>
          <w:lang w:val="sr-Cyrl-CS"/>
        </w:rPr>
        <w:t>х</w:t>
      </w:r>
      <w:r w:rsidR="007175AA" w:rsidRPr="00474B36">
        <w:rPr>
          <w:rFonts w:ascii="Times New Roman" w:hAnsi="Times New Roman"/>
          <w:sz w:val="24"/>
          <w:lang w:val="sr-Cyrl-CS"/>
        </w:rPr>
        <w:t xml:space="preserve"> режим</w:t>
      </w:r>
      <w:r w:rsidR="00B31467" w:rsidRPr="00474B36">
        <w:rPr>
          <w:rFonts w:ascii="Times New Roman" w:hAnsi="Times New Roman"/>
          <w:sz w:val="24"/>
          <w:lang w:val="sr-Cyrl-CS"/>
        </w:rPr>
        <w:t>а</w:t>
      </w:r>
      <w:r w:rsidR="007175AA" w:rsidRPr="00474B36">
        <w:rPr>
          <w:rFonts w:ascii="Times New Roman" w:hAnsi="Times New Roman"/>
          <w:sz w:val="24"/>
          <w:lang w:val="sr-Cyrl-CS"/>
        </w:rPr>
        <w:t xml:space="preserve"> заштите коридора, </w:t>
      </w:r>
      <w:r w:rsidR="00B31467" w:rsidRPr="00474B36">
        <w:rPr>
          <w:rFonts w:ascii="Times New Roman" w:hAnsi="Times New Roman"/>
          <w:sz w:val="24"/>
          <w:lang w:val="sr-Cyrl-CS"/>
        </w:rPr>
        <w:t xml:space="preserve">којима се </w:t>
      </w:r>
      <w:r w:rsidR="007175AA" w:rsidRPr="00474B36">
        <w:rPr>
          <w:rFonts w:ascii="Times New Roman" w:hAnsi="Times New Roman"/>
          <w:sz w:val="24"/>
          <w:lang w:val="sr-Cyrl-CS"/>
        </w:rPr>
        <w:t>обезбеђуј</w:t>
      </w:r>
      <w:r w:rsidR="00B31467" w:rsidRPr="00474B36">
        <w:rPr>
          <w:rFonts w:ascii="Times New Roman" w:hAnsi="Times New Roman"/>
          <w:sz w:val="24"/>
          <w:lang w:val="sr-Cyrl-CS"/>
        </w:rPr>
        <w:t>у</w:t>
      </w:r>
      <w:r w:rsidR="007175AA" w:rsidRPr="00474B36">
        <w:rPr>
          <w:rFonts w:ascii="Times New Roman" w:hAnsi="Times New Roman"/>
          <w:sz w:val="24"/>
          <w:lang w:val="sr-Cyrl-CS"/>
        </w:rPr>
        <w:t xml:space="preserve"> услови за очување </w:t>
      </w:r>
      <w:r w:rsidRPr="00474B36">
        <w:rPr>
          <w:rFonts w:ascii="Times New Roman" w:hAnsi="Times New Roman"/>
          <w:sz w:val="24"/>
          <w:lang w:val="sr-Cyrl-CS"/>
        </w:rPr>
        <w:t xml:space="preserve">и заштиту природних ресурса, природног и културног наслеђа, </w:t>
      </w:r>
      <w:r w:rsidR="000D22BC" w:rsidRPr="00474B36">
        <w:rPr>
          <w:rFonts w:ascii="Times New Roman" w:hAnsi="Times New Roman"/>
          <w:sz w:val="24"/>
          <w:lang w:val="sr-Cyrl-CS"/>
        </w:rPr>
        <w:t xml:space="preserve">у заштитним појасевима и </w:t>
      </w:r>
      <w:r w:rsidR="007175AA" w:rsidRPr="00474B36">
        <w:rPr>
          <w:rFonts w:ascii="Times New Roman" w:hAnsi="Times New Roman"/>
          <w:sz w:val="24"/>
          <w:lang w:val="sr-Cyrl-CS"/>
        </w:rPr>
        <w:t>зони утицаја</w:t>
      </w:r>
      <w:r w:rsidR="000D22BC" w:rsidRPr="00474B36">
        <w:rPr>
          <w:rFonts w:ascii="Times New Roman" w:hAnsi="Times New Roman"/>
          <w:sz w:val="24"/>
          <w:lang w:val="sr-Cyrl-CS"/>
        </w:rPr>
        <w:t xml:space="preserve"> нафтовода</w:t>
      </w:r>
      <w:r w:rsidR="007175AA" w:rsidRPr="00474B36">
        <w:rPr>
          <w:rFonts w:ascii="Times New Roman" w:hAnsi="Times New Roman"/>
          <w:sz w:val="24"/>
          <w:lang w:val="sr-Cyrl-CS"/>
        </w:rPr>
        <w:t>;</w:t>
      </w:r>
    </w:p>
    <w:p w14:paraId="1EFC3BB0" w14:textId="28172A72" w:rsidR="007175AA" w:rsidRPr="00474B36" w:rsidRDefault="007175AA" w:rsidP="006430AC">
      <w:pPr>
        <w:pStyle w:val="ListParagraph"/>
        <w:numPr>
          <w:ilvl w:val="0"/>
          <w:numId w:val="72"/>
        </w:numPr>
        <w:tabs>
          <w:tab w:val="left" w:pos="720"/>
        </w:tabs>
        <w:autoSpaceDE w:val="0"/>
        <w:autoSpaceDN w:val="0"/>
        <w:adjustRightInd w:val="0"/>
        <w:ind w:left="0" w:firstLine="450"/>
        <w:rPr>
          <w:rFonts w:ascii="Times New Roman" w:hAnsi="Times New Roman"/>
          <w:sz w:val="24"/>
          <w:szCs w:val="24"/>
          <w:lang w:val="sr-Cyrl-CS"/>
        </w:rPr>
      </w:pPr>
      <w:r w:rsidRPr="00474B36">
        <w:rPr>
          <w:rFonts w:ascii="Times New Roman" w:hAnsi="Times New Roman"/>
          <w:sz w:val="24"/>
          <w:szCs w:val="24"/>
          <w:lang w:val="sr-Cyrl-CS"/>
        </w:rPr>
        <w:t xml:space="preserve">дефинисање односа са осталим наменама и инфраструктурним системима у </w:t>
      </w:r>
      <w:r w:rsidR="000D22BC" w:rsidRPr="00474B36">
        <w:rPr>
          <w:rFonts w:ascii="Times New Roman" w:hAnsi="Times New Roman"/>
          <w:sz w:val="24"/>
          <w:szCs w:val="24"/>
          <w:lang w:val="sr-Cyrl-CS"/>
        </w:rPr>
        <w:t>заштитним појасевима</w:t>
      </w:r>
      <w:r w:rsidRPr="00474B36">
        <w:rPr>
          <w:rFonts w:ascii="Times New Roman" w:hAnsi="Times New Roman"/>
          <w:sz w:val="24"/>
          <w:szCs w:val="24"/>
          <w:lang w:val="sr-Cyrl-CS"/>
        </w:rPr>
        <w:t xml:space="preserve"> и зони утицаја </w:t>
      </w:r>
      <w:r w:rsidR="000D22BC" w:rsidRPr="00474B36">
        <w:rPr>
          <w:rFonts w:ascii="Times New Roman" w:hAnsi="Times New Roman"/>
          <w:sz w:val="24"/>
          <w:szCs w:val="24"/>
          <w:lang w:val="sr-Cyrl-CS"/>
        </w:rPr>
        <w:t>нафтовода</w:t>
      </w:r>
      <w:r w:rsidR="00046ECC" w:rsidRPr="00474B36">
        <w:rPr>
          <w:rFonts w:ascii="Times New Roman" w:hAnsi="Times New Roman"/>
          <w:sz w:val="24"/>
          <w:szCs w:val="24"/>
          <w:lang w:val="sr-Cyrl-CS"/>
        </w:rPr>
        <w:t xml:space="preserve">, у циљу </w:t>
      </w:r>
      <w:r w:rsidR="00046ECC" w:rsidRPr="00474B36">
        <w:rPr>
          <w:rFonts w:ascii="Times New Roman" w:eastAsiaTheme="minorHAnsi" w:hAnsi="Times New Roman"/>
          <w:spacing w:val="-4"/>
          <w:sz w:val="24"/>
          <w:lang w:val="sr-Cyrl-CS"/>
        </w:rPr>
        <w:t>одржавањ</w:t>
      </w:r>
      <w:r w:rsidR="009B74C6" w:rsidRPr="00474B36">
        <w:rPr>
          <w:rFonts w:ascii="Times New Roman" w:eastAsiaTheme="minorHAnsi" w:hAnsi="Times New Roman"/>
          <w:spacing w:val="-4"/>
          <w:sz w:val="24"/>
          <w:lang w:val="sr-Cyrl-CS"/>
        </w:rPr>
        <w:t>а</w:t>
      </w:r>
      <w:r w:rsidR="00046ECC" w:rsidRPr="00474B36">
        <w:rPr>
          <w:rFonts w:ascii="Times New Roman" w:eastAsiaTheme="minorHAnsi" w:hAnsi="Times New Roman"/>
          <w:spacing w:val="-4"/>
          <w:sz w:val="24"/>
          <w:lang w:val="sr-Cyrl-CS"/>
        </w:rPr>
        <w:t xml:space="preserve"> функционалности и </w:t>
      </w:r>
      <w:r w:rsidR="007C0B97" w:rsidRPr="00474B36">
        <w:rPr>
          <w:rFonts w:ascii="Times New Roman" w:eastAsiaTheme="minorHAnsi" w:hAnsi="Times New Roman"/>
          <w:spacing w:val="-4"/>
          <w:sz w:val="24"/>
          <w:lang w:val="sr-Cyrl-CS"/>
        </w:rPr>
        <w:t>омогућавањ</w:t>
      </w:r>
      <w:r w:rsidR="007C0B97" w:rsidRPr="00474B36">
        <w:rPr>
          <w:rFonts w:ascii="Times New Roman" w:eastAsiaTheme="minorHAnsi" w:hAnsi="Times New Roman"/>
          <w:spacing w:val="-4"/>
          <w:sz w:val="24"/>
          <w:szCs w:val="24"/>
          <w:lang w:val="sr-Cyrl-CS"/>
        </w:rPr>
        <w:t>a</w:t>
      </w:r>
      <w:r w:rsidR="00046ECC" w:rsidRPr="00474B36">
        <w:rPr>
          <w:rFonts w:ascii="Times New Roman" w:eastAsiaTheme="minorHAnsi" w:hAnsi="Times New Roman"/>
          <w:spacing w:val="-4"/>
          <w:sz w:val="24"/>
          <w:lang w:val="sr-Cyrl-CS"/>
        </w:rPr>
        <w:t xml:space="preserve"> планског развоја свих инфраструктурних система који су у непосредном контакту са објектима система</w:t>
      </w:r>
      <w:r w:rsidR="00046ECC" w:rsidRPr="00474B36">
        <w:rPr>
          <w:rFonts w:ascii="Times New Roman" w:eastAsiaTheme="minorHAnsi" w:hAnsi="Times New Roman"/>
          <w:sz w:val="24"/>
          <w:lang w:val="sr-Cyrl-CS"/>
        </w:rPr>
        <w:t xml:space="preserve"> </w:t>
      </w:r>
      <w:r w:rsidR="0058634B" w:rsidRPr="00474B36">
        <w:rPr>
          <w:rFonts w:ascii="Times New Roman" w:eastAsiaTheme="minorHAnsi" w:hAnsi="Times New Roman"/>
          <w:sz w:val="24"/>
          <w:lang w:val="sr-Cyrl-CS"/>
        </w:rPr>
        <w:t>нафтовода</w:t>
      </w:r>
      <w:r w:rsidRPr="00474B36">
        <w:rPr>
          <w:rFonts w:ascii="Times New Roman" w:hAnsi="Times New Roman"/>
          <w:sz w:val="24"/>
          <w:szCs w:val="24"/>
          <w:lang w:val="sr-Cyrl-CS"/>
        </w:rPr>
        <w:t>;</w:t>
      </w:r>
    </w:p>
    <w:p w14:paraId="10BCFA4A" w14:textId="7A65B3FF" w:rsidR="00406141" w:rsidRPr="00474B36" w:rsidRDefault="00406141" w:rsidP="006430AC">
      <w:pPr>
        <w:pStyle w:val="ListParagraph"/>
        <w:numPr>
          <w:ilvl w:val="0"/>
          <w:numId w:val="72"/>
        </w:numPr>
        <w:tabs>
          <w:tab w:val="left" w:pos="720"/>
        </w:tabs>
        <w:autoSpaceDE w:val="0"/>
        <w:autoSpaceDN w:val="0"/>
        <w:adjustRightInd w:val="0"/>
        <w:spacing w:after="9"/>
        <w:ind w:left="0" w:firstLine="450"/>
        <w:rPr>
          <w:rFonts w:ascii="Times New Roman" w:eastAsiaTheme="minorHAnsi" w:hAnsi="Times New Roman"/>
          <w:sz w:val="24"/>
          <w:lang w:val="sr-Cyrl-CS"/>
        </w:rPr>
      </w:pPr>
      <w:r w:rsidRPr="00474B36">
        <w:rPr>
          <w:rFonts w:ascii="Times New Roman" w:eastAsiaTheme="minorHAnsi" w:hAnsi="Times New Roman"/>
          <w:sz w:val="24"/>
          <w:lang w:val="sr-Cyrl-CS"/>
        </w:rPr>
        <w:t xml:space="preserve">установљавање зона заштите и спровођење режима зона заштите </w:t>
      </w:r>
      <w:r w:rsidR="000D22BC" w:rsidRPr="00474B36">
        <w:rPr>
          <w:rFonts w:ascii="Times New Roman" w:eastAsiaTheme="minorHAnsi" w:hAnsi="Times New Roman"/>
          <w:sz w:val="24"/>
          <w:szCs w:val="24"/>
          <w:lang w:val="sr-Cyrl-CS"/>
        </w:rPr>
        <w:t>нафтовода</w:t>
      </w:r>
      <w:r w:rsidRPr="00474B36">
        <w:rPr>
          <w:rFonts w:ascii="Times New Roman" w:eastAsiaTheme="minorHAnsi" w:hAnsi="Times New Roman"/>
          <w:sz w:val="24"/>
          <w:lang w:val="sr-Cyrl-CS"/>
        </w:rPr>
        <w:t xml:space="preserve">, са циљем спречавања негативних утицаја на окружење и могућих последица акцидената на систему; </w:t>
      </w:r>
    </w:p>
    <w:p w14:paraId="183AC873" w14:textId="3920CF07" w:rsidR="00406141" w:rsidRPr="00474B36" w:rsidRDefault="00406141" w:rsidP="006430AC">
      <w:pPr>
        <w:pStyle w:val="ListParagraph"/>
        <w:numPr>
          <w:ilvl w:val="0"/>
          <w:numId w:val="72"/>
        </w:numPr>
        <w:tabs>
          <w:tab w:val="left" w:pos="720"/>
        </w:tabs>
        <w:autoSpaceDE w:val="0"/>
        <w:autoSpaceDN w:val="0"/>
        <w:adjustRightInd w:val="0"/>
        <w:spacing w:after="9"/>
        <w:ind w:left="0" w:firstLine="450"/>
        <w:rPr>
          <w:rFonts w:ascii="Times New Roman" w:eastAsiaTheme="minorHAnsi" w:hAnsi="Times New Roman"/>
          <w:sz w:val="24"/>
          <w:lang w:val="sr-Cyrl-CS"/>
        </w:rPr>
      </w:pPr>
      <w:r w:rsidRPr="00474B36">
        <w:rPr>
          <w:rFonts w:ascii="Times New Roman" w:eastAsiaTheme="minorHAnsi" w:hAnsi="Times New Roman"/>
          <w:sz w:val="24"/>
          <w:lang w:val="sr-Cyrl-CS"/>
        </w:rPr>
        <w:t xml:space="preserve">максимално очување и мониторинг утицаја на биодиверзитет, природне ресурсе и заштићена природна и непокретна културна добра у коридору </w:t>
      </w:r>
      <w:r w:rsidR="0058634B" w:rsidRPr="00474B36">
        <w:rPr>
          <w:rFonts w:ascii="Times New Roman" w:eastAsiaTheme="minorHAnsi" w:hAnsi="Times New Roman"/>
          <w:sz w:val="24"/>
          <w:lang w:val="sr-Cyrl-CS"/>
        </w:rPr>
        <w:t>нафтовода</w:t>
      </w:r>
      <w:r w:rsidRPr="00474B36">
        <w:rPr>
          <w:rFonts w:ascii="Times New Roman" w:eastAsiaTheme="minorHAnsi" w:hAnsi="Times New Roman"/>
          <w:sz w:val="24"/>
          <w:lang w:val="sr-Cyrl-CS"/>
        </w:rPr>
        <w:t xml:space="preserve"> и његовом непосредном окружењу; </w:t>
      </w:r>
    </w:p>
    <w:p w14:paraId="0367CFA6" w14:textId="60348C82" w:rsidR="00AA3274" w:rsidRPr="00474B36" w:rsidRDefault="007175AA" w:rsidP="006430AC">
      <w:pPr>
        <w:pStyle w:val="ListParagraph"/>
        <w:numPr>
          <w:ilvl w:val="0"/>
          <w:numId w:val="72"/>
        </w:numPr>
        <w:tabs>
          <w:tab w:val="left" w:pos="284"/>
          <w:tab w:val="left" w:pos="720"/>
        </w:tabs>
        <w:autoSpaceDE w:val="0"/>
        <w:autoSpaceDN w:val="0"/>
        <w:adjustRightInd w:val="0"/>
        <w:ind w:left="0" w:firstLine="450"/>
        <w:rPr>
          <w:rFonts w:ascii="Times New Roman" w:hAnsi="Times New Roman"/>
          <w:spacing w:val="-4"/>
          <w:sz w:val="24"/>
          <w:lang w:val="sr-Cyrl-CS"/>
        </w:rPr>
      </w:pPr>
      <w:r w:rsidRPr="00474B36">
        <w:rPr>
          <w:rFonts w:ascii="Times New Roman" w:hAnsi="Times New Roman"/>
          <w:spacing w:val="-4"/>
          <w:sz w:val="24"/>
          <w:lang w:val="sr-Cyrl-CS"/>
        </w:rPr>
        <w:t>утврђивање локација функционални</w:t>
      </w:r>
      <w:r w:rsidR="00164398" w:rsidRPr="00474B36">
        <w:rPr>
          <w:rFonts w:ascii="Times New Roman" w:hAnsi="Times New Roman"/>
          <w:spacing w:val="-4"/>
          <w:sz w:val="24"/>
          <w:lang w:val="sr-Cyrl-CS"/>
        </w:rPr>
        <w:t>х пратећих</w:t>
      </w:r>
      <w:r w:rsidR="00046ECC" w:rsidRPr="00474B36">
        <w:rPr>
          <w:rFonts w:ascii="Times New Roman" w:hAnsi="Times New Roman"/>
          <w:spacing w:val="-4"/>
          <w:sz w:val="24"/>
          <w:lang w:val="sr-Cyrl-CS"/>
        </w:rPr>
        <w:t xml:space="preserve"> објеката нафтовода</w:t>
      </w:r>
      <w:r w:rsidR="000F43D9" w:rsidRPr="00474B36">
        <w:rPr>
          <w:rFonts w:ascii="Times New Roman" w:hAnsi="Times New Roman"/>
          <w:spacing w:val="-4"/>
          <w:sz w:val="24"/>
          <w:lang w:val="sr-Cyrl-CS"/>
        </w:rPr>
        <w:t>.</w:t>
      </w:r>
    </w:p>
    <w:p w14:paraId="346BB276" w14:textId="4CCAFDDF" w:rsidR="00AA3274" w:rsidRPr="00474B36" w:rsidRDefault="00AA3274" w:rsidP="00E8356F">
      <w:pPr>
        <w:ind w:right="-1" w:firstLine="450"/>
        <w:rPr>
          <w:rFonts w:ascii="Times New Roman" w:hAnsi="Times New Roman"/>
          <w:sz w:val="24"/>
          <w:lang w:eastAsia="en-US"/>
        </w:rPr>
      </w:pPr>
      <w:r w:rsidRPr="00474B36">
        <w:rPr>
          <w:rFonts w:ascii="Times New Roman" w:hAnsi="Times New Roman"/>
          <w:sz w:val="24"/>
          <w:lang w:eastAsia="en-US"/>
        </w:rPr>
        <w:t xml:space="preserve">Основни задаци </w:t>
      </w:r>
      <w:r w:rsidR="00C9499A" w:rsidRPr="00474B36">
        <w:rPr>
          <w:rFonts w:ascii="Times New Roman" w:hAnsi="Times New Roman"/>
          <w:sz w:val="24"/>
          <w:lang w:eastAsia="en-US"/>
        </w:rPr>
        <w:t>у дефинисању</w:t>
      </w:r>
      <w:r w:rsidRPr="00474B36">
        <w:rPr>
          <w:rFonts w:ascii="Times New Roman" w:hAnsi="Times New Roman"/>
          <w:sz w:val="24"/>
          <w:lang w:eastAsia="en-US"/>
        </w:rPr>
        <w:t xml:space="preserve"> Просторног плана су:</w:t>
      </w:r>
    </w:p>
    <w:p w14:paraId="415630DF" w14:textId="069386EE" w:rsidR="00542FD0" w:rsidRPr="00474B36" w:rsidRDefault="00542FD0" w:rsidP="006430AC">
      <w:pPr>
        <w:pStyle w:val="ListParagraph"/>
        <w:numPr>
          <w:ilvl w:val="0"/>
          <w:numId w:val="73"/>
        </w:numPr>
        <w:tabs>
          <w:tab w:val="left" w:pos="720"/>
        </w:tabs>
        <w:autoSpaceDE w:val="0"/>
        <w:autoSpaceDN w:val="0"/>
        <w:adjustRightInd w:val="0"/>
        <w:ind w:left="0" w:firstLine="450"/>
        <w:rPr>
          <w:rFonts w:ascii="Times New Roman" w:hAnsi="Times New Roman"/>
          <w:spacing w:val="-4"/>
          <w:sz w:val="24"/>
          <w:lang w:val="sr-Cyrl-CS"/>
        </w:rPr>
      </w:pPr>
      <w:r w:rsidRPr="00474B36">
        <w:rPr>
          <w:rFonts w:ascii="Times New Roman" w:hAnsi="Times New Roman"/>
          <w:sz w:val="24"/>
          <w:lang w:val="sr-Cyrl-CS"/>
        </w:rPr>
        <w:t>заштита водних ресурса на целом подручју обухвата П</w:t>
      </w:r>
      <w:r w:rsidR="00280ABB" w:rsidRPr="00474B36">
        <w:rPr>
          <w:rFonts w:ascii="Times New Roman" w:hAnsi="Times New Roman"/>
          <w:sz w:val="24"/>
          <w:lang w:val="sr-Cyrl-CS"/>
        </w:rPr>
        <w:t>росторног п</w:t>
      </w:r>
      <w:r w:rsidRPr="00474B36">
        <w:rPr>
          <w:rFonts w:ascii="Times New Roman" w:hAnsi="Times New Roman"/>
          <w:sz w:val="24"/>
          <w:lang w:val="sr-Cyrl-CS"/>
        </w:rPr>
        <w:t>лана, што подразумева систем који је оптимално уклопљен у окружење и усклађен са свим другим корисницима простора, а уједно је уклопљен и у водне системе вишег реда утврђене Водопривредном основом Републике Србије и Просторним планом Републике Србије;</w:t>
      </w:r>
    </w:p>
    <w:p w14:paraId="703197C9" w14:textId="7FE28E32" w:rsidR="00542FD0" w:rsidRPr="00474B36" w:rsidRDefault="00AA3274" w:rsidP="006430AC">
      <w:pPr>
        <w:pStyle w:val="ListParagraph"/>
        <w:numPr>
          <w:ilvl w:val="0"/>
          <w:numId w:val="73"/>
        </w:numPr>
        <w:tabs>
          <w:tab w:val="left" w:pos="720"/>
        </w:tabs>
        <w:autoSpaceDE w:val="0"/>
        <w:autoSpaceDN w:val="0"/>
        <w:adjustRightInd w:val="0"/>
        <w:ind w:left="0" w:firstLine="450"/>
        <w:rPr>
          <w:rFonts w:ascii="Times New Roman" w:hAnsi="Times New Roman"/>
          <w:spacing w:val="-4"/>
          <w:sz w:val="24"/>
          <w:lang w:val="sr-Cyrl-CS"/>
        </w:rPr>
      </w:pPr>
      <w:r w:rsidRPr="00474B36">
        <w:rPr>
          <w:rFonts w:ascii="Times New Roman" w:hAnsi="Times New Roman"/>
          <w:sz w:val="24"/>
          <w:lang w:val="sr-Cyrl-CS"/>
        </w:rPr>
        <w:t>з</w:t>
      </w:r>
      <w:r w:rsidR="00542FD0" w:rsidRPr="00474B36">
        <w:rPr>
          <w:rFonts w:ascii="Times New Roman" w:hAnsi="Times New Roman"/>
          <w:sz w:val="24"/>
          <w:lang w:val="sr-Cyrl-CS"/>
        </w:rPr>
        <w:t>аштита и унапређење квалитета вода до нивоа прописаних класа квалитета површинских вода (</w:t>
      </w:r>
      <w:r w:rsidR="00AB4A0A" w:rsidRPr="00474B36">
        <w:rPr>
          <w:rFonts w:ascii="Times New Roman" w:hAnsi="Times New Roman"/>
          <w:sz w:val="24"/>
          <w:lang w:val="sr-Cyrl-CS"/>
        </w:rPr>
        <w:t xml:space="preserve">Тиса, </w:t>
      </w:r>
      <w:r w:rsidR="00046ECC" w:rsidRPr="00474B36">
        <w:rPr>
          <w:rFonts w:ascii="Times New Roman" w:hAnsi="Times New Roman"/>
          <w:sz w:val="24"/>
          <w:lang w:val="sr-Cyrl-CS"/>
        </w:rPr>
        <w:t>Јегричка</w:t>
      </w:r>
      <w:r w:rsidR="00542FD0" w:rsidRPr="00474B36">
        <w:rPr>
          <w:rFonts w:ascii="Times New Roman" w:hAnsi="Times New Roman"/>
          <w:sz w:val="24"/>
          <w:lang w:val="sr-Cyrl-CS"/>
        </w:rPr>
        <w:t>) и потпуна заштита квалитета подземних вода намењених водоснабдевању насеља;</w:t>
      </w:r>
    </w:p>
    <w:p w14:paraId="2B1FC42A" w14:textId="1889A4C7" w:rsidR="00471A47" w:rsidRPr="00474B36" w:rsidRDefault="00471A47" w:rsidP="006430AC">
      <w:pPr>
        <w:pStyle w:val="ListParagraph"/>
        <w:numPr>
          <w:ilvl w:val="0"/>
          <w:numId w:val="73"/>
        </w:numPr>
        <w:tabs>
          <w:tab w:val="left" w:pos="720"/>
        </w:tabs>
        <w:ind w:left="0" w:firstLine="450"/>
        <w:rPr>
          <w:rFonts w:ascii="Times New Roman" w:hAnsi="Times New Roman"/>
          <w:sz w:val="24"/>
          <w:lang w:val="sr-Cyrl-CS"/>
        </w:rPr>
      </w:pPr>
      <w:r w:rsidRPr="00474B36">
        <w:rPr>
          <w:rFonts w:ascii="Times New Roman" w:hAnsi="Times New Roman"/>
          <w:spacing w:val="-4"/>
          <w:sz w:val="24"/>
          <w:lang w:val="sr-Cyrl-CS"/>
        </w:rPr>
        <w:t xml:space="preserve">обезбеђење просторних услова за функционисање постојеће </w:t>
      </w:r>
      <w:r w:rsidR="00AA3274" w:rsidRPr="00474B36">
        <w:rPr>
          <w:rFonts w:ascii="Times New Roman" w:hAnsi="Times New Roman"/>
          <w:spacing w:val="-4"/>
          <w:sz w:val="24"/>
          <w:lang w:val="sr-Cyrl-CS"/>
        </w:rPr>
        <w:t xml:space="preserve">и изградњу нове </w:t>
      </w:r>
      <w:r w:rsidRPr="00474B36">
        <w:rPr>
          <w:rFonts w:ascii="Times New Roman" w:hAnsi="Times New Roman"/>
          <w:spacing w:val="-4"/>
          <w:sz w:val="24"/>
          <w:lang w:val="sr-Cyrl-CS"/>
        </w:rPr>
        <w:t>преносне мреже</w:t>
      </w:r>
      <w:r w:rsidR="005F411A" w:rsidRPr="00474B36">
        <w:rPr>
          <w:rFonts w:ascii="Times New Roman" w:hAnsi="Times New Roman"/>
          <w:spacing w:val="-4"/>
          <w:sz w:val="24"/>
          <w:lang w:val="sr-Cyrl-CS"/>
        </w:rPr>
        <w:t xml:space="preserve"> </w:t>
      </w:r>
      <w:r w:rsidRPr="00474B36">
        <w:rPr>
          <w:rFonts w:ascii="Times New Roman" w:hAnsi="Times New Roman"/>
          <w:spacing w:val="-4"/>
          <w:sz w:val="24"/>
          <w:lang w:val="sr-Cyrl-CS"/>
        </w:rPr>
        <w:t>и мреже дистрибутивног система електричне енергије</w:t>
      </w:r>
      <w:r w:rsidRPr="00474B36">
        <w:rPr>
          <w:rFonts w:ascii="Times New Roman" w:hAnsi="Times New Roman"/>
          <w:sz w:val="24"/>
          <w:lang w:val="sr-Cyrl-CS"/>
        </w:rPr>
        <w:t>;</w:t>
      </w:r>
    </w:p>
    <w:p w14:paraId="76E8CE50" w14:textId="11AE5179" w:rsidR="00471A47" w:rsidRPr="00474B36" w:rsidRDefault="00471A47" w:rsidP="006430AC">
      <w:pPr>
        <w:pStyle w:val="ListParagraph"/>
        <w:numPr>
          <w:ilvl w:val="0"/>
          <w:numId w:val="73"/>
        </w:numPr>
        <w:tabs>
          <w:tab w:val="left" w:pos="720"/>
        </w:tabs>
        <w:ind w:left="0" w:firstLine="450"/>
        <w:rPr>
          <w:rFonts w:ascii="Times New Roman" w:hAnsi="Times New Roman"/>
          <w:sz w:val="24"/>
          <w:lang w:val="sr-Cyrl-CS"/>
        </w:rPr>
      </w:pPr>
      <w:r w:rsidRPr="00474B36">
        <w:rPr>
          <w:rFonts w:ascii="Times New Roman" w:hAnsi="Times New Roman"/>
          <w:spacing w:val="-4"/>
          <w:sz w:val="24"/>
          <w:lang w:val="sr-Cyrl-CS"/>
        </w:rPr>
        <w:t xml:space="preserve">обезбеђење просторних услова за функционисање постојеће </w:t>
      </w:r>
      <w:r w:rsidR="00AA3274" w:rsidRPr="00474B36">
        <w:rPr>
          <w:rFonts w:ascii="Times New Roman" w:hAnsi="Times New Roman"/>
          <w:spacing w:val="-4"/>
          <w:sz w:val="24"/>
          <w:lang w:val="sr-Cyrl-CS"/>
        </w:rPr>
        <w:t xml:space="preserve">и изградњу нове </w:t>
      </w:r>
      <w:r w:rsidRPr="00474B36">
        <w:rPr>
          <w:rFonts w:ascii="Times New Roman" w:hAnsi="Times New Roman"/>
          <w:spacing w:val="-4"/>
          <w:sz w:val="24"/>
          <w:lang w:val="sr-Cyrl-CS"/>
        </w:rPr>
        <w:t>електронске комуникационе мреже;</w:t>
      </w:r>
    </w:p>
    <w:p w14:paraId="78ED211E" w14:textId="30D0F738" w:rsidR="00471A47" w:rsidRPr="00474B36" w:rsidRDefault="00471A47" w:rsidP="00BD6374">
      <w:pPr>
        <w:pStyle w:val="ListParagraph"/>
        <w:numPr>
          <w:ilvl w:val="0"/>
          <w:numId w:val="73"/>
        </w:numPr>
        <w:tabs>
          <w:tab w:val="left" w:pos="720"/>
        </w:tabs>
        <w:ind w:left="0" w:firstLine="450"/>
        <w:rPr>
          <w:rFonts w:ascii="Times New Roman" w:hAnsi="Times New Roman"/>
          <w:sz w:val="24"/>
          <w:lang w:val="sr-Cyrl-CS"/>
        </w:rPr>
      </w:pPr>
      <w:r w:rsidRPr="00474B36">
        <w:rPr>
          <w:rFonts w:ascii="Times New Roman" w:hAnsi="Times New Roman"/>
          <w:spacing w:val="-4"/>
          <w:sz w:val="24"/>
          <w:lang w:val="sr-Cyrl-CS"/>
        </w:rPr>
        <w:t xml:space="preserve">обезбеђење просторних услова за функционисање постојеће </w:t>
      </w:r>
      <w:r w:rsidR="00AA3274" w:rsidRPr="00474B36">
        <w:rPr>
          <w:rFonts w:ascii="Times New Roman" w:hAnsi="Times New Roman"/>
          <w:spacing w:val="-4"/>
          <w:sz w:val="24"/>
          <w:lang w:val="sr-Cyrl-CS"/>
        </w:rPr>
        <w:t xml:space="preserve">и изградњу нове </w:t>
      </w:r>
      <w:r w:rsidRPr="00474B36">
        <w:rPr>
          <w:rFonts w:ascii="Times New Roman" w:hAnsi="Times New Roman"/>
          <w:spacing w:val="-4"/>
          <w:sz w:val="24"/>
          <w:lang w:val="sr-Cyrl-CS"/>
        </w:rPr>
        <w:t>транспортне и дистрибутивне терм</w:t>
      </w:r>
      <w:r w:rsidR="00282EB5" w:rsidRPr="00474B36">
        <w:rPr>
          <w:rFonts w:ascii="Times New Roman" w:hAnsi="Times New Roman"/>
          <w:spacing w:val="-4"/>
          <w:sz w:val="24"/>
          <w:lang w:val="sr-Cyrl-CS"/>
        </w:rPr>
        <w:t>о</w:t>
      </w:r>
      <w:r w:rsidRPr="00474B36">
        <w:rPr>
          <w:rFonts w:ascii="Times New Roman" w:hAnsi="Times New Roman"/>
          <w:spacing w:val="-4"/>
          <w:sz w:val="24"/>
          <w:lang w:val="sr-Cyrl-CS"/>
        </w:rPr>
        <w:t>енергетске инфраструктуре</w:t>
      </w:r>
      <w:r w:rsidRPr="00474B36">
        <w:rPr>
          <w:rFonts w:ascii="Times New Roman" w:hAnsi="Times New Roman"/>
          <w:sz w:val="24"/>
          <w:lang w:val="sr-Cyrl-CS"/>
        </w:rPr>
        <w:t>;</w:t>
      </w:r>
    </w:p>
    <w:p w14:paraId="69DC2580" w14:textId="20759DE4" w:rsidR="007175AA" w:rsidRPr="00474B36" w:rsidRDefault="007175AA" w:rsidP="006430AC">
      <w:pPr>
        <w:pStyle w:val="ListParagraph"/>
        <w:numPr>
          <w:ilvl w:val="0"/>
          <w:numId w:val="73"/>
        </w:numPr>
        <w:tabs>
          <w:tab w:val="left" w:pos="720"/>
        </w:tabs>
        <w:autoSpaceDE w:val="0"/>
        <w:autoSpaceDN w:val="0"/>
        <w:adjustRightInd w:val="0"/>
        <w:ind w:left="0" w:firstLine="450"/>
        <w:rPr>
          <w:rFonts w:ascii="Times New Roman" w:hAnsi="Times New Roman"/>
          <w:sz w:val="24"/>
          <w:lang w:val="sr-Cyrl-CS"/>
        </w:rPr>
      </w:pPr>
      <w:r w:rsidRPr="00474B36">
        <w:rPr>
          <w:rFonts w:ascii="Times New Roman" w:hAnsi="Times New Roman"/>
          <w:sz w:val="24"/>
          <w:lang w:val="sr-Cyrl-CS"/>
        </w:rPr>
        <w:t xml:space="preserve">смањење негативних утицаја </w:t>
      </w:r>
      <w:r w:rsidR="00D94C10" w:rsidRPr="00474B36">
        <w:rPr>
          <w:rFonts w:ascii="Times New Roman" w:hAnsi="Times New Roman"/>
          <w:sz w:val="24"/>
          <w:lang w:val="sr-Cyrl-CS"/>
        </w:rPr>
        <w:t>нафтовода</w:t>
      </w:r>
      <w:r w:rsidRPr="00474B36">
        <w:rPr>
          <w:rFonts w:ascii="Times New Roman" w:hAnsi="Times New Roman"/>
          <w:sz w:val="24"/>
          <w:lang w:val="sr-Cyrl-CS"/>
        </w:rPr>
        <w:t xml:space="preserve"> на животну средину у ширем заштитном појасу и зони његовог утицаја;</w:t>
      </w:r>
    </w:p>
    <w:p w14:paraId="7A52AB07" w14:textId="77777777" w:rsidR="007175AA" w:rsidRPr="00474B36" w:rsidRDefault="007175AA" w:rsidP="006430AC">
      <w:pPr>
        <w:pStyle w:val="ListParagraph"/>
        <w:numPr>
          <w:ilvl w:val="0"/>
          <w:numId w:val="73"/>
        </w:numPr>
        <w:tabs>
          <w:tab w:val="left" w:pos="720"/>
        </w:tabs>
        <w:autoSpaceDE w:val="0"/>
        <w:autoSpaceDN w:val="0"/>
        <w:adjustRightInd w:val="0"/>
        <w:ind w:left="0" w:firstLine="450"/>
        <w:rPr>
          <w:rFonts w:ascii="Times New Roman" w:hAnsi="Times New Roman"/>
          <w:sz w:val="24"/>
          <w:lang w:val="sr-Cyrl-CS"/>
        </w:rPr>
      </w:pPr>
      <w:r w:rsidRPr="00474B36">
        <w:rPr>
          <w:rFonts w:ascii="Times New Roman" w:hAnsi="Times New Roman"/>
          <w:sz w:val="24"/>
          <w:lang w:val="sr-Cyrl-CS"/>
        </w:rPr>
        <w:t>очување и унапређење природних, културних и других вредности у коридору;</w:t>
      </w:r>
    </w:p>
    <w:p w14:paraId="2D7DCCC6" w14:textId="77777777" w:rsidR="007175AA" w:rsidRPr="00474B36" w:rsidRDefault="007175AA" w:rsidP="006430AC">
      <w:pPr>
        <w:pStyle w:val="ListParagraph"/>
        <w:numPr>
          <w:ilvl w:val="0"/>
          <w:numId w:val="73"/>
        </w:numPr>
        <w:tabs>
          <w:tab w:val="left" w:pos="720"/>
        </w:tabs>
        <w:autoSpaceDE w:val="0"/>
        <w:autoSpaceDN w:val="0"/>
        <w:adjustRightInd w:val="0"/>
        <w:ind w:left="0" w:firstLine="450"/>
        <w:rPr>
          <w:rFonts w:ascii="Times New Roman" w:hAnsi="Times New Roman"/>
          <w:sz w:val="24"/>
          <w:lang w:val="sr-Cyrl-CS"/>
        </w:rPr>
      </w:pPr>
      <w:r w:rsidRPr="00474B36">
        <w:rPr>
          <w:rFonts w:ascii="Times New Roman" w:hAnsi="Times New Roman"/>
          <w:sz w:val="24"/>
          <w:lang w:val="sr-Cyrl-CS"/>
        </w:rPr>
        <w:t>очување и заштита регионалних и локалних изворишта водоснабдевања и квалитета воде у водотоцима и каналима у коридору и зони његовог утицаја;</w:t>
      </w:r>
    </w:p>
    <w:p w14:paraId="4E2589DE" w14:textId="77777777" w:rsidR="007175AA" w:rsidRPr="00474B36" w:rsidRDefault="007175AA" w:rsidP="006430AC">
      <w:pPr>
        <w:pStyle w:val="ListParagraph"/>
        <w:numPr>
          <w:ilvl w:val="0"/>
          <w:numId w:val="73"/>
        </w:numPr>
        <w:tabs>
          <w:tab w:val="left" w:pos="720"/>
        </w:tabs>
        <w:autoSpaceDE w:val="0"/>
        <w:autoSpaceDN w:val="0"/>
        <w:adjustRightInd w:val="0"/>
        <w:ind w:left="0" w:firstLine="450"/>
        <w:rPr>
          <w:rFonts w:ascii="Times New Roman" w:hAnsi="Times New Roman"/>
          <w:sz w:val="24"/>
          <w:lang w:val="sr-Cyrl-CS"/>
        </w:rPr>
      </w:pPr>
      <w:r w:rsidRPr="00474B36">
        <w:rPr>
          <w:rFonts w:ascii="Times New Roman" w:hAnsi="Times New Roman"/>
          <w:sz w:val="24"/>
          <w:lang w:val="sr-Cyrl-CS"/>
        </w:rPr>
        <w:t>омогућавање остварења одрживог развоја пољопривредне производње у зони утицаја коридора и максимално очување постојећег квалитета пољопривредног земљишта;</w:t>
      </w:r>
    </w:p>
    <w:p w14:paraId="638EAD9B" w14:textId="1354D16C" w:rsidR="006D6BF0" w:rsidRPr="00474B36" w:rsidRDefault="007175AA" w:rsidP="00BD6374">
      <w:pPr>
        <w:pStyle w:val="ListParagraph"/>
        <w:numPr>
          <w:ilvl w:val="0"/>
          <w:numId w:val="73"/>
        </w:numPr>
        <w:tabs>
          <w:tab w:val="left" w:pos="810"/>
        </w:tabs>
        <w:autoSpaceDE w:val="0"/>
        <w:autoSpaceDN w:val="0"/>
        <w:adjustRightInd w:val="0"/>
        <w:ind w:left="0" w:firstLine="450"/>
        <w:rPr>
          <w:rFonts w:ascii="Times New Roman" w:hAnsi="Times New Roman"/>
          <w:sz w:val="24"/>
          <w:lang w:val="sr-Cyrl-CS"/>
        </w:rPr>
      </w:pPr>
      <w:r w:rsidRPr="00474B36">
        <w:rPr>
          <w:rFonts w:ascii="Times New Roman" w:hAnsi="Times New Roman"/>
          <w:sz w:val="24"/>
          <w:lang w:val="sr-Cyrl-CS"/>
        </w:rPr>
        <w:t xml:space="preserve">усаглашавање и решавање потенцијалних конфликата везаних за пролазак коридора кроз шуме и шумско земљиште; </w:t>
      </w:r>
    </w:p>
    <w:p w14:paraId="096D7337" w14:textId="12DEEA1A" w:rsidR="007175AA" w:rsidRPr="00474B36" w:rsidRDefault="007175AA" w:rsidP="00BD6374">
      <w:pPr>
        <w:pStyle w:val="ListParagraph"/>
        <w:numPr>
          <w:ilvl w:val="0"/>
          <w:numId w:val="73"/>
        </w:numPr>
        <w:tabs>
          <w:tab w:val="left" w:pos="810"/>
        </w:tabs>
        <w:autoSpaceDE w:val="0"/>
        <w:autoSpaceDN w:val="0"/>
        <w:adjustRightInd w:val="0"/>
        <w:ind w:left="0" w:firstLine="450"/>
        <w:rPr>
          <w:rFonts w:ascii="Times New Roman" w:hAnsi="Times New Roman"/>
          <w:strike/>
          <w:sz w:val="24"/>
          <w:lang w:val="sr-Cyrl-CS"/>
        </w:rPr>
      </w:pPr>
      <w:r w:rsidRPr="00474B36">
        <w:rPr>
          <w:rFonts w:ascii="Times New Roman" w:hAnsi="Times New Roman"/>
          <w:sz w:val="24"/>
          <w:lang w:val="sr-Cyrl-CS"/>
        </w:rPr>
        <w:t xml:space="preserve">резервисање простора за објекте </w:t>
      </w:r>
      <w:r w:rsidR="00D94C10" w:rsidRPr="00474B36">
        <w:rPr>
          <w:rFonts w:ascii="Times New Roman" w:hAnsi="Times New Roman"/>
          <w:sz w:val="24"/>
          <w:lang w:val="sr-Cyrl-CS"/>
        </w:rPr>
        <w:t>у функцији нафтовода</w:t>
      </w:r>
      <w:r w:rsidRPr="00474B36">
        <w:rPr>
          <w:rFonts w:ascii="Times New Roman" w:hAnsi="Times New Roman"/>
          <w:sz w:val="24"/>
          <w:lang w:val="sr-Cyrl-CS"/>
        </w:rPr>
        <w:t xml:space="preserve"> и утврђивање услова и мера за заштиту и рационално коришћење простора у његовом ширем заштитном појасу и зони утицаја;</w:t>
      </w:r>
    </w:p>
    <w:p w14:paraId="23DE7E37" w14:textId="77777777" w:rsidR="007175AA" w:rsidRPr="00474B36" w:rsidRDefault="007175AA" w:rsidP="00BD6374">
      <w:pPr>
        <w:numPr>
          <w:ilvl w:val="0"/>
          <w:numId w:val="73"/>
        </w:numPr>
        <w:tabs>
          <w:tab w:val="left" w:pos="810"/>
        </w:tabs>
        <w:autoSpaceDE w:val="0"/>
        <w:autoSpaceDN w:val="0"/>
        <w:adjustRightInd w:val="0"/>
        <w:ind w:left="0" w:firstLine="450"/>
        <w:rPr>
          <w:rFonts w:ascii="Times New Roman" w:hAnsi="Times New Roman"/>
          <w:sz w:val="24"/>
          <w:lang w:eastAsia="en-US"/>
        </w:rPr>
      </w:pPr>
      <w:r w:rsidRPr="00474B36">
        <w:rPr>
          <w:rFonts w:ascii="Times New Roman" w:hAnsi="Times New Roman"/>
          <w:sz w:val="24"/>
          <w:lang w:eastAsia="en-US"/>
        </w:rPr>
        <w:t xml:space="preserve">утврђивање смерница и основа за измену и допуну важећих и израду нових планских документа, као и даљу разраду на нивоу техничке документације; </w:t>
      </w:r>
    </w:p>
    <w:p w14:paraId="299CBAAE" w14:textId="7CB1EB4A" w:rsidR="007175AA" w:rsidRPr="00474B36" w:rsidRDefault="007175AA" w:rsidP="00BD6374">
      <w:pPr>
        <w:numPr>
          <w:ilvl w:val="0"/>
          <w:numId w:val="73"/>
        </w:numPr>
        <w:tabs>
          <w:tab w:val="left" w:pos="810"/>
        </w:tabs>
        <w:autoSpaceDE w:val="0"/>
        <w:autoSpaceDN w:val="0"/>
        <w:adjustRightInd w:val="0"/>
        <w:ind w:left="0" w:firstLine="450"/>
        <w:rPr>
          <w:rFonts w:ascii="Times New Roman" w:hAnsi="Times New Roman"/>
          <w:sz w:val="24"/>
          <w:lang w:eastAsia="en-US"/>
        </w:rPr>
      </w:pPr>
      <w:r w:rsidRPr="00474B36">
        <w:rPr>
          <w:rFonts w:ascii="Times New Roman" w:hAnsi="Times New Roman"/>
          <w:sz w:val="24"/>
          <w:lang w:eastAsia="en-US"/>
        </w:rPr>
        <w:t>детаљна регулациона разрада планских решења и утврђивање смерница Просторног плана за директно спровођење, на основу којих с</w:t>
      </w:r>
      <w:r w:rsidR="00D94C10" w:rsidRPr="00474B36">
        <w:rPr>
          <w:rFonts w:ascii="Times New Roman" w:hAnsi="Times New Roman"/>
          <w:sz w:val="24"/>
          <w:lang w:eastAsia="en-US"/>
        </w:rPr>
        <w:t>е могу издати локацијски услови</w:t>
      </w:r>
      <w:r w:rsidRPr="00474B36">
        <w:rPr>
          <w:rFonts w:ascii="Times New Roman" w:hAnsi="Times New Roman"/>
          <w:sz w:val="24"/>
          <w:lang w:eastAsia="en-US"/>
        </w:rPr>
        <w:t xml:space="preserve"> за</w:t>
      </w:r>
      <w:r w:rsidR="00D94C10" w:rsidRPr="00474B36">
        <w:rPr>
          <w:rFonts w:ascii="Times New Roman" w:hAnsi="Times New Roman"/>
          <w:sz w:val="24"/>
          <w:lang w:eastAsia="en-US"/>
        </w:rPr>
        <w:t xml:space="preserve"> изградњу нафтовода</w:t>
      </w:r>
      <w:r w:rsidRPr="00474B36">
        <w:rPr>
          <w:rFonts w:ascii="Times New Roman" w:hAnsi="Times New Roman"/>
          <w:sz w:val="24"/>
          <w:lang w:eastAsia="en-US"/>
        </w:rPr>
        <w:t xml:space="preserve">. </w:t>
      </w:r>
    </w:p>
    <w:p w14:paraId="62F22247" w14:textId="77777777" w:rsidR="00C14BE1" w:rsidRPr="00474B36" w:rsidRDefault="00C14BE1" w:rsidP="00DD1205">
      <w:pPr>
        <w:tabs>
          <w:tab w:val="left" w:pos="360"/>
        </w:tabs>
        <w:ind w:firstLine="720"/>
        <w:rPr>
          <w:rFonts w:ascii="Times New Roman" w:hAnsi="Times New Roman"/>
          <w:sz w:val="24"/>
          <w:szCs w:val="20"/>
        </w:rPr>
      </w:pPr>
    </w:p>
    <w:p w14:paraId="429F074A" w14:textId="13EED19E" w:rsidR="005D4691" w:rsidRPr="00474B36" w:rsidRDefault="005D4691" w:rsidP="0093341C">
      <w:pPr>
        <w:pStyle w:val="Heding1"/>
        <w:rPr>
          <w:rStyle w:val="FontStyle16"/>
          <w:sz w:val="24"/>
          <w:szCs w:val="24"/>
          <w:lang w:val="sr-Cyrl-CS"/>
        </w:rPr>
      </w:pPr>
      <w:bookmarkStart w:id="205" w:name="_Toc448217805"/>
      <w:bookmarkStart w:id="206" w:name="_Toc66599844"/>
      <w:bookmarkStart w:id="207" w:name="_Toc66609998"/>
      <w:bookmarkStart w:id="208" w:name="_Toc66610101"/>
      <w:bookmarkStart w:id="209" w:name="_Toc66620822"/>
      <w:bookmarkStart w:id="210" w:name="_Toc66620930"/>
      <w:bookmarkStart w:id="211" w:name="_Toc69452728"/>
      <w:bookmarkStart w:id="212" w:name="_Toc69467018"/>
      <w:bookmarkStart w:id="213" w:name="_Toc69718234"/>
      <w:bookmarkStart w:id="214" w:name="_Toc69718344"/>
      <w:bookmarkStart w:id="215" w:name="_Toc183159193"/>
      <w:bookmarkStart w:id="216" w:name="_Toc444256503"/>
      <w:r w:rsidRPr="00474B36">
        <w:rPr>
          <w:rStyle w:val="FontStyle16"/>
          <w:sz w:val="24"/>
          <w:szCs w:val="24"/>
          <w:lang w:val="sr-Cyrl-CS"/>
        </w:rPr>
        <w:t>3. КОНЦЕПЦИЈА ПЛАНСКИХ РЕШЕЊА</w:t>
      </w:r>
      <w:bookmarkEnd w:id="205"/>
      <w:bookmarkEnd w:id="206"/>
      <w:bookmarkEnd w:id="207"/>
      <w:bookmarkEnd w:id="208"/>
      <w:bookmarkEnd w:id="209"/>
      <w:bookmarkEnd w:id="210"/>
      <w:bookmarkEnd w:id="211"/>
      <w:bookmarkEnd w:id="212"/>
      <w:bookmarkEnd w:id="213"/>
      <w:bookmarkEnd w:id="214"/>
      <w:bookmarkEnd w:id="215"/>
      <w:bookmarkEnd w:id="216"/>
    </w:p>
    <w:p w14:paraId="69E76A7C" w14:textId="77777777" w:rsidR="005D4691" w:rsidRPr="00474B36" w:rsidRDefault="005D4691" w:rsidP="00DD1205">
      <w:pPr>
        <w:pStyle w:val="Style7"/>
        <w:widowControl/>
        <w:tabs>
          <w:tab w:val="left" w:leader="dot" w:pos="8993"/>
        </w:tabs>
        <w:ind w:firstLine="720"/>
        <w:rPr>
          <w:rStyle w:val="FontStyle15"/>
          <w:rFonts w:ascii="Times New Roman" w:hAnsi="Times New Roman"/>
          <w:b w:val="0"/>
          <w:i w:val="0"/>
          <w:sz w:val="24"/>
          <w:szCs w:val="24"/>
          <w:lang w:val="sr-Cyrl-CS" w:eastAsia="hr-HR"/>
        </w:rPr>
      </w:pPr>
    </w:p>
    <w:p w14:paraId="72405953" w14:textId="2EA36FCB" w:rsidR="00C20CA2" w:rsidRPr="00474B36" w:rsidRDefault="00C20CA2" w:rsidP="00DD1205">
      <w:pPr>
        <w:ind w:firstLine="720"/>
        <w:rPr>
          <w:rFonts w:ascii="Times New Roman" w:hAnsi="Times New Roman"/>
          <w:sz w:val="24"/>
        </w:rPr>
      </w:pPr>
      <w:r w:rsidRPr="00474B36">
        <w:rPr>
          <w:rFonts w:ascii="Times New Roman" w:hAnsi="Times New Roman"/>
          <w:sz w:val="24"/>
        </w:rPr>
        <w:t>На основу</w:t>
      </w:r>
      <w:r w:rsidR="00F77048" w:rsidRPr="00474B36">
        <w:rPr>
          <w:rFonts w:ascii="Times New Roman" w:hAnsi="Times New Roman"/>
          <w:sz w:val="24"/>
        </w:rPr>
        <w:t xml:space="preserve"> пројектног и програмског задат</w:t>
      </w:r>
      <w:r w:rsidRPr="00474B36">
        <w:rPr>
          <w:rFonts w:ascii="Times New Roman" w:hAnsi="Times New Roman"/>
          <w:sz w:val="24"/>
        </w:rPr>
        <w:t>ка, расположивих информација, доступних података и услова имаоца јавних овлаш</w:t>
      </w:r>
      <w:r w:rsidR="00093A3B" w:rsidRPr="00474B36">
        <w:rPr>
          <w:rFonts w:ascii="Times New Roman" w:hAnsi="Times New Roman"/>
          <w:sz w:val="24"/>
        </w:rPr>
        <w:t>ћ</w:t>
      </w:r>
      <w:r w:rsidRPr="00474B36">
        <w:rPr>
          <w:rFonts w:ascii="Times New Roman" w:hAnsi="Times New Roman"/>
          <w:sz w:val="24"/>
        </w:rPr>
        <w:t>ења</w:t>
      </w:r>
      <w:r w:rsidR="00014B0F" w:rsidRPr="00474B36">
        <w:rPr>
          <w:rFonts w:ascii="Times New Roman" w:hAnsi="Times New Roman"/>
          <w:sz w:val="24"/>
        </w:rPr>
        <w:t>,</w:t>
      </w:r>
      <w:r w:rsidRPr="00474B36">
        <w:rPr>
          <w:rFonts w:ascii="Times New Roman" w:hAnsi="Times New Roman"/>
          <w:sz w:val="24"/>
        </w:rPr>
        <w:t xml:space="preserve"> </w:t>
      </w:r>
      <w:r w:rsidR="00BB38E9" w:rsidRPr="00474B36">
        <w:rPr>
          <w:rFonts w:ascii="Times New Roman" w:hAnsi="Times New Roman"/>
          <w:sz w:val="24"/>
        </w:rPr>
        <w:t>дефинисано је</w:t>
      </w:r>
      <w:r w:rsidRPr="00474B36">
        <w:rPr>
          <w:rFonts w:ascii="Times New Roman" w:hAnsi="Times New Roman"/>
          <w:sz w:val="24"/>
        </w:rPr>
        <w:t xml:space="preserve"> </w:t>
      </w:r>
      <w:r w:rsidR="00BB38E9" w:rsidRPr="00474B36">
        <w:rPr>
          <w:rFonts w:ascii="Times New Roman" w:hAnsi="Times New Roman"/>
          <w:sz w:val="24"/>
        </w:rPr>
        <w:t>решење</w:t>
      </w:r>
      <w:r w:rsidRPr="00474B36">
        <w:rPr>
          <w:rFonts w:ascii="Times New Roman" w:hAnsi="Times New Roman"/>
          <w:sz w:val="24"/>
        </w:rPr>
        <w:t xml:space="preserve"> </w:t>
      </w:r>
      <w:r w:rsidR="0094658B" w:rsidRPr="00474B36">
        <w:rPr>
          <w:rFonts w:ascii="Times New Roman" w:hAnsi="Times New Roman"/>
          <w:sz w:val="24"/>
        </w:rPr>
        <w:t xml:space="preserve">трасе, </w:t>
      </w:r>
      <w:r w:rsidRPr="00474B36">
        <w:rPr>
          <w:rFonts w:ascii="Times New Roman" w:hAnsi="Times New Roman"/>
          <w:sz w:val="24"/>
        </w:rPr>
        <w:lastRenderedPageBreak/>
        <w:t xml:space="preserve">коридора </w:t>
      </w:r>
      <w:r w:rsidR="00BB38E9" w:rsidRPr="00474B36">
        <w:rPr>
          <w:rFonts w:ascii="Times New Roman" w:hAnsi="Times New Roman"/>
          <w:sz w:val="24"/>
        </w:rPr>
        <w:t>нафтовода</w:t>
      </w:r>
      <w:r w:rsidR="0094658B" w:rsidRPr="00474B36">
        <w:rPr>
          <w:rFonts w:ascii="Times New Roman" w:hAnsi="Times New Roman"/>
          <w:sz w:val="24"/>
        </w:rPr>
        <w:t xml:space="preserve"> и објеката у његовом саставу и функцији</w:t>
      </w:r>
      <w:r w:rsidRPr="00474B36">
        <w:rPr>
          <w:rFonts w:ascii="Times New Roman" w:hAnsi="Times New Roman"/>
          <w:sz w:val="24"/>
        </w:rPr>
        <w:t>, са свим потребним</w:t>
      </w:r>
      <w:r w:rsidR="00CB595A" w:rsidRPr="00474B36">
        <w:rPr>
          <w:rFonts w:ascii="Times New Roman" w:hAnsi="Times New Roman"/>
          <w:sz w:val="24"/>
        </w:rPr>
        <w:t xml:space="preserve"> </w:t>
      </w:r>
      <w:r w:rsidRPr="00474B36">
        <w:rPr>
          <w:rFonts w:ascii="Times New Roman" w:hAnsi="Times New Roman"/>
          <w:sz w:val="24"/>
        </w:rPr>
        <w:t>и захтеваним елементима</w:t>
      </w:r>
      <w:r w:rsidR="002A6227" w:rsidRPr="00474B36">
        <w:rPr>
          <w:rFonts w:ascii="Times New Roman" w:hAnsi="Times New Roman"/>
          <w:sz w:val="24"/>
        </w:rPr>
        <w:t>.</w:t>
      </w:r>
    </w:p>
    <w:p w14:paraId="2F64D110" w14:textId="0D91F950" w:rsidR="003D41EF" w:rsidRPr="00474B36" w:rsidRDefault="00A85FFB" w:rsidP="00DD1205">
      <w:pPr>
        <w:pStyle w:val="Style5"/>
        <w:widowControl/>
        <w:ind w:firstLine="720"/>
        <w:rPr>
          <w:rStyle w:val="FontStyle19"/>
          <w:rFonts w:ascii="Times New Roman" w:hAnsi="Times New Roman" w:cs="Times New Roman"/>
          <w:spacing w:val="-4"/>
          <w:sz w:val="24"/>
          <w:szCs w:val="24"/>
          <w:lang w:val="sr-Cyrl-CS"/>
        </w:rPr>
      </w:pPr>
      <w:r w:rsidRPr="00474B36">
        <w:rPr>
          <w:rStyle w:val="FontStyle19"/>
          <w:rFonts w:ascii="Times New Roman" w:hAnsi="Times New Roman" w:cs="Times New Roman"/>
          <w:spacing w:val="-4"/>
          <w:sz w:val="24"/>
          <w:szCs w:val="24"/>
          <w:lang w:val="sr-Cyrl-CS"/>
        </w:rPr>
        <w:t>Траса</w:t>
      </w:r>
      <w:r w:rsidR="003D41EF" w:rsidRPr="00474B36">
        <w:rPr>
          <w:rStyle w:val="FontStyle19"/>
          <w:rFonts w:ascii="Times New Roman" w:hAnsi="Times New Roman" w:cs="Times New Roman"/>
          <w:spacing w:val="-4"/>
          <w:sz w:val="24"/>
          <w:szCs w:val="24"/>
          <w:lang w:val="sr-Cyrl-CS"/>
        </w:rPr>
        <w:t xml:space="preserve"> предметног </w:t>
      </w:r>
      <w:r w:rsidR="006F67E9" w:rsidRPr="00474B36">
        <w:rPr>
          <w:rStyle w:val="FontStyle19"/>
          <w:rFonts w:ascii="Times New Roman" w:hAnsi="Times New Roman" w:cs="Times New Roman"/>
          <w:spacing w:val="-4"/>
          <w:sz w:val="24"/>
          <w:szCs w:val="24"/>
          <w:lang w:val="sr-Cyrl-CS"/>
        </w:rPr>
        <w:t>н</w:t>
      </w:r>
      <w:r w:rsidR="003D41EF" w:rsidRPr="00474B36">
        <w:rPr>
          <w:rStyle w:val="FontStyle19"/>
          <w:rFonts w:ascii="Times New Roman" w:hAnsi="Times New Roman" w:cs="Times New Roman"/>
          <w:spacing w:val="-4"/>
          <w:sz w:val="24"/>
          <w:szCs w:val="24"/>
          <w:lang w:val="sr-Cyrl-CS"/>
        </w:rPr>
        <w:t>афтовода</w:t>
      </w:r>
      <w:r w:rsidR="0043345E" w:rsidRPr="00474B36">
        <w:rPr>
          <w:rStyle w:val="FontStyle19"/>
          <w:rFonts w:ascii="Times New Roman" w:hAnsi="Times New Roman" w:cs="Times New Roman"/>
          <w:spacing w:val="-4"/>
          <w:sz w:val="24"/>
          <w:szCs w:val="24"/>
          <w:lang w:val="sr-Cyrl-CS"/>
        </w:rPr>
        <w:t>,</w:t>
      </w:r>
      <w:r w:rsidR="003D41EF" w:rsidRPr="00474B36">
        <w:rPr>
          <w:rStyle w:val="FontStyle19"/>
          <w:rFonts w:ascii="Times New Roman" w:hAnsi="Times New Roman" w:cs="Times New Roman"/>
          <w:spacing w:val="-4"/>
          <w:sz w:val="24"/>
          <w:szCs w:val="24"/>
          <w:lang w:val="sr-Cyrl-CS"/>
        </w:rPr>
        <w:t xml:space="preserve"> </w:t>
      </w:r>
      <w:r w:rsidR="0043345E" w:rsidRPr="00474B36">
        <w:rPr>
          <w:rStyle w:val="FontStyle19"/>
          <w:rFonts w:ascii="Times New Roman" w:hAnsi="Times New Roman" w:cs="Times New Roman"/>
          <w:spacing w:val="-4"/>
          <w:sz w:val="24"/>
          <w:szCs w:val="24"/>
          <w:lang w:val="sr-Cyrl-CS"/>
        </w:rPr>
        <w:t xml:space="preserve">дефинисана је након анализе следећих </w:t>
      </w:r>
      <w:r w:rsidR="003D41EF" w:rsidRPr="00474B36">
        <w:rPr>
          <w:rStyle w:val="FontStyle19"/>
          <w:rFonts w:ascii="Times New Roman" w:hAnsi="Times New Roman" w:cs="Times New Roman"/>
          <w:spacing w:val="-4"/>
          <w:sz w:val="24"/>
          <w:szCs w:val="24"/>
          <w:lang w:val="sr-Cyrl-CS"/>
        </w:rPr>
        <w:t>фактора:</w:t>
      </w:r>
    </w:p>
    <w:p w14:paraId="49B51DAA" w14:textId="0CE19EA3" w:rsidR="003D41EF" w:rsidRPr="00474B36" w:rsidRDefault="008D4E26" w:rsidP="006430AC">
      <w:pPr>
        <w:pStyle w:val="Style9"/>
        <w:widowControl/>
        <w:numPr>
          <w:ilvl w:val="0"/>
          <w:numId w:val="23"/>
        </w:numPr>
        <w:tabs>
          <w:tab w:val="left" w:pos="1170"/>
        </w:tabs>
        <w:ind w:firstLine="90"/>
        <w:jc w:val="both"/>
        <w:rPr>
          <w:rStyle w:val="FontStyle19"/>
          <w:rFonts w:ascii="Times New Roman" w:hAnsi="Times New Roman" w:cs="Times New Roman"/>
          <w:spacing w:val="-4"/>
          <w:sz w:val="24"/>
          <w:szCs w:val="24"/>
          <w:lang w:val="sr-Cyrl-CS"/>
        </w:rPr>
      </w:pPr>
      <w:r w:rsidRPr="00474B36">
        <w:rPr>
          <w:rStyle w:val="FontStyle19"/>
          <w:rFonts w:ascii="Times New Roman" w:hAnsi="Times New Roman" w:cs="Times New Roman"/>
          <w:spacing w:val="-4"/>
          <w:sz w:val="24"/>
          <w:szCs w:val="24"/>
          <w:lang w:val="sr-Cyrl-CS"/>
        </w:rPr>
        <w:t>дужина трасе</w:t>
      </w:r>
      <w:r w:rsidR="000F43D9" w:rsidRPr="00474B36">
        <w:rPr>
          <w:rStyle w:val="FontStyle19"/>
          <w:rFonts w:ascii="Times New Roman" w:hAnsi="Times New Roman" w:cs="Times New Roman"/>
          <w:spacing w:val="-4"/>
          <w:sz w:val="24"/>
          <w:szCs w:val="24"/>
          <w:lang w:val="sr-Cyrl-CS"/>
        </w:rPr>
        <w:t>;</w:t>
      </w:r>
    </w:p>
    <w:p w14:paraId="443FEE34" w14:textId="74483C72" w:rsidR="003D41EF" w:rsidRPr="00474B36" w:rsidRDefault="003D41EF" w:rsidP="006430AC">
      <w:pPr>
        <w:pStyle w:val="Style9"/>
        <w:widowControl/>
        <w:numPr>
          <w:ilvl w:val="0"/>
          <w:numId w:val="23"/>
        </w:numPr>
        <w:tabs>
          <w:tab w:val="left" w:pos="1170"/>
        </w:tabs>
        <w:ind w:firstLine="90"/>
        <w:jc w:val="both"/>
        <w:rPr>
          <w:rStyle w:val="FontStyle19"/>
          <w:rFonts w:ascii="Times New Roman" w:hAnsi="Times New Roman" w:cs="Times New Roman"/>
          <w:spacing w:val="-4"/>
          <w:sz w:val="24"/>
          <w:szCs w:val="24"/>
          <w:lang w:val="sr-Cyrl-CS"/>
        </w:rPr>
      </w:pPr>
      <w:r w:rsidRPr="00474B36">
        <w:rPr>
          <w:rStyle w:val="FontStyle19"/>
          <w:rFonts w:ascii="Times New Roman" w:hAnsi="Times New Roman" w:cs="Times New Roman"/>
          <w:spacing w:val="-4"/>
          <w:sz w:val="24"/>
          <w:szCs w:val="24"/>
          <w:lang w:val="sr-Cyrl-CS"/>
        </w:rPr>
        <w:t>постојећа и планирана инфраструктура и приступачност траси</w:t>
      </w:r>
      <w:r w:rsidR="000F43D9" w:rsidRPr="00474B36">
        <w:rPr>
          <w:rStyle w:val="FontStyle19"/>
          <w:rFonts w:ascii="Times New Roman" w:hAnsi="Times New Roman"/>
          <w:spacing w:val="-4"/>
          <w:sz w:val="24"/>
          <w:szCs w:val="24"/>
          <w:lang w:val="sr-Cyrl-CS"/>
        </w:rPr>
        <w:t>;</w:t>
      </w:r>
    </w:p>
    <w:p w14:paraId="63A22CDC" w14:textId="500D4BCF" w:rsidR="003D41EF" w:rsidRPr="00474B36" w:rsidRDefault="003D41EF" w:rsidP="006430AC">
      <w:pPr>
        <w:pStyle w:val="Style9"/>
        <w:widowControl/>
        <w:numPr>
          <w:ilvl w:val="0"/>
          <w:numId w:val="23"/>
        </w:numPr>
        <w:tabs>
          <w:tab w:val="left" w:pos="1170"/>
        </w:tabs>
        <w:ind w:firstLine="90"/>
        <w:jc w:val="both"/>
        <w:rPr>
          <w:rStyle w:val="FontStyle19"/>
          <w:rFonts w:ascii="Times New Roman" w:hAnsi="Times New Roman" w:cs="Times New Roman"/>
          <w:spacing w:val="-4"/>
          <w:sz w:val="24"/>
          <w:szCs w:val="24"/>
          <w:lang w:val="sr-Cyrl-CS"/>
        </w:rPr>
      </w:pPr>
      <w:r w:rsidRPr="00474B36">
        <w:rPr>
          <w:rStyle w:val="FontStyle19"/>
          <w:rFonts w:ascii="Times New Roman" w:hAnsi="Times New Roman" w:cs="Times New Roman"/>
          <w:spacing w:val="-4"/>
          <w:sz w:val="24"/>
          <w:szCs w:val="24"/>
          <w:lang w:val="sr-Cyrl-CS"/>
        </w:rPr>
        <w:t>процена утицаја на животну средину</w:t>
      </w:r>
      <w:r w:rsidR="000F43D9" w:rsidRPr="00474B36">
        <w:rPr>
          <w:rStyle w:val="FontStyle19"/>
          <w:rFonts w:ascii="Times New Roman" w:hAnsi="Times New Roman"/>
          <w:spacing w:val="-4"/>
          <w:sz w:val="24"/>
          <w:szCs w:val="24"/>
          <w:lang w:val="sr-Cyrl-CS"/>
        </w:rPr>
        <w:t>;</w:t>
      </w:r>
    </w:p>
    <w:p w14:paraId="5F9FEA4F" w14:textId="5499D5C8" w:rsidR="003D41EF" w:rsidRPr="00474B36" w:rsidRDefault="003D41EF" w:rsidP="006430AC">
      <w:pPr>
        <w:pStyle w:val="Style9"/>
        <w:widowControl/>
        <w:numPr>
          <w:ilvl w:val="0"/>
          <w:numId w:val="23"/>
        </w:numPr>
        <w:tabs>
          <w:tab w:val="left" w:pos="1170"/>
        </w:tabs>
        <w:ind w:firstLine="90"/>
        <w:jc w:val="both"/>
        <w:rPr>
          <w:rStyle w:val="FontStyle19"/>
          <w:rFonts w:ascii="Times New Roman" w:hAnsi="Times New Roman" w:cs="Times New Roman"/>
          <w:spacing w:val="-4"/>
          <w:sz w:val="24"/>
          <w:szCs w:val="24"/>
          <w:lang w:val="sr-Cyrl-CS"/>
        </w:rPr>
      </w:pPr>
      <w:r w:rsidRPr="00474B36">
        <w:rPr>
          <w:rStyle w:val="FontStyle19"/>
          <w:rFonts w:ascii="Times New Roman" w:hAnsi="Times New Roman" w:cs="Times New Roman"/>
          <w:spacing w:val="-4"/>
          <w:sz w:val="24"/>
          <w:szCs w:val="24"/>
          <w:lang w:val="sr-Cyrl-CS"/>
        </w:rPr>
        <w:t>природна и непокретна културна добра</w:t>
      </w:r>
      <w:r w:rsidR="000F43D9" w:rsidRPr="00474B36">
        <w:rPr>
          <w:rStyle w:val="FontStyle19"/>
          <w:rFonts w:ascii="Times New Roman" w:hAnsi="Times New Roman"/>
          <w:spacing w:val="-4"/>
          <w:sz w:val="24"/>
          <w:szCs w:val="24"/>
          <w:lang w:val="sr-Cyrl-CS"/>
        </w:rPr>
        <w:t>;</w:t>
      </w:r>
    </w:p>
    <w:p w14:paraId="5C06CEBC" w14:textId="0C26AD1E" w:rsidR="003D41EF" w:rsidRPr="00474B36" w:rsidRDefault="003D41EF" w:rsidP="006430AC">
      <w:pPr>
        <w:pStyle w:val="Style9"/>
        <w:widowControl/>
        <w:numPr>
          <w:ilvl w:val="0"/>
          <w:numId w:val="23"/>
        </w:numPr>
        <w:tabs>
          <w:tab w:val="left" w:pos="1134"/>
          <w:tab w:val="left" w:pos="1170"/>
        </w:tabs>
        <w:ind w:firstLine="90"/>
        <w:jc w:val="both"/>
        <w:rPr>
          <w:rStyle w:val="FontStyle19"/>
          <w:rFonts w:ascii="Times New Roman" w:hAnsi="Times New Roman" w:cs="Times New Roman"/>
          <w:spacing w:val="-4"/>
          <w:sz w:val="24"/>
          <w:szCs w:val="24"/>
          <w:lang w:val="sr-Cyrl-CS"/>
        </w:rPr>
      </w:pPr>
      <w:r w:rsidRPr="00474B36">
        <w:rPr>
          <w:rStyle w:val="FontStyle19"/>
          <w:rFonts w:ascii="Times New Roman" w:hAnsi="Times New Roman" w:cs="Times New Roman"/>
          <w:spacing w:val="-4"/>
          <w:sz w:val="24"/>
          <w:szCs w:val="24"/>
          <w:lang w:val="sr-Cyrl-CS"/>
        </w:rPr>
        <w:t>постој</w:t>
      </w:r>
      <w:r w:rsidR="000F43D9" w:rsidRPr="00474B36">
        <w:rPr>
          <w:rStyle w:val="FontStyle19"/>
          <w:rFonts w:ascii="Times New Roman" w:hAnsi="Times New Roman" w:cs="Times New Roman"/>
          <w:spacing w:val="-4"/>
          <w:sz w:val="24"/>
          <w:szCs w:val="24"/>
          <w:lang w:val="sr-Cyrl-CS"/>
        </w:rPr>
        <w:t>ећа и планирана намена површина;</w:t>
      </w:r>
    </w:p>
    <w:p w14:paraId="14ECB23E" w14:textId="2BD137BD" w:rsidR="003D41EF" w:rsidRPr="00474B36" w:rsidRDefault="000F43D9" w:rsidP="006430AC">
      <w:pPr>
        <w:pStyle w:val="Style9"/>
        <w:widowControl/>
        <w:numPr>
          <w:ilvl w:val="0"/>
          <w:numId w:val="23"/>
        </w:numPr>
        <w:tabs>
          <w:tab w:val="left" w:pos="1134"/>
          <w:tab w:val="left" w:pos="1170"/>
        </w:tabs>
        <w:ind w:firstLine="90"/>
        <w:jc w:val="both"/>
        <w:rPr>
          <w:rStyle w:val="FontStyle19"/>
          <w:rFonts w:ascii="Times New Roman" w:hAnsi="Times New Roman" w:cs="Times New Roman"/>
          <w:spacing w:val="-4"/>
          <w:sz w:val="24"/>
          <w:szCs w:val="24"/>
          <w:lang w:val="sr-Cyrl-CS"/>
        </w:rPr>
      </w:pPr>
      <w:r w:rsidRPr="00474B36">
        <w:rPr>
          <w:rStyle w:val="FontStyle19"/>
          <w:rFonts w:ascii="Times New Roman" w:hAnsi="Times New Roman" w:cs="Times New Roman"/>
          <w:spacing w:val="-4"/>
          <w:sz w:val="24"/>
          <w:szCs w:val="24"/>
          <w:lang w:val="sr-Cyrl-CS"/>
        </w:rPr>
        <w:t>конфигурација и намена терена;</w:t>
      </w:r>
    </w:p>
    <w:p w14:paraId="577EAA52" w14:textId="44AA812C" w:rsidR="003D41EF" w:rsidRPr="00474B36" w:rsidRDefault="000F43D9" w:rsidP="006430AC">
      <w:pPr>
        <w:pStyle w:val="Style9"/>
        <w:widowControl/>
        <w:numPr>
          <w:ilvl w:val="0"/>
          <w:numId w:val="23"/>
        </w:numPr>
        <w:tabs>
          <w:tab w:val="left" w:pos="1134"/>
          <w:tab w:val="left" w:pos="1170"/>
        </w:tabs>
        <w:ind w:firstLine="90"/>
        <w:jc w:val="both"/>
        <w:rPr>
          <w:rStyle w:val="FontStyle19"/>
          <w:rFonts w:ascii="Times New Roman" w:hAnsi="Times New Roman" w:cs="Times New Roman"/>
          <w:spacing w:val="-4"/>
          <w:sz w:val="24"/>
          <w:szCs w:val="24"/>
          <w:lang w:val="sr-Cyrl-CS"/>
        </w:rPr>
      </w:pPr>
      <w:r w:rsidRPr="00474B36">
        <w:rPr>
          <w:rStyle w:val="FontStyle19"/>
          <w:rFonts w:ascii="Times New Roman" w:hAnsi="Times New Roman" w:cs="Times New Roman"/>
          <w:spacing w:val="-4"/>
          <w:sz w:val="24"/>
          <w:szCs w:val="24"/>
          <w:lang w:val="sr-Cyrl-CS"/>
        </w:rPr>
        <w:t>гео-механички услови;</w:t>
      </w:r>
    </w:p>
    <w:p w14:paraId="3158F5AA" w14:textId="1FB5ED68" w:rsidR="003D41EF" w:rsidRPr="00474B36" w:rsidRDefault="000F43D9" w:rsidP="006430AC">
      <w:pPr>
        <w:pStyle w:val="Style9"/>
        <w:widowControl/>
        <w:numPr>
          <w:ilvl w:val="0"/>
          <w:numId w:val="23"/>
        </w:numPr>
        <w:tabs>
          <w:tab w:val="left" w:pos="1134"/>
          <w:tab w:val="left" w:pos="1170"/>
        </w:tabs>
        <w:ind w:firstLine="90"/>
        <w:jc w:val="both"/>
        <w:rPr>
          <w:rStyle w:val="FontStyle19"/>
          <w:rFonts w:ascii="Times New Roman" w:hAnsi="Times New Roman" w:cs="Times New Roman"/>
          <w:spacing w:val="-4"/>
          <w:sz w:val="24"/>
          <w:szCs w:val="24"/>
          <w:lang w:val="sr-Cyrl-CS"/>
        </w:rPr>
      </w:pPr>
      <w:r w:rsidRPr="00474B36">
        <w:rPr>
          <w:rStyle w:val="FontStyle19"/>
          <w:rFonts w:ascii="Times New Roman" w:hAnsi="Times New Roman" w:cs="Times New Roman"/>
          <w:spacing w:val="-4"/>
          <w:sz w:val="24"/>
          <w:szCs w:val="24"/>
          <w:lang w:val="sr-Cyrl-CS"/>
        </w:rPr>
        <w:t>постојећи и планирани објекти;</w:t>
      </w:r>
    </w:p>
    <w:p w14:paraId="3CD5477C" w14:textId="1FE56082" w:rsidR="003D41EF" w:rsidRPr="00474B36" w:rsidRDefault="003D41EF" w:rsidP="006430AC">
      <w:pPr>
        <w:pStyle w:val="Style9"/>
        <w:widowControl/>
        <w:numPr>
          <w:ilvl w:val="0"/>
          <w:numId w:val="23"/>
        </w:numPr>
        <w:tabs>
          <w:tab w:val="left" w:pos="1134"/>
          <w:tab w:val="left" w:pos="1170"/>
        </w:tabs>
        <w:ind w:firstLine="90"/>
        <w:jc w:val="both"/>
        <w:rPr>
          <w:rStyle w:val="FontStyle19"/>
          <w:rFonts w:ascii="Times New Roman" w:hAnsi="Times New Roman" w:cs="Times New Roman"/>
          <w:spacing w:val="-4"/>
          <w:sz w:val="24"/>
          <w:szCs w:val="24"/>
          <w:lang w:val="sr-Cyrl-CS"/>
        </w:rPr>
      </w:pPr>
      <w:r w:rsidRPr="00474B36">
        <w:rPr>
          <w:rStyle w:val="FontStyle19"/>
          <w:rFonts w:ascii="Times New Roman" w:hAnsi="Times New Roman" w:cs="Times New Roman"/>
          <w:spacing w:val="-4"/>
          <w:sz w:val="24"/>
          <w:szCs w:val="24"/>
          <w:lang w:val="sr-Cyrl-CS"/>
        </w:rPr>
        <w:t>зоне насеља и остала физичка ограничења</w:t>
      </w:r>
      <w:r w:rsidR="000F43D9" w:rsidRPr="00474B36">
        <w:rPr>
          <w:rStyle w:val="FontStyle19"/>
          <w:rFonts w:ascii="Times New Roman" w:hAnsi="Times New Roman"/>
          <w:spacing w:val="-4"/>
          <w:sz w:val="24"/>
          <w:szCs w:val="24"/>
          <w:lang w:val="sr-Cyrl-CS"/>
        </w:rPr>
        <w:t>;</w:t>
      </w:r>
    </w:p>
    <w:p w14:paraId="73BD7CE0" w14:textId="10588721" w:rsidR="003D41EF" w:rsidRPr="00474B36" w:rsidRDefault="007C6AAE" w:rsidP="006430AC">
      <w:pPr>
        <w:pStyle w:val="Style9"/>
        <w:widowControl/>
        <w:numPr>
          <w:ilvl w:val="0"/>
          <w:numId w:val="23"/>
        </w:numPr>
        <w:tabs>
          <w:tab w:val="left" w:pos="1134"/>
          <w:tab w:val="left" w:pos="1170"/>
        </w:tabs>
        <w:ind w:firstLine="90"/>
        <w:jc w:val="both"/>
        <w:rPr>
          <w:rStyle w:val="FontStyle19"/>
          <w:rFonts w:ascii="Times New Roman" w:hAnsi="Times New Roman" w:cs="Times New Roman"/>
          <w:spacing w:val="-4"/>
          <w:sz w:val="24"/>
          <w:szCs w:val="24"/>
          <w:lang w:val="sr-Cyrl-CS"/>
        </w:rPr>
      </w:pPr>
      <w:r w:rsidRPr="00474B36">
        <w:rPr>
          <w:rStyle w:val="FontStyle19"/>
          <w:rFonts w:ascii="Times New Roman" w:hAnsi="Times New Roman" w:cs="Times New Roman"/>
          <w:spacing w:val="-4"/>
          <w:sz w:val="24"/>
          <w:szCs w:val="24"/>
          <w:lang w:val="sr-Cyrl-CS"/>
        </w:rPr>
        <w:t xml:space="preserve"> </w:t>
      </w:r>
      <w:r w:rsidR="003D41EF" w:rsidRPr="00474B36">
        <w:rPr>
          <w:rStyle w:val="FontStyle19"/>
          <w:rFonts w:ascii="Times New Roman" w:hAnsi="Times New Roman" w:cs="Times New Roman"/>
          <w:spacing w:val="-4"/>
          <w:sz w:val="24"/>
          <w:szCs w:val="24"/>
          <w:lang w:val="sr-Cyrl-CS"/>
        </w:rPr>
        <w:t>усклађеност са планским документима.</w:t>
      </w:r>
    </w:p>
    <w:p w14:paraId="738ADD7A" w14:textId="77777777" w:rsidR="000F43D9" w:rsidRPr="00474B36" w:rsidRDefault="000F43D9" w:rsidP="00C90D51">
      <w:pPr>
        <w:pStyle w:val="Style9"/>
        <w:widowControl/>
        <w:jc w:val="both"/>
        <w:rPr>
          <w:rFonts w:ascii="Times New Roman" w:hAnsi="Times New Roman" w:cs="Times New Roman"/>
          <w:spacing w:val="-4"/>
          <w:sz w:val="24"/>
          <w:lang w:val="sr-Cyrl-CS"/>
        </w:rPr>
      </w:pPr>
    </w:p>
    <w:p w14:paraId="64BFB34E" w14:textId="5A7E2759" w:rsidR="00A10A24" w:rsidRPr="00474B36" w:rsidRDefault="00A10A24" w:rsidP="000F43D9">
      <w:pPr>
        <w:autoSpaceDE w:val="0"/>
        <w:autoSpaceDN w:val="0"/>
        <w:adjustRightInd w:val="0"/>
        <w:ind w:firstLine="720"/>
        <w:jc w:val="center"/>
        <w:rPr>
          <w:rFonts w:ascii="Times New Roman" w:hAnsi="Times New Roman"/>
          <w:sz w:val="24"/>
        </w:rPr>
      </w:pPr>
      <w:bookmarkStart w:id="217" w:name="_Toc444256504"/>
      <w:bookmarkStart w:id="218" w:name="_Toc448217804"/>
      <w:bookmarkStart w:id="219" w:name="_Toc66599845"/>
      <w:bookmarkStart w:id="220" w:name="_Toc66609999"/>
      <w:bookmarkStart w:id="221" w:name="_Toc66610102"/>
      <w:bookmarkStart w:id="222" w:name="_Toc66620823"/>
      <w:bookmarkStart w:id="223" w:name="_Toc66620931"/>
      <w:bookmarkStart w:id="224" w:name="_Toc69452729"/>
      <w:bookmarkStart w:id="225" w:name="_Toc69467019"/>
      <w:bookmarkStart w:id="226" w:name="_Toc69718235"/>
      <w:bookmarkStart w:id="227" w:name="_Toc69718345"/>
      <w:r w:rsidRPr="00474B36">
        <w:rPr>
          <w:rFonts w:ascii="Times New Roman" w:hAnsi="Times New Roman"/>
          <w:sz w:val="24"/>
        </w:rPr>
        <w:t>Прикључак магистралног нафтовода</w:t>
      </w:r>
      <w:r w:rsidR="007C0B97" w:rsidRPr="00474B36">
        <w:rPr>
          <w:rFonts w:ascii="Times New Roman" w:hAnsi="Times New Roman"/>
          <w:sz w:val="24"/>
        </w:rPr>
        <w:t xml:space="preserve"> </w:t>
      </w:r>
      <w:r w:rsidRPr="00474B36">
        <w:rPr>
          <w:rFonts w:ascii="Times New Roman" w:hAnsi="Times New Roman"/>
          <w:sz w:val="24"/>
        </w:rPr>
        <w:t>на националну мрежу</w:t>
      </w:r>
    </w:p>
    <w:p w14:paraId="0C5187D8" w14:textId="77777777" w:rsidR="000F43D9" w:rsidRPr="00474B36" w:rsidRDefault="000F43D9" w:rsidP="00DD1205">
      <w:pPr>
        <w:autoSpaceDE w:val="0"/>
        <w:autoSpaceDN w:val="0"/>
        <w:adjustRightInd w:val="0"/>
        <w:ind w:firstLine="720"/>
        <w:rPr>
          <w:rFonts w:ascii="Times New Roman" w:hAnsi="Times New Roman"/>
          <w:sz w:val="24"/>
        </w:rPr>
      </w:pPr>
    </w:p>
    <w:p w14:paraId="47C50A44" w14:textId="62A92631" w:rsidR="00A10A24" w:rsidRPr="00474B36" w:rsidRDefault="00A10A24" w:rsidP="00DD1205">
      <w:pPr>
        <w:ind w:firstLine="720"/>
        <w:rPr>
          <w:rFonts w:ascii="Times New Roman" w:eastAsia="TimesNewRomanPSMT" w:hAnsi="Times New Roman"/>
          <w:sz w:val="24"/>
        </w:rPr>
      </w:pPr>
      <w:r w:rsidRPr="00474B36">
        <w:rPr>
          <w:rFonts w:ascii="Times New Roman" w:eastAsia="TimesNewRomanPSMT" w:hAnsi="Times New Roman"/>
          <w:sz w:val="24"/>
        </w:rPr>
        <w:t xml:space="preserve">Повезивање магистралног нафтовода Мађарска-Република Србија са транспортним системом </w:t>
      </w:r>
      <w:r w:rsidR="00E41E35" w:rsidRPr="00474B36">
        <w:rPr>
          <w:rFonts w:ascii="Times New Roman" w:hAnsi="Times New Roman"/>
          <w:sz w:val="24"/>
        </w:rPr>
        <w:t>„ТРАНСНАФТАˮ АД Панчево</w:t>
      </w:r>
      <w:r w:rsidR="00E41E35" w:rsidRPr="00474B36">
        <w:rPr>
          <w:rFonts w:ascii="Times New Roman" w:eastAsia="TimesNewRomanPSMT" w:hAnsi="Times New Roman"/>
          <w:sz w:val="24"/>
        </w:rPr>
        <w:t xml:space="preserve"> </w:t>
      </w:r>
      <w:r w:rsidRPr="00474B36">
        <w:rPr>
          <w:rFonts w:ascii="Times New Roman" w:eastAsia="TimesNewRomanPSMT" w:hAnsi="Times New Roman"/>
          <w:sz w:val="24"/>
        </w:rPr>
        <w:t>(односно на националну мрежу) обезбеђује се изградњом пријемно-отпремне чистачке станице</w:t>
      </w:r>
      <w:r w:rsidR="00D4248A" w:rsidRPr="00474B36">
        <w:rPr>
          <w:rFonts w:ascii="Times New Roman" w:eastAsia="TimesNewRomanPSMT" w:hAnsi="Times New Roman"/>
          <w:sz w:val="24"/>
        </w:rPr>
        <w:t xml:space="preserve"> и мерне станице</w:t>
      </w:r>
      <w:r w:rsidRPr="00474B36">
        <w:rPr>
          <w:rFonts w:ascii="Times New Roman" w:eastAsia="TimesNewRomanPSMT" w:hAnsi="Times New Roman"/>
          <w:sz w:val="24"/>
        </w:rPr>
        <w:t xml:space="preserve"> у непосредној близини границе са Мађарском.</w:t>
      </w:r>
    </w:p>
    <w:p w14:paraId="6D27BC59" w14:textId="79B3338E" w:rsidR="00A10A24" w:rsidRPr="00474B36" w:rsidRDefault="00A10A24" w:rsidP="00DD1205">
      <w:pPr>
        <w:ind w:firstLine="720"/>
        <w:rPr>
          <w:rFonts w:ascii="Times New Roman" w:hAnsi="Times New Roman"/>
          <w:sz w:val="24"/>
        </w:rPr>
      </w:pPr>
      <w:r w:rsidRPr="00474B36">
        <w:rPr>
          <w:rFonts w:ascii="Times New Roman" w:hAnsi="Times New Roman"/>
          <w:sz w:val="24"/>
        </w:rPr>
        <w:t xml:space="preserve">У оквиру </w:t>
      </w:r>
      <w:r w:rsidR="00DE7B69" w:rsidRPr="00474B36">
        <w:rPr>
          <w:rFonts w:ascii="Times New Roman" w:hAnsi="Times New Roman"/>
          <w:sz w:val="24"/>
        </w:rPr>
        <w:t>Т</w:t>
      </w:r>
      <w:r w:rsidRPr="00474B36">
        <w:rPr>
          <w:rFonts w:ascii="Times New Roman" w:hAnsi="Times New Roman"/>
          <w:sz w:val="24"/>
        </w:rPr>
        <w:t xml:space="preserve">ерминала </w:t>
      </w:r>
      <w:r w:rsidR="00E41E35" w:rsidRPr="00474B36">
        <w:rPr>
          <w:rFonts w:ascii="Times New Roman" w:hAnsi="Times New Roman"/>
          <w:sz w:val="24"/>
        </w:rPr>
        <w:t>„ТРАНСНАФТАˮ АД Панчево</w:t>
      </w:r>
      <w:r w:rsidRPr="00474B36">
        <w:rPr>
          <w:rFonts w:ascii="Times New Roman" w:hAnsi="Times New Roman"/>
          <w:sz w:val="24"/>
        </w:rPr>
        <w:t xml:space="preserve"> </w:t>
      </w:r>
      <w:r w:rsidR="0081495C" w:rsidRPr="00474B36">
        <w:rPr>
          <w:rFonts w:ascii="Times New Roman" w:hAnsi="Times New Roman"/>
          <w:sz w:val="24"/>
        </w:rPr>
        <w:t xml:space="preserve">поставиће се </w:t>
      </w:r>
      <w:r w:rsidRPr="00474B36">
        <w:rPr>
          <w:rFonts w:ascii="Times New Roman" w:hAnsi="Times New Roman"/>
          <w:sz w:val="24"/>
        </w:rPr>
        <w:t>пријемн</w:t>
      </w:r>
      <w:r w:rsidR="0081495C" w:rsidRPr="00474B36">
        <w:rPr>
          <w:rFonts w:ascii="Times New Roman" w:hAnsi="Times New Roman"/>
          <w:sz w:val="24"/>
        </w:rPr>
        <w:t>о</w:t>
      </w:r>
      <w:r w:rsidRPr="00474B36">
        <w:rPr>
          <w:rFonts w:ascii="Times New Roman" w:hAnsi="Times New Roman"/>
          <w:sz w:val="24"/>
        </w:rPr>
        <w:t xml:space="preserve"> чистачк</w:t>
      </w:r>
      <w:r w:rsidR="0081495C" w:rsidRPr="00474B36">
        <w:rPr>
          <w:rFonts w:ascii="Times New Roman" w:hAnsi="Times New Roman"/>
          <w:sz w:val="24"/>
        </w:rPr>
        <w:t>а</w:t>
      </w:r>
      <w:r w:rsidRPr="00474B36">
        <w:rPr>
          <w:rFonts w:ascii="Times New Roman" w:hAnsi="Times New Roman"/>
          <w:sz w:val="24"/>
        </w:rPr>
        <w:t xml:space="preserve"> станиц</w:t>
      </w:r>
      <w:r w:rsidR="0081495C" w:rsidRPr="00474B36">
        <w:rPr>
          <w:rFonts w:ascii="Times New Roman" w:hAnsi="Times New Roman"/>
          <w:sz w:val="24"/>
        </w:rPr>
        <w:t>а</w:t>
      </w:r>
      <w:r w:rsidRPr="00474B36">
        <w:rPr>
          <w:rFonts w:ascii="Times New Roman" w:hAnsi="Times New Roman"/>
          <w:sz w:val="24"/>
        </w:rPr>
        <w:t xml:space="preserve"> </w:t>
      </w:r>
      <w:r w:rsidR="0081495C" w:rsidRPr="00474B36">
        <w:rPr>
          <w:rFonts w:ascii="Times New Roman" w:hAnsi="Times New Roman"/>
          <w:sz w:val="24"/>
        </w:rPr>
        <w:t xml:space="preserve">у функцији </w:t>
      </w:r>
      <w:r w:rsidRPr="00474B36">
        <w:rPr>
          <w:rFonts w:ascii="Times New Roman" w:hAnsi="Times New Roman"/>
          <w:sz w:val="24"/>
        </w:rPr>
        <w:t>чишћењ</w:t>
      </w:r>
      <w:r w:rsidR="00F95261" w:rsidRPr="00474B36">
        <w:rPr>
          <w:rFonts w:ascii="Times New Roman" w:hAnsi="Times New Roman"/>
          <w:sz w:val="24"/>
        </w:rPr>
        <w:t>а</w:t>
      </w:r>
      <w:r w:rsidRPr="00474B36">
        <w:rPr>
          <w:rFonts w:ascii="Times New Roman" w:hAnsi="Times New Roman"/>
          <w:sz w:val="24"/>
        </w:rPr>
        <w:t xml:space="preserve"> комплетне трасе нафтовода на делу трасе који иде кроз Републику Србију.</w:t>
      </w:r>
    </w:p>
    <w:p w14:paraId="39DB7000" w14:textId="69A58AB2" w:rsidR="00A10A24" w:rsidRPr="00474B36" w:rsidRDefault="00A10A24" w:rsidP="00DD1205">
      <w:pPr>
        <w:pStyle w:val="Style7"/>
        <w:widowControl/>
        <w:tabs>
          <w:tab w:val="left" w:leader="dot" w:pos="8993"/>
        </w:tabs>
        <w:ind w:firstLine="720"/>
        <w:rPr>
          <w:rStyle w:val="FontStyle15"/>
          <w:rFonts w:ascii="Times New Roman" w:hAnsi="Times New Roman"/>
          <w:b w:val="0"/>
          <w:i w:val="0"/>
          <w:sz w:val="24"/>
          <w:szCs w:val="24"/>
          <w:lang w:val="sr-Cyrl-CS" w:eastAsia="hr-HR"/>
        </w:rPr>
      </w:pPr>
    </w:p>
    <w:p w14:paraId="40C88635" w14:textId="46BB4BDC" w:rsidR="008C66F3" w:rsidRPr="00474B36" w:rsidRDefault="008C66F3" w:rsidP="00B75C17">
      <w:pPr>
        <w:pStyle w:val="Style7"/>
        <w:widowControl/>
        <w:tabs>
          <w:tab w:val="left" w:leader="dot" w:pos="8993"/>
        </w:tabs>
        <w:ind w:firstLine="720"/>
        <w:jc w:val="center"/>
        <w:rPr>
          <w:rFonts w:ascii="Times New Roman" w:hAnsi="Times New Roman"/>
          <w:lang w:val="sr-Cyrl-CS" w:eastAsia="sr-Cyrl-CS"/>
        </w:rPr>
      </w:pPr>
      <w:r w:rsidRPr="00474B36">
        <w:rPr>
          <w:rFonts w:ascii="Times New Roman" w:hAnsi="Times New Roman"/>
          <w:lang w:val="sr-Cyrl-CS" w:eastAsia="sr-Cyrl-CS"/>
        </w:rPr>
        <w:t xml:space="preserve">Разматрање проласка трасе </w:t>
      </w:r>
      <w:r w:rsidR="0035078E" w:rsidRPr="00474B36">
        <w:rPr>
          <w:rFonts w:ascii="Times New Roman" w:hAnsi="Times New Roman"/>
          <w:lang w:val="sr-Cyrl-CS" w:eastAsia="sr-Cyrl-CS"/>
        </w:rPr>
        <w:t xml:space="preserve">планираног нафтовода </w:t>
      </w:r>
      <w:r w:rsidRPr="00474B36">
        <w:rPr>
          <w:rFonts w:ascii="Times New Roman" w:hAnsi="Times New Roman"/>
          <w:lang w:val="sr-Cyrl-CS" w:eastAsia="sr-Cyrl-CS"/>
        </w:rPr>
        <w:t>од државне границе са Републиком Мађарском до Новог Сада</w:t>
      </w:r>
    </w:p>
    <w:p w14:paraId="0DE01FBB" w14:textId="77777777" w:rsidR="008C66F3" w:rsidRPr="00474B36" w:rsidRDefault="008C66F3" w:rsidP="00DD1205">
      <w:pPr>
        <w:pStyle w:val="Style7"/>
        <w:widowControl/>
        <w:tabs>
          <w:tab w:val="left" w:leader="dot" w:pos="8993"/>
        </w:tabs>
        <w:ind w:firstLine="720"/>
        <w:rPr>
          <w:rStyle w:val="FontStyle15"/>
          <w:rFonts w:ascii="Times New Roman" w:hAnsi="Times New Roman"/>
          <w:b w:val="0"/>
          <w:i w:val="0"/>
          <w:sz w:val="24"/>
          <w:szCs w:val="24"/>
          <w:lang w:val="sr-Cyrl-CS" w:eastAsia="hr-HR"/>
        </w:rPr>
      </w:pPr>
    </w:p>
    <w:p w14:paraId="6E621CD3" w14:textId="3CE989D2" w:rsidR="008C66F3" w:rsidRPr="00474B36" w:rsidRDefault="008C66F3" w:rsidP="00DD1205">
      <w:pPr>
        <w:pStyle w:val="Style7"/>
        <w:widowControl/>
        <w:tabs>
          <w:tab w:val="left" w:leader="dot" w:pos="8993"/>
        </w:tabs>
        <w:ind w:firstLine="720"/>
        <w:rPr>
          <w:rFonts w:ascii="Times New Roman" w:hAnsi="Times New Roman"/>
          <w:lang w:val="sr-Cyrl-CS" w:eastAsia="en-US"/>
        </w:rPr>
      </w:pPr>
      <w:r w:rsidRPr="00474B36">
        <w:rPr>
          <w:rFonts w:ascii="Times New Roman" w:hAnsi="Times New Roman"/>
          <w:lang w:val="sr-Cyrl-CS" w:eastAsia="en-US"/>
        </w:rPr>
        <w:t xml:space="preserve">У циљу дефинисања планских решења развоја и уређења подручја посебне намене, а у складу са задатком за одрживо постављање и функционисање коридора, </w:t>
      </w:r>
      <w:r w:rsidR="00A02EB0" w:rsidRPr="00474B36">
        <w:rPr>
          <w:rFonts w:ascii="Times New Roman" w:hAnsi="Times New Roman"/>
          <w:lang w:val="sr-Cyrl-CS" w:eastAsia="en-US"/>
        </w:rPr>
        <w:t>р</w:t>
      </w:r>
      <w:r w:rsidR="002815E3" w:rsidRPr="00474B36">
        <w:rPr>
          <w:rFonts w:ascii="Times New Roman" w:hAnsi="Times New Roman"/>
          <w:lang w:val="sr-Cyrl-CS" w:eastAsia="en-US"/>
        </w:rPr>
        <w:t>азматрани</w:t>
      </w:r>
      <w:r w:rsidRPr="00474B36">
        <w:rPr>
          <w:rFonts w:ascii="Times New Roman" w:hAnsi="Times New Roman"/>
          <w:lang w:val="sr-Cyrl-CS" w:eastAsia="en-US"/>
        </w:rPr>
        <w:t xml:space="preserve"> су могући</w:t>
      </w:r>
      <w:r w:rsidR="00E57067" w:rsidRPr="00474B36">
        <w:rPr>
          <w:rFonts w:ascii="Times New Roman" w:hAnsi="Times New Roman"/>
          <w:lang w:val="sr-Cyrl-CS" w:eastAsia="en-US"/>
        </w:rPr>
        <w:t xml:space="preserve"> конфликти у простору </w:t>
      </w:r>
      <w:r w:rsidRPr="00474B36">
        <w:rPr>
          <w:rFonts w:ascii="Times New Roman" w:hAnsi="Times New Roman"/>
          <w:lang w:val="sr-Cyrl-CS" w:eastAsia="en-US"/>
        </w:rPr>
        <w:t xml:space="preserve">који се јављају у домену утицаја посебне намене простора – планираног нафтовода. Ово се, пре свега, односи на могуће конфликте планираног нафтовода, у односу на развој локалних заједница и различитих активности (заштите природе и културних добара, развој насеља и привреде, </w:t>
      </w:r>
      <w:r w:rsidR="00EC7071" w:rsidRPr="00474B36">
        <w:rPr>
          <w:rFonts w:ascii="Times New Roman" w:hAnsi="Times New Roman"/>
          <w:lang w:val="sr-Cyrl-CS" w:eastAsia="en-US"/>
        </w:rPr>
        <w:t xml:space="preserve">саобраћаја, инфраструктуре, </w:t>
      </w:r>
      <w:r w:rsidRPr="00474B36">
        <w:rPr>
          <w:rFonts w:ascii="Times New Roman" w:hAnsi="Times New Roman"/>
          <w:lang w:val="sr-Cyrl-CS" w:eastAsia="en-US"/>
        </w:rPr>
        <w:t xml:space="preserve">пољопривреде и др.) с друге стране. </w:t>
      </w:r>
    </w:p>
    <w:p w14:paraId="5C308EAF" w14:textId="3C8CD1F3" w:rsidR="00AE6028" w:rsidRPr="00474B36" w:rsidRDefault="00AE6028" w:rsidP="00DD1205">
      <w:pPr>
        <w:pStyle w:val="Style7"/>
        <w:widowControl/>
        <w:tabs>
          <w:tab w:val="left" w:leader="dot" w:pos="8993"/>
        </w:tabs>
        <w:ind w:firstLine="720"/>
        <w:rPr>
          <w:rFonts w:ascii="Times New Roman" w:hAnsi="Times New Roman"/>
          <w:lang w:val="sr-Cyrl-CS" w:eastAsia="en-US"/>
        </w:rPr>
      </w:pPr>
      <w:r w:rsidRPr="00474B36">
        <w:rPr>
          <w:rFonts w:ascii="Times New Roman" w:hAnsi="Times New Roman"/>
          <w:lang w:val="sr-Cyrl-CS" w:eastAsia="en-US"/>
        </w:rPr>
        <w:t xml:space="preserve">Планирани нафтовод у односу на заштиту пољопривредног земљишта: планирано је привремено заузеће </w:t>
      </w:r>
      <w:r w:rsidR="00FA67D6" w:rsidRPr="00474B36">
        <w:rPr>
          <w:rFonts w:ascii="Times New Roman" w:hAnsi="Times New Roman" w:cs="Times New Roman"/>
          <w:bCs/>
          <w:iCs/>
          <w:lang w:val="sr-Cyrl-CS" w:eastAsia="en-US"/>
        </w:rPr>
        <w:t>по</w:t>
      </w:r>
      <w:r w:rsidR="008755F5" w:rsidRPr="00474B36">
        <w:rPr>
          <w:rFonts w:ascii="Times New Roman" w:hAnsi="Times New Roman" w:cs="Times New Roman"/>
          <w:bCs/>
          <w:iCs/>
          <w:lang w:val="sr-Cyrl-CS" w:eastAsia="en-US"/>
        </w:rPr>
        <w:t>љ</w:t>
      </w:r>
      <w:r w:rsidR="00FA67D6" w:rsidRPr="00474B36">
        <w:rPr>
          <w:rFonts w:ascii="Times New Roman" w:hAnsi="Times New Roman" w:cs="Times New Roman"/>
          <w:bCs/>
          <w:iCs/>
          <w:lang w:val="sr-Cyrl-CS" w:eastAsia="en-US"/>
        </w:rPr>
        <w:t>опривредног</w:t>
      </w:r>
      <w:r w:rsidR="00FA67D6" w:rsidRPr="00474B36">
        <w:rPr>
          <w:rFonts w:ascii="Times New Roman" w:hAnsi="Times New Roman"/>
          <w:lang w:val="sr-Cyrl-CS" w:eastAsia="en-US"/>
        </w:rPr>
        <w:t xml:space="preserve"> земљишта </w:t>
      </w:r>
      <w:r w:rsidRPr="00474B36">
        <w:rPr>
          <w:rFonts w:ascii="Times New Roman" w:hAnsi="Times New Roman"/>
          <w:lang w:val="sr-Cyrl-CS" w:eastAsia="en-US"/>
        </w:rPr>
        <w:t xml:space="preserve">током изградње нафтовода. Трајна промена намене је планирана само код планираних </w:t>
      </w:r>
      <w:r w:rsidR="008755F5" w:rsidRPr="00474B36">
        <w:rPr>
          <w:rFonts w:ascii="Times New Roman" w:hAnsi="Times New Roman" w:cs="Times New Roman"/>
          <w:bCs/>
          <w:iCs/>
          <w:lang w:val="sr-Cyrl-CS" w:eastAsia="en-US"/>
        </w:rPr>
        <w:t>објеката (</w:t>
      </w:r>
      <w:r w:rsidRPr="00474B36">
        <w:rPr>
          <w:rFonts w:ascii="Times New Roman" w:hAnsi="Times New Roman"/>
          <w:lang w:val="sr-Cyrl-CS" w:eastAsia="en-US"/>
        </w:rPr>
        <w:t xml:space="preserve">блок </w:t>
      </w:r>
      <w:r w:rsidRPr="00474B36">
        <w:rPr>
          <w:rFonts w:ascii="Times New Roman" w:hAnsi="Times New Roman" w:cs="Times New Roman"/>
          <w:bCs/>
          <w:iCs/>
          <w:lang w:val="sr-Cyrl-CS" w:eastAsia="en-US"/>
        </w:rPr>
        <w:t>станиц</w:t>
      </w:r>
      <w:r w:rsidR="008755F5" w:rsidRPr="00474B36">
        <w:rPr>
          <w:rFonts w:ascii="Times New Roman" w:hAnsi="Times New Roman" w:cs="Times New Roman"/>
          <w:bCs/>
          <w:iCs/>
          <w:lang w:val="sr-Cyrl-CS" w:eastAsia="en-US"/>
        </w:rPr>
        <w:t>е, главне мерне станице, чистачке станице</w:t>
      </w:r>
      <w:r w:rsidR="00B75C17" w:rsidRPr="00474B36">
        <w:rPr>
          <w:rFonts w:ascii="Times New Roman" w:hAnsi="Times New Roman" w:cs="Times New Roman"/>
          <w:bCs/>
          <w:iCs/>
          <w:lang w:val="sr-Cyrl-CS" w:eastAsia="en-US"/>
        </w:rPr>
        <w:t>).</w:t>
      </w:r>
    </w:p>
    <w:p w14:paraId="1423B1DD" w14:textId="1E172903" w:rsidR="00DD7670" w:rsidRPr="00474B36" w:rsidRDefault="00AE6028" w:rsidP="00DD1205">
      <w:pPr>
        <w:pStyle w:val="Style7"/>
        <w:widowControl/>
        <w:tabs>
          <w:tab w:val="left" w:leader="dot" w:pos="8993"/>
        </w:tabs>
        <w:ind w:firstLine="720"/>
        <w:rPr>
          <w:rFonts w:ascii="Times New Roman" w:hAnsi="Times New Roman"/>
          <w:lang w:val="sr-Cyrl-CS" w:eastAsia="en-US"/>
        </w:rPr>
      </w:pPr>
      <w:r w:rsidRPr="00474B36">
        <w:rPr>
          <w:rFonts w:ascii="Times New Roman" w:hAnsi="Times New Roman"/>
          <w:lang w:val="sr-Cyrl-CS" w:eastAsia="en-US"/>
        </w:rPr>
        <w:t xml:space="preserve">Планирани нафтовод у односу на заштиту природе и културна добра: </w:t>
      </w:r>
      <w:r w:rsidR="003C5FCE" w:rsidRPr="00474B36">
        <w:rPr>
          <w:rFonts w:ascii="Times New Roman" w:hAnsi="Times New Roman" w:cs="Times New Roman"/>
          <w:bCs/>
          <w:iCs/>
          <w:lang w:val="sr-Cyrl-CS" w:eastAsia="en-US"/>
        </w:rPr>
        <w:t>траса усклађена</w:t>
      </w:r>
      <w:r w:rsidRPr="00474B36">
        <w:rPr>
          <w:rFonts w:ascii="Times New Roman" w:hAnsi="Times New Roman"/>
          <w:lang w:val="sr-Cyrl-CS" w:eastAsia="en-US"/>
        </w:rPr>
        <w:t xml:space="preserve"> у односу на добијене услове.</w:t>
      </w:r>
    </w:p>
    <w:p w14:paraId="104C9E34" w14:textId="712DB2B6" w:rsidR="00AE6028" w:rsidRPr="00474B36" w:rsidRDefault="00AE6028" w:rsidP="00DD1205">
      <w:pPr>
        <w:pStyle w:val="Style7"/>
        <w:widowControl/>
        <w:tabs>
          <w:tab w:val="left" w:leader="dot" w:pos="8993"/>
        </w:tabs>
        <w:ind w:firstLine="720"/>
        <w:rPr>
          <w:rFonts w:ascii="Times New Roman" w:hAnsi="Times New Roman"/>
          <w:lang w:val="sr-Cyrl-CS" w:eastAsia="en-US"/>
        </w:rPr>
      </w:pPr>
      <w:r w:rsidRPr="00474B36">
        <w:rPr>
          <w:rFonts w:ascii="Times New Roman" w:hAnsi="Times New Roman"/>
          <w:lang w:val="sr-Cyrl-CS" w:eastAsia="en-US"/>
        </w:rPr>
        <w:t>Планирани нафтовод у односу на насеља и активности становника: нафтовод пролази на довољној удаљености од насеља, тако да утицаја, ни конфликата нема. Крајња тачка, код Новог Сада налази се у радној зони, уз обезбеђење заштитних појасева.</w:t>
      </w:r>
    </w:p>
    <w:p w14:paraId="106A7061" w14:textId="3030DF6C" w:rsidR="004E2E35" w:rsidRPr="00474B36" w:rsidRDefault="004E2E35" w:rsidP="00DD1205">
      <w:pPr>
        <w:pStyle w:val="Style7"/>
        <w:widowControl/>
        <w:tabs>
          <w:tab w:val="left" w:leader="dot" w:pos="8993"/>
        </w:tabs>
        <w:ind w:firstLine="720"/>
        <w:rPr>
          <w:rFonts w:ascii="Times New Roman" w:hAnsi="Times New Roman"/>
          <w:lang w:val="sr-Cyrl-CS" w:eastAsia="en-US"/>
        </w:rPr>
      </w:pPr>
      <w:r w:rsidRPr="00474B36">
        <w:rPr>
          <w:rFonts w:ascii="Times New Roman" w:hAnsi="Times New Roman"/>
          <w:lang w:val="sr-Cyrl-CS" w:eastAsia="en-US"/>
        </w:rPr>
        <w:t xml:space="preserve">Планирани нафтовод у односу на саобраћај: нафтовод подбушивањем пролази испод постојећих и планираних саобраћајних система и то путева и коловоза, у складу са </w:t>
      </w:r>
      <w:r w:rsidR="00862A0E" w:rsidRPr="00474B36">
        <w:rPr>
          <w:rFonts w:ascii="Times New Roman" w:hAnsi="Times New Roman"/>
          <w:lang w:val="sr-Cyrl-CS" w:eastAsia="en-US"/>
        </w:rPr>
        <w:t xml:space="preserve">прописима и </w:t>
      </w:r>
      <w:r w:rsidRPr="00474B36">
        <w:rPr>
          <w:rFonts w:ascii="Times New Roman" w:hAnsi="Times New Roman"/>
          <w:lang w:val="sr-Cyrl-CS" w:eastAsia="en-US"/>
        </w:rPr>
        <w:t xml:space="preserve">условима надлежних институција, тако да </w:t>
      </w:r>
      <w:r w:rsidR="00F92B8E" w:rsidRPr="00474B36">
        <w:rPr>
          <w:rFonts w:ascii="Times New Roman" w:hAnsi="Times New Roman"/>
          <w:lang w:val="sr-Cyrl-CS" w:eastAsia="en-US"/>
        </w:rPr>
        <w:t>нема</w:t>
      </w:r>
      <w:r w:rsidRPr="00474B36">
        <w:rPr>
          <w:rFonts w:ascii="Times New Roman" w:hAnsi="Times New Roman"/>
          <w:lang w:val="sr-Cyrl-CS" w:eastAsia="en-US"/>
        </w:rPr>
        <w:t xml:space="preserve"> конфликата. </w:t>
      </w:r>
    </w:p>
    <w:p w14:paraId="4F907C13" w14:textId="46AE397B" w:rsidR="00736DF6" w:rsidRPr="00474B36" w:rsidRDefault="00736DF6" w:rsidP="00DD1205">
      <w:pPr>
        <w:pStyle w:val="Style7"/>
        <w:widowControl/>
        <w:tabs>
          <w:tab w:val="left" w:leader="dot" w:pos="8993"/>
        </w:tabs>
        <w:ind w:firstLine="720"/>
        <w:rPr>
          <w:rFonts w:ascii="Times New Roman" w:hAnsi="Times New Roman"/>
          <w:lang w:val="sr-Cyrl-CS" w:eastAsia="en-US"/>
        </w:rPr>
      </w:pPr>
      <w:r w:rsidRPr="00474B36">
        <w:rPr>
          <w:rFonts w:ascii="Times New Roman" w:hAnsi="Times New Roman"/>
          <w:lang w:val="sr-Cyrl-CS" w:eastAsia="en-US"/>
        </w:rPr>
        <w:t xml:space="preserve">Планирани нафтовод у односу на инфраструктуру: траса планираног нафтовода је на прописаној удаљености од </w:t>
      </w:r>
      <w:r w:rsidR="00C14B10" w:rsidRPr="00474B36">
        <w:rPr>
          <w:rFonts w:ascii="Times New Roman" w:hAnsi="Times New Roman"/>
          <w:lang w:val="sr-Cyrl-CS" w:eastAsia="en-US"/>
        </w:rPr>
        <w:t xml:space="preserve">остале </w:t>
      </w:r>
      <w:r w:rsidRPr="00474B36">
        <w:rPr>
          <w:rFonts w:ascii="Times New Roman" w:hAnsi="Times New Roman"/>
          <w:lang w:val="sr-Cyrl-CS" w:eastAsia="en-US"/>
        </w:rPr>
        <w:t xml:space="preserve">постојеће инфраструктуре, у складу са </w:t>
      </w:r>
      <w:r w:rsidR="00862A0E" w:rsidRPr="00474B36">
        <w:rPr>
          <w:rFonts w:ascii="Times New Roman" w:hAnsi="Times New Roman"/>
          <w:lang w:val="sr-Cyrl-CS" w:eastAsia="en-US"/>
        </w:rPr>
        <w:t xml:space="preserve">прописима и </w:t>
      </w:r>
      <w:r w:rsidRPr="00474B36">
        <w:rPr>
          <w:rFonts w:ascii="Times New Roman" w:hAnsi="Times New Roman"/>
          <w:lang w:val="sr-Cyrl-CS" w:eastAsia="en-US"/>
        </w:rPr>
        <w:t xml:space="preserve">условима надлежних институција, тако да </w:t>
      </w:r>
      <w:r w:rsidR="00C737CA" w:rsidRPr="00474B36">
        <w:rPr>
          <w:rFonts w:ascii="Times New Roman" w:hAnsi="Times New Roman"/>
          <w:lang w:val="sr-Cyrl-CS" w:eastAsia="en-US"/>
        </w:rPr>
        <w:t xml:space="preserve">нема </w:t>
      </w:r>
      <w:r w:rsidRPr="00474B36">
        <w:rPr>
          <w:rFonts w:ascii="Times New Roman" w:hAnsi="Times New Roman"/>
          <w:lang w:val="sr-Cyrl-CS" w:eastAsia="en-US"/>
        </w:rPr>
        <w:t>утицаја</w:t>
      </w:r>
      <w:r w:rsidR="00C737CA" w:rsidRPr="00474B36">
        <w:rPr>
          <w:rFonts w:ascii="Times New Roman" w:hAnsi="Times New Roman"/>
          <w:lang w:val="sr-Cyrl-CS" w:eastAsia="en-US"/>
        </w:rPr>
        <w:t xml:space="preserve"> и</w:t>
      </w:r>
      <w:r w:rsidRPr="00474B36">
        <w:rPr>
          <w:rFonts w:ascii="Times New Roman" w:hAnsi="Times New Roman"/>
          <w:lang w:val="sr-Cyrl-CS" w:eastAsia="en-US"/>
        </w:rPr>
        <w:t xml:space="preserve"> конфликат</w:t>
      </w:r>
      <w:r w:rsidR="00C737CA" w:rsidRPr="00474B36">
        <w:rPr>
          <w:rFonts w:ascii="Times New Roman" w:hAnsi="Times New Roman"/>
          <w:lang w:val="sr-Cyrl-CS" w:eastAsia="en-US"/>
        </w:rPr>
        <w:t>а</w:t>
      </w:r>
      <w:r w:rsidRPr="00474B36">
        <w:rPr>
          <w:rFonts w:ascii="Times New Roman" w:hAnsi="Times New Roman"/>
          <w:lang w:val="sr-Cyrl-CS" w:eastAsia="en-US"/>
        </w:rPr>
        <w:t xml:space="preserve">. </w:t>
      </w:r>
    </w:p>
    <w:p w14:paraId="03CD9361" w14:textId="7D5A3C2C" w:rsidR="00AE6028" w:rsidRPr="00474B36" w:rsidRDefault="00AE6028" w:rsidP="00DD1205">
      <w:pPr>
        <w:pStyle w:val="Style7"/>
        <w:widowControl/>
        <w:tabs>
          <w:tab w:val="left" w:leader="dot" w:pos="8993"/>
        </w:tabs>
        <w:ind w:firstLine="720"/>
        <w:rPr>
          <w:rFonts w:ascii="Times New Roman" w:hAnsi="Times New Roman"/>
          <w:lang w:val="sr-Cyrl-CS" w:eastAsia="en-US"/>
        </w:rPr>
      </w:pPr>
      <w:r w:rsidRPr="00474B36">
        <w:rPr>
          <w:rFonts w:ascii="Times New Roman" w:hAnsi="Times New Roman"/>
          <w:lang w:val="sr-Cyrl-CS" w:eastAsia="en-US"/>
        </w:rPr>
        <w:t xml:space="preserve">Планирани нафтовод у односу на водно земљиште: траса планираног нафтовода, уз поштовање </w:t>
      </w:r>
      <w:r w:rsidR="004E34D9" w:rsidRPr="00474B36">
        <w:rPr>
          <w:rFonts w:ascii="Times New Roman" w:hAnsi="Times New Roman"/>
          <w:lang w:val="sr-Cyrl-CS" w:eastAsia="en-US"/>
        </w:rPr>
        <w:t>прибављених</w:t>
      </w:r>
      <w:r w:rsidRPr="00474B36">
        <w:rPr>
          <w:rFonts w:ascii="Times New Roman" w:hAnsi="Times New Roman"/>
          <w:lang w:val="sr-Cyrl-CS" w:eastAsia="en-US"/>
        </w:rPr>
        <w:t xml:space="preserve"> услова, не утиче на водно земљиште и водне ресурсе</w:t>
      </w:r>
      <w:r w:rsidR="00706D1B" w:rsidRPr="00474B36">
        <w:rPr>
          <w:rFonts w:ascii="Times New Roman" w:hAnsi="Times New Roman"/>
          <w:lang w:val="sr-Cyrl-CS" w:eastAsia="en-US"/>
        </w:rPr>
        <w:t>.</w:t>
      </w:r>
    </w:p>
    <w:p w14:paraId="6D9A1A68" w14:textId="693DA11B" w:rsidR="0035078E" w:rsidRPr="00474B36" w:rsidRDefault="0035078E" w:rsidP="00DD1205">
      <w:pPr>
        <w:pStyle w:val="Style7"/>
        <w:widowControl/>
        <w:tabs>
          <w:tab w:val="left" w:leader="dot" w:pos="8993"/>
        </w:tabs>
        <w:ind w:firstLine="720"/>
        <w:rPr>
          <w:rStyle w:val="FontStyle15"/>
          <w:rFonts w:ascii="Times New Roman" w:hAnsi="Times New Roman"/>
          <w:b w:val="0"/>
          <w:i w:val="0"/>
          <w:sz w:val="24"/>
          <w:szCs w:val="24"/>
          <w:lang w:val="sr-Cyrl-CS" w:eastAsia="hr-HR"/>
        </w:rPr>
      </w:pPr>
      <w:r w:rsidRPr="00474B36">
        <w:rPr>
          <w:rStyle w:val="FontStyle15"/>
          <w:rFonts w:ascii="Times New Roman" w:hAnsi="Times New Roman"/>
          <w:b w:val="0"/>
          <w:i w:val="0"/>
          <w:sz w:val="24"/>
          <w:lang w:val="sr-Cyrl-CS" w:eastAsia="hr-HR"/>
        </w:rPr>
        <w:t xml:space="preserve">Поштујући </w:t>
      </w:r>
      <w:r w:rsidR="00647A6A" w:rsidRPr="00474B36">
        <w:rPr>
          <w:rStyle w:val="FontStyle15"/>
          <w:rFonts w:ascii="Times New Roman" w:hAnsi="Times New Roman"/>
          <w:b w:val="0"/>
          <w:i w:val="0"/>
          <w:sz w:val="24"/>
          <w:lang w:val="sr-Cyrl-CS" w:eastAsia="hr-HR"/>
        </w:rPr>
        <w:t>прибављене</w:t>
      </w:r>
      <w:r w:rsidRPr="00474B36">
        <w:rPr>
          <w:rStyle w:val="FontStyle15"/>
          <w:rFonts w:ascii="Times New Roman" w:hAnsi="Times New Roman"/>
          <w:b w:val="0"/>
          <w:i w:val="0"/>
          <w:sz w:val="24"/>
          <w:lang w:val="sr-Cyrl-CS" w:eastAsia="hr-HR"/>
        </w:rPr>
        <w:t xml:space="preserve"> услове и елементе постављања планираног нафтовода, траса која је предмет посебне намене својим проласком кроз планско подручје не изазива конфликте у простору.</w:t>
      </w:r>
      <w:r w:rsidRPr="00474B36">
        <w:rPr>
          <w:rStyle w:val="FontStyle15"/>
          <w:rFonts w:ascii="Times New Roman" w:hAnsi="Times New Roman"/>
          <w:b w:val="0"/>
          <w:i w:val="0"/>
          <w:sz w:val="24"/>
          <w:szCs w:val="24"/>
          <w:lang w:val="sr-Cyrl-CS" w:eastAsia="hr-HR"/>
        </w:rPr>
        <w:t xml:space="preserve"> </w:t>
      </w:r>
    </w:p>
    <w:p w14:paraId="557B9333" w14:textId="35C20FC3" w:rsidR="00503A0D" w:rsidRPr="00474B36" w:rsidRDefault="00503A0D" w:rsidP="00DD1205">
      <w:pPr>
        <w:pStyle w:val="Style7"/>
        <w:widowControl/>
        <w:tabs>
          <w:tab w:val="left" w:leader="dot" w:pos="8993"/>
        </w:tabs>
        <w:ind w:firstLine="720"/>
        <w:rPr>
          <w:rStyle w:val="FontStyle15"/>
          <w:rFonts w:ascii="Times New Roman" w:hAnsi="Times New Roman"/>
          <w:b w:val="0"/>
          <w:i w:val="0"/>
          <w:sz w:val="24"/>
          <w:szCs w:val="24"/>
          <w:lang w:val="sr-Cyrl-CS" w:eastAsia="hr-HR"/>
        </w:rPr>
      </w:pPr>
    </w:p>
    <w:p w14:paraId="6DED179F" w14:textId="71E3FB73" w:rsidR="005D4691" w:rsidRPr="00474B36" w:rsidRDefault="000F43D9" w:rsidP="0093341C">
      <w:pPr>
        <w:pStyle w:val="Heding1"/>
        <w:rPr>
          <w:rStyle w:val="FontStyle16"/>
          <w:sz w:val="24"/>
          <w:szCs w:val="24"/>
          <w:lang w:val="sr-Cyrl-CS"/>
        </w:rPr>
      </w:pPr>
      <w:bookmarkStart w:id="228" w:name="_Toc183159194"/>
      <w:r w:rsidRPr="00474B36">
        <w:rPr>
          <w:rStyle w:val="FontStyle16"/>
          <w:sz w:val="24"/>
          <w:szCs w:val="24"/>
          <w:lang w:val="sr-Cyrl-CS"/>
        </w:rPr>
        <w:lastRenderedPageBreak/>
        <w:t xml:space="preserve">4. </w:t>
      </w:r>
      <w:r w:rsidR="005D4691" w:rsidRPr="00474B36">
        <w:rPr>
          <w:rStyle w:val="FontStyle16"/>
          <w:sz w:val="24"/>
          <w:szCs w:val="24"/>
          <w:lang w:val="sr-Cyrl-CS"/>
        </w:rPr>
        <w:t>РЕГИОНАЛНИ ЗНАЧАЈ СИСТЕМА И ФУНКЦИОНАЛНЕ ВЕЗЕ</w:t>
      </w:r>
      <w:bookmarkEnd w:id="217"/>
      <w:r w:rsidR="005D4691" w:rsidRPr="00474B36">
        <w:rPr>
          <w:rStyle w:val="FontStyle16"/>
          <w:sz w:val="24"/>
          <w:szCs w:val="24"/>
          <w:lang w:val="sr-Cyrl-CS"/>
        </w:rPr>
        <w:t xml:space="preserve"> СА ОКРУЖЕЊЕМ</w:t>
      </w:r>
      <w:bookmarkEnd w:id="218"/>
      <w:bookmarkEnd w:id="219"/>
      <w:bookmarkEnd w:id="220"/>
      <w:bookmarkEnd w:id="221"/>
      <w:bookmarkEnd w:id="222"/>
      <w:bookmarkEnd w:id="223"/>
      <w:bookmarkEnd w:id="224"/>
      <w:bookmarkEnd w:id="225"/>
      <w:bookmarkEnd w:id="226"/>
      <w:bookmarkEnd w:id="227"/>
      <w:bookmarkEnd w:id="228"/>
      <w:r w:rsidR="005D4691" w:rsidRPr="00474B36">
        <w:rPr>
          <w:rStyle w:val="FontStyle16"/>
          <w:sz w:val="24"/>
          <w:szCs w:val="24"/>
          <w:lang w:val="sr-Cyrl-CS"/>
        </w:rPr>
        <w:t xml:space="preserve"> </w:t>
      </w:r>
    </w:p>
    <w:p w14:paraId="5380E416" w14:textId="77777777" w:rsidR="00DF6C68" w:rsidRPr="00474B36" w:rsidRDefault="00DF6C68" w:rsidP="00DD1205">
      <w:pPr>
        <w:pStyle w:val="Style6"/>
        <w:widowControl/>
        <w:ind w:firstLine="720"/>
        <w:rPr>
          <w:rFonts w:ascii="Times New Roman" w:hAnsi="Times New Roman"/>
          <w:sz w:val="16"/>
          <w:lang w:val="sr-Cyrl-CS"/>
        </w:rPr>
      </w:pPr>
    </w:p>
    <w:p w14:paraId="140EA137" w14:textId="4E571230" w:rsidR="00BF762E" w:rsidRPr="00474B36" w:rsidRDefault="00BF762E" w:rsidP="00DD1205">
      <w:pPr>
        <w:pStyle w:val="Title"/>
        <w:ind w:firstLine="720"/>
        <w:jc w:val="both"/>
        <w:rPr>
          <w:rFonts w:ascii="Times New Roman" w:hAnsi="Times New Roman"/>
          <w:b w:val="0"/>
          <w:sz w:val="24"/>
          <w:lang w:val="sr-Cyrl-CS"/>
        </w:rPr>
      </w:pPr>
      <w:r w:rsidRPr="00474B36">
        <w:rPr>
          <w:rFonts w:ascii="Times New Roman" w:hAnsi="Times New Roman"/>
          <w:b w:val="0"/>
          <w:sz w:val="24"/>
          <w:lang w:val="sr-Cyrl-CS"/>
        </w:rPr>
        <w:t xml:space="preserve">Просторни план обезбеђује предуслове за реализацију циљева усмерених ка дугорочној визији успостављања </w:t>
      </w:r>
      <w:r w:rsidR="006C25C2" w:rsidRPr="00474B36">
        <w:rPr>
          <w:rFonts w:ascii="Times New Roman" w:hAnsi="Times New Roman"/>
          <w:b w:val="0"/>
          <w:sz w:val="24"/>
          <w:szCs w:val="24"/>
          <w:lang w:val="sr-Cyrl-CS"/>
        </w:rPr>
        <w:t xml:space="preserve">енергетске стабилности и </w:t>
      </w:r>
      <w:r w:rsidRPr="00474B36">
        <w:rPr>
          <w:rFonts w:ascii="Times New Roman" w:hAnsi="Times New Roman"/>
          <w:b w:val="0"/>
          <w:sz w:val="24"/>
          <w:lang w:val="sr-Cyrl-CS"/>
        </w:rPr>
        <w:t>економског развоја</w:t>
      </w:r>
      <w:r w:rsidR="006C25C2" w:rsidRPr="00474B36">
        <w:rPr>
          <w:rFonts w:ascii="Times New Roman" w:hAnsi="Times New Roman"/>
          <w:b w:val="0"/>
          <w:sz w:val="24"/>
          <w:szCs w:val="24"/>
          <w:lang w:val="sr-Cyrl-CS"/>
        </w:rPr>
        <w:t xml:space="preserve"> Републике Србије</w:t>
      </w:r>
      <w:r w:rsidRPr="00474B36">
        <w:rPr>
          <w:rFonts w:ascii="Times New Roman" w:hAnsi="Times New Roman"/>
          <w:b w:val="0"/>
          <w:sz w:val="24"/>
          <w:szCs w:val="24"/>
          <w:lang w:val="sr-Cyrl-CS"/>
        </w:rPr>
        <w:t xml:space="preserve">. </w:t>
      </w:r>
      <w:r w:rsidR="006C25C2" w:rsidRPr="00474B36">
        <w:rPr>
          <w:rFonts w:ascii="Times New Roman" w:hAnsi="Times New Roman"/>
          <w:b w:val="0"/>
          <w:sz w:val="24"/>
          <w:szCs w:val="24"/>
          <w:lang w:val="sr-Cyrl-CS"/>
        </w:rPr>
        <w:t>Нафтовод граница Мађарске</w:t>
      </w:r>
      <w:r w:rsidRPr="00474B36">
        <w:rPr>
          <w:rFonts w:ascii="Times New Roman" w:hAnsi="Times New Roman"/>
          <w:b w:val="0"/>
          <w:sz w:val="24"/>
          <w:szCs w:val="24"/>
          <w:lang w:val="sr-Cyrl-CS"/>
        </w:rPr>
        <w:t>-Н</w:t>
      </w:r>
      <w:r w:rsidR="00676E73" w:rsidRPr="00474B36">
        <w:rPr>
          <w:rFonts w:ascii="Times New Roman" w:hAnsi="Times New Roman"/>
          <w:b w:val="0"/>
          <w:sz w:val="24"/>
          <w:szCs w:val="24"/>
          <w:lang w:val="sr-Cyrl-CS"/>
        </w:rPr>
        <w:t>ови</w:t>
      </w:r>
      <w:r w:rsidR="00676E73" w:rsidRPr="00474B36">
        <w:rPr>
          <w:rFonts w:ascii="Times New Roman" w:hAnsi="Times New Roman"/>
          <w:b w:val="0"/>
          <w:sz w:val="24"/>
          <w:lang w:val="sr-Cyrl-CS"/>
        </w:rPr>
        <w:t xml:space="preserve"> </w:t>
      </w:r>
      <w:r w:rsidRPr="00474B36">
        <w:rPr>
          <w:rFonts w:ascii="Times New Roman" w:hAnsi="Times New Roman"/>
          <w:b w:val="0"/>
          <w:sz w:val="24"/>
          <w:szCs w:val="24"/>
          <w:lang w:val="sr-Cyrl-CS"/>
        </w:rPr>
        <w:t xml:space="preserve">Сад треба посматрати као веома битан и утицајан </w:t>
      </w:r>
      <w:r w:rsidR="00680AFB" w:rsidRPr="00474B36">
        <w:rPr>
          <w:rFonts w:ascii="Times New Roman" w:hAnsi="Times New Roman"/>
          <w:b w:val="0"/>
          <w:sz w:val="24"/>
          <w:lang w:val="sr-Cyrl-CS"/>
        </w:rPr>
        <w:t>енергет</w:t>
      </w:r>
      <w:r w:rsidR="006F67E9" w:rsidRPr="00474B36">
        <w:rPr>
          <w:rFonts w:ascii="Times New Roman" w:hAnsi="Times New Roman"/>
          <w:b w:val="0"/>
          <w:sz w:val="24"/>
          <w:lang w:val="sr-Cyrl-CS"/>
        </w:rPr>
        <w:t>с</w:t>
      </w:r>
      <w:r w:rsidR="00680AFB" w:rsidRPr="00474B36">
        <w:rPr>
          <w:rFonts w:ascii="Times New Roman" w:hAnsi="Times New Roman"/>
          <w:b w:val="0"/>
          <w:sz w:val="24"/>
          <w:lang w:val="sr-Cyrl-CS"/>
        </w:rPr>
        <w:t>ки</w:t>
      </w:r>
      <w:r w:rsidR="00680AFB" w:rsidRPr="00474B36">
        <w:rPr>
          <w:rFonts w:ascii="Times New Roman" w:hAnsi="Times New Roman"/>
          <w:b w:val="0"/>
          <w:sz w:val="24"/>
          <w:szCs w:val="24"/>
          <w:lang w:val="sr-Cyrl-CS"/>
        </w:rPr>
        <w:t xml:space="preserve"> </w:t>
      </w:r>
      <w:r w:rsidRPr="00474B36">
        <w:rPr>
          <w:rFonts w:ascii="Times New Roman" w:hAnsi="Times New Roman"/>
          <w:b w:val="0"/>
          <w:sz w:val="24"/>
          <w:szCs w:val="24"/>
          <w:lang w:val="sr-Cyrl-CS"/>
        </w:rPr>
        <w:t>факто</w:t>
      </w:r>
      <w:r w:rsidR="00680AFB" w:rsidRPr="00474B36">
        <w:rPr>
          <w:rFonts w:ascii="Times New Roman" w:hAnsi="Times New Roman"/>
          <w:b w:val="0"/>
          <w:sz w:val="24"/>
          <w:szCs w:val="24"/>
          <w:lang w:val="sr-Cyrl-CS"/>
        </w:rPr>
        <w:t>р у сектору нафтне привреде како у ширем регионалном окружењу и</w:t>
      </w:r>
      <w:r w:rsidRPr="00474B36">
        <w:rPr>
          <w:rFonts w:ascii="Times New Roman" w:hAnsi="Times New Roman"/>
          <w:b w:val="0"/>
          <w:sz w:val="24"/>
          <w:szCs w:val="24"/>
          <w:lang w:val="sr-Cyrl-CS"/>
        </w:rPr>
        <w:t xml:space="preserve"> транснационално </w:t>
      </w:r>
      <w:r w:rsidR="00680AFB" w:rsidRPr="00474B36">
        <w:rPr>
          <w:rFonts w:ascii="Times New Roman" w:hAnsi="Times New Roman"/>
          <w:b w:val="0"/>
          <w:sz w:val="24"/>
          <w:szCs w:val="24"/>
          <w:lang w:val="sr-Cyrl-CS"/>
        </w:rPr>
        <w:t>јер има међународни карактер</w:t>
      </w:r>
      <w:r w:rsidRPr="00474B36">
        <w:rPr>
          <w:rFonts w:ascii="Times New Roman" w:hAnsi="Times New Roman"/>
          <w:b w:val="0"/>
          <w:sz w:val="24"/>
          <w:szCs w:val="24"/>
          <w:lang w:val="sr-Cyrl-CS"/>
        </w:rPr>
        <w:t>.</w:t>
      </w:r>
    </w:p>
    <w:p w14:paraId="19695F93" w14:textId="18370242" w:rsidR="00C75E19" w:rsidRPr="00474B36" w:rsidRDefault="00C75E19" w:rsidP="00DD1205">
      <w:pPr>
        <w:pStyle w:val="Title"/>
        <w:ind w:firstLine="720"/>
        <w:jc w:val="both"/>
        <w:rPr>
          <w:rFonts w:ascii="Times New Roman" w:hAnsi="Times New Roman"/>
          <w:b w:val="0"/>
          <w:spacing w:val="-4"/>
          <w:sz w:val="24"/>
          <w:lang w:val="sr-Cyrl-CS"/>
        </w:rPr>
      </w:pPr>
      <w:r w:rsidRPr="00474B36">
        <w:rPr>
          <w:rFonts w:ascii="Times New Roman" w:hAnsi="Times New Roman"/>
          <w:b w:val="0"/>
          <w:spacing w:val="-4"/>
          <w:sz w:val="24"/>
          <w:lang w:val="sr-Cyrl-CS"/>
        </w:rPr>
        <w:t xml:space="preserve">Планска решења подржавају просторну интеграцију Републике Србије у </w:t>
      </w:r>
      <w:r w:rsidR="00546A95" w:rsidRPr="00474B36">
        <w:rPr>
          <w:rFonts w:ascii="Times New Roman" w:hAnsi="Times New Roman"/>
          <w:b w:val="0"/>
          <w:spacing w:val="-4"/>
          <w:sz w:val="24"/>
          <w:szCs w:val="24"/>
          <w:lang w:val="sr-Cyrl-CS"/>
        </w:rPr>
        <w:t>Европски енергетски систем</w:t>
      </w:r>
      <w:r w:rsidRPr="00474B36">
        <w:rPr>
          <w:rFonts w:ascii="Times New Roman" w:hAnsi="Times New Roman"/>
          <w:b w:val="0"/>
          <w:spacing w:val="-4"/>
          <w:sz w:val="24"/>
          <w:szCs w:val="24"/>
          <w:lang w:val="sr-Cyrl-CS"/>
        </w:rPr>
        <w:t>. Међу</w:t>
      </w:r>
      <w:r w:rsidR="00546A95" w:rsidRPr="00474B36">
        <w:rPr>
          <w:rFonts w:ascii="Times New Roman" w:hAnsi="Times New Roman"/>
          <w:b w:val="0"/>
          <w:spacing w:val="-4"/>
          <w:sz w:val="24"/>
          <w:szCs w:val="24"/>
          <w:lang w:val="sr-Cyrl-CS"/>
        </w:rPr>
        <w:t>државна</w:t>
      </w:r>
      <w:r w:rsidRPr="00474B36">
        <w:rPr>
          <w:rFonts w:ascii="Times New Roman" w:hAnsi="Times New Roman"/>
          <w:b w:val="0"/>
          <w:spacing w:val="-4"/>
          <w:sz w:val="24"/>
          <w:szCs w:val="24"/>
          <w:lang w:val="sr-Cyrl-CS"/>
        </w:rPr>
        <w:t xml:space="preserve"> кооперација остварена у сарадњи</w:t>
      </w:r>
      <w:r w:rsidR="00546A95" w:rsidRPr="00474B36">
        <w:rPr>
          <w:rFonts w:ascii="Times New Roman" w:hAnsi="Times New Roman"/>
          <w:b w:val="0"/>
          <w:spacing w:val="-4"/>
          <w:sz w:val="24"/>
          <w:szCs w:val="24"/>
          <w:lang w:val="sr-Cyrl-CS"/>
        </w:rPr>
        <w:t xml:space="preserve"> са Републиком Мађарском</w:t>
      </w:r>
      <w:r w:rsidRPr="00474B36">
        <w:rPr>
          <w:rFonts w:ascii="Times New Roman" w:hAnsi="Times New Roman"/>
          <w:b w:val="0"/>
          <w:spacing w:val="-4"/>
          <w:sz w:val="24"/>
          <w:szCs w:val="24"/>
          <w:lang w:val="sr-Cyrl-CS"/>
        </w:rPr>
        <w:t>.</w:t>
      </w:r>
    </w:p>
    <w:p w14:paraId="71855C28" w14:textId="7F6FBCAE" w:rsidR="0005621D" w:rsidRPr="00474B36" w:rsidRDefault="0005621D" w:rsidP="00DD1205">
      <w:pPr>
        <w:ind w:firstLine="720"/>
        <w:rPr>
          <w:rFonts w:ascii="Times New Roman" w:hAnsi="Times New Roman"/>
          <w:sz w:val="24"/>
          <w:szCs w:val="18"/>
        </w:rPr>
      </w:pPr>
      <w:bookmarkStart w:id="229" w:name="_Toc444256505"/>
      <w:bookmarkStart w:id="230" w:name="_Toc448217806"/>
      <w:bookmarkStart w:id="231" w:name="_Toc66599846"/>
      <w:bookmarkStart w:id="232" w:name="_Toc66610000"/>
      <w:bookmarkStart w:id="233" w:name="_Toc66610103"/>
      <w:bookmarkStart w:id="234" w:name="_Toc66620824"/>
      <w:bookmarkStart w:id="235" w:name="_Toc66620932"/>
      <w:r w:rsidRPr="00474B36">
        <w:rPr>
          <w:rFonts w:ascii="Times New Roman" w:hAnsi="Times New Roman"/>
          <w:sz w:val="24"/>
        </w:rPr>
        <w:t>Израдом овог Просторног плана обезбеђују се неопходни плански услови за ј</w:t>
      </w:r>
      <w:r w:rsidR="00AA6903" w:rsidRPr="00474B36">
        <w:rPr>
          <w:rFonts w:ascii="Times New Roman" w:hAnsi="Times New Roman"/>
          <w:sz w:val="24"/>
        </w:rPr>
        <w:t xml:space="preserve">ачање </w:t>
      </w:r>
      <w:r w:rsidR="00546A95" w:rsidRPr="00474B36">
        <w:rPr>
          <w:rFonts w:ascii="Times New Roman" w:hAnsi="Times New Roman"/>
          <w:sz w:val="24"/>
          <w:szCs w:val="18"/>
        </w:rPr>
        <w:t>енергетске стабилности Републике Србије</w:t>
      </w:r>
      <w:r w:rsidRPr="00474B36">
        <w:rPr>
          <w:rFonts w:ascii="Times New Roman" w:hAnsi="Times New Roman"/>
          <w:sz w:val="24"/>
          <w:szCs w:val="18"/>
        </w:rPr>
        <w:t xml:space="preserve">. </w:t>
      </w:r>
    </w:p>
    <w:p w14:paraId="5BF4D756" w14:textId="77777777" w:rsidR="00007AF2" w:rsidRPr="00474B36" w:rsidRDefault="00007AF2" w:rsidP="00DD1205">
      <w:pPr>
        <w:ind w:firstLine="720"/>
      </w:pPr>
    </w:p>
    <w:p w14:paraId="64C6A7AB" w14:textId="171BB33C" w:rsidR="00C718AF" w:rsidRPr="00474B36" w:rsidRDefault="007E2C7C" w:rsidP="00DD1205">
      <w:pPr>
        <w:ind w:firstLine="720"/>
        <w:jc w:val="center"/>
        <w:rPr>
          <w:szCs w:val="18"/>
        </w:rPr>
      </w:pPr>
      <w:r w:rsidRPr="00474B36">
        <w:rPr>
          <w:noProof/>
          <w:szCs w:val="18"/>
          <w:lang w:val="en-US" w:eastAsia="en-US"/>
        </w:rPr>
        <w:drawing>
          <wp:inline distT="0" distB="0" distL="0" distR="0" wp14:anchorId="7049EA0A" wp14:editId="46032643">
            <wp:extent cx="5810250" cy="4108029"/>
            <wp:effectExtent l="0" t="0" r="0"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E:\POSAO 2019\PPPPN\ППППН нафтофод\SlikaTXT.jpg"/>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5807081" cy="4105789"/>
                    </a:xfrm>
                    <a:prstGeom prst="rect">
                      <a:avLst/>
                    </a:prstGeom>
                    <a:noFill/>
                    <a:ln>
                      <a:noFill/>
                    </a:ln>
                  </pic:spPr>
                </pic:pic>
              </a:graphicData>
            </a:graphic>
          </wp:inline>
        </w:drawing>
      </w:r>
    </w:p>
    <w:p w14:paraId="5A52FCA1" w14:textId="38765F4C" w:rsidR="00C718AF" w:rsidRPr="00474B36" w:rsidRDefault="004B3B63" w:rsidP="00DD1205">
      <w:pPr>
        <w:pStyle w:val="Caption"/>
        <w:ind w:firstLine="720"/>
        <w:jc w:val="center"/>
        <w:rPr>
          <w:b w:val="0"/>
          <w:lang w:val="sr-Cyrl-CS"/>
        </w:rPr>
      </w:pPr>
      <w:bookmarkStart w:id="236" w:name="_Toc188622333"/>
      <w:r w:rsidRPr="00474B36">
        <w:rPr>
          <w:b w:val="0"/>
          <w:lang w:val="sr-Cyrl-CS"/>
        </w:rPr>
        <w:t xml:space="preserve">Слика </w:t>
      </w:r>
      <w:r w:rsidRPr="00474B36">
        <w:rPr>
          <w:b w:val="0"/>
          <w:lang w:val="sr-Cyrl-CS"/>
        </w:rPr>
        <w:fldChar w:fldCharType="begin"/>
      </w:r>
      <w:r w:rsidRPr="00474B36">
        <w:rPr>
          <w:b w:val="0"/>
          <w:lang w:val="sr-Cyrl-CS"/>
        </w:rPr>
        <w:instrText xml:space="preserve"> SEQ Слика \* ARABIC </w:instrText>
      </w:r>
      <w:r w:rsidRPr="00474B36">
        <w:rPr>
          <w:b w:val="0"/>
          <w:lang w:val="sr-Cyrl-CS"/>
        </w:rPr>
        <w:fldChar w:fldCharType="separate"/>
      </w:r>
      <w:r w:rsidR="006A34DA" w:rsidRPr="00474B36">
        <w:rPr>
          <w:b w:val="0"/>
          <w:noProof/>
          <w:lang w:val="sr-Cyrl-CS"/>
        </w:rPr>
        <w:t>1</w:t>
      </w:r>
      <w:r w:rsidRPr="00474B36">
        <w:rPr>
          <w:b w:val="0"/>
          <w:lang w:val="sr-Cyrl-CS"/>
        </w:rPr>
        <w:fldChar w:fldCharType="end"/>
      </w:r>
      <w:r w:rsidRPr="00474B36">
        <w:rPr>
          <w:b w:val="0"/>
          <w:lang w:val="sr-Cyrl-CS"/>
        </w:rPr>
        <w:t xml:space="preserve">: </w:t>
      </w:r>
      <w:r w:rsidR="00C718AF" w:rsidRPr="00474B36">
        <w:rPr>
          <w:b w:val="0"/>
          <w:lang w:val="sr-Cyrl-CS"/>
        </w:rPr>
        <w:t xml:space="preserve">Положај </w:t>
      </w:r>
      <w:r w:rsidR="00546A95" w:rsidRPr="00474B36">
        <w:rPr>
          <w:b w:val="0"/>
          <w:lang w:val="sr-Cyrl-CS"/>
        </w:rPr>
        <w:t>нафтовода граница Мађарске</w:t>
      </w:r>
      <w:r w:rsidR="00C718AF" w:rsidRPr="00474B36">
        <w:rPr>
          <w:b w:val="0"/>
          <w:lang w:val="sr-Cyrl-CS"/>
        </w:rPr>
        <w:t xml:space="preserve"> – Нови Сад </w:t>
      </w:r>
      <w:r w:rsidRPr="00474B36">
        <w:rPr>
          <w:b w:val="0"/>
          <w:lang w:val="sr-Cyrl-CS"/>
        </w:rPr>
        <w:br/>
      </w:r>
      <w:r w:rsidR="00C718AF" w:rsidRPr="00474B36">
        <w:rPr>
          <w:b w:val="0"/>
          <w:lang w:val="sr-Cyrl-CS"/>
        </w:rPr>
        <w:t>у односу</w:t>
      </w:r>
      <w:r w:rsidR="009C45D4" w:rsidRPr="00474B36">
        <w:rPr>
          <w:b w:val="0"/>
          <w:lang w:val="sr-Cyrl-CS"/>
        </w:rPr>
        <w:t xml:space="preserve"> на</w:t>
      </w:r>
      <w:r w:rsidR="00C718AF" w:rsidRPr="00474B36">
        <w:rPr>
          <w:b w:val="0"/>
          <w:lang w:val="sr-Cyrl-CS"/>
        </w:rPr>
        <w:t xml:space="preserve"> </w:t>
      </w:r>
      <w:r w:rsidR="00546A95" w:rsidRPr="00474B36">
        <w:rPr>
          <w:b w:val="0"/>
          <w:lang w:val="sr-Cyrl-CS"/>
        </w:rPr>
        <w:t>друге о</w:t>
      </w:r>
      <w:r w:rsidR="00A521C5" w:rsidRPr="00474B36">
        <w:rPr>
          <w:b w:val="0"/>
          <w:lang w:val="sr-Cyrl-CS"/>
        </w:rPr>
        <w:t>бјекте нафтне привреде</w:t>
      </w:r>
      <w:bookmarkEnd w:id="236"/>
      <w:r w:rsidR="00C718AF" w:rsidRPr="00474B36">
        <w:rPr>
          <w:b w:val="0"/>
          <w:lang w:val="sr-Cyrl-CS"/>
        </w:rPr>
        <w:t xml:space="preserve">  </w:t>
      </w:r>
    </w:p>
    <w:p w14:paraId="4F48A038" w14:textId="77777777" w:rsidR="00C718AF" w:rsidRPr="00474B36" w:rsidRDefault="00C718AF" w:rsidP="00DD1205">
      <w:pPr>
        <w:ind w:firstLine="720"/>
        <w:rPr>
          <w:szCs w:val="18"/>
        </w:rPr>
      </w:pPr>
    </w:p>
    <w:p w14:paraId="6BE7EC3E" w14:textId="7A2FA523" w:rsidR="00154617" w:rsidRPr="00474B36" w:rsidRDefault="00154617" w:rsidP="00DD1205">
      <w:pPr>
        <w:pStyle w:val="basic-paragraph"/>
        <w:shd w:val="clear" w:color="auto" w:fill="FFFFFF"/>
        <w:spacing w:before="0" w:beforeAutospacing="0" w:after="0" w:afterAutospacing="0"/>
        <w:ind w:firstLine="720"/>
        <w:jc w:val="both"/>
        <w:rPr>
          <w:lang w:val="sr-Cyrl-CS"/>
        </w:rPr>
      </w:pPr>
      <w:r w:rsidRPr="00474B36">
        <w:rPr>
          <w:lang w:val="sr-Cyrl-CS"/>
        </w:rPr>
        <w:t>Изградњом система нафтовода граница Мађарске-Нови Сад реализују се национални интереси у области енергетске инфраструктуре, односно обезбеђује се подизање нивоа енергетске стабилности диверсификацијом транспорта сирове</w:t>
      </w:r>
      <w:r w:rsidR="00A572E5" w:rsidRPr="00474B36">
        <w:rPr>
          <w:lang w:val="sr-Cyrl-CS"/>
        </w:rPr>
        <w:t xml:space="preserve"> нафте</w:t>
      </w:r>
      <w:r w:rsidRPr="00474B36">
        <w:rPr>
          <w:lang w:val="sr-Cyrl-CS"/>
        </w:rPr>
        <w:t xml:space="preserve">, са (тренутно) јединог постојећег правца снабдевања путем нафтовода Омишаљ-Република Србија до нафтних терминала у Новом Саду и Панчеву. </w:t>
      </w:r>
    </w:p>
    <w:p w14:paraId="10DF38FD" w14:textId="34CBC7D1" w:rsidR="009E4F6D" w:rsidRPr="00474B36" w:rsidRDefault="009E4F6D" w:rsidP="00DD1205">
      <w:pPr>
        <w:pStyle w:val="basic-paragraph"/>
        <w:shd w:val="clear" w:color="auto" w:fill="FFFFFF"/>
        <w:spacing w:before="0" w:beforeAutospacing="0" w:after="0" w:afterAutospacing="0"/>
        <w:ind w:firstLine="720"/>
        <w:jc w:val="both"/>
        <w:rPr>
          <w:lang w:val="sr-Cyrl-CS"/>
        </w:rPr>
      </w:pPr>
    </w:p>
    <w:p w14:paraId="08BD7EDC" w14:textId="565C40DC" w:rsidR="009E4F6D" w:rsidRPr="00474B36" w:rsidRDefault="009E4F6D" w:rsidP="00DD1205">
      <w:pPr>
        <w:pStyle w:val="basic-paragraph"/>
        <w:shd w:val="clear" w:color="auto" w:fill="FFFFFF"/>
        <w:spacing w:before="0" w:beforeAutospacing="0" w:after="0" w:afterAutospacing="0"/>
        <w:ind w:firstLine="720"/>
        <w:jc w:val="both"/>
        <w:rPr>
          <w:lang w:val="sr-Cyrl-CS"/>
        </w:rPr>
      </w:pPr>
    </w:p>
    <w:p w14:paraId="2C312744" w14:textId="11C7BFB2" w:rsidR="009E4F6D" w:rsidRPr="00474B36" w:rsidRDefault="009E4F6D" w:rsidP="00DD1205">
      <w:pPr>
        <w:pStyle w:val="basic-paragraph"/>
        <w:shd w:val="clear" w:color="auto" w:fill="FFFFFF"/>
        <w:spacing w:before="0" w:beforeAutospacing="0" w:after="0" w:afterAutospacing="0"/>
        <w:ind w:firstLine="720"/>
        <w:jc w:val="both"/>
        <w:rPr>
          <w:lang w:val="sr-Cyrl-CS"/>
        </w:rPr>
      </w:pPr>
    </w:p>
    <w:p w14:paraId="3711BC40" w14:textId="764363EF" w:rsidR="009E4F6D" w:rsidRPr="00474B36" w:rsidRDefault="009E4F6D" w:rsidP="00DD1205">
      <w:pPr>
        <w:pStyle w:val="basic-paragraph"/>
        <w:shd w:val="clear" w:color="auto" w:fill="FFFFFF"/>
        <w:spacing w:before="0" w:beforeAutospacing="0" w:after="0" w:afterAutospacing="0"/>
        <w:ind w:firstLine="720"/>
        <w:jc w:val="both"/>
        <w:rPr>
          <w:lang w:val="sr-Cyrl-CS"/>
        </w:rPr>
      </w:pPr>
    </w:p>
    <w:p w14:paraId="125DB526" w14:textId="2BB1A6EF" w:rsidR="009E4F6D" w:rsidRPr="00474B36" w:rsidRDefault="009E4F6D" w:rsidP="00DD1205">
      <w:pPr>
        <w:pStyle w:val="basic-paragraph"/>
        <w:shd w:val="clear" w:color="auto" w:fill="FFFFFF"/>
        <w:spacing w:before="0" w:beforeAutospacing="0" w:after="0" w:afterAutospacing="0"/>
        <w:ind w:firstLine="720"/>
        <w:jc w:val="both"/>
        <w:rPr>
          <w:lang w:val="sr-Cyrl-CS"/>
        </w:rPr>
      </w:pPr>
    </w:p>
    <w:p w14:paraId="595DEB7A" w14:textId="2AC40F11" w:rsidR="009E4F6D" w:rsidRPr="00474B36" w:rsidRDefault="009E4F6D" w:rsidP="00DD1205">
      <w:pPr>
        <w:pStyle w:val="basic-paragraph"/>
        <w:shd w:val="clear" w:color="auto" w:fill="FFFFFF"/>
        <w:spacing w:before="0" w:beforeAutospacing="0" w:after="0" w:afterAutospacing="0"/>
        <w:ind w:firstLine="720"/>
        <w:jc w:val="both"/>
        <w:rPr>
          <w:lang w:val="sr-Cyrl-CS"/>
        </w:rPr>
      </w:pPr>
    </w:p>
    <w:p w14:paraId="3E82C5D5" w14:textId="77777777" w:rsidR="009E4F6D" w:rsidRPr="00474B36" w:rsidRDefault="009E4F6D" w:rsidP="00DD1205">
      <w:pPr>
        <w:pStyle w:val="basic-paragraph"/>
        <w:shd w:val="clear" w:color="auto" w:fill="FFFFFF"/>
        <w:spacing w:before="0" w:beforeAutospacing="0" w:after="0" w:afterAutospacing="0"/>
        <w:ind w:firstLine="720"/>
        <w:jc w:val="both"/>
        <w:rPr>
          <w:lang w:val="sr-Cyrl-CS"/>
        </w:rPr>
      </w:pPr>
    </w:p>
    <w:p w14:paraId="545E9110" w14:textId="77777777" w:rsidR="009E4DBE" w:rsidRPr="00474B36" w:rsidRDefault="009E4DBE" w:rsidP="00DD1205">
      <w:pPr>
        <w:pStyle w:val="Style6"/>
        <w:widowControl/>
        <w:ind w:firstLine="720"/>
        <w:rPr>
          <w:rFonts w:ascii="Times New Roman" w:hAnsi="Times New Roman"/>
          <w:sz w:val="24"/>
          <w:lang w:val="sr-Cyrl-CS"/>
        </w:rPr>
      </w:pPr>
    </w:p>
    <w:p w14:paraId="47C8CDB8" w14:textId="67AE4454" w:rsidR="00DF6C68" w:rsidRPr="00474B36" w:rsidRDefault="00DF6C68" w:rsidP="0093341C">
      <w:pPr>
        <w:pStyle w:val="Heding1"/>
        <w:rPr>
          <w:rStyle w:val="FontStyle16"/>
          <w:sz w:val="24"/>
          <w:szCs w:val="24"/>
          <w:lang w:val="sr-Cyrl-CS"/>
        </w:rPr>
      </w:pPr>
      <w:bookmarkStart w:id="237" w:name="_Toc69452730"/>
      <w:bookmarkStart w:id="238" w:name="_Toc69467020"/>
      <w:bookmarkStart w:id="239" w:name="_Toc69718236"/>
      <w:bookmarkStart w:id="240" w:name="_Toc69718346"/>
      <w:bookmarkStart w:id="241" w:name="_Toc183159195"/>
      <w:r w:rsidRPr="00474B36">
        <w:rPr>
          <w:rStyle w:val="FontStyle16"/>
          <w:sz w:val="24"/>
          <w:szCs w:val="24"/>
          <w:lang w:val="sr-Cyrl-CS"/>
        </w:rPr>
        <w:lastRenderedPageBreak/>
        <w:t xml:space="preserve">III </w:t>
      </w:r>
      <w:bookmarkEnd w:id="229"/>
      <w:r w:rsidR="000F43D9" w:rsidRPr="00474B36">
        <w:rPr>
          <w:rStyle w:val="FontStyle16"/>
          <w:sz w:val="24"/>
          <w:szCs w:val="24"/>
          <w:lang w:val="sr-Cyrl-CS"/>
        </w:rPr>
        <w:t xml:space="preserve">. </w:t>
      </w:r>
      <w:r w:rsidRPr="00474B36">
        <w:rPr>
          <w:rStyle w:val="FontStyle16"/>
          <w:sz w:val="24"/>
          <w:szCs w:val="24"/>
          <w:lang w:val="sr-Cyrl-CS"/>
        </w:rPr>
        <w:t>ПЛАНСКА РЕШЕЊА РАЗВОЈА ПОДРУЧЈА ПОСЕБНЕ НАМЕНЕ СА УТИЦАЈЕМ ПОСЕБНЕ НАМЕНЕ HA РАЗВОЈ ПОЈЕДИНИХ ОБЛАСТИ</w:t>
      </w:r>
      <w:bookmarkEnd w:id="230"/>
      <w:bookmarkEnd w:id="231"/>
      <w:bookmarkEnd w:id="232"/>
      <w:bookmarkEnd w:id="233"/>
      <w:bookmarkEnd w:id="234"/>
      <w:bookmarkEnd w:id="235"/>
      <w:bookmarkEnd w:id="237"/>
      <w:bookmarkEnd w:id="238"/>
      <w:bookmarkEnd w:id="239"/>
      <w:bookmarkEnd w:id="240"/>
      <w:bookmarkEnd w:id="241"/>
    </w:p>
    <w:p w14:paraId="6EBF83BE" w14:textId="77777777" w:rsidR="00A61A48" w:rsidRPr="00474B36" w:rsidRDefault="00A61A48" w:rsidP="00DD1205">
      <w:pPr>
        <w:ind w:firstLine="720"/>
        <w:rPr>
          <w:rFonts w:ascii="Times New Roman" w:hAnsi="Times New Roman"/>
          <w:sz w:val="24"/>
        </w:rPr>
      </w:pPr>
    </w:p>
    <w:p w14:paraId="03B6B44A" w14:textId="2C738FE3" w:rsidR="006E5CF9" w:rsidRPr="00474B36" w:rsidRDefault="00912748" w:rsidP="0093341C">
      <w:pPr>
        <w:pStyle w:val="Heding1"/>
        <w:rPr>
          <w:rStyle w:val="FontStyle16"/>
          <w:sz w:val="24"/>
          <w:szCs w:val="24"/>
          <w:lang w:val="sr-Cyrl-CS"/>
        </w:rPr>
      </w:pPr>
      <w:bookmarkStart w:id="242" w:name="_Toc183159196"/>
      <w:r w:rsidRPr="00474B36">
        <w:rPr>
          <w:rStyle w:val="FontStyle16"/>
          <w:sz w:val="24"/>
          <w:szCs w:val="24"/>
          <w:lang w:val="sr-Cyrl-CS"/>
        </w:rPr>
        <w:t xml:space="preserve">1. </w:t>
      </w:r>
      <w:r w:rsidR="00A65E4F" w:rsidRPr="00474B36">
        <w:rPr>
          <w:rStyle w:val="FontStyle16"/>
          <w:sz w:val="24"/>
          <w:szCs w:val="24"/>
          <w:lang w:val="sr-Cyrl-CS"/>
        </w:rPr>
        <w:t>ПЛАНСКА РЕШЕЊА ПОДРУЧЈА ПОСЕБНЕ НАМЕНЕ</w:t>
      </w:r>
      <w:bookmarkEnd w:id="242"/>
    </w:p>
    <w:p w14:paraId="5B49D07E" w14:textId="77777777" w:rsidR="0094658B" w:rsidRPr="00474B36" w:rsidRDefault="0094658B" w:rsidP="00DD1205">
      <w:pPr>
        <w:ind w:firstLine="720"/>
      </w:pPr>
    </w:p>
    <w:p w14:paraId="132F357B" w14:textId="0C03BF80" w:rsidR="006E5CF9" w:rsidRPr="00474B36" w:rsidRDefault="006E5CF9" w:rsidP="00B75C17">
      <w:pPr>
        <w:pStyle w:val="Heding2"/>
        <w:ind w:firstLine="720"/>
        <w:jc w:val="center"/>
        <w:rPr>
          <w:rStyle w:val="FontStyle15"/>
          <w:rFonts w:ascii="Times New Roman" w:hAnsi="Times New Roman" w:cs="Times New Roman"/>
          <w:bCs/>
          <w:i w:val="0"/>
          <w:iCs/>
          <w:sz w:val="26"/>
          <w:szCs w:val="28"/>
          <w:lang w:val="sr-Cyrl-CS"/>
        </w:rPr>
      </w:pPr>
      <w:bookmarkStart w:id="243" w:name="_Toc66599848"/>
      <w:bookmarkStart w:id="244" w:name="_Toc66610002"/>
      <w:bookmarkStart w:id="245" w:name="_Toc66610105"/>
      <w:bookmarkStart w:id="246" w:name="_Toc66620826"/>
      <w:bookmarkStart w:id="247" w:name="_Toc66620934"/>
      <w:bookmarkStart w:id="248" w:name="_Toc69452732"/>
      <w:bookmarkStart w:id="249" w:name="_Toc69467022"/>
      <w:bookmarkStart w:id="250" w:name="_Toc69718238"/>
      <w:bookmarkStart w:id="251" w:name="_Toc69718348"/>
      <w:bookmarkStart w:id="252" w:name="_Toc183159197"/>
      <w:r w:rsidRPr="00474B36">
        <w:rPr>
          <w:rStyle w:val="FontStyle15"/>
          <w:rFonts w:ascii="Times New Roman" w:hAnsi="Times New Roman" w:cs="Times New Roman"/>
          <w:bCs/>
          <w:i w:val="0"/>
          <w:iCs/>
          <w:sz w:val="24"/>
          <w:szCs w:val="24"/>
          <w:lang w:val="sr-Cyrl-CS"/>
        </w:rPr>
        <w:t>1</w:t>
      </w:r>
      <w:r w:rsidR="00B75C17" w:rsidRPr="00474B36">
        <w:rPr>
          <w:rStyle w:val="FontStyle15"/>
          <w:rFonts w:ascii="Times New Roman" w:hAnsi="Times New Roman" w:cs="Times New Roman"/>
          <w:bCs/>
          <w:i w:val="0"/>
          <w:iCs/>
          <w:caps w:val="0"/>
          <w:sz w:val="24"/>
          <w:szCs w:val="24"/>
          <w:lang w:val="sr-Cyrl-CS"/>
        </w:rPr>
        <w:t>.1</w:t>
      </w:r>
      <w:r w:rsidR="00B75C17" w:rsidRPr="00474B36">
        <w:rPr>
          <w:rStyle w:val="FontStyle15"/>
          <w:rFonts w:ascii="Times New Roman" w:hAnsi="Times New Roman" w:cs="Times New Roman"/>
          <w:bCs/>
          <w:i w:val="0"/>
          <w:iCs/>
          <w:caps w:val="0"/>
          <w:sz w:val="26"/>
          <w:szCs w:val="28"/>
          <w:lang w:val="sr-Cyrl-CS"/>
        </w:rPr>
        <w:t xml:space="preserve">. Положај коридора </w:t>
      </w:r>
      <w:bookmarkEnd w:id="243"/>
      <w:bookmarkEnd w:id="244"/>
      <w:bookmarkEnd w:id="245"/>
      <w:bookmarkEnd w:id="246"/>
      <w:bookmarkEnd w:id="247"/>
      <w:bookmarkEnd w:id="248"/>
      <w:bookmarkEnd w:id="249"/>
      <w:bookmarkEnd w:id="250"/>
      <w:bookmarkEnd w:id="251"/>
      <w:r w:rsidR="00B75C17" w:rsidRPr="00474B36">
        <w:rPr>
          <w:rStyle w:val="FontStyle15"/>
          <w:rFonts w:ascii="Times New Roman" w:hAnsi="Times New Roman" w:cs="Times New Roman"/>
          <w:bCs/>
          <w:i w:val="0"/>
          <w:iCs/>
          <w:caps w:val="0"/>
          <w:sz w:val="26"/>
          <w:szCs w:val="28"/>
          <w:lang w:val="sr-Cyrl-CS"/>
        </w:rPr>
        <w:t>нафтовода</w:t>
      </w:r>
      <w:bookmarkEnd w:id="252"/>
    </w:p>
    <w:p w14:paraId="6496AE4F" w14:textId="79F1A128" w:rsidR="006469FB" w:rsidRPr="00474B36" w:rsidRDefault="006469FB" w:rsidP="00DD1205">
      <w:pPr>
        <w:ind w:firstLine="720"/>
        <w:rPr>
          <w:rFonts w:ascii="Times New Roman" w:hAnsi="Times New Roman"/>
          <w:sz w:val="24"/>
        </w:rPr>
      </w:pPr>
    </w:p>
    <w:p w14:paraId="754641DD" w14:textId="658FB59D" w:rsidR="00F766AD" w:rsidRPr="00474B36" w:rsidRDefault="00F766AD" w:rsidP="00DD1205">
      <w:pPr>
        <w:pStyle w:val="Style7"/>
        <w:widowControl/>
        <w:tabs>
          <w:tab w:val="left" w:pos="274"/>
        </w:tabs>
        <w:ind w:firstLine="720"/>
        <w:rPr>
          <w:rFonts w:ascii="Times New Roman" w:hAnsi="Times New Roman" w:cs="Times New Roman"/>
          <w:lang w:val="sr-Cyrl-CS"/>
        </w:rPr>
      </w:pPr>
      <w:r w:rsidRPr="00474B36">
        <w:rPr>
          <w:rStyle w:val="FontStyle16"/>
          <w:sz w:val="24"/>
          <w:szCs w:val="24"/>
          <w:lang w:val="sr-Cyrl-CS" w:eastAsia="sr-Cyrl-CS"/>
        </w:rPr>
        <w:t xml:space="preserve">Транспорт сирове нафте цевоводом одвија се у затвореном и контролисаном систему. Пројектовање, изградња и експлоатација нафтовода, морају бити у складу са </w:t>
      </w:r>
      <w:r w:rsidRPr="00474B36">
        <w:rPr>
          <w:rFonts w:ascii="Times New Roman" w:hAnsi="Times New Roman" w:cs="Times New Roman"/>
          <w:spacing w:val="-4"/>
          <w:lang w:val="sr-Cyrl-CS"/>
        </w:rPr>
        <w:t xml:space="preserve">захтевима Правилника о </w:t>
      </w:r>
      <w:r w:rsidR="008D090B" w:rsidRPr="00474B36">
        <w:rPr>
          <w:rFonts w:ascii="Times New Roman" w:hAnsi="Times New Roman" w:cs="Times New Roman"/>
          <w:spacing w:val="-4"/>
          <w:lang w:val="sr-Cyrl-CS"/>
        </w:rPr>
        <w:t xml:space="preserve">техничким условима </w:t>
      </w:r>
      <w:r w:rsidRPr="00474B36">
        <w:rPr>
          <w:rFonts w:ascii="Times New Roman" w:hAnsi="Times New Roman" w:cs="Times New Roman"/>
          <w:spacing w:val="-4"/>
          <w:lang w:val="sr-Cyrl-CS"/>
        </w:rPr>
        <w:t xml:space="preserve">за несметан и безбедан транспорт </w:t>
      </w:r>
      <w:r w:rsidR="008D090B" w:rsidRPr="00474B36">
        <w:rPr>
          <w:rFonts w:ascii="Times New Roman" w:hAnsi="Times New Roman" w:cs="Times New Roman"/>
          <w:spacing w:val="-4"/>
          <w:lang w:val="sr-Cyrl-CS"/>
        </w:rPr>
        <w:t>нафтоводима и продуктоводима</w:t>
      </w:r>
      <w:r w:rsidRPr="00474B36">
        <w:rPr>
          <w:rFonts w:ascii="Times New Roman" w:hAnsi="Times New Roman" w:cs="Times New Roman"/>
          <w:spacing w:val="-4"/>
          <w:lang w:val="sr-Cyrl-CS"/>
        </w:rPr>
        <w:t xml:space="preserve"> </w:t>
      </w:r>
      <w:r w:rsidR="00547BC9" w:rsidRPr="00474B36">
        <w:rPr>
          <w:rFonts w:ascii="Times New Roman" w:hAnsi="Times New Roman" w:cs="Times New Roman"/>
          <w:spacing w:val="-4"/>
          <w:lang w:val="sr-Cyrl-CS"/>
        </w:rPr>
        <w:t>(„Службени гласник РС”</w:t>
      </w:r>
      <w:r w:rsidRPr="00474B36">
        <w:rPr>
          <w:rFonts w:ascii="Times New Roman" w:hAnsi="Times New Roman" w:cs="Times New Roman"/>
          <w:spacing w:val="-4"/>
          <w:lang w:val="sr-Cyrl-CS"/>
        </w:rPr>
        <w:t>,</w:t>
      </w:r>
      <w:r w:rsidR="004E34D9" w:rsidRPr="00474B36">
        <w:rPr>
          <w:rFonts w:ascii="Times New Roman" w:hAnsi="Times New Roman" w:cs="Times New Roman"/>
          <w:lang w:val="sr-Cyrl-CS"/>
        </w:rPr>
        <w:t xml:space="preserve"> број</w:t>
      </w:r>
      <w:r w:rsidR="00F6093D" w:rsidRPr="00474B36">
        <w:rPr>
          <w:rFonts w:ascii="Times New Roman" w:hAnsi="Times New Roman" w:cs="Times New Roman"/>
          <w:lang w:val="sr-Cyrl-CS"/>
        </w:rPr>
        <w:t xml:space="preserve"> 37/13</w:t>
      </w:r>
      <w:r w:rsidR="008D4E26" w:rsidRPr="00474B36">
        <w:rPr>
          <w:rFonts w:ascii="Times New Roman" w:hAnsi="Times New Roman" w:cs="Times New Roman"/>
          <w:lang w:val="sr-Cyrl-CS"/>
        </w:rPr>
        <w:t>)</w:t>
      </w:r>
      <w:r w:rsidRPr="00474B36">
        <w:rPr>
          <w:rFonts w:ascii="Times New Roman" w:hAnsi="Times New Roman" w:cs="Times New Roman"/>
          <w:lang w:val="sr-Cyrl-CS"/>
        </w:rPr>
        <w:t xml:space="preserve">. </w:t>
      </w:r>
    </w:p>
    <w:p w14:paraId="40448C94" w14:textId="2270DB31" w:rsidR="00F766AD" w:rsidRPr="00474B36" w:rsidRDefault="00AA0868" w:rsidP="00DD1205">
      <w:pPr>
        <w:pStyle w:val="Style7"/>
        <w:widowControl/>
        <w:tabs>
          <w:tab w:val="left" w:pos="274"/>
        </w:tabs>
        <w:ind w:firstLine="720"/>
        <w:rPr>
          <w:rFonts w:ascii="Times New Roman" w:hAnsi="Times New Roman" w:cs="Times New Roman"/>
          <w:lang w:val="sr-Cyrl-CS"/>
        </w:rPr>
      </w:pPr>
      <w:r w:rsidRPr="00474B36">
        <w:rPr>
          <w:rFonts w:ascii="Times New Roman" w:hAnsi="Times New Roman"/>
          <w:lang w:val="sr-Cyrl-CS"/>
        </w:rPr>
        <w:t>Инфраструктурни коридор нафтовода дефинисан је уз поштовање одредаба Правилника о техничким условима за несметан и безбедан транспорт нафтоводима и продуктоводима, локација надземних објеката, свих мера заштите, инсталација и уређаја нафтовода, конструкцијa, изградње, рада и одржавања, као и надзора и управљања нафтоводним системом.</w:t>
      </w:r>
      <w:bookmarkStart w:id="253" w:name="SADRZAJ_007"/>
    </w:p>
    <w:p w14:paraId="3CB1B220" w14:textId="14B3040E" w:rsidR="008D4E26" w:rsidRPr="00474B36" w:rsidRDefault="008D4E26" w:rsidP="00DD1205">
      <w:pPr>
        <w:pStyle w:val="Style7"/>
        <w:widowControl/>
        <w:tabs>
          <w:tab w:val="left" w:pos="274"/>
        </w:tabs>
        <w:ind w:firstLine="720"/>
        <w:rPr>
          <w:rFonts w:ascii="Times New Roman" w:hAnsi="Times New Roman" w:cs="Times New Roman"/>
          <w:lang w:val="sr-Cyrl-CS"/>
        </w:rPr>
      </w:pPr>
      <w:r w:rsidRPr="00474B36">
        <w:rPr>
          <w:rFonts w:ascii="Times New Roman" w:hAnsi="Times New Roman" w:cs="Times New Roman"/>
          <w:lang w:val="sr-Cyrl-CS" w:eastAsia="sr-Latn-RS"/>
        </w:rPr>
        <w:t>П</w:t>
      </w:r>
      <w:r w:rsidR="00F766AD" w:rsidRPr="00474B36">
        <w:rPr>
          <w:rFonts w:ascii="Times New Roman" w:hAnsi="Times New Roman" w:cs="Times New Roman"/>
          <w:lang w:val="sr-Cyrl-CS" w:eastAsia="sr-Latn-RS"/>
        </w:rPr>
        <w:t>равилником</w:t>
      </w:r>
      <w:r w:rsidR="00C22654" w:rsidRPr="00474B36">
        <w:rPr>
          <w:rFonts w:ascii="Times New Roman" w:hAnsi="Times New Roman" w:cs="Times New Roman"/>
          <w:spacing w:val="-4"/>
          <w:lang w:val="sr-Cyrl-CS"/>
        </w:rPr>
        <w:t xml:space="preserve"> о техничким условима за несметан и безбедан транспорт нафтоводима и продуктоводима</w:t>
      </w:r>
      <w:r w:rsidR="00F766AD" w:rsidRPr="00474B36">
        <w:rPr>
          <w:rFonts w:ascii="Times New Roman" w:hAnsi="Times New Roman" w:cs="Times New Roman"/>
          <w:lang w:val="sr-Cyrl-CS" w:eastAsia="sr-Latn-RS"/>
        </w:rPr>
        <w:t xml:space="preserve"> се прописују услови и начин за: избор трасе </w:t>
      </w:r>
      <w:r w:rsidR="008D090B" w:rsidRPr="00474B36">
        <w:rPr>
          <w:rFonts w:ascii="Times New Roman" w:hAnsi="Times New Roman" w:cs="Times New Roman"/>
          <w:lang w:val="sr-Cyrl-CS" w:eastAsia="sr-Latn-RS"/>
        </w:rPr>
        <w:t>нафтовода</w:t>
      </w:r>
      <w:r w:rsidR="00F766AD" w:rsidRPr="00474B36">
        <w:rPr>
          <w:rFonts w:ascii="Times New Roman" w:hAnsi="Times New Roman" w:cs="Times New Roman"/>
          <w:lang w:val="sr-Cyrl-CS" w:eastAsia="sr-Latn-RS"/>
        </w:rPr>
        <w:t xml:space="preserve">, </w:t>
      </w:r>
      <w:bookmarkEnd w:id="253"/>
      <w:r w:rsidR="00F766AD" w:rsidRPr="00474B36">
        <w:rPr>
          <w:rFonts w:ascii="Times New Roman" w:hAnsi="Times New Roman" w:cs="Times New Roman"/>
          <w:lang w:val="sr-Cyrl-CS" w:eastAsia="sr-Latn-RS"/>
        </w:rPr>
        <w:t xml:space="preserve">локацију и начин изградње објеката који су саставни делови </w:t>
      </w:r>
      <w:r w:rsidR="0058634B" w:rsidRPr="00474B36">
        <w:rPr>
          <w:rFonts w:ascii="Times New Roman" w:hAnsi="Times New Roman" w:cs="Times New Roman"/>
          <w:lang w:val="sr-Cyrl-CS" w:eastAsia="sr-Latn-RS"/>
        </w:rPr>
        <w:t>нафтовода</w:t>
      </w:r>
      <w:r w:rsidR="00F766AD" w:rsidRPr="00474B36">
        <w:rPr>
          <w:rFonts w:ascii="Times New Roman" w:hAnsi="Times New Roman" w:cs="Times New Roman"/>
          <w:lang w:val="sr-Cyrl-CS" w:eastAsia="sr-Latn-RS"/>
        </w:rPr>
        <w:t xml:space="preserve">; избор материјала, опреме и уређаја, радне параметре </w:t>
      </w:r>
      <w:r w:rsidR="0058634B" w:rsidRPr="00474B36">
        <w:rPr>
          <w:rFonts w:ascii="Times New Roman" w:hAnsi="Times New Roman" w:cs="Times New Roman"/>
          <w:lang w:val="sr-Cyrl-CS" w:eastAsia="sr-Latn-RS"/>
        </w:rPr>
        <w:t>нафтовода</w:t>
      </w:r>
      <w:r w:rsidR="00F766AD" w:rsidRPr="00474B36">
        <w:rPr>
          <w:rFonts w:ascii="Times New Roman" w:hAnsi="Times New Roman" w:cs="Times New Roman"/>
          <w:lang w:val="sr-Cyrl-CS" w:eastAsia="sr-Latn-RS"/>
        </w:rPr>
        <w:t xml:space="preserve">; начин мерења количина </w:t>
      </w:r>
      <w:r w:rsidR="008D090B" w:rsidRPr="00474B36">
        <w:rPr>
          <w:rFonts w:ascii="Times New Roman" w:hAnsi="Times New Roman" w:cs="Times New Roman"/>
          <w:lang w:val="sr-Cyrl-CS" w:eastAsia="sr-Latn-RS"/>
        </w:rPr>
        <w:t>сирове нафте</w:t>
      </w:r>
      <w:r w:rsidR="00F766AD" w:rsidRPr="00474B36">
        <w:rPr>
          <w:rFonts w:ascii="Times New Roman" w:hAnsi="Times New Roman" w:cs="Times New Roman"/>
          <w:lang w:val="sr-Cyrl-CS" w:eastAsia="sr-Latn-RS"/>
        </w:rPr>
        <w:t xml:space="preserve">; регулацију притиска и мере сигурности од прекорачења дозвољеног радног притиска; обележавање трасе </w:t>
      </w:r>
      <w:r w:rsidR="008D090B" w:rsidRPr="00474B36">
        <w:rPr>
          <w:rFonts w:ascii="Times New Roman" w:hAnsi="Times New Roman" w:cs="Times New Roman"/>
          <w:lang w:val="sr-Cyrl-CS" w:eastAsia="sr-Latn-RS"/>
        </w:rPr>
        <w:t>нафтовода</w:t>
      </w:r>
      <w:r w:rsidR="00F766AD" w:rsidRPr="00474B36">
        <w:rPr>
          <w:rFonts w:ascii="Times New Roman" w:hAnsi="Times New Roman" w:cs="Times New Roman"/>
          <w:lang w:val="sr-Cyrl-CS" w:eastAsia="sr-Latn-RS"/>
        </w:rPr>
        <w:t xml:space="preserve">; заштитни појас </w:t>
      </w:r>
      <w:r w:rsidR="008D090B" w:rsidRPr="00474B36">
        <w:rPr>
          <w:rFonts w:ascii="Times New Roman" w:hAnsi="Times New Roman" w:cs="Times New Roman"/>
          <w:lang w:val="sr-Cyrl-CS" w:eastAsia="sr-Latn-RS"/>
        </w:rPr>
        <w:t>нафтовода</w:t>
      </w:r>
      <w:r w:rsidR="00F766AD" w:rsidRPr="00474B36">
        <w:rPr>
          <w:rFonts w:ascii="Times New Roman" w:hAnsi="Times New Roman" w:cs="Times New Roman"/>
          <w:lang w:val="sr-Cyrl-CS" w:eastAsia="sr-Latn-RS"/>
        </w:rPr>
        <w:t xml:space="preserve">, насељених зграда, објеката и инфраструктурних објеката у заштитном појасу </w:t>
      </w:r>
      <w:r w:rsidR="0058634B" w:rsidRPr="00474B36">
        <w:rPr>
          <w:rFonts w:ascii="Times New Roman" w:hAnsi="Times New Roman" w:cs="Times New Roman"/>
          <w:lang w:val="sr-Cyrl-CS" w:eastAsia="sr-Latn-RS"/>
        </w:rPr>
        <w:t>нафтовода</w:t>
      </w:r>
      <w:r w:rsidR="00F766AD" w:rsidRPr="00474B36">
        <w:rPr>
          <w:rFonts w:ascii="Times New Roman" w:hAnsi="Times New Roman" w:cs="Times New Roman"/>
          <w:lang w:val="sr-Cyrl-CS" w:eastAsia="sr-Latn-RS"/>
        </w:rPr>
        <w:t xml:space="preserve"> и радни појас; зоне опасности и заштита од корозије </w:t>
      </w:r>
      <w:r w:rsidR="007F3C93" w:rsidRPr="00474B36">
        <w:rPr>
          <w:rFonts w:ascii="Times New Roman" w:hAnsi="Times New Roman" w:cs="Times New Roman"/>
          <w:lang w:val="sr-Cyrl-CS" w:eastAsia="sr-Latn-RS"/>
        </w:rPr>
        <w:t>нафтовода</w:t>
      </w:r>
      <w:r w:rsidR="00F766AD" w:rsidRPr="00474B36">
        <w:rPr>
          <w:rFonts w:ascii="Times New Roman" w:hAnsi="Times New Roman" w:cs="Times New Roman"/>
          <w:lang w:val="sr-Cyrl-CS" w:eastAsia="sr-Latn-RS"/>
        </w:rPr>
        <w:t xml:space="preserve">; услови и начин даљинског надзора и управљања у циљу остваривања безбедног и несметаног преноса информација које се односе на коришћење и одржавање </w:t>
      </w:r>
      <w:r w:rsidR="007F3C93" w:rsidRPr="00474B36">
        <w:rPr>
          <w:rFonts w:ascii="Times New Roman" w:hAnsi="Times New Roman" w:cs="Times New Roman"/>
          <w:lang w:val="sr-Cyrl-CS" w:eastAsia="sr-Latn-RS"/>
        </w:rPr>
        <w:t>нафтовода</w:t>
      </w:r>
      <w:r w:rsidR="00F766AD" w:rsidRPr="00474B36">
        <w:rPr>
          <w:rFonts w:ascii="Times New Roman" w:hAnsi="Times New Roman" w:cs="Times New Roman"/>
          <w:lang w:val="sr-Cyrl-CS" w:eastAsia="sr-Latn-RS"/>
        </w:rPr>
        <w:t xml:space="preserve">; услови пројектовања, уградње и одржавања електричне опреме и инсталације у зонама опасности; услови и начин испитивања </w:t>
      </w:r>
      <w:r w:rsidR="007F3C93" w:rsidRPr="00474B36">
        <w:rPr>
          <w:rFonts w:ascii="Times New Roman" w:hAnsi="Times New Roman" w:cs="Times New Roman"/>
          <w:lang w:val="sr-Cyrl-CS" w:eastAsia="sr-Latn-RS"/>
        </w:rPr>
        <w:t>нафтовода</w:t>
      </w:r>
      <w:r w:rsidR="00F766AD" w:rsidRPr="00474B36">
        <w:rPr>
          <w:rFonts w:ascii="Times New Roman" w:hAnsi="Times New Roman" w:cs="Times New Roman"/>
          <w:lang w:val="sr-Cyrl-CS" w:eastAsia="sr-Latn-RS"/>
        </w:rPr>
        <w:t xml:space="preserve"> у току изградње, а пре пуштања у рад; услови и начин коришћења и руковања </w:t>
      </w:r>
      <w:r w:rsidR="006F5091" w:rsidRPr="00474B36">
        <w:rPr>
          <w:rFonts w:ascii="Times New Roman" w:hAnsi="Times New Roman" w:cs="Times New Roman"/>
          <w:lang w:val="sr-Cyrl-CS" w:eastAsia="sr-Latn-RS"/>
        </w:rPr>
        <w:t>нафтоводом</w:t>
      </w:r>
      <w:r w:rsidR="00F766AD" w:rsidRPr="00474B36">
        <w:rPr>
          <w:rFonts w:ascii="Times New Roman" w:hAnsi="Times New Roman" w:cs="Times New Roman"/>
          <w:lang w:val="sr-Cyrl-CS" w:eastAsia="sr-Latn-RS"/>
        </w:rPr>
        <w:t xml:space="preserve"> и њ</w:t>
      </w:r>
      <w:r w:rsidR="006F5091" w:rsidRPr="00474B36">
        <w:rPr>
          <w:rFonts w:ascii="Times New Roman" w:hAnsi="Times New Roman" w:cs="Times New Roman"/>
          <w:lang w:val="sr-Cyrl-CS" w:eastAsia="sr-Latn-RS"/>
        </w:rPr>
        <w:t>егово</w:t>
      </w:r>
      <w:r w:rsidR="00F766AD" w:rsidRPr="00474B36">
        <w:rPr>
          <w:rFonts w:ascii="Times New Roman" w:hAnsi="Times New Roman" w:cs="Times New Roman"/>
          <w:lang w:val="sr-Cyrl-CS" w:eastAsia="sr-Latn-RS"/>
        </w:rPr>
        <w:t xml:space="preserve"> одржавање у току рада, ремонта и ванредних догађаја; услови и начин заштите од корозије и пропуштања цевовода; преглед и одржавање сигурносних уређаја</w:t>
      </w:r>
      <w:r w:rsidRPr="00474B36">
        <w:rPr>
          <w:rFonts w:ascii="Times New Roman" w:hAnsi="Times New Roman" w:cs="Times New Roman"/>
          <w:lang w:val="sr-Cyrl-CS" w:eastAsia="sr-Latn-RS"/>
        </w:rPr>
        <w:t>.</w:t>
      </w:r>
      <w:r w:rsidR="00F766AD" w:rsidRPr="00474B36">
        <w:rPr>
          <w:rFonts w:ascii="Times New Roman" w:hAnsi="Times New Roman" w:cs="Times New Roman"/>
          <w:lang w:val="sr-Cyrl-CS"/>
        </w:rPr>
        <w:t xml:space="preserve"> </w:t>
      </w:r>
    </w:p>
    <w:p w14:paraId="30A51101" w14:textId="3615F6E3" w:rsidR="00F766AD" w:rsidRPr="00474B36" w:rsidRDefault="008D4E26" w:rsidP="00DD1205">
      <w:pPr>
        <w:pStyle w:val="Style7"/>
        <w:widowControl/>
        <w:tabs>
          <w:tab w:val="left" w:pos="274"/>
        </w:tabs>
        <w:ind w:firstLine="720"/>
        <w:rPr>
          <w:rStyle w:val="FontStyle16"/>
          <w:sz w:val="24"/>
          <w:szCs w:val="24"/>
          <w:lang w:val="sr-Cyrl-CS" w:eastAsia="sr-Cyrl-CS"/>
        </w:rPr>
      </w:pPr>
      <w:r w:rsidRPr="00474B36">
        <w:rPr>
          <w:rFonts w:ascii="Times New Roman" w:hAnsi="Times New Roman" w:cs="Times New Roman"/>
          <w:lang w:val="sr-Cyrl-CS"/>
        </w:rPr>
        <w:t>На тај начин</w:t>
      </w:r>
      <w:r w:rsidR="00F766AD" w:rsidRPr="00474B36">
        <w:rPr>
          <w:rFonts w:ascii="Times New Roman" w:hAnsi="Times New Roman" w:cs="Times New Roman"/>
          <w:lang w:val="sr-Cyrl-CS"/>
        </w:rPr>
        <w:t xml:space="preserve"> се са техничког аспекта, обезбеђује контролисан</w:t>
      </w:r>
      <w:r w:rsidRPr="00474B36">
        <w:rPr>
          <w:rFonts w:ascii="Times New Roman" w:hAnsi="Times New Roman" w:cs="Times New Roman"/>
          <w:lang w:val="sr-Cyrl-CS"/>
        </w:rPr>
        <w:t>,</w:t>
      </w:r>
      <w:r w:rsidR="00F766AD" w:rsidRPr="00474B36">
        <w:rPr>
          <w:rFonts w:ascii="Times New Roman" w:hAnsi="Times New Roman" w:cs="Times New Roman"/>
          <w:lang w:val="sr-Cyrl-CS"/>
        </w:rPr>
        <w:t xml:space="preserve"> </w:t>
      </w:r>
      <w:r w:rsidRPr="00474B36">
        <w:rPr>
          <w:rFonts w:ascii="Times New Roman" w:hAnsi="Times New Roman" w:cs="Times New Roman"/>
          <w:lang w:val="sr-Cyrl-CS"/>
        </w:rPr>
        <w:t xml:space="preserve">безбедан </w:t>
      </w:r>
      <w:r w:rsidR="00F766AD" w:rsidRPr="00474B36">
        <w:rPr>
          <w:rFonts w:ascii="Times New Roman" w:hAnsi="Times New Roman" w:cs="Times New Roman"/>
          <w:lang w:val="sr-Cyrl-CS"/>
        </w:rPr>
        <w:t xml:space="preserve">и континуиран транспорт </w:t>
      </w:r>
      <w:r w:rsidR="006F5091" w:rsidRPr="00474B36">
        <w:rPr>
          <w:rFonts w:ascii="Times New Roman" w:hAnsi="Times New Roman" w:cs="Times New Roman"/>
          <w:lang w:val="sr-Cyrl-CS"/>
        </w:rPr>
        <w:t>сирове нафте</w:t>
      </w:r>
      <w:r w:rsidR="00F766AD" w:rsidRPr="00474B36">
        <w:rPr>
          <w:rFonts w:ascii="Times New Roman" w:hAnsi="Times New Roman" w:cs="Times New Roman"/>
          <w:lang w:val="sr-Cyrl-CS"/>
        </w:rPr>
        <w:t>, као и усклађеност са свом инфраструктуром и објектима</w:t>
      </w:r>
      <w:r w:rsidR="006F5091" w:rsidRPr="00474B36">
        <w:rPr>
          <w:rFonts w:ascii="Times New Roman" w:hAnsi="Times New Roman" w:cs="Times New Roman"/>
          <w:lang w:val="sr-Cyrl-CS"/>
        </w:rPr>
        <w:t xml:space="preserve"> у коридору нафтовода, тако да са техничког аспекта</w:t>
      </w:r>
      <w:r w:rsidR="00F766AD" w:rsidRPr="00474B36">
        <w:rPr>
          <w:rFonts w:ascii="Times New Roman" w:hAnsi="Times New Roman" w:cs="Times New Roman"/>
          <w:lang w:val="sr-Cyrl-CS"/>
        </w:rPr>
        <w:t xml:space="preserve"> утицаја </w:t>
      </w:r>
      <w:r w:rsidR="006F5091" w:rsidRPr="00474B36">
        <w:rPr>
          <w:rFonts w:ascii="Times New Roman" w:hAnsi="Times New Roman" w:cs="Times New Roman"/>
          <w:lang w:val="sr-Cyrl-CS"/>
        </w:rPr>
        <w:t>нафтоводног</w:t>
      </w:r>
      <w:r w:rsidR="00F766AD" w:rsidRPr="00474B36">
        <w:rPr>
          <w:rFonts w:ascii="Times New Roman" w:hAnsi="Times New Roman" w:cs="Times New Roman"/>
          <w:lang w:val="sr-Cyrl-CS"/>
        </w:rPr>
        <w:t xml:space="preserve"> система на функционисање насеља</w:t>
      </w:r>
      <w:r w:rsidR="006F5091" w:rsidRPr="00474B36">
        <w:rPr>
          <w:rFonts w:ascii="Times New Roman" w:hAnsi="Times New Roman" w:cs="Times New Roman"/>
          <w:lang w:val="sr-Cyrl-CS"/>
        </w:rPr>
        <w:t>,</w:t>
      </w:r>
      <w:r w:rsidR="00F766AD" w:rsidRPr="00474B36">
        <w:rPr>
          <w:rFonts w:ascii="Times New Roman" w:hAnsi="Times New Roman" w:cs="Times New Roman"/>
          <w:lang w:val="sr-Cyrl-CS"/>
        </w:rPr>
        <w:t xml:space="preserve"> </w:t>
      </w:r>
      <w:r w:rsidR="006F5091" w:rsidRPr="00474B36">
        <w:rPr>
          <w:rFonts w:ascii="Times New Roman" w:hAnsi="Times New Roman" w:cs="Times New Roman"/>
          <w:lang w:val="sr-Cyrl-CS"/>
        </w:rPr>
        <w:t>нафтовод</w:t>
      </w:r>
      <w:r w:rsidR="00F766AD" w:rsidRPr="00474B36">
        <w:rPr>
          <w:rFonts w:ascii="Times New Roman" w:hAnsi="Times New Roman" w:cs="Times New Roman"/>
          <w:lang w:val="sr-Cyrl-CS"/>
        </w:rPr>
        <w:t xml:space="preserve"> </w:t>
      </w:r>
      <w:r w:rsidR="006F5091" w:rsidRPr="00474B36">
        <w:rPr>
          <w:rFonts w:ascii="Times New Roman" w:hAnsi="Times New Roman" w:cs="Times New Roman"/>
          <w:lang w:val="sr-Cyrl-CS"/>
        </w:rPr>
        <w:t>буде</w:t>
      </w:r>
      <w:r w:rsidR="00F766AD" w:rsidRPr="00474B36">
        <w:rPr>
          <w:rFonts w:ascii="Times New Roman" w:hAnsi="Times New Roman" w:cs="Times New Roman"/>
          <w:lang w:val="sr-Cyrl-CS"/>
        </w:rPr>
        <w:t xml:space="preserve"> усклађен са свим објектима инфраструктуре и функционисањем насеља.  </w:t>
      </w:r>
    </w:p>
    <w:p w14:paraId="6C177052" w14:textId="77777777" w:rsidR="00F766AD" w:rsidRPr="00474B36" w:rsidRDefault="00F766AD" w:rsidP="00DD1205">
      <w:pPr>
        <w:ind w:firstLine="720"/>
        <w:rPr>
          <w:rFonts w:ascii="Times New Roman" w:hAnsi="Times New Roman"/>
          <w:sz w:val="24"/>
        </w:rPr>
      </w:pPr>
    </w:p>
    <w:p w14:paraId="0CA26339" w14:textId="383B6C9B" w:rsidR="00CA6B10" w:rsidRPr="00474B36" w:rsidRDefault="00CA6B10" w:rsidP="00DD1205">
      <w:pPr>
        <w:ind w:firstLine="720"/>
        <w:jc w:val="center"/>
        <w:rPr>
          <w:rFonts w:ascii="Times New Roman" w:hAnsi="Times New Roman"/>
          <w:sz w:val="24"/>
        </w:rPr>
      </w:pPr>
      <w:r w:rsidRPr="00474B36">
        <w:rPr>
          <w:rFonts w:ascii="Times New Roman" w:hAnsi="Times New Roman"/>
          <w:sz w:val="24"/>
        </w:rPr>
        <w:t>Опис трасе нафтовода</w:t>
      </w:r>
    </w:p>
    <w:p w14:paraId="4CC53C9A" w14:textId="0F225433" w:rsidR="00CA6B10" w:rsidRPr="00474B36" w:rsidRDefault="00CA6B10" w:rsidP="00DD1205">
      <w:pPr>
        <w:ind w:firstLine="720"/>
        <w:rPr>
          <w:rFonts w:ascii="Times New Roman" w:hAnsi="Times New Roman"/>
          <w:sz w:val="24"/>
        </w:rPr>
      </w:pPr>
    </w:p>
    <w:p w14:paraId="2C2C69ED" w14:textId="01E5D2D5" w:rsidR="00671ED8" w:rsidRPr="00474B36" w:rsidRDefault="00671ED8" w:rsidP="00DD1205">
      <w:pPr>
        <w:ind w:firstLine="720"/>
        <w:rPr>
          <w:rFonts w:ascii="Times New Roman" w:hAnsi="Times New Roman"/>
          <w:sz w:val="24"/>
        </w:rPr>
      </w:pPr>
      <w:r w:rsidRPr="00474B36">
        <w:rPr>
          <w:rFonts w:ascii="Times New Roman" w:hAnsi="Times New Roman"/>
          <w:sz w:val="24"/>
        </w:rPr>
        <w:t xml:space="preserve">У обухвату Просторног плана пројектован је челични нафтовод за </w:t>
      </w:r>
      <w:r w:rsidR="00B61526" w:rsidRPr="00474B36">
        <w:rPr>
          <w:rFonts w:ascii="Times New Roman" w:eastAsia="TimesNewRomanPSMT" w:hAnsi="Times New Roman"/>
          <w:sz w:val="24"/>
        </w:rPr>
        <w:t>максимални радни притисак</w:t>
      </w:r>
      <w:r w:rsidRPr="00474B36">
        <w:rPr>
          <w:rFonts w:ascii="Times New Roman" w:eastAsia="TimesNewRomanPSMT" w:hAnsi="Times New Roman"/>
          <w:sz w:val="24"/>
        </w:rPr>
        <w:t xml:space="preserve"> 70 bar</w:t>
      </w:r>
      <w:r w:rsidRPr="00474B36">
        <w:rPr>
          <w:rFonts w:ascii="Times New Roman" w:hAnsi="Times New Roman"/>
          <w:sz w:val="24"/>
        </w:rPr>
        <w:t>. Траса нафтовода је планирана као подземна на целој дужини у обухвату Просторног плана. Укупна дужина ове деонице нафтовода је око 1</w:t>
      </w:r>
      <w:r w:rsidR="00B61526" w:rsidRPr="00474B36">
        <w:rPr>
          <w:rFonts w:ascii="Times New Roman" w:hAnsi="Times New Roman"/>
          <w:sz w:val="24"/>
        </w:rPr>
        <w:t>13</w:t>
      </w:r>
      <w:r w:rsidRPr="00474B36">
        <w:rPr>
          <w:rFonts w:ascii="Times New Roman" w:hAnsi="Times New Roman"/>
          <w:sz w:val="24"/>
        </w:rPr>
        <w:t xml:space="preserve"> km. Прелиминарни планирани пречник нафтовода је DN450. Коначни пречник планираног нафтов</w:t>
      </w:r>
      <w:r w:rsidR="00B87781" w:rsidRPr="00474B36">
        <w:rPr>
          <w:rFonts w:ascii="Times New Roman" w:hAnsi="Times New Roman"/>
          <w:sz w:val="24"/>
        </w:rPr>
        <w:t>о</w:t>
      </w:r>
      <w:r w:rsidRPr="00474B36">
        <w:rPr>
          <w:rFonts w:ascii="Times New Roman" w:hAnsi="Times New Roman"/>
          <w:sz w:val="24"/>
        </w:rPr>
        <w:t>да одредиће се пројектном документацијом. Након провера расположивих капацитета предметног челичног магистралног нафтовода и хидрауличког димензионисања, пројектом за грађевинску дозволу ће се дефинисати називни пречник нафтовода.</w:t>
      </w:r>
    </w:p>
    <w:p w14:paraId="767E7F2E" w14:textId="2E98EC3A" w:rsidR="00671ED8" w:rsidRPr="00474B36" w:rsidRDefault="00671ED8" w:rsidP="00DD1205">
      <w:pPr>
        <w:ind w:firstLine="720"/>
        <w:rPr>
          <w:rFonts w:ascii="Times New Roman" w:hAnsi="Times New Roman"/>
          <w:sz w:val="24"/>
        </w:rPr>
      </w:pPr>
      <w:r w:rsidRPr="00474B36">
        <w:rPr>
          <w:rFonts w:ascii="Times New Roman" w:hAnsi="Times New Roman"/>
          <w:sz w:val="24"/>
        </w:rPr>
        <w:t xml:space="preserve">Цевовод почиње на граници са Мађарском у непосредној близини граничног прелаза Хоргош 2. На 300 метара од границе поставља се пријемно-отпремна чистачка станица </w:t>
      </w:r>
      <w:r w:rsidR="00693769" w:rsidRPr="00474B36">
        <w:rPr>
          <w:rFonts w:ascii="Times New Roman" w:hAnsi="Times New Roman"/>
          <w:sz w:val="24"/>
        </w:rPr>
        <w:t xml:space="preserve">(у даљем тексту: ПОЧС) </w:t>
      </w:r>
      <w:r w:rsidRPr="00474B36">
        <w:rPr>
          <w:rFonts w:ascii="Times New Roman" w:hAnsi="Times New Roman"/>
          <w:sz w:val="24"/>
        </w:rPr>
        <w:t xml:space="preserve">и атмосферски резервоар од 10 m³. </w:t>
      </w:r>
    </w:p>
    <w:p w14:paraId="2D7CEC06" w14:textId="2E215D58" w:rsidR="00D4211C" w:rsidRPr="00474B36" w:rsidRDefault="00D4211C" w:rsidP="009E4F6D">
      <w:pPr>
        <w:ind w:firstLine="720"/>
        <w:rPr>
          <w:rFonts w:ascii="Times New Roman" w:hAnsi="Times New Roman"/>
          <w:sz w:val="24"/>
        </w:rPr>
      </w:pPr>
      <w:r w:rsidRPr="00474B36">
        <w:rPr>
          <w:rFonts w:ascii="Times New Roman" w:hAnsi="Times New Roman"/>
          <w:sz w:val="24"/>
        </w:rPr>
        <w:t>Основни правац трасе је од севера ка југу при чему се почетком трасе сматра тачка повезивања на  српско-мађарској граници (стационажа km 0+000, теме Т0) одакле иде до ПОЧС „Хоргош</w:t>
      </w:r>
      <w:r w:rsidR="001377A8" w:rsidRPr="00474B36">
        <w:rPr>
          <w:rFonts w:ascii="Times New Roman" w:hAnsi="Times New Roman"/>
          <w:sz w:val="24"/>
        </w:rPr>
        <w:t>”</w:t>
      </w:r>
      <w:r w:rsidRPr="00474B36">
        <w:rPr>
          <w:rFonts w:ascii="Times New Roman" w:hAnsi="Times New Roman"/>
          <w:sz w:val="24"/>
        </w:rPr>
        <w:t xml:space="preserve"> </w:t>
      </w:r>
      <w:r w:rsidR="00A572E5" w:rsidRPr="00474B36">
        <w:rPr>
          <w:rFonts w:ascii="Times New Roman" w:hAnsi="Times New Roman"/>
          <w:sz w:val="24"/>
        </w:rPr>
        <w:t>где се налазе</w:t>
      </w:r>
      <w:r w:rsidR="00E26CE0" w:rsidRPr="00474B36">
        <w:rPr>
          <w:rFonts w:ascii="Times New Roman" w:hAnsi="Times New Roman"/>
          <w:sz w:val="24"/>
        </w:rPr>
        <w:t xml:space="preserve"> </w:t>
      </w:r>
      <w:r w:rsidRPr="00474B36">
        <w:rPr>
          <w:rFonts w:ascii="Times New Roman" w:hAnsi="Times New Roman"/>
          <w:sz w:val="24"/>
        </w:rPr>
        <w:t>прихватна чистачка станица, станица и блок станица, све у заједничкој огради након чега траса наставља ка југу. У близини насеља Хоргош траса нафтовода пролази са његове југо-</w:t>
      </w:r>
      <w:r w:rsidR="007727BC" w:rsidRPr="00474B36">
        <w:rPr>
          <w:rFonts w:ascii="Times New Roman" w:hAnsi="Times New Roman"/>
          <w:sz w:val="24"/>
        </w:rPr>
        <w:t>исто</w:t>
      </w:r>
      <w:r w:rsidRPr="00474B36">
        <w:rPr>
          <w:rFonts w:ascii="Times New Roman" w:hAnsi="Times New Roman"/>
          <w:sz w:val="24"/>
        </w:rPr>
        <w:t>чне стране на удаљености од око 2 km и насеља Мартонош са северозападне стране на удаљености од око 400 m где се укрш</w:t>
      </w:r>
      <w:r w:rsidR="001377A8" w:rsidRPr="00474B36">
        <w:rPr>
          <w:rFonts w:ascii="Times New Roman" w:hAnsi="Times New Roman"/>
          <w:sz w:val="24"/>
        </w:rPr>
        <w:t xml:space="preserve">та са Државним путем IБ реда број </w:t>
      </w:r>
      <w:r w:rsidRPr="00474B36">
        <w:rPr>
          <w:rFonts w:ascii="Times New Roman" w:hAnsi="Times New Roman"/>
          <w:sz w:val="24"/>
        </w:rPr>
        <w:t xml:space="preserve">13 и локалном железничком пругом Хоргош-Кањижа. На територији </w:t>
      </w:r>
      <w:r w:rsidRPr="00474B36">
        <w:rPr>
          <w:rFonts w:ascii="Times New Roman" w:hAnsi="Times New Roman"/>
          <w:sz w:val="24"/>
        </w:rPr>
        <w:lastRenderedPageBreak/>
        <w:t>општине Кањижа коридор нафтовода наставља да се пружа у правцу југозапада, пролази са западне стране града Кањижа на удаљености од око 2,8 km, западно од места Зимовић на удаљености од око 800 m и западно од места Трешњевац на удаљености од око 1 km.</w:t>
      </w:r>
      <w:r w:rsidR="00B1237D" w:rsidRPr="00474B36">
        <w:rPr>
          <w:rFonts w:ascii="Times New Roman" w:hAnsi="Times New Roman"/>
          <w:sz w:val="24"/>
        </w:rPr>
        <w:t xml:space="preserve"> На територији општине Кањижа траса нафтовода се укршта са значајним водотоцима</w:t>
      </w:r>
      <w:r w:rsidR="00C15DC3" w:rsidRPr="00474B36">
        <w:rPr>
          <w:rFonts w:ascii="Times New Roman" w:hAnsi="Times New Roman"/>
          <w:sz w:val="24"/>
        </w:rPr>
        <w:t>,</w:t>
      </w:r>
      <w:r w:rsidR="00B1237D" w:rsidRPr="00474B36">
        <w:rPr>
          <w:rFonts w:ascii="Times New Roman" w:hAnsi="Times New Roman"/>
          <w:sz w:val="24"/>
        </w:rPr>
        <w:t xml:space="preserve"> и то: каналом Хоргош – Мартонош (главни канал К-XI-0) са насипима прве одбрамбене линије дуж леве и десне обале, водоток Кереш (Главни канал K-VIII-0) са насипима прве одбрамбене линије дуж леве и десне обале и канал Адорјан – Велебит</w:t>
      </w:r>
      <w:r w:rsidR="000F68E1" w:rsidRPr="00474B36">
        <w:rPr>
          <w:rFonts w:ascii="Times New Roman" w:hAnsi="Times New Roman"/>
          <w:sz w:val="24"/>
        </w:rPr>
        <w:t>,</w:t>
      </w:r>
      <w:r w:rsidR="00B1237D" w:rsidRPr="00474B36">
        <w:rPr>
          <w:rFonts w:ascii="Times New Roman" w:hAnsi="Times New Roman"/>
          <w:sz w:val="24"/>
        </w:rPr>
        <w:t xml:space="preserve"> који је део Регионалног система за снабдевање водом Северне Бачке Подсистема Тиса – Палић.</w:t>
      </w:r>
    </w:p>
    <w:p w14:paraId="2C777161" w14:textId="166F6266" w:rsidR="00D4211C" w:rsidRPr="00474B36" w:rsidRDefault="00D4211C" w:rsidP="009E4F6D">
      <w:pPr>
        <w:ind w:firstLine="720"/>
        <w:rPr>
          <w:rFonts w:ascii="Times New Roman" w:hAnsi="Times New Roman"/>
          <w:sz w:val="24"/>
        </w:rPr>
      </w:pPr>
      <w:r w:rsidRPr="00474B36">
        <w:rPr>
          <w:rFonts w:ascii="Times New Roman" w:hAnsi="Times New Roman"/>
          <w:sz w:val="24"/>
        </w:rPr>
        <w:t>На територији општине Сента коридор нафтовода пружа се у правцу југоистока, пролази са западне стране насеља Горњи Брег на удаљености од око 2 km одакле наставља у истом правцу ка општини Ада.</w:t>
      </w:r>
    </w:p>
    <w:p w14:paraId="7D456FD9" w14:textId="74C1628D" w:rsidR="00D4211C" w:rsidRPr="00474B36" w:rsidRDefault="00D4211C" w:rsidP="009E4F6D">
      <w:pPr>
        <w:ind w:firstLine="720"/>
        <w:rPr>
          <w:rFonts w:ascii="Times New Roman" w:hAnsi="Times New Roman"/>
          <w:sz w:val="24"/>
        </w:rPr>
      </w:pPr>
      <w:r w:rsidRPr="00474B36">
        <w:rPr>
          <w:rFonts w:ascii="Times New Roman" w:hAnsi="Times New Roman"/>
          <w:sz w:val="24"/>
        </w:rPr>
        <w:t xml:space="preserve">На територији општине Ада коридор нафтовода се пружа у правцу југа, тангирајући са западне стране насеље Стеријино на удаљености од око 600 m, затим се благо ломи у правцу југозапада и прелази у општину Бечеј укрштајући се при том са Државним путем </w:t>
      </w:r>
      <w:r w:rsidR="00C71E71" w:rsidRPr="00474B36">
        <w:rPr>
          <w:rFonts w:ascii="Times New Roman" w:hAnsi="Times New Roman"/>
          <w:sz w:val="24"/>
        </w:rPr>
        <w:t>II</w:t>
      </w:r>
      <w:r w:rsidR="008B3000" w:rsidRPr="00474B36">
        <w:rPr>
          <w:rFonts w:ascii="Times New Roman" w:hAnsi="Times New Roman"/>
          <w:sz w:val="24"/>
        </w:rPr>
        <w:t xml:space="preserve">А реда, број </w:t>
      </w:r>
      <w:r w:rsidRPr="00474B36">
        <w:rPr>
          <w:rFonts w:ascii="Times New Roman" w:hAnsi="Times New Roman"/>
          <w:sz w:val="24"/>
        </w:rPr>
        <w:t>105 Торњош-Горњи Брег.</w:t>
      </w:r>
    </w:p>
    <w:p w14:paraId="6BE0E153" w14:textId="23868D5D" w:rsidR="00D4211C" w:rsidRPr="00474B36" w:rsidRDefault="00D4211C" w:rsidP="009E4F6D">
      <w:pPr>
        <w:ind w:firstLine="720"/>
        <w:rPr>
          <w:rFonts w:ascii="Times New Roman" w:hAnsi="Times New Roman"/>
          <w:sz w:val="24"/>
        </w:rPr>
      </w:pPr>
      <w:r w:rsidRPr="00474B36">
        <w:rPr>
          <w:rFonts w:ascii="Times New Roman" w:hAnsi="Times New Roman"/>
          <w:sz w:val="24"/>
        </w:rPr>
        <w:t xml:space="preserve">На територији општине Бечеј траса нафтовода иде у правцу југа при чему </w:t>
      </w:r>
      <w:r w:rsidR="004E34D9" w:rsidRPr="00474B36">
        <w:rPr>
          <w:rFonts w:ascii="Times New Roman" w:hAnsi="Times New Roman"/>
          <w:sz w:val="24"/>
        </w:rPr>
        <w:t xml:space="preserve">се </w:t>
      </w:r>
      <w:r w:rsidRPr="00474B36">
        <w:rPr>
          <w:rFonts w:ascii="Times New Roman" w:hAnsi="Times New Roman"/>
          <w:sz w:val="24"/>
        </w:rPr>
        <w:t xml:space="preserve">на овој катастарској општини укршта са реком Чик. Траса нафтовода даље наставља свој пут при чему тангира са западне стране насеље Бачко Петрово Село на удаљености од око 3 km и насеље Бечеј на удаљености од око 2 km. На територији општине Бечеј траса се укршта са каналом </w:t>
      </w:r>
      <w:r w:rsidR="00182A4F" w:rsidRPr="00474B36">
        <w:rPr>
          <w:rFonts w:ascii="Times New Roman" w:hAnsi="Times New Roman"/>
          <w:sz w:val="24"/>
        </w:rPr>
        <w:t xml:space="preserve">Дунав-Тиса-Дунав </w:t>
      </w:r>
      <w:r w:rsidR="0009300E" w:rsidRPr="00474B36">
        <w:rPr>
          <w:rFonts w:ascii="Times New Roman" w:hAnsi="Times New Roman"/>
          <w:sz w:val="24"/>
        </w:rPr>
        <w:t xml:space="preserve">(у даљем тексту: ХС ДТД) </w:t>
      </w:r>
      <w:r w:rsidR="00B1237D" w:rsidRPr="00474B36">
        <w:rPr>
          <w:rFonts w:ascii="Times New Roman" w:hAnsi="Times New Roman"/>
          <w:sz w:val="24"/>
        </w:rPr>
        <w:t>Бечеј – Богојево</w:t>
      </w:r>
      <w:r w:rsidRPr="00474B36">
        <w:rPr>
          <w:rFonts w:ascii="Times New Roman" w:hAnsi="Times New Roman"/>
          <w:sz w:val="24"/>
        </w:rPr>
        <w:t xml:space="preserve"> и тангира насеље Бачко Градиште са његове западне стране на удаљености од око 2,1 km. </w:t>
      </w:r>
    </w:p>
    <w:p w14:paraId="54373286" w14:textId="60F7E8F3" w:rsidR="001377A8" w:rsidRPr="00474B36" w:rsidRDefault="00D4211C" w:rsidP="009E4F6D">
      <w:pPr>
        <w:ind w:firstLine="720"/>
        <w:rPr>
          <w:rFonts w:ascii="Times New Roman" w:hAnsi="Times New Roman"/>
          <w:sz w:val="24"/>
        </w:rPr>
      </w:pPr>
      <w:r w:rsidRPr="00474B36">
        <w:rPr>
          <w:rFonts w:ascii="Times New Roman" w:hAnsi="Times New Roman"/>
          <w:sz w:val="24"/>
        </w:rPr>
        <w:t xml:space="preserve">На територији општине Жабаљ траса нафтовода даље иде у правцу југа, тангира насеље Чуруг са његове западне стране на удаљености од око 2,5 </w:t>
      </w:r>
      <w:r w:rsidR="00EF6FB5" w:rsidRPr="00474B36">
        <w:rPr>
          <w:rFonts w:ascii="Times New Roman" w:hAnsi="Times New Roman"/>
          <w:sz w:val="24"/>
        </w:rPr>
        <w:t>km</w:t>
      </w:r>
      <w:r w:rsidRPr="00474B36">
        <w:rPr>
          <w:rFonts w:ascii="Times New Roman" w:hAnsi="Times New Roman"/>
          <w:sz w:val="24"/>
        </w:rPr>
        <w:t xml:space="preserve">. На граници катастарске општине Чуруг и катастарске општине Госпођинци трасе се укршта са Јегричком реком и затим са њеном притоком Малом Баром. У близини насеља Госпођинци траса нафтовода пролази са његове источне стране на удаљености од око 1,6 </w:t>
      </w:r>
      <w:r w:rsidR="00EF6FB5" w:rsidRPr="00474B36">
        <w:rPr>
          <w:rFonts w:ascii="Times New Roman" w:hAnsi="Times New Roman"/>
          <w:sz w:val="24"/>
        </w:rPr>
        <w:t>km</w:t>
      </w:r>
      <w:r w:rsidRPr="00474B36">
        <w:rPr>
          <w:rFonts w:ascii="Times New Roman" w:hAnsi="Times New Roman"/>
          <w:sz w:val="24"/>
        </w:rPr>
        <w:t xml:space="preserve"> од обода насеља, укршта се са Државним путем </w:t>
      </w:r>
      <w:r w:rsidR="00EF6FB5" w:rsidRPr="00474B36">
        <w:rPr>
          <w:rFonts w:ascii="Times New Roman" w:hAnsi="Times New Roman"/>
          <w:sz w:val="24"/>
        </w:rPr>
        <w:t>II</w:t>
      </w:r>
      <w:r w:rsidRPr="00474B36">
        <w:rPr>
          <w:rFonts w:ascii="Times New Roman" w:hAnsi="Times New Roman"/>
          <w:sz w:val="24"/>
        </w:rPr>
        <w:t>А реда бр</w:t>
      </w:r>
      <w:r w:rsidR="008B3000" w:rsidRPr="00474B36">
        <w:rPr>
          <w:rFonts w:ascii="Times New Roman" w:hAnsi="Times New Roman"/>
          <w:sz w:val="24"/>
        </w:rPr>
        <w:t xml:space="preserve">ој </w:t>
      </w:r>
      <w:r w:rsidRPr="00474B36">
        <w:rPr>
          <w:rFonts w:ascii="Times New Roman" w:hAnsi="Times New Roman"/>
          <w:sz w:val="24"/>
        </w:rPr>
        <w:t>112 и железничком пругом Госпођинци</w:t>
      </w:r>
      <w:r w:rsidRPr="00474B36">
        <w:rPr>
          <w:rFonts w:ascii="Times New Roman" w:hAnsi="Times New Roman"/>
          <w:b/>
          <w:sz w:val="24"/>
        </w:rPr>
        <w:t>-</w:t>
      </w:r>
      <w:r w:rsidRPr="00474B36">
        <w:rPr>
          <w:rFonts w:ascii="Times New Roman" w:hAnsi="Times New Roman"/>
          <w:sz w:val="24"/>
        </w:rPr>
        <w:t xml:space="preserve">Жабаљ. </w:t>
      </w:r>
    </w:p>
    <w:p w14:paraId="2D3112FB" w14:textId="527A3356" w:rsidR="00D4211C" w:rsidRPr="00474B36" w:rsidRDefault="00D4211C" w:rsidP="009E4F6D">
      <w:pPr>
        <w:ind w:firstLine="720"/>
        <w:rPr>
          <w:rFonts w:ascii="Times New Roman" w:hAnsi="Times New Roman"/>
          <w:sz w:val="24"/>
        </w:rPr>
      </w:pPr>
      <w:r w:rsidRPr="00474B36">
        <w:rPr>
          <w:rFonts w:ascii="Times New Roman" w:hAnsi="Times New Roman"/>
          <w:sz w:val="24"/>
        </w:rPr>
        <w:t xml:space="preserve">У непосредној близини </w:t>
      </w:r>
      <w:r w:rsidR="00881670" w:rsidRPr="00474B36">
        <w:rPr>
          <w:rFonts w:ascii="Times New Roman" w:hAnsi="Times New Roman"/>
          <w:sz w:val="24"/>
        </w:rPr>
        <w:t>главног разводног чворишта (у даљем тексту: ГРЧ)</w:t>
      </w:r>
      <w:r w:rsidRPr="00474B36">
        <w:rPr>
          <w:rFonts w:ascii="Times New Roman" w:hAnsi="Times New Roman"/>
          <w:sz w:val="24"/>
        </w:rPr>
        <w:t xml:space="preserve"> Госпођинци, траса нафтовода напушта коридор постојећег гасовода Интерконектор граница Бугарска-граница Мађарска. На граници катастарске општине Ђурђево и катастарске општине Госпођинци траса нафтовода улази у коридор цевовода:</w:t>
      </w:r>
    </w:p>
    <w:p w14:paraId="4EB1FB54" w14:textId="4318F02A" w:rsidR="00D4211C" w:rsidRPr="00474B36" w:rsidRDefault="009E4F6D" w:rsidP="009E4F6D">
      <w:pPr>
        <w:ind w:firstLine="720"/>
        <w:rPr>
          <w:rFonts w:ascii="Times New Roman" w:hAnsi="Times New Roman"/>
          <w:sz w:val="24"/>
        </w:rPr>
      </w:pPr>
      <w:r w:rsidRPr="00474B36">
        <w:rPr>
          <w:rFonts w:ascii="Times New Roman" w:hAnsi="Times New Roman"/>
          <w:sz w:val="24"/>
        </w:rPr>
        <w:t xml:space="preserve">1) </w:t>
      </w:r>
      <w:r w:rsidR="00D4211C" w:rsidRPr="00474B36">
        <w:rPr>
          <w:rFonts w:ascii="Times New Roman" w:hAnsi="Times New Roman"/>
          <w:sz w:val="24"/>
        </w:rPr>
        <w:t>разводног гасовода РГ-04-11/</w:t>
      </w:r>
      <w:r w:rsidR="00321245" w:rsidRPr="00474B36">
        <w:rPr>
          <w:rFonts w:ascii="Times New Roman" w:hAnsi="Times New Roman"/>
          <w:sz w:val="24"/>
        </w:rPr>
        <w:t>III</w:t>
      </w:r>
      <w:r w:rsidRPr="00474B36">
        <w:rPr>
          <w:rFonts w:ascii="Times New Roman" w:hAnsi="Times New Roman"/>
          <w:sz w:val="24"/>
        </w:rPr>
        <w:t xml:space="preserve"> Грч</w:t>
      </w:r>
      <w:r w:rsidR="00D4211C" w:rsidRPr="00474B36">
        <w:rPr>
          <w:rFonts w:ascii="Times New Roman" w:hAnsi="Times New Roman"/>
          <w:sz w:val="24"/>
        </w:rPr>
        <w:t xml:space="preserve"> Госпођинци – Футог </w:t>
      </w:r>
      <w:r w:rsidR="00EF6FB5" w:rsidRPr="00474B36">
        <w:rPr>
          <w:rFonts w:ascii="Times New Roman" w:hAnsi="Times New Roman"/>
          <w:sz w:val="24"/>
        </w:rPr>
        <w:t>DN</w:t>
      </w:r>
      <w:r w:rsidR="00D4211C" w:rsidRPr="00474B36">
        <w:rPr>
          <w:rFonts w:ascii="Times New Roman" w:hAnsi="Times New Roman"/>
          <w:sz w:val="24"/>
        </w:rPr>
        <w:t>400</w:t>
      </w:r>
      <w:r w:rsidR="00B75C17" w:rsidRPr="00474B36">
        <w:rPr>
          <w:rFonts w:ascii="Times New Roman" w:hAnsi="Times New Roman"/>
          <w:sz w:val="24"/>
        </w:rPr>
        <w:t>;</w:t>
      </w:r>
    </w:p>
    <w:p w14:paraId="1D039EAF" w14:textId="7F5D6F7A" w:rsidR="00D4211C" w:rsidRPr="00474B36" w:rsidRDefault="009E4F6D" w:rsidP="009E4F6D">
      <w:pPr>
        <w:ind w:firstLine="720"/>
        <w:rPr>
          <w:rFonts w:ascii="Times New Roman" w:hAnsi="Times New Roman"/>
          <w:sz w:val="24"/>
        </w:rPr>
      </w:pPr>
      <w:r w:rsidRPr="00474B36">
        <w:rPr>
          <w:rFonts w:ascii="Times New Roman" w:hAnsi="Times New Roman"/>
          <w:sz w:val="24"/>
        </w:rPr>
        <w:t xml:space="preserve">2) </w:t>
      </w:r>
      <w:r w:rsidR="00D4211C" w:rsidRPr="00474B36">
        <w:rPr>
          <w:rFonts w:ascii="Times New Roman" w:hAnsi="Times New Roman"/>
          <w:sz w:val="24"/>
        </w:rPr>
        <w:t xml:space="preserve"> разводног гасовода РГ-04-04 Грч Госпођинци – Нови Сад </w:t>
      </w:r>
      <w:r w:rsidR="00EF6FB5" w:rsidRPr="00474B36">
        <w:rPr>
          <w:rFonts w:ascii="Times New Roman" w:hAnsi="Times New Roman"/>
          <w:sz w:val="24"/>
        </w:rPr>
        <w:t>DN</w:t>
      </w:r>
      <w:r w:rsidR="00D4211C" w:rsidRPr="00474B36">
        <w:rPr>
          <w:rFonts w:ascii="Times New Roman" w:hAnsi="Times New Roman"/>
          <w:sz w:val="24"/>
        </w:rPr>
        <w:t>300</w:t>
      </w:r>
      <w:r w:rsidR="00B75C17" w:rsidRPr="00474B36">
        <w:rPr>
          <w:rFonts w:ascii="Times New Roman" w:hAnsi="Times New Roman"/>
          <w:sz w:val="24"/>
        </w:rPr>
        <w:t>;</w:t>
      </w:r>
    </w:p>
    <w:p w14:paraId="2EEB58E5" w14:textId="604BC4AD" w:rsidR="00D4211C" w:rsidRPr="00474B36" w:rsidRDefault="009E4F6D" w:rsidP="009E4F6D">
      <w:pPr>
        <w:ind w:firstLine="720"/>
        <w:rPr>
          <w:rFonts w:ascii="Times New Roman" w:hAnsi="Times New Roman"/>
          <w:sz w:val="24"/>
        </w:rPr>
      </w:pPr>
      <w:r w:rsidRPr="00474B36">
        <w:rPr>
          <w:rFonts w:ascii="Times New Roman" w:hAnsi="Times New Roman"/>
          <w:sz w:val="24"/>
        </w:rPr>
        <w:t xml:space="preserve">3) </w:t>
      </w:r>
      <w:r w:rsidR="00D4211C" w:rsidRPr="00474B36">
        <w:rPr>
          <w:rFonts w:ascii="Times New Roman" w:hAnsi="Times New Roman"/>
          <w:sz w:val="24"/>
        </w:rPr>
        <w:t xml:space="preserve">нафтовода </w:t>
      </w:r>
      <w:r w:rsidR="00FD7007" w:rsidRPr="00474B36">
        <w:rPr>
          <w:rFonts w:ascii="Times New Roman" w:hAnsi="Times New Roman"/>
          <w:sz w:val="24"/>
        </w:rPr>
        <w:t>утоварне станице</w:t>
      </w:r>
      <w:r w:rsidR="00D4211C" w:rsidRPr="00474B36">
        <w:rPr>
          <w:rFonts w:ascii="Times New Roman" w:hAnsi="Times New Roman"/>
          <w:sz w:val="24"/>
        </w:rPr>
        <w:t xml:space="preserve"> Тиса - Ра</w:t>
      </w:r>
      <w:r w:rsidR="00B75C17" w:rsidRPr="00474B36">
        <w:rPr>
          <w:rFonts w:ascii="Times New Roman" w:hAnsi="Times New Roman"/>
          <w:sz w:val="24"/>
        </w:rPr>
        <w:t>финерија Нови Сад,  пречника 10;</w:t>
      </w:r>
    </w:p>
    <w:p w14:paraId="15BE214F" w14:textId="4602AD76" w:rsidR="00D4211C" w:rsidRPr="00474B36" w:rsidRDefault="009E4F6D" w:rsidP="009E4F6D">
      <w:pPr>
        <w:ind w:firstLine="720"/>
        <w:rPr>
          <w:rFonts w:ascii="Times New Roman" w:hAnsi="Times New Roman"/>
          <w:sz w:val="24"/>
        </w:rPr>
      </w:pPr>
      <w:r w:rsidRPr="00474B36">
        <w:rPr>
          <w:rFonts w:ascii="Times New Roman" w:hAnsi="Times New Roman"/>
          <w:sz w:val="24"/>
        </w:rPr>
        <w:t>4)</w:t>
      </w:r>
      <w:r w:rsidR="00D4211C" w:rsidRPr="00474B36">
        <w:rPr>
          <w:rFonts w:ascii="Times New Roman" w:hAnsi="Times New Roman"/>
          <w:sz w:val="24"/>
        </w:rPr>
        <w:t xml:space="preserve"> магис</w:t>
      </w:r>
      <w:r w:rsidR="007632C1" w:rsidRPr="00474B36">
        <w:rPr>
          <w:rFonts w:ascii="Times New Roman" w:hAnsi="Times New Roman"/>
          <w:sz w:val="24"/>
        </w:rPr>
        <w:t>т</w:t>
      </w:r>
      <w:r w:rsidR="00D4211C" w:rsidRPr="00474B36">
        <w:rPr>
          <w:rFonts w:ascii="Times New Roman" w:hAnsi="Times New Roman"/>
          <w:sz w:val="24"/>
        </w:rPr>
        <w:t xml:space="preserve">ралног гасовода МГ-02 Грч Госпођинци –  Беочин </w:t>
      </w:r>
      <w:r w:rsidR="00EF6FB5" w:rsidRPr="00474B36">
        <w:rPr>
          <w:rFonts w:ascii="Times New Roman" w:hAnsi="Times New Roman"/>
          <w:sz w:val="24"/>
        </w:rPr>
        <w:t>DN</w:t>
      </w:r>
      <w:r w:rsidR="00D4211C" w:rsidRPr="00474B36">
        <w:rPr>
          <w:rFonts w:ascii="Times New Roman" w:hAnsi="Times New Roman"/>
          <w:sz w:val="24"/>
        </w:rPr>
        <w:t>300</w:t>
      </w:r>
      <w:r w:rsidR="00B75C17" w:rsidRPr="00474B36">
        <w:rPr>
          <w:rFonts w:ascii="Times New Roman" w:hAnsi="Times New Roman"/>
          <w:sz w:val="24"/>
        </w:rPr>
        <w:t>.</w:t>
      </w:r>
      <w:r w:rsidR="00D4211C" w:rsidRPr="00474B36">
        <w:rPr>
          <w:rFonts w:ascii="Times New Roman" w:hAnsi="Times New Roman"/>
          <w:sz w:val="24"/>
        </w:rPr>
        <w:t xml:space="preserve"> </w:t>
      </w:r>
    </w:p>
    <w:p w14:paraId="2A9F72AC" w14:textId="71E3256D" w:rsidR="00D4211C" w:rsidRPr="00474B36" w:rsidRDefault="00D4211C" w:rsidP="009E4F6D">
      <w:pPr>
        <w:ind w:firstLine="720"/>
        <w:rPr>
          <w:rFonts w:ascii="Times New Roman" w:hAnsi="Times New Roman"/>
          <w:sz w:val="24"/>
        </w:rPr>
      </w:pPr>
      <w:r w:rsidRPr="00474B36">
        <w:rPr>
          <w:rFonts w:ascii="Times New Roman" w:hAnsi="Times New Roman"/>
          <w:sz w:val="24"/>
        </w:rPr>
        <w:t>Правац пружања трасе је даље исток – запад и након 10500</w:t>
      </w:r>
      <w:r w:rsidR="00EF6FB5" w:rsidRPr="00474B36">
        <w:rPr>
          <w:rFonts w:ascii="Times New Roman" w:hAnsi="Times New Roman"/>
          <w:sz w:val="24"/>
        </w:rPr>
        <w:t xml:space="preserve"> m</w:t>
      </w:r>
      <w:r w:rsidRPr="00474B36">
        <w:rPr>
          <w:rFonts w:ascii="Times New Roman" w:hAnsi="Times New Roman"/>
          <w:sz w:val="24"/>
        </w:rPr>
        <w:t xml:space="preserve"> скреће у правцу југозапада и после укрштања са железничким кол</w:t>
      </w:r>
      <w:r w:rsidR="007632C1" w:rsidRPr="00474B36">
        <w:rPr>
          <w:rFonts w:ascii="Times New Roman" w:hAnsi="Times New Roman"/>
          <w:sz w:val="24"/>
        </w:rPr>
        <w:t>о</w:t>
      </w:r>
      <w:r w:rsidRPr="00474B36">
        <w:rPr>
          <w:rFonts w:ascii="Times New Roman" w:hAnsi="Times New Roman"/>
          <w:sz w:val="24"/>
        </w:rPr>
        <w:t xml:space="preserve">сецима </w:t>
      </w:r>
      <w:r w:rsidR="00010DC0" w:rsidRPr="00474B36">
        <w:rPr>
          <w:rFonts w:ascii="Times New Roman" w:hAnsi="Times New Roman"/>
          <w:sz w:val="24"/>
        </w:rPr>
        <w:t>на три места</w:t>
      </w:r>
      <w:r w:rsidR="00EF6FB5" w:rsidRPr="00474B36">
        <w:rPr>
          <w:rFonts w:ascii="Times New Roman" w:hAnsi="Times New Roman"/>
          <w:sz w:val="24"/>
        </w:rPr>
        <w:t xml:space="preserve"> и Државним пут I</w:t>
      </w:r>
      <w:r w:rsidRPr="00474B36">
        <w:rPr>
          <w:rFonts w:ascii="Times New Roman" w:hAnsi="Times New Roman"/>
          <w:sz w:val="24"/>
        </w:rPr>
        <w:t xml:space="preserve">Б -12 у непосредној близини </w:t>
      </w:r>
      <w:r w:rsidR="00321245" w:rsidRPr="00474B36">
        <w:rPr>
          <w:rFonts w:ascii="Times New Roman" w:hAnsi="Times New Roman"/>
          <w:sz w:val="24"/>
        </w:rPr>
        <w:t>ГРЧ</w:t>
      </w:r>
      <w:r w:rsidRPr="00474B36">
        <w:rPr>
          <w:rFonts w:ascii="Times New Roman" w:hAnsi="Times New Roman"/>
          <w:color w:val="FF0000"/>
          <w:sz w:val="24"/>
        </w:rPr>
        <w:t xml:space="preserve"> </w:t>
      </w:r>
      <w:r w:rsidRPr="00474B36">
        <w:rPr>
          <w:rFonts w:ascii="Times New Roman" w:hAnsi="Times New Roman"/>
          <w:sz w:val="24"/>
        </w:rPr>
        <w:t xml:space="preserve">Немановци улази у инфраструктурни коридор ауто-пута Е-75 (Енергетски коридор),  на административном подручју града Новог Сада. </w:t>
      </w:r>
    </w:p>
    <w:p w14:paraId="41FEF618" w14:textId="3D89EDB4" w:rsidR="00D4211C" w:rsidRPr="00474B36" w:rsidRDefault="00D4211C" w:rsidP="009E4F6D">
      <w:pPr>
        <w:ind w:firstLine="720"/>
        <w:rPr>
          <w:rFonts w:ascii="Times New Roman" w:hAnsi="Times New Roman"/>
          <w:sz w:val="24"/>
        </w:rPr>
      </w:pPr>
      <w:r w:rsidRPr="00474B36">
        <w:rPr>
          <w:rFonts w:ascii="Times New Roman" w:hAnsi="Times New Roman"/>
          <w:sz w:val="24"/>
        </w:rPr>
        <w:t xml:space="preserve">Енергетски коридор чине изведене трасе: </w:t>
      </w:r>
    </w:p>
    <w:p w14:paraId="6D33C6BD" w14:textId="2F93D90C" w:rsidR="00D4211C" w:rsidRPr="00474B36" w:rsidRDefault="009E4F6D" w:rsidP="009E4F6D">
      <w:pPr>
        <w:ind w:firstLine="720"/>
        <w:rPr>
          <w:rFonts w:ascii="Times New Roman" w:hAnsi="Times New Roman"/>
          <w:sz w:val="24"/>
        </w:rPr>
      </w:pPr>
      <w:r w:rsidRPr="00474B36">
        <w:rPr>
          <w:rFonts w:ascii="Times New Roman" w:hAnsi="Times New Roman"/>
          <w:sz w:val="24"/>
        </w:rPr>
        <w:t xml:space="preserve">1) </w:t>
      </w:r>
      <w:r w:rsidR="008B3000" w:rsidRPr="00474B36">
        <w:rPr>
          <w:rFonts w:ascii="Times New Roman" w:hAnsi="Times New Roman"/>
          <w:sz w:val="24"/>
        </w:rPr>
        <w:t>н</w:t>
      </w:r>
      <w:r w:rsidR="00D4211C" w:rsidRPr="00474B36">
        <w:rPr>
          <w:rFonts w:ascii="Times New Roman" w:hAnsi="Times New Roman"/>
          <w:sz w:val="24"/>
        </w:rPr>
        <w:t>афтовода Надрљан-Нови Сад пречника 8 (ННС)</w:t>
      </w:r>
      <w:r w:rsidR="00B75C17" w:rsidRPr="00474B36">
        <w:rPr>
          <w:rFonts w:ascii="Times New Roman" w:hAnsi="Times New Roman"/>
          <w:sz w:val="24"/>
        </w:rPr>
        <w:t>;</w:t>
      </w:r>
      <w:r w:rsidR="00D4211C" w:rsidRPr="00474B36">
        <w:rPr>
          <w:rFonts w:ascii="Times New Roman" w:hAnsi="Times New Roman"/>
          <w:sz w:val="24"/>
        </w:rPr>
        <w:t xml:space="preserve"> </w:t>
      </w:r>
    </w:p>
    <w:p w14:paraId="765C408F" w14:textId="0F7F6627" w:rsidR="00D4211C" w:rsidRPr="00474B36" w:rsidRDefault="009E4F6D" w:rsidP="009E4F6D">
      <w:pPr>
        <w:ind w:firstLine="720"/>
        <w:rPr>
          <w:rFonts w:ascii="Times New Roman" w:hAnsi="Times New Roman"/>
          <w:sz w:val="24"/>
        </w:rPr>
      </w:pPr>
      <w:r w:rsidRPr="00474B36">
        <w:rPr>
          <w:rFonts w:ascii="Times New Roman" w:hAnsi="Times New Roman"/>
          <w:sz w:val="24"/>
        </w:rPr>
        <w:t xml:space="preserve">2) </w:t>
      </w:r>
      <w:r w:rsidR="008B3000" w:rsidRPr="00474B36">
        <w:rPr>
          <w:rFonts w:ascii="Times New Roman" w:hAnsi="Times New Roman"/>
          <w:sz w:val="24"/>
        </w:rPr>
        <w:t>н</w:t>
      </w:r>
      <w:r w:rsidR="00D4211C" w:rsidRPr="00474B36">
        <w:rPr>
          <w:rFonts w:ascii="Times New Roman" w:hAnsi="Times New Roman"/>
          <w:sz w:val="24"/>
        </w:rPr>
        <w:t>афтовода Елемир-Нови Сад пречника 10 (ЕНС)</w:t>
      </w:r>
      <w:r w:rsidR="00B75C17" w:rsidRPr="00474B36">
        <w:rPr>
          <w:rFonts w:ascii="Times New Roman" w:hAnsi="Times New Roman"/>
          <w:sz w:val="24"/>
        </w:rPr>
        <w:t>;</w:t>
      </w:r>
    </w:p>
    <w:p w14:paraId="4C25B08C" w14:textId="088DE78E" w:rsidR="00D4211C" w:rsidRPr="00474B36" w:rsidRDefault="009E4F6D" w:rsidP="009E4F6D">
      <w:pPr>
        <w:ind w:firstLine="720"/>
        <w:rPr>
          <w:rFonts w:ascii="Times New Roman" w:hAnsi="Times New Roman"/>
          <w:sz w:val="24"/>
        </w:rPr>
      </w:pPr>
      <w:r w:rsidRPr="00474B36">
        <w:rPr>
          <w:rFonts w:ascii="Times New Roman" w:hAnsi="Times New Roman"/>
          <w:sz w:val="24"/>
        </w:rPr>
        <w:t xml:space="preserve">3) </w:t>
      </w:r>
      <w:r w:rsidR="00D4211C" w:rsidRPr="00474B36">
        <w:rPr>
          <w:rFonts w:ascii="Times New Roman" w:hAnsi="Times New Roman"/>
          <w:sz w:val="24"/>
        </w:rPr>
        <w:t>нафтовод Дунав – Нови Сад, пречника Ø26 (ДН1) којег пра</w:t>
      </w:r>
      <w:r w:rsidR="00B75C17" w:rsidRPr="00474B36">
        <w:rPr>
          <w:rFonts w:ascii="Times New Roman" w:hAnsi="Times New Roman"/>
          <w:sz w:val="24"/>
        </w:rPr>
        <w:t>ти телеметријски (оптички) кабл;</w:t>
      </w:r>
    </w:p>
    <w:p w14:paraId="5CF2DBC6" w14:textId="63AF6840" w:rsidR="00D4211C" w:rsidRPr="00474B36" w:rsidRDefault="009E4F6D" w:rsidP="009E4F6D">
      <w:pPr>
        <w:ind w:firstLine="720"/>
        <w:rPr>
          <w:rFonts w:ascii="Times New Roman" w:hAnsi="Times New Roman"/>
          <w:sz w:val="24"/>
        </w:rPr>
      </w:pPr>
      <w:r w:rsidRPr="00474B36">
        <w:rPr>
          <w:rFonts w:ascii="Times New Roman" w:hAnsi="Times New Roman"/>
          <w:sz w:val="24"/>
        </w:rPr>
        <w:t xml:space="preserve">4) </w:t>
      </w:r>
      <w:r w:rsidR="00D4211C" w:rsidRPr="00474B36">
        <w:rPr>
          <w:rFonts w:ascii="Times New Roman" w:hAnsi="Times New Roman"/>
          <w:sz w:val="24"/>
        </w:rPr>
        <w:t>нафтовод Нови Сад – Панчево, пречника Ø18 (ДН2) којег прати телеметријски оптички) ка</w:t>
      </w:r>
      <w:r w:rsidR="002968D5" w:rsidRPr="00474B36">
        <w:rPr>
          <w:rFonts w:ascii="Times New Roman" w:hAnsi="Times New Roman"/>
          <w:sz w:val="24"/>
        </w:rPr>
        <w:t>бл;</w:t>
      </w:r>
    </w:p>
    <w:p w14:paraId="6BE630DD" w14:textId="77777777" w:rsidR="00D4211C" w:rsidRPr="00474B36" w:rsidRDefault="00D4211C" w:rsidP="009E4F6D">
      <w:pPr>
        <w:ind w:firstLine="720"/>
        <w:rPr>
          <w:rFonts w:ascii="Times New Roman" w:hAnsi="Times New Roman"/>
          <w:sz w:val="24"/>
        </w:rPr>
      </w:pPr>
      <w:r w:rsidRPr="00474B36">
        <w:rPr>
          <w:rFonts w:ascii="Times New Roman" w:hAnsi="Times New Roman"/>
          <w:sz w:val="24"/>
        </w:rPr>
        <w:t>и предвиђене трасе за:</w:t>
      </w:r>
    </w:p>
    <w:p w14:paraId="78ED8ABD" w14:textId="2E30A9B7" w:rsidR="00D4211C" w:rsidRPr="00474B36" w:rsidRDefault="009E4F6D" w:rsidP="009E4F6D">
      <w:pPr>
        <w:ind w:firstLine="720"/>
        <w:rPr>
          <w:rFonts w:ascii="Times New Roman" w:hAnsi="Times New Roman"/>
          <w:sz w:val="24"/>
        </w:rPr>
      </w:pPr>
      <w:r w:rsidRPr="00474B36">
        <w:rPr>
          <w:rFonts w:ascii="Times New Roman" w:hAnsi="Times New Roman"/>
          <w:sz w:val="24"/>
        </w:rPr>
        <w:t>1)</w:t>
      </w:r>
      <w:r w:rsidR="008B3000" w:rsidRPr="00474B36">
        <w:rPr>
          <w:rFonts w:ascii="Times New Roman" w:hAnsi="Times New Roman"/>
          <w:sz w:val="24"/>
        </w:rPr>
        <w:t xml:space="preserve"> н</w:t>
      </w:r>
      <w:r w:rsidR="00D4211C" w:rsidRPr="00474B36">
        <w:rPr>
          <w:rFonts w:ascii="Times New Roman" w:hAnsi="Times New Roman"/>
          <w:sz w:val="24"/>
        </w:rPr>
        <w:t xml:space="preserve">афтовод Сабирно отпремна станица Турија север – Рафинерија НС  (према </w:t>
      </w:r>
      <w:r w:rsidR="004E34D9" w:rsidRPr="00474B36">
        <w:rPr>
          <w:rFonts w:ascii="Times New Roman" w:hAnsi="Times New Roman"/>
          <w:sz w:val="24"/>
        </w:rPr>
        <w:t>просторним планом подручја посебне намене</w:t>
      </w:r>
      <w:r w:rsidR="00D4211C" w:rsidRPr="00474B36">
        <w:rPr>
          <w:rFonts w:ascii="Times New Roman" w:hAnsi="Times New Roman"/>
          <w:sz w:val="24"/>
        </w:rPr>
        <w:t xml:space="preserve"> инфраструктурног коридора нафтовода од Сабирно отпремне станице Турија север до Рафинерије нафте Нови Сад с</w:t>
      </w:r>
      <w:r w:rsidR="00B75C17" w:rsidRPr="00474B36">
        <w:rPr>
          <w:rFonts w:ascii="Times New Roman" w:hAnsi="Times New Roman"/>
          <w:sz w:val="24"/>
        </w:rPr>
        <w:t>а елементима детаљне регулације;</w:t>
      </w:r>
    </w:p>
    <w:p w14:paraId="4BF0699F" w14:textId="1E22EB54" w:rsidR="00D4211C" w:rsidRPr="00474B36" w:rsidRDefault="009E4F6D" w:rsidP="009E4F6D">
      <w:pPr>
        <w:ind w:left="284" w:firstLine="526"/>
        <w:rPr>
          <w:rFonts w:ascii="Times New Roman" w:hAnsi="Times New Roman"/>
          <w:sz w:val="24"/>
        </w:rPr>
      </w:pPr>
      <w:r w:rsidRPr="00474B36">
        <w:rPr>
          <w:rFonts w:ascii="Times New Roman" w:hAnsi="Times New Roman"/>
          <w:sz w:val="24"/>
        </w:rPr>
        <w:lastRenderedPageBreak/>
        <w:t xml:space="preserve">2) </w:t>
      </w:r>
      <w:r w:rsidR="008B3000" w:rsidRPr="00474B36">
        <w:rPr>
          <w:rFonts w:ascii="Times New Roman" w:hAnsi="Times New Roman"/>
          <w:sz w:val="24"/>
        </w:rPr>
        <w:t>п</w:t>
      </w:r>
      <w:r w:rsidR="00D4211C" w:rsidRPr="00474B36">
        <w:rPr>
          <w:rFonts w:ascii="Times New Roman" w:hAnsi="Times New Roman"/>
          <w:sz w:val="24"/>
        </w:rPr>
        <w:t>родукто</w:t>
      </w:r>
      <w:r w:rsidR="00B75C17" w:rsidRPr="00474B36">
        <w:rPr>
          <w:rFonts w:ascii="Times New Roman" w:hAnsi="Times New Roman"/>
          <w:sz w:val="24"/>
        </w:rPr>
        <w:t>вод П1;</w:t>
      </w:r>
    </w:p>
    <w:p w14:paraId="6110E76E" w14:textId="2D240C8C" w:rsidR="00D4211C" w:rsidRPr="00474B36" w:rsidRDefault="009E4F6D" w:rsidP="009E4F6D">
      <w:pPr>
        <w:ind w:left="284" w:firstLine="526"/>
        <w:rPr>
          <w:rFonts w:ascii="Times New Roman" w:hAnsi="Times New Roman"/>
          <w:sz w:val="24"/>
        </w:rPr>
      </w:pPr>
      <w:r w:rsidRPr="00474B36">
        <w:rPr>
          <w:rFonts w:ascii="Times New Roman" w:hAnsi="Times New Roman"/>
          <w:sz w:val="24"/>
        </w:rPr>
        <w:t xml:space="preserve">3) </w:t>
      </w:r>
      <w:r w:rsidR="008B3000" w:rsidRPr="00474B36">
        <w:rPr>
          <w:rFonts w:ascii="Times New Roman" w:hAnsi="Times New Roman"/>
          <w:sz w:val="24"/>
        </w:rPr>
        <w:t>п</w:t>
      </w:r>
      <w:r w:rsidR="00D4211C" w:rsidRPr="00474B36">
        <w:rPr>
          <w:rFonts w:ascii="Times New Roman" w:hAnsi="Times New Roman"/>
          <w:sz w:val="24"/>
        </w:rPr>
        <w:t>родуктовод П2</w:t>
      </w:r>
      <w:r w:rsidR="00B75C17" w:rsidRPr="00474B36">
        <w:rPr>
          <w:rFonts w:ascii="Times New Roman" w:hAnsi="Times New Roman"/>
          <w:sz w:val="24"/>
        </w:rPr>
        <w:t>.</w:t>
      </w:r>
    </w:p>
    <w:p w14:paraId="68C02790" w14:textId="5D795D9B" w:rsidR="00EF6FB5" w:rsidRPr="00474B36" w:rsidRDefault="004275F2" w:rsidP="00DD1205">
      <w:pPr>
        <w:ind w:firstLine="720"/>
        <w:rPr>
          <w:rFonts w:ascii="Times New Roman" w:hAnsi="Times New Roman"/>
          <w:sz w:val="24"/>
        </w:rPr>
      </w:pPr>
      <w:r w:rsidRPr="00474B36">
        <w:rPr>
          <w:rFonts w:ascii="Times New Roman" w:hAnsi="Times New Roman"/>
          <w:sz w:val="24"/>
        </w:rPr>
        <w:t>Нафтовод се затим укршта са инфраструктурним коридором ауто-пута Е-75 пре</w:t>
      </w:r>
      <w:r w:rsidR="00A30ADE" w:rsidRPr="00474B36">
        <w:rPr>
          <w:rFonts w:ascii="Times New Roman" w:hAnsi="Times New Roman"/>
          <w:sz w:val="24"/>
        </w:rPr>
        <w:t xml:space="preserve"> наплатне рампе Нови Сад,</w:t>
      </w:r>
      <w:r w:rsidRPr="00474B36">
        <w:rPr>
          <w:rFonts w:ascii="Times New Roman" w:hAnsi="Times New Roman"/>
          <w:sz w:val="24"/>
        </w:rPr>
        <w:t xml:space="preserve"> пресеца радну зону Север IV у пра</w:t>
      </w:r>
      <w:r w:rsidR="007632C1" w:rsidRPr="00474B36">
        <w:rPr>
          <w:rFonts w:ascii="Times New Roman" w:hAnsi="Times New Roman"/>
          <w:sz w:val="24"/>
        </w:rPr>
        <w:t>в</w:t>
      </w:r>
      <w:r w:rsidRPr="00474B36">
        <w:rPr>
          <w:rFonts w:ascii="Times New Roman" w:hAnsi="Times New Roman"/>
          <w:sz w:val="24"/>
        </w:rPr>
        <w:t>цу југа</w:t>
      </w:r>
      <w:r w:rsidR="00A30ADE" w:rsidRPr="00474B36">
        <w:rPr>
          <w:rFonts w:ascii="Times New Roman" w:hAnsi="Times New Roman"/>
          <w:sz w:val="24"/>
        </w:rPr>
        <w:t xml:space="preserve"> у дужини од око 2,1 km и завршава у Пријемно чистачкој станици ПЧС Нови Сад унутар Те</w:t>
      </w:r>
      <w:r w:rsidR="007632C1" w:rsidRPr="00474B36">
        <w:rPr>
          <w:rFonts w:ascii="Times New Roman" w:hAnsi="Times New Roman"/>
          <w:sz w:val="24"/>
        </w:rPr>
        <w:t>р</w:t>
      </w:r>
      <w:r w:rsidR="00A30ADE" w:rsidRPr="00474B36">
        <w:rPr>
          <w:rFonts w:ascii="Times New Roman" w:hAnsi="Times New Roman"/>
          <w:sz w:val="24"/>
        </w:rPr>
        <w:t xml:space="preserve">минала </w:t>
      </w:r>
      <w:r w:rsidR="00E41E35" w:rsidRPr="00474B36">
        <w:rPr>
          <w:rFonts w:ascii="Times New Roman" w:hAnsi="Times New Roman"/>
          <w:sz w:val="24"/>
        </w:rPr>
        <w:t>„ТРАНСНАФТАˮ АД Панчево</w:t>
      </w:r>
      <w:r w:rsidR="00A771E4" w:rsidRPr="00474B36">
        <w:rPr>
          <w:rFonts w:ascii="Times New Roman" w:hAnsi="Times New Roman"/>
          <w:sz w:val="24"/>
        </w:rPr>
        <w:t xml:space="preserve"> (стационажа km</w:t>
      </w:r>
      <w:r w:rsidR="005818B4" w:rsidRPr="00474B36">
        <w:rPr>
          <w:rFonts w:ascii="Times New Roman" w:hAnsi="Times New Roman"/>
          <w:sz w:val="24"/>
        </w:rPr>
        <w:t xml:space="preserve"> 113+230, теме Т153)</w:t>
      </w:r>
      <w:r w:rsidR="00A30ADE" w:rsidRPr="00474B36">
        <w:rPr>
          <w:rFonts w:ascii="Times New Roman" w:hAnsi="Times New Roman"/>
          <w:sz w:val="24"/>
        </w:rPr>
        <w:t>.</w:t>
      </w:r>
    </w:p>
    <w:p w14:paraId="64C4F2F2" w14:textId="6C3CA4A2" w:rsidR="00D4211C" w:rsidRPr="00474B36" w:rsidRDefault="00D4211C" w:rsidP="00DD1205">
      <w:pPr>
        <w:ind w:firstLine="720"/>
        <w:rPr>
          <w:rFonts w:ascii="Times New Roman" w:hAnsi="Times New Roman"/>
          <w:sz w:val="24"/>
        </w:rPr>
      </w:pPr>
      <w:r w:rsidRPr="00474B36">
        <w:rPr>
          <w:rFonts w:ascii="Times New Roman" w:hAnsi="Times New Roman"/>
          <w:sz w:val="24"/>
        </w:rPr>
        <w:t>Коридор нафтовода у највећој мери пролази ван насе</w:t>
      </w:r>
      <w:r w:rsidR="00200307" w:rsidRPr="00474B36">
        <w:rPr>
          <w:rFonts w:ascii="Times New Roman" w:hAnsi="Times New Roman"/>
          <w:sz w:val="24"/>
        </w:rPr>
        <w:t>љ</w:t>
      </w:r>
      <w:r w:rsidRPr="00474B36">
        <w:rPr>
          <w:rFonts w:ascii="Times New Roman" w:hAnsi="Times New Roman"/>
          <w:sz w:val="24"/>
        </w:rPr>
        <w:t>ених зона и ван других грађевинских реона, на претежно по</w:t>
      </w:r>
      <w:r w:rsidR="00200307" w:rsidRPr="00474B36">
        <w:rPr>
          <w:rFonts w:ascii="Times New Roman" w:hAnsi="Times New Roman"/>
          <w:sz w:val="24"/>
        </w:rPr>
        <w:t>љ</w:t>
      </w:r>
      <w:r w:rsidRPr="00474B36">
        <w:rPr>
          <w:rFonts w:ascii="Times New Roman" w:hAnsi="Times New Roman"/>
          <w:sz w:val="24"/>
        </w:rPr>
        <w:t>опривредном зем</w:t>
      </w:r>
      <w:r w:rsidR="00200307" w:rsidRPr="00474B36">
        <w:rPr>
          <w:rFonts w:ascii="Times New Roman" w:hAnsi="Times New Roman"/>
          <w:sz w:val="24"/>
        </w:rPr>
        <w:t>љ</w:t>
      </w:r>
      <w:r w:rsidRPr="00474B36">
        <w:rPr>
          <w:rFonts w:ascii="Times New Roman" w:hAnsi="Times New Roman"/>
          <w:sz w:val="24"/>
        </w:rPr>
        <w:t>ишту, односно највећим делом се води кроз по</w:t>
      </w:r>
      <w:r w:rsidR="00200307" w:rsidRPr="00474B36">
        <w:rPr>
          <w:rFonts w:ascii="Times New Roman" w:hAnsi="Times New Roman"/>
          <w:sz w:val="24"/>
        </w:rPr>
        <w:t>љ</w:t>
      </w:r>
      <w:r w:rsidRPr="00474B36">
        <w:rPr>
          <w:rFonts w:ascii="Times New Roman" w:hAnsi="Times New Roman"/>
          <w:sz w:val="24"/>
        </w:rPr>
        <w:t>опривредно, водно и шумско зем</w:t>
      </w:r>
      <w:r w:rsidR="00200307" w:rsidRPr="00474B36">
        <w:rPr>
          <w:rFonts w:ascii="Times New Roman" w:hAnsi="Times New Roman"/>
          <w:sz w:val="24"/>
        </w:rPr>
        <w:t>љ</w:t>
      </w:r>
      <w:r w:rsidRPr="00474B36">
        <w:rPr>
          <w:rFonts w:ascii="Times New Roman" w:hAnsi="Times New Roman"/>
          <w:sz w:val="24"/>
        </w:rPr>
        <w:t>иште, а мањим делом испод јавних површина на местима укрштања са водотоковима, државним и локалним путевима и железничким пругама.</w:t>
      </w:r>
    </w:p>
    <w:p w14:paraId="46F8CCA7" w14:textId="4B29DFCB" w:rsidR="00825868" w:rsidRPr="00474B36" w:rsidRDefault="00825868" w:rsidP="00DD1205">
      <w:pPr>
        <w:pStyle w:val="Caption"/>
        <w:ind w:firstLine="720"/>
        <w:rPr>
          <w:sz w:val="24"/>
          <w:szCs w:val="24"/>
          <w:lang w:val="sr-Cyrl-CS"/>
        </w:rPr>
      </w:pPr>
      <w:r w:rsidRPr="00474B36">
        <w:rPr>
          <w:b w:val="0"/>
          <w:sz w:val="24"/>
          <w:szCs w:val="24"/>
          <w:lang w:val="sr-Cyrl-CS"/>
        </w:rPr>
        <w:t xml:space="preserve">Траса нафтовода је дефинисана координатама </w:t>
      </w:r>
      <w:r w:rsidR="00A208D2" w:rsidRPr="00474B36">
        <w:rPr>
          <w:b w:val="0"/>
          <w:sz w:val="24"/>
          <w:szCs w:val="24"/>
          <w:lang w:val="sr-Cyrl-CS"/>
        </w:rPr>
        <w:t xml:space="preserve">темена </w:t>
      </w:r>
      <w:r w:rsidRPr="00474B36">
        <w:rPr>
          <w:b w:val="0"/>
          <w:sz w:val="24"/>
          <w:szCs w:val="24"/>
          <w:lang w:val="sr-Cyrl-CS"/>
        </w:rPr>
        <w:t xml:space="preserve">преломних тачака трасе нафтовода у Гаус-Кригеровој пројекцији и дата је у Табели: Списак координата </w:t>
      </w:r>
      <w:r w:rsidR="00A208D2" w:rsidRPr="00474B36">
        <w:rPr>
          <w:b w:val="0"/>
          <w:sz w:val="24"/>
          <w:szCs w:val="24"/>
          <w:lang w:val="sr-Cyrl-CS"/>
        </w:rPr>
        <w:t xml:space="preserve">темена </w:t>
      </w:r>
      <w:r w:rsidRPr="00474B36">
        <w:rPr>
          <w:b w:val="0"/>
          <w:sz w:val="24"/>
          <w:szCs w:val="24"/>
          <w:lang w:val="sr-Cyrl-CS"/>
        </w:rPr>
        <w:t>преломних тачака трасе нафтовода у Гаус-Кригеровој пројекцији.</w:t>
      </w:r>
    </w:p>
    <w:p w14:paraId="30FCD7A8" w14:textId="04A97CD7" w:rsidR="00825868" w:rsidRPr="00474B36" w:rsidRDefault="00825868" w:rsidP="00DD1205">
      <w:pPr>
        <w:ind w:firstLine="720"/>
        <w:rPr>
          <w:rFonts w:ascii="Times New Roman" w:hAnsi="Times New Roman"/>
          <w:sz w:val="24"/>
        </w:rPr>
      </w:pPr>
    </w:p>
    <w:p w14:paraId="087E7486" w14:textId="5D1DABA0" w:rsidR="00F44DC7" w:rsidRPr="00474B36" w:rsidRDefault="00F44DC7" w:rsidP="00E62B8C">
      <w:pPr>
        <w:pStyle w:val="Caption"/>
        <w:ind w:firstLine="708"/>
        <w:rPr>
          <w:b w:val="0"/>
          <w:szCs w:val="22"/>
          <w:lang w:val="sr-Cyrl-CS"/>
        </w:rPr>
      </w:pPr>
      <w:bookmarkStart w:id="254" w:name="_Toc188622148"/>
      <w:bookmarkStart w:id="255" w:name="_Toc66599849"/>
      <w:bookmarkStart w:id="256" w:name="_Toc66610003"/>
      <w:bookmarkStart w:id="257" w:name="_Toc66610106"/>
      <w:bookmarkStart w:id="258" w:name="_Toc66620827"/>
      <w:bookmarkStart w:id="259" w:name="_Toc66620935"/>
      <w:bookmarkStart w:id="260" w:name="_Toc69452733"/>
      <w:bookmarkStart w:id="261" w:name="_Toc69467023"/>
      <w:bookmarkStart w:id="262" w:name="_Toc69718239"/>
      <w:bookmarkStart w:id="263" w:name="_Toc69718349"/>
      <w:r w:rsidRPr="00474B36">
        <w:rPr>
          <w:b w:val="0"/>
          <w:szCs w:val="22"/>
          <w:lang w:val="sr-Cyrl-CS"/>
        </w:rPr>
        <w:t>Табела</w:t>
      </w:r>
      <w:r w:rsidR="00A1044E" w:rsidRPr="00474B36">
        <w:rPr>
          <w:b w:val="0"/>
          <w:szCs w:val="22"/>
          <w:lang w:val="sr-Cyrl-CS"/>
        </w:rPr>
        <w:t xml:space="preserve"> </w:t>
      </w:r>
      <w:r w:rsidR="00E9640F" w:rsidRPr="00474B36">
        <w:rPr>
          <w:b w:val="0"/>
          <w:lang w:val="sr-Cyrl-CS"/>
        </w:rPr>
        <w:fldChar w:fldCharType="begin"/>
      </w:r>
      <w:r w:rsidR="00E9640F" w:rsidRPr="00474B36">
        <w:rPr>
          <w:b w:val="0"/>
          <w:lang w:val="sr-Cyrl-CS"/>
        </w:rPr>
        <w:instrText xml:space="preserve"> SEQ Табела \* ARABIC </w:instrText>
      </w:r>
      <w:r w:rsidR="00E9640F" w:rsidRPr="00474B36">
        <w:rPr>
          <w:b w:val="0"/>
          <w:lang w:val="sr-Cyrl-CS"/>
        </w:rPr>
        <w:fldChar w:fldCharType="separate"/>
      </w:r>
      <w:r w:rsidR="006A34DA" w:rsidRPr="00474B36">
        <w:rPr>
          <w:b w:val="0"/>
          <w:noProof/>
          <w:lang w:val="sr-Cyrl-CS"/>
        </w:rPr>
        <w:t>5</w:t>
      </w:r>
      <w:r w:rsidR="00E9640F" w:rsidRPr="00474B36">
        <w:rPr>
          <w:b w:val="0"/>
          <w:lang w:val="sr-Cyrl-CS"/>
        </w:rPr>
        <w:fldChar w:fldCharType="end"/>
      </w:r>
      <w:r w:rsidR="00E9640F" w:rsidRPr="00474B36">
        <w:rPr>
          <w:b w:val="0"/>
          <w:lang w:val="sr-Cyrl-CS"/>
        </w:rPr>
        <w:t xml:space="preserve">: </w:t>
      </w:r>
      <w:r w:rsidRPr="00474B36">
        <w:rPr>
          <w:b w:val="0"/>
          <w:szCs w:val="22"/>
          <w:lang w:val="sr-Cyrl-CS"/>
        </w:rPr>
        <w:t>Списак координата темена преломних тачака трасе нафтовода у Гаус-Кригеровој пројекцији</w:t>
      </w:r>
      <w:bookmarkEnd w:id="254"/>
    </w:p>
    <w:tbl>
      <w:tblPr>
        <w:tblStyle w:val="TableGrid30"/>
        <w:tblW w:w="9349" w:type="dxa"/>
        <w:jc w:val="center"/>
        <w:tblLayout w:type="fixed"/>
        <w:tblLook w:val="04A0" w:firstRow="1" w:lastRow="0" w:firstColumn="1" w:lastColumn="0" w:noHBand="0" w:noVBand="1"/>
      </w:tblPr>
      <w:tblGrid>
        <w:gridCol w:w="624"/>
        <w:gridCol w:w="1213"/>
        <w:gridCol w:w="1215"/>
        <w:gridCol w:w="630"/>
        <w:gridCol w:w="1260"/>
        <w:gridCol w:w="1260"/>
        <w:gridCol w:w="720"/>
        <w:gridCol w:w="1213"/>
        <w:gridCol w:w="1214"/>
      </w:tblGrid>
      <w:tr w:rsidR="00284C6B" w:rsidRPr="00474B36" w14:paraId="67A87C15" w14:textId="77777777" w:rsidTr="009E4F6D">
        <w:trPr>
          <w:tblHeader/>
          <w:jc w:val="center"/>
        </w:trPr>
        <w:tc>
          <w:tcPr>
            <w:tcW w:w="624" w:type="dxa"/>
            <w:shd w:val="clear" w:color="auto" w:fill="FFFFFF" w:themeFill="background1"/>
          </w:tcPr>
          <w:p w14:paraId="6850586A" w14:textId="46131CCC" w:rsidR="00F44DC7" w:rsidRPr="00474B36" w:rsidRDefault="00F44DC7" w:rsidP="008B3000">
            <w:pPr>
              <w:rPr>
                <w:rFonts w:ascii="Times New Roman" w:eastAsiaTheme="minorHAnsi" w:hAnsi="Times New Roman"/>
                <w:sz w:val="16"/>
                <w:lang w:eastAsia="en-US"/>
              </w:rPr>
            </w:pPr>
            <w:r w:rsidRPr="00474B36">
              <w:rPr>
                <w:rFonts w:ascii="Times New Roman" w:eastAsiaTheme="minorHAnsi" w:hAnsi="Times New Roman"/>
                <w:sz w:val="16"/>
                <w:lang w:eastAsia="en-US"/>
              </w:rPr>
              <w:t>Теме</w:t>
            </w:r>
            <w:r w:rsidR="001377A8" w:rsidRPr="00474B36">
              <w:rPr>
                <w:rFonts w:ascii="Times New Roman" w:eastAsiaTheme="minorHAnsi" w:hAnsi="Times New Roman"/>
                <w:sz w:val="16"/>
                <w:lang w:eastAsia="en-US"/>
              </w:rPr>
              <w:t xml:space="preserve"> </w:t>
            </w:r>
            <w:r w:rsidRPr="00474B36">
              <w:rPr>
                <w:rFonts w:ascii="Times New Roman" w:eastAsiaTheme="minorHAnsi" w:hAnsi="Times New Roman"/>
                <w:sz w:val="16"/>
                <w:lang w:eastAsia="en-US"/>
              </w:rPr>
              <w:t>бр.</w:t>
            </w:r>
          </w:p>
        </w:tc>
        <w:tc>
          <w:tcPr>
            <w:tcW w:w="1213" w:type="dxa"/>
            <w:shd w:val="clear" w:color="auto" w:fill="FFFFFF" w:themeFill="background1"/>
          </w:tcPr>
          <w:p w14:paraId="6D5CC9A0" w14:textId="77777777" w:rsidR="00F44DC7" w:rsidRPr="00474B36" w:rsidRDefault="00F44DC7"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Y</w:t>
            </w:r>
          </w:p>
        </w:tc>
        <w:tc>
          <w:tcPr>
            <w:tcW w:w="1215" w:type="dxa"/>
            <w:shd w:val="clear" w:color="auto" w:fill="FFFFFF" w:themeFill="background1"/>
          </w:tcPr>
          <w:p w14:paraId="1BAFE747" w14:textId="77777777" w:rsidR="00F44DC7" w:rsidRPr="00474B36" w:rsidRDefault="00F44DC7"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X</w:t>
            </w:r>
          </w:p>
        </w:tc>
        <w:tc>
          <w:tcPr>
            <w:tcW w:w="630" w:type="dxa"/>
            <w:shd w:val="clear" w:color="auto" w:fill="FFFFFF" w:themeFill="background1"/>
          </w:tcPr>
          <w:p w14:paraId="5FE642EC" w14:textId="5A1D930B" w:rsidR="00F44DC7" w:rsidRPr="00474B36" w:rsidRDefault="001377A8"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Т</w:t>
            </w:r>
            <w:r w:rsidR="00F44DC7" w:rsidRPr="00474B36">
              <w:rPr>
                <w:rFonts w:ascii="Times New Roman" w:eastAsiaTheme="minorHAnsi" w:hAnsi="Times New Roman"/>
                <w:sz w:val="16"/>
                <w:lang w:eastAsia="en-US"/>
              </w:rPr>
              <w:t>емебр.</w:t>
            </w:r>
          </w:p>
        </w:tc>
        <w:tc>
          <w:tcPr>
            <w:tcW w:w="1260" w:type="dxa"/>
            <w:shd w:val="clear" w:color="auto" w:fill="FFFFFF" w:themeFill="background1"/>
          </w:tcPr>
          <w:p w14:paraId="1FA24728" w14:textId="77777777" w:rsidR="00F44DC7" w:rsidRPr="00474B36" w:rsidRDefault="00F44DC7"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Y</w:t>
            </w:r>
          </w:p>
        </w:tc>
        <w:tc>
          <w:tcPr>
            <w:tcW w:w="1260" w:type="dxa"/>
            <w:shd w:val="clear" w:color="auto" w:fill="FFFFFF" w:themeFill="background1"/>
          </w:tcPr>
          <w:p w14:paraId="2F9080D4" w14:textId="77777777" w:rsidR="00F44DC7" w:rsidRPr="00474B36" w:rsidRDefault="00F44DC7"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X</w:t>
            </w:r>
          </w:p>
        </w:tc>
        <w:tc>
          <w:tcPr>
            <w:tcW w:w="720" w:type="dxa"/>
            <w:shd w:val="clear" w:color="auto" w:fill="FFFFFF" w:themeFill="background1"/>
          </w:tcPr>
          <w:p w14:paraId="211645DF" w14:textId="3B9890DB" w:rsidR="00F44DC7" w:rsidRPr="00474B36" w:rsidRDefault="001377A8"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Т</w:t>
            </w:r>
            <w:r w:rsidR="00F44DC7" w:rsidRPr="00474B36">
              <w:rPr>
                <w:rFonts w:ascii="Times New Roman" w:eastAsiaTheme="minorHAnsi" w:hAnsi="Times New Roman"/>
                <w:sz w:val="16"/>
                <w:lang w:eastAsia="en-US"/>
              </w:rPr>
              <w:t>еме</w:t>
            </w:r>
            <w:r w:rsidRPr="00474B36">
              <w:rPr>
                <w:rFonts w:ascii="Times New Roman" w:eastAsiaTheme="minorHAnsi" w:hAnsi="Times New Roman"/>
                <w:sz w:val="16"/>
                <w:lang w:eastAsia="en-US"/>
              </w:rPr>
              <w:t xml:space="preserve"> </w:t>
            </w:r>
            <w:r w:rsidR="00F44DC7" w:rsidRPr="00474B36">
              <w:rPr>
                <w:rFonts w:ascii="Times New Roman" w:eastAsiaTheme="minorHAnsi" w:hAnsi="Times New Roman"/>
                <w:sz w:val="16"/>
                <w:lang w:eastAsia="en-US"/>
              </w:rPr>
              <w:t>бр.</w:t>
            </w:r>
          </w:p>
        </w:tc>
        <w:tc>
          <w:tcPr>
            <w:tcW w:w="1213" w:type="dxa"/>
            <w:shd w:val="clear" w:color="auto" w:fill="FFFFFF" w:themeFill="background1"/>
          </w:tcPr>
          <w:p w14:paraId="6E8336FA" w14:textId="77777777" w:rsidR="00F44DC7" w:rsidRPr="00474B36" w:rsidRDefault="00F44DC7"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Y</w:t>
            </w:r>
          </w:p>
        </w:tc>
        <w:tc>
          <w:tcPr>
            <w:tcW w:w="1214" w:type="dxa"/>
            <w:shd w:val="clear" w:color="auto" w:fill="FFFFFF" w:themeFill="background1"/>
          </w:tcPr>
          <w:p w14:paraId="3AE11326" w14:textId="77777777" w:rsidR="00F44DC7" w:rsidRPr="00474B36" w:rsidRDefault="00F44DC7"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X</w:t>
            </w:r>
          </w:p>
        </w:tc>
      </w:tr>
      <w:tr w:rsidR="00284C6B" w:rsidRPr="00474B36" w14:paraId="19170E7E" w14:textId="77777777" w:rsidTr="008B3000">
        <w:trPr>
          <w:jc w:val="center"/>
        </w:trPr>
        <w:tc>
          <w:tcPr>
            <w:tcW w:w="624" w:type="dxa"/>
          </w:tcPr>
          <w:p w14:paraId="45AD2551" w14:textId="77777777" w:rsidR="00F44DC7" w:rsidRPr="00474B36" w:rsidRDefault="00F44DC7"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Т0</w:t>
            </w:r>
          </w:p>
        </w:tc>
        <w:tc>
          <w:tcPr>
            <w:tcW w:w="1213" w:type="dxa"/>
          </w:tcPr>
          <w:p w14:paraId="1E7D7FA7" w14:textId="134F3044" w:rsidR="00F44DC7" w:rsidRPr="00474B36" w:rsidRDefault="007A164E"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7424052.45</w:t>
            </w:r>
          </w:p>
        </w:tc>
        <w:tc>
          <w:tcPr>
            <w:tcW w:w="1215" w:type="dxa"/>
          </w:tcPr>
          <w:p w14:paraId="4F96DA5F" w14:textId="1CC5C225" w:rsidR="00F44DC7" w:rsidRPr="00474B36" w:rsidRDefault="007A164E"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5115158.42</w:t>
            </w:r>
          </w:p>
        </w:tc>
        <w:tc>
          <w:tcPr>
            <w:tcW w:w="630" w:type="dxa"/>
          </w:tcPr>
          <w:p w14:paraId="69444AE5"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T56</w:t>
            </w:r>
          </w:p>
        </w:tc>
        <w:tc>
          <w:tcPr>
            <w:tcW w:w="1260" w:type="dxa"/>
          </w:tcPr>
          <w:p w14:paraId="7BFA31F7" w14:textId="57BFD235" w:rsidR="00F44DC7" w:rsidRPr="00474B36" w:rsidRDefault="009369EB"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7424045.18</w:t>
            </w:r>
          </w:p>
        </w:tc>
        <w:tc>
          <w:tcPr>
            <w:tcW w:w="1260" w:type="dxa"/>
          </w:tcPr>
          <w:p w14:paraId="485BDDD2" w14:textId="6C24505F" w:rsidR="00F44DC7" w:rsidRPr="00474B36" w:rsidRDefault="009369EB"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5063585.20</w:t>
            </w:r>
          </w:p>
        </w:tc>
        <w:tc>
          <w:tcPr>
            <w:tcW w:w="720" w:type="dxa"/>
          </w:tcPr>
          <w:p w14:paraId="07599C55"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T112</w:t>
            </w:r>
          </w:p>
        </w:tc>
        <w:tc>
          <w:tcPr>
            <w:tcW w:w="1213" w:type="dxa"/>
          </w:tcPr>
          <w:p w14:paraId="13CF1098" w14:textId="6C7B58D4" w:rsidR="00F44DC7" w:rsidRPr="00474B36" w:rsidRDefault="00D806EF"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7421405.42</w:t>
            </w:r>
          </w:p>
        </w:tc>
        <w:tc>
          <w:tcPr>
            <w:tcW w:w="1214" w:type="dxa"/>
          </w:tcPr>
          <w:p w14:paraId="09BC550A" w14:textId="14A200EC" w:rsidR="00F44DC7" w:rsidRPr="00474B36" w:rsidRDefault="00D806EF"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5023587.98</w:t>
            </w:r>
          </w:p>
        </w:tc>
      </w:tr>
      <w:tr w:rsidR="00284C6B" w:rsidRPr="00474B36" w14:paraId="07C60AF0" w14:textId="77777777" w:rsidTr="008B3000">
        <w:trPr>
          <w:jc w:val="center"/>
        </w:trPr>
        <w:tc>
          <w:tcPr>
            <w:tcW w:w="624" w:type="dxa"/>
          </w:tcPr>
          <w:p w14:paraId="2493B18C" w14:textId="77777777" w:rsidR="00F44DC7" w:rsidRPr="00474B36" w:rsidRDefault="00F44DC7"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T1</w:t>
            </w:r>
          </w:p>
        </w:tc>
        <w:tc>
          <w:tcPr>
            <w:tcW w:w="1213" w:type="dxa"/>
          </w:tcPr>
          <w:p w14:paraId="510EFD0F" w14:textId="37A21B8F" w:rsidR="00F44DC7" w:rsidRPr="00474B36" w:rsidRDefault="00D0786C"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7424044.77</w:t>
            </w:r>
          </w:p>
        </w:tc>
        <w:tc>
          <w:tcPr>
            <w:tcW w:w="1215" w:type="dxa"/>
          </w:tcPr>
          <w:p w14:paraId="470F00F0" w14:textId="257F4BEA" w:rsidR="00F44DC7" w:rsidRPr="00474B36" w:rsidRDefault="00D0786C"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5115133.24</w:t>
            </w:r>
          </w:p>
        </w:tc>
        <w:tc>
          <w:tcPr>
            <w:tcW w:w="630" w:type="dxa"/>
          </w:tcPr>
          <w:p w14:paraId="25A3E4E2"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T57</w:t>
            </w:r>
          </w:p>
        </w:tc>
        <w:tc>
          <w:tcPr>
            <w:tcW w:w="1260" w:type="dxa"/>
          </w:tcPr>
          <w:p w14:paraId="1B9088F2" w14:textId="416A7060" w:rsidR="00F44DC7" w:rsidRPr="00474B36" w:rsidRDefault="00635F62"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7423994.24</w:t>
            </w:r>
          </w:p>
        </w:tc>
        <w:tc>
          <w:tcPr>
            <w:tcW w:w="1260" w:type="dxa"/>
          </w:tcPr>
          <w:p w14:paraId="12E27366" w14:textId="7F45CC49" w:rsidR="00F44DC7" w:rsidRPr="00474B36" w:rsidRDefault="00635F62"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5062119.63</w:t>
            </w:r>
          </w:p>
        </w:tc>
        <w:tc>
          <w:tcPr>
            <w:tcW w:w="720" w:type="dxa"/>
          </w:tcPr>
          <w:p w14:paraId="1471CE79"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T113</w:t>
            </w:r>
          </w:p>
        </w:tc>
        <w:tc>
          <w:tcPr>
            <w:tcW w:w="1213" w:type="dxa"/>
          </w:tcPr>
          <w:p w14:paraId="6D0AB732" w14:textId="6025947B" w:rsidR="00F44DC7" w:rsidRPr="00474B36" w:rsidRDefault="00D806EF"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7421318.79</w:t>
            </w:r>
          </w:p>
        </w:tc>
        <w:tc>
          <w:tcPr>
            <w:tcW w:w="1214" w:type="dxa"/>
          </w:tcPr>
          <w:p w14:paraId="4F22DEB1" w14:textId="0D401C8F" w:rsidR="00F44DC7" w:rsidRPr="00474B36" w:rsidRDefault="00D806EF"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5023518.20</w:t>
            </w:r>
          </w:p>
        </w:tc>
      </w:tr>
      <w:tr w:rsidR="00284C6B" w:rsidRPr="00474B36" w14:paraId="32E63BFF" w14:textId="77777777" w:rsidTr="008B3000">
        <w:trPr>
          <w:jc w:val="center"/>
        </w:trPr>
        <w:tc>
          <w:tcPr>
            <w:tcW w:w="624" w:type="dxa"/>
          </w:tcPr>
          <w:p w14:paraId="539E5C79" w14:textId="77777777" w:rsidR="00F44DC7" w:rsidRPr="00474B36" w:rsidRDefault="00F44DC7"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T2</w:t>
            </w:r>
          </w:p>
        </w:tc>
        <w:tc>
          <w:tcPr>
            <w:tcW w:w="1213" w:type="dxa"/>
          </w:tcPr>
          <w:p w14:paraId="7D4E6C23" w14:textId="3DD9962F" w:rsidR="00F44DC7" w:rsidRPr="00474B36" w:rsidRDefault="00E42344"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7423995.61</w:t>
            </w:r>
          </w:p>
        </w:tc>
        <w:tc>
          <w:tcPr>
            <w:tcW w:w="1215" w:type="dxa"/>
          </w:tcPr>
          <w:p w14:paraId="44978748" w14:textId="2F913C5F" w:rsidR="00F44DC7" w:rsidRPr="00474B36" w:rsidRDefault="00E42344"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5115075.29</w:t>
            </w:r>
          </w:p>
        </w:tc>
        <w:tc>
          <w:tcPr>
            <w:tcW w:w="630" w:type="dxa"/>
          </w:tcPr>
          <w:p w14:paraId="042DA5B5"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T58</w:t>
            </w:r>
          </w:p>
        </w:tc>
        <w:tc>
          <w:tcPr>
            <w:tcW w:w="1260" w:type="dxa"/>
          </w:tcPr>
          <w:p w14:paraId="663ACE58" w14:textId="0B852477" w:rsidR="00F44DC7" w:rsidRPr="00474B36" w:rsidRDefault="003F7C4A"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7424029.10</w:t>
            </w:r>
          </w:p>
        </w:tc>
        <w:tc>
          <w:tcPr>
            <w:tcW w:w="1260" w:type="dxa"/>
          </w:tcPr>
          <w:p w14:paraId="790AEBA5" w14:textId="42BB2B2A" w:rsidR="00F44DC7" w:rsidRPr="00474B36" w:rsidRDefault="003F7C4A"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5062033.16</w:t>
            </w:r>
          </w:p>
        </w:tc>
        <w:tc>
          <w:tcPr>
            <w:tcW w:w="720" w:type="dxa"/>
          </w:tcPr>
          <w:p w14:paraId="32FF0570"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T114</w:t>
            </w:r>
          </w:p>
        </w:tc>
        <w:tc>
          <w:tcPr>
            <w:tcW w:w="1213" w:type="dxa"/>
          </w:tcPr>
          <w:p w14:paraId="7C80741F" w14:textId="59F2F113" w:rsidR="00F44DC7" w:rsidRPr="00474B36" w:rsidRDefault="00D806EF"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7421119.17</w:t>
            </w:r>
          </w:p>
        </w:tc>
        <w:tc>
          <w:tcPr>
            <w:tcW w:w="1214" w:type="dxa"/>
          </w:tcPr>
          <w:p w14:paraId="66F3D2AE" w14:textId="5F307E09" w:rsidR="00F44DC7" w:rsidRPr="00474B36" w:rsidRDefault="00D806EF"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5023480.51</w:t>
            </w:r>
          </w:p>
        </w:tc>
      </w:tr>
      <w:tr w:rsidR="00284C6B" w:rsidRPr="00474B36" w14:paraId="5C9278C6" w14:textId="77777777" w:rsidTr="008B3000">
        <w:trPr>
          <w:jc w:val="center"/>
        </w:trPr>
        <w:tc>
          <w:tcPr>
            <w:tcW w:w="624" w:type="dxa"/>
          </w:tcPr>
          <w:p w14:paraId="459876DC" w14:textId="77777777" w:rsidR="00F44DC7" w:rsidRPr="00474B36" w:rsidRDefault="00F44DC7"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T3</w:t>
            </w:r>
          </w:p>
        </w:tc>
        <w:tc>
          <w:tcPr>
            <w:tcW w:w="1213" w:type="dxa"/>
          </w:tcPr>
          <w:p w14:paraId="0514ABDE" w14:textId="1700A915" w:rsidR="00F44DC7" w:rsidRPr="00474B36" w:rsidRDefault="00A46EC0"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7423938.37</w:t>
            </w:r>
          </w:p>
        </w:tc>
        <w:tc>
          <w:tcPr>
            <w:tcW w:w="1215" w:type="dxa"/>
          </w:tcPr>
          <w:p w14:paraId="0512243E" w14:textId="0540F0D4" w:rsidR="00F44DC7" w:rsidRPr="00474B36" w:rsidRDefault="00A46EC0"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5115070.61</w:t>
            </w:r>
          </w:p>
        </w:tc>
        <w:tc>
          <w:tcPr>
            <w:tcW w:w="630" w:type="dxa"/>
          </w:tcPr>
          <w:p w14:paraId="240501AB"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T59</w:t>
            </w:r>
          </w:p>
        </w:tc>
        <w:tc>
          <w:tcPr>
            <w:tcW w:w="1260" w:type="dxa"/>
          </w:tcPr>
          <w:p w14:paraId="6F1DB7DD" w14:textId="379A9B8C" w:rsidR="00F44DC7" w:rsidRPr="00474B36" w:rsidRDefault="003F7C4A"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7424019.00</w:t>
            </w:r>
          </w:p>
        </w:tc>
        <w:tc>
          <w:tcPr>
            <w:tcW w:w="1260" w:type="dxa"/>
          </w:tcPr>
          <w:p w14:paraId="622382B5" w14:textId="1225792C" w:rsidR="00F44DC7" w:rsidRPr="00474B36" w:rsidRDefault="003F7C4A"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5061730.89</w:t>
            </w:r>
          </w:p>
        </w:tc>
        <w:tc>
          <w:tcPr>
            <w:tcW w:w="720" w:type="dxa"/>
          </w:tcPr>
          <w:p w14:paraId="075A497A"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T115</w:t>
            </w:r>
          </w:p>
        </w:tc>
        <w:tc>
          <w:tcPr>
            <w:tcW w:w="1213" w:type="dxa"/>
          </w:tcPr>
          <w:p w14:paraId="2DC17A21" w14:textId="1D915446" w:rsidR="00F44DC7" w:rsidRPr="00474B36" w:rsidRDefault="00D806EF"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7417991.43</w:t>
            </w:r>
          </w:p>
        </w:tc>
        <w:tc>
          <w:tcPr>
            <w:tcW w:w="1214" w:type="dxa"/>
          </w:tcPr>
          <w:p w14:paraId="72770F4A" w14:textId="5E88AC71" w:rsidR="00F44DC7" w:rsidRPr="00474B36" w:rsidRDefault="00D806EF"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5022308.30</w:t>
            </w:r>
          </w:p>
        </w:tc>
      </w:tr>
      <w:tr w:rsidR="00284C6B" w:rsidRPr="00474B36" w14:paraId="33D1F4DF" w14:textId="77777777" w:rsidTr="008B3000">
        <w:trPr>
          <w:jc w:val="center"/>
        </w:trPr>
        <w:tc>
          <w:tcPr>
            <w:tcW w:w="624" w:type="dxa"/>
          </w:tcPr>
          <w:p w14:paraId="7A303D89" w14:textId="77777777" w:rsidR="00F44DC7" w:rsidRPr="00474B36" w:rsidRDefault="00F44DC7"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T4</w:t>
            </w:r>
          </w:p>
        </w:tc>
        <w:tc>
          <w:tcPr>
            <w:tcW w:w="1213" w:type="dxa"/>
          </w:tcPr>
          <w:p w14:paraId="27B5A968" w14:textId="4E1C20E4" w:rsidR="00F44DC7" w:rsidRPr="00474B36" w:rsidRDefault="00E56D1B"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7423884.05</w:t>
            </w:r>
          </w:p>
        </w:tc>
        <w:tc>
          <w:tcPr>
            <w:tcW w:w="1215" w:type="dxa"/>
          </w:tcPr>
          <w:p w14:paraId="7F30BF30" w14:textId="3F5E15E1" w:rsidR="00F44DC7" w:rsidRPr="00474B36" w:rsidRDefault="00E56D1B"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5115006.58</w:t>
            </w:r>
          </w:p>
        </w:tc>
        <w:tc>
          <w:tcPr>
            <w:tcW w:w="630" w:type="dxa"/>
          </w:tcPr>
          <w:p w14:paraId="0C238E6D"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T60</w:t>
            </w:r>
          </w:p>
        </w:tc>
        <w:tc>
          <w:tcPr>
            <w:tcW w:w="1260" w:type="dxa"/>
          </w:tcPr>
          <w:p w14:paraId="4B1B93FC" w14:textId="4494A62D" w:rsidR="00F44DC7" w:rsidRPr="00474B36" w:rsidRDefault="00D6694E"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7423361.90</w:t>
            </w:r>
          </w:p>
        </w:tc>
        <w:tc>
          <w:tcPr>
            <w:tcW w:w="1260" w:type="dxa"/>
          </w:tcPr>
          <w:p w14:paraId="7C0900B6" w14:textId="30808B2C" w:rsidR="00F44DC7" w:rsidRPr="00474B36" w:rsidRDefault="00D6694E"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5058347.95</w:t>
            </w:r>
          </w:p>
        </w:tc>
        <w:tc>
          <w:tcPr>
            <w:tcW w:w="720" w:type="dxa"/>
          </w:tcPr>
          <w:p w14:paraId="006D41FA"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T116</w:t>
            </w:r>
          </w:p>
        </w:tc>
        <w:tc>
          <w:tcPr>
            <w:tcW w:w="1213" w:type="dxa"/>
          </w:tcPr>
          <w:p w14:paraId="7A88D109" w14:textId="5A326B71" w:rsidR="00F44DC7" w:rsidRPr="00474B36" w:rsidRDefault="00D806EF"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7417558.50</w:t>
            </w:r>
          </w:p>
        </w:tc>
        <w:tc>
          <w:tcPr>
            <w:tcW w:w="1214" w:type="dxa"/>
          </w:tcPr>
          <w:p w14:paraId="6DC82F78" w14:textId="4B37B2E4" w:rsidR="00F44DC7" w:rsidRPr="00474B36" w:rsidRDefault="00D806EF"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5022060.88</w:t>
            </w:r>
          </w:p>
        </w:tc>
      </w:tr>
      <w:tr w:rsidR="00284C6B" w:rsidRPr="00474B36" w14:paraId="476C80EF" w14:textId="77777777" w:rsidTr="008B3000">
        <w:trPr>
          <w:jc w:val="center"/>
        </w:trPr>
        <w:tc>
          <w:tcPr>
            <w:tcW w:w="624" w:type="dxa"/>
          </w:tcPr>
          <w:p w14:paraId="18ABE69B" w14:textId="77777777" w:rsidR="00F44DC7" w:rsidRPr="00474B36" w:rsidRDefault="00F44DC7"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T5</w:t>
            </w:r>
          </w:p>
        </w:tc>
        <w:tc>
          <w:tcPr>
            <w:tcW w:w="1213" w:type="dxa"/>
          </w:tcPr>
          <w:p w14:paraId="15BA88C0" w14:textId="2435AF78" w:rsidR="00F44DC7" w:rsidRPr="00474B36" w:rsidRDefault="00E17713"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7423889.28</w:t>
            </w:r>
          </w:p>
        </w:tc>
        <w:tc>
          <w:tcPr>
            <w:tcW w:w="1215" w:type="dxa"/>
          </w:tcPr>
          <w:p w14:paraId="301CE952" w14:textId="129253A8" w:rsidR="00F44DC7" w:rsidRPr="00474B36" w:rsidRDefault="00E17713"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5114898.47</w:t>
            </w:r>
          </w:p>
        </w:tc>
        <w:tc>
          <w:tcPr>
            <w:tcW w:w="630" w:type="dxa"/>
          </w:tcPr>
          <w:p w14:paraId="602FB1C6"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T61</w:t>
            </w:r>
          </w:p>
        </w:tc>
        <w:tc>
          <w:tcPr>
            <w:tcW w:w="1260" w:type="dxa"/>
          </w:tcPr>
          <w:p w14:paraId="20C3E19B" w14:textId="40F4CFF6" w:rsidR="00F44DC7" w:rsidRPr="00474B36" w:rsidRDefault="00D6694E"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7422466.45</w:t>
            </w:r>
          </w:p>
        </w:tc>
        <w:tc>
          <w:tcPr>
            <w:tcW w:w="1260" w:type="dxa"/>
          </w:tcPr>
          <w:p w14:paraId="15B2C7A2" w14:textId="26CE0B13" w:rsidR="00F44DC7" w:rsidRPr="00474B36" w:rsidRDefault="00D6694E"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5056294.15</w:t>
            </w:r>
          </w:p>
        </w:tc>
        <w:tc>
          <w:tcPr>
            <w:tcW w:w="720" w:type="dxa"/>
          </w:tcPr>
          <w:p w14:paraId="06A160E8"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T117</w:t>
            </w:r>
          </w:p>
        </w:tc>
        <w:tc>
          <w:tcPr>
            <w:tcW w:w="1213" w:type="dxa"/>
          </w:tcPr>
          <w:p w14:paraId="780F4998" w14:textId="315D4F1C" w:rsidR="00F44DC7" w:rsidRPr="00474B36" w:rsidRDefault="00D806EF"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7417500.37</w:t>
            </w:r>
          </w:p>
        </w:tc>
        <w:tc>
          <w:tcPr>
            <w:tcW w:w="1214" w:type="dxa"/>
          </w:tcPr>
          <w:p w14:paraId="7D873796" w14:textId="572B587B" w:rsidR="00F44DC7" w:rsidRPr="00474B36" w:rsidRDefault="00D806EF"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5021979.94</w:t>
            </w:r>
          </w:p>
        </w:tc>
      </w:tr>
      <w:tr w:rsidR="00284C6B" w:rsidRPr="00474B36" w14:paraId="57797A3D" w14:textId="77777777" w:rsidTr="008B3000">
        <w:trPr>
          <w:jc w:val="center"/>
        </w:trPr>
        <w:tc>
          <w:tcPr>
            <w:tcW w:w="624" w:type="dxa"/>
          </w:tcPr>
          <w:p w14:paraId="289B2C04" w14:textId="77777777" w:rsidR="00F44DC7" w:rsidRPr="00474B36" w:rsidRDefault="00F44DC7"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T6</w:t>
            </w:r>
          </w:p>
        </w:tc>
        <w:tc>
          <w:tcPr>
            <w:tcW w:w="1213" w:type="dxa"/>
          </w:tcPr>
          <w:p w14:paraId="63F44B1A" w14:textId="2ABF7E03" w:rsidR="00F44DC7" w:rsidRPr="00474B36" w:rsidRDefault="00160DBF"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7423972.29</w:t>
            </w:r>
          </w:p>
        </w:tc>
        <w:tc>
          <w:tcPr>
            <w:tcW w:w="1215" w:type="dxa"/>
          </w:tcPr>
          <w:p w14:paraId="2DF20062" w14:textId="208EA70E" w:rsidR="00F44DC7" w:rsidRPr="00474B36" w:rsidRDefault="00160DBF"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5114876.23</w:t>
            </w:r>
          </w:p>
        </w:tc>
        <w:tc>
          <w:tcPr>
            <w:tcW w:w="630" w:type="dxa"/>
          </w:tcPr>
          <w:p w14:paraId="38058492"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T62</w:t>
            </w:r>
          </w:p>
        </w:tc>
        <w:tc>
          <w:tcPr>
            <w:tcW w:w="1260" w:type="dxa"/>
          </w:tcPr>
          <w:p w14:paraId="46BBAE21" w14:textId="657BA57A" w:rsidR="00F44DC7" w:rsidRPr="00474B36" w:rsidRDefault="001D624F"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7422108.53</w:t>
            </w:r>
          </w:p>
        </w:tc>
        <w:tc>
          <w:tcPr>
            <w:tcW w:w="1260" w:type="dxa"/>
          </w:tcPr>
          <w:p w14:paraId="291400B5" w14:textId="0F59AFFC" w:rsidR="00F44DC7" w:rsidRPr="00474B36" w:rsidRDefault="001D624F"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5055801.31</w:t>
            </w:r>
          </w:p>
        </w:tc>
        <w:tc>
          <w:tcPr>
            <w:tcW w:w="720" w:type="dxa"/>
          </w:tcPr>
          <w:p w14:paraId="7F6BD5A0"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T118</w:t>
            </w:r>
          </w:p>
        </w:tc>
        <w:tc>
          <w:tcPr>
            <w:tcW w:w="1213" w:type="dxa"/>
          </w:tcPr>
          <w:p w14:paraId="66EF4BF7" w14:textId="1721A685" w:rsidR="00F44DC7" w:rsidRPr="00474B36" w:rsidRDefault="00D806EF"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7417205.95</w:t>
            </w:r>
          </w:p>
        </w:tc>
        <w:tc>
          <w:tcPr>
            <w:tcW w:w="1214" w:type="dxa"/>
          </w:tcPr>
          <w:p w14:paraId="054231B4" w14:textId="66D8C4BA" w:rsidR="00F44DC7" w:rsidRPr="00474B36" w:rsidRDefault="00D806EF"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5022013.54</w:t>
            </w:r>
          </w:p>
        </w:tc>
      </w:tr>
      <w:tr w:rsidR="00284C6B" w:rsidRPr="00474B36" w14:paraId="5DF4BDEC" w14:textId="77777777" w:rsidTr="008B3000">
        <w:trPr>
          <w:jc w:val="center"/>
        </w:trPr>
        <w:tc>
          <w:tcPr>
            <w:tcW w:w="624" w:type="dxa"/>
          </w:tcPr>
          <w:p w14:paraId="6A536AAC" w14:textId="77777777" w:rsidR="00F44DC7" w:rsidRPr="00474B36" w:rsidRDefault="00F44DC7"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T7</w:t>
            </w:r>
          </w:p>
        </w:tc>
        <w:tc>
          <w:tcPr>
            <w:tcW w:w="1213" w:type="dxa"/>
          </w:tcPr>
          <w:p w14:paraId="1D3033A2" w14:textId="40AC35B0" w:rsidR="00F44DC7" w:rsidRPr="00474B36" w:rsidRDefault="009E2F3D"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7423992.38</w:t>
            </w:r>
          </w:p>
        </w:tc>
        <w:tc>
          <w:tcPr>
            <w:tcW w:w="1215" w:type="dxa"/>
          </w:tcPr>
          <w:p w14:paraId="5D399DF3" w14:textId="685A075C" w:rsidR="00F44DC7" w:rsidRPr="00474B36" w:rsidRDefault="00EF5766"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5114782.85</w:t>
            </w:r>
          </w:p>
        </w:tc>
        <w:tc>
          <w:tcPr>
            <w:tcW w:w="630" w:type="dxa"/>
          </w:tcPr>
          <w:p w14:paraId="066D53CA" w14:textId="77777777" w:rsidR="00F44DC7" w:rsidRPr="00474B36" w:rsidRDefault="00F44DC7" w:rsidP="008B3000">
            <w:pPr>
              <w:ind w:firstLine="720"/>
              <w:jc w:val="center"/>
              <w:rPr>
                <w:rFonts w:ascii="Times New Roman" w:eastAsiaTheme="minorHAnsi" w:hAnsi="Times New Roman"/>
                <w:i/>
                <w:sz w:val="16"/>
                <w:lang w:eastAsia="en-US"/>
              </w:rPr>
            </w:pPr>
            <w:r w:rsidRPr="00474B36">
              <w:rPr>
                <w:rFonts w:ascii="Times New Roman" w:eastAsiaTheme="minorHAnsi" w:hAnsi="Times New Roman"/>
                <w:sz w:val="16"/>
                <w:lang w:eastAsia="en-US"/>
              </w:rPr>
              <w:t>T63</w:t>
            </w:r>
          </w:p>
        </w:tc>
        <w:tc>
          <w:tcPr>
            <w:tcW w:w="1260" w:type="dxa"/>
          </w:tcPr>
          <w:p w14:paraId="2B341E10" w14:textId="4E2A9BFD" w:rsidR="00F44DC7" w:rsidRPr="00474B36" w:rsidRDefault="007A01E8"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7422030.65</w:t>
            </w:r>
          </w:p>
        </w:tc>
        <w:tc>
          <w:tcPr>
            <w:tcW w:w="1260" w:type="dxa"/>
          </w:tcPr>
          <w:p w14:paraId="09720FB4" w14:textId="088D6FCD" w:rsidR="00F44DC7" w:rsidRPr="00474B36" w:rsidRDefault="007A01E8" w:rsidP="008B3000">
            <w:pPr>
              <w:tabs>
                <w:tab w:val="left" w:pos="333"/>
                <w:tab w:val="center" w:pos="432"/>
              </w:tabs>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5055786.82</w:t>
            </w:r>
          </w:p>
        </w:tc>
        <w:tc>
          <w:tcPr>
            <w:tcW w:w="720" w:type="dxa"/>
          </w:tcPr>
          <w:p w14:paraId="77D10F3B"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T119</w:t>
            </w:r>
          </w:p>
        </w:tc>
        <w:tc>
          <w:tcPr>
            <w:tcW w:w="1213" w:type="dxa"/>
          </w:tcPr>
          <w:p w14:paraId="2A423608" w14:textId="5C1A0CA6" w:rsidR="00F44DC7" w:rsidRPr="00474B36" w:rsidRDefault="00D806EF"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7416076.93</w:t>
            </w:r>
          </w:p>
        </w:tc>
        <w:tc>
          <w:tcPr>
            <w:tcW w:w="1214" w:type="dxa"/>
          </w:tcPr>
          <w:p w14:paraId="491FA473" w14:textId="3AE24AA2" w:rsidR="00F44DC7" w:rsidRPr="00474B36" w:rsidRDefault="00D806EF"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5021590.67</w:t>
            </w:r>
          </w:p>
        </w:tc>
      </w:tr>
      <w:tr w:rsidR="00284C6B" w:rsidRPr="00474B36" w14:paraId="386F7932" w14:textId="77777777" w:rsidTr="008B3000">
        <w:trPr>
          <w:jc w:val="center"/>
        </w:trPr>
        <w:tc>
          <w:tcPr>
            <w:tcW w:w="624" w:type="dxa"/>
          </w:tcPr>
          <w:p w14:paraId="1126E107" w14:textId="77777777" w:rsidR="00F44DC7" w:rsidRPr="00474B36" w:rsidRDefault="00F44DC7"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T8</w:t>
            </w:r>
          </w:p>
        </w:tc>
        <w:tc>
          <w:tcPr>
            <w:tcW w:w="1213" w:type="dxa"/>
          </w:tcPr>
          <w:p w14:paraId="1B93784D" w14:textId="0A240C80" w:rsidR="00F44DC7" w:rsidRPr="00474B36" w:rsidRDefault="009133B8"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7424227.68</w:t>
            </w:r>
          </w:p>
        </w:tc>
        <w:tc>
          <w:tcPr>
            <w:tcW w:w="1215" w:type="dxa"/>
          </w:tcPr>
          <w:p w14:paraId="037AE2A4" w14:textId="61137BAC" w:rsidR="00F44DC7" w:rsidRPr="00474B36" w:rsidRDefault="00713C76"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5111826.62</w:t>
            </w:r>
          </w:p>
        </w:tc>
        <w:tc>
          <w:tcPr>
            <w:tcW w:w="630" w:type="dxa"/>
          </w:tcPr>
          <w:p w14:paraId="1C5557B1"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T64</w:t>
            </w:r>
          </w:p>
        </w:tc>
        <w:tc>
          <w:tcPr>
            <w:tcW w:w="1260" w:type="dxa"/>
          </w:tcPr>
          <w:p w14:paraId="1111D7ED" w14:textId="2E3235A5" w:rsidR="00F44DC7" w:rsidRPr="00474B36" w:rsidRDefault="008130C0"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7421983.10</w:t>
            </w:r>
          </w:p>
        </w:tc>
        <w:tc>
          <w:tcPr>
            <w:tcW w:w="1260" w:type="dxa"/>
          </w:tcPr>
          <w:p w14:paraId="74956288" w14:textId="6A6D8724" w:rsidR="00F44DC7" w:rsidRPr="00474B36" w:rsidRDefault="008130C0"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5055628.61</w:t>
            </w:r>
          </w:p>
        </w:tc>
        <w:tc>
          <w:tcPr>
            <w:tcW w:w="720" w:type="dxa"/>
            <w:shd w:val="clear" w:color="auto" w:fill="auto"/>
          </w:tcPr>
          <w:p w14:paraId="21F1E788"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T120</w:t>
            </w:r>
          </w:p>
        </w:tc>
        <w:tc>
          <w:tcPr>
            <w:tcW w:w="1213" w:type="dxa"/>
          </w:tcPr>
          <w:p w14:paraId="584C0414" w14:textId="004481A7" w:rsidR="00F44DC7" w:rsidRPr="00474B36" w:rsidRDefault="006F45C6"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7415310.33</w:t>
            </w:r>
          </w:p>
        </w:tc>
        <w:tc>
          <w:tcPr>
            <w:tcW w:w="1214" w:type="dxa"/>
          </w:tcPr>
          <w:p w14:paraId="77454B87" w14:textId="7EF63EFB" w:rsidR="00F44DC7" w:rsidRPr="00474B36" w:rsidRDefault="006F45C6"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5021149.83</w:t>
            </w:r>
          </w:p>
        </w:tc>
      </w:tr>
      <w:tr w:rsidR="00284C6B" w:rsidRPr="00474B36" w14:paraId="70DB2A10" w14:textId="77777777" w:rsidTr="008B3000">
        <w:trPr>
          <w:jc w:val="center"/>
        </w:trPr>
        <w:tc>
          <w:tcPr>
            <w:tcW w:w="624" w:type="dxa"/>
          </w:tcPr>
          <w:p w14:paraId="27895672" w14:textId="77777777" w:rsidR="00F44DC7" w:rsidRPr="00474B36" w:rsidRDefault="00F44DC7"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T9</w:t>
            </w:r>
          </w:p>
        </w:tc>
        <w:tc>
          <w:tcPr>
            <w:tcW w:w="1213" w:type="dxa"/>
          </w:tcPr>
          <w:p w14:paraId="5AC620BD" w14:textId="5C79C63D" w:rsidR="00F44DC7" w:rsidRPr="00474B36" w:rsidRDefault="00713C76"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7424219.29</w:t>
            </w:r>
          </w:p>
        </w:tc>
        <w:tc>
          <w:tcPr>
            <w:tcW w:w="1215" w:type="dxa"/>
          </w:tcPr>
          <w:p w14:paraId="7DE2DDE1" w14:textId="4CFD08EE" w:rsidR="00F44DC7" w:rsidRPr="00474B36" w:rsidRDefault="00713C76"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5111299.39</w:t>
            </w:r>
          </w:p>
        </w:tc>
        <w:tc>
          <w:tcPr>
            <w:tcW w:w="630" w:type="dxa"/>
          </w:tcPr>
          <w:p w14:paraId="0366FE2C"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T65</w:t>
            </w:r>
          </w:p>
        </w:tc>
        <w:tc>
          <w:tcPr>
            <w:tcW w:w="1260" w:type="dxa"/>
          </w:tcPr>
          <w:p w14:paraId="21319403" w14:textId="4D4E0130" w:rsidR="00F44DC7" w:rsidRPr="00474B36" w:rsidRDefault="008130C0"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7421732.13</w:t>
            </w:r>
          </w:p>
        </w:tc>
        <w:tc>
          <w:tcPr>
            <w:tcW w:w="1260" w:type="dxa"/>
          </w:tcPr>
          <w:p w14:paraId="0607E925" w14:textId="7810C1B1" w:rsidR="00F44DC7" w:rsidRPr="00474B36" w:rsidRDefault="008130C0"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5055283.04</w:t>
            </w:r>
          </w:p>
        </w:tc>
        <w:tc>
          <w:tcPr>
            <w:tcW w:w="720" w:type="dxa"/>
          </w:tcPr>
          <w:p w14:paraId="7887F0CD"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T121</w:t>
            </w:r>
          </w:p>
        </w:tc>
        <w:tc>
          <w:tcPr>
            <w:tcW w:w="1213" w:type="dxa"/>
          </w:tcPr>
          <w:p w14:paraId="122DE9CD" w14:textId="1D500A8F" w:rsidR="00F44DC7" w:rsidRPr="00474B36" w:rsidRDefault="00856788"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7414970.36</w:t>
            </w:r>
          </w:p>
        </w:tc>
        <w:tc>
          <w:tcPr>
            <w:tcW w:w="1214" w:type="dxa"/>
          </w:tcPr>
          <w:p w14:paraId="066F2495" w14:textId="7EBDEF81" w:rsidR="00F44DC7" w:rsidRPr="00474B36" w:rsidRDefault="00856788"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5021176.16</w:t>
            </w:r>
          </w:p>
        </w:tc>
      </w:tr>
      <w:tr w:rsidR="00284C6B" w:rsidRPr="00474B36" w14:paraId="7C1D0EAB" w14:textId="77777777" w:rsidTr="008B3000">
        <w:trPr>
          <w:jc w:val="center"/>
        </w:trPr>
        <w:tc>
          <w:tcPr>
            <w:tcW w:w="624" w:type="dxa"/>
          </w:tcPr>
          <w:p w14:paraId="22E9A206" w14:textId="77777777" w:rsidR="00F44DC7" w:rsidRPr="00474B36" w:rsidRDefault="00F44DC7"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T10</w:t>
            </w:r>
          </w:p>
        </w:tc>
        <w:tc>
          <w:tcPr>
            <w:tcW w:w="1213" w:type="dxa"/>
          </w:tcPr>
          <w:p w14:paraId="77F97D8B" w14:textId="69E57EDC" w:rsidR="00F44DC7" w:rsidRPr="00474B36" w:rsidRDefault="00713C76"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7424189.97</w:t>
            </w:r>
          </w:p>
        </w:tc>
        <w:tc>
          <w:tcPr>
            <w:tcW w:w="1215" w:type="dxa"/>
          </w:tcPr>
          <w:p w14:paraId="395234A2" w14:textId="5A6C07EB" w:rsidR="00F44DC7" w:rsidRPr="00474B36" w:rsidRDefault="00713C76"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5111218.83</w:t>
            </w:r>
          </w:p>
        </w:tc>
        <w:tc>
          <w:tcPr>
            <w:tcW w:w="630" w:type="dxa"/>
          </w:tcPr>
          <w:p w14:paraId="21B9FD5A"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T66</w:t>
            </w:r>
          </w:p>
        </w:tc>
        <w:tc>
          <w:tcPr>
            <w:tcW w:w="1260" w:type="dxa"/>
          </w:tcPr>
          <w:p w14:paraId="773918A5" w14:textId="73D4D2AA" w:rsidR="00F44DC7" w:rsidRPr="00474B36" w:rsidRDefault="008130C0"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7421562.89</w:t>
            </w:r>
          </w:p>
        </w:tc>
        <w:tc>
          <w:tcPr>
            <w:tcW w:w="1260" w:type="dxa"/>
          </w:tcPr>
          <w:p w14:paraId="64735F8F" w14:textId="39B5A075" w:rsidR="00F44DC7" w:rsidRPr="00474B36" w:rsidRDefault="008130C0"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5054739.22</w:t>
            </w:r>
          </w:p>
        </w:tc>
        <w:tc>
          <w:tcPr>
            <w:tcW w:w="720" w:type="dxa"/>
          </w:tcPr>
          <w:p w14:paraId="3925E743"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T122</w:t>
            </w:r>
          </w:p>
        </w:tc>
        <w:tc>
          <w:tcPr>
            <w:tcW w:w="1213" w:type="dxa"/>
          </w:tcPr>
          <w:p w14:paraId="7E25C7E8" w14:textId="2388ADA6" w:rsidR="00F44DC7" w:rsidRPr="00474B36" w:rsidRDefault="00BA3981"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7412679.05</w:t>
            </w:r>
          </w:p>
        </w:tc>
        <w:tc>
          <w:tcPr>
            <w:tcW w:w="1214" w:type="dxa"/>
          </w:tcPr>
          <w:p w14:paraId="0A7315EE" w14:textId="79608657" w:rsidR="00F44DC7" w:rsidRPr="00474B36" w:rsidRDefault="00BA3981"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5020318.58</w:t>
            </w:r>
          </w:p>
        </w:tc>
      </w:tr>
      <w:tr w:rsidR="00284C6B" w:rsidRPr="00474B36" w14:paraId="307E2CE0" w14:textId="77777777" w:rsidTr="008B3000">
        <w:trPr>
          <w:jc w:val="center"/>
        </w:trPr>
        <w:tc>
          <w:tcPr>
            <w:tcW w:w="624" w:type="dxa"/>
          </w:tcPr>
          <w:p w14:paraId="01C8B3B4" w14:textId="77777777" w:rsidR="00F44DC7" w:rsidRPr="00474B36" w:rsidRDefault="00F44DC7"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T11</w:t>
            </w:r>
          </w:p>
        </w:tc>
        <w:tc>
          <w:tcPr>
            <w:tcW w:w="1213" w:type="dxa"/>
          </w:tcPr>
          <w:p w14:paraId="0BA2C45B" w14:textId="70B151D7" w:rsidR="00F44DC7" w:rsidRPr="00474B36" w:rsidRDefault="00547EBB"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7424216.52</w:t>
            </w:r>
          </w:p>
        </w:tc>
        <w:tc>
          <w:tcPr>
            <w:tcW w:w="1215" w:type="dxa"/>
          </w:tcPr>
          <w:p w14:paraId="7E5380DE" w14:textId="1BC9ABC7" w:rsidR="00F44DC7" w:rsidRPr="00474B36" w:rsidRDefault="00547EBB"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5111124.88</w:t>
            </w:r>
          </w:p>
        </w:tc>
        <w:tc>
          <w:tcPr>
            <w:tcW w:w="630" w:type="dxa"/>
          </w:tcPr>
          <w:p w14:paraId="6483C31E"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T67</w:t>
            </w:r>
          </w:p>
        </w:tc>
        <w:tc>
          <w:tcPr>
            <w:tcW w:w="1260" w:type="dxa"/>
          </w:tcPr>
          <w:p w14:paraId="2DE137D5" w14:textId="4359208B" w:rsidR="00F44DC7" w:rsidRPr="00474B36" w:rsidRDefault="008130C0"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7421425.74</w:t>
            </w:r>
          </w:p>
        </w:tc>
        <w:tc>
          <w:tcPr>
            <w:tcW w:w="1260" w:type="dxa"/>
          </w:tcPr>
          <w:p w14:paraId="3427A95E" w14:textId="23202805" w:rsidR="00F44DC7" w:rsidRPr="00474B36" w:rsidRDefault="008130C0"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5054687.83</w:t>
            </w:r>
          </w:p>
        </w:tc>
        <w:tc>
          <w:tcPr>
            <w:tcW w:w="720" w:type="dxa"/>
          </w:tcPr>
          <w:p w14:paraId="70993D75"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T123</w:t>
            </w:r>
          </w:p>
        </w:tc>
        <w:tc>
          <w:tcPr>
            <w:tcW w:w="1213" w:type="dxa"/>
          </w:tcPr>
          <w:p w14:paraId="41D7A831" w14:textId="277886D4" w:rsidR="00F44DC7" w:rsidRPr="00474B36" w:rsidRDefault="00D12BD1"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7412325.15</w:t>
            </w:r>
          </w:p>
        </w:tc>
        <w:tc>
          <w:tcPr>
            <w:tcW w:w="1214" w:type="dxa"/>
          </w:tcPr>
          <w:p w14:paraId="095C2EDB" w14:textId="1A94019E" w:rsidR="00F44DC7" w:rsidRPr="00474B36" w:rsidRDefault="00D12BD1"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5019630.43</w:t>
            </w:r>
          </w:p>
        </w:tc>
      </w:tr>
      <w:tr w:rsidR="00284C6B" w:rsidRPr="00474B36" w14:paraId="0C28C043" w14:textId="77777777" w:rsidTr="008B3000">
        <w:trPr>
          <w:jc w:val="center"/>
        </w:trPr>
        <w:tc>
          <w:tcPr>
            <w:tcW w:w="624" w:type="dxa"/>
          </w:tcPr>
          <w:p w14:paraId="738C5262" w14:textId="77777777" w:rsidR="00F44DC7" w:rsidRPr="00474B36" w:rsidRDefault="00F44DC7"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T12</w:t>
            </w:r>
          </w:p>
        </w:tc>
        <w:tc>
          <w:tcPr>
            <w:tcW w:w="1213" w:type="dxa"/>
          </w:tcPr>
          <w:p w14:paraId="69415E9A" w14:textId="10A5EB02" w:rsidR="00F44DC7" w:rsidRPr="00474B36" w:rsidRDefault="00547EBB"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7424203.84</w:t>
            </w:r>
          </w:p>
        </w:tc>
        <w:tc>
          <w:tcPr>
            <w:tcW w:w="1215" w:type="dxa"/>
          </w:tcPr>
          <w:p w14:paraId="0BD73475" w14:textId="70CC2DCF" w:rsidR="00F44DC7" w:rsidRPr="00474B36" w:rsidRDefault="00547EBB"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5110328.57</w:t>
            </w:r>
          </w:p>
        </w:tc>
        <w:tc>
          <w:tcPr>
            <w:tcW w:w="630" w:type="dxa"/>
            <w:shd w:val="clear" w:color="auto" w:fill="auto"/>
          </w:tcPr>
          <w:p w14:paraId="5A041F4E"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T68</w:t>
            </w:r>
          </w:p>
        </w:tc>
        <w:tc>
          <w:tcPr>
            <w:tcW w:w="1260" w:type="dxa"/>
          </w:tcPr>
          <w:p w14:paraId="6B31D304" w14:textId="16DAE979" w:rsidR="00F44DC7" w:rsidRPr="00474B36" w:rsidRDefault="008130C0"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7421395.11</w:t>
            </w:r>
          </w:p>
        </w:tc>
        <w:tc>
          <w:tcPr>
            <w:tcW w:w="1260" w:type="dxa"/>
          </w:tcPr>
          <w:p w14:paraId="71793EEE" w14:textId="3515D065" w:rsidR="00F44DC7" w:rsidRPr="00474B36" w:rsidRDefault="008130C0"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5054589.39</w:t>
            </w:r>
          </w:p>
        </w:tc>
        <w:tc>
          <w:tcPr>
            <w:tcW w:w="720" w:type="dxa"/>
          </w:tcPr>
          <w:p w14:paraId="537021AD"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T124</w:t>
            </w:r>
          </w:p>
        </w:tc>
        <w:tc>
          <w:tcPr>
            <w:tcW w:w="1213" w:type="dxa"/>
          </w:tcPr>
          <w:p w14:paraId="0FC8D55F" w14:textId="24485E23" w:rsidR="00F44DC7" w:rsidRPr="00474B36" w:rsidRDefault="00D12BD1"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7412243.82</w:t>
            </w:r>
          </w:p>
        </w:tc>
        <w:tc>
          <w:tcPr>
            <w:tcW w:w="1214" w:type="dxa"/>
          </w:tcPr>
          <w:p w14:paraId="26AE6A17" w14:textId="5E104850" w:rsidR="00F44DC7" w:rsidRPr="00474B36" w:rsidRDefault="00D12BD1"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5019589.29</w:t>
            </w:r>
          </w:p>
        </w:tc>
      </w:tr>
      <w:tr w:rsidR="00284C6B" w:rsidRPr="00474B36" w14:paraId="457ABF32" w14:textId="77777777" w:rsidTr="008B3000">
        <w:trPr>
          <w:jc w:val="center"/>
        </w:trPr>
        <w:tc>
          <w:tcPr>
            <w:tcW w:w="624" w:type="dxa"/>
          </w:tcPr>
          <w:p w14:paraId="12647DE5" w14:textId="77777777" w:rsidR="00F44DC7" w:rsidRPr="00474B36" w:rsidRDefault="00F44DC7"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T13</w:t>
            </w:r>
          </w:p>
        </w:tc>
        <w:tc>
          <w:tcPr>
            <w:tcW w:w="1213" w:type="dxa"/>
          </w:tcPr>
          <w:p w14:paraId="343E6C78" w14:textId="26CC8CF4" w:rsidR="00F44DC7" w:rsidRPr="00474B36" w:rsidRDefault="00547EBB"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7424544.15</w:t>
            </w:r>
          </w:p>
        </w:tc>
        <w:tc>
          <w:tcPr>
            <w:tcW w:w="1215" w:type="dxa"/>
          </w:tcPr>
          <w:p w14:paraId="59D40CDC" w14:textId="0A6906D9" w:rsidR="00F44DC7" w:rsidRPr="00474B36" w:rsidRDefault="00547EBB"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5108820.91</w:t>
            </w:r>
          </w:p>
        </w:tc>
        <w:tc>
          <w:tcPr>
            <w:tcW w:w="630" w:type="dxa"/>
          </w:tcPr>
          <w:p w14:paraId="36FE48E3"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T69</w:t>
            </w:r>
          </w:p>
        </w:tc>
        <w:tc>
          <w:tcPr>
            <w:tcW w:w="1260" w:type="dxa"/>
          </w:tcPr>
          <w:p w14:paraId="543EF4B2" w14:textId="1C3EC487" w:rsidR="00F44DC7" w:rsidRPr="00474B36" w:rsidRDefault="008130C0"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7421426.00</w:t>
            </w:r>
          </w:p>
        </w:tc>
        <w:tc>
          <w:tcPr>
            <w:tcW w:w="1260" w:type="dxa"/>
          </w:tcPr>
          <w:p w14:paraId="0E3E2E67" w14:textId="5E1F29B6" w:rsidR="00F44DC7" w:rsidRPr="00474B36" w:rsidRDefault="008130C0"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5054312.26</w:t>
            </w:r>
          </w:p>
        </w:tc>
        <w:tc>
          <w:tcPr>
            <w:tcW w:w="720" w:type="dxa"/>
          </w:tcPr>
          <w:p w14:paraId="0286E1D0"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T125</w:t>
            </w:r>
          </w:p>
        </w:tc>
        <w:tc>
          <w:tcPr>
            <w:tcW w:w="1213" w:type="dxa"/>
          </w:tcPr>
          <w:p w14:paraId="0B91AB7A" w14:textId="218472F7" w:rsidR="00F44DC7" w:rsidRPr="00474B36" w:rsidRDefault="00D12BD1"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7412138.74</w:t>
            </w:r>
          </w:p>
        </w:tc>
        <w:tc>
          <w:tcPr>
            <w:tcW w:w="1214" w:type="dxa"/>
          </w:tcPr>
          <w:p w14:paraId="6E6C22AA" w14:textId="7C043335" w:rsidR="00F44DC7" w:rsidRPr="00474B36" w:rsidRDefault="00D12BD1"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5019259.72</w:t>
            </w:r>
          </w:p>
        </w:tc>
      </w:tr>
      <w:tr w:rsidR="00284C6B" w:rsidRPr="00474B36" w14:paraId="28A5001F" w14:textId="77777777" w:rsidTr="008B3000">
        <w:trPr>
          <w:jc w:val="center"/>
        </w:trPr>
        <w:tc>
          <w:tcPr>
            <w:tcW w:w="624" w:type="dxa"/>
          </w:tcPr>
          <w:p w14:paraId="1105BDDB" w14:textId="77777777" w:rsidR="00F44DC7" w:rsidRPr="00474B36" w:rsidRDefault="00F44DC7"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T14</w:t>
            </w:r>
          </w:p>
        </w:tc>
        <w:tc>
          <w:tcPr>
            <w:tcW w:w="1213" w:type="dxa"/>
          </w:tcPr>
          <w:p w14:paraId="2451221F" w14:textId="6FB69271" w:rsidR="00F44DC7" w:rsidRPr="00474B36" w:rsidRDefault="00E1212D"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7424507.14</w:t>
            </w:r>
          </w:p>
        </w:tc>
        <w:tc>
          <w:tcPr>
            <w:tcW w:w="1215" w:type="dxa"/>
          </w:tcPr>
          <w:p w14:paraId="5796D581" w14:textId="1DB42FBE" w:rsidR="00F44DC7" w:rsidRPr="00474B36" w:rsidRDefault="00E1212D"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5108783.53</w:t>
            </w:r>
          </w:p>
        </w:tc>
        <w:tc>
          <w:tcPr>
            <w:tcW w:w="630" w:type="dxa"/>
          </w:tcPr>
          <w:p w14:paraId="50899253"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T70</w:t>
            </w:r>
          </w:p>
        </w:tc>
        <w:tc>
          <w:tcPr>
            <w:tcW w:w="1260" w:type="dxa"/>
          </w:tcPr>
          <w:p w14:paraId="48BF5989" w14:textId="704A2C01" w:rsidR="00F44DC7" w:rsidRPr="00474B36" w:rsidRDefault="008130C0"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7421216.94</w:t>
            </w:r>
          </w:p>
        </w:tc>
        <w:tc>
          <w:tcPr>
            <w:tcW w:w="1260" w:type="dxa"/>
          </w:tcPr>
          <w:p w14:paraId="6FDABF5F" w14:textId="1A392096" w:rsidR="00F44DC7" w:rsidRPr="00474B36" w:rsidRDefault="008130C0"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5053640.51</w:t>
            </w:r>
          </w:p>
        </w:tc>
        <w:tc>
          <w:tcPr>
            <w:tcW w:w="720" w:type="dxa"/>
          </w:tcPr>
          <w:p w14:paraId="35ECA137"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T126</w:t>
            </w:r>
          </w:p>
        </w:tc>
        <w:tc>
          <w:tcPr>
            <w:tcW w:w="1213" w:type="dxa"/>
          </w:tcPr>
          <w:p w14:paraId="51F17EA4" w14:textId="59D25384" w:rsidR="00F44DC7" w:rsidRPr="00474B36" w:rsidRDefault="00D12BD1"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7412174.46</w:t>
            </w:r>
          </w:p>
        </w:tc>
        <w:tc>
          <w:tcPr>
            <w:tcW w:w="1214" w:type="dxa"/>
          </w:tcPr>
          <w:p w14:paraId="3894343E" w14:textId="6DB87404" w:rsidR="00F44DC7" w:rsidRPr="00474B36" w:rsidRDefault="00D12BD1"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5019161.88</w:t>
            </w:r>
          </w:p>
        </w:tc>
      </w:tr>
      <w:tr w:rsidR="00284C6B" w:rsidRPr="00474B36" w14:paraId="496EA140" w14:textId="77777777" w:rsidTr="008B3000">
        <w:trPr>
          <w:jc w:val="center"/>
        </w:trPr>
        <w:tc>
          <w:tcPr>
            <w:tcW w:w="624" w:type="dxa"/>
          </w:tcPr>
          <w:p w14:paraId="5D0277AE" w14:textId="7F2D8406" w:rsidR="00F44DC7" w:rsidRPr="00474B36" w:rsidRDefault="00F44DC7"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T15</w:t>
            </w:r>
          </w:p>
        </w:tc>
        <w:tc>
          <w:tcPr>
            <w:tcW w:w="1213" w:type="dxa"/>
          </w:tcPr>
          <w:p w14:paraId="42B646EC" w14:textId="13620B2A" w:rsidR="00F44DC7" w:rsidRPr="00474B36" w:rsidRDefault="00456C1E"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7424125.10</w:t>
            </w:r>
          </w:p>
        </w:tc>
        <w:tc>
          <w:tcPr>
            <w:tcW w:w="1215" w:type="dxa"/>
          </w:tcPr>
          <w:p w14:paraId="65CB971C" w14:textId="231AE157" w:rsidR="00F44DC7" w:rsidRPr="00474B36" w:rsidRDefault="00456C1E"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5108191.56</w:t>
            </w:r>
          </w:p>
        </w:tc>
        <w:tc>
          <w:tcPr>
            <w:tcW w:w="630" w:type="dxa"/>
          </w:tcPr>
          <w:p w14:paraId="4E710309"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T71</w:t>
            </w:r>
          </w:p>
        </w:tc>
        <w:tc>
          <w:tcPr>
            <w:tcW w:w="1260" w:type="dxa"/>
          </w:tcPr>
          <w:p w14:paraId="608E3F64" w14:textId="6E495D73" w:rsidR="00F44DC7" w:rsidRPr="00474B36" w:rsidRDefault="004405CE"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7420999.26</w:t>
            </w:r>
          </w:p>
        </w:tc>
        <w:tc>
          <w:tcPr>
            <w:tcW w:w="1260" w:type="dxa"/>
          </w:tcPr>
          <w:p w14:paraId="4C22D856" w14:textId="340952E9" w:rsidR="00F44DC7" w:rsidRPr="00474B36" w:rsidRDefault="004405CE"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5053369.86</w:t>
            </w:r>
          </w:p>
        </w:tc>
        <w:tc>
          <w:tcPr>
            <w:tcW w:w="720" w:type="dxa"/>
          </w:tcPr>
          <w:p w14:paraId="6FD2427E"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T127</w:t>
            </w:r>
          </w:p>
        </w:tc>
        <w:tc>
          <w:tcPr>
            <w:tcW w:w="1213" w:type="dxa"/>
          </w:tcPr>
          <w:p w14:paraId="704DC126" w14:textId="0282EBAB" w:rsidR="00F44DC7" w:rsidRPr="00474B36" w:rsidRDefault="00D12BD1"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7412060.99</w:t>
            </w:r>
          </w:p>
        </w:tc>
        <w:tc>
          <w:tcPr>
            <w:tcW w:w="1214" w:type="dxa"/>
          </w:tcPr>
          <w:p w14:paraId="71F7C5DD" w14:textId="6E76A49A" w:rsidR="00F44DC7" w:rsidRPr="00474B36" w:rsidRDefault="00D12BD1"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5018930.01</w:t>
            </w:r>
          </w:p>
        </w:tc>
      </w:tr>
      <w:tr w:rsidR="00284C6B" w:rsidRPr="00474B36" w14:paraId="12DB134F" w14:textId="77777777" w:rsidTr="008B3000">
        <w:trPr>
          <w:jc w:val="center"/>
        </w:trPr>
        <w:tc>
          <w:tcPr>
            <w:tcW w:w="624" w:type="dxa"/>
          </w:tcPr>
          <w:p w14:paraId="342CF8BB" w14:textId="57EAF516" w:rsidR="00F44DC7" w:rsidRPr="00474B36" w:rsidRDefault="00F44DC7"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T16</w:t>
            </w:r>
          </w:p>
        </w:tc>
        <w:tc>
          <w:tcPr>
            <w:tcW w:w="1213" w:type="dxa"/>
          </w:tcPr>
          <w:p w14:paraId="3C4EE7AA" w14:textId="44D8616F" w:rsidR="00F44DC7" w:rsidRPr="00474B36" w:rsidRDefault="00916DEB"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7423651.04</w:t>
            </w:r>
          </w:p>
        </w:tc>
        <w:tc>
          <w:tcPr>
            <w:tcW w:w="1215" w:type="dxa"/>
          </w:tcPr>
          <w:p w14:paraId="3A1A3468" w14:textId="1C1FAE35" w:rsidR="00F44DC7" w:rsidRPr="00474B36" w:rsidRDefault="00916DEB"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5107983.34</w:t>
            </w:r>
          </w:p>
        </w:tc>
        <w:tc>
          <w:tcPr>
            <w:tcW w:w="630" w:type="dxa"/>
          </w:tcPr>
          <w:p w14:paraId="1A5956D8"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T72</w:t>
            </w:r>
          </w:p>
        </w:tc>
        <w:tc>
          <w:tcPr>
            <w:tcW w:w="1260" w:type="dxa"/>
          </w:tcPr>
          <w:p w14:paraId="706566DF" w14:textId="76E5C783" w:rsidR="00F44DC7" w:rsidRPr="00474B36" w:rsidRDefault="004405CE"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7420002.34</w:t>
            </w:r>
          </w:p>
        </w:tc>
        <w:tc>
          <w:tcPr>
            <w:tcW w:w="1260" w:type="dxa"/>
          </w:tcPr>
          <w:p w14:paraId="7D286102" w14:textId="53AEEE66" w:rsidR="00F44DC7" w:rsidRPr="00474B36" w:rsidRDefault="004405CE"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5050475.53</w:t>
            </w:r>
          </w:p>
        </w:tc>
        <w:tc>
          <w:tcPr>
            <w:tcW w:w="720" w:type="dxa"/>
          </w:tcPr>
          <w:p w14:paraId="111E8E6E"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T128</w:t>
            </w:r>
          </w:p>
        </w:tc>
        <w:tc>
          <w:tcPr>
            <w:tcW w:w="1213" w:type="dxa"/>
          </w:tcPr>
          <w:p w14:paraId="5C4AB972" w14:textId="3F9D31E8" w:rsidR="00F44DC7" w:rsidRPr="00474B36" w:rsidRDefault="00D12BD1"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7412151.30</w:t>
            </w:r>
          </w:p>
        </w:tc>
        <w:tc>
          <w:tcPr>
            <w:tcW w:w="1214" w:type="dxa"/>
          </w:tcPr>
          <w:p w14:paraId="39B9400D" w14:textId="06C28314" w:rsidR="00F44DC7" w:rsidRPr="00474B36" w:rsidRDefault="00D12BD1"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5018878.35</w:t>
            </w:r>
          </w:p>
        </w:tc>
      </w:tr>
      <w:tr w:rsidR="00284C6B" w:rsidRPr="00474B36" w14:paraId="7E05195F" w14:textId="77777777" w:rsidTr="008B3000">
        <w:trPr>
          <w:jc w:val="center"/>
        </w:trPr>
        <w:tc>
          <w:tcPr>
            <w:tcW w:w="624" w:type="dxa"/>
          </w:tcPr>
          <w:p w14:paraId="79807658" w14:textId="2525D48C" w:rsidR="00F44DC7" w:rsidRPr="00474B36" w:rsidRDefault="00F44DC7"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T17</w:t>
            </w:r>
          </w:p>
        </w:tc>
        <w:tc>
          <w:tcPr>
            <w:tcW w:w="1213" w:type="dxa"/>
          </w:tcPr>
          <w:p w14:paraId="5048F418" w14:textId="264153BF" w:rsidR="00F44DC7" w:rsidRPr="00474B36" w:rsidRDefault="002805C0"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7423363.52</w:t>
            </w:r>
          </w:p>
        </w:tc>
        <w:tc>
          <w:tcPr>
            <w:tcW w:w="1215" w:type="dxa"/>
          </w:tcPr>
          <w:p w14:paraId="19C92CBD" w14:textId="6A1422FD" w:rsidR="00F44DC7" w:rsidRPr="00474B36" w:rsidRDefault="002805C0"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5105606.12</w:t>
            </w:r>
          </w:p>
        </w:tc>
        <w:tc>
          <w:tcPr>
            <w:tcW w:w="630" w:type="dxa"/>
          </w:tcPr>
          <w:p w14:paraId="55C61757"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T73</w:t>
            </w:r>
          </w:p>
        </w:tc>
        <w:tc>
          <w:tcPr>
            <w:tcW w:w="1260" w:type="dxa"/>
          </w:tcPr>
          <w:p w14:paraId="2B7A45CA" w14:textId="7EB124BD" w:rsidR="00F44DC7" w:rsidRPr="00474B36" w:rsidRDefault="004405CE"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7420172.11</w:t>
            </w:r>
          </w:p>
        </w:tc>
        <w:tc>
          <w:tcPr>
            <w:tcW w:w="1260" w:type="dxa"/>
          </w:tcPr>
          <w:p w14:paraId="0CD4206A" w14:textId="2F9BC6A6" w:rsidR="00F44DC7" w:rsidRPr="00474B36" w:rsidRDefault="004405CE"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5050101.79</w:t>
            </w:r>
          </w:p>
        </w:tc>
        <w:tc>
          <w:tcPr>
            <w:tcW w:w="720" w:type="dxa"/>
          </w:tcPr>
          <w:p w14:paraId="40EC47AB"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T129</w:t>
            </w:r>
          </w:p>
        </w:tc>
        <w:tc>
          <w:tcPr>
            <w:tcW w:w="1213" w:type="dxa"/>
          </w:tcPr>
          <w:p w14:paraId="438637B3" w14:textId="7D4D0C41" w:rsidR="00F44DC7" w:rsidRPr="00474B36" w:rsidRDefault="00D12BD1"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7412165.75</w:t>
            </w:r>
          </w:p>
        </w:tc>
        <w:tc>
          <w:tcPr>
            <w:tcW w:w="1214" w:type="dxa"/>
          </w:tcPr>
          <w:p w14:paraId="0F1399EF" w14:textId="5D919BEC" w:rsidR="00F44DC7" w:rsidRPr="00474B36" w:rsidRDefault="00D12BD1"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5018696.57</w:t>
            </w:r>
          </w:p>
        </w:tc>
      </w:tr>
      <w:tr w:rsidR="00284C6B" w:rsidRPr="00474B36" w14:paraId="34070139" w14:textId="77777777" w:rsidTr="008B3000">
        <w:trPr>
          <w:jc w:val="center"/>
        </w:trPr>
        <w:tc>
          <w:tcPr>
            <w:tcW w:w="624" w:type="dxa"/>
          </w:tcPr>
          <w:p w14:paraId="24AB5084" w14:textId="57A41CFD" w:rsidR="00F44DC7" w:rsidRPr="00474B36" w:rsidRDefault="00F44DC7"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T18</w:t>
            </w:r>
          </w:p>
        </w:tc>
        <w:tc>
          <w:tcPr>
            <w:tcW w:w="1213" w:type="dxa"/>
          </w:tcPr>
          <w:p w14:paraId="5B3CAD4C" w14:textId="276038D6" w:rsidR="00F44DC7" w:rsidRPr="00474B36" w:rsidRDefault="002805C0"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7423218.37</w:t>
            </w:r>
          </w:p>
        </w:tc>
        <w:tc>
          <w:tcPr>
            <w:tcW w:w="1215" w:type="dxa"/>
          </w:tcPr>
          <w:p w14:paraId="41D1122D" w14:textId="48F6BE5D" w:rsidR="00F44DC7" w:rsidRPr="00474B36" w:rsidRDefault="002805C0"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5105440.00</w:t>
            </w:r>
          </w:p>
        </w:tc>
        <w:tc>
          <w:tcPr>
            <w:tcW w:w="630" w:type="dxa"/>
          </w:tcPr>
          <w:p w14:paraId="0CB332D3"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T74</w:t>
            </w:r>
          </w:p>
        </w:tc>
        <w:tc>
          <w:tcPr>
            <w:tcW w:w="1260" w:type="dxa"/>
          </w:tcPr>
          <w:p w14:paraId="51B18066" w14:textId="0E667E68" w:rsidR="00F44DC7" w:rsidRPr="00474B36" w:rsidRDefault="004405CE"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7419417.83</w:t>
            </w:r>
          </w:p>
        </w:tc>
        <w:tc>
          <w:tcPr>
            <w:tcW w:w="1260" w:type="dxa"/>
          </w:tcPr>
          <w:p w14:paraId="2197A84A" w14:textId="63B1F857" w:rsidR="00F44DC7" w:rsidRPr="00474B36" w:rsidRDefault="004405CE"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5048960.33</w:t>
            </w:r>
          </w:p>
        </w:tc>
        <w:tc>
          <w:tcPr>
            <w:tcW w:w="720" w:type="dxa"/>
          </w:tcPr>
          <w:p w14:paraId="521FF38D"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T130</w:t>
            </w:r>
          </w:p>
        </w:tc>
        <w:tc>
          <w:tcPr>
            <w:tcW w:w="1213" w:type="dxa"/>
          </w:tcPr>
          <w:p w14:paraId="2ECF4BCE" w14:textId="36D19F3B" w:rsidR="00F44DC7" w:rsidRPr="00474B36" w:rsidRDefault="00D12BD1"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7412069.85</w:t>
            </w:r>
          </w:p>
        </w:tc>
        <w:tc>
          <w:tcPr>
            <w:tcW w:w="1214" w:type="dxa"/>
          </w:tcPr>
          <w:p w14:paraId="619BE0AC" w14:textId="35C3387D" w:rsidR="00F44DC7" w:rsidRPr="00474B36" w:rsidRDefault="00D12BD1"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5018626.34</w:t>
            </w:r>
          </w:p>
        </w:tc>
      </w:tr>
      <w:tr w:rsidR="00284C6B" w:rsidRPr="00474B36" w14:paraId="358161F4" w14:textId="77777777" w:rsidTr="008B3000">
        <w:trPr>
          <w:jc w:val="center"/>
        </w:trPr>
        <w:tc>
          <w:tcPr>
            <w:tcW w:w="624" w:type="dxa"/>
          </w:tcPr>
          <w:p w14:paraId="0BC6C047" w14:textId="752F0413" w:rsidR="00F44DC7" w:rsidRPr="00474B36" w:rsidRDefault="00F44DC7"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T19</w:t>
            </w:r>
          </w:p>
        </w:tc>
        <w:tc>
          <w:tcPr>
            <w:tcW w:w="1213" w:type="dxa"/>
          </w:tcPr>
          <w:p w14:paraId="62CB0BBA" w14:textId="68306E3D" w:rsidR="00F44DC7" w:rsidRPr="00474B36" w:rsidRDefault="002805C0"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7423262.15</w:t>
            </w:r>
          </w:p>
        </w:tc>
        <w:tc>
          <w:tcPr>
            <w:tcW w:w="1215" w:type="dxa"/>
          </w:tcPr>
          <w:p w14:paraId="228DD7A8" w14:textId="0EBA74CE" w:rsidR="00F44DC7" w:rsidRPr="00474B36" w:rsidRDefault="002805C0"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5105323.74</w:t>
            </w:r>
          </w:p>
        </w:tc>
        <w:tc>
          <w:tcPr>
            <w:tcW w:w="630" w:type="dxa"/>
          </w:tcPr>
          <w:p w14:paraId="36970FE3"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T75</w:t>
            </w:r>
          </w:p>
        </w:tc>
        <w:tc>
          <w:tcPr>
            <w:tcW w:w="1260" w:type="dxa"/>
          </w:tcPr>
          <w:p w14:paraId="5C4958B8" w14:textId="1BBEEAEC" w:rsidR="00F44DC7" w:rsidRPr="00474B36" w:rsidRDefault="004405CE"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7419412.88</w:t>
            </w:r>
          </w:p>
        </w:tc>
        <w:tc>
          <w:tcPr>
            <w:tcW w:w="1260" w:type="dxa"/>
          </w:tcPr>
          <w:p w14:paraId="04DD8235" w14:textId="2971C4C5" w:rsidR="00F44DC7" w:rsidRPr="00474B36" w:rsidRDefault="004405CE"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5048170.32</w:t>
            </w:r>
          </w:p>
        </w:tc>
        <w:tc>
          <w:tcPr>
            <w:tcW w:w="720" w:type="dxa"/>
          </w:tcPr>
          <w:p w14:paraId="40D8EC4B"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T131</w:t>
            </w:r>
          </w:p>
        </w:tc>
        <w:tc>
          <w:tcPr>
            <w:tcW w:w="1213" w:type="dxa"/>
          </w:tcPr>
          <w:p w14:paraId="5CEDC632" w14:textId="2346AE83" w:rsidR="00F44DC7" w:rsidRPr="00474B36" w:rsidRDefault="00D12BD1"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7411860.73</w:t>
            </w:r>
          </w:p>
        </w:tc>
        <w:tc>
          <w:tcPr>
            <w:tcW w:w="1214" w:type="dxa"/>
          </w:tcPr>
          <w:p w14:paraId="28D95AE9" w14:textId="14D6F55B" w:rsidR="00F44DC7" w:rsidRPr="00474B36" w:rsidRDefault="00D12BD1"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5018246.54</w:t>
            </w:r>
          </w:p>
        </w:tc>
      </w:tr>
      <w:tr w:rsidR="00284C6B" w:rsidRPr="00474B36" w14:paraId="6FF5B663" w14:textId="77777777" w:rsidTr="008B3000">
        <w:trPr>
          <w:jc w:val="center"/>
        </w:trPr>
        <w:tc>
          <w:tcPr>
            <w:tcW w:w="624" w:type="dxa"/>
          </w:tcPr>
          <w:p w14:paraId="3F97A828" w14:textId="032A1E3A" w:rsidR="00F44DC7" w:rsidRPr="00474B36" w:rsidRDefault="00F44DC7"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T20</w:t>
            </w:r>
          </w:p>
        </w:tc>
        <w:tc>
          <w:tcPr>
            <w:tcW w:w="1213" w:type="dxa"/>
          </w:tcPr>
          <w:p w14:paraId="381ACA31" w14:textId="054ADE7F" w:rsidR="00F44DC7" w:rsidRPr="00474B36" w:rsidRDefault="00683E70"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7422517.38</w:t>
            </w:r>
          </w:p>
        </w:tc>
        <w:tc>
          <w:tcPr>
            <w:tcW w:w="1215" w:type="dxa"/>
          </w:tcPr>
          <w:p w14:paraId="76CB9476" w14:textId="42EBDA7E" w:rsidR="00F44DC7" w:rsidRPr="00474B36" w:rsidRDefault="00683E70"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5102807.82</w:t>
            </w:r>
          </w:p>
        </w:tc>
        <w:tc>
          <w:tcPr>
            <w:tcW w:w="630" w:type="dxa"/>
          </w:tcPr>
          <w:p w14:paraId="7B0B6AD3"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T76</w:t>
            </w:r>
          </w:p>
        </w:tc>
        <w:tc>
          <w:tcPr>
            <w:tcW w:w="1260" w:type="dxa"/>
          </w:tcPr>
          <w:p w14:paraId="000E1984" w14:textId="08243098" w:rsidR="00F44DC7" w:rsidRPr="00474B36" w:rsidRDefault="004405CE"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7420024.65</w:t>
            </w:r>
          </w:p>
        </w:tc>
        <w:tc>
          <w:tcPr>
            <w:tcW w:w="1260" w:type="dxa"/>
          </w:tcPr>
          <w:p w14:paraId="37F58FFB" w14:textId="72645BE4" w:rsidR="00F44DC7" w:rsidRPr="00474B36" w:rsidRDefault="004405CE"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5046172.24</w:t>
            </w:r>
          </w:p>
        </w:tc>
        <w:tc>
          <w:tcPr>
            <w:tcW w:w="720" w:type="dxa"/>
          </w:tcPr>
          <w:p w14:paraId="62A15E69"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T132</w:t>
            </w:r>
          </w:p>
        </w:tc>
        <w:tc>
          <w:tcPr>
            <w:tcW w:w="1213" w:type="dxa"/>
          </w:tcPr>
          <w:p w14:paraId="63AFBB88" w14:textId="62D12DD4" w:rsidR="00F44DC7" w:rsidRPr="00474B36" w:rsidRDefault="00D12BD1"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7411862.18</w:t>
            </w:r>
          </w:p>
        </w:tc>
        <w:tc>
          <w:tcPr>
            <w:tcW w:w="1214" w:type="dxa"/>
          </w:tcPr>
          <w:p w14:paraId="67BA44FE" w14:textId="46A12BAF" w:rsidR="00F44DC7" w:rsidRPr="00474B36" w:rsidRDefault="00D12BD1"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5018189.68</w:t>
            </w:r>
          </w:p>
        </w:tc>
      </w:tr>
      <w:tr w:rsidR="00284C6B" w:rsidRPr="00474B36" w14:paraId="26AB51B9" w14:textId="77777777" w:rsidTr="008B3000">
        <w:trPr>
          <w:trHeight w:val="161"/>
          <w:jc w:val="center"/>
        </w:trPr>
        <w:tc>
          <w:tcPr>
            <w:tcW w:w="624" w:type="dxa"/>
          </w:tcPr>
          <w:p w14:paraId="4062E64E" w14:textId="1C1D8569" w:rsidR="00F44DC7" w:rsidRPr="00474B36" w:rsidRDefault="00F44DC7"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w:t>
            </w:r>
            <w:r w:rsidR="008B3000" w:rsidRPr="00474B36">
              <w:rPr>
                <w:rFonts w:ascii="Times New Roman" w:eastAsiaTheme="minorHAnsi" w:hAnsi="Times New Roman"/>
                <w:sz w:val="16"/>
                <w:lang w:eastAsia="en-US"/>
              </w:rPr>
              <w:t>2</w:t>
            </w:r>
          </w:p>
        </w:tc>
        <w:tc>
          <w:tcPr>
            <w:tcW w:w="1213" w:type="dxa"/>
          </w:tcPr>
          <w:p w14:paraId="2D2A1F38" w14:textId="01831DB1" w:rsidR="00F44DC7" w:rsidRPr="00474B36" w:rsidRDefault="009370D0"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7422500.67</w:t>
            </w:r>
          </w:p>
        </w:tc>
        <w:tc>
          <w:tcPr>
            <w:tcW w:w="1215" w:type="dxa"/>
          </w:tcPr>
          <w:p w14:paraId="43FC7BDD" w14:textId="62506B9F" w:rsidR="00F44DC7" w:rsidRPr="00474B36" w:rsidRDefault="009370D0"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5102583.42</w:t>
            </w:r>
          </w:p>
        </w:tc>
        <w:tc>
          <w:tcPr>
            <w:tcW w:w="630" w:type="dxa"/>
          </w:tcPr>
          <w:p w14:paraId="4828A2EE"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T77</w:t>
            </w:r>
          </w:p>
        </w:tc>
        <w:tc>
          <w:tcPr>
            <w:tcW w:w="1260" w:type="dxa"/>
          </w:tcPr>
          <w:p w14:paraId="59FF4F8A" w14:textId="10333B01" w:rsidR="00F44DC7" w:rsidRPr="00474B36" w:rsidRDefault="004405CE"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7420190.07</w:t>
            </w:r>
          </w:p>
        </w:tc>
        <w:tc>
          <w:tcPr>
            <w:tcW w:w="1260" w:type="dxa"/>
          </w:tcPr>
          <w:p w14:paraId="329B3B1F" w14:textId="2F01B8E5" w:rsidR="00F44DC7" w:rsidRPr="00474B36" w:rsidRDefault="004405CE"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5045367.28</w:t>
            </w:r>
          </w:p>
        </w:tc>
        <w:tc>
          <w:tcPr>
            <w:tcW w:w="720" w:type="dxa"/>
          </w:tcPr>
          <w:p w14:paraId="0837F3E0"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T133</w:t>
            </w:r>
          </w:p>
        </w:tc>
        <w:tc>
          <w:tcPr>
            <w:tcW w:w="1213" w:type="dxa"/>
          </w:tcPr>
          <w:p w14:paraId="65938328" w14:textId="2F7A304D" w:rsidR="00F44DC7" w:rsidRPr="00474B36" w:rsidRDefault="00D12BD1"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7411771.53</w:t>
            </w:r>
          </w:p>
        </w:tc>
        <w:tc>
          <w:tcPr>
            <w:tcW w:w="1214" w:type="dxa"/>
          </w:tcPr>
          <w:p w14:paraId="671B8ADE" w14:textId="48F9F275" w:rsidR="00F44DC7" w:rsidRPr="00474B36" w:rsidRDefault="00D12BD1" w:rsidP="008B3000">
            <w:pPr>
              <w:tabs>
                <w:tab w:val="left" w:pos="541"/>
                <w:tab w:val="center" w:pos="612"/>
              </w:tabs>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5018061.95</w:t>
            </w:r>
          </w:p>
        </w:tc>
      </w:tr>
      <w:tr w:rsidR="00284C6B" w:rsidRPr="00474B36" w14:paraId="24715C85" w14:textId="77777777" w:rsidTr="008B3000">
        <w:trPr>
          <w:jc w:val="center"/>
        </w:trPr>
        <w:tc>
          <w:tcPr>
            <w:tcW w:w="624" w:type="dxa"/>
            <w:shd w:val="clear" w:color="auto" w:fill="auto"/>
          </w:tcPr>
          <w:p w14:paraId="156AEF57" w14:textId="6D5F0275" w:rsidR="00F44DC7" w:rsidRPr="00474B36" w:rsidRDefault="00F44DC7"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T22</w:t>
            </w:r>
          </w:p>
        </w:tc>
        <w:tc>
          <w:tcPr>
            <w:tcW w:w="1213" w:type="dxa"/>
            <w:shd w:val="clear" w:color="auto" w:fill="auto"/>
          </w:tcPr>
          <w:p w14:paraId="426C9ADF" w14:textId="1AF24B76" w:rsidR="00F44DC7" w:rsidRPr="00474B36" w:rsidRDefault="00902B77"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7421834.47</w:t>
            </w:r>
          </w:p>
        </w:tc>
        <w:tc>
          <w:tcPr>
            <w:tcW w:w="1215" w:type="dxa"/>
            <w:shd w:val="clear" w:color="auto" w:fill="auto"/>
          </w:tcPr>
          <w:p w14:paraId="5B7E34AD" w14:textId="439085F0" w:rsidR="00F44DC7" w:rsidRPr="00474B36" w:rsidRDefault="00902B77"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5100093.73</w:t>
            </w:r>
          </w:p>
        </w:tc>
        <w:tc>
          <w:tcPr>
            <w:tcW w:w="630" w:type="dxa"/>
            <w:shd w:val="clear" w:color="auto" w:fill="auto"/>
          </w:tcPr>
          <w:p w14:paraId="13B7BE9F"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T78</w:t>
            </w:r>
          </w:p>
        </w:tc>
        <w:tc>
          <w:tcPr>
            <w:tcW w:w="1260" w:type="dxa"/>
            <w:shd w:val="clear" w:color="auto" w:fill="auto"/>
          </w:tcPr>
          <w:p w14:paraId="0B189136" w14:textId="717C7A1A" w:rsidR="00F44DC7" w:rsidRPr="00474B36" w:rsidRDefault="004405CE"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7420377.68</w:t>
            </w:r>
          </w:p>
        </w:tc>
        <w:tc>
          <w:tcPr>
            <w:tcW w:w="1260" w:type="dxa"/>
            <w:shd w:val="clear" w:color="auto" w:fill="auto"/>
          </w:tcPr>
          <w:p w14:paraId="488787FA" w14:textId="287D213E" w:rsidR="00F44DC7" w:rsidRPr="00474B36" w:rsidRDefault="004405CE"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5044624.24</w:t>
            </w:r>
          </w:p>
        </w:tc>
        <w:tc>
          <w:tcPr>
            <w:tcW w:w="720" w:type="dxa"/>
            <w:shd w:val="clear" w:color="auto" w:fill="auto"/>
          </w:tcPr>
          <w:p w14:paraId="127866FA"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T134</w:t>
            </w:r>
          </w:p>
        </w:tc>
        <w:tc>
          <w:tcPr>
            <w:tcW w:w="1213" w:type="dxa"/>
            <w:shd w:val="clear" w:color="auto" w:fill="auto"/>
          </w:tcPr>
          <w:p w14:paraId="3013408A" w14:textId="414CFD96" w:rsidR="00F44DC7" w:rsidRPr="00474B36" w:rsidRDefault="00D12BD1"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7412161.84</w:t>
            </w:r>
          </w:p>
        </w:tc>
        <w:tc>
          <w:tcPr>
            <w:tcW w:w="1214" w:type="dxa"/>
            <w:shd w:val="clear" w:color="auto" w:fill="auto"/>
          </w:tcPr>
          <w:p w14:paraId="6D9FBF0E" w14:textId="18EE1AF1" w:rsidR="00F44DC7" w:rsidRPr="00474B36" w:rsidRDefault="00D12BD1" w:rsidP="008B3000">
            <w:pPr>
              <w:ind w:firstLine="3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5017715.85</w:t>
            </w:r>
          </w:p>
        </w:tc>
      </w:tr>
      <w:tr w:rsidR="00284C6B" w:rsidRPr="00474B36" w14:paraId="70E9E50F" w14:textId="77777777" w:rsidTr="008B3000">
        <w:trPr>
          <w:jc w:val="center"/>
        </w:trPr>
        <w:tc>
          <w:tcPr>
            <w:tcW w:w="624" w:type="dxa"/>
          </w:tcPr>
          <w:p w14:paraId="2BF72B77" w14:textId="05716C7E" w:rsidR="00F44DC7" w:rsidRPr="00474B36" w:rsidRDefault="00F44DC7"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T23</w:t>
            </w:r>
          </w:p>
        </w:tc>
        <w:tc>
          <w:tcPr>
            <w:tcW w:w="1213" w:type="dxa"/>
          </w:tcPr>
          <w:p w14:paraId="444B4334" w14:textId="3688D8D9" w:rsidR="00F44DC7" w:rsidRPr="00474B36" w:rsidRDefault="00CB6F4B"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7421459.66</w:t>
            </w:r>
          </w:p>
        </w:tc>
        <w:tc>
          <w:tcPr>
            <w:tcW w:w="1215" w:type="dxa"/>
          </w:tcPr>
          <w:p w14:paraId="165E0CF7" w14:textId="56A9CDDC" w:rsidR="00F44DC7" w:rsidRPr="00474B36" w:rsidRDefault="00CB6F4B" w:rsidP="008B3000">
            <w:pPr>
              <w:tabs>
                <w:tab w:val="left" w:pos="462"/>
                <w:tab w:val="center" w:pos="567"/>
              </w:tabs>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5099076.16</w:t>
            </w:r>
          </w:p>
        </w:tc>
        <w:tc>
          <w:tcPr>
            <w:tcW w:w="630" w:type="dxa"/>
          </w:tcPr>
          <w:p w14:paraId="312428DD"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T79</w:t>
            </w:r>
          </w:p>
        </w:tc>
        <w:tc>
          <w:tcPr>
            <w:tcW w:w="1260" w:type="dxa"/>
          </w:tcPr>
          <w:p w14:paraId="5340648D" w14:textId="75DB96BC" w:rsidR="00F44DC7" w:rsidRPr="00474B36" w:rsidRDefault="004405CE"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7420504.08</w:t>
            </w:r>
          </w:p>
        </w:tc>
        <w:tc>
          <w:tcPr>
            <w:tcW w:w="1260" w:type="dxa"/>
          </w:tcPr>
          <w:p w14:paraId="685E4CE3" w14:textId="2156CDBF" w:rsidR="00F44DC7" w:rsidRPr="00474B36" w:rsidRDefault="004405CE"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5044297.10</w:t>
            </w:r>
          </w:p>
        </w:tc>
        <w:tc>
          <w:tcPr>
            <w:tcW w:w="720" w:type="dxa"/>
          </w:tcPr>
          <w:p w14:paraId="04B88E3D"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T135</w:t>
            </w:r>
          </w:p>
        </w:tc>
        <w:tc>
          <w:tcPr>
            <w:tcW w:w="1213" w:type="dxa"/>
          </w:tcPr>
          <w:p w14:paraId="3735719C" w14:textId="51ECFF8A" w:rsidR="00F44DC7" w:rsidRPr="00474B36" w:rsidRDefault="00265A9A"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7412202.30</w:t>
            </w:r>
          </w:p>
        </w:tc>
        <w:tc>
          <w:tcPr>
            <w:tcW w:w="1214" w:type="dxa"/>
          </w:tcPr>
          <w:p w14:paraId="18543109" w14:textId="31A07A1B" w:rsidR="00F44DC7" w:rsidRPr="00474B36" w:rsidRDefault="00265A9A" w:rsidP="008B3000">
            <w:pPr>
              <w:ind w:firstLine="3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5017696.47</w:t>
            </w:r>
          </w:p>
        </w:tc>
      </w:tr>
      <w:tr w:rsidR="00284C6B" w:rsidRPr="00474B36" w14:paraId="304C4CE7" w14:textId="77777777" w:rsidTr="008B3000">
        <w:trPr>
          <w:jc w:val="center"/>
        </w:trPr>
        <w:tc>
          <w:tcPr>
            <w:tcW w:w="624" w:type="dxa"/>
          </w:tcPr>
          <w:p w14:paraId="58055287" w14:textId="621E6601" w:rsidR="00F44DC7" w:rsidRPr="00474B36" w:rsidRDefault="00F44DC7"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T24</w:t>
            </w:r>
          </w:p>
        </w:tc>
        <w:tc>
          <w:tcPr>
            <w:tcW w:w="1213" w:type="dxa"/>
          </w:tcPr>
          <w:p w14:paraId="5F3BFC67" w14:textId="0A9D6451" w:rsidR="00F44DC7" w:rsidRPr="00474B36" w:rsidRDefault="00CB6F4B"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7421236.59</w:t>
            </w:r>
          </w:p>
        </w:tc>
        <w:tc>
          <w:tcPr>
            <w:tcW w:w="1215" w:type="dxa"/>
          </w:tcPr>
          <w:p w14:paraId="1B4EE2D2" w14:textId="2400C4DA" w:rsidR="00F44DC7" w:rsidRPr="00474B36" w:rsidRDefault="00CB6F4B"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5098286.45</w:t>
            </w:r>
          </w:p>
        </w:tc>
        <w:tc>
          <w:tcPr>
            <w:tcW w:w="630" w:type="dxa"/>
          </w:tcPr>
          <w:p w14:paraId="3C605F3E"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T80</w:t>
            </w:r>
          </w:p>
        </w:tc>
        <w:tc>
          <w:tcPr>
            <w:tcW w:w="1260" w:type="dxa"/>
          </w:tcPr>
          <w:p w14:paraId="583295E7" w14:textId="682065C2" w:rsidR="00F44DC7" w:rsidRPr="00474B36" w:rsidRDefault="004405CE"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7420563.93</w:t>
            </w:r>
          </w:p>
        </w:tc>
        <w:tc>
          <w:tcPr>
            <w:tcW w:w="1260" w:type="dxa"/>
          </w:tcPr>
          <w:p w14:paraId="27ADAA97" w14:textId="53A1EC9E" w:rsidR="00F44DC7" w:rsidRPr="00474B36" w:rsidRDefault="004405CE"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5044005.87</w:t>
            </w:r>
          </w:p>
        </w:tc>
        <w:tc>
          <w:tcPr>
            <w:tcW w:w="720" w:type="dxa"/>
          </w:tcPr>
          <w:p w14:paraId="4C763D5E"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T136</w:t>
            </w:r>
          </w:p>
        </w:tc>
        <w:tc>
          <w:tcPr>
            <w:tcW w:w="1213" w:type="dxa"/>
          </w:tcPr>
          <w:p w14:paraId="6F1D292B" w14:textId="48A81C0D" w:rsidR="00F44DC7" w:rsidRPr="00474B36" w:rsidRDefault="00265A9A"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7412721.51</w:t>
            </w:r>
          </w:p>
        </w:tc>
        <w:tc>
          <w:tcPr>
            <w:tcW w:w="1214" w:type="dxa"/>
          </w:tcPr>
          <w:p w14:paraId="4CC157A6" w14:textId="4A79FFA4" w:rsidR="00F44DC7" w:rsidRPr="00474B36" w:rsidRDefault="00265A9A" w:rsidP="008B3000">
            <w:pPr>
              <w:ind w:firstLine="3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5017275.76</w:t>
            </w:r>
          </w:p>
        </w:tc>
      </w:tr>
      <w:tr w:rsidR="00284C6B" w:rsidRPr="00474B36" w14:paraId="0FD0846B" w14:textId="77777777" w:rsidTr="008B3000">
        <w:trPr>
          <w:jc w:val="center"/>
        </w:trPr>
        <w:tc>
          <w:tcPr>
            <w:tcW w:w="624" w:type="dxa"/>
          </w:tcPr>
          <w:p w14:paraId="7A2F0C56" w14:textId="4EFA7C75" w:rsidR="00F44DC7" w:rsidRPr="00474B36" w:rsidRDefault="00F44DC7"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lastRenderedPageBreak/>
              <w:t>T25</w:t>
            </w:r>
          </w:p>
        </w:tc>
        <w:tc>
          <w:tcPr>
            <w:tcW w:w="1213" w:type="dxa"/>
          </w:tcPr>
          <w:p w14:paraId="79F937F3" w14:textId="02D80233" w:rsidR="00F44DC7" w:rsidRPr="00474B36" w:rsidRDefault="00CB6F4B" w:rsidP="008B3000">
            <w:pPr>
              <w:tabs>
                <w:tab w:val="left" w:pos="484"/>
                <w:tab w:val="center" w:pos="567"/>
              </w:tabs>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7421025.31</w:t>
            </w:r>
          </w:p>
        </w:tc>
        <w:tc>
          <w:tcPr>
            <w:tcW w:w="1215" w:type="dxa"/>
          </w:tcPr>
          <w:p w14:paraId="68E45717" w14:textId="001BD76C" w:rsidR="00F44DC7" w:rsidRPr="00474B36" w:rsidRDefault="00CB6F4B"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5098077.53</w:t>
            </w:r>
          </w:p>
        </w:tc>
        <w:tc>
          <w:tcPr>
            <w:tcW w:w="630" w:type="dxa"/>
          </w:tcPr>
          <w:p w14:paraId="1AEE0A43"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T81</w:t>
            </w:r>
          </w:p>
        </w:tc>
        <w:tc>
          <w:tcPr>
            <w:tcW w:w="1260" w:type="dxa"/>
          </w:tcPr>
          <w:p w14:paraId="390C7E50" w14:textId="3C402C41" w:rsidR="00F44DC7" w:rsidRPr="00474B36" w:rsidRDefault="004405CE"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7420656.52</w:t>
            </w:r>
          </w:p>
        </w:tc>
        <w:tc>
          <w:tcPr>
            <w:tcW w:w="1260" w:type="dxa"/>
          </w:tcPr>
          <w:p w14:paraId="2F5691F7" w14:textId="4C9EFAD4" w:rsidR="00F44DC7" w:rsidRPr="00474B36" w:rsidRDefault="004405CE"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5043824.10</w:t>
            </w:r>
          </w:p>
        </w:tc>
        <w:tc>
          <w:tcPr>
            <w:tcW w:w="720" w:type="dxa"/>
          </w:tcPr>
          <w:p w14:paraId="272A6E79"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T137</w:t>
            </w:r>
          </w:p>
        </w:tc>
        <w:tc>
          <w:tcPr>
            <w:tcW w:w="1213" w:type="dxa"/>
          </w:tcPr>
          <w:p w14:paraId="21DCE536" w14:textId="475203DE" w:rsidR="00F44DC7" w:rsidRPr="00474B36" w:rsidRDefault="00265A9A"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7412739.48</w:t>
            </w:r>
          </w:p>
        </w:tc>
        <w:tc>
          <w:tcPr>
            <w:tcW w:w="1214" w:type="dxa"/>
          </w:tcPr>
          <w:p w14:paraId="32520682" w14:textId="37A65834" w:rsidR="00F44DC7" w:rsidRPr="00474B36" w:rsidRDefault="00265A9A" w:rsidP="008B3000">
            <w:pPr>
              <w:ind w:firstLine="3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5017240.09</w:t>
            </w:r>
          </w:p>
        </w:tc>
      </w:tr>
      <w:tr w:rsidR="00284C6B" w:rsidRPr="00474B36" w14:paraId="004671ED" w14:textId="77777777" w:rsidTr="008B3000">
        <w:trPr>
          <w:jc w:val="center"/>
        </w:trPr>
        <w:tc>
          <w:tcPr>
            <w:tcW w:w="624" w:type="dxa"/>
          </w:tcPr>
          <w:p w14:paraId="4D74B285" w14:textId="530F360A" w:rsidR="00F44DC7" w:rsidRPr="00474B36" w:rsidRDefault="008B3000"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Т</w:t>
            </w:r>
            <w:r w:rsidR="00F44DC7" w:rsidRPr="00474B36">
              <w:rPr>
                <w:rFonts w:ascii="Times New Roman" w:eastAsiaTheme="minorHAnsi" w:hAnsi="Times New Roman"/>
                <w:sz w:val="16"/>
                <w:lang w:eastAsia="en-US"/>
              </w:rPr>
              <w:t>26</w:t>
            </w:r>
          </w:p>
        </w:tc>
        <w:tc>
          <w:tcPr>
            <w:tcW w:w="1213" w:type="dxa"/>
          </w:tcPr>
          <w:p w14:paraId="10F17442" w14:textId="6579DE16" w:rsidR="00F44DC7" w:rsidRPr="00474B36" w:rsidRDefault="00CB6F4B"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7421117.12</w:t>
            </w:r>
          </w:p>
        </w:tc>
        <w:tc>
          <w:tcPr>
            <w:tcW w:w="1215" w:type="dxa"/>
          </w:tcPr>
          <w:p w14:paraId="1A05B696" w14:textId="4DDC0EC2" w:rsidR="00F44DC7" w:rsidRPr="00474B36" w:rsidRDefault="00CB6F4B"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5097925.11</w:t>
            </w:r>
          </w:p>
        </w:tc>
        <w:tc>
          <w:tcPr>
            <w:tcW w:w="630" w:type="dxa"/>
          </w:tcPr>
          <w:p w14:paraId="683A4B37"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T82</w:t>
            </w:r>
          </w:p>
        </w:tc>
        <w:tc>
          <w:tcPr>
            <w:tcW w:w="1260" w:type="dxa"/>
          </w:tcPr>
          <w:p w14:paraId="1F647C10" w14:textId="29B69D9C" w:rsidR="00F44DC7" w:rsidRPr="00474B36" w:rsidRDefault="004405CE"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7420946.42</w:t>
            </w:r>
          </w:p>
        </w:tc>
        <w:tc>
          <w:tcPr>
            <w:tcW w:w="1260" w:type="dxa"/>
          </w:tcPr>
          <w:p w14:paraId="6CF827AF" w14:textId="34FFD460" w:rsidR="00F44DC7" w:rsidRPr="00474B36" w:rsidRDefault="004405CE"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5042693.27</w:t>
            </w:r>
          </w:p>
        </w:tc>
        <w:tc>
          <w:tcPr>
            <w:tcW w:w="720" w:type="dxa"/>
          </w:tcPr>
          <w:p w14:paraId="0717556C"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T138</w:t>
            </w:r>
          </w:p>
        </w:tc>
        <w:tc>
          <w:tcPr>
            <w:tcW w:w="1213" w:type="dxa"/>
          </w:tcPr>
          <w:p w14:paraId="2534B27B" w14:textId="78C79075" w:rsidR="00F44DC7" w:rsidRPr="00474B36" w:rsidRDefault="003D1922"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7412892.99</w:t>
            </w:r>
          </w:p>
        </w:tc>
        <w:tc>
          <w:tcPr>
            <w:tcW w:w="1214" w:type="dxa"/>
          </w:tcPr>
          <w:p w14:paraId="71AFCC88" w14:textId="0E4C6E84" w:rsidR="00F44DC7" w:rsidRPr="00474B36" w:rsidRDefault="003D1922" w:rsidP="008B3000">
            <w:pPr>
              <w:ind w:firstLine="3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5017098.48</w:t>
            </w:r>
          </w:p>
        </w:tc>
      </w:tr>
      <w:tr w:rsidR="00284C6B" w:rsidRPr="00474B36" w14:paraId="07BB2494" w14:textId="77777777" w:rsidTr="008B3000">
        <w:trPr>
          <w:jc w:val="center"/>
        </w:trPr>
        <w:tc>
          <w:tcPr>
            <w:tcW w:w="624" w:type="dxa"/>
          </w:tcPr>
          <w:p w14:paraId="298D2F98" w14:textId="67A8ADCD" w:rsidR="00F44DC7" w:rsidRPr="00474B36" w:rsidRDefault="008B3000"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Т</w:t>
            </w:r>
            <w:r w:rsidR="00F44DC7" w:rsidRPr="00474B36">
              <w:rPr>
                <w:rFonts w:ascii="Times New Roman" w:eastAsiaTheme="minorHAnsi" w:hAnsi="Times New Roman"/>
                <w:sz w:val="16"/>
                <w:lang w:eastAsia="en-US"/>
              </w:rPr>
              <w:t>27</w:t>
            </w:r>
          </w:p>
        </w:tc>
        <w:tc>
          <w:tcPr>
            <w:tcW w:w="1213" w:type="dxa"/>
          </w:tcPr>
          <w:p w14:paraId="2867B14A" w14:textId="639CA019" w:rsidR="00F44DC7" w:rsidRPr="00474B36" w:rsidRDefault="000824FF"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7421005.94</w:t>
            </w:r>
          </w:p>
        </w:tc>
        <w:tc>
          <w:tcPr>
            <w:tcW w:w="1215" w:type="dxa"/>
          </w:tcPr>
          <w:p w14:paraId="2D09284B" w14:textId="02C8137C" w:rsidR="00F44DC7" w:rsidRPr="00474B36" w:rsidRDefault="000824FF"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5097487.61</w:t>
            </w:r>
          </w:p>
        </w:tc>
        <w:tc>
          <w:tcPr>
            <w:tcW w:w="630" w:type="dxa"/>
          </w:tcPr>
          <w:p w14:paraId="535B98DD"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T83</w:t>
            </w:r>
          </w:p>
        </w:tc>
        <w:tc>
          <w:tcPr>
            <w:tcW w:w="1260" w:type="dxa"/>
          </w:tcPr>
          <w:p w14:paraId="7C044B65" w14:textId="4BC27F8F" w:rsidR="00F44DC7" w:rsidRPr="00474B36" w:rsidRDefault="004405CE"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7421408.42</w:t>
            </w:r>
          </w:p>
        </w:tc>
        <w:tc>
          <w:tcPr>
            <w:tcW w:w="1260" w:type="dxa"/>
          </w:tcPr>
          <w:p w14:paraId="4BCD5E39" w14:textId="6D0F2D4D" w:rsidR="00F44DC7" w:rsidRPr="00474B36" w:rsidRDefault="004405CE"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5040891.15</w:t>
            </w:r>
          </w:p>
        </w:tc>
        <w:tc>
          <w:tcPr>
            <w:tcW w:w="720" w:type="dxa"/>
          </w:tcPr>
          <w:p w14:paraId="20A48634"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T139</w:t>
            </w:r>
          </w:p>
        </w:tc>
        <w:tc>
          <w:tcPr>
            <w:tcW w:w="1213" w:type="dxa"/>
          </w:tcPr>
          <w:p w14:paraId="62BD3608" w14:textId="483B184C" w:rsidR="00F44DC7" w:rsidRPr="00474B36" w:rsidRDefault="003D1922"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7413028.58</w:t>
            </w:r>
          </w:p>
        </w:tc>
        <w:tc>
          <w:tcPr>
            <w:tcW w:w="1214" w:type="dxa"/>
          </w:tcPr>
          <w:p w14:paraId="0FCEB324" w14:textId="1CB8B5C6" w:rsidR="00F44DC7" w:rsidRPr="00474B36" w:rsidRDefault="003D1922" w:rsidP="008B3000">
            <w:pPr>
              <w:ind w:firstLine="3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5017011.76</w:t>
            </w:r>
          </w:p>
        </w:tc>
      </w:tr>
      <w:tr w:rsidR="00284C6B" w:rsidRPr="00474B36" w14:paraId="2EB828DC" w14:textId="77777777" w:rsidTr="008B3000">
        <w:trPr>
          <w:jc w:val="center"/>
        </w:trPr>
        <w:tc>
          <w:tcPr>
            <w:tcW w:w="624" w:type="dxa"/>
          </w:tcPr>
          <w:p w14:paraId="3176F398" w14:textId="4E175540" w:rsidR="00F44DC7" w:rsidRPr="00474B36" w:rsidRDefault="008B3000"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Т</w:t>
            </w:r>
            <w:r w:rsidR="00F44DC7" w:rsidRPr="00474B36">
              <w:rPr>
                <w:rFonts w:ascii="Times New Roman" w:eastAsiaTheme="minorHAnsi" w:hAnsi="Times New Roman"/>
                <w:sz w:val="16"/>
                <w:lang w:eastAsia="en-US"/>
              </w:rPr>
              <w:t>28</w:t>
            </w:r>
          </w:p>
        </w:tc>
        <w:tc>
          <w:tcPr>
            <w:tcW w:w="1213" w:type="dxa"/>
          </w:tcPr>
          <w:p w14:paraId="3B6BE00B" w14:textId="71D97EAB" w:rsidR="00F44DC7" w:rsidRPr="00474B36" w:rsidRDefault="000824FF"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7421005.94</w:t>
            </w:r>
          </w:p>
        </w:tc>
        <w:tc>
          <w:tcPr>
            <w:tcW w:w="1215" w:type="dxa"/>
          </w:tcPr>
          <w:p w14:paraId="347EC6F6" w14:textId="2371F030" w:rsidR="00F44DC7" w:rsidRPr="00474B36" w:rsidRDefault="000824FF"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5096951.46</w:t>
            </w:r>
          </w:p>
        </w:tc>
        <w:tc>
          <w:tcPr>
            <w:tcW w:w="630" w:type="dxa"/>
          </w:tcPr>
          <w:p w14:paraId="7EA39159"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T84</w:t>
            </w:r>
          </w:p>
        </w:tc>
        <w:tc>
          <w:tcPr>
            <w:tcW w:w="1260" w:type="dxa"/>
          </w:tcPr>
          <w:p w14:paraId="640BF632" w14:textId="1DDBAFD4" w:rsidR="00F44DC7" w:rsidRPr="00474B36" w:rsidRDefault="004405CE"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7422339.67</w:t>
            </w:r>
          </w:p>
        </w:tc>
        <w:tc>
          <w:tcPr>
            <w:tcW w:w="1260" w:type="dxa"/>
          </w:tcPr>
          <w:p w14:paraId="39F0C789" w14:textId="207E9C46" w:rsidR="00F44DC7" w:rsidRPr="00474B36" w:rsidRDefault="004405CE"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5037258.62</w:t>
            </w:r>
          </w:p>
        </w:tc>
        <w:tc>
          <w:tcPr>
            <w:tcW w:w="720" w:type="dxa"/>
          </w:tcPr>
          <w:p w14:paraId="6523B7C5"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T140</w:t>
            </w:r>
          </w:p>
        </w:tc>
        <w:tc>
          <w:tcPr>
            <w:tcW w:w="1213" w:type="dxa"/>
          </w:tcPr>
          <w:p w14:paraId="264DFB13" w14:textId="51926870" w:rsidR="00F44DC7" w:rsidRPr="00474B36" w:rsidRDefault="003D1922"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7413356.18</w:t>
            </w:r>
          </w:p>
        </w:tc>
        <w:tc>
          <w:tcPr>
            <w:tcW w:w="1214" w:type="dxa"/>
          </w:tcPr>
          <w:p w14:paraId="18A5E112" w14:textId="0F7EEED9" w:rsidR="00F44DC7" w:rsidRPr="00474B36" w:rsidRDefault="003D1922" w:rsidP="008B3000">
            <w:pPr>
              <w:ind w:firstLine="3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5016855.28</w:t>
            </w:r>
          </w:p>
        </w:tc>
      </w:tr>
      <w:tr w:rsidR="00284C6B" w:rsidRPr="00474B36" w14:paraId="676B91F4" w14:textId="77777777" w:rsidTr="008B3000">
        <w:trPr>
          <w:jc w:val="center"/>
        </w:trPr>
        <w:tc>
          <w:tcPr>
            <w:tcW w:w="624" w:type="dxa"/>
          </w:tcPr>
          <w:p w14:paraId="6A045809" w14:textId="77B93AAE" w:rsidR="00F44DC7" w:rsidRPr="00474B36" w:rsidRDefault="008B3000"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Т</w:t>
            </w:r>
            <w:r w:rsidR="00F44DC7" w:rsidRPr="00474B36">
              <w:rPr>
                <w:rFonts w:ascii="Times New Roman" w:eastAsiaTheme="minorHAnsi" w:hAnsi="Times New Roman"/>
                <w:sz w:val="16"/>
                <w:lang w:eastAsia="en-US"/>
              </w:rPr>
              <w:t>29</w:t>
            </w:r>
          </w:p>
        </w:tc>
        <w:tc>
          <w:tcPr>
            <w:tcW w:w="1213" w:type="dxa"/>
          </w:tcPr>
          <w:p w14:paraId="43B2427C" w14:textId="0F35DEFF" w:rsidR="00F44DC7" w:rsidRPr="00474B36" w:rsidRDefault="000824FF"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7420283.26</w:t>
            </w:r>
          </w:p>
        </w:tc>
        <w:tc>
          <w:tcPr>
            <w:tcW w:w="1215" w:type="dxa"/>
          </w:tcPr>
          <w:p w14:paraId="28AD7A7F" w14:textId="3236EE67" w:rsidR="00F44DC7" w:rsidRPr="00474B36" w:rsidRDefault="000824FF"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5095070.58</w:t>
            </w:r>
          </w:p>
        </w:tc>
        <w:tc>
          <w:tcPr>
            <w:tcW w:w="630" w:type="dxa"/>
          </w:tcPr>
          <w:p w14:paraId="22411FBF"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T85</w:t>
            </w:r>
          </w:p>
        </w:tc>
        <w:tc>
          <w:tcPr>
            <w:tcW w:w="1260" w:type="dxa"/>
          </w:tcPr>
          <w:p w14:paraId="376BB269" w14:textId="35E34EDC" w:rsidR="00F44DC7" w:rsidRPr="00474B36" w:rsidRDefault="004405CE"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7422637.65</w:t>
            </w:r>
          </w:p>
        </w:tc>
        <w:tc>
          <w:tcPr>
            <w:tcW w:w="1260" w:type="dxa"/>
          </w:tcPr>
          <w:p w14:paraId="39A83FAF" w14:textId="139971BF" w:rsidR="00F44DC7" w:rsidRPr="00474B36" w:rsidRDefault="004405CE"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5036096.27</w:t>
            </w:r>
          </w:p>
        </w:tc>
        <w:tc>
          <w:tcPr>
            <w:tcW w:w="720" w:type="dxa"/>
          </w:tcPr>
          <w:p w14:paraId="069FF8BD"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T141</w:t>
            </w:r>
          </w:p>
        </w:tc>
        <w:tc>
          <w:tcPr>
            <w:tcW w:w="1213" w:type="dxa"/>
          </w:tcPr>
          <w:p w14:paraId="42162E2C" w14:textId="07E6567D" w:rsidR="00F44DC7" w:rsidRPr="00474B36" w:rsidRDefault="003D1922"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7413294.29</w:t>
            </w:r>
          </w:p>
        </w:tc>
        <w:tc>
          <w:tcPr>
            <w:tcW w:w="1214" w:type="dxa"/>
          </w:tcPr>
          <w:p w14:paraId="67F61AB5" w14:textId="29985F55" w:rsidR="00F44DC7" w:rsidRPr="00474B36" w:rsidRDefault="003D1922" w:rsidP="008B3000">
            <w:pPr>
              <w:ind w:firstLine="3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5016725.71</w:t>
            </w:r>
          </w:p>
        </w:tc>
      </w:tr>
      <w:tr w:rsidR="00284C6B" w:rsidRPr="00474B36" w14:paraId="2FC5B753" w14:textId="77777777" w:rsidTr="008B3000">
        <w:trPr>
          <w:jc w:val="center"/>
        </w:trPr>
        <w:tc>
          <w:tcPr>
            <w:tcW w:w="624" w:type="dxa"/>
          </w:tcPr>
          <w:p w14:paraId="24CB35AD" w14:textId="41842AE0" w:rsidR="00F44DC7" w:rsidRPr="00474B36" w:rsidRDefault="008B3000"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Т</w:t>
            </w:r>
            <w:r w:rsidR="00F44DC7" w:rsidRPr="00474B36">
              <w:rPr>
                <w:rFonts w:ascii="Times New Roman" w:eastAsiaTheme="minorHAnsi" w:hAnsi="Times New Roman"/>
                <w:sz w:val="16"/>
                <w:lang w:eastAsia="en-US"/>
              </w:rPr>
              <w:t>30</w:t>
            </w:r>
          </w:p>
        </w:tc>
        <w:tc>
          <w:tcPr>
            <w:tcW w:w="1213" w:type="dxa"/>
          </w:tcPr>
          <w:p w14:paraId="22D7073D" w14:textId="0A761424" w:rsidR="00F44DC7" w:rsidRPr="00474B36" w:rsidRDefault="000824FF"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7420284.31</w:t>
            </w:r>
          </w:p>
        </w:tc>
        <w:tc>
          <w:tcPr>
            <w:tcW w:w="1215" w:type="dxa"/>
          </w:tcPr>
          <w:p w14:paraId="2E3D7D63" w14:textId="6F27523D" w:rsidR="00F44DC7" w:rsidRPr="00474B36" w:rsidRDefault="000824FF"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5094968.69</w:t>
            </w:r>
          </w:p>
        </w:tc>
        <w:tc>
          <w:tcPr>
            <w:tcW w:w="630" w:type="dxa"/>
          </w:tcPr>
          <w:p w14:paraId="08000AB9"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T86</w:t>
            </w:r>
          </w:p>
        </w:tc>
        <w:tc>
          <w:tcPr>
            <w:tcW w:w="1260" w:type="dxa"/>
          </w:tcPr>
          <w:p w14:paraId="04A800D3" w14:textId="5BE723F3" w:rsidR="00F44DC7" w:rsidRPr="00474B36" w:rsidRDefault="004405CE"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7422700.12</w:t>
            </w:r>
          </w:p>
        </w:tc>
        <w:tc>
          <w:tcPr>
            <w:tcW w:w="1260" w:type="dxa"/>
          </w:tcPr>
          <w:p w14:paraId="3C34592C" w14:textId="21A67447" w:rsidR="00F44DC7" w:rsidRPr="00474B36" w:rsidRDefault="004405CE"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5035769.20</w:t>
            </w:r>
          </w:p>
        </w:tc>
        <w:tc>
          <w:tcPr>
            <w:tcW w:w="720" w:type="dxa"/>
          </w:tcPr>
          <w:p w14:paraId="3F4DC181"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T142</w:t>
            </w:r>
          </w:p>
        </w:tc>
        <w:tc>
          <w:tcPr>
            <w:tcW w:w="1213" w:type="dxa"/>
          </w:tcPr>
          <w:p w14:paraId="25054782" w14:textId="19D48AC4" w:rsidR="00F44DC7" w:rsidRPr="00474B36" w:rsidRDefault="003D1922"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7413224.49</w:t>
            </w:r>
          </w:p>
        </w:tc>
        <w:tc>
          <w:tcPr>
            <w:tcW w:w="1214" w:type="dxa"/>
          </w:tcPr>
          <w:p w14:paraId="5695114E" w14:textId="63F921E5" w:rsidR="00F44DC7" w:rsidRPr="00474B36" w:rsidRDefault="003D1922" w:rsidP="008B3000">
            <w:pPr>
              <w:ind w:firstLine="3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5016642.24</w:t>
            </w:r>
          </w:p>
        </w:tc>
      </w:tr>
      <w:tr w:rsidR="00284C6B" w:rsidRPr="00474B36" w14:paraId="5DB9D54E" w14:textId="77777777" w:rsidTr="008B3000">
        <w:trPr>
          <w:jc w:val="center"/>
        </w:trPr>
        <w:tc>
          <w:tcPr>
            <w:tcW w:w="624" w:type="dxa"/>
            <w:shd w:val="clear" w:color="auto" w:fill="auto"/>
          </w:tcPr>
          <w:p w14:paraId="4F16CAC3" w14:textId="03F9516E" w:rsidR="00F44DC7" w:rsidRPr="00474B36" w:rsidRDefault="008B3000"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Т</w:t>
            </w:r>
            <w:r w:rsidR="00F44DC7" w:rsidRPr="00474B36">
              <w:rPr>
                <w:rFonts w:ascii="Times New Roman" w:eastAsiaTheme="minorHAnsi" w:hAnsi="Times New Roman"/>
                <w:sz w:val="16"/>
                <w:lang w:eastAsia="en-US"/>
              </w:rPr>
              <w:t>31</w:t>
            </w:r>
          </w:p>
        </w:tc>
        <w:tc>
          <w:tcPr>
            <w:tcW w:w="1213" w:type="dxa"/>
          </w:tcPr>
          <w:p w14:paraId="386D6BFD" w14:textId="51FD7BC3" w:rsidR="00F44DC7" w:rsidRPr="00474B36" w:rsidRDefault="000824FF"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7419953.89</w:t>
            </w:r>
          </w:p>
        </w:tc>
        <w:tc>
          <w:tcPr>
            <w:tcW w:w="1215" w:type="dxa"/>
          </w:tcPr>
          <w:p w14:paraId="58D497E2" w14:textId="68308D58" w:rsidR="00F44DC7" w:rsidRPr="00474B36" w:rsidRDefault="000824FF"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5094570.48</w:t>
            </w:r>
          </w:p>
        </w:tc>
        <w:tc>
          <w:tcPr>
            <w:tcW w:w="630" w:type="dxa"/>
          </w:tcPr>
          <w:p w14:paraId="6ED3A42C"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T87</w:t>
            </w:r>
          </w:p>
        </w:tc>
        <w:tc>
          <w:tcPr>
            <w:tcW w:w="1260" w:type="dxa"/>
          </w:tcPr>
          <w:p w14:paraId="484E1B7A" w14:textId="49F55D81" w:rsidR="00F44DC7" w:rsidRPr="00474B36" w:rsidRDefault="00F75599"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7422867.67</w:t>
            </w:r>
          </w:p>
        </w:tc>
        <w:tc>
          <w:tcPr>
            <w:tcW w:w="1260" w:type="dxa"/>
          </w:tcPr>
          <w:p w14:paraId="7780FBF2" w14:textId="6EA1FD1F" w:rsidR="00F44DC7" w:rsidRPr="00474B36" w:rsidRDefault="00F75599"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5035656.67</w:t>
            </w:r>
          </w:p>
        </w:tc>
        <w:tc>
          <w:tcPr>
            <w:tcW w:w="720" w:type="dxa"/>
          </w:tcPr>
          <w:p w14:paraId="2A4E70F2"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T143</w:t>
            </w:r>
          </w:p>
        </w:tc>
        <w:tc>
          <w:tcPr>
            <w:tcW w:w="1213" w:type="dxa"/>
          </w:tcPr>
          <w:p w14:paraId="1E4FBB53" w14:textId="654A323A" w:rsidR="00F44DC7" w:rsidRPr="00474B36" w:rsidRDefault="003D1922" w:rsidP="008B3000">
            <w:pPr>
              <w:tabs>
                <w:tab w:val="left" w:pos="449"/>
                <w:tab w:val="center" w:pos="567"/>
              </w:tabs>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7412866.46</w:t>
            </w:r>
          </w:p>
        </w:tc>
        <w:tc>
          <w:tcPr>
            <w:tcW w:w="1214" w:type="dxa"/>
          </w:tcPr>
          <w:p w14:paraId="73D21699" w14:textId="663A156B" w:rsidR="00F44DC7" w:rsidRPr="00474B36" w:rsidRDefault="003D1922" w:rsidP="008B3000">
            <w:pPr>
              <w:ind w:firstLine="3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5016399.56</w:t>
            </w:r>
          </w:p>
        </w:tc>
      </w:tr>
      <w:tr w:rsidR="00284C6B" w:rsidRPr="00474B36" w14:paraId="2ABC49EA" w14:textId="77777777" w:rsidTr="008B3000">
        <w:trPr>
          <w:jc w:val="center"/>
        </w:trPr>
        <w:tc>
          <w:tcPr>
            <w:tcW w:w="624" w:type="dxa"/>
          </w:tcPr>
          <w:p w14:paraId="3D38F691" w14:textId="2AE0607A" w:rsidR="00F44DC7" w:rsidRPr="00474B36" w:rsidRDefault="008B3000"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Т</w:t>
            </w:r>
            <w:r w:rsidR="00F44DC7" w:rsidRPr="00474B36">
              <w:rPr>
                <w:rFonts w:ascii="Times New Roman" w:eastAsiaTheme="minorHAnsi" w:hAnsi="Times New Roman"/>
                <w:sz w:val="16"/>
                <w:lang w:eastAsia="en-US"/>
              </w:rPr>
              <w:t>32</w:t>
            </w:r>
          </w:p>
        </w:tc>
        <w:tc>
          <w:tcPr>
            <w:tcW w:w="1213" w:type="dxa"/>
          </w:tcPr>
          <w:p w14:paraId="4D57DB5D" w14:textId="12E6137B" w:rsidR="00F44DC7" w:rsidRPr="00474B36" w:rsidRDefault="000824FF"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7419815.61</w:t>
            </w:r>
          </w:p>
        </w:tc>
        <w:tc>
          <w:tcPr>
            <w:tcW w:w="1215" w:type="dxa"/>
          </w:tcPr>
          <w:p w14:paraId="3E874B96" w14:textId="6617659A" w:rsidR="00F44DC7" w:rsidRPr="00474B36" w:rsidRDefault="000824FF"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5094218.02</w:t>
            </w:r>
          </w:p>
        </w:tc>
        <w:tc>
          <w:tcPr>
            <w:tcW w:w="630" w:type="dxa"/>
          </w:tcPr>
          <w:p w14:paraId="676B9A4C"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T88</w:t>
            </w:r>
          </w:p>
        </w:tc>
        <w:tc>
          <w:tcPr>
            <w:tcW w:w="1260" w:type="dxa"/>
          </w:tcPr>
          <w:p w14:paraId="260B4986" w14:textId="66A5A1B8" w:rsidR="00F44DC7" w:rsidRPr="00474B36" w:rsidRDefault="00F75599"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7423136.80</w:t>
            </w:r>
          </w:p>
        </w:tc>
        <w:tc>
          <w:tcPr>
            <w:tcW w:w="1260" w:type="dxa"/>
          </w:tcPr>
          <w:p w14:paraId="1A107372" w14:textId="585F217D" w:rsidR="00F44DC7" w:rsidRPr="00474B36" w:rsidRDefault="00F75599"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5035107.80</w:t>
            </w:r>
          </w:p>
        </w:tc>
        <w:tc>
          <w:tcPr>
            <w:tcW w:w="720" w:type="dxa"/>
          </w:tcPr>
          <w:p w14:paraId="0429A71F"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T144</w:t>
            </w:r>
          </w:p>
        </w:tc>
        <w:tc>
          <w:tcPr>
            <w:tcW w:w="1213" w:type="dxa"/>
          </w:tcPr>
          <w:p w14:paraId="4CFD0769" w14:textId="4B7565C8" w:rsidR="00F44DC7" w:rsidRPr="00474B36" w:rsidRDefault="003D1922"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7412794.68</w:t>
            </w:r>
          </w:p>
        </w:tc>
        <w:tc>
          <w:tcPr>
            <w:tcW w:w="1214" w:type="dxa"/>
          </w:tcPr>
          <w:p w14:paraId="221214FF" w14:textId="363EAA67" w:rsidR="00F44DC7" w:rsidRPr="00474B36" w:rsidRDefault="003D1922" w:rsidP="008B3000">
            <w:pPr>
              <w:tabs>
                <w:tab w:val="center" w:pos="612"/>
              </w:tabs>
              <w:ind w:firstLine="3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5016301.37</w:t>
            </w:r>
          </w:p>
        </w:tc>
      </w:tr>
      <w:tr w:rsidR="00284C6B" w:rsidRPr="00474B36" w14:paraId="6F39B915" w14:textId="77777777" w:rsidTr="008B3000">
        <w:trPr>
          <w:jc w:val="center"/>
        </w:trPr>
        <w:tc>
          <w:tcPr>
            <w:tcW w:w="624" w:type="dxa"/>
          </w:tcPr>
          <w:p w14:paraId="146C503B" w14:textId="133D6AC6" w:rsidR="00F44DC7" w:rsidRPr="00474B36" w:rsidRDefault="008B3000"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Т</w:t>
            </w:r>
            <w:r w:rsidR="00F44DC7" w:rsidRPr="00474B36">
              <w:rPr>
                <w:rFonts w:ascii="Times New Roman" w:eastAsiaTheme="minorHAnsi" w:hAnsi="Times New Roman"/>
                <w:sz w:val="16"/>
                <w:lang w:eastAsia="en-US"/>
              </w:rPr>
              <w:t>33</w:t>
            </w:r>
          </w:p>
        </w:tc>
        <w:tc>
          <w:tcPr>
            <w:tcW w:w="1213" w:type="dxa"/>
          </w:tcPr>
          <w:p w14:paraId="1A4EA015" w14:textId="483D235E" w:rsidR="00F44DC7" w:rsidRPr="00474B36" w:rsidRDefault="000824FF"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7419696.00</w:t>
            </w:r>
          </w:p>
        </w:tc>
        <w:tc>
          <w:tcPr>
            <w:tcW w:w="1215" w:type="dxa"/>
          </w:tcPr>
          <w:p w14:paraId="55600564" w14:textId="077B73C5" w:rsidR="00F44DC7" w:rsidRPr="00474B36" w:rsidRDefault="000824FF"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5094174.84</w:t>
            </w:r>
          </w:p>
        </w:tc>
        <w:tc>
          <w:tcPr>
            <w:tcW w:w="630" w:type="dxa"/>
          </w:tcPr>
          <w:p w14:paraId="5FBBBD45"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T89</w:t>
            </w:r>
          </w:p>
        </w:tc>
        <w:tc>
          <w:tcPr>
            <w:tcW w:w="1260" w:type="dxa"/>
          </w:tcPr>
          <w:p w14:paraId="4058E824" w14:textId="1EA36F0E" w:rsidR="00F44DC7" w:rsidRPr="00474B36" w:rsidRDefault="00F75599"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7423725.52</w:t>
            </w:r>
          </w:p>
        </w:tc>
        <w:tc>
          <w:tcPr>
            <w:tcW w:w="1260" w:type="dxa"/>
          </w:tcPr>
          <w:p w14:paraId="2DCE9262" w14:textId="1D42385B" w:rsidR="00F44DC7" w:rsidRPr="00474B36" w:rsidRDefault="00F75599"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5032507.38</w:t>
            </w:r>
          </w:p>
        </w:tc>
        <w:tc>
          <w:tcPr>
            <w:tcW w:w="720" w:type="dxa"/>
          </w:tcPr>
          <w:p w14:paraId="68D28341"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T145</w:t>
            </w:r>
          </w:p>
        </w:tc>
        <w:tc>
          <w:tcPr>
            <w:tcW w:w="1213" w:type="dxa"/>
          </w:tcPr>
          <w:p w14:paraId="6F0243A8" w14:textId="74005E19" w:rsidR="00F44DC7" w:rsidRPr="00474B36" w:rsidRDefault="003D1922" w:rsidP="008B3000">
            <w:pPr>
              <w:tabs>
                <w:tab w:val="left" w:pos="541"/>
                <w:tab w:val="center" w:pos="567"/>
              </w:tabs>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7412624.77</w:t>
            </w:r>
          </w:p>
        </w:tc>
        <w:tc>
          <w:tcPr>
            <w:tcW w:w="1214" w:type="dxa"/>
          </w:tcPr>
          <w:p w14:paraId="44EA6537" w14:textId="6D23C54D" w:rsidR="00F44DC7" w:rsidRPr="00474B36" w:rsidRDefault="003D1922" w:rsidP="008B3000">
            <w:pPr>
              <w:ind w:firstLine="3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5016289.39</w:t>
            </w:r>
          </w:p>
        </w:tc>
      </w:tr>
      <w:tr w:rsidR="00284C6B" w:rsidRPr="00474B36" w14:paraId="0786FBAF" w14:textId="77777777" w:rsidTr="008B3000">
        <w:trPr>
          <w:jc w:val="center"/>
        </w:trPr>
        <w:tc>
          <w:tcPr>
            <w:tcW w:w="624" w:type="dxa"/>
          </w:tcPr>
          <w:p w14:paraId="147E4D1F" w14:textId="14F82DDC" w:rsidR="00F44DC7" w:rsidRPr="00474B36" w:rsidRDefault="008B3000"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Т</w:t>
            </w:r>
            <w:r w:rsidR="00F44DC7" w:rsidRPr="00474B36">
              <w:rPr>
                <w:rFonts w:ascii="Times New Roman" w:eastAsiaTheme="minorHAnsi" w:hAnsi="Times New Roman"/>
                <w:sz w:val="16"/>
                <w:lang w:eastAsia="en-US"/>
              </w:rPr>
              <w:t>34</w:t>
            </w:r>
          </w:p>
        </w:tc>
        <w:tc>
          <w:tcPr>
            <w:tcW w:w="1213" w:type="dxa"/>
          </w:tcPr>
          <w:p w14:paraId="4C6166B8" w14:textId="63F076AA" w:rsidR="00F44DC7" w:rsidRPr="00474B36" w:rsidRDefault="000824FF"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7419348.88</w:t>
            </w:r>
          </w:p>
        </w:tc>
        <w:tc>
          <w:tcPr>
            <w:tcW w:w="1215" w:type="dxa"/>
          </w:tcPr>
          <w:p w14:paraId="4FAE6D1F" w14:textId="28D95A0B" w:rsidR="00F44DC7" w:rsidRPr="00474B36" w:rsidRDefault="000824FF"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5093701.68</w:t>
            </w:r>
          </w:p>
        </w:tc>
        <w:tc>
          <w:tcPr>
            <w:tcW w:w="630" w:type="dxa"/>
          </w:tcPr>
          <w:p w14:paraId="719D14A7"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T90</w:t>
            </w:r>
          </w:p>
        </w:tc>
        <w:tc>
          <w:tcPr>
            <w:tcW w:w="1260" w:type="dxa"/>
          </w:tcPr>
          <w:p w14:paraId="322E3511" w14:textId="0BE65CC7" w:rsidR="00F44DC7" w:rsidRPr="00474B36" w:rsidRDefault="00F75599"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7423772.09</w:t>
            </w:r>
          </w:p>
        </w:tc>
        <w:tc>
          <w:tcPr>
            <w:tcW w:w="1260" w:type="dxa"/>
          </w:tcPr>
          <w:p w14:paraId="31B6A452" w14:textId="4CF776A2" w:rsidR="00F44DC7" w:rsidRPr="00474B36" w:rsidRDefault="00F75599"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5031201.41</w:t>
            </w:r>
          </w:p>
        </w:tc>
        <w:tc>
          <w:tcPr>
            <w:tcW w:w="720" w:type="dxa"/>
          </w:tcPr>
          <w:p w14:paraId="46CA9AC8"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T146</w:t>
            </w:r>
          </w:p>
        </w:tc>
        <w:tc>
          <w:tcPr>
            <w:tcW w:w="1213" w:type="dxa"/>
          </w:tcPr>
          <w:p w14:paraId="65A0BEF3" w14:textId="5F647E78" w:rsidR="00F44DC7" w:rsidRPr="00474B36" w:rsidRDefault="003D1922"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7412532.58</w:t>
            </w:r>
          </w:p>
        </w:tc>
        <w:tc>
          <w:tcPr>
            <w:tcW w:w="1214" w:type="dxa"/>
          </w:tcPr>
          <w:p w14:paraId="62CA5760" w14:textId="4652D8AB" w:rsidR="00F44DC7" w:rsidRPr="00474B36" w:rsidRDefault="003D1922" w:rsidP="008B3000">
            <w:pPr>
              <w:ind w:firstLine="3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5016133.16</w:t>
            </w:r>
          </w:p>
        </w:tc>
      </w:tr>
      <w:tr w:rsidR="00284C6B" w:rsidRPr="00474B36" w14:paraId="57A63CB6" w14:textId="77777777" w:rsidTr="008B3000">
        <w:trPr>
          <w:jc w:val="center"/>
        </w:trPr>
        <w:tc>
          <w:tcPr>
            <w:tcW w:w="624" w:type="dxa"/>
          </w:tcPr>
          <w:p w14:paraId="60721B13" w14:textId="66556631" w:rsidR="00F44DC7" w:rsidRPr="00474B36" w:rsidRDefault="008B3000"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Т</w:t>
            </w:r>
            <w:r w:rsidR="00F44DC7" w:rsidRPr="00474B36">
              <w:rPr>
                <w:rFonts w:ascii="Times New Roman" w:eastAsiaTheme="minorHAnsi" w:hAnsi="Times New Roman"/>
                <w:sz w:val="16"/>
                <w:lang w:eastAsia="en-US"/>
              </w:rPr>
              <w:t>35</w:t>
            </w:r>
          </w:p>
        </w:tc>
        <w:tc>
          <w:tcPr>
            <w:tcW w:w="1213" w:type="dxa"/>
          </w:tcPr>
          <w:p w14:paraId="14859214" w14:textId="75504BD8" w:rsidR="00F44DC7" w:rsidRPr="00474B36" w:rsidRDefault="000824FF"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7419973.28</w:t>
            </w:r>
          </w:p>
        </w:tc>
        <w:tc>
          <w:tcPr>
            <w:tcW w:w="1215" w:type="dxa"/>
          </w:tcPr>
          <w:p w14:paraId="6341CB80" w14:textId="0F850FC0" w:rsidR="00F44DC7" w:rsidRPr="00474B36" w:rsidRDefault="000824FF"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5091053.94</w:t>
            </w:r>
          </w:p>
        </w:tc>
        <w:tc>
          <w:tcPr>
            <w:tcW w:w="630" w:type="dxa"/>
          </w:tcPr>
          <w:p w14:paraId="6E28DD37"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T91</w:t>
            </w:r>
          </w:p>
        </w:tc>
        <w:tc>
          <w:tcPr>
            <w:tcW w:w="1260" w:type="dxa"/>
          </w:tcPr>
          <w:p w14:paraId="30BB8084" w14:textId="26322328" w:rsidR="00F44DC7" w:rsidRPr="00474B36" w:rsidRDefault="00F75599"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7423759.66</w:t>
            </w:r>
          </w:p>
        </w:tc>
        <w:tc>
          <w:tcPr>
            <w:tcW w:w="1260" w:type="dxa"/>
          </w:tcPr>
          <w:p w14:paraId="243E1342" w14:textId="75632A37" w:rsidR="00F44DC7" w:rsidRPr="00474B36" w:rsidRDefault="00486D5D"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5030881.18</w:t>
            </w:r>
          </w:p>
        </w:tc>
        <w:tc>
          <w:tcPr>
            <w:tcW w:w="720" w:type="dxa"/>
          </w:tcPr>
          <w:p w14:paraId="7C759381"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T147</w:t>
            </w:r>
          </w:p>
        </w:tc>
        <w:tc>
          <w:tcPr>
            <w:tcW w:w="1213" w:type="dxa"/>
          </w:tcPr>
          <w:p w14:paraId="45A8B579" w14:textId="50003BBB" w:rsidR="00F44DC7" w:rsidRPr="00474B36" w:rsidRDefault="003D1922" w:rsidP="008B3000">
            <w:pPr>
              <w:tabs>
                <w:tab w:val="left" w:pos="541"/>
                <w:tab w:val="center" w:pos="567"/>
              </w:tabs>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7412453.63</w:t>
            </w:r>
          </w:p>
        </w:tc>
        <w:tc>
          <w:tcPr>
            <w:tcW w:w="1214" w:type="dxa"/>
          </w:tcPr>
          <w:p w14:paraId="7446B54D" w14:textId="3FCDE2A5" w:rsidR="00F44DC7" w:rsidRPr="00474B36" w:rsidRDefault="003D1922" w:rsidP="008B3000">
            <w:pPr>
              <w:ind w:firstLine="3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5016063.17</w:t>
            </w:r>
          </w:p>
        </w:tc>
      </w:tr>
      <w:tr w:rsidR="00284C6B" w:rsidRPr="00474B36" w14:paraId="577C26FF" w14:textId="77777777" w:rsidTr="008B3000">
        <w:trPr>
          <w:jc w:val="center"/>
        </w:trPr>
        <w:tc>
          <w:tcPr>
            <w:tcW w:w="624" w:type="dxa"/>
          </w:tcPr>
          <w:p w14:paraId="1F7407FB" w14:textId="608AFA4A" w:rsidR="00F44DC7" w:rsidRPr="00474B36" w:rsidRDefault="008B3000"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Т</w:t>
            </w:r>
            <w:r w:rsidR="00F44DC7" w:rsidRPr="00474B36">
              <w:rPr>
                <w:rFonts w:ascii="Times New Roman" w:eastAsiaTheme="minorHAnsi" w:hAnsi="Times New Roman"/>
                <w:sz w:val="16"/>
                <w:lang w:eastAsia="en-US"/>
              </w:rPr>
              <w:t>36</w:t>
            </w:r>
          </w:p>
        </w:tc>
        <w:tc>
          <w:tcPr>
            <w:tcW w:w="1213" w:type="dxa"/>
          </w:tcPr>
          <w:p w14:paraId="4162F74F" w14:textId="3F42BD1F" w:rsidR="00F44DC7" w:rsidRPr="00474B36" w:rsidRDefault="000824FF"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7420812.99</w:t>
            </w:r>
          </w:p>
        </w:tc>
        <w:tc>
          <w:tcPr>
            <w:tcW w:w="1215" w:type="dxa"/>
          </w:tcPr>
          <w:p w14:paraId="0CB66459" w14:textId="0DE73FB7" w:rsidR="00F44DC7" w:rsidRPr="00474B36" w:rsidRDefault="000824FF"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5088258.60</w:t>
            </w:r>
          </w:p>
        </w:tc>
        <w:tc>
          <w:tcPr>
            <w:tcW w:w="630" w:type="dxa"/>
          </w:tcPr>
          <w:p w14:paraId="4C346B38"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T92</w:t>
            </w:r>
          </w:p>
        </w:tc>
        <w:tc>
          <w:tcPr>
            <w:tcW w:w="1260" w:type="dxa"/>
          </w:tcPr>
          <w:p w14:paraId="120228BA" w14:textId="4BCED43F" w:rsidR="00F44DC7" w:rsidRPr="00474B36" w:rsidRDefault="00486D5D"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7423910.74</w:t>
            </w:r>
          </w:p>
        </w:tc>
        <w:tc>
          <w:tcPr>
            <w:tcW w:w="1260" w:type="dxa"/>
          </w:tcPr>
          <w:p w14:paraId="77E111D4" w14:textId="52AAEC2C" w:rsidR="00F44DC7" w:rsidRPr="00474B36" w:rsidRDefault="00486D5D"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5029892.97</w:t>
            </w:r>
          </w:p>
        </w:tc>
        <w:tc>
          <w:tcPr>
            <w:tcW w:w="720" w:type="dxa"/>
          </w:tcPr>
          <w:p w14:paraId="1075DCF1"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T148</w:t>
            </w:r>
          </w:p>
        </w:tc>
        <w:tc>
          <w:tcPr>
            <w:tcW w:w="1213" w:type="dxa"/>
          </w:tcPr>
          <w:p w14:paraId="14A9C4D2" w14:textId="3E263192" w:rsidR="00F44DC7" w:rsidRPr="00474B36" w:rsidRDefault="003D1922" w:rsidP="008B3000">
            <w:pPr>
              <w:tabs>
                <w:tab w:val="center" w:pos="567"/>
              </w:tabs>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7412428.76</w:t>
            </w:r>
          </w:p>
        </w:tc>
        <w:tc>
          <w:tcPr>
            <w:tcW w:w="1214" w:type="dxa"/>
          </w:tcPr>
          <w:p w14:paraId="4FF079C4" w14:textId="2ED8A2FF" w:rsidR="00F44DC7" w:rsidRPr="00474B36" w:rsidRDefault="003D1922" w:rsidP="008B3000">
            <w:pPr>
              <w:ind w:firstLine="3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5015886.17</w:t>
            </w:r>
          </w:p>
        </w:tc>
      </w:tr>
      <w:tr w:rsidR="00284C6B" w:rsidRPr="00474B36" w14:paraId="6CF3EFC5" w14:textId="77777777" w:rsidTr="008B3000">
        <w:trPr>
          <w:jc w:val="center"/>
        </w:trPr>
        <w:tc>
          <w:tcPr>
            <w:tcW w:w="624" w:type="dxa"/>
          </w:tcPr>
          <w:p w14:paraId="50F0F9D3" w14:textId="7E0C5211" w:rsidR="00F44DC7" w:rsidRPr="00474B36" w:rsidRDefault="008B3000"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Т</w:t>
            </w:r>
            <w:r w:rsidR="00F44DC7" w:rsidRPr="00474B36">
              <w:rPr>
                <w:rFonts w:ascii="Times New Roman" w:eastAsiaTheme="minorHAnsi" w:hAnsi="Times New Roman"/>
                <w:sz w:val="16"/>
                <w:lang w:eastAsia="en-US"/>
              </w:rPr>
              <w:t>37</w:t>
            </w:r>
          </w:p>
        </w:tc>
        <w:tc>
          <w:tcPr>
            <w:tcW w:w="1213" w:type="dxa"/>
          </w:tcPr>
          <w:p w14:paraId="47ACF0CA" w14:textId="1A923930" w:rsidR="00F44DC7" w:rsidRPr="00474B36" w:rsidRDefault="000824FF"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7420838.48</w:t>
            </w:r>
          </w:p>
        </w:tc>
        <w:tc>
          <w:tcPr>
            <w:tcW w:w="1215" w:type="dxa"/>
          </w:tcPr>
          <w:p w14:paraId="509E46C1" w14:textId="23D8468F" w:rsidR="00F44DC7" w:rsidRPr="00474B36" w:rsidRDefault="000824FF"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5087787.11</w:t>
            </w:r>
          </w:p>
        </w:tc>
        <w:tc>
          <w:tcPr>
            <w:tcW w:w="630" w:type="dxa"/>
          </w:tcPr>
          <w:p w14:paraId="630D3DFE"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T93</w:t>
            </w:r>
          </w:p>
        </w:tc>
        <w:tc>
          <w:tcPr>
            <w:tcW w:w="1260" w:type="dxa"/>
          </w:tcPr>
          <w:p w14:paraId="0E1017FC" w14:textId="0D156E5D" w:rsidR="00F44DC7" w:rsidRPr="00474B36" w:rsidRDefault="00486D5D"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7423874.49</w:t>
            </w:r>
          </w:p>
        </w:tc>
        <w:tc>
          <w:tcPr>
            <w:tcW w:w="1260" w:type="dxa"/>
          </w:tcPr>
          <w:p w14:paraId="1A74E8CE" w14:textId="457EF5F7" w:rsidR="00F44DC7" w:rsidRPr="00474B36" w:rsidRDefault="00486D5D"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5029429.94</w:t>
            </w:r>
          </w:p>
        </w:tc>
        <w:tc>
          <w:tcPr>
            <w:tcW w:w="720" w:type="dxa"/>
          </w:tcPr>
          <w:p w14:paraId="1213DA8A"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T149</w:t>
            </w:r>
          </w:p>
        </w:tc>
        <w:tc>
          <w:tcPr>
            <w:tcW w:w="1213" w:type="dxa"/>
          </w:tcPr>
          <w:p w14:paraId="1EB3A059" w14:textId="0496C21A" w:rsidR="00F44DC7" w:rsidRPr="00474B36" w:rsidRDefault="003D1922" w:rsidP="008B3000">
            <w:pPr>
              <w:tabs>
                <w:tab w:val="left" w:pos="507"/>
                <w:tab w:val="center" w:pos="567"/>
              </w:tabs>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7412303.86</w:t>
            </w:r>
          </w:p>
        </w:tc>
        <w:tc>
          <w:tcPr>
            <w:tcW w:w="1214" w:type="dxa"/>
          </w:tcPr>
          <w:p w14:paraId="6C1B435B" w14:textId="5D5DA46D" w:rsidR="00F44DC7" w:rsidRPr="00474B36" w:rsidRDefault="003D1922" w:rsidP="008B3000">
            <w:pPr>
              <w:ind w:firstLine="3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5015631.19</w:t>
            </w:r>
          </w:p>
        </w:tc>
      </w:tr>
      <w:tr w:rsidR="00284C6B" w:rsidRPr="00474B36" w14:paraId="5DC148D3" w14:textId="77777777" w:rsidTr="008B3000">
        <w:trPr>
          <w:jc w:val="center"/>
        </w:trPr>
        <w:tc>
          <w:tcPr>
            <w:tcW w:w="624" w:type="dxa"/>
          </w:tcPr>
          <w:p w14:paraId="65424031" w14:textId="03A97DE7" w:rsidR="00F44DC7" w:rsidRPr="00474B36" w:rsidRDefault="008B3000"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Т</w:t>
            </w:r>
            <w:r w:rsidR="00F44DC7" w:rsidRPr="00474B36">
              <w:rPr>
                <w:rFonts w:ascii="Times New Roman" w:eastAsiaTheme="minorHAnsi" w:hAnsi="Times New Roman"/>
                <w:sz w:val="16"/>
                <w:lang w:eastAsia="en-US"/>
              </w:rPr>
              <w:t>38</w:t>
            </w:r>
          </w:p>
        </w:tc>
        <w:tc>
          <w:tcPr>
            <w:tcW w:w="1213" w:type="dxa"/>
          </w:tcPr>
          <w:p w14:paraId="39A579BC" w14:textId="0D80081F" w:rsidR="00F44DC7" w:rsidRPr="00474B36" w:rsidRDefault="005C3A89"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7421790.22</w:t>
            </w:r>
          </w:p>
        </w:tc>
        <w:tc>
          <w:tcPr>
            <w:tcW w:w="1215" w:type="dxa"/>
          </w:tcPr>
          <w:p w14:paraId="1C3BE449" w14:textId="0FFE6021" w:rsidR="00F44DC7" w:rsidRPr="00474B36" w:rsidRDefault="005C3A89"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5085051.35</w:t>
            </w:r>
          </w:p>
        </w:tc>
        <w:tc>
          <w:tcPr>
            <w:tcW w:w="630" w:type="dxa"/>
          </w:tcPr>
          <w:p w14:paraId="40B186D5"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T94</w:t>
            </w:r>
          </w:p>
        </w:tc>
        <w:tc>
          <w:tcPr>
            <w:tcW w:w="1260" w:type="dxa"/>
          </w:tcPr>
          <w:p w14:paraId="758E69B3" w14:textId="3736749F" w:rsidR="00F44DC7" w:rsidRPr="00474B36" w:rsidRDefault="00486D5D"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7423797.64</w:t>
            </w:r>
          </w:p>
        </w:tc>
        <w:tc>
          <w:tcPr>
            <w:tcW w:w="1260" w:type="dxa"/>
          </w:tcPr>
          <w:p w14:paraId="7379ED70" w14:textId="5FD52962" w:rsidR="00F44DC7" w:rsidRPr="00474B36" w:rsidRDefault="00486D5D"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5028895.85</w:t>
            </w:r>
          </w:p>
        </w:tc>
        <w:tc>
          <w:tcPr>
            <w:tcW w:w="720" w:type="dxa"/>
          </w:tcPr>
          <w:p w14:paraId="2796D3CE"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T150</w:t>
            </w:r>
          </w:p>
        </w:tc>
        <w:tc>
          <w:tcPr>
            <w:tcW w:w="1213" w:type="dxa"/>
          </w:tcPr>
          <w:p w14:paraId="604851E3" w14:textId="4448D7E6" w:rsidR="00F44DC7" w:rsidRPr="00474B36" w:rsidRDefault="003D1922"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7412103.23</w:t>
            </w:r>
          </w:p>
        </w:tc>
        <w:tc>
          <w:tcPr>
            <w:tcW w:w="1214" w:type="dxa"/>
          </w:tcPr>
          <w:p w14:paraId="517A5951" w14:textId="4ED72317" w:rsidR="00F44DC7" w:rsidRPr="00474B36" w:rsidRDefault="003D1922" w:rsidP="008B3000">
            <w:pPr>
              <w:ind w:firstLine="3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5015634.56</w:t>
            </w:r>
          </w:p>
        </w:tc>
      </w:tr>
      <w:tr w:rsidR="00284C6B" w:rsidRPr="00474B36" w14:paraId="7B1EC5F3" w14:textId="77777777" w:rsidTr="008B3000">
        <w:trPr>
          <w:jc w:val="center"/>
        </w:trPr>
        <w:tc>
          <w:tcPr>
            <w:tcW w:w="624" w:type="dxa"/>
          </w:tcPr>
          <w:p w14:paraId="5B139CAB" w14:textId="4E8856F0" w:rsidR="00F44DC7" w:rsidRPr="00474B36" w:rsidRDefault="008B3000"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Т</w:t>
            </w:r>
            <w:r w:rsidR="00F44DC7" w:rsidRPr="00474B36">
              <w:rPr>
                <w:rFonts w:ascii="Times New Roman" w:eastAsiaTheme="minorHAnsi" w:hAnsi="Times New Roman"/>
                <w:sz w:val="16"/>
                <w:lang w:eastAsia="en-US"/>
              </w:rPr>
              <w:t>39</w:t>
            </w:r>
          </w:p>
        </w:tc>
        <w:tc>
          <w:tcPr>
            <w:tcW w:w="1213" w:type="dxa"/>
          </w:tcPr>
          <w:p w14:paraId="1A6E3A0B" w14:textId="02E68B8E" w:rsidR="00F44DC7" w:rsidRPr="00474B36" w:rsidRDefault="005C3A89"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7421794.87</w:t>
            </w:r>
          </w:p>
        </w:tc>
        <w:tc>
          <w:tcPr>
            <w:tcW w:w="1215" w:type="dxa"/>
          </w:tcPr>
          <w:p w14:paraId="11B57D62" w14:textId="67244E00" w:rsidR="00F44DC7" w:rsidRPr="00474B36" w:rsidRDefault="005C3A89"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5084965.37</w:t>
            </w:r>
          </w:p>
        </w:tc>
        <w:tc>
          <w:tcPr>
            <w:tcW w:w="630" w:type="dxa"/>
          </w:tcPr>
          <w:p w14:paraId="7A97D3B7"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T95</w:t>
            </w:r>
          </w:p>
        </w:tc>
        <w:tc>
          <w:tcPr>
            <w:tcW w:w="1260" w:type="dxa"/>
          </w:tcPr>
          <w:p w14:paraId="2DA21FBF" w14:textId="5BE29ABE" w:rsidR="00F44DC7" w:rsidRPr="00474B36" w:rsidRDefault="00602186"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7423780.50</w:t>
            </w:r>
          </w:p>
        </w:tc>
        <w:tc>
          <w:tcPr>
            <w:tcW w:w="1260" w:type="dxa"/>
          </w:tcPr>
          <w:p w14:paraId="3FA8BD6D" w14:textId="18AF57A7" w:rsidR="00F44DC7" w:rsidRPr="00474B36" w:rsidRDefault="00602186"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5028797.34</w:t>
            </w:r>
          </w:p>
        </w:tc>
        <w:tc>
          <w:tcPr>
            <w:tcW w:w="720" w:type="dxa"/>
          </w:tcPr>
          <w:p w14:paraId="4777CCAC"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T151</w:t>
            </w:r>
          </w:p>
        </w:tc>
        <w:tc>
          <w:tcPr>
            <w:tcW w:w="1213" w:type="dxa"/>
          </w:tcPr>
          <w:p w14:paraId="59F3C6AA" w14:textId="3EFA9C13" w:rsidR="00F44DC7" w:rsidRPr="00474B36" w:rsidRDefault="003D1922"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7412065.33</w:t>
            </w:r>
          </w:p>
        </w:tc>
        <w:tc>
          <w:tcPr>
            <w:tcW w:w="1214" w:type="dxa"/>
          </w:tcPr>
          <w:p w14:paraId="78193BF9" w14:textId="569C5E32" w:rsidR="00F44DC7" w:rsidRPr="00474B36" w:rsidRDefault="003D1922" w:rsidP="008B3000">
            <w:pPr>
              <w:ind w:firstLine="3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5015558.17</w:t>
            </w:r>
          </w:p>
        </w:tc>
      </w:tr>
      <w:tr w:rsidR="00284C6B" w:rsidRPr="00474B36" w14:paraId="409738F1" w14:textId="77777777" w:rsidTr="008B3000">
        <w:trPr>
          <w:jc w:val="center"/>
        </w:trPr>
        <w:tc>
          <w:tcPr>
            <w:tcW w:w="624" w:type="dxa"/>
          </w:tcPr>
          <w:p w14:paraId="669CFD47" w14:textId="376AD615" w:rsidR="00F44DC7" w:rsidRPr="00474B36" w:rsidRDefault="008B3000"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Т</w:t>
            </w:r>
            <w:r w:rsidR="00F44DC7" w:rsidRPr="00474B36">
              <w:rPr>
                <w:rFonts w:ascii="Times New Roman" w:eastAsiaTheme="minorHAnsi" w:hAnsi="Times New Roman"/>
                <w:sz w:val="16"/>
                <w:lang w:eastAsia="en-US"/>
              </w:rPr>
              <w:t>40</w:t>
            </w:r>
          </w:p>
        </w:tc>
        <w:tc>
          <w:tcPr>
            <w:tcW w:w="1213" w:type="dxa"/>
          </w:tcPr>
          <w:p w14:paraId="2FAD6C54" w14:textId="4E3D5D18" w:rsidR="00F44DC7" w:rsidRPr="00474B36" w:rsidRDefault="005C3A89"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7421859.31</w:t>
            </w:r>
          </w:p>
        </w:tc>
        <w:tc>
          <w:tcPr>
            <w:tcW w:w="1215" w:type="dxa"/>
          </w:tcPr>
          <w:p w14:paraId="2B219CB2" w14:textId="6CA11976" w:rsidR="00F44DC7" w:rsidRPr="00474B36" w:rsidRDefault="005C3A89"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5084780.13</w:t>
            </w:r>
          </w:p>
        </w:tc>
        <w:tc>
          <w:tcPr>
            <w:tcW w:w="630" w:type="dxa"/>
          </w:tcPr>
          <w:p w14:paraId="43852BC2"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T96</w:t>
            </w:r>
          </w:p>
        </w:tc>
        <w:tc>
          <w:tcPr>
            <w:tcW w:w="1260" w:type="dxa"/>
          </w:tcPr>
          <w:p w14:paraId="66EC9C2C" w14:textId="78A4BC77" w:rsidR="00F44DC7" w:rsidRPr="00474B36" w:rsidRDefault="00E36659"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7423639.13</w:t>
            </w:r>
          </w:p>
        </w:tc>
        <w:tc>
          <w:tcPr>
            <w:tcW w:w="1260" w:type="dxa"/>
          </w:tcPr>
          <w:p w14:paraId="1E303700" w14:textId="28FCC8B5" w:rsidR="00F44DC7" w:rsidRPr="00474B36" w:rsidRDefault="00E36659"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5027794.26</w:t>
            </w:r>
          </w:p>
        </w:tc>
        <w:tc>
          <w:tcPr>
            <w:tcW w:w="720" w:type="dxa"/>
          </w:tcPr>
          <w:p w14:paraId="3ABACDDF" w14:textId="7925E11C"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T152</w:t>
            </w:r>
          </w:p>
        </w:tc>
        <w:tc>
          <w:tcPr>
            <w:tcW w:w="1213" w:type="dxa"/>
          </w:tcPr>
          <w:p w14:paraId="2B78B9CE" w14:textId="48B350B3" w:rsidR="00F44DC7" w:rsidRPr="00474B36" w:rsidRDefault="003D1922"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7412025.67</w:t>
            </w:r>
          </w:p>
        </w:tc>
        <w:tc>
          <w:tcPr>
            <w:tcW w:w="1214" w:type="dxa"/>
          </w:tcPr>
          <w:p w14:paraId="517CECDA" w14:textId="7EC870B8" w:rsidR="00F44DC7" w:rsidRPr="00474B36" w:rsidRDefault="003D1922" w:rsidP="008B3000">
            <w:pPr>
              <w:ind w:firstLine="3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5015537.91</w:t>
            </w:r>
          </w:p>
        </w:tc>
      </w:tr>
      <w:tr w:rsidR="00284C6B" w:rsidRPr="00474B36" w14:paraId="7016F5DD" w14:textId="77777777" w:rsidTr="008B3000">
        <w:trPr>
          <w:jc w:val="center"/>
        </w:trPr>
        <w:tc>
          <w:tcPr>
            <w:tcW w:w="624" w:type="dxa"/>
          </w:tcPr>
          <w:p w14:paraId="047055EA" w14:textId="54C9D008" w:rsidR="00F44DC7" w:rsidRPr="00474B36" w:rsidRDefault="008B3000"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Т</w:t>
            </w:r>
            <w:r w:rsidR="00F44DC7" w:rsidRPr="00474B36">
              <w:rPr>
                <w:rFonts w:ascii="Times New Roman" w:eastAsiaTheme="minorHAnsi" w:hAnsi="Times New Roman"/>
                <w:sz w:val="16"/>
                <w:lang w:eastAsia="en-US"/>
              </w:rPr>
              <w:t>41</w:t>
            </w:r>
          </w:p>
        </w:tc>
        <w:tc>
          <w:tcPr>
            <w:tcW w:w="1213" w:type="dxa"/>
          </w:tcPr>
          <w:p w14:paraId="649C95BF" w14:textId="1C00F5BE" w:rsidR="00F44DC7" w:rsidRPr="00474B36" w:rsidRDefault="00E83251"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7421909.12</w:t>
            </w:r>
          </w:p>
        </w:tc>
        <w:tc>
          <w:tcPr>
            <w:tcW w:w="1215" w:type="dxa"/>
          </w:tcPr>
          <w:p w14:paraId="6629B2E0" w14:textId="1F6D4EE0" w:rsidR="00F44DC7" w:rsidRPr="00474B36" w:rsidRDefault="00E83251"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5084709.72</w:t>
            </w:r>
          </w:p>
        </w:tc>
        <w:tc>
          <w:tcPr>
            <w:tcW w:w="630" w:type="dxa"/>
          </w:tcPr>
          <w:p w14:paraId="68C02A31"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T97</w:t>
            </w:r>
          </w:p>
        </w:tc>
        <w:tc>
          <w:tcPr>
            <w:tcW w:w="1260" w:type="dxa"/>
          </w:tcPr>
          <w:p w14:paraId="2F1F8C71" w14:textId="7CEE9727" w:rsidR="00F44DC7" w:rsidRPr="00474B36" w:rsidRDefault="00E36659"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7423533.09</w:t>
            </w:r>
          </w:p>
        </w:tc>
        <w:tc>
          <w:tcPr>
            <w:tcW w:w="1260" w:type="dxa"/>
          </w:tcPr>
          <w:p w14:paraId="685BA171" w14:textId="35EEDEC5" w:rsidR="00F44DC7" w:rsidRPr="00474B36" w:rsidRDefault="00E36659"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5027643.31</w:t>
            </w:r>
          </w:p>
        </w:tc>
        <w:tc>
          <w:tcPr>
            <w:tcW w:w="720" w:type="dxa"/>
          </w:tcPr>
          <w:p w14:paraId="1E4D5674"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T153</w:t>
            </w:r>
          </w:p>
        </w:tc>
        <w:tc>
          <w:tcPr>
            <w:tcW w:w="1213" w:type="dxa"/>
          </w:tcPr>
          <w:p w14:paraId="17FA50EC" w14:textId="749FAA28" w:rsidR="00F44DC7" w:rsidRPr="00474B36" w:rsidRDefault="003D1922"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7411970.22</w:t>
            </w:r>
          </w:p>
        </w:tc>
        <w:tc>
          <w:tcPr>
            <w:tcW w:w="1214" w:type="dxa"/>
          </w:tcPr>
          <w:p w14:paraId="78FF2AB9" w14:textId="2AAFD58A" w:rsidR="00F44DC7" w:rsidRPr="00474B36" w:rsidRDefault="003D1922" w:rsidP="008B3000">
            <w:pPr>
              <w:ind w:firstLine="3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5015565.76</w:t>
            </w:r>
          </w:p>
        </w:tc>
      </w:tr>
      <w:tr w:rsidR="00284C6B" w:rsidRPr="00474B36" w14:paraId="636E0BB8" w14:textId="77777777" w:rsidTr="008B3000">
        <w:trPr>
          <w:jc w:val="center"/>
        </w:trPr>
        <w:tc>
          <w:tcPr>
            <w:tcW w:w="624" w:type="dxa"/>
          </w:tcPr>
          <w:p w14:paraId="3BE30676" w14:textId="0DC2421D" w:rsidR="00F44DC7" w:rsidRPr="00474B36" w:rsidRDefault="008B3000"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Т</w:t>
            </w:r>
            <w:r w:rsidR="00F44DC7" w:rsidRPr="00474B36">
              <w:rPr>
                <w:rFonts w:ascii="Times New Roman" w:eastAsiaTheme="minorHAnsi" w:hAnsi="Times New Roman"/>
                <w:sz w:val="16"/>
                <w:lang w:eastAsia="en-US"/>
              </w:rPr>
              <w:t>42</w:t>
            </w:r>
          </w:p>
        </w:tc>
        <w:tc>
          <w:tcPr>
            <w:tcW w:w="1213" w:type="dxa"/>
          </w:tcPr>
          <w:p w14:paraId="0F7BBB5B" w14:textId="7A529A52" w:rsidR="00F44DC7" w:rsidRPr="00474B36" w:rsidRDefault="00E83251"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7422102.45</w:t>
            </w:r>
          </w:p>
        </w:tc>
        <w:tc>
          <w:tcPr>
            <w:tcW w:w="1215" w:type="dxa"/>
          </w:tcPr>
          <w:p w14:paraId="18CF4769" w14:textId="33CCD67F" w:rsidR="00F44DC7" w:rsidRPr="00474B36" w:rsidRDefault="00E83251"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5084153.89</w:t>
            </w:r>
          </w:p>
        </w:tc>
        <w:tc>
          <w:tcPr>
            <w:tcW w:w="630" w:type="dxa"/>
          </w:tcPr>
          <w:p w14:paraId="62F34735"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T98</w:t>
            </w:r>
          </w:p>
        </w:tc>
        <w:tc>
          <w:tcPr>
            <w:tcW w:w="1260" w:type="dxa"/>
          </w:tcPr>
          <w:p w14:paraId="29FFA1B5" w14:textId="62173B1B" w:rsidR="00F44DC7" w:rsidRPr="00474B36" w:rsidRDefault="00E36659"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7423446.59</w:t>
            </w:r>
          </w:p>
        </w:tc>
        <w:tc>
          <w:tcPr>
            <w:tcW w:w="1260" w:type="dxa"/>
          </w:tcPr>
          <w:p w14:paraId="4EEB7458" w14:textId="33902C7E" w:rsidR="00F44DC7" w:rsidRPr="00474B36" w:rsidRDefault="00E36659"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5027411.94</w:t>
            </w:r>
          </w:p>
        </w:tc>
        <w:tc>
          <w:tcPr>
            <w:tcW w:w="720" w:type="dxa"/>
          </w:tcPr>
          <w:p w14:paraId="39DB3AC5"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T154</w:t>
            </w:r>
          </w:p>
        </w:tc>
        <w:tc>
          <w:tcPr>
            <w:tcW w:w="1213" w:type="dxa"/>
          </w:tcPr>
          <w:p w14:paraId="2A6A7980" w14:textId="77777777" w:rsidR="00F44DC7" w:rsidRPr="00474B36" w:rsidRDefault="00F44DC7" w:rsidP="008B3000">
            <w:pPr>
              <w:jc w:val="center"/>
              <w:rPr>
                <w:rFonts w:ascii="Times New Roman" w:eastAsiaTheme="minorHAnsi" w:hAnsi="Times New Roman"/>
                <w:sz w:val="16"/>
                <w:lang w:eastAsia="en-US"/>
              </w:rPr>
            </w:pPr>
          </w:p>
        </w:tc>
        <w:tc>
          <w:tcPr>
            <w:tcW w:w="1214" w:type="dxa"/>
          </w:tcPr>
          <w:p w14:paraId="51C3E67C" w14:textId="77777777" w:rsidR="00F44DC7" w:rsidRPr="00474B36" w:rsidRDefault="00F44DC7" w:rsidP="008B3000">
            <w:pPr>
              <w:ind w:firstLine="720"/>
              <w:jc w:val="center"/>
              <w:rPr>
                <w:rFonts w:ascii="Times New Roman" w:eastAsiaTheme="minorHAnsi" w:hAnsi="Times New Roman"/>
                <w:sz w:val="16"/>
                <w:lang w:eastAsia="en-US"/>
              </w:rPr>
            </w:pPr>
          </w:p>
        </w:tc>
      </w:tr>
      <w:tr w:rsidR="00284C6B" w:rsidRPr="00474B36" w14:paraId="1BEC9083" w14:textId="77777777" w:rsidTr="008B3000">
        <w:trPr>
          <w:jc w:val="center"/>
        </w:trPr>
        <w:tc>
          <w:tcPr>
            <w:tcW w:w="624" w:type="dxa"/>
          </w:tcPr>
          <w:p w14:paraId="0FC48889" w14:textId="369E6B09" w:rsidR="00F44DC7" w:rsidRPr="00474B36" w:rsidRDefault="008B3000"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Т</w:t>
            </w:r>
            <w:r w:rsidR="00F44DC7" w:rsidRPr="00474B36">
              <w:rPr>
                <w:rFonts w:ascii="Times New Roman" w:eastAsiaTheme="minorHAnsi" w:hAnsi="Times New Roman"/>
                <w:sz w:val="16"/>
                <w:lang w:eastAsia="en-US"/>
              </w:rPr>
              <w:t>43</w:t>
            </w:r>
          </w:p>
        </w:tc>
        <w:tc>
          <w:tcPr>
            <w:tcW w:w="1213" w:type="dxa"/>
          </w:tcPr>
          <w:p w14:paraId="01B69876" w14:textId="4F05D88C" w:rsidR="00F44DC7" w:rsidRPr="00474B36" w:rsidRDefault="00E83251"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7422561.54</w:t>
            </w:r>
          </w:p>
        </w:tc>
        <w:tc>
          <w:tcPr>
            <w:tcW w:w="1215" w:type="dxa"/>
          </w:tcPr>
          <w:p w14:paraId="55038C2E" w14:textId="33B94AD4" w:rsidR="00F44DC7" w:rsidRPr="00474B36" w:rsidRDefault="00E83251"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5082314.39</w:t>
            </w:r>
          </w:p>
        </w:tc>
        <w:tc>
          <w:tcPr>
            <w:tcW w:w="630" w:type="dxa"/>
          </w:tcPr>
          <w:p w14:paraId="0425AC17"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T99</w:t>
            </w:r>
          </w:p>
        </w:tc>
        <w:tc>
          <w:tcPr>
            <w:tcW w:w="1260" w:type="dxa"/>
          </w:tcPr>
          <w:p w14:paraId="34479DA3" w14:textId="35A0F05A" w:rsidR="00F44DC7" w:rsidRPr="00474B36" w:rsidRDefault="00E36659"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7423405.10</w:t>
            </w:r>
          </w:p>
        </w:tc>
        <w:tc>
          <w:tcPr>
            <w:tcW w:w="1260" w:type="dxa"/>
          </w:tcPr>
          <w:p w14:paraId="3A77414B" w14:textId="35077798" w:rsidR="00F44DC7" w:rsidRPr="00474B36" w:rsidRDefault="00E36659"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5027314.42</w:t>
            </w:r>
          </w:p>
        </w:tc>
        <w:tc>
          <w:tcPr>
            <w:tcW w:w="720" w:type="dxa"/>
          </w:tcPr>
          <w:p w14:paraId="0C10B43D"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T155</w:t>
            </w:r>
          </w:p>
        </w:tc>
        <w:tc>
          <w:tcPr>
            <w:tcW w:w="1213" w:type="dxa"/>
          </w:tcPr>
          <w:p w14:paraId="77DF4167" w14:textId="77777777" w:rsidR="00F44DC7" w:rsidRPr="00474B36" w:rsidRDefault="00F44DC7" w:rsidP="008B3000">
            <w:pPr>
              <w:jc w:val="center"/>
              <w:rPr>
                <w:rFonts w:ascii="Times New Roman" w:eastAsiaTheme="minorHAnsi" w:hAnsi="Times New Roman"/>
                <w:sz w:val="16"/>
                <w:lang w:eastAsia="en-US"/>
              </w:rPr>
            </w:pPr>
          </w:p>
        </w:tc>
        <w:tc>
          <w:tcPr>
            <w:tcW w:w="1214" w:type="dxa"/>
          </w:tcPr>
          <w:p w14:paraId="4ADD03EE" w14:textId="77777777" w:rsidR="00F44DC7" w:rsidRPr="00474B36" w:rsidRDefault="00F44DC7" w:rsidP="008B3000">
            <w:pPr>
              <w:ind w:firstLine="720"/>
              <w:jc w:val="center"/>
              <w:rPr>
                <w:rFonts w:ascii="Times New Roman" w:eastAsiaTheme="minorHAnsi" w:hAnsi="Times New Roman"/>
                <w:sz w:val="16"/>
                <w:lang w:eastAsia="en-US"/>
              </w:rPr>
            </w:pPr>
          </w:p>
        </w:tc>
      </w:tr>
      <w:tr w:rsidR="00284C6B" w:rsidRPr="00474B36" w14:paraId="529BB055" w14:textId="77777777" w:rsidTr="008B3000">
        <w:trPr>
          <w:jc w:val="center"/>
        </w:trPr>
        <w:tc>
          <w:tcPr>
            <w:tcW w:w="624" w:type="dxa"/>
          </w:tcPr>
          <w:p w14:paraId="5D70BD44" w14:textId="084A9DFB" w:rsidR="00F44DC7" w:rsidRPr="00474B36" w:rsidRDefault="008B3000"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Т</w:t>
            </w:r>
            <w:r w:rsidR="00F44DC7" w:rsidRPr="00474B36">
              <w:rPr>
                <w:rFonts w:ascii="Times New Roman" w:eastAsiaTheme="minorHAnsi" w:hAnsi="Times New Roman"/>
                <w:sz w:val="16"/>
                <w:lang w:eastAsia="en-US"/>
              </w:rPr>
              <w:t>44</w:t>
            </w:r>
          </w:p>
        </w:tc>
        <w:tc>
          <w:tcPr>
            <w:tcW w:w="1213" w:type="dxa"/>
          </w:tcPr>
          <w:p w14:paraId="4919C513" w14:textId="14DCD1E9" w:rsidR="00F44DC7" w:rsidRPr="00474B36" w:rsidRDefault="00E83251"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7422941.40</w:t>
            </w:r>
          </w:p>
        </w:tc>
        <w:tc>
          <w:tcPr>
            <w:tcW w:w="1215" w:type="dxa"/>
          </w:tcPr>
          <w:p w14:paraId="7CAA4EE7" w14:textId="4565118A" w:rsidR="00F44DC7" w:rsidRPr="00474B36" w:rsidRDefault="00E83251"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5079732.86</w:t>
            </w:r>
          </w:p>
        </w:tc>
        <w:tc>
          <w:tcPr>
            <w:tcW w:w="630" w:type="dxa"/>
          </w:tcPr>
          <w:p w14:paraId="2CA1EE6D"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T100</w:t>
            </w:r>
          </w:p>
        </w:tc>
        <w:tc>
          <w:tcPr>
            <w:tcW w:w="1260" w:type="dxa"/>
          </w:tcPr>
          <w:p w14:paraId="5B44A4D6" w14:textId="028754E8" w:rsidR="00F44DC7" w:rsidRPr="00474B36" w:rsidRDefault="00E36659"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7423427.88</w:t>
            </w:r>
          </w:p>
        </w:tc>
        <w:tc>
          <w:tcPr>
            <w:tcW w:w="1260" w:type="dxa"/>
          </w:tcPr>
          <w:p w14:paraId="73748C64" w14:textId="2DC2F2B8" w:rsidR="00F44DC7" w:rsidRPr="00474B36" w:rsidRDefault="00E36659"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5027286.06</w:t>
            </w:r>
          </w:p>
        </w:tc>
        <w:tc>
          <w:tcPr>
            <w:tcW w:w="720" w:type="dxa"/>
          </w:tcPr>
          <w:p w14:paraId="593AD2AF"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T156</w:t>
            </w:r>
          </w:p>
        </w:tc>
        <w:tc>
          <w:tcPr>
            <w:tcW w:w="1213" w:type="dxa"/>
          </w:tcPr>
          <w:p w14:paraId="40B1753E" w14:textId="77777777" w:rsidR="00F44DC7" w:rsidRPr="00474B36" w:rsidRDefault="00F44DC7" w:rsidP="008B3000">
            <w:pPr>
              <w:jc w:val="center"/>
              <w:rPr>
                <w:rFonts w:ascii="Times New Roman" w:eastAsiaTheme="minorHAnsi" w:hAnsi="Times New Roman"/>
                <w:sz w:val="16"/>
                <w:lang w:eastAsia="en-US"/>
              </w:rPr>
            </w:pPr>
          </w:p>
        </w:tc>
        <w:tc>
          <w:tcPr>
            <w:tcW w:w="1214" w:type="dxa"/>
          </w:tcPr>
          <w:p w14:paraId="72EB940D" w14:textId="77777777" w:rsidR="00F44DC7" w:rsidRPr="00474B36" w:rsidRDefault="00F44DC7" w:rsidP="008B3000">
            <w:pPr>
              <w:ind w:firstLine="720"/>
              <w:jc w:val="center"/>
              <w:rPr>
                <w:rFonts w:ascii="Times New Roman" w:eastAsiaTheme="minorHAnsi" w:hAnsi="Times New Roman"/>
                <w:sz w:val="16"/>
                <w:lang w:eastAsia="en-US"/>
              </w:rPr>
            </w:pPr>
          </w:p>
        </w:tc>
      </w:tr>
      <w:tr w:rsidR="00284C6B" w:rsidRPr="00474B36" w14:paraId="384DA3FC" w14:textId="77777777" w:rsidTr="008B3000">
        <w:trPr>
          <w:jc w:val="center"/>
        </w:trPr>
        <w:tc>
          <w:tcPr>
            <w:tcW w:w="624" w:type="dxa"/>
          </w:tcPr>
          <w:p w14:paraId="39C87F3A" w14:textId="458E4BEC" w:rsidR="00F44DC7" w:rsidRPr="00474B36" w:rsidRDefault="008B3000"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Т</w:t>
            </w:r>
            <w:r w:rsidR="00F44DC7" w:rsidRPr="00474B36">
              <w:rPr>
                <w:rFonts w:ascii="Times New Roman" w:eastAsiaTheme="minorHAnsi" w:hAnsi="Times New Roman"/>
                <w:sz w:val="16"/>
                <w:lang w:eastAsia="en-US"/>
              </w:rPr>
              <w:t>45</w:t>
            </w:r>
          </w:p>
        </w:tc>
        <w:tc>
          <w:tcPr>
            <w:tcW w:w="1213" w:type="dxa"/>
          </w:tcPr>
          <w:p w14:paraId="5BC59F72" w14:textId="34373457" w:rsidR="00F44DC7" w:rsidRPr="00474B36" w:rsidRDefault="00E83251"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7423012.09</w:t>
            </w:r>
          </w:p>
        </w:tc>
        <w:tc>
          <w:tcPr>
            <w:tcW w:w="1215" w:type="dxa"/>
          </w:tcPr>
          <w:p w14:paraId="4782CE47" w14:textId="39043161" w:rsidR="00F44DC7" w:rsidRPr="00474B36" w:rsidRDefault="00E83251"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5079072.76</w:t>
            </w:r>
          </w:p>
        </w:tc>
        <w:tc>
          <w:tcPr>
            <w:tcW w:w="630" w:type="dxa"/>
          </w:tcPr>
          <w:p w14:paraId="003048EC"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T101</w:t>
            </w:r>
          </w:p>
        </w:tc>
        <w:tc>
          <w:tcPr>
            <w:tcW w:w="1260" w:type="dxa"/>
          </w:tcPr>
          <w:p w14:paraId="576A3204" w14:textId="4766CF6B" w:rsidR="00F44DC7" w:rsidRPr="00474B36" w:rsidRDefault="004E3EDB"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7423399.74</w:t>
            </w:r>
          </w:p>
        </w:tc>
        <w:tc>
          <w:tcPr>
            <w:tcW w:w="1260" w:type="dxa"/>
          </w:tcPr>
          <w:p w14:paraId="200DAAB5" w14:textId="3F4F8454" w:rsidR="00F44DC7" w:rsidRPr="00474B36" w:rsidRDefault="004E3EDB"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5027096.78</w:t>
            </w:r>
          </w:p>
        </w:tc>
        <w:tc>
          <w:tcPr>
            <w:tcW w:w="720" w:type="dxa"/>
          </w:tcPr>
          <w:p w14:paraId="475AAF28"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Т157</w:t>
            </w:r>
          </w:p>
        </w:tc>
        <w:tc>
          <w:tcPr>
            <w:tcW w:w="1213" w:type="dxa"/>
          </w:tcPr>
          <w:p w14:paraId="7CFE5D5B" w14:textId="77777777" w:rsidR="00F44DC7" w:rsidRPr="00474B36" w:rsidRDefault="00F44DC7" w:rsidP="008B3000">
            <w:pPr>
              <w:jc w:val="center"/>
              <w:rPr>
                <w:rFonts w:ascii="Times New Roman" w:eastAsiaTheme="minorHAnsi" w:hAnsi="Times New Roman"/>
                <w:sz w:val="16"/>
                <w:lang w:eastAsia="en-US"/>
              </w:rPr>
            </w:pPr>
          </w:p>
        </w:tc>
        <w:tc>
          <w:tcPr>
            <w:tcW w:w="1214" w:type="dxa"/>
          </w:tcPr>
          <w:p w14:paraId="4550655E" w14:textId="77777777" w:rsidR="00F44DC7" w:rsidRPr="00474B36" w:rsidRDefault="00F44DC7" w:rsidP="008B3000">
            <w:pPr>
              <w:ind w:firstLine="720"/>
              <w:jc w:val="center"/>
              <w:rPr>
                <w:rFonts w:ascii="Times New Roman" w:eastAsiaTheme="minorHAnsi" w:hAnsi="Times New Roman"/>
                <w:sz w:val="16"/>
                <w:lang w:eastAsia="en-US"/>
              </w:rPr>
            </w:pPr>
          </w:p>
        </w:tc>
      </w:tr>
      <w:tr w:rsidR="00284C6B" w:rsidRPr="00474B36" w14:paraId="38D4B20E" w14:textId="77777777" w:rsidTr="008B3000">
        <w:trPr>
          <w:jc w:val="center"/>
        </w:trPr>
        <w:tc>
          <w:tcPr>
            <w:tcW w:w="624" w:type="dxa"/>
          </w:tcPr>
          <w:p w14:paraId="1598D669" w14:textId="539E2864" w:rsidR="00F44DC7" w:rsidRPr="00474B36" w:rsidRDefault="008B3000"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Т</w:t>
            </w:r>
            <w:r w:rsidR="00F44DC7" w:rsidRPr="00474B36">
              <w:rPr>
                <w:rFonts w:ascii="Times New Roman" w:eastAsiaTheme="minorHAnsi" w:hAnsi="Times New Roman"/>
                <w:sz w:val="16"/>
                <w:lang w:eastAsia="en-US"/>
              </w:rPr>
              <w:t>46</w:t>
            </w:r>
          </w:p>
        </w:tc>
        <w:tc>
          <w:tcPr>
            <w:tcW w:w="1213" w:type="dxa"/>
          </w:tcPr>
          <w:p w14:paraId="23664826" w14:textId="40BB20AB" w:rsidR="00F44DC7" w:rsidRPr="00474B36" w:rsidRDefault="00E83251"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7423102.19</w:t>
            </w:r>
          </w:p>
        </w:tc>
        <w:tc>
          <w:tcPr>
            <w:tcW w:w="1215" w:type="dxa"/>
          </w:tcPr>
          <w:p w14:paraId="25EA90A7" w14:textId="5DE804E6" w:rsidR="00F44DC7" w:rsidRPr="00474B36" w:rsidRDefault="00E83251"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5079026.50</w:t>
            </w:r>
          </w:p>
        </w:tc>
        <w:tc>
          <w:tcPr>
            <w:tcW w:w="630" w:type="dxa"/>
          </w:tcPr>
          <w:p w14:paraId="32BC2F02"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Т102</w:t>
            </w:r>
          </w:p>
        </w:tc>
        <w:tc>
          <w:tcPr>
            <w:tcW w:w="1260" w:type="dxa"/>
          </w:tcPr>
          <w:p w14:paraId="78643F7B" w14:textId="7C9E0F93" w:rsidR="00F44DC7" w:rsidRPr="00474B36" w:rsidRDefault="004E3EDB"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7423415.37</w:t>
            </w:r>
          </w:p>
        </w:tc>
        <w:tc>
          <w:tcPr>
            <w:tcW w:w="1260" w:type="dxa"/>
          </w:tcPr>
          <w:p w14:paraId="38E45722" w14:textId="5DE35156" w:rsidR="00F44DC7" w:rsidRPr="00474B36" w:rsidRDefault="004E3EDB"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5026329.83</w:t>
            </w:r>
          </w:p>
        </w:tc>
        <w:tc>
          <w:tcPr>
            <w:tcW w:w="720" w:type="dxa"/>
          </w:tcPr>
          <w:p w14:paraId="2AEF7A29"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Т158</w:t>
            </w:r>
          </w:p>
        </w:tc>
        <w:tc>
          <w:tcPr>
            <w:tcW w:w="1213" w:type="dxa"/>
          </w:tcPr>
          <w:p w14:paraId="402E4352" w14:textId="77777777" w:rsidR="00F44DC7" w:rsidRPr="00474B36" w:rsidRDefault="00F44DC7" w:rsidP="008B3000">
            <w:pPr>
              <w:ind w:firstLine="720"/>
              <w:jc w:val="center"/>
              <w:rPr>
                <w:rFonts w:ascii="Times New Roman" w:eastAsiaTheme="minorHAnsi" w:hAnsi="Times New Roman"/>
                <w:sz w:val="16"/>
                <w:lang w:eastAsia="en-US"/>
              </w:rPr>
            </w:pPr>
          </w:p>
        </w:tc>
        <w:tc>
          <w:tcPr>
            <w:tcW w:w="1214" w:type="dxa"/>
          </w:tcPr>
          <w:p w14:paraId="49D9851E" w14:textId="77777777" w:rsidR="00F44DC7" w:rsidRPr="00474B36" w:rsidRDefault="00F44DC7" w:rsidP="008B3000">
            <w:pPr>
              <w:ind w:firstLine="720"/>
              <w:jc w:val="center"/>
              <w:rPr>
                <w:rFonts w:ascii="Times New Roman" w:eastAsiaTheme="minorHAnsi" w:hAnsi="Times New Roman"/>
                <w:sz w:val="16"/>
                <w:lang w:eastAsia="en-US"/>
              </w:rPr>
            </w:pPr>
          </w:p>
        </w:tc>
      </w:tr>
      <w:tr w:rsidR="00284C6B" w:rsidRPr="00474B36" w14:paraId="6B76E809" w14:textId="77777777" w:rsidTr="008B3000">
        <w:trPr>
          <w:jc w:val="center"/>
        </w:trPr>
        <w:tc>
          <w:tcPr>
            <w:tcW w:w="624" w:type="dxa"/>
          </w:tcPr>
          <w:p w14:paraId="52BF9AFA" w14:textId="73BBC455" w:rsidR="00F44DC7" w:rsidRPr="00474B36" w:rsidRDefault="008B3000"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Т</w:t>
            </w:r>
            <w:r w:rsidR="00F44DC7" w:rsidRPr="00474B36">
              <w:rPr>
                <w:rFonts w:ascii="Times New Roman" w:eastAsiaTheme="minorHAnsi" w:hAnsi="Times New Roman"/>
                <w:sz w:val="16"/>
                <w:lang w:eastAsia="en-US"/>
              </w:rPr>
              <w:t>47</w:t>
            </w:r>
          </w:p>
        </w:tc>
        <w:tc>
          <w:tcPr>
            <w:tcW w:w="1213" w:type="dxa"/>
          </w:tcPr>
          <w:p w14:paraId="1BA94522" w14:textId="75F34211" w:rsidR="00F44DC7" w:rsidRPr="00474B36" w:rsidRDefault="00956DEC"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7423283.82</w:t>
            </w:r>
          </w:p>
        </w:tc>
        <w:tc>
          <w:tcPr>
            <w:tcW w:w="1215" w:type="dxa"/>
          </w:tcPr>
          <w:p w14:paraId="47CDFACC" w14:textId="0770A149" w:rsidR="00F44DC7" w:rsidRPr="00474B36" w:rsidRDefault="00956DEC"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5075215.70</w:t>
            </w:r>
          </w:p>
        </w:tc>
        <w:tc>
          <w:tcPr>
            <w:tcW w:w="630" w:type="dxa"/>
            <w:shd w:val="clear" w:color="auto" w:fill="auto"/>
          </w:tcPr>
          <w:p w14:paraId="441B4EF5" w14:textId="77777777" w:rsidR="00F44DC7" w:rsidRPr="00474B36" w:rsidRDefault="00F44DC7" w:rsidP="008B3000">
            <w:pPr>
              <w:ind w:firstLine="720"/>
              <w:jc w:val="center"/>
              <w:rPr>
                <w:rFonts w:ascii="Times New Roman" w:eastAsiaTheme="minorHAnsi" w:hAnsi="Times New Roman"/>
                <w:i/>
                <w:sz w:val="16"/>
                <w:lang w:eastAsia="en-US"/>
              </w:rPr>
            </w:pPr>
            <w:r w:rsidRPr="00474B36">
              <w:rPr>
                <w:rFonts w:ascii="Times New Roman" w:eastAsiaTheme="minorHAnsi" w:hAnsi="Times New Roman"/>
                <w:sz w:val="16"/>
                <w:lang w:eastAsia="en-US"/>
              </w:rPr>
              <w:t>Т103</w:t>
            </w:r>
          </w:p>
        </w:tc>
        <w:tc>
          <w:tcPr>
            <w:tcW w:w="1260" w:type="dxa"/>
          </w:tcPr>
          <w:p w14:paraId="66B0E797" w14:textId="1F4CFDEB" w:rsidR="00F44DC7" w:rsidRPr="00474B36" w:rsidRDefault="004E3EDB"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7423244.04</w:t>
            </w:r>
          </w:p>
        </w:tc>
        <w:tc>
          <w:tcPr>
            <w:tcW w:w="1260" w:type="dxa"/>
          </w:tcPr>
          <w:p w14:paraId="2BB17CD9" w14:textId="459908FF" w:rsidR="00F44DC7" w:rsidRPr="00474B36" w:rsidRDefault="004E3EDB"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5025842.07</w:t>
            </w:r>
          </w:p>
        </w:tc>
        <w:tc>
          <w:tcPr>
            <w:tcW w:w="720" w:type="dxa"/>
          </w:tcPr>
          <w:p w14:paraId="530F6760"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Т159</w:t>
            </w:r>
          </w:p>
        </w:tc>
        <w:tc>
          <w:tcPr>
            <w:tcW w:w="1213" w:type="dxa"/>
          </w:tcPr>
          <w:p w14:paraId="10FD9FDA" w14:textId="77777777" w:rsidR="00F44DC7" w:rsidRPr="00474B36" w:rsidRDefault="00F44DC7" w:rsidP="008B3000">
            <w:pPr>
              <w:ind w:firstLine="720"/>
              <w:jc w:val="center"/>
              <w:rPr>
                <w:rFonts w:ascii="Times New Roman" w:eastAsiaTheme="minorHAnsi" w:hAnsi="Times New Roman"/>
                <w:sz w:val="16"/>
                <w:lang w:eastAsia="en-US"/>
              </w:rPr>
            </w:pPr>
          </w:p>
        </w:tc>
        <w:tc>
          <w:tcPr>
            <w:tcW w:w="1214" w:type="dxa"/>
          </w:tcPr>
          <w:p w14:paraId="6CEA16BB" w14:textId="77777777" w:rsidR="00F44DC7" w:rsidRPr="00474B36" w:rsidRDefault="00F44DC7" w:rsidP="008B3000">
            <w:pPr>
              <w:ind w:firstLine="720"/>
              <w:jc w:val="center"/>
              <w:rPr>
                <w:rFonts w:ascii="Times New Roman" w:eastAsiaTheme="minorHAnsi" w:hAnsi="Times New Roman"/>
                <w:sz w:val="16"/>
                <w:lang w:eastAsia="en-US"/>
              </w:rPr>
            </w:pPr>
          </w:p>
        </w:tc>
      </w:tr>
      <w:tr w:rsidR="00284C6B" w:rsidRPr="00474B36" w14:paraId="0F4EBAB1" w14:textId="77777777" w:rsidTr="008B3000">
        <w:trPr>
          <w:jc w:val="center"/>
        </w:trPr>
        <w:tc>
          <w:tcPr>
            <w:tcW w:w="624" w:type="dxa"/>
          </w:tcPr>
          <w:p w14:paraId="4BB094E2" w14:textId="327F212B" w:rsidR="00F44DC7" w:rsidRPr="00474B36" w:rsidRDefault="008B3000"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Т</w:t>
            </w:r>
            <w:r w:rsidR="00F44DC7" w:rsidRPr="00474B36">
              <w:rPr>
                <w:rFonts w:ascii="Times New Roman" w:eastAsiaTheme="minorHAnsi" w:hAnsi="Times New Roman"/>
                <w:sz w:val="16"/>
                <w:lang w:eastAsia="en-US"/>
              </w:rPr>
              <w:t>48</w:t>
            </w:r>
          </w:p>
        </w:tc>
        <w:tc>
          <w:tcPr>
            <w:tcW w:w="1213" w:type="dxa"/>
          </w:tcPr>
          <w:p w14:paraId="504C866E" w14:textId="0F496319" w:rsidR="00F44DC7" w:rsidRPr="00474B36" w:rsidRDefault="00EB2F7A"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7423212.40</w:t>
            </w:r>
          </w:p>
        </w:tc>
        <w:tc>
          <w:tcPr>
            <w:tcW w:w="1215" w:type="dxa"/>
          </w:tcPr>
          <w:p w14:paraId="22CE0C1E" w14:textId="32D71ABF" w:rsidR="00F44DC7" w:rsidRPr="00474B36" w:rsidRDefault="00EB2F7A"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5075169.72</w:t>
            </w:r>
          </w:p>
        </w:tc>
        <w:tc>
          <w:tcPr>
            <w:tcW w:w="630" w:type="dxa"/>
          </w:tcPr>
          <w:p w14:paraId="55B3B2CA" w14:textId="77777777" w:rsidR="00F44DC7" w:rsidRPr="00474B36" w:rsidRDefault="00F44DC7" w:rsidP="008B3000">
            <w:pPr>
              <w:ind w:firstLine="720"/>
              <w:jc w:val="center"/>
              <w:rPr>
                <w:rFonts w:ascii="Times New Roman" w:eastAsiaTheme="minorHAnsi" w:hAnsi="Times New Roman"/>
                <w:i/>
                <w:sz w:val="16"/>
                <w:lang w:eastAsia="en-US"/>
              </w:rPr>
            </w:pPr>
            <w:r w:rsidRPr="00474B36">
              <w:rPr>
                <w:rFonts w:ascii="Times New Roman" w:eastAsiaTheme="minorHAnsi" w:hAnsi="Times New Roman"/>
                <w:sz w:val="16"/>
                <w:lang w:eastAsia="en-US"/>
              </w:rPr>
              <w:t>Т104</w:t>
            </w:r>
          </w:p>
        </w:tc>
        <w:tc>
          <w:tcPr>
            <w:tcW w:w="1260" w:type="dxa"/>
          </w:tcPr>
          <w:p w14:paraId="69DECBB1" w14:textId="05F582DF" w:rsidR="00F44DC7" w:rsidRPr="00474B36" w:rsidRDefault="004E3EDB"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7423253.50</w:t>
            </w:r>
          </w:p>
        </w:tc>
        <w:tc>
          <w:tcPr>
            <w:tcW w:w="1260" w:type="dxa"/>
          </w:tcPr>
          <w:p w14:paraId="23393D1D" w14:textId="7289E78E" w:rsidR="00F44DC7" w:rsidRPr="00474B36" w:rsidRDefault="004E3EDB"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5025747.50</w:t>
            </w:r>
          </w:p>
        </w:tc>
        <w:tc>
          <w:tcPr>
            <w:tcW w:w="720" w:type="dxa"/>
          </w:tcPr>
          <w:p w14:paraId="65EA4605"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Т160</w:t>
            </w:r>
          </w:p>
        </w:tc>
        <w:tc>
          <w:tcPr>
            <w:tcW w:w="1213" w:type="dxa"/>
          </w:tcPr>
          <w:p w14:paraId="678D0867" w14:textId="77777777" w:rsidR="00F44DC7" w:rsidRPr="00474B36" w:rsidRDefault="00F44DC7" w:rsidP="008B3000">
            <w:pPr>
              <w:ind w:firstLine="720"/>
              <w:jc w:val="center"/>
              <w:rPr>
                <w:rFonts w:ascii="Times New Roman" w:eastAsiaTheme="minorHAnsi" w:hAnsi="Times New Roman"/>
                <w:sz w:val="16"/>
                <w:lang w:eastAsia="en-US"/>
              </w:rPr>
            </w:pPr>
          </w:p>
        </w:tc>
        <w:tc>
          <w:tcPr>
            <w:tcW w:w="1214" w:type="dxa"/>
          </w:tcPr>
          <w:p w14:paraId="28884869" w14:textId="77777777" w:rsidR="00F44DC7" w:rsidRPr="00474B36" w:rsidRDefault="00F44DC7" w:rsidP="008B3000">
            <w:pPr>
              <w:ind w:firstLine="720"/>
              <w:jc w:val="center"/>
              <w:rPr>
                <w:rFonts w:ascii="Times New Roman" w:eastAsiaTheme="minorHAnsi" w:hAnsi="Times New Roman"/>
                <w:sz w:val="16"/>
                <w:lang w:eastAsia="en-US"/>
              </w:rPr>
            </w:pPr>
          </w:p>
        </w:tc>
      </w:tr>
      <w:tr w:rsidR="00284C6B" w:rsidRPr="00474B36" w14:paraId="61302E0B" w14:textId="77777777" w:rsidTr="008B3000">
        <w:trPr>
          <w:jc w:val="center"/>
        </w:trPr>
        <w:tc>
          <w:tcPr>
            <w:tcW w:w="624" w:type="dxa"/>
          </w:tcPr>
          <w:p w14:paraId="5A5CC3E8" w14:textId="522AAD85" w:rsidR="00F44DC7" w:rsidRPr="00474B36" w:rsidRDefault="008B3000"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Т</w:t>
            </w:r>
            <w:r w:rsidR="00F44DC7" w:rsidRPr="00474B36">
              <w:rPr>
                <w:rFonts w:ascii="Times New Roman" w:eastAsiaTheme="minorHAnsi" w:hAnsi="Times New Roman"/>
                <w:sz w:val="16"/>
                <w:lang w:eastAsia="en-US"/>
              </w:rPr>
              <w:t>49</w:t>
            </w:r>
          </w:p>
        </w:tc>
        <w:tc>
          <w:tcPr>
            <w:tcW w:w="1213" w:type="dxa"/>
          </w:tcPr>
          <w:p w14:paraId="33D4908C" w14:textId="43847707" w:rsidR="00F44DC7" w:rsidRPr="00474B36" w:rsidRDefault="00EB2F7A"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7422803.09</w:t>
            </w:r>
          </w:p>
        </w:tc>
        <w:tc>
          <w:tcPr>
            <w:tcW w:w="1215" w:type="dxa"/>
          </w:tcPr>
          <w:p w14:paraId="7CBA0899" w14:textId="7892B997" w:rsidR="00F44DC7" w:rsidRPr="00474B36" w:rsidRDefault="00EB2F7A"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5071457.00</w:t>
            </w:r>
          </w:p>
        </w:tc>
        <w:tc>
          <w:tcPr>
            <w:tcW w:w="630" w:type="dxa"/>
          </w:tcPr>
          <w:p w14:paraId="07E8C933" w14:textId="77777777" w:rsidR="00F44DC7" w:rsidRPr="00474B36" w:rsidRDefault="00F44DC7" w:rsidP="008B3000">
            <w:pPr>
              <w:ind w:firstLine="720"/>
              <w:jc w:val="center"/>
              <w:rPr>
                <w:rFonts w:ascii="Times New Roman" w:eastAsiaTheme="minorHAnsi" w:hAnsi="Times New Roman"/>
                <w:i/>
                <w:sz w:val="16"/>
                <w:lang w:eastAsia="en-US"/>
              </w:rPr>
            </w:pPr>
            <w:r w:rsidRPr="00474B36">
              <w:rPr>
                <w:rFonts w:ascii="Times New Roman" w:eastAsiaTheme="minorHAnsi" w:hAnsi="Times New Roman"/>
                <w:sz w:val="16"/>
                <w:lang w:eastAsia="en-US"/>
              </w:rPr>
              <w:t>Т105</w:t>
            </w:r>
          </w:p>
        </w:tc>
        <w:tc>
          <w:tcPr>
            <w:tcW w:w="1260" w:type="dxa"/>
          </w:tcPr>
          <w:p w14:paraId="087B677F" w14:textId="37C2BC3D" w:rsidR="00F44DC7" w:rsidRPr="00474B36" w:rsidRDefault="004E3EDB"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7423193.85</w:t>
            </w:r>
          </w:p>
        </w:tc>
        <w:tc>
          <w:tcPr>
            <w:tcW w:w="1260" w:type="dxa"/>
          </w:tcPr>
          <w:p w14:paraId="013E2EEF" w14:textId="3642A1DE" w:rsidR="00F44DC7" w:rsidRPr="00474B36" w:rsidRDefault="004E3EDB"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5025699.40</w:t>
            </w:r>
          </w:p>
        </w:tc>
        <w:tc>
          <w:tcPr>
            <w:tcW w:w="720" w:type="dxa"/>
          </w:tcPr>
          <w:p w14:paraId="499B385A"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Т161</w:t>
            </w:r>
          </w:p>
        </w:tc>
        <w:tc>
          <w:tcPr>
            <w:tcW w:w="1213" w:type="dxa"/>
          </w:tcPr>
          <w:p w14:paraId="62CDB102" w14:textId="77777777" w:rsidR="00F44DC7" w:rsidRPr="00474B36" w:rsidRDefault="00F44DC7" w:rsidP="008B3000">
            <w:pPr>
              <w:ind w:firstLine="720"/>
              <w:jc w:val="center"/>
              <w:rPr>
                <w:rFonts w:ascii="Times New Roman" w:eastAsiaTheme="minorHAnsi" w:hAnsi="Times New Roman"/>
                <w:sz w:val="16"/>
                <w:lang w:eastAsia="en-US"/>
              </w:rPr>
            </w:pPr>
          </w:p>
        </w:tc>
        <w:tc>
          <w:tcPr>
            <w:tcW w:w="1214" w:type="dxa"/>
          </w:tcPr>
          <w:p w14:paraId="080C76A4" w14:textId="77777777" w:rsidR="00F44DC7" w:rsidRPr="00474B36" w:rsidRDefault="00F44DC7" w:rsidP="008B3000">
            <w:pPr>
              <w:ind w:firstLine="720"/>
              <w:jc w:val="center"/>
              <w:rPr>
                <w:rFonts w:ascii="Times New Roman" w:eastAsiaTheme="minorHAnsi" w:hAnsi="Times New Roman"/>
                <w:sz w:val="16"/>
                <w:lang w:eastAsia="en-US"/>
              </w:rPr>
            </w:pPr>
          </w:p>
        </w:tc>
      </w:tr>
      <w:tr w:rsidR="00284C6B" w:rsidRPr="00474B36" w14:paraId="4EF08051" w14:textId="77777777" w:rsidTr="008B3000">
        <w:trPr>
          <w:jc w:val="center"/>
        </w:trPr>
        <w:tc>
          <w:tcPr>
            <w:tcW w:w="624" w:type="dxa"/>
          </w:tcPr>
          <w:p w14:paraId="10634C3E" w14:textId="79DE2C27" w:rsidR="00F44DC7" w:rsidRPr="00474B36" w:rsidRDefault="008B3000"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Т</w:t>
            </w:r>
            <w:r w:rsidR="00F44DC7" w:rsidRPr="00474B36">
              <w:rPr>
                <w:rFonts w:ascii="Times New Roman" w:eastAsiaTheme="minorHAnsi" w:hAnsi="Times New Roman"/>
                <w:sz w:val="16"/>
                <w:lang w:eastAsia="en-US"/>
              </w:rPr>
              <w:t>50</w:t>
            </w:r>
          </w:p>
        </w:tc>
        <w:tc>
          <w:tcPr>
            <w:tcW w:w="1213" w:type="dxa"/>
          </w:tcPr>
          <w:p w14:paraId="4C709DBF" w14:textId="42F469FD" w:rsidR="00F44DC7" w:rsidRPr="00474B36" w:rsidRDefault="00EB2F7A"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7423505.18</w:t>
            </w:r>
          </w:p>
        </w:tc>
        <w:tc>
          <w:tcPr>
            <w:tcW w:w="1215" w:type="dxa"/>
          </w:tcPr>
          <w:p w14:paraId="17607D35" w14:textId="00881C90" w:rsidR="00F44DC7" w:rsidRPr="00474B36" w:rsidRDefault="00EB2F7A"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5069091.93</w:t>
            </w:r>
          </w:p>
        </w:tc>
        <w:tc>
          <w:tcPr>
            <w:tcW w:w="630" w:type="dxa"/>
          </w:tcPr>
          <w:p w14:paraId="6BB02568" w14:textId="77777777" w:rsidR="00F44DC7" w:rsidRPr="00474B36" w:rsidRDefault="00F44DC7" w:rsidP="008B3000">
            <w:pPr>
              <w:ind w:firstLine="720"/>
              <w:jc w:val="center"/>
              <w:rPr>
                <w:rFonts w:ascii="Times New Roman" w:eastAsiaTheme="minorHAnsi" w:hAnsi="Times New Roman"/>
                <w:i/>
                <w:sz w:val="16"/>
                <w:lang w:eastAsia="en-US"/>
              </w:rPr>
            </w:pPr>
            <w:r w:rsidRPr="00474B36">
              <w:rPr>
                <w:rFonts w:ascii="Times New Roman" w:eastAsiaTheme="minorHAnsi" w:hAnsi="Times New Roman"/>
                <w:sz w:val="16"/>
                <w:lang w:eastAsia="en-US"/>
              </w:rPr>
              <w:t>Т106</w:t>
            </w:r>
          </w:p>
        </w:tc>
        <w:tc>
          <w:tcPr>
            <w:tcW w:w="1260" w:type="dxa"/>
          </w:tcPr>
          <w:p w14:paraId="5F97E7BD" w14:textId="51B084A4" w:rsidR="00F44DC7" w:rsidRPr="00474B36" w:rsidRDefault="004E3EDB"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7422695.95</w:t>
            </w:r>
          </w:p>
        </w:tc>
        <w:tc>
          <w:tcPr>
            <w:tcW w:w="1260" w:type="dxa"/>
          </w:tcPr>
          <w:p w14:paraId="61A21925" w14:textId="05465A31" w:rsidR="00F44DC7" w:rsidRPr="00474B36" w:rsidRDefault="004E3EDB"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5024208.88</w:t>
            </w:r>
          </w:p>
        </w:tc>
        <w:tc>
          <w:tcPr>
            <w:tcW w:w="720" w:type="dxa"/>
          </w:tcPr>
          <w:p w14:paraId="22AB9854"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Т162</w:t>
            </w:r>
          </w:p>
        </w:tc>
        <w:tc>
          <w:tcPr>
            <w:tcW w:w="1213" w:type="dxa"/>
          </w:tcPr>
          <w:p w14:paraId="2BFF99F8" w14:textId="77777777" w:rsidR="00F44DC7" w:rsidRPr="00474B36" w:rsidRDefault="00F44DC7" w:rsidP="008B3000">
            <w:pPr>
              <w:ind w:firstLine="720"/>
              <w:jc w:val="center"/>
              <w:rPr>
                <w:rFonts w:ascii="Times New Roman" w:eastAsiaTheme="minorHAnsi" w:hAnsi="Times New Roman"/>
                <w:sz w:val="16"/>
                <w:lang w:eastAsia="en-US"/>
              </w:rPr>
            </w:pPr>
          </w:p>
        </w:tc>
        <w:tc>
          <w:tcPr>
            <w:tcW w:w="1214" w:type="dxa"/>
          </w:tcPr>
          <w:p w14:paraId="07C29591" w14:textId="77777777" w:rsidR="00F44DC7" w:rsidRPr="00474B36" w:rsidRDefault="00F44DC7" w:rsidP="008B3000">
            <w:pPr>
              <w:ind w:firstLine="720"/>
              <w:jc w:val="center"/>
              <w:rPr>
                <w:rFonts w:ascii="Times New Roman" w:eastAsiaTheme="minorHAnsi" w:hAnsi="Times New Roman"/>
                <w:sz w:val="16"/>
                <w:lang w:eastAsia="en-US"/>
              </w:rPr>
            </w:pPr>
          </w:p>
        </w:tc>
      </w:tr>
      <w:tr w:rsidR="00284C6B" w:rsidRPr="00474B36" w14:paraId="6EB0DC9D" w14:textId="77777777" w:rsidTr="008B3000">
        <w:trPr>
          <w:jc w:val="center"/>
        </w:trPr>
        <w:tc>
          <w:tcPr>
            <w:tcW w:w="624" w:type="dxa"/>
          </w:tcPr>
          <w:p w14:paraId="7B777671" w14:textId="249E03FA" w:rsidR="00F44DC7" w:rsidRPr="00474B36" w:rsidRDefault="008B3000"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Т</w:t>
            </w:r>
            <w:r w:rsidR="00F44DC7" w:rsidRPr="00474B36">
              <w:rPr>
                <w:rFonts w:ascii="Times New Roman" w:eastAsiaTheme="minorHAnsi" w:hAnsi="Times New Roman"/>
                <w:sz w:val="16"/>
                <w:lang w:eastAsia="en-US"/>
              </w:rPr>
              <w:t>51</w:t>
            </w:r>
          </w:p>
        </w:tc>
        <w:tc>
          <w:tcPr>
            <w:tcW w:w="1213" w:type="dxa"/>
          </w:tcPr>
          <w:p w14:paraId="3107D725" w14:textId="72F960DE" w:rsidR="00F44DC7" w:rsidRPr="00474B36" w:rsidRDefault="00EB2F7A"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7423705.44</w:t>
            </w:r>
          </w:p>
        </w:tc>
        <w:tc>
          <w:tcPr>
            <w:tcW w:w="1215" w:type="dxa"/>
          </w:tcPr>
          <w:p w14:paraId="14D5774B" w14:textId="49BDCD67" w:rsidR="00F44DC7" w:rsidRPr="00474B36" w:rsidRDefault="00EB2F7A"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5068138.11</w:t>
            </w:r>
          </w:p>
        </w:tc>
        <w:tc>
          <w:tcPr>
            <w:tcW w:w="630" w:type="dxa"/>
          </w:tcPr>
          <w:p w14:paraId="5C4E2B59"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Т107</w:t>
            </w:r>
          </w:p>
        </w:tc>
        <w:tc>
          <w:tcPr>
            <w:tcW w:w="1260" w:type="dxa"/>
          </w:tcPr>
          <w:p w14:paraId="3DE1CA87" w14:textId="01225D8C" w:rsidR="00F44DC7" w:rsidRPr="00474B36" w:rsidRDefault="00C75036"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7422744.86</w:t>
            </w:r>
          </w:p>
        </w:tc>
        <w:tc>
          <w:tcPr>
            <w:tcW w:w="1260" w:type="dxa"/>
          </w:tcPr>
          <w:p w14:paraId="1A2364AD" w14:textId="2E41FC44" w:rsidR="00F44DC7" w:rsidRPr="00474B36" w:rsidRDefault="00C75036"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5024082.55</w:t>
            </w:r>
          </w:p>
        </w:tc>
        <w:tc>
          <w:tcPr>
            <w:tcW w:w="720" w:type="dxa"/>
          </w:tcPr>
          <w:p w14:paraId="5ADA0D33"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Т163</w:t>
            </w:r>
          </w:p>
        </w:tc>
        <w:tc>
          <w:tcPr>
            <w:tcW w:w="1213" w:type="dxa"/>
          </w:tcPr>
          <w:p w14:paraId="7A393AE3" w14:textId="77777777" w:rsidR="00F44DC7" w:rsidRPr="00474B36" w:rsidRDefault="00F44DC7" w:rsidP="008B3000">
            <w:pPr>
              <w:ind w:firstLine="720"/>
              <w:jc w:val="center"/>
              <w:rPr>
                <w:rFonts w:ascii="Times New Roman" w:eastAsiaTheme="minorHAnsi" w:hAnsi="Times New Roman"/>
                <w:sz w:val="16"/>
                <w:lang w:eastAsia="en-US"/>
              </w:rPr>
            </w:pPr>
          </w:p>
        </w:tc>
        <w:tc>
          <w:tcPr>
            <w:tcW w:w="1214" w:type="dxa"/>
          </w:tcPr>
          <w:p w14:paraId="0094FCBF" w14:textId="77777777" w:rsidR="00F44DC7" w:rsidRPr="00474B36" w:rsidRDefault="00F44DC7" w:rsidP="008B3000">
            <w:pPr>
              <w:ind w:firstLine="720"/>
              <w:jc w:val="center"/>
              <w:rPr>
                <w:rFonts w:ascii="Times New Roman" w:eastAsiaTheme="minorHAnsi" w:hAnsi="Times New Roman"/>
                <w:sz w:val="16"/>
                <w:lang w:eastAsia="en-US"/>
              </w:rPr>
            </w:pPr>
          </w:p>
        </w:tc>
      </w:tr>
      <w:tr w:rsidR="00284C6B" w:rsidRPr="00474B36" w14:paraId="04D0492B" w14:textId="77777777" w:rsidTr="008B3000">
        <w:trPr>
          <w:jc w:val="center"/>
        </w:trPr>
        <w:tc>
          <w:tcPr>
            <w:tcW w:w="624" w:type="dxa"/>
          </w:tcPr>
          <w:p w14:paraId="120C59D7" w14:textId="4CDA9B2A" w:rsidR="00F44DC7" w:rsidRPr="00474B36" w:rsidRDefault="008B3000"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Т</w:t>
            </w:r>
            <w:r w:rsidR="00F44DC7" w:rsidRPr="00474B36">
              <w:rPr>
                <w:rFonts w:ascii="Times New Roman" w:eastAsiaTheme="minorHAnsi" w:hAnsi="Times New Roman"/>
                <w:sz w:val="16"/>
                <w:lang w:eastAsia="en-US"/>
              </w:rPr>
              <w:t>52</w:t>
            </w:r>
          </w:p>
        </w:tc>
        <w:tc>
          <w:tcPr>
            <w:tcW w:w="1213" w:type="dxa"/>
          </w:tcPr>
          <w:p w14:paraId="7EDF5435" w14:textId="31F9C5E5" w:rsidR="00F44DC7" w:rsidRPr="00474B36" w:rsidRDefault="00EB2F7A"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7423762.40</w:t>
            </w:r>
          </w:p>
        </w:tc>
        <w:tc>
          <w:tcPr>
            <w:tcW w:w="1215" w:type="dxa"/>
          </w:tcPr>
          <w:p w14:paraId="58AE83EB" w14:textId="5C21972E" w:rsidR="00F44DC7" w:rsidRPr="00474B36" w:rsidRDefault="00EB2F7A"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5067478.72</w:t>
            </w:r>
          </w:p>
        </w:tc>
        <w:tc>
          <w:tcPr>
            <w:tcW w:w="630" w:type="dxa"/>
          </w:tcPr>
          <w:p w14:paraId="3A07A237"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Т108</w:t>
            </w:r>
          </w:p>
        </w:tc>
        <w:tc>
          <w:tcPr>
            <w:tcW w:w="1260" w:type="dxa"/>
          </w:tcPr>
          <w:p w14:paraId="51E6FBA2" w14:textId="1681D8ED" w:rsidR="00F44DC7" w:rsidRPr="00474B36" w:rsidRDefault="00C75036"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7422329.55</w:t>
            </w:r>
          </w:p>
        </w:tc>
        <w:tc>
          <w:tcPr>
            <w:tcW w:w="1260" w:type="dxa"/>
          </w:tcPr>
          <w:p w14:paraId="25506605" w14:textId="0BADAA8E" w:rsidR="00F44DC7" w:rsidRPr="00474B36" w:rsidRDefault="00C75036"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5023931.89</w:t>
            </w:r>
          </w:p>
        </w:tc>
        <w:tc>
          <w:tcPr>
            <w:tcW w:w="720" w:type="dxa"/>
          </w:tcPr>
          <w:p w14:paraId="1866A470"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Т164</w:t>
            </w:r>
          </w:p>
        </w:tc>
        <w:tc>
          <w:tcPr>
            <w:tcW w:w="1213" w:type="dxa"/>
          </w:tcPr>
          <w:p w14:paraId="34BF0F44" w14:textId="77777777" w:rsidR="00F44DC7" w:rsidRPr="00474B36" w:rsidRDefault="00F44DC7" w:rsidP="008B3000">
            <w:pPr>
              <w:ind w:firstLine="720"/>
              <w:jc w:val="center"/>
              <w:rPr>
                <w:rFonts w:ascii="Times New Roman" w:eastAsiaTheme="minorHAnsi" w:hAnsi="Times New Roman"/>
                <w:sz w:val="16"/>
                <w:lang w:eastAsia="en-US"/>
              </w:rPr>
            </w:pPr>
          </w:p>
        </w:tc>
        <w:tc>
          <w:tcPr>
            <w:tcW w:w="1214" w:type="dxa"/>
          </w:tcPr>
          <w:p w14:paraId="20B96E7C" w14:textId="77777777" w:rsidR="00F44DC7" w:rsidRPr="00474B36" w:rsidRDefault="00F44DC7" w:rsidP="008B3000">
            <w:pPr>
              <w:ind w:firstLine="720"/>
              <w:jc w:val="center"/>
              <w:rPr>
                <w:rFonts w:ascii="Times New Roman" w:eastAsiaTheme="minorHAnsi" w:hAnsi="Times New Roman"/>
                <w:sz w:val="16"/>
                <w:lang w:eastAsia="en-US"/>
              </w:rPr>
            </w:pPr>
          </w:p>
        </w:tc>
      </w:tr>
      <w:tr w:rsidR="00284C6B" w:rsidRPr="00474B36" w14:paraId="2CBDD0E0" w14:textId="77777777" w:rsidTr="008B3000">
        <w:trPr>
          <w:jc w:val="center"/>
        </w:trPr>
        <w:tc>
          <w:tcPr>
            <w:tcW w:w="624" w:type="dxa"/>
          </w:tcPr>
          <w:p w14:paraId="459399FD" w14:textId="52D7DDE5" w:rsidR="00F44DC7" w:rsidRPr="00474B36" w:rsidRDefault="008B3000"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Т</w:t>
            </w:r>
            <w:r w:rsidR="00F44DC7" w:rsidRPr="00474B36">
              <w:rPr>
                <w:rFonts w:ascii="Times New Roman" w:eastAsiaTheme="minorHAnsi" w:hAnsi="Times New Roman"/>
                <w:sz w:val="16"/>
                <w:lang w:eastAsia="en-US"/>
              </w:rPr>
              <w:t>53</w:t>
            </w:r>
          </w:p>
        </w:tc>
        <w:tc>
          <w:tcPr>
            <w:tcW w:w="1213" w:type="dxa"/>
          </w:tcPr>
          <w:p w14:paraId="4A874E8F" w14:textId="57A6C485" w:rsidR="00F44DC7" w:rsidRPr="00474B36" w:rsidRDefault="00EB2F7A"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7423713.21</w:t>
            </w:r>
          </w:p>
        </w:tc>
        <w:tc>
          <w:tcPr>
            <w:tcW w:w="1215" w:type="dxa"/>
          </w:tcPr>
          <w:p w14:paraId="43DDA103" w14:textId="5CCC1D6C" w:rsidR="00F44DC7" w:rsidRPr="00474B36" w:rsidRDefault="00EB2F7A"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5067325.62</w:t>
            </w:r>
          </w:p>
        </w:tc>
        <w:tc>
          <w:tcPr>
            <w:tcW w:w="630" w:type="dxa"/>
          </w:tcPr>
          <w:p w14:paraId="2876BA7F"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Т109</w:t>
            </w:r>
          </w:p>
        </w:tc>
        <w:tc>
          <w:tcPr>
            <w:tcW w:w="1260" w:type="dxa"/>
          </w:tcPr>
          <w:p w14:paraId="6DDD5BC5" w14:textId="7357A47D" w:rsidR="00F44DC7" w:rsidRPr="00474B36" w:rsidRDefault="00ED7397"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7422030.60</w:t>
            </w:r>
          </w:p>
        </w:tc>
        <w:tc>
          <w:tcPr>
            <w:tcW w:w="1260" w:type="dxa"/>
          </w:tcPr>
          <w:p w14:paraId="60169943" w14:textId="6A300E55" w:rsidR="00F44DC7" w:rsidRPr="00474B36" w:rsidRDefault="00ED7397"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5023808.54</w:t>
            </w:r>
          </w:p>
        </w:tc>
        <w:tc>
          <w:tcPr>
            <w:tcW w:w="720" w:type="dxa"/>
          </w:tcPr>
          <w:p w14:paraId="5E02938D"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Т165</w:t>
            </w:r>
          </w:p>
        </w:tc>
        <w:tc>
          <w:tcPr>
            <w:tcW w:w="1213" w:type="dxa"/>
          </w:tcPr>
          <w:p w14:paraId="23E37DDD" w14:textId="77777777" w:rsidR="00F44DC7" w:rsidRPr="00474B36" w:rsidRDefault="00F44DC7" w:rsidP="008B3000">
            <w:pPr>
              <w:ind w:firstLine="720"/>
              <w:jc w:val="center"/>
              <w:rPr>
                <w:rFonts w:ascii="Times New Roman" w:eastAsiaTheme="minorHAnsi" w:hAnsi="Times New Roman"/>
                <w:sz w:val="16"/>
                <w:lang w:eastAsia="en-US"/>
              </w:rPr>
            </w:pPr>
          </w:p>
        </w:tc>
        <w:tc>
          <w:tcPr>
            <w:tcW w:w="1214" w:type="dxa"/>
          </w:tcPr>
          <w:p w14:paraId="69604181" w14:textId="77777777" w:rsidR="00F44DC7" w:rsidRPr="00474B36" w:rsidRDefault="00F44DC7" w:rsidP="008B3000">
            <w:pPr>
              <w:ind w:firstLine="720"/>
              <w:jc w:val="center"/>
              <w:rPr>
                <w:rFonts w:ascii="Times New Roman" w:eastAsiaTheme="minorHAnsi" w:hAnsi="Times New Roman"/>
                <w:sz w:val="16"/>
                <w:lang w:eastAsia="en-US"/>
              </w:rPr>
            </w:pPr>
          </w:p>
        </w:tc>
      </w:tr>
      <w:tr w:rsidR="00284C6B" w:rsidRPr="00474B36" w14:paraId="152F93ED" w14:textId="77777777" w:rsidTr="008B3000">
        <w:trPr>
          <w:jc w:val="center"/>
        </w:trPr>
        <w:tc>
          <w:tcPr>
            <w:tcW w:w="624" w:type="dxa"/>
          </w:tcPr>
          <w:p w14:paraId="0902E125" w14:textId="5E214851" w:rsidR="00F44DC7" w:rsidRPr="00474B36" w:rsidRDefault="00F44DC7"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T54</w:t>
            </w:r>
          </w:p>
        </w:tc>
        <w:tc>
          <w:tcPr>
            <w:tcW w:w="1213" w:type="dxa"/>
          </w:tcPr>
          <w:p w14:paraId="4E83EBA8" w14:textId="01D4C34C" w:rsidR="00F44DC7" w:rsidRPr="00474B36" w:rsidRDefault="00EB2F7A"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7423792.08</w:t>
            </w:r>
          </w:p>
        </w:tc>
        <w:tc>
          <w:tcPr>
            <w:tcW w:w="1215" w:type="dxa"/>
          </w:tcPr>
          <w:p w14:paraId="35F4741C" w14:textId="7462F7BF" w:rsidR="00F44DC7" w:rsidRPr="00474B36" w:rsidRDefault="00EB2F7A"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5067135.11</w:t>
            </w:r>
          </w:p>
        </w:tc>
        <w:tc>
          <w:tcPr>
            <w:tcW w:w="630" w:type="dxa"/>
          </w:tcPr>
          <w:p w14:paraId="7E17151C"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Т110</w:t>
            </w:r>
          </w:p>
        </w:tc>
        <w:tc>
          <w:tcPr>
            <w:tcW w:w="1260" w:type="dxa"/>
          </w:tcPr>
          <w:p w14:paraId="5691C330" w14:textId="452992BD" w:rsidR="00F44DC7" w:rsidRPr="00474B36" w:rsidRDefault="00ED7397"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7421912.84</w:t>
            </w:r>
          </w:p>
        </w:tc>
        <w:tc>
          <w:tcPr>
            <w:tcW w:w="1260" w:type="dxa"/>
          </w:tcPr>
          <w:p w14:paraId="30F9F78F" w14:textId="685A0F21" w:rsidR="00F44DC7" w:rsidRPr="00474B36" w:rsidRDefault="00ED7397"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5023719.59</w:t>
            </w:r>
          </w:p>
        </w:tc>
        <w:tc>
          <w:tcPr>
            <w:tcW w:w="720" w:type="dxa"/>
          </w:tcPr>
          <w:p w14:paraId="009AEABE"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Т166</w:t>
            </w:r>
          </w:p>
        </w:tc>
        <w:tc>
          <w:tcPr>
            <w:tcW w:w="1213" w:type="dxa"/>
          </w:tcPr>
          <w:p w14:paraId="522C1A91" w14:textId="77777777" w:rsidR="00F44DC7" w:rsidRPr="00474B36" w:rsidRDefault="00F44DC7" w:rsidP="008B3000">
            <w:pPr>
              <w:ind w:firstLine="720"/>
              <w:jc w:val="center"/>
              <w:rPr>
                <w:rFonts w:ascii="Times New Roman" w:eastAsiaTheme="minorHAnsi" w:hAnsi="Times New Roman"/>
                <w:sz w:val="16"/>
                <w:lang w:eastAsia="en-US"/>
              </w:rPr>
            </w:pPr>
          </w:p>
        </w:tc>
        <w:tc>
          <w:tcPr>
            <w:tcW w:w="1214" w:type="dxa"/>
          </w:tcPr>
          <w:p w14:paraId="01041894" w14:textId="77777777" w:rsidR="00F44DC7" w:rsidRPr="00474B36" w:rsidRDefault="00F44DC7" w:rsidP="008B3000">
            <w:pPr>
              <w:ind w:firstLine="720"/>
              <w:jc w:val="center"/>
              <w:rPr>
                <w:rFonts w:ascii="Times New Roman" w:eastAsiaTheme="minorHAnsi" w:hAnsi="Times New Roman"/>
                <w:sz w:val="16"/>
                <w:lang w:eastAsia="en-US"/>
              </w:rPr>
            </w:pPr>
          </w:p>
        </w:tc>
      </w:tr>
      <w:tr w:rsidR="00284C6B" w:rsidRPr="00474B36" w14:paraId="3310A780" w14:textId="77777777" w:rsidTr="008B3000">
        <w:trPr>
          <w:jc w:val="center"/>
        </w:trPr>
        <w:tc>
          <w:tcPr>
            <w:tcW w:w="624" w:type="dxa"/>
          </w:tcPr>
          <w:p w14:paraId="5D4A9A61" w14:textId="13B6D1B3" w:rsidR="00F44DC7" w:rsidRPr="00474B36" w:rsidRDefault="00F44DC7"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T55</w:t>
            </w:r>
          </w:p>
        </w:tc>
        <w:tc>
          <w:tcPr>
            <w:tcW w:w="1213" w:type="dxa"/>
          </w:tcPr>
          <w:p w14:paraId="121151D2" w14:textId="4FD13F81" w:rsidR="00F44DC7" w:rsidRPr="00474B36" w:rsidRDefault="00EB2F7A"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7424085.91</w:t>
            </w:r>
          </w:p>
        </w:tc>
        <w:tc>
          <w:tcPr>
            <w:tcW w:w="1215" w:type="dxa"/>
          </w:tcPr>
          <w:p w14:paraId="3D7CA79A" w14:textId="4A46C1B7" w:rsidR="00F44DC7" w:rsidRPr="00474B36" w:rsidRDefault="00EB2F7A"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5063733.35</w:t>
            </w:r>
          </w:p>
        </w:tc>
        <w:tc>
          <w:tcPr>
            <w:tcW w:w="630" w:type="dxa"/>
          </w:tcPr>
          <w:p w14:paraId="72368F44"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T111</w:t>
            </w:r>
          </w:p>
        </w:tc>
        <w:tc>
          <w:tcPr>
            <w:tcW w:w="1260" w:type="dxa"/>
          </w:tcPr>
          <w:p w14:paraId="3223191E" w14:textId="3AED8748" w:rsidR="00F44DC7" w:rsidRPr="00474B36" w:rsidRDefault="00E56806"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7421770.07</w:t>
            </w:r>
          </w:p>
        </w:tc>
        <w:tc>
          <w:tcPr>
            <w:tcW w:w="1260" w:type="dxa"/>
          </w:tcPr>
          <w:p w14:paraId="07875FA8" w14:textId="219E5437" w:rsidR="00F44DC7" w:rsidRPr="00474B36" w:rsidRDefault="00E56806" w:rsidP="008B3000">
            <w:pPr>
              <w:jc w:val="center"/>
              <w:rPr>
                <w:rFonts w:ascii="Times New Roman" w:eastAsiaTheme="minorHAnsi" w:hAnsi="Times New Roman"/>
                <w:sz w:val="16"/>
                <w:lang w:eastAsia="en-US"/>
              </w:rPr>
            </w:pPr>
            <w:r w:rsidRPr="00474B36">
              <w:rPr>
                <w:rFonts w:ascii="Times New Roman" w:eastAsiaTheme="minorHAnsi" w:hAnsi="Times New Roman"/>
                <w:sz w:val="16"/>
                <w:lang w:eastAsia="en-US"/>
              </w:rPr>
              <w:t>5023724.61</w:t>
            </w:r>
          </w:p>
        </w:tc>
        <w:tc>
          <w:tcPr>
            <w:tcW w:w="720" w:type="dxa"/>
          </w:tcPr>
          <w:p w14:paraId="6F6D55A5" w14:textId="77777777" w:rsidR="00F44DC7" w:rsidRPr="00474B36" w:rsidRDefault="00F44DC7" w:rsidP="008B3000">
            <w:pPr>
              <w:ind w:firstLine="720"/>
              <w:jc w:val="center"/>
              <w:rPr>
                <w:rFonts w:ascii="Times New Roman" w:eastAsiaTheme="minorHAnsi" w:hAnsi="Times New Roman"/>
                <w:sz w:val="16"/>
                <w:lang w:eastAsia="en-US"/>
              </w:rPr>
            </w:pPr>
            <w:r w:rsidRPr="00474B36">
              <w:rPr>
                <w:rFonts w:ascii="Times New Roman" w:eastAsiaTheme="minorHAnsi" w:hAnsi="Times New Roman"/>
                <w:sz w:val="16"/>
                <w:lang w:eastAsia="en-US"/>
              </w:rPr>
              <w:t>Т167</w:t>
            </w:r>
          </w:p>
        </w:tc>
        <w:tc>
          <w:tcPr>
            <w:tcW w:w="1213" w:type="dxa"/>
          </w:tcPr>
          <w:p w14:paraId="507B7BD3" w14:textId="77777777" w:rsidR="00F44DC7" w:rsidRPr="00474B36" w:rsidRDefault="00F44DC7" w:rsidP="008B3000">
            <w:pPr>
              <w:ind w:firstLine="720"/>
              <w:jc w:val="center"/>
              <w:rPr>
                <w:rFonts w:ascii="Times New Roman" w:eastAsiaTheme="minorHAnsi" w:hAnsi="Times New Roman"/>
                <w:sz w:val="16"/>
                <w:lang w:eastAsia="en-US"/>
              </w:rPr>
            </w:pPr>
          </w:p>
        </w:tc>
        <w:tc>
          <w:tcPr>
            <w:tcW w:w="1214" w:type="dxa"/>
          </w:tcPr>
          <w:p w14:paraId="2C4A223F" w14:textId="77777777" w:rsidR="00F44DC7" w:rsidRPr="00474B36" w:rsidRDefault="00F44DC7" w:rsidP="008B3000">
            <w:pPr>
              <w:ind w:firstLine="720"/>
              <w:jc w:val="center"/>
              <w:rPr>
                <w:rFonts w:ascii="Times New Roman" w:eastAsiaTheme="minorHAnsi" w:hAnsi="Times New Roman"/>
                <w:sz w:val="16"/>
                <w:lang w:eastAsia="en-US"/>
              </w:rPr>
            </w:pPr>
          </w:p>
        </w:tc>
      </w:tr>
    </w:tbl>
    <w:p w14:paraId="25DE6B2A" w14:textId="77777777" w:rsidR="00945E76" w:rsidRPr="00474B36" w:rsidRDefault="00945E76" w:rsidP="00945E76">
      <w:pPr>
        <w:pStyle w:val="Heding2"/>
        <w:ind w:left="0" w:firstLine="0"/>
        <w:jc w:val="center"/>
        <w:rPr>
          <w:rStyle w:val="FontStyle15"/>
          <w:rFonts w:ascii="Times New Roman" w:hAnsi="Times New Roman" w:cs="Times New Roman"/>
          <w:bCs/>
          <w:i w:val="0"/>
          <w:iCs/>
          <w:caps w:val="0"/>
          <w:sz w:val="24"/>
          <w:szCs w:val="24"/>
          <w:lang w:val="sr-Cyrl-CS"/>
        </w:rPr>
      </w:pPr>
      <w:bookmarkStart w:id="264" w:name="_Toc183159198"/>
    </w:p>
    <w:p w14:paraId="76C35CDA" w14:textId="341CB947" w:rsidR="006E5CF9" w:rsidRPr="00474B36" w:rsidRDefault="00945E76" w:rsidP="00945E76">
      <w:pPr>
        <w:pStyle w:val="Heding2"/>
        <w:ind w:left="0" w:firstLine="0"/>
        <w:jc w:val="center"/>
        <w:rPr>
          <w:rStyle w:val="FontStyle15"/>
          <w:rFonts w:ascii="Times New Roman" w:hAnsi="Times New Roman" w:cs="Times New Roman"/>
          <w:bCs/>
          <w:i w:val="0"/>
          <w:iCs/>
          <w:sz w:val="24"/>
          <w:szCs w:val="24"/>
          <w:lang w:val="sr-Cyrl-CS"/>
        </w:rPr>
      </w:pPr>
      <w:r w:rsidRPr="00474B36">
        <w:rPr>
          <w:rStyle w:val="FontStyle15"/>
          <w:rFonts w:ascii="Times New Roman" w:hAnsi="Times New Roman" w:cs="Times New Roman"/>
          <w:bCs/>
          <w:i w:val="0"/>
          <w:iCs/>
          <w:caps w:val="0"/>
          <w:sz w:val="24"/>
          <w:szCs w:val="24"/>
          <w:lang w:val="sr-Cyrl-CS"/>
        </w:rPr>
        <w:t xml:space="preserve">          </w:t>
      </w:r>
      <w:r w:rsidR="00E62B8C" w:rsidRPr="00474B36">
        <w:rPr>
          <w:rStyle w:val="FontStyle15"/>
          <w:rFonts w:ascii="Times New Roman" w:hAnsi="Times New Roman" w:cs="Times New Roman"/>
          <w:bCs/>
          <w:i w:val="0"/>
          <w:iCs/>
          <w:caps w:val="0"/>
          <w:sz w:val="24"/>
          <w:szCs w:val="24"/>
          <w:lang w:val="sr-Cyrl-CS"/>
        </w:rPr>
        <w:t xml:space="preserve">1.2. </w:t>
      </w:r>
      <w:bookmarkEnd w:id="255"/>
      <w:bookmarkEnd w:id="256"/>
      <w:bookmarkEnd w:id="257"/>
      <w:bookmarkEnd w:id="258"/>
      <w:bookmarkEnd w:id="259"/>
      <w:bookmarkEnd w:id="260"/>
      <w:bookmarkEnd w:id="261"/>
      <w:bookmarkEnd w:id="262"/>
      <w:bookmarkEnd w:id="263"/>
      <w:r w:rsidR="00E62B8C" w:rsidRPr="00474B36">
        <w:rPr>
          <w:rStyle w:val="FontStyle15"/>
          <w:rFonts w:ascii="Times New Roman" w:hAnsi="Times New Roman" w:cs="Times New Roman"/>
          <w:bCs/>
          <w:i w:val="0"/>
          <w:iCs/>
          <w:caps w:val="0"/>
          <w:sz w:val="24"/>
          <w:szCs w:val="24"/>
          <w:lang w:val="sr-Cyrl-CS"/>
        </w:rPr>
        <w:t>Опис система нафтовода</w:t>
      </w:r>
      <w:bookmarkEnd w:id="264"/>
    </w:p>
    <w:p w14:paraId="7CBF27B1" w14:textId="655EA383" w:rsidR="000B329A" w:rsidRPr="00474B36" w:rsidRDefault="000B329A" w:rsidP="00945E76">
      <w:pPr>
        <w:pStyle w:val="Caption"/>
        <w:ind w:firstLine="720"/>
        <w:jc w:val="center"/>
        <w:rPr>
          <w:b w:val="0"/>
          <w:bCs w:val="0"/>
          <w:sz w:val="24"/>
          <w:szCs w:val="24"/>
          <w:lang w:val="sr-Cyrl-CS"/>
        </w:rPr>
      </w:pPr>
      <w:r w:rsidRPr="00474B36">
        <w:rPr>
          <w:b w:val="0"/>
          <w:bCs w:val="0"/>
          <w:sz w:val="24"/>
          <w:szCs w:val="24"/>
          <w:lang w:val="sr-Cyrl-CS"/>
        </w:rPr>
        <w:t>Скраћени технички опис</w:t>
      </w:r>
    </w:p>
    <w:p w14:paraId="0579A3F6" w14:textId="77777777" w:rsidR="000B329A" w:rsidRPr="00474B36" w:rsidRDefault="000B329A" w:rsidP="00945E76">
      <w:pPr>
        <w:pStyle w:val="Caption"/>
        <w:ind w:firstLine="720"/>
        <w:rPr>
          <w:b w:val="0"/>
          <w:bCs w:val="0"/>
          <w:sz w:val="24"/>
          <w:szCs w:val="24"/>
          <w:lang w:val="sr-Cyrl-CS"/>
        </w:rPr>
      </w:pPr>
    </w:p>
    <w:p w14:paraId="4C62AE22" w14:textId="1E916771" w:rsidR="000B329A" w:rsidRPr="00474B36" w:rsidRDefault="000B329A" w:rsidP="00DD1205">
      <w:pPr>
        <w:pStyle w:val="Caption"/>
        <w:ind w:firstLine="720"/>
        <w:rPr>
          <w:b w:val="0"/>
          <w:bCs w:val="0"/>
          <w:sz w:val="24"/>
          <w:szCs w:val="24"/>
          <w:lang w:val="sr-Cyrl-CS"/>
        </w:rPr>
      </w:pPr>
      <w:r w:rsidRPr="00474B36">
        <w:rPr>
          <w:b w:val="0"/>
          <w:bCs w:val="0"/>
          <w:sz w:val="24"/>
          <w:szCs w:val="24"/>
          <w:lang w:val="sr-Cyrl-CS"/>
        </w:rPr>
        <w:t xml:space="preserve">Максимални капацитет нафтовода је дефинисан у складу са номиналним максималним обимом прераде сирове нафте у Рафинерији нафте Панчево </w:t>
      </w:r>
      <w:r w:rsidR="004854E3" w:rsidRPr="00474B36">
        <w:rPr>
          <w:b w:val="0"/>
          <w:bCs w:val="0"/>
          <w:sz w:val="24"/>
          <w:szCs w:val="24"/>
          <w:lang w:val="sr-Cyrl-CS"/>
        </w:rPr>
        <w:t>од 4,8 милиона тона</w:t>
      </w:r>
      <w:r w:rsidR="00F6370C" w:rsidRPr="00474B36">
        <w:rPr>
          <w:b w:val="0"/>
          <w:bCs w:val="0"/>
          <w:strike/>
          <w:sz w:val="24"/>
          <w:szCs w:val="24"/>
          <w:lang w:val="sr-Cyrl-CS"/>
        </w:rPr>
        <w:t xml:space="preserve"> </w:t>
      </w:r>
      <w:r w:rsidR="00F6370C" w:rsidRPr="00474B36">
        <w:rPr>
          <w:b w:val="0"/>
          <w:bCs w:val="0"/>
          <w:sz w:val="24"/>
          <w:szCs w:val="24"/>
          <w:lang w:val="sr-Cyrl-CS"/>
        </w:rPr>
        <w:t>годишње</w:t>
      </w:r>
      <w:r w:rsidR="004854E3" w:rsidRPr="00474B36">
        <w:rPr>
          <w:b w:val="0"/>
          <w:bCs w:val="0"/>
          <w:sz w:val="24"/>
          <w:szCs w:val="24"/>
          <w:lang w:val="sr-Cyrl-CS"/>
        </w:rPr>
        <w:t xml:space="preserve"> и максималним капацитетом који Мађарска може да испоручи ка Републици </w:t>
      </w:r>
      <w:r w:rsidR="004854E3" w:rsidRPr="00474B36">
        <w:rPr>
          <w:b w:val="0"/>
          <w:bCs w:val="0"/>
          <w:sz w:val="24"/>
          <w:szCs w:val="24"/>
          <w:lang w:val="sr-Cyrl-CS"/>
        </w:rPr>
        <w:lastRenderedPageBreak/>
        <w:t xml:space="preserve">Србији </w:t>
      </w:r>
      <w:r w:rsidRPr="00474B36">
        <w:rPr>
          <w:b w:val="0"/>
          <w:bCs w:val="0"/>
          <w:sz w:val="24"/>
          <w:szCs w:val="24"/>
          <w:lang w:val="sr-Cyrl-CS"/>
        </w:rPr>
        <w:t xml:space="preserve"> – 5,5 милиона тона годишње, што за услове континуалног транспорта износи око 725 m</w:t>
      </w:r>
      <w:r w:rsidRPr="00474B36">
        <w:rPr>
          <w:b w:val="0"/>
          <w:sz w:val="24"/>
          <w:szCs w:val="24"/>
          <w:vertAlign w:val="superscript"/>
          <w:lang w:val="sr-Cyrl-CS"/>
        </w:rPr>
        <w:t>3</w:t>
      </w:r>
      <w:r w:rsidRPr="00474B36">
        <w:rPr>
          <w:b w:val="0"/>
          <w:bCs w:val="0"/>
          <w:sz w:val="24"/>
          <w:szCs w:val="24"/>
          <w:lang w:val="sr-Cyrl-CS"/>
        </w:rPr>
        <w:t xml:space="preserve">/h. </w:t>
      </w:r>
    </w:p>
    <w:p w14:paraId="6946E18F" w14:textId="43A60E0F" w:rsidR="000B329A" w:rsidRPr="00474B36" w:rsidRDefault="000B329A" w:rsidP="00DD1205">
      <w:pPr>
        <w:ind w:firstLine="720"/>
        <w:rPr>
          <w:rFonts w:ascii="Times New Roman" w:hAnsi="Times New Roman"/>
          <w:sz w:val="24"/>
        </w:rPr>
      </w:pPr>
      <w:r w:rsidRPr="00474B36">
        <w:rPr>
          <w:rFonts w:ascii="Times New Roman" w:hAnsi="Times New Roman"/>
          <w:sz w:val="24"/>
        </w:rPr>
        <w:t xml:space="preserve">Прелиминарним хидрауличким прорачуном је дефинисан потребан максимални радни притисак за транспорт пуног капацитета од пумпне станице Алђо до Терминала </w:t>
      </w:r>
      <w:r w:rsidR="00E41E35" w:rsidRPr="00474B36">
        <w:rPr>
          <w:rFonts w:ascii="Times New Roman" w:hAnsi="Times New Roman"/>
          <w:sz w:val="24"/>
        </w:rPr>
        <w:t>„ТРАНСНАФТАˮ АД Панчево</w:t>
      </w:r>
      <w:r w:rsidR="00404F8F" w:rsidRPr="00474B36">
        <w:rPr>
          <w:rFonts w:ascii="Times New Roman" w:hAnsi="Times New Roman"/>
          <w:sz w:val="24"/>
        </w:rPr>
        <w:t xml:space="preserve"> – износи 70 bar. </w:t>
      </w:r>
      <w:r w:rsidRPr="00474B36">
        <w:rPr>
          <w:rFonts w:ascii="Times New Roman" w:hAnsi="Times New Roman"/>
          <w:sz w:val="24"/>
        </w:rPr>
        <w:t>Конкретни радни услови у цевоводу (проток и притисак) ће зависити од конкретних потреба Републике Србије за нафтом, расположивој количини домаће нафте и нафте која се допрема нафтоводом Јанаф.</w:t>
      </w:r>
    </w:p>
    <w:p w14:paraId="675403A1" w14:textId="77777777" w:rsidR="00E268F9" w:rsidRPr="00474B36" w:rsidRDefault="00E268F9" w:rsidP="00DD1205">
      <w:pPr>
        <w:ind w:firstLine="720"/>
        <w:rPr>
          <w:rFonts w:ascii="Times New Roman" w:hAnsi="Times New Roman"/>
          <w:sz w:val="24"/>
          <w:lang w:eastAsia="sr-Latn-CS"/>
        </w:rPr>
      </w:pPr>
    </w:p>
    <w:p w14:paraId="769A4439" w14:textId="77777777" w:rsidR="00CA6B10" w:rsidRPr="00474B36" w:rsidRDefault="00CA6B10" w:rsidP="00E62B8C">
      <w:pPr>
        <w:ind w:firstLine="720"/>
        <w:jc w:val="center"/>
        <w:rPr>
          <w:rFonts w:ascii="Times New Roman" w:hAnsi="Times New Roman"/>
          <w:sz w:val="24"/>
        </w:rPr>
      </w:pPr>
      <w:r w:rsidRPr="00474B36">
        <w:rPr>
          <w:rFonts w:ascii="Times New Roman" w:hAnsi="Times New Roman"/>
          <w:sz w:val="24"/>
        </w:rPr>
        <w:t>Линијски део и објекти нафтовода</w:t>
      </w:r>
    </w:p>
    <w:p w14:paraId="15F5A4B9" w14:textId="77777777" w:rsidR="00E268F9" w:rsidRPr="00474B36" w:rsidRDefault="00E268F9" w:rsidP="00DD1205">
      <w:pPr>
        <w:ind w:firstLine="720"/>
        <w:rPr>
          <w:rFonts w:ascii="Times New Roman" w:hAnsi="Times New Roman"/>
          <w:sz w:val="24"/>
        </w:rPr>
      </w:pPr>
    </w:p>
    <w:p w14:paraId="1738382B" w14:textId="77777777" w:rsidR="00CA6B10" w:rsidRPr="00474B36" w:rsidRDefault="00CA6B10" w:rsidP="00DD1205">
      <w:pPr>
        <w:ind w:firstLine="720"/>
        <w:rPr>
          <w:rFonts w:ascii="Times New Roman" w:hAnsi="Times New Roman"/>
          <w:sz w:val="24"/>
        </w:rPr>
      </w:pPr>
      <w:r w:rsidRPr="00474B36">
        <w:rPr>
          <w:rFonts w:ascii="Times New Roman" w:hAnsi="Times New Roman"/>
          <w:sz w:val="24"/>
        </w:rPr>
        <w:t>Магистрални нафтовод представља технички и функционално усаглашен систем објеката и инсталација. Основне техничке елементе нафтовода представљају: линијски део система; објекти који представљају саставни део нафтовода и пратећа инфраструктура.</w:t>
      </w:r>
    </w:p>
    <w:p w14:paraId="4F889C87" w14:textId="77777777" w:rsidR="00CA6B10" w:rsidRPr="00474B36" w:rsidRDefault="00CA6B10" w:rsidP="00DD1205">
      <w:pPr>
        <w:autoSpaceDE w:val="0"/>
        <w:autoSpaceDN w:val="0"/>
        <w:adjustRightInd w:val="0"/>
        <w:ind w:firstLine="720"/>
        <w:rPr>
          <w:rFonts w:ascii="Times New Roman" w:eastAsia="TimesNewRomanPSMT" w:hAnsi="Times New Roman"/>
          <w:sz w:val="24"/>
        </w:rPr>
      </w:pPr>
      <w:r w:rsidRPr="00474B36">
        <w:rPr>
          <w:rFonts w:ascii="Times New Roman" w:hAnsi="Times New Roman"/>
          <w:bCs/>
          <w:sz w:val="24"/>
        </w:rPr>
        <w:t>Линијски део система</w:t>
      </w:r>
      <w:r w:rsidRPr="00474B36">
        <w:rPr>
          <w:rFonts w:ascii="Times New Roman" w:hAnsi="Times New Roman"/>
          <w:b/>
          <w:bCs/>
          <w:sz w:val="24"/>
        </w:rPr>
        <w:t xml:space="preserve"> </w:t>
      </w:r>
      <w:r w:rsidRPr="00474B36">
        <w:rPr>
          <w:rFonts w:ascii="Times New Roman" w:hAnsi="Times New Roman"/>
          <w:sz w:val="24"/>
        </w:rPr>
        <w:t xml:space="preserve">нафтовода Мађарска-Република Србија </w:t>
      </w:r>
      <w:r w:rsidRPr="00474B36">
        <w:rPr>
          <w:rFonts w:ascii="Times New Roman" w:eastAsia="TimesNewRomanPSMT" w:hAnsi="Times New Roman"/>
          <w:sz w:val="24"/>
        </w:rPr>
        <w:t>има следеће карактеристике:</w:t>
      </w:r>
    </w:p>
    <w:p w14:paraId="46E9B5CB" w14:textId="72C9D9A8" w:rsidR="00CA6B10" w:rsidRPr="00474B36" w:rsidRDefault="00CA6B10" w:rsidP="005329C4">
      <w:pPr>
        <w:pStyle w:val="ListParagraph"/>
        <w:numPr>
          <w:ilvl w:val="0"/>
          <w:numId w:val="74"/>
        </w:numPr>
        <w:tabs>
          <w:tab w:val="left" w:pos="720"/>
          <w:tab w:val="left" w:pos="993"/>
        </w:tabs>
        <w:autoSpaceDE w:val="0"/>
        <w:autoSpaceDN w:val="0"/>
        <w:adjustRightInd w:val="0"/>
        <w:ind w:left="0" w:firstLine="709"/>
        <w:rPr>
          <w:rFonts w:ascii="Times New Roman" w:eastAsia="TimesNewRomanPSMT" w:hAnsi="Times New Roman"/>
          <w:sz w:val="24"/>
          <w:lang w:val="sr-Cyrl-CS"/>
        </w:rPr>
      </w:pPr>
      <w:r w:rsidRPr="00474B36">
        <w:rPr>
          <w:rFonts w:ascii="Times New Roman" w:eastAsia="TimesNewRomanPSMT" w:hAnsi="Times New Roman"/>
          <w:sz w:val="24"/>
          <w:lang w:val="sr-Cyrl-CS"/>
        </w:rPr>
        <w:t>нафтовод представља једноцевни линијс</w:t>
      </w:r>
      <w:r w:rsidR="00671ED8" w:rsidRPr="00474B36">
        <w:rPr>
          <w:rFonts w:ascii="Times New Roman" w:eastAsia="TimesNewRomanPSMT" w:hAnsi="Times New Roman"/>
          <w:sz w:val="24"/>
          <w:lang w:val="sr-Cyrl-CS"/>
        </w:rPr>
        <w:t>ки објекат укупне дужине око 113</w:t>
      </w:r>
      <w:r w:rsidR="00446F95" w:rsidRPr="00474B36">
        <w:rPr>
          <w:rFonts w:ascii="Times New Roman" w:eastAsia="TimesNewRomanPSMT" w:hAnsi="Times New Roman"/>
          <w:sz w:val="24"/>
          <w:lang w:val="sr-Cyrl-CS"/>
        </w:rPr>
        <w:t xml:space="preserve"> </w:t>
      </w:r>
      <w:r w:rsidRPr="00474B36">
        <w:rPr>
          <w:rFonts w:ascii="Times New Roman" w:eastAsia="TimesNewRomanPSMT" w:hAnsi="Times New Roman"/>
          <w:sz w:val="24"/>
          <w:lang w:val="sr-Cyrl-CS"/>
        </w:rPr>
        <w:t>km, који се у целини поставља подземно;</w:t>
      </w:r>
    </w:p>
    <w:p w14:paraId="0EF002EB" w14:textId="1678E6A2" w:rsidR="00CA6B10" w:rsidRPr="00474B36" w:rsidRDefault="00CA6B10" w:rsidP="005329C4">
      <w:pPr>
        <w:pStyle w:val="ListParagraph"/>
        <w:numPr>
          <w:ilvl w:val="0"/>
          <w:numId w:val="74"/>
        </w:numPr>
        <w:tabs>
          <w:tab w:val="left" w:pos="720"/>
          <w:tab w:val="left" w:pos="993"/>
        </w:tabs>
        <w:autoSpaceDE w:val="0"/>
        <w:autoSpaceDN w:val="0"/>
        <w:adjustRightInd w:val="0"/>
        <w:ind w:left="0" w:firstLine="709"/>
        <w:rPr>
          <w:rFonts w:ascii="Times New Roman" w:eastAsia="TimesNewRomanPSMT" w:hAnsi="Times New Roman"/>
          <w:sz w:val="24"/>
          <w:lang w:val="sr-Cyrl-CS"/>
        </w:rPr>
      </w:pPr>
      <w:r w:rsidRPr="00474B36">
        <w:rPr>
          <w:rFonts w:ascii="Times New Roman" w:eastAsia="TimesNewRomanPSMT" w:hAnsi="Times New Roman"/>
          <w:sz w:val="24"/>
          <w:lang w:val="sr-Cyrl-CS"/>
        </w:rPr>
        <w:t>нафтовод је предвиђен од челичних цеви прелиминарног пречника (DN) 450 пројектоване за максимални радни притисак 70 bar, прецизно одређивање максималног радног притиска биће урађено у наредним фазама пројектовања;</w:t>
      </w:r>
    </w:p>
    <w:p w14:paraId="28ACA081" w14:textId="2ABC3D99" w:rsidR="00CA6B10" w:rsidRPr="00474B36" w:rsidRDefault="00CA6B10" w:rsidP="005329C4">
      <w:pPr>
        <w:pStyle w:val="ListParagraph"/>
        <w:numPr>
          <w:ilvl w:val="0"/>
          <w:numId w:val="74"/>
        </w:numPr>
        <w:tabs>
          <w:tab w:val="left" w:pos="720"/>
          <w:tab w:val="left" w:pos="993"/>
        </w:tabs>
        <w:autoSpaceDE w:val="0"/>
        <w:autoSpaceDN w:val="0"/>
        <w:adjustRightInd w:val="0"/>
        <w:ind w:left="0" w:firstLine="709"/>
        <w:rPr>
          <w:rFonts w:ascii="Times New Roman" w:eastAsia="TimesNewRomanPSMT" w:hAnsi="Times New Roman"/>
          <w:sz w:val="24"/>
          <w:lang w:val="sr-Cyrl-CS"/>
        </w:rPr>
      </w:pPr>
      <w:r w:rsidRPr="00474B36">
        <w:rPr>
          <w:rFonts w:ascii="Times New Roman" w:eastAsia="TimesNewRomanPSMT" w:hAnsi="Times New Roman"/>
          <w:sz w:val="24"/>
          <w:lang w:val="sr-Cyrl-CS"/>
        </w:rPr>
        <w:t xml:space="preserve">интерконекција са Мађарском се налази у близини граничног прелаза Хоргош у општини Кањижа, а крај трасе у Терминалу </w:t>
      </w:r>
      <w:r w:rsidR="00E41E35" w:rsidRPr="00474B36">
        <w:rPr>
          <w:rFonts w:ascii="Times New Roman" w:hAnsi="Times New Roman"/>
          <w:sz w:val="24"/>
          <w:lang w:val="sr-Cyrl-CS"/>
        </w:rPr>
        <w:t>„ТРАНСНАФТАˮ АД Панчево;</w:t>
      </w:r>
    </w:p>
    <w:p w14:paraId="01963202" w14:textId="165F1D24" w:rsidR="00CA6B10" w:rsidRPr="00474B36" w:rsidRDefault="00CA6B10" w:rsidP="005329C4">
      <w:pPr>
        <w:pStyle w:val="ListParagraph"/>
        <w:numPr>
          <w:ilvl w:val="0"/>
          <w:numId w:val="74"/>
        </w:numPr>
        <w:tabs>
          <w:tab w:val="left" w:pos="720"/>
          <w:tab w:val="left" w:pos="993"/>
        </w:tabs>
        <w:autoSpaceDE w:val="0"/>
        <w:autoSpaceDN w:val="0"/>
        <w:adjustRightInd w:val="0"/>
        <w:ind w:left="0" w:firstLine="709"/>
        <w:rPr>
          <w:rFonts w:ascii="Times New Roman" w:eastAsia="TimesNewRomanPSMT" w:hAnsi="Times New Roman"/>
          <w:sz w:val="24"/>
          <w:lang w:val="sr-Cyrl-CS"/>
        </w:rPr>
      </w:pPr>
      <w:r w:rsidRPr="00474B36">
        <w:rPr>
          <w:rFonts w:ascii="Times New Roman" w:eastAsia="TimesNewRomanPSMT" w:hAnsi="Times New Roman"/>
          <w:sz w:val="24"/>
          <w:lang w:val="sr-Cyrl-CS"/>
        </w:rPr>
        <w:t xml:space="preserve">укупни улазни капацитет </w:t>
      </w:r>
      <w:r w:rsidRPr="00474B36">
        <w:rPr>
          <w:rFonts w:ascii="Times New Roman" w:hAnsi="Times New Roman"/>
          <w:sz w:val="24"/>
          <w:lang w:val="sr-Cyrl-CS"/>
        </w:rPr>
        <w:t xml:space="preserve">нафтовода </w:t>
      </w:r>
      <w:r w:rsidRPr="00474B36">
        <w:rPr>
          <w:rFonts w:ascii="Times New Roman" w:eastAsia="TimesNewRomanPSMT" w:hAnsi="Times New Roman"/>
          <w:sz w:val="24"/>
          <w:lang w:val="sr-Cyrl-CS"/>
        </w:rPr>
        <w:t>је око 5,5</w:t>
      </w:r>
      <w:r w:rsidR="00446F95" w:rsidRPr="00474B36">
        <w:rPr>
          <w:rFonts w:ascii="Times New Roman" w:eastAsia="TimesNewRomanPSMT" w:hAnsi="Times New Roman"/>
          <w:sz w:val="24"/>
          <w:lang w:val="sr-Cyrl-CS"/>
        </w:rPr>
        <w:t xml:space="preserve"> </w:t>
      </w:r>
      <w:r w:rsidRPr="00474B36">
        <w:rPr>
          <w:rFonts w:ascii="Times New Roman" w:hAnsi="Times New Roman"/>
          <w:sz w:val="24"/>
          <w:lang w:val="sr-Cyrl-CS"/>
        </w:rPr>
        <w:t>милиона</w:t>
      </w:r>
      <w:r w:rsidR="00446F95" w:rsidRPr="00474B36">
        <w:rPr>
          <w:rFonts w:ascii="Times New Roman" w:eastAsia="TimesNewRomanPSMT" w:hAnsi="Times New Roman"/>
          <w:sz w:val="24"/>
          <w:lang w:val="sr-Cyrl-CS"/>
        </w:rPr>
        <w:t xml:space="preserve"> </w:t>
      </w:r>
      <w:r w:rsidRPr="00474B36">
        <w:rPr>
          <w:rFonts w:ascii="Times New Roman" w:eastAsia="TimesNewRomanPSMT" w:hAnsi="Times New Roman"/>
          <w:sz w:val="24"/>
          <w:lang w:val="sr-Cyrl-CS"/>
        </w:rPr>
        <w:t>тона нафте годишње</w:t>
      </w:r>
      <w:r w:rsidR="0014333D" w:rsidRPr="00474B36">
        <w:rPr>
          <w:rFonts w:ascii="Times New Roman" w:eastAsia="TimesNewRomanPSMT" w:hAnsi="Times New Roman"/>
          <w:sz w:val="24"/>
          <w:lang w:val="sr-Cyrl-CS"/>
        </w:rPr>
        <w:t>.</w:t>
      </w:r>
    </w:p>
    <w:p w14:paraId="1B5094BE" w14:textId="77777777" w:rsidR="002415E8" w:rsidRPr="00474B36" w:rsidRDefault="002415E8" w:rsidP="005329C4">
      <w:pPr>
        <w:tabs>
          <w:tab w:val="left" w:pos="993"/>
        </w:tabs>
        <w:autoSpaceDE w:val="0"/>
        <w:autoSpaceDN w:val="0"/>
        <w:adjustRightInd w:val="0"/>
        <w:ind w:firstLine="709"/>
        <w:rPr>
          <w:rFonts w:ascii="Times New Roman" w:eastAsia="TimesNewRomanPSMT" w:hAnsi="Times New Roman"/>
          <w:sz w:val="24"/>
        </w:rPr>
      </w:pPr>
    </w:p>
    <w:p w14:paraId="4DE6D014" w14:textId="6F429647" w:rsidR="00CA6B10" w:rsidRPr="00474B36" w:rsidRDefault="00CA6B10" w:rsidP="00E62B8C">
      <w:pPr>
        <w:ind w:firstLine="720"/>
        <w:jc w:val="center"/>
        <w:rPr>
          <w:rFonts w:ascii="Times New Roman" w:hAnsi="Times New Roman"/>
          <w:bCs/>
          <w:sz w:val="24"/>
        </w:rPr>
      </w:pPr>
      <w:r w:rsidRPr="00474B36">
        <w:rPr>
          <w:rFonts w:ascii="Times New Roman" w:hAnsi="Times New Roman"/>
          <w:bCs/>
          <w:sz w:val="24"/>
        </w:rPr>
        <w:t>Основни објекти у функцији нафтовода су:</w:t>
      </w:r>
    </w:p>
    <w:p w14:paraId="2AC972FF" w14:textId="77777777" w:rsidR="00CA6B10" w:rsidRPr="00474B36" w:rsidRDefault="00CA6B10" w:rsidP="00E62B8C">
      <w:pPr>
        <w:ind w:firstLine="720"/>
        <w:jc w:val="center"/>
        <w:rPr>
          <w:rFonts w:ascii="Times New Roman" w:hAnsi="Times New Roman"/>
          <w:bCs/>
          <w:sz w:val="24"/>
        </w:rPr>
      </w:pPr>
    </w:p>
    <w:p w14:paraId="48A6EC31" w14:textId="6E0C8A39" w:rsidR="00DB54AA" w:rsidRPr="00474B36" w:rsidRDefault="005530DC" w:rsidP="004F6AFB">
      <w:pPr>
        <w:pStyle w:val="ListParagraph"/>
        <w:numPr>
          <w:ilvl w:val="0"/>
          <w:numId w:val="75"/>
        </w:numPr>
        <w:tabs>
          <w:tab w:val="left" w:pos="709"/>
          <w:tab w:val="left" w:pos="993"/>
        </w:tabs>
        <w:autoSpaceDE w:val="0"/>
        <w:autoSpaceDN w:val="0"/>
        <w:adjustRightInd w:val="0"/>
        <w:ind w:left="0" w:firstLine="709"/>
        <w:rPr>
          <w:rFonts w:ascii="Times New Roman" w:eastAsia="TimesNewRomanPSMT" w:hAnsi="Times New Roman"/>
          <w:sz w:val="24"/>
          <w:lang w:val="sr-Cyrl-CS"/>
        </w:rPr>
      </w:pPr>
      <w:r w:rsidRPr="00474B36">
        <w:rPr>
          <w:rFonts w:ascii="Times New Roman" w:eastAsia="TimesNewRomanPSMT" w:hAnsi="Times New Roman"/>
          <w:sz w:val="24"/>
          <w:lang w:val="sr-Cyrl-CS"/>
        </w:rPr>
        <w:t>б</w:t>
      </w:r>
      <w:r w:rsidR="00DB54AA" w:rsidRPr="00474B36">
        <w:rPr>
          <w:rFonts w:ascii="Times New Roman" w:eastAsia="TimesNewRomanPSMT" w:hAnsi="Times New Roman"/>
          <w:sz w:val="24"/>
          <w:lang w:val="sr-Cyrl-CS"/>
        </w:rPr>
        <w:t xml:space="preserve">лок станицe </w:t>
      </w:r>
      <w:r w:rsidR="004E34D9" w:rsidRPr="00474B36">
        <w:rPr>
          <w:rFonts w:ascii="Times New Roman" w:eastAsia="TimesNewRomanPSMT" w:hAnsi="Times New Roman"/>
          <w:sz w:val="24"/>
          <w:lang w:val="sr-Cyrl-CS"/>
        </w:rPr>
        <w:t>(у даљем тексту</w:t>
      </w:r>
      <w:r w:rsidR="007F7D21" w:rsidRPr="00474B36">
        <w:rPr>
          <w:rFonts w:ascii="Times New Roman" w:eastAsia="TimesNewRomanPSMT" w:hAnsi="Times New Roman"/>
          <w:sz w:val="24"/>
          <w:lang w:val="sr-Cyrl-CS"/>
        </w:rPr>
        <w:t>:</w:t>
      </w:r>
      <w:r w:rsidR="00DB54AA" w:rsidRPr="00474B36">
        <w:rPr>
          <w:rFonts w:ascii="Times New Roman" w:eastAsia="TimesNewRomanPSMT" w:hAnsi="Times New Roman"/>
          <w:sz w:val="24"/>
          <w:lang w:val="sr-Cyrl-CS"/>
        </w:rPr>
        <w:t xml:space="preserve"> </w:t>
      </w:r>
      <w:r w:rsidR="004E34D9" w:rsidRPr="00474B36">
        <w:rPr>
          <w:rFonts w:ascii="Times New Roman" w:eastAsia="TimesNewRomanPSMT" w:hAnsi="Times New Roman"/>
          <w:sz w:val="24"/>
          <w:lang w:val="sr-Cyrl-CS"/>
        </w:rPr>
        <w:t xml:space="preserve">БС) </w:t>
      </w:r>
      <w:r w:rsidR="00DB54AA" w:rsidRPr="00474B36">
        <w:rPr>
          <w:rFonts w:ascii="Times New Roman" w:eastAsia="TimesNewRomanPSMT" w:hAnsi="Times New Roman"/>
          <w:sz w:val="24"/>
          <w:lang w:val="sr-Cyrl-CS"/>
        </w:rPr>
        <w:t xml:space="preserve">на прелазу нафтовода испод водотокова ширим од 30 m предвиђено је постављање запорних органа унутар блок станица са обе стране водотока. Блок станице су предвиђене као надземни објекти. </w:t>
      </w:r>
      <w:r w:rsidR="00DB54AA" w:rsidRPr="00474B36">
        <w:rPr>
          <w:rFonts w:ascii="Times New Roman" w:hAnsi="Times New Roman"/>
          <w:sz w:val="24"/>
          <w:lang w:val="sr-Cyrl-CS"/>
        </w:rPr>
        <w:t>БС</w:t>
      </w:r>
      <w:r w:rsidR="00DB54AA" w:rsidRPr="00474B36">
        <w:rPr>
          <w:rFonts w:ascii="Times New Roman" w:hAnsi="Times New Roman"/>
          <w:color w:val="FF0000"/>
          <w:sz w:val="24"/>
          <w:lang w:val="sr-Cyrl-CS"/>
        </w:rPr>
        <w:t xml:space="preserve"> </w:t>
      </w:r>
      <w:r w:rsidR="00DB54AA" w:rsidRPr="00474B36">
        <w:rPr>
          <w:rFonts w:ascii="Times New Roman" w:hAnsi="Times New Roman"/>
          <w:sz w:val="24"/>
          <w:lang w:val="sr-Cyrl-CS"/>
        </w:rPr>
        <w:t>на почетку трасе нафтовода унутар ограде ПОЧС Хоргош, две блок станице на левој и десној обали канала Адорјан-Велебит БС Кањижа 1 и БС Кањижа 2, две блок станице на левој и десној обали реке Чик БС Бачко Петрово Село и БС Бечеј, две блок станице на левој и десној обали канала ДТД БС Бачко Градиште 1 и БС Бачко Градиште 2, две блок станице на левој и десној обали Јегричке реке БС Чуруг и БС Госпођинци и једна блок станица у општини Каћ БС Каћ</w:t>
      </w:r>
      <w:r w:rsidRPr="00474B36">
        <w:rPr>
          <w:rFonts w:ascii="Times New Roman" w:hAnsi="Times New Roman"/>
          <w:sz w:val="24"/>
          <w:shd w:val="clear" w:color="auto" w:fill="FCFCFC"/>
          <w:lang w:val="sr-Cyrl-CS"/>
        </w:rPr>
        <w:t>;</w:t>
      </w:r>
    </w:p>
    <w:p w14:paraId="6F049BA3" w14:textId="2EAB710E" w:rsidR="00CA6B10" w:rsidRPr="00474B36" w:rsidRDefault="005530DC" w:rsidP="004F6AFB">
      <w:pPr>
        <w:pStyle w:val="ListParagraph"/>
        <w:numPr>
          <w:ilvl w:val="0"/>
          <w:numId w:val="75"/>
        </w:numPr>
        <w:tabs>
          <w:tab w:val="left" w:pos="709"/>
          <w:tab w:val="left" w:pos="993"/>
        </w:tabs>
        <w:autoSpaceDE w:val="0"/>
        <w:autoSpaceDN w:val="0"/>
        <w:adjustRightInd w:val="0"/>
        <w:ind w:left="0" w:firstLine="709"/>
        <w:rPr>
          <w:rFonts w:ascii="Times New Roman" w:eastAsia="TimesNewRomanPSMT" w:hAnsi="Times New Roman"/>
          <w:sz w:val="24"/>
          <w:lang w:val="sr-Cyrl-CS"/>
        </w:rPr>
      </w:pPr>
      <w:r w:rsidRPr="00474B36">
        <w:rPr>
          <w:rFonts w:ascii="Times New Roman" w:eastAsia="TimesNewRomanPSMT" w:hAnsi="Times New Roman"/>
          <w:sz w:val="24"/>
          <w:lang w:val="sr-Cyrl-CS"/>
        </w:rPr>
        <w:t>ч</w:t>
      </w:r>
      <w:r w:rsidR="00CA6B10" w:rsidRPr="00474B36">
        <w:rPr>
          <w:rFonts w:ascii="Times New Roman" w:eastAsia="TimesNewRomanPSMT" w:hAnsi="Times New Roman"/>
          <w:sz w:val="24"/>
          <w:lang w:val="sr-Cyrl-CS"/>
        </w:rPr>
        <w:t xml:space="preserve">истачка станица са опремом за увођење чистача (крацера) и сакупљање кондензата. Планиране су две чистачке станице, при чему једна на почетку трасе нафтовода </w:t>
      </w:r>
      <w:r w:rsidR="00375B95" w:rsidRPr="00474B36">
        <w:rPr>
          <w:rFonts w:ascii="Times New Roman" w:eastAsia="TimesNewRomanPSMT" w:hAnsi="Times New Roman"/>
          <w:sz w:val="24"/>
          <w:lang w:val="sr-Cyrl-CS"/>
        </w:rPr>
        <w:t xml:space="preserve">ПОЧС Хоргош, </w:t>
      </w:r>
      <w:r w:rsidR="00CA6B10" w:rsidRPr="00474B36">
        <w:rPr>
          <w:rFonts w:ascii="Times New Roman" w:eastAsia="TimesNewRomanPSMT" w:hAnsi="Times New Roman"/>
          <w:sz w:val="24"/>
          <w:lang w:val="sr-Cyrl-CS"/>
        </w:rPr>
        <w:t>која ће уједно бити и прихватна и отпремна чистачка станица</w:t>
      </w:r>
      <w:r w:rsidR="00375B95" w:rsidRPr="00474B36">
        <w:rPr>
          <w:rFonts w:ascii="Times New Roman" w:eastAsia="TimesNewRomanPSMT" w:hAnsi="Times New Roman"/>
          <w:sz w:val="24"/>
          <w:lang w:val="sr-Cyrl-CS"/>
        </w:rPr>
        <w:t>, постављена</w:t>
      </w:r>
      <w:r w:rsidR="00CA6B10" w:rsidRPr="00474B36">
        <w:rPr>
          <w:rFonts w:ascii="Times New Roman" w:eastAsia="TimesNewRomanPSMT" w:hAnsi="Times New Roman"/>
          <w:sz w:val="24"/>
          <w:lang w:val="sr-Cyrl-CS"/>
        </w:rPr>
        <w:t xml:space="preserve"> </w:t>
      </w:r>
      <w:r w:rsidR="00375B95" w:rsidRPr="00474B36">
        <w:rPr>
          <w:rFonts w:ascii="Times New Roman" w:hAnsi="Times New Roman"/>
          <w:sz w:val="24"/>
          <w:lang w:val="sr-Cyrl-CS"/>
        </w:rPr>
        <w:t>непосредно испред интерконекције са нафтоводом на граници са Мађарском, предвиђена је за потребе чишћења и дијагностике унутар цеви помоћу интелигентних чистача („крацера</w:t>
      </w:r>
      <w:r w:rsidR="004E34D9" w:rsidRPr="00474B36">
        <w:rPr>
          <w:rFonts w:ascii="Times New Roman" w:hAnsi="Times New Roman"/>
          <w:sz w:val="24"/>
          <w:lang w:val="sr-Cyrl-CS"/>
        </w:rPr>
        <w:t>”</w:t>
      </w:r>
      <w:r w:rsidR="00375B95" w:rsidRPr="00474B36">
        <w:rPr>
          <w:rFonts w:ascii="Times New Roman" w:hAnsi="Times New Roman"/>
          <w:sz w:val="24"/>
          <w:lang w:val="sr-Cyrl-CS"/>
        </w:rPr>
        <w:t>),</w:t>
      </w:r>
      <w:r w:rsidR="00375B95" w:rsidRPr="00474B36">
        <w:rPr>
          <w:rFonts w:ascii="Times New Roman" w:eastAsia="TimesNewRomanPSMT" w:hAnsi="Times New Roman"/>
          <w:sz w:val="24"/>
          <w:lang w:val="sr-Cyrl-CS"/>
        </w:rPr>
        <w:t xml:space="preserve"> </w:t>
      </w:r>
      <w:r w:rsidR="00CA6B10" w:rsidRPr="00474B36">
        <w:rPr>
          <w:rFonts w:ascii="Times New Roman" w:eastAsia="TimesNewRomanPSMT" w:hAnsi="Times New Roman"/>
          <w:sz w:val="24"/>
          <w:lang w:val="sr-Cyrl-CS"/>
        </w:rPr>
        <w:t xml:space="preserve">док се друга која ће бити само </w:t>
      </w:r>
      <w:r w:rsidR="00375B95" w:rsidRPr="00474B36">
        <w:rPr>
          <w:rFonts w:ascii="Times New Roman" w:hAnsi="Times New Roman"/>
          <w:sz w:val="24"/>
          <w:shd w:val="clear" w:color="auto" w:fill="FCFCFC"/>
          <w:lang w:val="sr-Cyrl-CS"/>
        </w:rPr>
        <w:t>Пријемна</w:t>
      </w:r>
      <w:r w:rsidR="000F7E97" w:rsidRPr="00474B36">
        <w:rPr>
          <w:rFonts w:ascii="Times New Roman" w:hAnsi="Times New Roman"/>
          <w:sz w:val="24"/>
          <w:shd w:val="clear" w:color="auto" w:fill="FCFCFC"/>
          <w:lang w:val="sr-Cyrl-CS"/>
        </w:rPr>
        <w:t xml:space="preserve"> </w:t>
      </w:r>
      <w:r w:rsidR="00375B95" w:rsidRPr="00474B36">
        <w:rPr>
          <w:rFonts w:ascii="Times New Roman" w:hAnsi="Times New Roman"/>
          <w:sz w:val="24"/>
          <w:shd w:val="clear" w:color="auto" w:fill="FCFCFC"/>
          <w:lang w:val="sr-Cyrl-CS"/>
        </w:rPr>
        <w:t>чистачка станица (ПЧС Нови Сад) на крају трасе нафтовода, унутар Терминала</w:t>
      </w:r>
      <w:r w:rsidR="000F7E97" w:rsidRPr="00474B36">
        <w:rPr>
          <w:rFonts w:ascii="Times New Roman" w:hAnsi="Times New Roman"/>
          <w:sz w:val="24"/>
          <w:shd w:val="clear" w:color="auto" w:fill="FCFCFC"/>
          <w:lang w:val="sr-Cyrl-CS"/>
        </w:rPr>
        <w:t xml:space="preserve"> </w:t>
      </w:r>
      <w:r w:rsidR="00E41E35" w:rsidRPr="00474B36">
        <w:rPr>
          <w:rFonts w:ascii="Times New Roman" w:hAnsi="Times New Roman"/>
          <w:sz w:val="24"/>
          <w:lang w:val="sr-Cyrl-CS"/>
        </w:rPr>
        <w:t>„ТРАНСНАФТАˮ АД Панчево</w:t>
      </w:r>
      <w:r w:rsidR="000F7E97" w:rsidRPr="00474B36">
        <w:rPr>
          <w:rFonts w:ascii="Times New Roman" w:hAnsi="Times New Roman"/>
          <w:sz w:val="24"/>
          <w:shd w:val="clear" w:color="auto" w:fill="FCFCFC"/>
          <w:lang w:val="sr-Cyrl-CS"/>
        </w:rPr>
        <w:t xml:space="preserve"> </w:t>
      </w:r>
      <w:r w:rsidR="00375B95" w:rsidRPr="00474B36">
        <w:rPr>
          <w:rFonts w:ascii="Times New Roman" w:hAnsi="Times New Roman"/>
          <w:sz w:val="24"/>
          <w:shd w:val="clear" w:color="auto" w:fill="FCFCFC"/>
          <w:lang w:val="sr-Cyrl-CS"/>
        </w:rPr>
        <w:t>која би обезбедила комплетно чишћење и дијагностику унутар цевовода дуж ц</w:t>
      </w:r>
      <w:r w:rsidR="00945E76" w:rsidRPr="00474B36">
        <w:rPr>
          <w:rFonts w:ascii="Times New Roman" w:hAnsi="Times New Roman"/>
          <w:sz w:val="24"/>
          <w:shd w:val="clear" w:color="auto" w:fill="FCFCFC"/>
          <w:lang w:val="sr-Cyrl-CS"/>
        </w:rPr>
        <w:t>еле трасе кроз Републику Србију;</w:t>
      </w:r>
    </w:p>
    <w:p w14:paraId="1ED3BBE5" w14:textId="2A8DB538" w:rsidR="00CA6B10" w:rsidRPr="00474B36" w:rsidRDefault="005530DC" w:rsidP="004F6AFB">
      <w:pPr>
        <w:pStyle w:val="ListParagraph"/>
        <w:numPr>
          <w:ilvl w:val="0"/>
          <w:numId w:val="75"/>
        </w:numPr>
        <w:tabs>
          <w:tab w:val="left" w:pos="709"/>
          <w:tab w:val="left" w:pos="993"/>
        </w:tabs>
        <w:autoSpaceDE w:val="0"/>
        <w:autoSpaceDN w:val="0"/>
        <w:adjustRightInd w:val="0"/>
        <w:ind w:left="0" w:firstLine="709"/>
        <w:rPr>
          <w:rFonts w:ascii="Times New Roman" w:eastAsia="TimesNewRomanPSMT" w:hAnsi="Times New Roman"/>
          <w:sz w:val="24"/>
          <w:lang w:val="sr-Cyrl-CS"/>
        </w:rPr>
      </w:pPr>
      <w:r w:rsidRPr="00474B36">
        <w:rPr>
          <w:rFonts w:ascii="Times New Roman" w:eastAsia="TimesNewRomanPSMT" w:hAnsi="Times New Roman"/>
          <w:sz w:val="24"/>
          <w:lang w:val="sr-Cyrl-CS"/>
        </w:rPr>
        <w:t>г</w:t>
      </w:r>
      <w:r w:rsidR="00CA6B10" w:rsidRPr="00474B36">
        <w:rPr>
          <w:rFonts w:ascii="Times New Roman" w:eastAsia="TimesNewRomanPSMT" w:hAnsi="Times New Roman"/>
          <w:sz w:val="24"/>
          <w:lang w:val="sr-Cyrl-CS"/>
        </w:rPr>
        <w:t>лавна мерна станица (</w:t>
      </w:r>
      <w:r w:rsidR="007F7D21" w:rsidRPr="00474B36">
        <w:rPr>
          <w:rFonts w:ascii="Times New Roman" w:eastAsia="TimesNewRomanPSMT" w:hAnsi="Times New Roman"/>
          <w:sz w:val="24"/>
          <w:lang w:val="sr-Cyrl-CS"/>
        </w:rPr>
        <w:t xml:space="preserve">у даљем тексту: </w:t>
      </w:r>
      <w:r w:rsidR="00CA6B10" w:rsidRPr="00474B36">
        <w:rPr>
          <w:rFonts w:ascii="Times New Roman" w:eastAsia="TimesNewRomanPSMT" w:hAnsi="Times New Roman"/>
          <w:sz w:val="24"/>
          <w:lang w:val="sr-Cyrl-CS"/>
        </w:rPr>
        <w:t>М</w:t>
      </w:r>
      <w:r w:rsidR="00B9554F" w:rsidRPr="00474B36">
        <w:rPr>
          <w:rFonts w:ascii="Times New Roman" w:eastAsia="TimesNewRomanPSMT" w:hAnsi="Times New Roman"/>
          <w:sz w:val="24"/>
          <w:lang w:val="sr-Cyrl-CS"/>
        </w:rPr>
        <w:t>С), која обезбеђује мерење тран</w:t>
      </w:r>
      <w:r w:rsidR="00CA6B10" w:rsidRPr="00474B36">
        <w:rPr>
          <w:rFonts w:ascii="Times New Roman" w:eastAsia="TimesNewRomanPSMT" w:hAnsi="Times New Roman"/>
          <w:sz w:val="24"/>
          <w:lang w:val="sr-Cyrl-CS"/>
        </w:rPr>
        <w:t>спортоване количине си</w:t>
      </w:r>
      <w:r w:rsidR="00785FC4" w:rsidRPr="00474B36">
        <w:rPr>
          <w:rFonts w:ascii="Times New Roman" w:eastAsia="TimesNewRomanPSMT" w:hAnsi="Times New Roman"/>
          <w:sz w:val="24"/>
          <w:lang w:val="sr-Cyrl-CS"/>
        </w:rPr>
        <w:t xml:space="preserve">рове нафте од Мађарске до </w:t>
      </w:r>
      <w:r w:rsidR="007F7D21" w:rsidRPr="00474B36">
        <w:rPr>
          <w:rFonts w:ascii="Times New Roman" w:eastAsia="TimesNewRomanPSMT" w:hAnsi="Times New Roman"/>
          <w:sz w:val="24"/>
          <w:lang w:val="sr-Cyrl-CS"/>
        </w:rPr>
        <w:t>Те</w:t>
      </w:r>
      <w:r w:rsidR="00785FC4" w:rsidRPr="00474B36">
        <w:rPr>
          <w:rFonts w:ascii="Times New Roman" w:eastAsia="TimesNewRomanPSMT" w:hAnsi="Times New Roman"/>
          <w:sz w:val="24"/>
          <w:lang w:val="sr-Cyrl-CS"/>
        </w:rPr>
        <w:t>рмин</w:t>
      </w:r>
      <w:r w:rsidR="00CA6B10" w:rsidRPr="00474B36">
        <w:rPr>
          <w:rFonts w:ascii="Times New Roman" w:eastAsia="TimesNewRomanPSMT" w:hAnsi="Times New Roman"/>
          <w:sz w:val="24"/>
          <w:lang w:val="sr-Cyrl-CS"/>
        </w:rPr>
        <w:t xml:space="preserve">ала </w:t>
      </w:r>
      <w:r w:rsidR="00E41E35" w:rsidRPr="00474B36">
        <w:rPr>
          <w:rFonts w:ascii="Times New Roman" w:hAnsi="Times New Roman"/>
          <w:sz w:val="24"/>
          <w:lang w:val="sr-Cyrl-CS"/>
        </w:rPr>
        <w:t>„ТРАНСНАФТАˮ АД Панчево</w:t>
      </w:r>
      <w:r w:rsidR="00945E76" w:rsidRPr="00474B36">
        <w:rPr>
          <w:rFonts w:ascii="Times New Roman" w:eastAsia="TimesNewRomanPSMT" w:hAnsi="Times New Roman"/>
          <w:sz w:val="24"/>
          <w:lang w:val="sr-Cyrl-CS"/>
        </w:rPr>
        <w:t>;</w:t>
      </w:r>
    </w:p>
    <w:p w14:paraId="3BDC0773" w14:textId="166BFA53" w:rsidR="00CA6B10" w:rsidRPr="00474B36" w:rsidRDefault="005530DC" w:rsidP="004F6AFB">
      <w:pPr>
        <w:pStyle w:val="ListParagraph"/>
        <w:numPr>
          <w:ilvl w:val="0"/>
          <w:numId w:val="75"/>
        </w:numPr>
        <w:tabs>
          <w:tab w:val="left" w:pos="709"/>
          <w:tab w:val="left" w:pos="993"/>
        </w:tabs>
        <w:ind w:left="0" w:firstLine="709"/>
        <w:rPr>
          <w:rFonts w:ascii="Times New Roman" w:hAnsi="Times New Roman"/>
          <w:sz w:val="24"/>
          <w:lang w:val="sr-Cyrl-CS" w:eastAsia="sr-Cyrl-RS"/>
        </w:rPr>
      </w:pPr>
      <w:r w:rsidRPr="00474B36">
        <w:rPr>
          <w:rFonts w:ascii="Times New Roman" w:hAnsi="Times New Roman"/>
          <w:bCs/>
          <w:sz w:val="24"/>
          <w:lang w:val="sr-Cyrl-CS"/>
        </w:rPr>
        <w:t>с</w:t>
      </w:r>
      <w:r w:rsidR="00CA6B10" w:rsidRPr="00474B36">
        <w:rPr>
          <w:rFonts w:ascii="Times New Roman" w:hAnsi="Times New Roman"/>
          <w:bCs/>
          <w:sz w:val="24"/>
          <w:lang w:val="sr-Cyrl-CS"/>
        </w:rPr>
        <w:t>истем катодне заштите</w:t>
      </w:r>
      <w:r w:rsidR="00CA6B10" w:rsidRPr="00474B36">
        <w:rPr>
          <w:rFonts w:ascii="Times New Roman" w:hAnsi="Times New Roman"/>
          <w:sz w:val="24"/>
          <w:lang w:val="sr-Cyrl-CS"/>
        </w:rPr>
        <w:t xml:space="preserve"> (</w:t>
      </w:r>
      <w:r w:rsidR="007F7D21" w:rsidRPr="00474B36">
        <w:rPr>
          <w:rFonts w:ascii="Times New Roman" w:hAnsi="Times New Roman"/>
          <w:sz w:val="24"/>
          <w:lang w:val="sr-Cyrl-CS"/>
        </w:rPr>
        <w:t>у даљем тексту:</w:t>
      </w:r>
      <w:r w:rsidR="008C2EE1" w:rsidRPr="00474B36">
        <w:rPr>
          <w:rFonts w:ascii="Times New Roman" w:hAnsi="Times New Roman"/>
          <w:sz w:val="24"/>
          <w:lang w:val="sr-Cyrl-CS"/>
        </w:rPr>
        <w:t xml:space="preserve"> </w:t>
      </w:r>
      <w:r w:rsidR="00CA6B10" w:rsidRPr="00474B36">
        <w:rPr>
          <w:rFonts w:ascii="Times New Roman" w:hAnsi="Times New Roman"/>
          <w:sz w:val="24"/>
          <w:lang w:val="sr-Cyrl-CS"/>
        </w:rPr>
        <w:t xml:space="preserve">КЗ) линијског дела нафтовода чине станице КЗ, анодна лежишта, анодни, дренажни и контролно-мерни стубићи и сва неопходна кабловска инсталација. Станице КЗ се постављају у БС и на </w:t>
      </w:r>
      <w:r w:rsidR="007F7D21" w:rsidRPr="00474B36">
        <w:rPr>
          <w:rFonts w:ascii="Times New Roman" w:hAnsi="Times New Roman"/>
          <w:sz w:val="24"/>
          <w:lang w:val="sr-Cyrl-CS"/>
        </w:rPr>
        <w:t>т</w:t>
      </w:r>
      <w:r w:rsidR="00CA6B10" w:rsidRPr="00474B36">
        <w:rPr>
          <w:rFonts w:ascii="Times New Roman" w:hAnsi="Times New Roman"/>
          <w:sz w:val="24"/>
          <w:lang w:val="sr-Cyrl-CS"/>
        </w:rPr>
        <w:t>ерминалу</w:t>
      </w:r>
      <w:r w:rsidR="00CA6B10" w:rsidRPr="00474B36">
        <w:rPr>
          <w:rFonts w:ascii="Times New Roman" w:hAnsi="Times New Roman"/>
          <w:b/>
          <w:color w:val="FF0000"/>
          <w:sz w:val="24"/>
          <w:lang w:val="sr-Cyrl-CS"/>
        </w:rPr>
        <w:t xml:space="preserve"> </w:t>
      </w:r>
      <w:r w:rsidR="00F63DE0" w:rsidRPr="00474B36">
        <w:rPr>
          <w:rFonts w:ascii="Times New Roman" w:eastAsia="TimesNewRomanPSMT" w:hAnsi="Times New Roman"/>
          <w:sz w:val="24"/>
          <w:lang w:val="sr-Cyrl-CS"/>
        </w:rPr>
        <w:t xml:space="preserve">Терминала </w:t>
      </w:r>
      <w:r w:rsidR="00F63DE0" w:rsidRPr="00474B36">
        <w:rPr>
          <w:rFonts w:ascii="Times New Roman" w:hAnsi="Times New Roman"/>
          <w:sz w:val="24"/>
          <w:lang w:val="sr-Cyrl-CS"/>
        </w:rPr>
        <w:t>„ТРАНСНАФТАˮ АД Панчево</w:t>
      </w:r>
      <w:r w:rsidR="00CA6B10" w:rsidRPr="00474B36">
        <w:rPr>
          <w:rFonts w:ascii="Times New Roman" w:hAnsi="Times New Roman"/>
          <w:sz w:val="24"/>
          <w:lang w:val="sr-Cyrl-CS"/>
        </w:rPr>
        <w:t xml:space="preserve"> код главне МС и врше функцију регулисања и контроле параметара катодне заштите и обезбеђења заштите током целог пројектованог периода експлоатације. Вертикално анодно лежиште ће бити лоцирано у оквиру објекта </w:t>
      </w:r>
      <w:r w:rsidR="00F63DE0" w:rsidRPr="00474B36">
        <w:rPr>
          <w:rFonts w:ascii="Times New Roman" w:eastAsia="TimesNewRomanPSMT" w:hAnsi="Times New Roman"/>
          <w:sz w:val="24"/>
          <w:lang w:val="sr-Cyrl-CS"/>
        </w:rPr>
        <w:lastRenderedPageBreak/>
        <w:t xml:space="preserve">Терминала </w:t>
      </w:r>
      <w:r w:rsidR="00F63DE0" w:rsidRPr="00474B36">
        <w:rPr>
          <w:rFonts w:ascii="Times New Roman" w:hAnsi="Times New Roman"/>
          <w:sz w:val="24"/>
          <w:lang w:val="sr-Cyrl-CS"/>
        </w:rPr>
        <w:t>„ТРАНСНАФТАˮ АД Панчево</w:t>
      </w:r>
      <w:r w:rsidR="00CA6B10" w:rsidRPr="00474B36">
        <w:rPr>
          <w:rFonts w:ascii="Times New Roman" w:hAnsi="Times New Roman"/>
          <w:sz w:val="24"/>
          <w:lang w:val="sr-Cyrl-CS"/>
        </w:rPr>
        <w:t>, док ће хоризонтална анодна лежишта бити лоцирана на удаљености од минимално 50 m од БС. Контролно-мерни стубићи ће бити постављени дуж трасе нафтовода на максималној удаљености од 3 km.</w:t>
      </w:r>
    </w:p>
    <w:p w14:paraId="56EA2F27" w14:textId="0B677091" w:rsidR="002D2F61" w:rsidRPr="00474B36" w:rsidRDefault="002D2F61" w:rsidP="00DD1205">
      <w:pPr>
        <w:ind w:firstLine="720"/>
        <w:rPr>
          <w:rFonts w:ascii="Times New Roman" w:hAnsi="Times New Roman"/>
          <w:sz w:val="24"/>
        </w:rPr>
      </w:pPr>
      <w:r w:rsidRPr="00474B36">
        <w:rPr>
          <w:rFonts w:ascii="Times New Roman" w:hAnsi="Times New Roman"/>
          <w:sz w:val="24"/>
        </w:rPr>
        <w:t>Чистачка станица</w:t>
      </w:r>
      <w:r w:rsidR="00D16352" w:rsidRPr="00474B36">
        <w:rPr>
          <w:rFonts w:ascii="Times New Roman" w:hAnsi="Times New Roman"/>
          <w:sz w:val="24"/>
        </w:rPr>
        <w:t xml:space="preserve"> </w:t>
      </w:r>
      <w:r w:rsidRPr="00474B36">
        <w:rPr>
          <w:rFonts w:ascii="Times New Roman" w:hAnsi="Times New Roman"/>
          <w:sz w:val="24"/>
        </w:rPr>
        <w:t>је надземно проширење на цевоводу ради прихвата и/или отпреме механичког чистача – крацера. Чистачка станица је опремљена арматуром, мерно регулационом опремом, индикатором проласка крацера и запорним славинама који истовремено врше функцију блок станице. Резервоар је подземна атмосферска посуда запремине 10 m³ и димензија Ø1600 x 5350 mm укопана 1m са дуплим плаштом. Материјал резервоара је угљенични челик. Резервоар је опремљен дисајним вентилом и хватачем пламе</w:t>
      </w:r>
      <w:r w:rsidR="00BD6965" w:rsidRPr="00474B36">
        <w:rPr>
          <w:rFonts w:ascii="Times New Roman" w:hAnsi="Times New Roman"/>
          <w:sz w:val="24"/>
        </w:rPr>
        <w:t xml:space="preserve">на. Сви продори цеви кроз шахт </w:t>
      </w:r>
      <w:r w:rsidRPr="00474B36">
        <w:rPr>
          <w:rFonts w:ascii="Times New Roman" w:hAnsi="Times New Roman"/>
          <w:sz w:val="24"/>
        </w:rPr>
        <w:t>биће непропусни. Такође, спој између резервоара и шахтова биће непропустан. Након чишћења  и пражњења чистачких кутија дренажни флуид који је настао чишћењем чистачких кутија и крацера топлом водом мора се одмах испразнити из резервоара. Дренажни флуид из резервоара се отпрема аутоцистернама помоћу пумпе на аутоцистерни.</w:t>
      </w:r>
    </w:p>
    <w:p w14:paraId="42EFCE11" w14:textId="77777777" w:rsidR="002D2F61" w:rsidRPr="00474B36" w:rsidRDefault="002D2F61" w:rsidP="00DD1205">
      <w:pPr>
        <w:ind w:firstLine="720"/>
        <w:rPr>
          <w:rFonts w:ascii="Times New Roman" w:hAnsi="Times New Roman"/>
          <w:b/>
          <w:sz w:val="24"/>
        </w:rPr>
      </w:pPr>
    </w:p>
    <w:p w14:paraId="1745D7C2" w14:textId="7F98F35F" w:rsidR="0064012F" w:rsidRPr="00474B36" w:rsidRDefault="0064012F" w:rsidP="00E62B8C">
      <w:pPr>
        <w:ind w:firstLine="720"/>
        <w:jc w:val="center"/>
        <w:rPr>
          <w:rFonts w:ascii="Times New Roman" w:hAnsi="Times New Roman"/>
          <w:bCs/>
          <w:sz w:val="24"/>
        </w:rPr>
      </w:pPr>
      <w:r w:rsidRPr="00474B36">
        <w:rPr>
          <w:rFonts w:ascii="Times New Roman" w:hAnsi="Times New Roman"/>
          <w:bCs/>
          <w:sz w:val="24"/>
        </w:rPr>
        <w:t>Положај анодних лежишта и неопход</w:t>
      </w:r>
      <w:r w:rsidR="00474B36">
        <w:rPr>
          <w:rFonts w:ascii="Times New Roman" w:hAnsi="Times New Roman"/>
          <w:bCs/>
          <w:sz w:val="24"/>
          <w:lang w:val="sr-Cyrl-RS"/>
        </w:rPr>
        <w:t>н</w:t>
      </w:r>
      <w:r w:rsidRPr="00474B36">
        <w:rPr>
          <w:rFonts w:ascii="Times New Roman" w:hAnsi="Times New Roman"/>
          <w:bCs/>
          <w:sz w:val="24"/>
        </w:rPr>
        <w:t>их кабловских инсталација</w:t>
      </w:r>
    </w:p>
    <w:p w14:paraId="04B08532" w14:textId="77777777" w:rsidR="0064012F" w:rsidRPr="00474B36" w:rsidRDefault="0064012F" w:rsidP="00DD1205">
      <w:pPr>
        <w:ind w:firstLine="720"/>
        <w:rPr>
          <w:b/>
          <w:bCs/>
          <w:sz w:val="24"/>
        </w:rPr>
      </w:pPr>
    </w:p>
    <w:p w14:paraId="32AFB808" w14:textId="21963723" w:rsidR="0064012F" w:rsidRPr="00474B36" w:rsidRDefault="00765C64" w:rsidP="00DD1205">
      <w:pPr>
        <w:ind w:firstLine="720"/>
        <w:rPr>
          <w:rFonts w:ascii="Times New Roman" w:hAnsi="Times New Roman"/>
          <w:bCs/>
          <w:sz w:val="22"/>
          <w:szCs w:val="22"/>
        </w:rPr>
      </w:pPr>
      <w:bookmarkStart w:id="265" w:name="_Toc188622149"/>
      <w:r w:rsidRPr="00474B36">
        <w:rPr>
          <w:rFonts w:ascii="Times New Roman" w:hAnsi="Times New Roman"/>
          <w:sz w:val="22"/>
        </w:rPr>
        <w:t xml:space="preserve">Табела </w:t>
      </w:r>
      <w:r w:rsidR="00E9640F" w:rsidRPr="00474B36">
        <w:rPr>
          <w:rFonts w:ascii="Times New Roman" w:hAnsi="Times New Roman"/>
          <w:sz w:val="22"/>
          <w:szCs w:val="22"/>
        </w:rPr>
        <w:fldChar w:fldCharType="begin"/>
      </w:r>
      <w:r w:rsidR="00E9640F" w:rsidRPr="00474B36">
        <w:rPr>
          <w:rFonts w:ascii="Times New Roman" w:hAnsi="Times New Roman"/>
          <w:sz w:val="22"/>
          <w:szCs w:val="22"/>
        </w:rPr>
        <w:instrText xml:space="preserve"> SEQ Табела \* ARABIC </w:instrText>
      </w:r>
      <w:r w:rsidR="00E9640F" w:rsidRPr="00474B36">
        <w:rPr>
          <w:rFonts w:ascii="Times New Roman" w:hAnsi="Times New Roman"/>
          <w:sz w:val="22"/>
          <w:szCs w:val="22"/>
        </w:rPr>
        <w:fldChar w:fldCharType="separate"/>
      </w:r>
      <w:r w:rsidR="006A34DA" w:rsidRPr="00474B36">
        <w:rPr>
          <w:rFonts w:ascii="Times New Roman" w:hAnsi="Times New Roman"/>
          <w:noProof/>
          <w:sz w:val="22"/>
          <w:szCs w:val="22"/>
        </w:rPr>
        <w:t>6</w:t>
      </w:r>
      <w:r w:rsidR="00E9640F" w:rsidRPr="00474B36">
        <w:rPr>
          <w:rFonts w:ascii="Times New Roman" w:hAnsi="Times New Roman"/>
          <w:sz w:val="22"/>
          <w:szCs w:val="22"/>
        </w:rPr>
        <w:fldChar w:fldCharType="end"/>
      </w:r>
      <w:r w:rsidR="00E9640F" w:rsidRPr="00474B36">
        <w:rPr>
          <w:rFonts w:ascii="Times New Roman" w:hAnsi="Times New Roman"/>
          <w:sz w:val="22"/>
          <w:szCs w:val="22"/>
        </w:rPr>
        <w:t>:</w:t>
      </w:r>
      <w:r w:rsidR="0064012F" w:rsidRPr="00474B36">
        <w:rPr>
          <w:rFonts w:ascii="Times New Roman" w:hAnsi="Times New Roman"/>
          <w:sz w:val="22"/>
        </w:rPr>
        <w:t xml:space="preserve"> </w:t>
      </w:r>
      <w:r w:rsidR="0064012F" w:rsidRPr="00474B36">
        <w:rPr>
          <w:rFonts w:ascii="Times New Roman" w:hAnsi="Times New Roman"/>
          <w:bCs/>
          <w:sz w:val="22"/>
          <w:szCs w:val="22"/>
        </w:rPr>
        <w:t>Положај анодних лежишта  и неопход</w:t>
      </w:r>
      <w:r w:rsidR="007632C1" w:rsidRPr="00474B36">
        <w:rPr>
          <w:rFonts w:ascii="Times New Roman" w:hAnsi="Times New Roman"/>
          <w:bCs/>
          <w:sz w:val="22"/>
          <w:szCs w:val="22"/>
        </w:rPr>
        <w:t>н</w:t>
      </w:r>
      <w:r w:rsidR="0064012F" w:rsidRPr="00474B36">
        <w:rPr>
          <w:rFonts w:ascii="Times New Roman" w:hAnsi="Times New Roman"/>
          <w:bCs/>
          <w:sz w:val="22"/>
          <w:szCs w:val="22"/>
        </w:rPr>
        <w:t>их кабловских инсталација</w:t>
      </w:r>
      <w:bookmarkEnd w:id="265"/>
    </w:p>
    <w:tbl>
      <w:tblPr>
        <w:tblStyle w:val="TableGrid"/>
        <w:tblW w:w="0" w:type="auto"/>
        <w:jc w:val="center"/>
        <w:tblLook w:val="04A0" w:firstRow="1" w:lastRow="0" w:firstColumn="1" w:lastColumn="0" w:noHBand="0" w:noVBand="1"/>
      </w:tblPr>
      <w:tblGrid>
        <w:gridCol w:w="4665"/>
        <w:gridCol w:w="4679"/>
      </w:tblGrid>
      <w:tr w:rsidR="00284C6B" w:rsidRPr="00474B36" w14:paraId="6CD469DA" w14:textId="77777777" w:rsidTr="004B0C0E">
        <w:trPr>
          <w:tblHeader/>
          <w:jc w:val="center"/>
        </w:trPr>
        <w:tc>
          <w:tcPr>
            <w:tcW w:w="4785" w:type="dxa"/>
            <w:shd w:val="clear" w:color="auto" w:fill="FFFFFF" w:themeFill="background1"/>
          </w:tcPr>
          <w:p w14:paraId="1A33E0A0" w14:textId="77777777" w:rsidR="0064012F" w:rsidRPr="00474B36" w:rsidRDefault="0064012F" w:rsidP="00DD1205">
            <w:pPr>
              <w:ind w:firstLine="720"/>
              <w:jc w:val="center"/>
              <w:rPr>
                <w:rFonts w:ascii="Times New Roman" w:hAnsi="Times New Roman"/>
                <w:bCs/>
                <w:sz w:val="20"/>
                <w:szCs w:val="20"/>
              </w:rPr>
            </w:pPr>
            <w:r w:rsidRPr="00474B36">
              <w:rPr>
                <w:rFonts w:ascii="Times New Roman" w:hAnsi="Times New Roman"/>
                <w:bCs/>
                <w:sz w:val="20"/>
                <w:szCs w:val="20"/>
              </w:rPr>
              <w:t>Објекат</w:t>
            </w:r>
          </w:p>
        </w:tc>
        <w:tc>
          <w:tcPr>
            <w:tcW w:w="4785" w:type="dxa"/>
            <w:shd w:val="clear" w:color="auto" w:fill="FFFFFF" w:themeFill="background1"/>
          </w:tcPr>
          <w:p w14:paraId="533D2C2C" w14:textId="70B9D544" w:rsidR="0064012F" w:rsidRPr="00474B36" w:rsidRDefault="0064012F" w:rsidP="00DD1205">
            <w:pPr>
              <w:ind w:firstLine="720"/>
              <w:jc w:val="center"/>
              <w:rPr>
                <w:rFonts w:ascii="Times New Roman" w:hAnsi="Times New Roman"/>
                <w:bCs/>
                <w:sz w:val="20"/>
                <w:szCs w:val="20"/>
              </w:rPr>
            </w:pPr>
            <w:r w:rsidRPr="00474B36">
              <w:rPr>
                <w:rFonts w:ascii="Times New Roman" w:hAnsi="Times New Roman"/>
                <w:bCs/>
                <w:sz w:val="20"/>
                <w:szCs w:val="20"/>
              </w:rPr>
              <w:t>Катастарска парцела</w:t>
            </w:r>
            <w:r w:rsidR="0082394A" w:rsidRPr="00474B36">
              <w:rPr>
                <w:rFonts w:ascii="Times New Roman" w:hAnsi="Times New Roman"/>
                <w:bCs/>
                <w:sz w:val="20"/>
                <w:szCs w:val="20"/>
              </w:rPr>
              <w:t xml:space="preserve"> (делови кат. парц.)</w:t>
            </w:r>
          </w:p>
        </w:tc>
      </w:tr>
      <w:tr w:rsidR="00284C6B" w:rsidRPr="00474B36" w14:paraId="263F7DD9" w14:textId="77777777" w:rsidTr="001B3EE1">
        <w:trPr>
          <w:jc w:val="center"/>
        </w:trPr>
        <w:tc>
          <w:tcPr>
            <w:tcW w:w="4785" w:type="dxa"/>
          </w:tcPr>
          <w:p w14:paraId="048EB1CB" w14:textId="64638A13" w:rsidR="001015D4" w:rsidRPr="00474B36" w:rsidRDefault="001015D4" w:rsidP="00DD1205">
            <w:pPr>
              <w:ind w:firstLine="720"/>
              <w:jc w:val="center"/>
              <w:rPr>
                <w:rFonts w:ascii="Times New Roman" w:hAnsi="Times New Roman"/>
                <w:bCs/>
                <w:sz w:val="20"/>
                <w:szCs w:val="20"/>
              </w:rPr>
            </w:pPr>
            <w:r w:rsidRPr="00474B36">
              <w:rPr>
                <w:rFonts w:ascii="Times New Roman" w:hAnsi="Times New Roman"/>
                <w:bCs/>
                <w:sz w:val="20"/>
                <w:szCs w:val="20"/>
              </w:rPr>
              <w:t>Анодно лежиште и кабловска инсталација</w:t>
            </w:r>
          </w:p>
          <w:p w14:paraId="2BEDB02E" w14:textId="71476793" w:rsidR="0064012F" w:rsidRPr="00474B36" w:rsidRDefault="0064012F" w:rsidP="00DD1205">
            <w:pPr>
              <w:ind w:firstLine="720"/>
              <w:jc w:val="center"/>
              <w:rPr>
                <w:rFonts w:ascii="Times New Roman" w:hAnsi="Times New Roman"/>
                <w:bCs/>
                <w:sz w:val="20"/>
                <w:szCs w:val="20"/>
              </w:rPr>
            </w:pPr>
            <w:r w:rsidRPr="00474B36">
              <w:rPr>
                <w:rFonts w:ascii="Times New Roman" w:hAnsi="Times New Roman"/>
                <w:bCs/>
                <w:sz w:val="20"/>
                <w:szCs w:val="20"/>
              </w:rPr>
              <w:t>ОПЧС Хоргош</w:t>
            </w:r>
          </w:p>
        </w:tc>
        <w:tc>
          <w:tcPr>
            <w:tcW w:w="4785" w:type="dxa"/>
          </w:tcPr>
          <w:p w14:paraId="588CA269" w14:textId="77777777" w:rsidR="0064012F" w:rsidRPr="00474B36" w:rsidRDefault="0064012F" w:rsidP="00DD1205">
            <w:pPr>
              <w:ind w:firstLine="720"/>
              <w:jc w:val="center"/>
              <w:rPr>
                <w:rFonts w:ascii="Times New Roman" w:hAnsi="Times New Roman"/>
                <w:bCs/>
                <w:sz w:val="20"/>
                <w:szCs w:val="20"/>
              </w:rPr>
            </w:pPr>
            <w:r w:rsidRPr="00474B36">
              <w:rPr>
                <w:rFonts w:ascii="Times New Roman" w:hAnsi="Times New Roman"/>
                <w:bCs/>
                <w:sz w:val="20"/>
                <w:szCs w:val="20"/>
              </w:rPr>
              <w:t>3612/8 КО Хоргош</w:t>
            </w:r>
          </w:p>
        </w:tc>
      </w:tr>
      <w:tr w:rsidR="00284C6B" w:rsidRPr="00474B36" w14:paraId="23C14109" w14:textId="77777777" w:rsidTr="001B3EE1">
        <w:trPr>
          <w:jc w:val="center"/>
        </w:trPr>
        <w:tc>
          <w:tcPr>
            <w:tcW w:w="4785" w:type="dxa"/>
          </w:tcPr>
          <w:p w14:paraId="69777DBD" w14:textId="4F161F86" w:rsidR="001015D4" w:rsidRPr="00474B36" w:rsidRDefault="001015D4" w:rsidP="00DD1205">
            <w:pPr>
              <w:ind w:firstLine="720"/>
              <w:jc w:val="center"/>
              <w:rPr>
                <w:rFonts w:ascii="Times New Roman" w:hAnsi="Times New Roman"/>
                <w:bCs/>
                <w:sz w:val="20"/>
                <w:szCs w:val="20"/>
              </w:rPr>
            </w:pPr>
            <w:r w:rsidRPr="00474B36">
              <w:rPr>
                <w:rFonts w:ascii="Times New Roman" w:hAnsi="Times New Roman"/>
                <w:bCs/>
                <w:sz w:val="20"/>
                <w:szCs w:val="20"/>
              </w:rPr>
              <w:t>Анодно лежиште и кабловска инсталација</w:t>
            </w:r>
          </w:p>
          <w:p w14:paraId="6CCBB04B" w14:textId="281FB113" w:rsidR="0064012F" w:rsidRPr="00474B36" w:rsidRDefault="0064012F" w:rsidP="00DD1205">
            <w:pPr>
              <w:ind w:firstLine="720"/>
              <w:jc w:val="center"/>
              <w:rPr>
                <w:rFonts w:ascii="Times New Roman" w:hAnsi="Times New Roman"/>
                <w:bCs/>
                <w:sz w:val="20"/>
                <w:szCs w:val="20"/>
              </w:rPr>
            </w:pPr>
            <w:r w:rsidRPr="00474B36">
              <w:rPr>
                <w:rFonts w:ascii="Times New Roman" w:hAnsi="Times New Roman"/>
                <w:bCs/>
                <w:sz w:val="20"/>
                <w:szCs w:val="20"/>
              </w:rPr>
              <w:t xml:space="preserve"> БС Кањижа 1</w:t>
            </w:r>
          </w:p>
        </w:tc>
        <w:tc>
          <w:tcPr>
            <w:tcW w:w="4785" w:type="dxa"/>
          </w:tcPr>
          <w:p w14:paraId="5D370B81" w14:textId="77777777" w:rsidR="0064012F" w:rsidRPr="00474B36" w:rsidRDefault="0064012F" w:rsidP="00DD1205">
            <w:pPr>
              <w:ind w:firstLine="720"/>
              <w:jc w:val="center"/>
              <w:rPr>
                <w:rFonts w:ascii="Times New Roman" w:hAnsi="Times New Roman"/>
                <w:bCs/>
                <w:sz w:val="20"/>
                <w:szCs w:val="20"/>
              </w:rPr>
            </w:pPr>
            <w:r w:rsidRPr="00474B36">
              <w:rPr>
                <w:rFonts w:ascii="Times New Roman" w:hAnsi="Times New Roman"/>
                <w:bCs/>
                <w:sz w:val="20"/>
                <w:szCs w:val="20"/>
              </w:rPr>
              <w:t>9879/1 КО Кањижа</w:t>
            </w:r>
          </w:p>
        </w:tc>
      </w:tr>
      <w:tr w:rsidR="00284C6B" w:rsidRPr="00474B36" w14:paraId="62EC946D" w14:textId="77777777" w:rsidTr="001B3EE1">
        <w:trPr>
          <w:jc w:val="center"/>
        </w:trPr>
        <w:tc>
          <w:tcPr>
            <w:tcW w:w="4785" w:type="dxa"/>
          </w:tcPr>
          <w:p w14:paraId="1C4CD39C" w14:textId="77777777" w:rsidR="001015D4" w:rsidRPr="00474B36" w:rsidRDefault="001015D4" w:rsidP="00DD1205">
            <w:pPr>
              <w:ind w:firstLine="720"/>
              <w:jc w:val="center"/>
              <w:rPr>
                <w:rFonts w:ascii="Times New Roman" w:hAnsi="Times New Roman"/>
                <w:bCs/>
                <w:sz w:val="20"/>
                <w:szCs w:val="20"/>
              </w:rPr>
            </w:pPr>
            <w:r w:rsidRPr="00474B36">
              <w:rPr>
                <w:rFonts w:ascii="Times New Roman" w:hAnsi="Times New Roman"/>
                <w:bCs/>
                <w:sz w:val="20"/>
                <w:szCs w:val="20"/>
              </w:rPr>
              <w:t>Анодно лежиште и кабловска инсталација</w:t>
            </w:r>
          </w:p>
          <w:p w14:paraId="47E8C2B2" w14:textId="6A500E98" w:rsidR="0064012F" w:rsidRPr="00474B36" w:rsidRDefault="0064012F" w:rsidP="00DD1205">
            <w:pPr>
              <w:ind w:firstLine="720"/>
              <w:jc w:val="center"/>
              <w:rPr>
                <w:rFonts w:ascii="Times New Roman" w:hAnsi="Times New Roman"/>
                <w:bCs/>
                <w:sz w:val="20"/>
                <w:szCs w:val="20"/>
              </w:rPr>
            </w:pPr>
            <w:r w:rsidRPr="00474B36">
              <w:rPr>
                <w:rFonts w:ascii="Times New Roman" w:hAnsi="Times New Roman"/>
                <w:bCs/>
                <w:sz w:val="20"/>
                <w:szCs w:val="20"/>
              </w:rPr>
              <w:t>БС Кањижа 2</w:t>
            </w:r>
          </w:p>
        </w:tc>
        <w:tc>
          <w:tcPr>
            <w:tcW w:w="4785" w:type="dxa"/>
          </w:tcPr>
          <w:p w14:paraId="47820AFE" w14:textId="77777777" w:rsidR="0064012F" w:rsidRPr="00474B36" w:rsidRDefault="0064012F" w:rsidP="00DD1205">
            <w:pPr>
              <w:ind w:firstLine="720"/>
              <w:jc w:val="center"/>
              <w:rPr>
                <w:rFonts w:ascii="Times New Roman" w:hAnsi="Times New Roman"/>
                <w:bCs/>
                <w:sz w:val="20"/>
                <w:szCs w:val="20"/>
              </w:rPr>
            </w:pPr>
            <w:r w:rsidRPr="00474B36">
              <w:rPr>
                <w:rFonts w:ascii="Times New Roman" w:hAnsi="Times New Roman"/>
                <w:bCs/>
                <w:sz w:val="20"/>
                <w:szCs w:val="20"/>
              </w:rPr>
              <w:t>9879/2 КО Кањижа</w:t>
            </w:r>
          </w:p>
        </w:tc>
      </w:tr>
      <w:tr w:rsidR="00284C6B" w:rsidRPr="00474B36" w14:paraId="584066AC" w14:textId="77777777" w:rsidTr="001B3EE1">
        <w:trPr>
          <w:jc w:val="center"/>
        </w:trPr>
        <w:tc>
          <w:tcPr>
            <w:tcW w:w="4785" w:type="dxa"/>
          </w:tcPr>
          <w:p w14:paraId="00BA1390" w14:textId="77777777" w:rsidR="001015D4" w:rsidRPr="00474B36" w:rsidRDefault="001015D4" w:rsidP="00DD1205">
            <w:pPr>
              <w:ind w:firstLine="720"/>
              <w:jc w:val="center"/>
              <w:rPr>
                <w:rFonts w:ascii="Times New Roman" w:hAnsi="Times New Roman"/>
                <w:bCs/>
                <w:sz w:val="20"/>
                <w:szCs w:val="20"/>
              </w:rPr>
            </w:pPr>
            <w:r w:rsidRPr="00474B36">
              <w:rPr>
                <w:rFonts w:ascii="Times New Roman" w:hAnsi="Times New Roman"/>
                <w:bCs/>
                <w:sz w:val="20"/>
                <w:szCs w:val="20"/>
              </w:rPr>
              <w:t>Анодно лежиште и кабловска инсталација</w:t>
            </w:r>
          </w:p>
          <w:p w14:paraId="290717DB" w14:textId="6234053E" w:rsidR="0064012F" w:rsidRPr="00474B36" w:rsidRDefault="0064012F" w:rsidP="00DD1205">
            <w:pPr>
              <w:ind w:firstLine="720"/>
              <w:jc w:val="center"/>
              <w:rPr>
                <w:rFonts w:ascii="Times New Roman" w:hAnsi="Times New Roman"/>
                <w:bCs/>
                <w:sz w:val="20"/>
                <w:szCs w:val="20"/>
              </w:rPr>
            </w:pPr>
            <w:r w:rsidRPr="00474B36">
              <w:rPr>
                <w:rFonts w:ascii="Times New Roman" w:hAnsi="Times New Roman"/>
                <w:bCs/>
                <w:sz w:val="20"/>
                <w:szCs w:val="20"/>
              </w:rPr>
              <w:t>БС Бачко Петрово Село</w:t>
            </w:r>
          </w:p>
        </w:tc>
        <w:tc>
          <w:tcPr>
            <w:tcW w:w="4785" w:type="dxa"/>
          </w:tcPr>
          <w:p w14:paraId="102AE283" w14:textId="789BDE53" w:rsidR="0064012F" w:rsidRPr="00474B36" w:rsidRDefault="001015D4" w:rsidP="00DD1205">
            <w:pPr>
              <w:ind w:firstLine="720"/>
              <w:jc w:val="center"/>
              <w:rPr>
                <w:rFonts w:ascii="Times New Roman" w:hAnsi="Times New Roman"/>
                <w:bCs/>
                <w:sz w:val="20"/>
                <w:szCs w:val="20"/>
              </w:rPr>
            </w:pPr>
            <w:r w:rsidRPr="00474B36">
              <w:rPr>
                <w:rFonts w:ascii="Times New Roman" w:hAnsi="Times New Roman"/>
                <w:sz w:val="20"/>
                <w:szCs w:val="20"/>
                <w:lang w:eastAsia="sr-Cyrl-RS"/>
              </w:rPr>
              <w:t xml:space="preserve">12519, 12520, 12521, </w:t>
            </w:r>
            <w:r w:rsidR="0064012F" w:rsidRPr="00474B36">
              <w:rPr>
                <w:rFonts w:ascii="Times New Roman" w:hAnsi="Times New Roman"/>
                <w:sz w:val="20"/>
                <w:szCs w:val="20"/>
                <w:lang w:eastAsia="sr-Cyrl-RS"/>
              </w:rPr>
              <w:t>12522, 12523, 12524, 12525/1</w:t>
            </w:r>
            <w:r w:rsidRPr="00474B36">
              <w:rPr>
                <w:rFonts w:ascii="Times New Roman" w:hAnsi="Times New Roman"/>
                <w:sz w:val="20"/>
                <w:szCs w:val="20"/>
                <w:lang w:eastAsia="sr-Cyrl-RS"/>
              </w:rPr>
              <w:t xml:space="preserve"> и</w:t>
            </w:r>
            <w:r w:rsidR="0064012F" w:rsidRPr="00474B36">
              <w:rPr>
                <w:rFonts w:ascii="Times New Roman" w:hAnsi="Times New Roman"/>
                <w:sz w:val="20"/>
                <w:szCs w:val="20"/>
                <w:lang w:eastAsia="sr-Cyrl-RS"/>
              </w:rPr>
              <w:t xml:space="preserve"> 12525/2</w:t>
            </w:r>
            <w:r w:rsidRPr="00474B36">
              <w:rPr>
                <w:rFonts w:ascii="Times New Roman" w:hAnsi="Times New Roman"/>
                <w:sz w:val="20"/>
                <w:szCs w:val="20"/>
                <w:lang w:eastAsia="sr-Cyrl-RS"/>
              </w:rPr>
              <w:t xml:space="preserve"> </w:t>
            </w:r>
            <w:r w:rsidR="0064012F" w:rsidRPr="00474B36">
              <w:rPr>
                <w:rFonts w:ascii="Times New Roman" w:hAnsi="Times New Roman"/>
                <w:sz w:val="20"/>
                <w:szCs w:val="20"/>
                <w:lang w:eastAsia="sr-Cyrl-RS"/>
              </w:rPr>
              <w:t xml:space="preserve"> КО Бачко Петрово Село</w:t>
            </w:r>
          </w:p>
        </w:tc>
      </w:tr>
      <w:tr w:rsidR="00284C6B" w:rsidRPr="00474B36" w14:paraId="4BD49839" w14:textId="77777777" w:rsidTr="001B3EE1">
        <w:trPr>
          <w:jc w:val="center"/>
        </w:trPr>
        <w:tc>
          <w:tcPr>
            <w:tcW w:w="4785" w:type="dxa"/>
          </w:tcPr>
          <w:p w14:paraId="6D37EA11" w14:textId="77777777" w:rsidR="008907E1" w:rsidRPr="00474B36" w:rsidRDefault="008907E1" w:rsidP="00DD1205">
            <w:pPr>
              <w:ind w:firstLine="720"/>
              <w:jc w:val="center"/>
              <w:rPr>
                <w:rFonts w:ascii="Times New Roman" w:hAnsi="Times New Roman"/>
                <w:bCs/>
                <w:sz w:val="20"/>
                <w:szCs w:val="20"/>
              </w:rPr>
            </w:pPr>
            <w:r w:rsidRPr="00474B36">
              <w:rPr>
                <w:rFonts w:ascii="Times New Roman" w:hAnsi="Times New Roman"/>
                <w:bCs/>
                <w:sz w:val="20"/>
                <w:szCs w:val="20"/>
              </w:rPr>
              <w:t>Анодно лежиште и кабловска инсталација</w:t>
            </w:r>
          </w:p>
          <w:p w14:paraId="39AFBF55" w14:textId="151B7907" w:rsidR="0064012F" w:rsidRPr="00474B36" w:rsidRDefault="0064012F" w:rsidP="00DD1205">
            <w:pPr>
              <w:ind w:firstLine="720"/>
              <w:jc w:val="center"/>
              <w:rPr>
                <w:rFonts w:ascii="Times New Roman" w:hAnsi="Times New Roman"/>
                <w:bCs/>
                <w:sz w:val="20"/>
                <w:szCs w:val="20"/>
              </w:rPr>
            </w:pPr>
            <w:r w:rsidRPr="00474B36">
              <w:rPr>
                <w:rFonts w:ascii="Times New Roman" w:hAnsi="Times New Roman"/>
                <w:bCs/>
                <w:sz w:val="20"/>
                <w:szCs w:val="20"/>
              </w:rPr>
              <w:t xml:space="preserve"> БС Бечеј</w:t>
            </w:r>
          </w:p>
        </w:tc>
        <w:tc>
          <w:tcPr>
            <w:tcW w:w="4785" w:type="dxa"/>
          </w:tcPr>
          <w:p w14:paraId="264BFA78" w14:textId="5D977E47" w:rsidR="0064012F" w:rsidRPr="00474B36" w:rsidRDefault="00A81A67" w:rsidP="00DD1205">
            <w:pPr>
              <w:ind w:firstLine="720"/>
              <w:jc w:val="center"/>
              <w:rPr>
                <w:rFonts w:ascii="Times New Roman" w:hAnsi="Times New Roman"/>
                <w:bCs/>
                <w:sz w:val="20"/>
                <w:szCs w:val="20"/>
              </w:rPr>
            </w:pPr>
            <w:r w:rsidRPr="00474B36">
              <w:rPr>
                <w:rFonts w:ascii="Times New Roman" w:hAnsi="Times New Roman"/>
                <w:bCs/>
                <w:sz w:val="20"/>
                <w:szCs w:val="20"/>
              </w:rPr>
              <w:t xml:space="preserve">19165, 19166, </w:t>
            </w:r>
            <w:r w:rsidR="0064012F" w:rsidRPr="00474B36">
              <w:rPr>
                <w:rFonts w:ascii="Times New Roman" w:hAnsi="Times New Roman"/>
                <w:bCs/>
                <w:sz w:val="20"/>
                <w:szCs w:val="20"/>
              </w:rPr>
              <w:t>19167 и 19170 КО Бечеј</w:t>
            </w:r>
          </w:p>
        </w:tc>
      </w:tr>
      <w:tr w:rsidR="00284C6B" w:rsidRPr="00474B36" w14:paraId="0B1C9F9C" w14:textId="77777777" w:rsidTr="001B3EE1">
        <w:trPr>
          <w:jc w:val="center"/>
        </w:trPr>
        <w:tc>
          <w:tcPr>
            <w:tcW w:w="4785" w:type="dxa"/>
          </w:tcPr>
          <w:p w14:paraId="25ACCEBA" w14:textId="77777777" w:rsidR="008907E1" w:rsidRPr="00474B36" w:rsidRDefault="008907E1" w:rsidP="00DD1205">
            <w:pPr>
              <w:ind w:firstLine="720"/>
              <w:jc w:val="center"/>
              <w:rPr>
                <w:rFonts w:ascii="Times New Roman" w:hAnsi="Times New Roman"/>
                <w:bCs/>
                <w:sz w:val="20"/>
                <w:szCs w:val="20"/>
              </w:rPr>
            </w:pPr>
            <w:r w:rsidRPr="00474B36">
              <w:rPr>
                <w:rFonts w:ascii="Times New Roman" w:hAnsi="Times New Roman"/>
                <w:bCs/>
                <w:sz w:val="20"/>
                <w:szCs w:val="20"/>
              </w:rPr>
              <w:t>Анодно лежиште и кабловска инсталација</w:t>
            </w:r>
          </w:p>
          <w:p w14:paraId="35E09940" w14:textId="71838478" w:rsidR="0064012F" w:rsidRPr="00474B36" w:rsidRDefault="0064012F" w:rsidP="00DD1205">
            <w:pPr>
              <w:ind w:firstLine="720"/>
              <w:jc w:val="center"/>
              <w:rPr>
                <w:rFonts w:ascii="Times New Roman" w:hAnsi="Times New Roman"/>
                <w:bCs/>
                <w:sz w:val="20"/>
                <w:szCs w:val="20"/>
              </w:rPr>
            </w:pPr>
            <w:r w:rsidRPr="00474B36">
              <w:rPr>
                <w:rFonts w:ascii="Times New Roman" w:hAnsi="Times New Roman"/>
                <w:bCs/>
                <w:sz w:val="20"/>
                <w:szCs w:val="20"/>
              </w:rPr>
              <w:t xml:space="preserve"> БС Бачко Градиште 1</w:t>
            </w:r>
          </w:p>
        </w:tc>
        <w:tc>
          <w:tcPr>
            <w:tcW w:w="4785" w:type="dxa"/>
          </w:tcPr>
          <w:p w14:paraId="0463FE3A" w14:textId="5DB6C2F9" w:rsidR="0064012F" w:rsidRPr="00474B36" w:rsidRDefault="0064012F" w:rsidP="00DD1205">
            <w:pPr>
              <w:ind w:firstLine="720"/>
              <w:jc w:val="center"/>
              <w:rPr>
                <w:rFonts w:ascii="Times New Roman" w:hAnsi="Times New Roman"/>
                <w:bCs/>
                <w:sz w:val="20"/>
                <w:szCs w:val="20"/>
              </w:rPr>
            </w:pPr>
            <w:r w:rsidRPr="00474B36">
              <w:rPr>
                <w:rFonts w:ascii="Times New Roman" w:hAnsi="Times New Roman"/>
                <w:bCs/>
                <w:sz w:val="20"/>
                <w:szCs w:val="20"/>
              </w:rPr>
              <w:t>10604</w:t>
            </w:r>
            <w:r w:rsidR="008907E1" w:rsidRPr="00474B36">
              <w:rPr>
                <w:rFonts w:ascii="Times New Roman" w:hAnsi="Times New Roman"/>
                <w:bCs/>
                <w:sz w:val="20"/>
                <w:szCs w:val="20"/>
              </w:rPr>
              <w:t>, 10603</w:t>
            </w:r>
            <w:r w:rsidRPr="00474B36">
              <w:rPr>
                <w:rFonts w:ascii="Times New Roman" w:hAnsi="Times New Roman"/>
                <w:bCs/>
                <w:sz w:val="20"/>
                <w:szCs w:val="20"/>
              </w:rPr>
              <w:t xml:space="preserve"> и </w:t>
            </w:r>
            <w:r w:rsidR="00DE45D2" w:rsidRPr="00474B36">
              <w:rPr>
                <w:rFonts w:ascii="Times New Roman" w:hAnsi="Times New Roman"/>
                <w:bCs/>
                <w:sz w:val="20"/>
                <w:szCs w:val="20"/>
              </w:rPr>
              <w:t>10602</w:t>
            </w:r>
            <w:r w:rsidRPr="00474B36">
              <w:rPr>
                <w:rFonts w:ascii="Times New Roman" w:hAnsi="Times New Roman"/>
                <w:bCs/>
                <w:sz w:val="20"/>
                <w:szCs w:val="20"/>
              </w:rPr>
              <w:t xml:space="preserve"> КО Бачко Градиште</w:t>
            </w:r>
          </w:p>
        </w:tc>
      </w:tr>
      <w:tr w:rsidR="00284C6B" w:rsidRPr="00474B36" w14:paraId="32D832BB" w14:textId="77777777" w:rsidTr="001B3EE1">
        <w:trPr>
          <w:jc w:val="center"/>
        </w:trPr>
        <w:tc>
          <w:tcPr>
            <w:tcW w:w="4785" w:type="dxa"/>
          </w:tcPr>
          <w:p w14:paraId="2F487DA5" w14:textId="77777777" w:rsidR="00DE45D2" w:rsidRPr="00474B36" w:rsidRDefault="00DE45D2" w:rsidP="00DD1205">
            <w:pPr>
              <w:ind w:firstLine="720"/>
              <w:jc w:val="center"/>
              <w:rPr>
                <w:rFonts w:ascii="Times New Roman" w:hAnsi="Times New Roman"/>
                <w:bCs/>
                <w:sz w:val="20"/>
                <w:szCs w:val="20"/>
              </w:rPr>
            </w:pPr>
            <w:r w:rsidRPr="00474B36">
              <w:rPr>
                <w:rFonts w:ascii="Times New Roman" w:hAnsi="Times New Roman"/>
                <w:bCs/>
                <w:sz w:val="20"/>
                <w:szCs w:val="20"/>
              </w:rPr>
              <w:t>Анодно лежиште и кабловска инсталација</w:t>
            </w:r>
          </w:p>
          <w:p w14:paraId="6423E169" w14:textId="0B08E2B5" w:rsidR="0064012F" w:rsidRPr="00474B36" w:rsidRDefault="0064012F" w:rsidP="00DD1205">
            <w:pPr>
              <w:ind w:firstLine="720"/>
              <w:jc w:val="center"/>
              <w:rPr>
                <w:rFonts w:ascii="Times New Roman" w:hAnsi="Times New Roman"/>
                <w:bCs/>
                <w:sz w:val="20"/>
                <w:szCs w:val="20"/>
              </w:rPr>
            </w:pPr>
            <w:r w:rsidRPr="00474B36">
              <w:rPr>
                <w:rFonts w:ascii="Times New Roman" w:hAnsi="Times New Roman"/>
                <w:bCs/>
                <w:sz w:val="20"/>
                <w:szCs w:val="20"/>
              </w:rPr>
              <w:t xml:space="preserve"> БС Бачко Градиште 2 </w:t>
            </w:r>
          </w:p>
        </w:tc>
        <w:tc>
          <w:tcPr>
            <w:tcW w:w="4785" w:type="dxa"/>
          </w:tcPr>
          <w:p w14:paraId="4F8B6CC2" w14:textId="0CD882AB" w:rsidR="0064012F" w:rsidRPr="00474B36" w:rsidRDefault="00DE45D2" w:rsidP="00DD1205">
            <w:pPr>
              <w:ind w:firstLine="720"/>
              <w:jc w:val="center"/>
              <w:rPr>
                <w:rFonts w:ascii="Times New Roman" w:hAnsi="Times New Roman"/>
                <w:bCs/>
                <w:sz w:val="20"/>
                <w:szCs w:val="20"/>
              </w:rPr>
            </w:pPr>
            <w:r w:rsidRPr="00474B36">
              <w:rPr>
                <w:rFonts w:ascii="Times New Roman" w:hAnsi="Times New Roman"/>
                <w:bCs/>
                <w:sz w:val="20"/>
                <w:szCs w:val="20"/>
              </w:rPr>
              <w:t xml:space="preserve">14049, </w:t>
            </w:r>
            <w:r w:rsidR="00BA1B03" w:rsidRPr="00474B36">
              <w:rPr>
                <w:rFonts w:ascii="Times New Roman" w:hAnsi="Times New Roman"/>
                <w:bCs/>
                <w:sz w:val="20"/>
                <w:szCs w:val="20"/>
              </w:rPr>
              <w:t>14048/3,</w:t>
            </w:r>
            <w:r w:rsidR="0064012F" w:rsidRPr="00474B36">
              <w:rPr>
                <w:rFonts w:ascii="Times New Roman" w:hAnsi="Times New Roman"/>
                <w:bCs/>
                <w:sz w:val="20"/>
                <w:szCs w:val="20"/>
              </w:rPr>
              <w:t xml:space="preserve"> 14048/4 </w:t>
            </w:r>
            <w:r w:rsidR="00BA1B03" w:rsidRPr="00474B36">
              <w:rPr>
                <w:rFonts w:ascii="Times New Roman" w:hAnsi="Times New Roman"/>
                <w:bCs/>
                <w:sz w:val="20"/>
                <w:szCs w:val="20"/>
              </w:rPr>
              <w:t>и</w:t>
            </w:r>
            <w:r w:rsidR="00EC3B76" w:rsidRPr="00474B36">
              <w:rPr>
                <w:rFonts w:ascii="Times New Roman" w:hAnsi="Times New Roman"/>
                <w:bCs/>
                <w:sz w:val="20"/>
                <w:szCs w:val="20"/>
              </w:rPr>
              <w:t xml:space="preserve"> 14048/2 </w:t>
            </w:r>
            <w:r w:rsidR="0064012F" w:rsidRPr="00474B36">
              <w:rPr>
                <w:rFonts w:ascii="Times New Roman" w:hAnsi="Times New Roman"/>
                <w:bCs/>
                <w:sz w:val="20"/>
                <w:szCs w:val="20"/>
              </w:rPr>
              <w:t>КО Бачко Градиште</w:t>
            </w:r>
          </w:p>
        </w:tc>
      </w:tr>
      <w:tr w:rsidR="00284C6B" w:rsidRPr="00474B36" w14:paraId="0517D95F" w14:textId="77777777" w:rsidTr="001B3EE1">
        <w:trPr>
          <w:jc w:val="center"/>
        </w:trPr>
        <w:tc>
          <w:tcPr>
            <w:tcW w:w="4785" w:type="dxa"/>
          </w:tcPr>
          <w:p w14:paraId="5EBA1A9E" w14:textId="77777777" w:rsidR="008907E1" w:rsidRPr="00474B36" w:rsidRDefault="008907E1" w:rsidP="00DD1205">
            <w:pPr>
              <w:ind w:firstLine="720"/>
              <w:jc w:val="center"/>
              <w:rPr>
                <w:rFonts w:ascii="Times New Roman" w:hAnsi="Times New Roman"/>
                <w:bCs/>
                <w:sz w:val="20"/>
                <w:szCs w:val="20"/>
              </w:rPr>
            </w:pPr>
            <w:r w:rsidRPr="00474B36">
              <w:rPr>
                <w:rFonts w:ascii="Times New Roman" w:hAnsi="Times New Roman"/>
                <w:bCs/>
                <w:sz w:val="20"/>
                <w:szCs w:val="20"/>
              </w:rPr>
              <w:t>Анодно лежиште и кабловска инсталација</w:t>
            </w:r>
          </w:p>
          <w:p w14:paraId="2B1F0B1F" w14:textId="249BF81E" w:rsidR="0064012F" w:rsidRPr="00474B36" w:rsidRDefault="0064012F" w:rsidP="00DD1205">
            <w:pPr>
              <w:ind w:firstLine="720"/>
              <w:jc w:val="center"/>
              <w:rPr>
                <w:rFonts w:ascii="Times New Roman" w:hAnsi="Times New Roman"/>
                <w:bCs/>
                <w:sz w:val="20"/>
                <w:szCs w:val="20"/>
              </w:rPr>
            </w:pPr>
            <w:r w:rsidRPr="00474B36">
              <w:rPr>
                <w:rFonts w:ascii="Times New Roman" w:hAnsi="Times New Roman"/>
                <w:bCs/>
                <w:sz w:val="20"/>
                <w:szCs w:val="20"/>
              </w:rPr>
              <w:t xml:space="preserve"> БС Чуруг</w:t>
            </w:r>
          </w:p>
        </w:tc>
        <w:tc>
          <w:tcPr>
            <w:tcW w:w="4785" w:type="dxa"/>
          </w:tcPr>
          <w:p w14:paraId="60FA8046" w14:textId="77777777" w:rsidR="0064012F" w:rsidRPr="00474B36" w:rsidRDefault="0064012F" w:rsidP="00DD1205">
            <w:pPr>
              <w:ind w:firstLine="720"/>
              <w:jc w:val="center"/>
              <w:rPr>
                <w:rFonts w:ascii="Times New Roman" w:hAnsi="Times New Roman"/>
                <w:bCs/>
                <w:sz w:val="20"/>
                <w:szCs w:val="20"/>
              </w:rPr>
            </w:pPr>
            <w:r w:rsidRPr="00474B36">
              <w:rPr>
                <w:rFonts w:ascii="Times New Roman" w:hAnsi="Times New Roman"/>
                <w:bCs/>
                <w:sz w:val="20"/>
                <w:szCs w:val="20"/>
              </w:rPr>
              <w:t>13944 КО Чуруг</w:t>
            </w:r>
          </w:p>
        </w:tc>
      </w:tr>
      <w:tr w:rsidR="00284C6B" w:rsidRPr="00474B36" w14:paraId="160A1DB4" w14:textId="77777777" w:rsidTr="001B3EE1">
        <w:trPr>
          <w:trHeight w:val="278"/>
          <w:jc w:val="center"/>
        </w:trPr>
        <w:tc>
          <w:tcPr>
            <w:tcW w:w="4785" w:type="dxa"/>
          </w:tcPr>
          <w:p w14:paraId="7EFAC01D" w14:textId="77777777" w:rsidR="0064012F" w:rsidRPr="00474B36" w:rsidRDefault="0064012F" w:rsidP="00DD1205">
            <w:pPr>
              <w:ind w:firstLine="720"/>
              <w:jc w:val="center"/>
              <w:rPr>
                <w:rFonts w:ascii="Times New Roman" w:hAnsi="Times New Roman"/>
                <w:bCs/>
                <w:sz w:val="20"/>
                <w:szCs w:val="20"/>
              </w:rPr>
            </w:pPr>
            <w:r w:rsidRPr="00474B36">
              <w:rPr>
                <w:rFonts w:ascii="Times New Roman" w:hAnsi="Times New Roman"/>
                <w:bCs/>
                <w:sz w:val="20"/>
                <w:szCs w:val="20"/>
              </w:rPr>
              <w:t>Блок станица БС Госпођинци</w:t>
            </w:r>
          </w:p>
        </w:tc>
        <w:tc>
          <w:tcPr>
            <w:tcW w:w="4785" w:type="dxa"/>
          </w:tcPr>
          <w:p w14:paraId="74A917FC" w14:textId="1A097B52" w:rsidR="0064012F" w:rsidRPr="00474B36" w:rsidRDefault="00DE45D2" w:rsidP="00DD1205">
            <w:pPr>
              <w:ind w:firstLine="720"/>
              <w:jc w:val="center"/>
              <w:rPr>
                <w:rFonts w:ascii="Times New Roman" w:hAnsi="Times New Roman"/>
                <w:bCs/>
                <w:sz w:val="20"/>
                <w:szCs w:val="20"/>
              </w:rPr>
            </w:pPr>
            <w:r w:rsidRPr="00474B36">
              <w:rPr>
                <w:rFonts w:ascii="Times New Roman" w:hAnsi="Times New Roman"/>
                <w:bCs/>
                <w:sz w:val="20"/>
                <w:szCs w:val="20"/>
              </w:rPr>
              <w:t xml:space="preserve">4055, 4056, </w:t>
            </w:r>
            <w:r w:rsidR="0064012F" w:rsidRPr="00474B36">
              <w:rPr>
                <w:rFonts w:ascii="Times New Roman" w:hAnsi="Times New Roman"/>
                <w:bCs/>
                <w:sz w:val="20"/>
                <w:szCs w:val="20"/>
              </w:rPr>
              <w:t>4057, 4058</w:t>
            </w:r>
            <w:r w:rsidRPr="00474B36">
              <w:rPr>
                <w:rFonts w:ascii="Times New Roman" w:hAnsi="Times New Roman"/>
                <w:bCs/>
                <w:sz w:val="20"/>
                <w:szCs w:val="20"/>
              </w:rPr>
              <w:t xml:space="preserve"> и</w:t>
            </w:r>
            <w:r w:rsidR="0064012F" w:rsidRPr="00474B36">
              <w:rPr>
                <w:rFonts w:ascii="Times New Roman" w:hAnsi="Times New Roman"/>
                <w:bCs/>
                <w:sz w:val="20"/>
                <w:szCs w:val="20"/>
              </w:rPr>
              <w:t xml:space="preserve"> 4059 КО Госпођинци</w:t>
            </w:r>
          </w:p>
        </w:tc>
      </w:tr>
      <w:tr w:rsidR="00284C6B" w:rsidRPr="00474B36" w14:paraId="44BFDC67" w14:textId="77777777" w:rsidTr="001B3EE1">
        <w:trPr>
          <w:jc w:val="center"/>
        </w:trPr>
        <w:tc>
          <w:tcPr>
            <w:tcW w:w="4785" w:type="dxa"/>
          </w:tcPr>
          <w:p w14:paraId="5FA5B5F6" w14:textId="77777777" w:rsidR="008907E1" w:rsidRPr="00474B36" w:rsidRDefault="008907E1" w:rsidP="00DD1205">
            <w:pPr>
              <w:ind w:firstLine="720"/>
              <w:jc w:val="center"/>
              <w:rPr>
                <w:rFonts w:ascii="Times New Roman" w:hAnsi="Times New Roman"/>
                <w:bCs/>
                <w:sz w:val="20"/>
                <w:szCs w:val="20"/>
              </w:rPr>
            </w:pPr>
            <w:r w:rsidRPr="00474B36">
              <w:rPr>
                <w:rFonts w:ascii="Times New Roman" w:hAnsi="Times New Roman"/>
                <w:bCs/>
                <w:sz w:val="20"/>
                <w:szCs w:val="20"/>
              </w:rPr>
              <w:t>Анодно лежиште и кабловска инсталација</w:t>
            </w:r>
          </w:p>
          <w:p w14:paraId="1D223F4F" w14:textId="734292E1" w:rsidR="0064012F" w:rsidRPr="00474B36" w:rsidRDefault="0064012F" w:rsidP="00DD1205">
            <w:pPr>
              <w:ind w:firstLine="720"/>
              <w:jc w:val="center"/>
              <w:rPr>
                <w:rFonts w:ascii="Times New Roman" w:hAnsi="Times New Roman"/>
                <w:bCs/>
                <w:sz w:val="20"/>
                <w:szCs w:val="20"/>
              </w:rPr>
            </w:pPr>
            <w:r w:rsidRPr="00474B36">
              <w:rPr>
                <w:rFonts w:ascii="Times New Roman" w:hAnsi="Times New Roman"/>
                <w:bCs/>
                <w:sz w:val="20"/>
                <w:szCs w:val="20"/>
              </w:rPr>
              <w:t xml:space="preserve"> БС Каћ</w:t>
            </w:r>
          </w:p>
        </w:tc>
        <w:tc>
          <w:tcPr>
            <w:tcW w:w="4785" w:type="dxa"/>
          </w:tcPr>
          <w:p w14:paraId="40FCB7F6" w14:textId="3A2A7C05" w:rsidR="0064012F" w:rsidRPr="00474B36" w:rsidRDefault="009467C5" w:rsidP="00DD1205">
            <w:pPr>
              <w:ind w:firstLine="720"/>
              <w:jc w:val="center"/>
              <w:rPr>
                <w:rFonts w:ascii="Times New Roman" w:hAnsi="Times New Roman"/>
                <w:bCs/>
                <w:sz w:val="20"/>
                <w:szCs w:val="20"/>
              </w:rPr>
            </w:pPr>
            <w:r w:rsidRPr="00474B36">
              <w:rPr>
                <w:rFonts w:ascii="Times New Roman" w:hAnsi="Times New Roman"/>
                <w:bCs/>
                <w:sz w:val="20"/>
                <w:szCs w:val="20"/>
              </w:rPr>
              <w:t xml:space="preserve">4558 </w:t>
            </w:r>
            <w:r w:rsidR="0064012F" w:rsidRPr="00474B36">
              <w:rPr>
                <w:rFonts w:ascii="Times New Roman" w:hAnsi="Times New Roman"/>
                <w:bCs/>
                <w:sz w:val="20"/>
                <w:szCs w:val="20"/>
              </w:rPr>
              <w:t>КО Каћ</w:t>
            </w:r>
          </w:p>
          <w:p w14:paraId="45E38706" w14:textId="2A3184D2" w:rsidR="009467C5" w:rsidRPr="00474B36" w:rsidRDefault="009467C5" w:rsidP="00DD1205">
            <w:pPr>
              <w:ind w:firstLine="720"/>
              <w:jc w:val="center"/>
              <w:rPr>
                <w:rFonts w:ascii="Times New Roman" w:hAnsi="Times New Roman"/>
                <w:bCs/>
                <w:sz w:val="20"/>
                <w:szCs w:val="20"/>
              </w:rPr>
            </w:pPr>
          </w:p>
        </w:tc>
      </w:tr>
      <w:tr w:rsidR="0064012F" w:rsidRPr="00474B36" w14:paraId="12CFC9BE" w14:textId="77777777" w:rsidTr="001B3EE1">
        <w:trPr>
          <w:jc w:val="center"/>
        </w:trPr>
        <w:tc>
          <w:tcPr>
            <w:tcW w:w="4785" w:type="dxa"/>
          </w:tcPr>
          <w:p w14:paraId="4AC8DD61" w14:textId="77777777" w:rsidR="008907E1" w:rsidRPr="00474B36" w:rsidRDefault="008907E1" w:rsidP="00DD1205">
            <w:pPr>
              <w:ind w:firstLine="720"/>
              <w:jc w:val="center"/>
              <w:rPr>
                <w:rFonts w:ascii="Times New Roman" w:hAnsi="Times New Roman"/>
                <w:bCs/>
                <w:sz w:val="20"/>
                <w:szCs w:val="20"/>
              </w:rPr>
            </w:pPr>
            <w:r w:rsidRPr="00474B36">
              <w:rPr>
                <w:rFonts w:ascii="Times New Roman" w:hAnsi="Times New Roman"/>
                <w:bCs/>
                <w:sz w:val="20"/>
                <w:szCs w:val="20"/>
              </w:rPr>
              <w:t>Анодно лежиште и кабловска инсталација</w:t>
            </w:r>
          </w:p>
          <w:p w14:paraId="0F77327D" w14:textId="16E1A5C9" w:rsidR="0064012F" w:rsidRPr="00474B36" w:rsidRDefault="0064012F" w:rsidP="00DD1205">
            <w:pPr>
              <w:ind w:firstLine="720"/>
              <w:jc w:val="center"/>
              <w:rPr>
                <w:rFonts w:ascii="Times New Roman" w:hAnsi="Times New Roman"/>
                <w:bCs/>
                <w:sz w:val="20"/>
                <w:szCs w:val="20"/>
              </w:rPr>
            </w:pPr>
            <w:r w:rsidRPr="00474B36">
              <w:rPr>
                <w:rFonts w:ascii="Times New Roman" w:hAnsi="Times New Roman"/>
                <w:bCs/>
                <w:sz w:val="20"/>
                <w:szCs w:val="20"/>
              </w:rPr>
              <w:t xml:space="preserve"> ПЧМ Терминал Транснафте Нови Сад</w:t>
            </w:r>
          </w:p>
        </w:tc>
        <w:tc>
          <w:tcPr>
            <w:tcW w:w="4785" w:type="dxa"/>
          </w:tcPr>
          <w:p w14:paraId="6AD89B6E" w14:textId="77777777" w:rsidR="0064012F" w:rsidRPr="00474B36" w:rsidRDefault="0064012F" w:rsidP="00DD1205">
            <w:pPr>
              <w:ind w:firstLine="720"/>
              <w:jc w:val="center"/>
              <w:rPr>
                <w:rFonts w:ascii="Times New Roman" w:hAnsi="Times New Roman"/>
                <w:bCs/>
                <w:sz w:val="20"/>
                <w:szCs w:val="20"/>
              </w:rPr>
            </w:pPr>
            <w:r w:rsidRPr="00474B36">
              <w:rPr>
                <w:rFonts w:ascii="Times New Roman" w:hAnsi="Times New Roman"/>
                <w:bCs/>
                <w:sz w:val="20"/>
                <w:szCs w:val="20"/>
              </w:rPr>
              <w:t>2009/3 КО Нови Сад 3</w:t>
            </w:r>
          </w:p>
        </w:tc>
      </w:tr>
    </w:tbl>
    <w:p w14:paraId="2B292328" w14:textId="77777777" w:rsidR="0064012F" w:rsidRPr="00474B36" w:rsidRDefault="0064012F" w:rsidP="00DD1205">
      <w:pPr>
        <w:ind w:firstLine="720"/>
        <w:rPr>
          <w:b/>
          <w:sz w:val="24"/>
        </w:rPr>
      </w:pPr>
    </w:p>
    <w:p w14:paraId="51DCD46E" w14:textId="2A3B83B5" w:rsidR="00637170" w:rsidRPr="00474B36" w:rsidRDefault="00267198" w:rsidP="00E62B8C">
      <w:pPr>
        <w:ind w:firstLine="720"/>
        <w:jc w:val="center"/>
        <w:rPr>
          <w:rFonts w:ascii="Times New Roman" w:hAnsi="Times New Roman"/>
          <w:bCs/>
          <w:sz w:val="24"/>
        </w:rPr>
      </w:pPr>
      <w:r w:rsidRPr="00474B36">
        <w:rPr>
          <w:rFonts w:ascii="Times New Roman" w:hAnsi="Times New Roman"/>
          <w:bCs/>
          <w:sz w:val="24"/>
        </w:rPr>
        <w:t>Положај надземних објеката</w:t>
      </w:r>
    </w:p>
    <w:p w14:paraId="31920B76" w14:textId="77777777" w:rsidR="00BF5A83" w:rsidRPr="00474B36" w:rsidRDefault="00BF5A83" w:rsidP="00DD1205">
      <w:pPr>
        <w:ind w:firstLine="720"/>
        <w:rPr>
          <w:b/>
          <w:bCs/>
          <w:sz w:val="24"/>
        </w:rPr>
      </w:pPr>
    </w:p>
    <w:p w14:paraId="48388248" w14:textId="39DFD033" w:rsidR="00267198" w:rsidRPr="00474B36" w:rsidRDefault="00765C64" w:rsidP="00DD1205">
      <w:pPr>
        <w:ind w:firstLine="720"/>
        <w:rPr>
          <w:rFonts w:ascii="Times New Roman" w:hAnsi="Times New Roman"/>
          <w:bCs/>
          <w:sz w:val="22"/>
          <w:szCs w:val="22"/>
        </w:rPr>
      </w:pPr>
      <w:bookmarkStart w:id="266" w:name="_Toc188622150"/>
      <w:r w:rsidRPr="00474B36">
        <w:rPr>
          <w:rFonts w:ascii="Times New Roman" w:hAnsi="Times New Roman"/>
          <w:sz w:val="22"/>
        </w:rPr>
        <w:t xml:space="preserve">Табела </w:t>
      </w:r>
      <w:r w:rsidR="00E9640F" w:rsidRPr="00474B36">
        <w:rPr>
          <w:rFonts w:ascii="Times New Roman" w:hAnsi="Times New Roman"/>
          <w:sz w:val="22"/>
          <w:szCs w:val="22"/>
        </w:rPr>
        <w:fldChar w:fldCharType="begin"/>
      </w:r>
      <w:r w:rsidR="00E9640F" w:rsidRPr="00474B36">
        <w:rPr>
          <w:rFonts w:ascii="Times New Roman" w:hAnsi="Times New Roman"/>
          <w:sz w:val="22"/>
          <w:szCs w:val="22"/>
        </w:rPr>
        <w:instrText xml:space="preserve"> SEQ Табела \* ARABIC </w:instrText>
      </w:r>
      <w:r w:rsidR="00E9640F" w:rsidRPr="00474B36">
        <w:rPr>
          <w:rFonts w:ascii="Times New Roman" w:hAnsi="Times New Roman"/>
          <w:sz w:val="22"/>
          <w:szCs w:val="22"/>
        </w:rPr>
        <w:fldChar w:fldCharType="separate"/>
      </w:r>
      <w:r w:rsidR="006A34DA" w:rsidRPr="00474B36">
        <w:rPr>
          <w:rFonts w:ascii="Times New Roman" w:hAnsi="Times New Roman"/>
          <w:noProof/>
          <w:sz w:val="22"/>
          <w:szCs w:val="22"/>
        </w:rPr>
        <w:t>7</w:t>
      </w:r>
      <w:r w:rsidR="00E9640F" w:rsidRPr="00474B36">
        <w:rPr>
          <w:rFonts w:ascii="Times New Roman" w:hAnsi="Times New Roman"/>
          <w:sz w:val="22"/>
          <w:szCs w:val="22"/>
        </w:rPr>
        <w:fldChar w:fldCharType="end"/>
      </w:r>
      <w:r w:rsidR="00E9640F" w:rsidRPr="00474B36">
        <w:rPr>
          <w:rFonts w:ascii="Times New Roman" w:hAnsi="Times New Roman"/>
          <w:sz w:val="22"/>
          <w:szCs w:val="22"/>
        </w:rPr>
        <w:t>:</w:t>
      </w:r>
      <w:r w:rsidR="005122E3" w:rsidRPr="00474B36">
        <w:rPr>
          <w:rFonts w:ascii="Times New Roman" w:hAnsi="Times New Roman"/>
          <w:sz w:val="22"/>
        </w:rPr>
        <w:t xml:space="preserve"> </w:t>
      </w:r>
      <w:r w:rsidR="005122E3" w:rsidRPr="00474B36">
        <w:rPr>
          <w:rFonts w:ascii="Times New Roman" w:hAnsi="Times New Roman"/>
          <w:bCs/>
          <w:sz w:val="22"/>
          <w:szCs w:val="22"/>
        </w:rPr>
        <w:t>Положај надземних објекта</w:t>
      </w:r>
      <w:bookmarkEnd w:id="266"/>
    </w:p>
    <w:tbl>
      <w:tblPr>
        <w:tblStyle w:val="TableGrid"/>
        <w:tblW w:w="0" w:type="auto"/>
        <w:jc w:val="center"/>
        <w:tblLook w:val="04A0" w:firstRow="1" w:lastRow="0" w:firstColumn="1" w:lastColumn="0" w:noHBand="0" w:noVBand="1"/>
      </w:tblPr>
      <w:tblGrid>
        <w:gridCol w:w="4659"/>
        <w:gridCol w:w="4685"/>
      </w:tblGrid>
      <w:tr w:rsidR="00284C6B" w:rsidRPr="00474B36" w14:paraId="4A5128A5" w14:textId="77777777" w:rsidTr="00B415FA">
        <w:trPr>
          <w:jc w:val="center"/>
        </w:trPr>
        <w:tc>
          <w:tcPr>
            <w:tcW w:w="4785" w:type="dxa"/>
            <w:shd w:val="clear" w:color="auto" w:fill="auto"/>
          </w:tcPr>
          <w:p w14:paraId="5D9D9A1F" w14:textId="26BF2429" w:rsidR="005122E3" w:rsidRPr="00474B36" w:rsidRDefault="005122E3" w:rsidP="00D80058">
            <w:pPr>
              <w:rPr>
                <w:rFonts w:ascii="Times New Roman" w:hAnsi="Times New Roman"/>
                <w:bCs/>
                <w:sz w:val="20"/>
                <w:szCs w:val="20"/>
              </w:rPr>
            </w:pPr>
            <w:r w:rsidRPr="00474B36">
              <w:rPr>
                <w:rFonts w:ascii="Times New Roman" w:hAnsi="Times New Roman"/>
                <w:bCs/>
                <w:sz w:val="20"/>
                <w:szCs w:val="20"/>
              </w:rPr>
              <w:t>Објекат</w:t>
            </w:r>
          </w:p>
        </w:tc>
        <w:tc>
          <w:tcPr>
            <w:tcW w:w="4785" w:type="dxa"/>
            <w:shd w:val="clear" w:color="auto" w:fill="auto"/>
          </w:tcPr>
          <w:p w14:paraId="022E6E7B" w14:textId="43EB9F42" w:rsidR="005122E3" w:rsidRPr="00474B36" w:rsidRDefault="005122E3" w:rsidP="00DD1205">
            <w:pPr>
              <w:ind w:firstLine="720"/>
              <w:jc w:val="center"/>
              <w:rPr>
                <w:rFonts w:ascii="Times New Roman" w:hAnsi="Times New Roman"/>
                <w:bCs/>
                <w:sz w:val="20"/>
                <w:szCs w:val="20"/>
              </w:rPr>
            </w:pPr>
            <w:r w:rsidRPr="00474B36">
              <w:rPr>
                <w:rFonts w:ascii="Times New Roman" w:hAnsi="Times New Roman"/>
                <w:bCs/>
                <w:sz w:val="20"/>
                <w:szCs w:val="20"/>
              </w:rPr>
              <w:t>Катастарска парцела</w:t>
            </w:r>
            <w:r w:rsidR="0082394A" w:rsidRPr="00474B36">
              <w:rPr>
                <w:rFonts w:ascii="Times New Roman" w:hAnsi="Times New Roman"/>
                <w:bCs/>
                <w:sz w:val="20"/>
                <w:szCs w:val="20"/>
              </w:rPr>
              <w:t xml:space="preserve"> (делови кат. парц.)</w:t>
            </w:r>
          </w:p>
        </w:tc>
      </w:tr>
      <w:tr w:rsidR="00284C6B" w:rsidRPr="00474B36" w14:paraId="5375214E" w14:textId="77777777" w:rsidTr="005122E3">
        <w:trPr>
          <w:jc w:val="center"/>
        </w:trPr>
        <w:tc>
          <w:tcPr>
            <w:tcW w:w="4785" w:type="dxa"/>
          </w:tcPr>
          <w:p w14:paraId="2691121E" w14:textId="5B297F8C" w:rsidR="005122E3" w:rsidRPr="00474B36" w:rsidRDefault="005122E3" w:rsidP="00D80058">
            <w:pPr>
              <w:rPr>
                <w:rFonts w:ascii="Times New Roman" w:hAnsi="Times New Roman"/>
                <w:bCs/>
                <w:sz w:val="20"/>
                <w:szCs w:val="20"/>
              </w:rPr>
            </w:pPr>
            <w:r w:rsidRPr="00474B36">
              <w:rPr>
                <w:rFonts w:ascii="Times New Roman" w:hAnsi="Times New Roman"/>
                <w:bCs/>
                <w:sz w:val="20"/>
                <w:szCs w:val="20"/>
              </w:rPr>
              <w:t>Отпремно-прихватна чистачка станица ОПЧС Хоргош</w:t>
            </w:r>
          </w:p>
        </w:tc>
        <w:tc>
          <w:tcPr>
            <w:tcW w:w="4785" w:type="dxa"/>
          </w:tcPr>
          <w:p w14:paraId="2670E104" w14:textId="553EC399" w:rsidR="005122E3" w:rsidRPr="00474B36" w:rsidRDefault="005122E3" w:rsidP="00DD1205">
            <w:pPr>
              <w:ind w:firstLine="720"/>
              <w:jc w:val="center"/>
              <w:rPr>
                <w:rFonts w:ascii="Times New Roman" w:hAnsi="Times New Roman"/>
                <w:bCs/>
                <w:sz w:val="20"/>
                <w:szCs w:val="20"/>
              </w:rPr>
            </w:pPr>
            <w:r w:rsidRPr="00474B36">
              <w:rPr>
                <w:rFonts w:ascii="Times New Roman" w:hAnsi="Times New Roman"/>
                <w:bCs/>
                <w:sz w:val="20"/>
                <w:szCs w:val="20"/>
              </w:rPr>
              <w:t>3612/8 КО Хоргош</w:t>
            </w:r>
          </w:p>
        </w:tc>
      </w:tr>
      <w:tr w:rsidR="00284C6B" w:rsidRPr="00474B36" w14:paraId="43641C83" w14:textId="77777777" w:rsidTr="005122E3">
        <w:trPr>
          <w:jc w:val="center"/>
        </w:trPr>
        <w:tc>
          <w:tcPr>
            <w:tcW w:w="4785" w:type="dxa"/>
          </w:tcPr>
          <w:p w14:paraId="4F8B98C8" w14:textId="532E2BC0" w:rsidR="005122E3" w:rsidRPr="00474B36" w:rsidRDefault="005122E3" w:rsidP="00D80058">
            <w:pPr>
              <w:rPr>
                <w:rFonts w:ascii="Times New Roman" w:hAnsi="Times New Roman"/>
                <w:bCs/>
                <w:sz w:val="20"/>
                <w:szCs w:val="20"/>
              </w:rPr>
            </w:pPr>
            <w:r w:rsidRPr="00474B36">
              <w:rPr>
                <w:rFonts w:ascii="Times New Roman" w:hAnsi="Times New Roman"/>
                <w:bCs/>
                <w:sz w:val="20"/>
                <w:szCs w:val="20"/>
              </w:rPr>
              <w:t>Блок станица БС Кањижа 1</w:t>
            </w:r>
          </w:p>
        </w:tc>
        <w:tc>
          <w:tcPr>
            <w:tcW w:w="4785" w:type="dxa"/>
          </w:tcPr>
          <w:p w14:paraId="39711CA1" w14:textId="7015A189" w:rsidR="005122E3" w:rsidRPr="00474B36" w:rsidRDefault="005122E3" w:rsidP="00DD1205">
            <w:pPr>
              <w:ind w:firstLine="720"/>
              <w:jc w:val="center"/>
              <w:rPr>
                <w:rFonts w:ascii="Times New Roman" w:hAnsi="Times New Roman"/>
                <w:bCs/>
                <w:sz w:val="20"/>
                <w:szCs w:val="20"/>
              </w:rPr>
            </w:pPr>
            <w:r w:rsidRPr="00474B36">
              <w:rPr>
                <w:rFonts w:ascii="Times New Roman" w:hAnsi="Times New Roman"/>
                <w:bCs/>
                <w:sz w:val="20"/>
                <w:szCs w:val="20"/>
              </w:rPr>
              <w:t>9879/1 КО Кањижа</w:t>
            </w:r>
          </w:p>
        </w:tc>
      </w:tr>
      <w:tr w:rsidR="00284C6B" w:rsidRPr="00474B36" w14:paraId="3C4290AE" w14:textId="77777777" w:rsidTr="005122E3">
        <w:trPr>
          <w:jc w:val="center"/>
        </w:trPr>
        <w:tc>
          <w:tcPr>
            <w:tcW w:w="4785" w:type="dxa"/>
          </w:tcPr>
          <w:p w14:paraId="72A6A720" w14:textId="6344E5E3" w:rsidR="005122E3" w:rsidRPr="00474B36" w:rsidRDefault="005122E3" w:rsidP="00D80058">
            <w:pPr>
              <w:rPr>
                <w:rFonts w:ascii="Times New Roman" w:hAnsi="Times New Roman"/>
                <w:bCs/>
                <w:sz w:val="20"/>
                <w:szCs w:val="20"/>
              </w:rPr>
            </w:pPr>
            <w:r w:rsidRPr="00474B36">
              <w:rPr>
                <w:rFonts w:ascii="Times New Roman" w:hAnsi="Times New Roman"/>
                <w:bCs/>
                <w:sz w:val="20"/>
                <w:szCs w:val="20"/>
              </w:rPr>
              <w:t>Блок станица БС Кањижа 2</w:t>
            </w:r>
          </w:p>
        </w:tc>
        <w:tc>
          <w:tcPr>
            <w:tcW w:w="4785" w:type="dxa"/>
          </w:tcPr>
          <w:p w14:paraId="7E667926" w14:textId="443D6FB0" w:rsidR="005122E3" w:rsidRPr="00474B36" w:rsidRDefault="005122E3" w:rsidP="00DD1205">
            <w:pPr>
              <w:ind w:firstLine="720"/>
              <w:jc w:val="center"/>
              <w:rPr>
                <w:rFonts w:ascii="Times New Roman" w:hAnsi="Times New Roman"/>
                <w:bCs/>
                <w:sz w:val="20"/>
                <w:szCs w:val="20"/>
              </w:rPr>
            </w:pPr>
            <w:r w:rsidRPr="00474B36">
              <w:rPr>
                <w:rFonts w:ascii="Times New Roman" w:hAnsi="Times New Roman"/>
                <w:bCs/>
                <w:sz w:val="20"/>
                <w:szCs w:val="20"/>
              </w:rPr>
              <w:t>9879/2 КО Кањижа</w:t>
            </w:r>
          </w:p>
        </w:tc>
      </w:tr>
      <w:tr w:rsidR="00284C6B" w:rsidRPr="00474B36" w14:paraId="6C0B1C1A" w14:textId="77777777" w:rsidTr="005122E3">
        <w:trPr>
          <w:jc w:val="center"/>
        </w:trPr>
        <w:tc>
          <w:tcPr>
            <w:tcW w:w="4785" w:type="dxa"/>
          </w:tcPr>
          <w:p w14:paraId="60B53003" w14:textId="619A74DC" w:rsidR="005122E3" w:rsidRPr="00474B36" w:rsidRDefault="005122E3" w:rsidP="00D80058">
            <w:pPr>
              <w:rPr>
                <w:rFonts w:ascii="Times New Roman" w:hAnsi="Times New Roman"/>
                <w:bCs/>
                <w:sz w:val="20"/>
                <w:szCs w:val="20"/>
              </w:rPr>
            </w:pPr>
            <w:r w:rsidRPr="00474B36">
              <w:rPr>
                <w:rFonts w:ascii="Times New Roman" w:hAnsi="Times New Roman"/>
                <w:bCs/>
                <w:sz w:val="20"/>
                <w:szCs w:val="20"/>
              </w:rPr>
              <w:t>Блок станица БС Бачко Петрово Село</w:t>
            </w:r>
          </w:p>
        </w:tc>
        <w:tc>
          <w:tcPr>
            <w:tcW w:w="4785" w:type="dxa"/>
          </w:tcPr>
          <w:p w14:paraId="21FFC3E6" w14:textId="2A77CD37" w:rsidR="005122E3" w:rsidRPr="00474B36" w:rsidRDefault="00107D2E" w:rsidP="00DD1205">
            <w:pPr>
              <w:ind w:firstLine="720"/>
              <w:jc w:val="center"/>
              <w:rPr>
                <w:rFonts w:ascii="Times New Roman" w:hAnsi="Times New Roman"/>
                <w:bCs/>
                <w:sz w:val="20"/>
                <w:szCs w:val="20"/>
              </w:rPr>
            </w:pPr>
            <w:r w:rsidRPr="00474B36">
              <w:rPr>
                <w:rFonts w:ascii="Times New Roman" w:hAnsi="Times New Roman"/>
                <w:sz w:val="20"/>
                <w:szCs w:val="20"/>
                <w:lang w:eastAsia="sr-Cyrl-RS"/>
              </w:rPr>
              <w:t xml:space="preserve"> </w:t>
            </w:r>
            <w:r w:rsidR="005122E3" w:rsidRPr="00474B36">
              <w:rPr>
                <w:rFonts w:ascii="Times New Roman" w:hAnsi="Times New Roman"/>
                <w:sz w:val="20"/>
                <w:szCs w:val="20"/>
                <w:lang w:eastAsia="sr-Cyrl-RS"/>
              </w:rPr>
              <w:t>12523,</w:t>
            </w:r>
            <w:r w:rsidRPr="00474B36">
              <w:rPr>
                <w:rFonts w:ascii="Times New Roman" w:hAnsi="Times New Roman"/>
                <w:sz w:val="20"/>
                <w:szCs w:val="20"/>
                <w:lang w:eastAsia="sr-Cyrl-RS"/>
              </w:rPr>
              <w:t xml:space="preserve"> </w:t>
            </w:r>
            <w:r w:rsidR="005122E3" w:rsidRPr="00474B36">
              <w:rPr>
                <w:rFonts w:ascii="Times New Roman" w:hAnsi="Times New Roman"/>
                <w:sz w:val="20"/>
                <w:szCs w:val="20"/>
                <w:lang w:eastAsia="sr-Cyrl-RS"/>
              </w:rPr>
              <w:t>12524,</w:t>
            </w:r>
            <w:r w:rsidRPr="00474B36">
              <w:rPr>
                <w:rFonts w:ascii="Times New Roman" w:hAnsi="Times New Roman"/>
                <w:sz w:val="20"/>
                <w:szCs w:val="20"/>
                <w:lang w:eastAsia="sr-Cyrl-RS"/>
              </w:rPr>
              <w:t xml:space="preserve"> </w:t>
            </w:r>
            <w:r w:rsidR="005122E3" w:rsidRPr="00474B36">
              <w:rPr>
                <w:rFonts w:ascii="Times New Roman" w:hAnsi="Times New Roman"/>
                <w:sz w:val="20"/>
                <w:szCs w:val="20"/>
                <w:lang w:eastAsia="sr-Cyrl-RS"/>
              </w:rPr>
              <w:t>12525/1,</w:t>
            </w:r>
            <w:r w:rsidRPr="00474B36">
              <w:rPr>
                <w:rFonts w:ascii="Times New Roman" w:hAnsi="Times New Roman"/>
                <w:sz w:val="20"/>
                <w:szCs w:val="20"/>
                <w:lang w:eastAsia="sr-Cyrl-RS"/>
              </w:rPr>
              <w:t xml:space="preserve"> </w:t>
            </w:r>
            <w:r w:rsidR="005122E3" w:rsidRPr="00474B36">
              <w:rPr>
                <w:rFonts w:ascii="Times New Roman" w:hAnsi="Times New Roman"/>
                <w:sz w:val="20"/>
                <w:szCs w:val="20"/>
                <w:lang w:eastAsia="sr-Cyrl-RS"/>
              </w:rPr>
              <w:t>12525/2,</w:t>
            </w:r>
            <w:r w:rsidRPr="00474B36">
              <w:rPr>
                <w:rFonts w:ascii="Times New Roman" w:hAnsi="Times New Roman"/>
                <w:sz w:val="20"/>
                <w:szCs w:val="20"/>
                <w:lang w:eastAsia="sr-Cyrl-RS"/>
              </w:rPr>
              <w:t xml:space="preserve"> </w:t>
            </w:r>
            <w:r w:rsidR="005122E3" w:rsidRPr="00474B36">
              <w:rPr>
                <w:rFonts w:ascii="Times New Roman" w:hAnsi="Times New Roman"/>
                <w:sz w:val="20"/>
                <w:szCs w:val="20"/>
                <w:lang w:eastAsia="sr-Cyrl-RS"/>
              </w:rPr>
              <w:t>12526,</w:t>
            </w:r>
            <w:r w:rsidRPr="00474B36">
              <w:rPr>
                <w:rFonts w:ascii="Times New Roman" w:hAnsi="Times New Roman"/>
                <w:sz w:val="20"/>
                <w:szCs w:val="20"/>
                <w:lang w:eastAsia="sr-Cyrl-RS"/>
              </w:rPr>
              <w:t xml:space="preserve"> </w:t>
            </w:r>
            <w:r w:rsidR="005122E3" w:rsidRPr="00474B36">
              <w:rPr>
                <w:rFonts w:ascii="Times New Roman" w:hAnsi="Times New Roman"/>
                <w:sz w:val="20"/>
                <w:szCs w:val="20"/>
                <w:lang w:eastAsia="sr-Cyrl-RS"/>
              </w:rPr>
              <w:t>12527 и 12528 КО Бачко Петрово Село</w:t>
            </w:r>
          </w:p>
        </w:tc>
      </w:tr>
      <w:tr w:rsidR="00284C6B" w:rsidRPr="00474B36" w14:paraId="144F8C53" w14:textId="77777777" w:rsidTr="005122E3">
        <w:trPr>
          <w:jc w:val="center"/>
        </w:trPr>
        <w:tc>
          <w:tcPr>
            <w:tcW w:w="4785" w:type="dxa"/>
          </w:tcPr>
          <w:p w14:paraId="01421194" w14:textId="3DC2881A" w:rsidR="005122E3" w:rsidRPr="00474B36" w:rsidRDefault="005122E3" w:rsidP="00D80058">
            <w:pPr>
              <w:rPr>
                <w:rFonts w:ascii="Times New Roman" w:hAnsi="Times New Roman"/>
                <w:bCs/>
                <w:sz w:val="20"/>
                <w:szCs w:val="20"/>
              </w:rPr>
            </w:pPr>
            <w:r w:rsidRPr="00474B36">
              <w:rPr>
                <w:rFonts w:ascii="Times New Roman" w:hAnsi="Times New Roman"/>
                <w:bCs/>
                <w:sz w:val="20"/>
                <w:szCs w:val="20"/>
              </w:rPr>
              <w:t>Блок станица БС Бечеј</w:t>
            </w:r>
          </w:p>
        </w:tc>
        <w:tc>
          <w:tcPr>
            <w:tcW w:w="4785" w:type="dxa"/>
          </w:tcPr>
          <w:p w14:paraId="5EA8FF1B" w14:textId="2C007889" w:rsidR="005122E3" w:rsidRPr="00474B36" w:rsidRDefault="00107D2E" w:rsidP="00DD1205">
            <w:pPr>
              <w:ind w:firstLine="720"/>
              <w:jc w:val="center"/>
              <w:rPr>
                <w:rFonts w:ascii="Times New Roman" w:hAnsi="Times New Roman"/>
                <w:bCs/>
                <w:sz w:val="20"/>
                <w:szCs w:val="20"/>
              </w:rPr>
            </w:pPr>
            <w:r w:rsidRPr="00474B36">
              <w:rPr>
                <w:rFonts w:ascii="Times New Roman" w:hAnsi="Times New Roman"/>
                <w:bCs/>
                <w:sz w:val="20"/>
                <w:szCs w:val="20"/>
              </w:rPr>
              <w:t>19167</w:t>
            </w:r>
            <w:r w:rsidR="008907E1" w:rsidRPr="00474B36">
              <w:rPr>
                <w:rFonts w:ascii="Times New Roman" w:hAnsi="Times New Roman"/>
                <w:bCs/>
                <w:sz w:val="20"/>
                <w:szCs w:val="20"/>
              </w:rPr>
              <w:t>,</w:t>
            </w:r>
            <w:r w:rsidRPr="00474B36">
              <w:rPr>
                <w:rFonts w:ascii="Times New Roman" w:hAnsi="Times New Roman"/>
                <w:bCs/>
                <w:sz w:val="20"/>
                <w:szCs w:val="20"/>
              </w:rPr>
              <w:t xml:space="preserve"> 19170</w:t>
            </w:r>
            <w:r w:rsidR="008329C9" w:rsidRPr="00474B36">
              <w:rPr>
                <w:rFonts w:ascii="Times New Roman" w:hAnsi="Times New Roman"/>
                <w:bCs/>
                <w:color w:val="FF0000"/>
                <w:sz w:val="20"/>
                <w:szCs w:val="20"/>
              </w:rPr>
              <w:t xml:space="preserve"> </w:t>
            </w:r>
            <w:r w:rsidR="008329C9" w:rsidRPr="00474B36">
              <w:rPr>
                <w:rFonts w:ascii="Times New Roman" w:hAnsi="Times New Roman"/>
                <w:bCs/>
                <w:sz w:val="20"/>
                <w:szCs w:val="20"/>
              </w:rPr>
              <w:t>и 19171</w:t>
            </w:r>
            <w:r w:rsidRPr="00474B36">
              <w:rPr>
                <w:rFonts w:ascii="Times New Roman" w:hAnsi="Times New Roman"/>
                <w:bCs/>
                <w:sz w:val="20"/>
                <w:szCs w:val="20"/>
              </w:rPr>
              <w:t xml:space="preserve"> КО Бечеј</w:t>
            </w:r>
          </w:p>
        </w:tc>
      </w:tr>
      <w:tr w:rsidR="00284C6B" w:rsidRPr="00474B36" w14:paraId="50FF3A0C" w14:textId="77777777" w:rsidTr="005122E3">
        <w:trPr>
          <w:jc w:val="center"/>
        </w:trPr>
        <w:tc>
          <w:tcPr>
            <w:tcW w:w="4785" w:type="dxa"/>
          </w:tcPr>
          <w:p w14:paraId="4AC6FF1A" w14:textId="554279C1" w:rsidR="005122E3" w:rsidRPr="00474B36" w:rsidRDefault="00107D2E" w:rsidP="00D80058">
            <w:pPr>
              <w:rPr>
                <w:rFonts w:ascii="Times New Roman" w:hAnsi="Times New Roman"/>
                <w:bCs/>
                <w:sz w:val="20"/>
                <w:szCs w:val="20"/>
              </w:rPr>
            </w:pPr>
            <w:r w:rsidRPr="00474B36">
              <w:rPr>
                <w:rFonts w:ascii="Times New Roman" w:hAnsi="Times New Roman"/>
                <w:bCs/>
                <w:sz w:val="20"/>
                <w:szCs w:val="20"/>
              </w:rPr>
              <w:t>Блок станица БС Бачко Градиште 1</w:t>
            </w:r>
          </w:p>
        </w:tc>
        <w:tc>
          <w:tcPr>
            <w:tcW w:w="4785" w:type="dxa"/>
          </w:tcPr>
          <w:p w14:paraId="4F357611" w14:textId="19B4EFBC" w:rsidR="005122E3" w:rsidRPr="00474B36" w:rsidRDefault="00107D2E" w:rsidP="00DD1205">
            <w:pPr>
              <w:ind w:firstLine="720"/>
              <w:jc w:val="center"/>
              <w:rPr>
                <w:rFonts w:ascii="Times New Roman" w:hAnsi="Times New Roman"/>
                <w:bCs/>
                <w:sz w:val="20"/>
                <w:szCs w:val="20"/>
              </w:rPr>
            </w:pPr>
            <w:r w:rsidRPr="00474B36">
              <w:rPr>
                <w:rFonts w:ascii="Times New Roman" w:hAnsi="Times New Roman"/>
                <w:bCs/>
                <w:sz w:val="20"/>
                <w:szCs w:val="20"/>
              </w:rPr>
              <w:t>10604 и 10605 КО Бачко Градиште</w:t>
            </w:r>
          </w:p>
        </w:tc>
      </w:tr>
      <w:tr w:rsidR="00284C6B" w:rsidRPr="00474B36" w14:paraId="60F304B5" w14:textId="77777777" w:rsidTr="005122E3">
        <w:trPr>
          <w:jc w:val="center"/>
        </w:trPr>
        <w:tc>
          <w:tcPr>
            <w:tcW w:w="4785" w:type="dxa"/>
          </w:tcPr>
          <w:p w14:paraId="6A62D053" w14:textId="7A443364" w:rsidR="005122E3" w:rsidRPr="00474B36" w:rsidRDefault="00107D2E" w:rsidP="00D80058">
            <w:pPr>
              <w:rPr>
                <w:rFonts w:ascii="Times New Roman" w:hAnsi="Times New Roman"/>
                <w:bCs/>
                <w:sz w:val="20"/>
                <w:szCs w:val="20"/>
              </w:rPr>
            </w:pPr>
            <w:r w:rsidRPr="00474B36">
              <w:rPr>
                <w:rFonts w:ascii="Times New Roman" w:hAnsi="Times New Roman"/>
                <w:bCs/>
                <w:sz w:val="20"/>
                <w:szCs w:val="20"/>
              </w:rPr>
              <w:t xml:space="preserve">Блок станица БС Бачко Градиште 2 </w:t>
            </w:r>
          </w:p>
        </w:tc>
        <w:tc>
          <w:tcPr>
            <w:tcW w:w="4785" w:type="dxa"/>
          </w:tcPr>
          <w:p w14:paraId="6BDEE48E" w14:textId="548D6636" w:rsidR="005122E3" w:rsidRPr="00474B36" w:rsidRDefault="00107D2E" w:rsidP="00DD1205">
            <w:pPr>
              <w:ind w:firstLine="720"/>
              <w:jc w:val="center"/>
              <w:rPr>
                <w:rFonts w:ascii="Times New Roman" w:hAnsi="Times New Roman"/>
                <w:bCs/>
                <w:sz w:val="20"/>
                <w:szCs w:val="20"/>
              </w:rPr>
            </w:pPr>
            <w:r w:rsidRPr="00474B36">
              <w:rPr>
                <w:rFonts w:ascii="Times New Roman" w:hAnsi="Times New Roman"/>
                <w:bCs/>
                <w:sz w:val="20"/>
                <w:szCs w:val="20"/>
              </w:rPr>
              <w:t>14048/3 и 14048/4 КО Бачко Градиште</w:t>
            </w:r>
          </w:p>
        </w:tc>
      </w:tr>
      <w:tr w:rsidR="00284C6B" w:rsidRPr="00474B36" w14:paraId="09E893FB" w14:textId="77777777" w:rsidTr="005122E3">
        <w:trPr>
          <w:jc w:val="center"/>
        </w:trPr>
        <w:tc>
          <w:tcPr>
            <w:tcW w:w="4785" w:type="dxa"/>
          </w:tcPr>
          <w:p w14:paraId="26D224BC" w14:textId="43AD2A93" w:rsidR="00107D2E" w:rsidRPr="00474B36" w:rsidRDefault="00107D2E" w:rsidP="00D80058">
            <w:pPr>
              <w:rPr>
                <w:rFonts w:ascii="Times New Roman" w:hAnsi="Times New Roman"/>
                <w:bCs/>
                <w:sz w:val="20"/>
                <w:szCs w:val="20"/>
              </w:rPr>
            </w:pPr>
            <w:r w:rsidRPr="00474B36">
              <w:rPr>
                <w:rFonts w:ascii="Times New Roman" w:hAnsi="Times New Roman"/>
                <w:bCs/>
                <w:sz w:val="20"/>
                <w:szCs w:val="20"/>
              </w:rPr>
              <w:t>Блок станица БС Чуруг</w:t>
            </w:r>
          </w:p>
        </w:tc>
        <w:tc>
          <w:tcPr>
            <w:tcW w:w="4785" w:type="dxa"/>
          </w:tcPr>
          <w:p w14:paraId="66D80FF2" w14:textId="70383FD5" w:rsidR="00107D2E" w:rsidRPr="00474B36" w:rsidRDefault="00107D2E" w:rsidP="00DD1205">
            <w:pPr>
              <w:ind w:firstLine="720"/>
              <w:jc w:val="center"/>
              <w:rPr>
                <w:rFonts w:ascii="Times New Roman" w:hAnsi="Times New Roman"/>
                <w:bCs/>
                <w:sz w:val="20"/>
                <w:szCs w:val="20"/>
              </w:rPr>
            </w:pPr>
            <w:r w:rsidRPr="00474B36">
              <w:rPr>
                <w:rFonts w:ascii="Times New Roman" w:hAnsi="Times New Roman"/>
                <w:bCs/>
                <w:sz w:val="20"/>
                <w:szCs w:val="20"/>
              </w:rPr>
              <w:t>13944 КО Чуруг</w:t>
            </w:r>
          </w:p>
        </w:tc>
      </w:tr>
      <w:tr w:rsidR="00284C6B" w:rsidRPr="00474B36" w14:paraId="6152F0A8" w14:textId="77777777" w:rsidTr="00B01327">
        <w:trPr>
          <w:trHeight w:val="278"/>
          <w:jc w:val="center"/>
        </w:trPr>
        <w:tc>
          <w:tcPr>
            <w:tcW w:w="4785" w:type="dxa"/>
          </w:tcPr>
          <w:p w14:paraId="21B35017" w14:textId="32495382" w:rsidR="00107D2E" w:rsidRPr="00474B36" w:rsidRDefault="00107D2E" w:rsidP="00D80058">
            <w:pPr>
              <w:rPr>
                <w:rFonts w:ascii="Times New Roman" w:hAnsi="Times New Roman"/>
                <w:bCs/>
                <w:sz w:val="20"/>
                <w:szCs w:val="20"/>
              </w:rPr>
            </w:pPr>
            <w:r w:rsidRPr="00474B36">
              <w:rPr>
                <w:rFonts w:ascii="Times New Roman" w:hAnsi="Times New Roman"/>
                <w:bCs/>
                <w:sz w:val="20"/>
                <w:szCs w:val="20"/>
              </w:rPr>
              <w:t>Блок станица БС Госпођинци</w:t>
            </w:r>
          </w:p>
        </w:tc>
        <w:tc>
          <w:tcPr>
            <w:tcW w:w="4785" w:type="dxa"/>
          </w:tcPr>
          <w:p w14:paraId="77145021" w14:textId="3EE1DF78" w:rsidR="00107D2E" w:rsidRPr="00474B36" w:rsidRDefault="00107D2E" w:rsidP="00DD1205">
            <w:pPr>
              <w:ind w:firstLine="720"/>
              <w:jc w:val="center"/>
              <w:rPr>
                <w:rFonts w:ascii="Times New Roman" w:hAnsi="Times New Roman"/>
                <w:bCs/>
                <w:sz w:val="20"/>
                <w:szCs w:val="20"/>
              </w:rPr>
            </w:pPr>
            <w:r w:rsidRPr="00474B36">
              <w:rPr>
                <w:rFonts w:ascii="Times New Roman" w:hAnsi="Times New Roman"/>
                <w:bCs/>
                <w:sz w:val="20"/>
                <w:szCs w:val="20"/>
              </w:rPr>
              <w:t xml:space="preserve"> 4058, 4059 и 4060 КО Госпођинци</w:t>
            </w:r>
          </w:p>
        </w:tc>
      </w:tr>
      <w:tr w:rsidR="00284C6B" w:rsidRPr="00474B36" w14:paraId="4F34FD24" w14:textId="77777777" w:rsidTr="005122E3">
        <w:trPr>
          <w:jc w:val="center"/>
        </w:trPr>
        <w:tc>
          <w:tcPr>
            <w:tcW w:w="4785" w:type="dxa"/>
          </w:tcPr>
          <w:p w14:paraId="27ED5A64" w14:textId="23F3AF22" w:rsidR="00107D2E" w:rsidRPr="00474B36" w:rsidRDefault="00107D2E" w:rsidP="00D80058">
            <w:pPr>
              <w:rPr>
                <w:rFonts w:ascii="Times New Roman" w:hAnsi="Times New Roman"/>
                <w:bCs/>
                <w:sz w:val="20"/>
                <w:szCs w:val="20"/>
              </w:rPr>
            </w:pPr>
            <w:r w:rsidRPr="00474B36">
              <w:rPr>
                <w:rFonts w:ascii="Times New Roman" w:hAnsi="Times New Roman"/>
                <w:bCs/>
                <w:sz w:val="20"/>
                <w:szCs w:val="20"/>
              </w:rPr>
              <w:lastRenderedPageBreak/>
              <w:t>Блок станица БС Каћ</w:t>
            </w:r>
          </w:p>
        </w:tc>
        <w:tc>
          <w:tcPr>
            <w:tcW w:w="4785" w:type="dxa"/>
          </w:tcPr>
          <w:p w14:paraId="57B17DD3" w14:textId="25D7E8D3" w:rsidR="00107D2E" w:rsidRPr="00474B36" w:rsidRDefault="009467C5" w:rsidP="00DD1205">
            <w:pPr>
              <w:ind w:firstLine="720"/>
              <w:jc w:val="center"/>
              <w:rPr>
                <w:rFonts w:ascii="Times New Roman" w:hAnsi="Times New Roman"/>
                <w:bCs/>
                <w:sz w:val="20"/>
                <w:szCs w:val="20"/>
              </w:rPr>
            </w:pPr>
            <w:r w:rsidRPr="00474B36">
              <w:rPr>
                <w:rFonts w:ascii="Times New Roman" w:hAnsi="Times New Roman"/>
                <w:bCs/>
                <w:sz w:val="20"/>
                <w:szCs w:val="20"/>
              </w:rPr>
              <w:t xml:space="preserve">4558 и 4559 </w:t>
            </w:r>
            <w:r w:rsidR="00107D2E" w:rsidRPr="00474B36">
              <w:rPr>
                <w:rFonts w:ascii="Times New Roman" w:hAnsi="Times New Roman"/>
                <w:bCs/>
                <w:sz w:val="20"/>
                <w:szCs w:val="20"/>
              </w:rPr>
              <w:t>КО Каћ</w:t>
            </w:r>
          </w:p>
        </w:tc>
      </w:tr>
      <w:tr w:rsidR="00107D2E" w:rsidRPr="00474B36" w14:paraId="10E61DE2" w14:textId="77777777" w:rsidTr="005122E3">
        <w:trPr>
          <w:jc w:val="center"/>
        </w:trPr>
        <w:tc>
          <w:tcPr>
            <w:tcW w:w="4785" w:type="dxa"/>
          </w:tcPr>
          <w:p w14:paraId="264C8D41" w14:textId="088B4A83" w:rsidR="00107D2E" w:rsidRPr="00474B36" w:rsidRDefault="00107D2E" w:rsidP="00D80058">
            <w:pPr>
              <w:rPr>
                <w:rFonts w:ascii="Times New Roman" w:hAnsi="Times New Roman"/>
                <w:bCs/>
                <w:sz w:val="20"/>
                <w:szCs w:val="20"/>
              </w:rPr>
            </w:pPr>
            <w:r w:rsidRPr="00474B36">
              <w:rPr>
                <w:rFonts w:ascii="Times New Roman" w:hAnsi="Times New Roman"/>
                <w:bCs/>
                <w:sz w:val="20"/>
                <w:szCs w:val="20"/>
              </w:rPr>
              <w:t>Пријемно чистачко место ПЧМ Терминал Транснафте Нови Сад</w:t>
            </w:r>
          </w:p>
        </w:tc>
        <w:tc>
          <w:tcPr>
            <w:tcW w:w="4785" w:type="dxa"/>
          </w:tcPr>
          <w:p w14:paraId="61D3AECF" w14:textId="4667BFB8" w:rsidR="00107D2E" w:rsidRPr="00474B36" w:rsidRDefault="00136760" w:rsidP="00DD1205">
            <w:pPr>
              <w:ind w:firstLine="720"/>
              <w:jc w:val="center"/>
              <w:rPr>
                <w:rFonts w:ascii="Times New Roman" w:hAnsi="Times New Roman"/>
                <w:bCs/>
                <w:sz w:val="20"/>
                <w:szCs w:val="20"/>
              </w:rPr>
            </w:pPr>
            <w:r w:rsidRPr="00474B36">
              <w:rPr>
                <w:rFonts w:ascii="Times New Roman" w:hAnsi="Times New Roman"/>
                <w:bCs/>
                <w:sz w:val="20"/>
                <w:szCs w:val="20"/>
              </w:rPr>
              <w:t>2009/3 КО Нови Сад 3</w:t>
            </w:r>
          </w:p>
        </w:tc>
      </w:tr>
    </w:tbl>
    <w:p w14:paraId="0C0BDB20" w14:textId="77777777" w:rsidR="00267198" w:rsidRPr="00474B36" w:rsidRDefault="00267198" w:rsidP="00DD1205">
      <w:pPr>
        <w:ind w:firstLine="720"/>
        <w:rPr>
          <w:b/>
          <w:sz w:val="24"/>
        </w:rPr>
      </w:pPr>
    </w:p>
    <w:p w14:paraId="149E5046" w14:textId="164D8796" w:rsidR="00CA6B10" w:rsidRPr="00474B36" w:rsidRDefault="00CA6B10" w:rsidP="00E62B8C">
      <w:pPr>
        <w:ind w:firstLine="720"/>
        <w:jc w:val="center"/>
        <w:rPr>
          <w:rFonts w:ascii="Times New Roman" w:hAnsi="Times New Roman"/>
          <w:bCs/>
          <w:sz w:val="24"/>
        </w:rPr>
      </w:pPr>
      <w:r w:rsidRPr="00474B36">
        <w:rPr>
          <w:rFonts w:ascii="Times New Roman" w:hAnsi="Times New Roman"/>
          <w:bCs/>
          <w:sz w:val="24"/>
        </w:rPr>
        <w:t xml:space="preserve">Остали објекти у функцији </w:t>
      </w:r>
      <w:r w:rsidR="0058634B" w:rsidRPr="00474B36">
        <w:rPr>
          <w:rFonts w:ascii="Times New Roman" w:hAnsi="Times New Roman"/>
          <w:bCs/>
          <w:sz w:val="24"/>
        </w:rPr>
        <w:t>нафтовода</w:t>
      </w:r>
    </w:p>
    <w:p w14:paraId="187A4B7A" w14:textId="77777777" w:rsidR="00CA6B10" w:rsidRPr="00474B36" w:rsidRDefault="00CA6B10" w:rsidP="00DD1205">
      <w:pPr>
        <w:ind w:firstLine="720"/>
        <w:rPr>
          <w:rFonts w:ascii="Times New Roman" w:hAnsi="Times New Roman"/>
          <w:bCs/>
          <w:sz w:val="24"/>
        </w:rPr>
      </w:pPr>
    </w:p>
    <w:p w14:paraId="26AE3AB9" w14:textId="77777777" w:rsidR="00CA6B10" w:rsidRPr="00474B36" w:rsidRDefault="00CA6B10" w:rsidP="00AF6A71">
      <w:pPr>
        <w:ind w:firstLine="720"/>
        <w:rPr>
          <w:rFonts w:ascii="Times New Roman" w:hAnsi="Times New Roman"/>
          <w:sz w:val="24"/>
        </w:rPr>
      </w:pPr>
      <w:r w:rsidRPr="00474B36">
        <w:rPr>
          <w:rFonts w:ascii="Times New Roman" w:hAnsi="Times New Roman"/>
          <w:sz w:val="24"/>
        </w:rPr>
        <w:t>Остали објекти и системи у функцији магистралног нафтовода су:</w:t>
      </w:r>
    </w:p>
    <w:p w14:paraId="050F95EA" w14:textId="29144B23" w:rsidR="00CA6B10" w:rsidRPr="00474B36" w:rsidRDefault="00AF6A71" w:rsidP="006430AC">
      <w:pPr>
        <w:numPr>
          <w:ilvl w:val="0"/>
          <w:numId w:val="22"/>
        </w:numPr>
        <w:tabs>
          <w:tab w:val="left" w:pos="1080"/>
        </w:tabs>
        <w:ind w:left="0" w:firstLine="810"/>
        <w:rPr>
          <w:rFonts w:ascii="Times New Roman" w:hAnsi="Times New Roman"/>
          <w:spacing w:val="-4"/>
          <w:sz w:val="24"/>
        </w:rPr>
      </w:pPr>
      <w:r w:rsidRPr="00474B36">
        <w:rPr>
          <w:rFonts w:ascii="Times New Roman" w:hAnsi="Times New Roman"/>
          <w:spacing w:val="-4"/>
          <w:sz w:val="24"/>
        </w:rPr>
        <w:t>п</w:t>
      </w:r>
      <w:r w:rsidR="00CA6B10" w:rsidRPr="00474B36">
        <w:rPr>
          <w:rFonts w:ascii="Times New Roman" w:hAnsi="Times New Roman"/>
          <w:spacing w:val="-4"/>
          <w:sz w:val="24"/>
        </w:rPr>
        <w:t>риступни путеви, планирани ка локацијама објеката у функцији нафтовода као колски приступ на јавну саобраћајну мрежу. Регулационе ширине приступних путева биће дефинисане у наредним фазама пројектовања док је застор дефинисан у зависности од потреба тежине транспорта опреме, односно од карактеристика меродавног возила;</w:t>
      </w:r>
    </w:p>
    <w:p w14:paraId="2C933271" w14:textId="77777777" w:rsidR="00F96EF0" w:rsidRPr="00474B36" w:rsidRDefault="00F96EF0" w:rsidP="00F96EF0">
      <w:pPr>
        <w:ind w:left="1080"/>
        <w:rPr>
          <w:rFonts w:ascii="Times New Roman" w:hAnsi="Times New Roman"/>
          <w:spacing w:val="-4"/>
          <w:sz w:val="24"/>
        </w:rPr>
      </w:pPr>
    </w:p>
    <w:p w14:paraId="38397BE9" w14:textId="638E3BBA" w:rsidR="007B6CE4" w:rsidRPr="00474B36" w:rsidRDefault="00492847" w:rsidP="00DD1205">
      <w:pPr>
        <w:pStyle w:val="Caption"/>
        <w:ind w:firstLine="720"/>
        <w:rPr>
          <w:b w:val="0"/>
          <w:szCs w:val="24"/>
          <w:lang w:val="sr-Cyrl-CS"/>
        </w:rPr>
      </w:pPr>
      <w:bookmarkStart w:id="267" w:name="_Toc188622151"/>
      <w:r w:rsidRPr="00474B36">
        <w:rPr>
          <w:b w:val="0"/>
          <w:lang w:val="sr-Cyrl-CS"/>
        </w:rPr>
        <w:t xml:space="preserve">Табела </w:t>
      </w:r>
      <w:r w:rsidRPr="00474B36">
        <w:rPr>
          <w:b w:val="0"/>
          <w:lang w:val="sr-Cyrl-CS"/>
        </w:rPr>
        <w:fldChar w:fldCharType="begin"/>
      </w:r>
      <w:r w:rsidRPr="00474B36">
        <w:rPr>
          <w:b w:val="0"/>
          <w:lang w:val="sr-Cyrl-CS"/>
        </w:rPr>
        <w:instrText xml:space="preserve"> SEQ Табела \* ARABIC </w:instrText>
      </w:r>
      <w:r w:rsidRPr="00474B36">
        <w:rPr>
          <w:b w:val="0"/>
          <w:lang w:val="sr-Cyrl-CS"/>
        </w:rPr>
        <w:fldChar w:fldCharType="separate"/>
      </w:r>
      <w:r w:rsidR="006A34DA" w:rsidRPr="00474B36">
        <w:rPr>
          <w:b w:val="0"/>
          <w:noProof/>
          <w:lang w:val="sr-Cyrl-CS"/>
        </w:rPr>
        <w:t>8</w:t>
      </w:r>
      <w:r w:rsidRPr="00474B36">
        <w:rPr>
          <w:b w:val="0"/>
          <w:lang w:val="sr-Cyrl-CS"/>
        </w:rPr>
        <w:fldChar w:fldCharType="end"/>
      </w:r>
      <w:r w:rsidR="00550F13" w:rsidRPr="00474B36">
        <w:rPr>
          <w:b w:val="0"/>
          <w:szCs w:val="24"/>
          <w:lang w:val="sr-Cyrl-CS"/>
        </w:rPr>
        <w:t>:</w:t>
      </w:r>
      <w:r w:rsidR="00550F13" w:rsidRPr="00474B36">
        <w:rPr>
          <w:b w:val="0"/>
          <w:lang w:val="sr-Cyrl-CS"/>
        </w:rPr>
        <w:t xml:space="preserve"> </w:t>
      </w:r>
      <w:r w:rsidR="00550F13" w:rsidRPr="00474B36">
        <w:rPr>
          <w:b w:val="0"/>
          <w:szCs w:val="24"/>
          <w:lang w:val="sr-Cyrl-CS"/>
        </w:rPr>
        <w:t>Приступни путеви до објеката у функцији нафтовода</w:t>
      </w:r>
      <w:bookmarkEnd w:id="267"/>
    </w:p>
    <w:tbl>
      <w:tblPr>
        <w:tblStyle w:val="TableGrid"/>
        <w:tblW w:w="9810" w:type="dxa"/>
        <w:tblInd w:w="18" w:type="dxa"/>
        <w:tblLayout w:type="fixed"/>
        <w:tblLook w:val="04A0" w:firstRow="1" w:lastRow="0" w:firstColumn="1" w:lastColumn="0" w:noHBand="0" w:noVBand="1"/>
      </w:tblPr>
      <w:tblGrid>
        <w:gridCol w:w="540"/>
        <w:gridCol w:w="1260"/>
        <w:gridCol w:w="990"/>
        <w:gridCol w:w="810"/>
        <w:gridCol w:w="990"/>
        <w:gridCol w:w="1710"/>
        <w:gridCol w:w="1080"/>
        <w:gridCol w:w="1080"/>
        <w:gridCol w:w="1350"/>
      </w:tblGrid>
      <w:tr w:rsidR="000A1181" w:rsidRPr="00474B36" w14:paraId="58F72014" w14:textId="77777777" w:rsidTr="004B0C0E">
        <w:tc>
          <w:tcPr>
            <w:tcW w:w="540" w:type="dxa"/>
            <w:shd w:val="clear" w:color="auto" w:fill="FFFFFF" w:themeFill="background1"/>
          </w:tcPr>
          <w:p w14:paraId="5B513A9B" w14:textId="373F4A76" w:rsidR="00B5111E" w:rsidRPr="00474B36" w:rsidRDefault="00B5111E" w:rsidP="00A969CA">
            <w:pPr>
              <w:ind w:hanging="20"/>
              <w:jc w:val="center"/>
              <w:rPr>
                <w:rFonts w:ascii="Times New Roman" w:hAnsi="Times New Roman"/>
                <w:spacing w:val="-4"/>
                <w:sz w:val="16"/>
                <w:szCs w:val="16"/>
              </w:rPr>
            </w:pPr>
            <w:r w:rsidRPr="00474B36">
              <w:rPr>
                <w:rFonts w:ascii="Times New Roman" w:hAnsi="Times New Roman"/>
                <w:spacing w:val="-4"/>
                <w:sz w:val="16"/>
                <w:szCs w:val="16"/>
              </w:rPr>
              <w:t>Р. Бр.</w:t>
            </w:r>
          </w:p>
        </w:tc>
        <w:tc>
          <w:tcPr>
            <w:tcW w:w="1260" w:type="dxa"/>
            <w:shd w:val="clear" w:color="auto" w:fill="FFFFFF" w:themeFill="background1"/>
          </w:tcPr>
          <w:p w14:paraId="564235E2" w14:textId="6B6F5187" w:rsidR="00B5111E" w:rsidRPr="00474B36" w:rsidRDefault="00B5111E" w:rsidP="00A969CA">
            <w:pPr>
              <w:jc w:val="center"/>
              <w:rPr>
                <w:rFonts w:ascii="Times New Roman" w:hAnsi="Times New Roman"/>
                <w:spacing w:val="-4"/>
                <w:sz w:val="16"/>
                <w:szCs w:val="16"/>
              </w:rPr>
            </w:pPr>
            <w:r w:rsidRPr="00474B36">
              <w:rPr>
                <w:rFonts w:ascii="Times New Roman" w:hAnsi="Times New Roman"/>
                <w:spacing w:val="-4"/>
                <w:sz w:val="16"/>
                <w:szCs w:val="16"/>
              </w:rPr>
              <w:t>Назив пута</w:t>
            </w:r>
          </w:p>
        </w:tc>
        <w:tc>
          <w:tcPr>
            <w:tcW w:w="990" w:type="dxa"/>
            <w:shd w:val="clear" w:color="auto" w:fill="FFFFFF" w:themeFill="background1"/>
          </w:tcPr>
          <w:p w14:paraId="4519F651" w14:textId="7838F309" w:rsidR="00B5111E" w:rsidRPr="00474B36" w:rsidRDefault="00B5111E"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Врста застора</w:t>
            </w:r>
          </w:p>
        </w:tc>
        <w:tc>
          <w:tcPr>
            <w:tcW w:w="810" w:type="dxa"/>
            <w:shd w:val="clear" w:color="auto" w:fill="FFFFFF" w:themeFill="background1"/>
          </w:tcPr>
          <w:p w14:paraId="58C20612" w14:textId="77777777" w:rsidR="00B5111E" w:rsidRPr="00474B36" w:rsidRDefault="00B5111E" w:rsidP="00165F9B">
            <w:pPr>
              <w:ind w:hanging="200"/>
              <w:jc w:val="center"/>
              <w:rPr>
                <w:rFonts w:ascii="Times New Roman" w:hAnsi="Times New Roman"/>
                <w:spacing w:val="-4"/>
                <w:sz w:val="16"/>
                <w:szCs w:val="16"/>
              </w:rPr>
            </w:pPr>
            <w:r w:rsidRPr="00474B36">
              <w:rPr>
                <w:rFonts w:ascii="Times New Roman" w:hAnsi="Times New Roman"/>
                <w:spacing w:val="-4"/>
                <w:sz w:val="16"/>
                <w:szCs w:val="16"/>
              </w:rPr>
              <w:t>Ширина коловоза</w:t>
            </w:r>
          </w:p>
          <w:p w14:paraId="100B6BC1" w14:textId="266FCDB6" w:rsidR="00B5111E" w:rsidRPr="00474B36" w:rsidRDefault="00B5111E" w:rsidP="00165F9B">
            <w:pPr>
              <w:ind w:hanging="200"/>
              <w:jc w:val="center"/>
              <w:rPr>
                <w:rFonts w:ascii="Times New Roman" w:hAnsi="Times New Roman"/>
                <w:spacing w:val="-4"/>
                <w:sz w:val="16"/>
                <w:szCs w:val="16"/>
              </w:rPr>
            </w:pPr>
            <w:r w:rsidRPr="00474B36">
              <w:rPr>
                <w:rFonts w:ascii="Times New Roman" w:hAnsi="Times New Roman"/>
                <w:spacing w:val="-4"/>
                <w:sz w:val="16"/>
                <w:szCs w:val="16"/>
              </w:rPr>
              <w:t>(m)</w:t>
            </w:r>
          </w:p>
        </w:tc>
        <w:tc>
          <w:tcPr>
            <w:tcW w:w="990" w:type="dxa"/>
            <w:shd w:val="clear" w:color="auto" w:fill="FFFFFF" w:themeFill="background1"/>
          </w:tcPr>
          <w:p w14:paraId="5F79B391" w14:textId="77777777" w:rsidR="00B5111E" w:rsidRPr="00474B36" w:rsidRDefault="00B5111E"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Оријентац. дужина</w:t>
            </w:r>
          </w:p>
          <w:p w14:paraId="213174ED" w14:textId="5AEAAC86" w:rsidR="00B5111E" w:rsidRPr="00474B36" w:rsidRDefault="00B5111E"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~(m)</w:t>
            </w:r>
          </w:p>
        </w:tc>
        <w:tc>
          <w:tcPr>
            <w:tcW w:w="1710" w:type="dxa"/>
            <w:shd w:val="clear" w:color="auto" w:fill="FFFFFF" w:themeFill="background1"/>
          </w:tcPr>
          <w:p w14:paraId="015F6937" w14:textId="2A1300C8" w:rsidR="00B5111E" w:rsidRPr="00474B36" w:rsidRDefault="00B5111E"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Саобраћајни прикључак на:</w:t>
            </w:r>
          </w:p>
        </w:tc>
        <w:tc>
          <w:tcPr>
            <w:tcW w:w="1080" w:type="dxa"/>
            <w:shd w:val="clear" w:color="auto" w:fill="FFFFFF" w:themeFill="background1"/>
          </w:tcPr>
          <w:p w14:paraId="44541089" w14:textId="2956CD0A" w:rsidR="00B5111E" w:rsidRPr="00474B36" w:rsidRDefault="00B5111E"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К.О.</w:t>
            </w:r>
          </w:p>
        </w:tc>
        <w:tc>
          <w:tcPr>
            <w:tcW w:w="1080" w:type="dxa"/>
            <w:shd w:val="clear" w:color="auto" w:fill="FFFFFF" w:themeFill="background1"/>
          </w:tcPr>
          <w:p w14:paraId="774F0DE5" w14:textId="77777777" w:rsidR="00B5111E" w:rsidRPr="00474B36" w:rsidRDefault="00B5111E"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Приближ. стационажа</w:t>
            </w:r>
          </w:p>
          <w:p w14:paraId="680B4264" w14:textId="2ED510FD" w:rsidR="00B5111E" w:rsidRPr="00474B36" w:rsidRDefault="00B5111E"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~(km)</w:t>
            </w:r>
          </w:p>
        </w:tc>
        <w:tc>
          <w:tcPr>
            <w:tcW w:w="1350" w:type="dxa"/>
            <w:shd w:val="clear" w:color="auto" w:fill="FFFFFF" w:themeFill="background1"/>
          </w:tcPr>
          <w:p w14:paraId="12FEEDD8" w14:textId="2BCCFA83" w:rsidR="00B5111E" w:rsidRPr="00474B36" w:rsidRDefault="00B5111E"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Делови парцела за приступне саобраћајнице</w:t>
            </w:r>
          </w:p>
        </w:tc>
      </w:tr>
      <w:tr w:rsidR="000A1181" w:rsidRPr="00474B36" w14:paraId="3C76F45C" w14:textId="77777777" w:rsidTr="00165F9B">
        <w:tc>
          <w:tcPr>
            <w:tcW w:w="540" w:type="dxa"/>
          </w:tcPr>
          <w:p w14:paraId="1B968A57" w14:textId="12187413" w:rsidR="00B5111E" w:rsidRPr="00474B36" w:rsidRDefault="00B5111E" w:rsidP="00A969CA">
            <w:pPr>
              <w:ind w:hanging="20"/>
              <w:jc w:val="center"/>
              <w:rPr>
                <w:rFonts w:ascii="Times New Roman" w:hAnsi="Times New Roman"/>
                <w:spacing w:val="-4"/>
                <w:sz w:val="16"/>
                <w:szCs w:val="16"/>
              </w:rPr>
            </w:pPr>
            <w:r w:rsidRPr="00474B36">
              <w:rPr>
                <w:rFonts w:ascii="Times New Roman" w:hAnsi="Times New Roman"/>
                <w:spacing w:val="-4"/>
                <w:sz w:val="16"/>
                <w:szCs w:val="16"/>
              </w:rPr>
              <w:t>1</w:t>
            </w:r>
          </w:p>
        </w:tc>
        <w:tc>
          <w:tcPr>
            <w:tcW w:w="1260" w:type="dxa"/>
          </w:tcPr>
          <w:p w14:paraId="7945F4BB" w14:textId="31BD91A2" w:rsidR="00B5111E" w:rsidRPr="00474B36" w:rsidRDefault="00876BB0" w:rsidP="00A969CA">
            <w:pPr>
              <w:jc w:val="center"/>
              <w:rPr>
                <w:rFonts w:ascii="Times New Roman" w:hAnsi="Times New Roman"/>
                <w:spacing w:val="-4"/>
                <w:sz w:val="16"/>
                <w:szCs w:val="16"/>
              </w:rPr>
            </w:pPr>
            <w:r w:rsidRPr="00474B36">
              <w:rPr>
                <w:rFonts w:ascii="Times New Roman" w:hAnsi="Times New Roman"/>
                <w:spacing w:val="-4"/>
                <w:sz w:val="16"/>
                <w:szCs w:val="16"/>
              </w:rPr>
              <w:t>ПОЧС Хоргош</w:t>
            </w:r>
          </w:p>
        </w:tc>
        <w:tc>
          <w:tcPr>
            <w:tcW w:w="990" w:type="dxa"/>
          </w:tcPr>
          <w:p w14:paraId="0BCAB4EE" w14:textId="2FDA1177" w:rsidR="00B5111E" w:rsidRPr="00474B36" w:rsidRDefault="00876BB0"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стабилисан</w:t>
            </w:r>
          </w:p>
        </w:tc>
        <w:tc>
          <w:tcPr>
            <w:tcW w:w="810" w:type="dxa"/>
          </w:tcPr>
          <w:p w14:paraId="7A8BBFD6" w14:textId="20F039BA" w:rsidR="00B5111E" w:rsidRPr="00474B36" w:rsidRDefault="00824863" w:rsidP="00165F9B">
            <w:pPr>
              <w:ind w:hanging="200"/>
              <w:jc w:val="center"/>
              <w:rPr>
                <w:rFonts w:ascii="Times New Roman" w:hAnsi="Times New Roman"/>
                <w:spacing w:val="-4"/>
                <w:sz w:val="16"/>
                <w:szCs w:val="16"/>
              </w:rPr>
            </w:pPr>
            <w:r w:rsidRPr="00474B36">
              <w:rPr>
                <w:rFonts w:ascii="Times New Roman" w:hAnsi="Times New Roman"/>
                <w:spacing w:val="-4"/>
                <w:sz w:val="16"/>
                <w:szCs w:val="16"/>
              </w:rPr>
              <w:t>4</w:t>
            </w:r>
          </w:p>
        </w:tc>
        <w:tc>
          <w:tcPr>
            <w:tcW w:w="990" w:type="dxa"/>
          </w:tcPr>
          <w:p w14:paraId="5E4B697B" w14:textId="3A025639" w:rsidR="00B5111E" w:rsidRPr="00474B36" w:rsidRDefault="00824863"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40</w:t>
            </w:r>
          </w:p>
        </w:tc>
        <w:tc>
          <w:tcPr>
            <w:tcW w:w="1710" w:type="dxa"/>
          </w:tcPr>
          <w:p w14:paraId="0E1A6D60" w14:textId="3B107917" w:rsidR="00B5111E" w:rsidRPr="00474B36" w:rsidRDefault="00824863"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некатегорисани пут/ приступни пут до</w:t>
            </w:r>
            <w:r w:rsidR="001D1982" w:rsidRPr="00474B36">
              <w:rPr>
                <w:rFonts w:ascii="Times New Roman" w:hAnsi="Times New Roman"/>
                <w:spacing w:val="-4"/>
                <w:sz w:val="16"/>
                <w:szCs w:val="16"/>
              </w:rPr>
              <w:t xml:space="preserve"> </w:t>
            </w:r>
            <w:r w:rsidRPr="00474B36">
              <w:rPr>
                <w:rFonts w:ascii="Times New Roman" w:hAnsi="Times New Roman"/>
                <w:spacing w:val="-4"/>
                <w:sz w:val="16"/>
                <w:szCs w:val="16"/>
              </w:rPr>
              <w:t>ПОЧМ нафтовода</w:t>
            </w:r>
          </w:p>
        </w:tc>
        <w:tc>
          <w:tcPr>
            <w:tcW w:w="1080" w:type="dxa"/>
          </w:tcPr>
          <w:p w14:paraId="26E2BF9D" w14:textId="716E096D" w:rsidR="00B5111E" w:rsidRPr="00474B36" w:rsidRDefault="00824863"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Хоргош</w:t>
            </w:r>
          </w:p>
        </w:tc>
        <w:tc>
          <w:tcPr>
            <w:tcW w:w="1080" w:type="dxa"/>
          </w:tcPr>
          <w:p w14:paraId="63DDA54D" w14:textId="578FC60F" w:rsidR="00B5111E" w:rsidRPr="00474B36" w:rsidRDefault="00D36C17"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0+337</w:t>
            </w:r>
          </w:p>
        </w:tc>
        <w:tc>
          <w:tcPr>
            <w:tcW w:w="1350" w:type="dxa"/>
          </w:tcPr>
          <w:p w14:paraId="491B6ED0" w14:textId="1F734115" w:rsidR="00B5111E" w:rsidRPr="00474B36" w:rsidRDefault="003A0F1A"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16877, 3612/8</w:t>
            </w:r>
          </w:p>
        </w:tc>
      </w:tr>
      <w:tr w:rsidR="000A1181" w:rsidRPr="00474B36" w14:paraId="1B607E82" w14:textId="77777777" w:rsidTr="00165F9B">
        <w:tc>
          <w:tcPr>
            <w:tcW w:w="540" w:type="dxa"/>
          </w:tcPr>
          <w:p w14:paraId="3A893C3F" w14:textId="4F29C342" w:rsidR="00B5111E" w:rsidRPr="00474B36" w:rsidRDefault="00B5111E" w:rsidP="00A969CA">
            <w:pPr>
              <w:ind w:hanging="20"/>
              <w:jc w:val="center"/>
              <w:rPr>
                <w:rFonts w:ascii="Times New Roman" w:hAnsi="Times New Roman"/>
                <w:spacing w:val="-4"/>
                <w:sz w:val="16"/>
                <w:szCs w:val="16"/>
              </w:rPr>
            </w:pPr>
            <w:r w:rsidRPr="00474B36">
              <w:rPr>
                <w:rFonts w:ascii="Times New Roman" w:hAnsi="Times New Roman"/>
                <w:spacing w:val="-4"/>
                <w:sz w:val="16"/>
                <w:szCs w:val="16"/>
              </w:rPr>
              <w:t>2</w:t>
            </w:r>
          </w:p>
        </w:tc>
        <w:tc>
          <w:tcPr>
            <w:tcW w:w="1260" w:type="dxa"/>
          </w:tcPr>
          <w:p w14:paraId="3DD91A06" w14:textId="026196DC" w:rsidR="00B5111E" w:rsidRPr="00474B36" w:rsidRDefault="00876BB0" w:rsidP="00A969CA">
            <w:pPr>
              <w:jc w:val="center"/>
              <w:rPr>
                <w:rFonts w:ascii="Times New Roman" w:hAnsi="Times New Roman"/>
                <w:spacing w:val="-4"/>
                <w:sz w:val="16"/>
                <w:szCs w:val="16"/>
              </w:rPr>
            </w:pPr>
            <w:r w:rsidRPr="00474B36">
              <w:rPr>
                <w:rFonts w:ascii="Times New Roman" w:hAnsi="Times New Roman"/>
                <w:spacing w:val="-4"/>
                <w:sz w:val="16"/>
                <w:szCs w:val="16"/>
              </w:rPr>
              <w:t>БС Кањижа 1</w:t>
            </w:r>
          </w:p>
        </w:tc>
        <w:tc>
          <w:tcPr>
            <w:tcW w:w="990" w:type="dxa"/>
          </w:tcPr>
          <w:p w14:paraId="4CC8298D" w14:textId="414E7FF0" w:rsidR="00B5111E" w:rsidRPr="00474B36" w:rsidRDefault="00876BB0"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стабилисан</w:t>
            </w:r>
          </w:p>
        </w:tc>
        <w:tc>
          <w:tcPr>
            <w:tcW w:w="810" w:type="dxa"/>
          </w:tcPr>
          <w:p w14:paraId="35EEEA1A" w14:textId="3F57E31D" w:rsidR="00B5111E" w:rsidRPr="00474B36" w:rsidRDefault="00824863" w:rsidP="00165F9B">
            <w:pPr>
              <w:ind w:hanging="200"/>
              <w:jc w:val="center"/>
              <w:rPr>
                <w:rFonts w:ascii="Times New Roman" w:hAnsi="Times New Roman"/>
                <w:spacing w:val="-4"/>
                <w:sz w:val="16"/>
                <w:szCs w:val="16"/>
              </w:rPr>
            </w:pPr>
            <w:r w:rsidRPr="00474B36">
              <w:rPr>
                <w:rFonts w:ascii="Times New Roman" w:hAnsi="Times New Roman"/>
                <w:spacing w:val="-4"/>
                <w:sz w:val="16"/>
                <w:szCs w:val="16"/>
              </w:rPr>
              <w:t>4</w:t>
            </w:r>
          </w:p>
        </w:tc>
        <w:tc>
          <w:tcPr>
            <w:tcW w:w="990" w:type="dxa"/>
          </w:tcPr>
          <w:p w14:paraId="2997C628" w14:textId="3ED4A1BD" w:rsidR="00B5111E" w:rsidRPr="00474B36" w:rsidRDefault="00824863"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170</w:t>
            </w:r>
          </w:p>
        </w:tc>
        <w:tc>
          <w:tcPr>
            <w:tcW w:w="1710" w:type="dxa"/>
          </w:tcPr>
          <w:p w14:paraId="3E99B6C9" w14:textId="6103F0B8" w:rsidR="00B5111E" w:rsidRPr="00474B36" w:rsidRDefault="00824863"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ДП IIб бр.301</w:t>
            </w:r>
          </w:p>
        </w:tc>
        <w:tc>
          <w:tcPr>
            <w:tcW w:w="1080" w:type="dxa"/>
          </w:tcPr>
          <w:p w14:paraId="2A061716" w14:textId="446A4E69" w:rsidR="00B5111E" w:rsidRPr="00474B36" w:rsidRDefault="00824863"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Кањижа</w:t>
            </w:r>
          </w:p>
        </w:tc>
        <w:tc>
          <w:tcPr>
            <w:tcW w:w="1080" w:type="dxa"/>
          </w:tcPr>
          <w:p w14:paraId="46B06735" w14:textId="4D182B05" w:rsidR="00B5111E" w:rsidRPr="00474B36" w:rsidRDefault="00D36C17"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18+311</w:t>
            </w:r>
          </w:p>
        </w:tc>
        <w:tc>
          <w:tcPr>
            <w:tcW w:w="1350" w:type="dxa"/>
          </w:tcPr>
          <w:p w14:paraId="78742947" w14:textId="5FAC1D9A" w:rsidR="00B5111E" w:rsidRPr="00474B36" w:rsidRDefault="003A0F1A"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9879/1, 10342</w:t>
            </w:r>
          </w:p>
        </w:tc>
      </w:tr>
      <w:tr w:rsidR="000A1181" w:rsidRPr="00474B36" w14:paraId="08896833" w14:textId="77777777" w:rsidTr="00165F9B">
        <w:tc>
          <w:tcPr>
            <w:tcW w:w="540" w:type="dxa"/>
          </w:tcPr>
          <w:p w14:paraId="5FE2027D" w14:textId="1034AA53" w:rsidR="00B5111E" w:rsidRPr="00474B36" w:rsidRDefault="00B5111E" w:rsidP="00A969CA">
            <w:pPr>
              <w:ind w:hanging="20"/>
              <w:jc w:val="center"/>
              <w:rPr>
                <w:rFonts w:ascii="Times New Roman" w:hAnsi="Times New Roman"/>
                <w:spacing w:val="-4"/>
                <w:sz w:val="16"/>
                <w:szCs w:val="16"/>
              </w:rPr>
            </w:pPr>
            <w:r w:rsidRPr="00474B36">
              <w:rPr>
                <w:rFonts w:ascii="Times New Roman" w:hAnsi="Times New Roman"/>
                <w:spacing w:val="-4"/>
                <w:sz w:val="16"/>
                <w:szCs w:val="16"/>
              </w:rPr>
              <w:t>3</w:t>
            </w:r>
          </w:p>
        </w:tc>
        <w:tc>
          <w:tcPr>
            <w:tcW w:w="1260" w:type="dxa"/>
          </w:tcPr>
          <w:p w14:paraId="7C865743" w14:textId="36EEF14A" w:rsidR="00B5111E" w:rsidRPr="00474B36" w:rsidRDefault="00876BB0" w:rsidP="00A969CA">
            <w:pPr>
              <w:jc w:val="center"/>
              <w:rPr>
                <w:rFonts w:ascii="Times New Roman" w:hAnsi="Times New Roman"/>
                <w:spacing w:val="-4"/>
                <w:sz w:val="16"/>
                <w:szCs w:val="16"/>
              </w:rPr>
            </w:pPr>
            <w:r w:rsidRPr="00474B36">
              <w:rPr>
                <w:rFonts w:ascii="Times New Roman" w:hAnsi="Times New Roman"/>
                <w:spacing w:val="-4"/>
                <w:sz w:val="16"/>
                <w:szCs w:val="16"/>
              </w:rPr>
              <w:t>БС Кањижа 2</w:t>
            </w:r>
          </w:p>
        </w:tc>
        <w:tc>
          <w:tcPr>
            <w:tcW w:w="990" w:type="dxa"/>
          </w:tcPr>
          <w:p w14:paraId="48CEAE15" w14:textId="418944BA" w:rsidR="00B5111E" w:rsidRPr="00474B36" w:rsidRDefault="00876BB0"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стабилисан</w:t>
            </w:r>
          </w:p>
        </w:tc>
        <w:tc>
          <w:tcPr>
            <w:tcW w:w="810" w:type="dxa"/>
          </w:tcPr>
          <w:p w14:paraId="3BF94880" w14:textId="79479A94" w:rsidR="00B5111E" w:rsidRPr="00474B36" w:rsidRDefault="00824863" w:rsidP="00165F9B">
            <w:pPr>
              <w:ind w:hanging="200"/>
              <w:jc w:val="center"/>
              <w:rPr>
                <w:rFonts w:ascii="Times New Roman" w:hAnsi="Times New Roman"/>
                <w:spacing w:val="-4"/>
                <w:sz w:val="16"/>
                <w:szCs w:val="16"/>
              </w:rPr>
            </w:pPr>
            <w:r w:rsidRPr="00474B36">
              <w:rPr>
                <w:rFonts w:ascii="Times New Roman" w:hAnsi="Times New Roman"/>
                <w:spacing w:val="-4"/>
                <w:sz w:val="16"/>
                <w:szCs w:val="16"/>
              </w:rPr>
              <w:t>4</w:t>
            </w:r>
          </w:p>
        </w:tc>
        <w:tc>
          <w:tcPr>
            <w:tcW w:w="990" w:type="dxa"/>
          </w:tcPr>
          <w:p w14:paraId="655F2D6A" w14:textId="608E1843" w:rsidR="00B5111E" w:rsidRPr="00474B36" w:rsidRDefault="00824863"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120</w:t>
            </w:r>
          </w:p>
        </w:tc>
        <w:tc>
          <w:tcPr>
            <w:tcW w:w="1710" w:type="dxa"/>
          </w:tcPr>
          <w:p w14:paraId="0F5E3053" w14:textId="276FBDEA" w:rsidR="00B5111E" w:rsidRPr="00474B36" w:rsidRDefault="00824863"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некатегорисани пут</w:t>
            </w:r>
          </w:p>
        </w:tc>
        <w:tc>
          <w:tcPr>
            <w:tcW w:w="1080" w:type="dxa"/>
          </w:tcPr>
          <w:p w14:paraId="2B709A73" w14:textId="07416514" w:rsidR="00B5111E" w:rsidRPr="00474B36" w:rsidRDefault="00824863"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Кањижа</w:t>
            </w:r>
          </w:p>
        </w:tc>
        <w:tc>
          <w:tcPr>
            <w:tcW w:w="1080" w:type="dxa"/>
          </w:tcPr>
          <w:p w14:paraId="19E1ED65" w14:textId="67EFDD6D" w:rsidR="00B5111E" w:rsidRPr="00474B36" w:rsidRDefault="00D36C17"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19+130</w:t>
            </w:r>
          </w:p>
        </w:tc>
        <w:tc>
          <w:tcPr>
            <w:tcW w:w="1350" w:type="dxa"/>
          </w:tcPr>
          <w:p w14:paraId="0B5CF756" w14:textId="7C2C46E6" w:rsidR="00B5111E" w:rsidRPr="00474B36" w:rsidRDefault="00591FA4"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9879/2, 9880/2</w:t>
            </w:r>
          </w:p>
        </w:tc>
      </w:tr>
      <w:tr w:rsidR="000A1181" w:rsidRPr="00474B36" w14:paraId="32F3C526" w14:textId="77777777" w:rsidTr="00165F9B">
        <w:tc>
          <w:tcPr>
            <w:tcW w:w="540" w:type="dxa"/>
          </w:tcPr>
          <w:p w14:paraId="1A6F2AB8" w14:textId="4F76E27B" w:rsidR="00B5111E" w:rsidRPr="00474B36" w:rsidRDefault="00B5111E" w:rsidP="00A969CA">
            <w:pPr>
              <w:ind w:hanging="20"/>
              <w:jc w:val="center"/>
              <w:rPr>
                <w:rFonts w:ascii="Times New Roman" w:hAnsi="Times New Roman"/>
                <w:spacing w:val="-4"/>
                <w:sz w:val="16"/>
                <w:szCs w:val="16"/>
              </w:rPr>
            </w:pPr>
            <w:r w:rsidRPr="00474B36">
              <w:rPr>
                <w:rFonts w:ascii="Times New Roman" w:hAnsi="Times New Roman"/>
                <w:spacing w:val="-4"/>
                <w:sz w:val="16"/>
                <w:szCs w:val="16"/>
              </w:rPr>
              <w:t>4</w:t>
            </w:r>
          </w:p>
        </w:tc>
        <w:tc>
          <w:tcPr>
            <w:tcW w:w="1260" w:type="dxa"/>
          </w:tcPr>
          <w:p w14:paraId="4EFD099E" w14:textId="77777777" w:rsidR="00876BB0" w:rsidRPr="00474B36" w:rsidRDefault="00876BB0" w:rsidP="00A969CA">
            <w:pPr>
              <w:jc w:val="center"/>
              <w:rPr>
                <w:rFonts w:ascii="Times New Roman" w:hAnsi="Times New Roman"/>
                <w:spacing w:val="-4"/>
                <w:sz w:val="16"/>
                <w:szCs w:val="16"/>
              </w:rPr>
            </w:pPr>
            <w:r w:rsidRPr="00474B36">
              <w:rPr>
                <w:rFonts w:ascii="Times New Roman" w:hAnsi="Times New Roman"/>
                <w:spacing w:val="-4"/>
                <w:sz w:val="16"/>
                <w:szCs w:val="16"/>
              </w:rPr>
              <w:t>БС Бачко</w:t>
            </w:r>
          </w:p>
          <w:p w14:paraId="35C6A58B" w14:textId="5C66E077" w:rsidR="00B5111E" w:rsidRPr="00474B36" w:rsidRDefault="00876BB0" w:rsidP="00A969CA">
            <w:pPr>
              <w:jc w:val="center"/>
              <w:rPr>
                <w:rFonts w:ascii="Times New Roman" w:hAnsi="Times New Roman"/>
                <w:spacing w:val="-4"/>
                <w:sz w:val="16"/>
                <w:szCs w:val="16"/>
              </w:rPr>
            </w:pPr>
            <w:r w:rsidRPr="00474B36">
              <w:rPr>
                <w:rFonts w:ascii="Times New Roman" w:hAnsi="Times New Roman"/>
                <w:spacing w:val="-4"/>
                <w:sz w:val="16"/>
                <w:szCs w:val="16"/>
              </w:rPr>
              <w:t>Петрово Село</w:t>
            </w:r>
          </w:p>
        </w:tc>
        <w:tc>
          <w:tcPr>
            <w:tcW w:w="990" w:type="dxa"/>
          </w:tcPr>
          <w:p w14:paraId="20C99107" w14:textId="49A78F68" w:rsidR="00B5111E" w:rsidRPr="00474B36" w:rsidRDefault="00876BB0"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стабилисан</w:t>
            </w:r>
          </w:p>
        </w:tc>
        <w:tc>
          <w:tcPr>
            <w:tcW w:w="810" w:type="dxa"/>
          </w:tcPr>
          <w:p w14:paraId="6FCD709D" w14:textId="2AB108EE" w:rsidR="00B5111E" w:rsidRPr="00474B36" w:rsidRDefault="00824863" w:rsidP="00165F9B">
            <w:pPr>
              <w:ind w:hanging="200"/>
              <w:jc w:val="center"/>
              <w:rPr>
                <w:rFonts w:ascii="Times New Roman" w:hAnsi="Times New Roman"/>
                <w:spacing w:val="-4"/>
                <w:sz w:val="16"/>
                <w:szCs w:val="16"/>
              </w:rPr>
            </w:pPr>
            <w:r w:rsidRPr="00474B36">
              <w:rPr>
                <w:rFonts w:ascii="Times New Roman" w:hAnsi="Times New Roman"/>
                <w:spacing w:val="-4"/>
                <w:sz w:val="16"/>
                <w:szCs w:val="16"/>
              </w:rPr>
              <w:t>4</w:t>
            </w:r>
          </w:p>
        </w:tc>
        <w:tc>
          <w:tcPr>
            <w:tcW w:w="990" w:type="dxa"/>
          </w:tcPr>
          <w:p w14:paraId="37662448" w14:textId="4645ABD7" w:rsidR="00B5111E" w:rsidRPr="00474B36" w:rsidRDefault="00824863"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w:t>
            </w:r>
          </w:p>
        </w:tc>
        <w:tc>
          <w:tcPr>
            <w:tcW w:w="1710" w:type="dxa"/>
          </w:tcPr>
          <w:p w14:paraId="648AB18D" w14:textId="46271281" w:rsidR="00B5111E" w:rsidRPr="00474B36" w:rsidRDefault="00824863"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некатегорисани пут</w:t>
            </w:r>
          </w:p>
        </w:tc>
        <w:tc>
          <w:tcPr>
            <w:tcW w:w="1080" w:type="dxa"/>
          </w:tcPr>
          <w:p w14:paraId="37CA4E6E" w14:textId="56219E42" w:rsidR="00B5111E" w:rsidRPr="00474B36" w:rsidRDefault="00824863"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Бачко Петрово Село</w:t>
            </w:r>
          </w:p>
        </w:tc>
        <w:tc>
          <w:tcPr>
            <w:tcW w:w="1080" w:type="dxa"/>
          </w:tcPr>
          <w:p w14:paraId="672FB47D" w14:textId="617C4C56" w:rsidR="00B5111E" w:rsidRPr="00474B36" w:rsidRDefault="00D36C17"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54+218</w:t>
            </w:r>
          </w:p>
        </w:tc>
        <w:tc>
          <w:tcPr>
            <w:tcW w:w="1350" w:type="dxa"/>
          </w:tcPr>
          <w:p w14:paraId="2C2C1A25" w14:textId="573B2588" w:rsidR="00B5111E" w:rsidRPr="00474B36" w:rsidRDefault="00591FA4"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14626, 12525/1, 12525/2, 12526</w:t>
            </w:r>
          </w:p>
        </w:tc>
      </w:tr>
      <w:tr w:rsidR="000A1181" w:rsidRPr="00474B36" w14:paraId="7438ABC0" w14:textId="77777777" w:rsidTr="00165F9B">
        <w:tc>
          <w:tcPr>
            <w:tcW w:w="540" w:type="dxa"/>
          </w:tcPr>
          <w:p w14:paraId="4CDF1620" w14:textId="1EDB6898" w:rsidR="00B5111E" w:rsidRPr="00474B36" w:rsidRDefault="00B5111E" w:rsidP="00A969CA">
            <w:pPr>
              <w:ind w:hanging="20"/>
              <w:jc w:val="center"/>
              <w:rPr>
                <w:rFonts w:ascii="Times New Roman" w:hAnsi="Times New Roman"/>
                <w:spacing w:val="-4"/>
                <w:sz w:val="16"/>
                <w:szCs w:val="16"/>
              </w:rPr>
            </w:pPr>
            <w:r w:rsidRPr="00474B36">
              <w:rPr>
                <w:rFonts w:ascii="Times New Roman" w:hAnsi="Times New Roman"/>
                <w:spacing w:val="-4"/>
                <w:sz w:val="16"/>
                <w:szCs w:val="16"/>
              </w:rPr>
              <w:t>5</w:t>
            </w:r>
          </w:p>
        </w:tc>
        <w:tc>
          <w:tcPr>
            <w:tcW w:w="1260" w:type="dxa"/>
          </w:tcPr>
          <w:p w14:paraId="2560A2DE" w14:textId="7F1AD01A" w:rsidR="00B5111E" w:rsidRPr="00474B36" w:rsidRDefault="00876BB0" w:rsidP="00A969CA">
            <w:pPr>
              <w:jc w:val="center"/>
              <w:rPr>
                <w:rFonts w:ascii="Times New Roman" w:hAnsi="Times New Roman"/>
                <w:spacing w:val="-4"/>
                <w:sz w:val="16"/>
                <w:szCs w:val="16"/>
              </w:rPr>
            </w:pPr>
            <w:r w:rsidRPr="00474B36">
              <w:rPr>
                <w:rFonts w:ascii="Times New Roman" w:hAnsi="Times New Roman"/>
                <w:spacing w:val="-4"/>
                <w:sz w:val="16"/>
                <w:szCs w:val="16"/>
              </w:rPr>
              <w:t>БС Бечеј</w:t>
            </w:r>
          </w:p>
        </w:tc>
        <w:tc>
          <w:tcPr>
            <w:tcW w:w="990" w:type="dxa"/>
          </w:tcPr>
          <w:p w14:paraId="0754DEF1" w14:textId="2E0203D9" w:rsidR="00B5111E" w:rsidRPr="00474B36" w:rsidRDefault="00876BB0"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стабилисан</w:t>
            </w:r>
          </w:p>
        </w:tc>
        <w:tc>
          <w:tcPr>
            <w:tcW w:w="810" w:type="dxa"/>
          </w:tcPr>
          <w:p w14:paraId="5DF9712E" w14:textId="5C9F9584" w:rsidR="00B5111E" w:rsidRPr="00474B36" w:rsidRDefault="00824863" w:rsidP="00165F9B">
            <w:pPr>
              <w:ind w:hanging="200"/>
              <w:jc w:val="center"/>
              <w:rPr>
                <w:rFonts w:ascii="Times New Roman" w:hAnsi="Times New Roman"/>
                <w:spacing w:val="-4"/>
                <w:sz w:val="16"/>
                <w:szCs w:val="16"/>
              </w:rPr>
            </w:pPr>
            <w:r w:rsidRPr="00474B36">
              <w:rPr>
                <w:rFonts w:ascii="Times New Roman" w:hAnsi="Times New Roman"/>
                <w:spacing w:val="-4"/>
                <w:sz w:val="16"/>
                <w:szCs w:val="16"/>
              </w:rPr>
              <w:t>4</w:t>
            </w:r>
          </w:p>
        </w:tc>
        <w:tc>
          <w:tcPr>
            <w:tcW w:w="990" w:type="dxa"/>
          </w:tcPr>
          <w:p w14:paraId="4577E34D" w14:textId="5F5B8905" w:rsidR="00B5111E" w:rsidRPr="00474B36" w:rsidRDefault="00824863"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55</w:t>
            </w:r>
          </w:p>
        </w:tc>
        <w:tc>
          <w:tcPr>
            <w:tcW w:w="1710" w:type="dxa"/>
          </w:tcPr>
          <w:p w14:paraId="2357E8E6" w14:textId="30FF55A3" w:rsidR="00B5111E" w:rsidRPr="00474B36" w:rsidRDefault="00824863"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некатегорисани пут</w:t>
            </w:r>
          </w:p>
        </w:tc>
        <w:tc>
          <w:tcPr>
            <w:tcW w:w="1080" w:type="dxa"/>
          </w:tcPr>
          <w:p w14:paraId="7E8E96EB" w14:textId="10DD9D47" w:rsidR="00B5111E" w:rsidRPr="00474B36" w:rsidRDefault="00824863"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Бечеј</w:t>
            </w:r>
          </w:p>
        </w:tc>
        <w:tc>
          <w:tcPr>
            <w:tcW w:w="1080" w:type="dxa"/>
          </w:tcPr>
          <w:p w14:paraId="3F40ADA2" w14:textId="4A813167" w:rsidR="00B5111E" w:rsidRPr="00474B36" w:rsidRDefault="00D36C17"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55+260</w:t>
            </w:r>
          </w:p>
        </w:tc>
        <w:tc>
          <w:tcPr>
            <w:tcW w:w="1350" w:type="dxa"/>
          </w:tcPr>
          <w:p w14:paraId="2F51E7DC" w14:textId="2E5C2E76" w:rsidR="00B5111E" w:rsidRPr="00474B36" w:rsidRDefault="004E0893"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26249, 19167, 19170</w:t>
            </w:r>
          </w:p>
        </w:tc>
      </w:tr>
      <w:tr w:rsidR="000A1181" w:rsidRPr="00474B36" w14:paraId="31B2C939" w14:textId="77777777" w:rsidTr="00165F9B">
        <w:tc>
          <w:tcPr>
            <w:tcW w:w="540" w:type="dxa"/>
          </w:tcPr>
          <w:p w14:paraId="3D21D3DF" w14:textId="624855E0" w:rsidR="00B5111E" w:rsidRPr="00474B36" w:rsidRDefault="00B5111E" w:rsidP="00A969CA">
            <w:pPr>
              <w:ind w:hanging="20"/>
              <w:jc w:val="center"/>
              <w:rPr>
                <w:rFonts w:ascii="Times New Roman" w:hAnsi="Times New Roman"/>
                <w:spacing w:val="-4"/>
                <w:sz w:val="16"/>
                <w:szCs w:val="16"/>
              </w:rPr>
            </w:pPr>
            <w:r w:rsidRPr="00474B36">
              <w:rPr>
                <w:rFonts w:ascii="Times New Roman" w:hAnsi="Times New Roman"/>
                <w:spacing w:val="-4"/>
                <w:sz w:val="16"/>
                <w:szCs w:val="16"/>
              </w:rPr>
              <w:t>6</w:t>
            </w:r>
          </w:p>
        </w:tc>
        <w:tc>
          <w:tcPr>
            <w:tcW w:w="1260" w:type="dxa"/>
          </w:tcPr>
          <w:p w14:paraId="693138A0" w14:textId="77777777" w:rsidR="00876BB0" w:rsidRPr="00474B36" w:rsidRDefault="00876BB0" w:rsidP="00A969CA">
            <w:pPr>
              <w:jc w:val="center"/>
              <w:rPr>
                <w:rFonts w:ascii="Times New Roman" w:hAnsi="Times New Roman"/>
                <w:spacing w:val="-4"/>
                <w:sz w:val="16"/>
                <w:szCs w:val="16"/>
              </w:rPr>
            </w:pPr>
            <w:r w:rsidRPr="00474B36">
              <w:rPr>
                <w:rFonts w:ascii="Times New Roman" w:hAnsi="Times New Roman"/>
                <w:spacing w:val="-4"/>
                <w:sz w:val="16"/>
                <w:szCs w:val="16"/>
              </w:rPr>
              <w:t>БС Бачко</w:t>
            </w:r>
          </w:p>
          <w:p w14:paraId="55C9D3DF" w14:textId="20564345" w:rsidR="00B5111E" w:rsidRPr="00474B36" w:rsidRDefault="00876BB0" w:rsidP="00A969CA">
            <w:pPr>
              <w:jc w:val="center"/>
              <w:rPr>
                <w:rFonts w:ascii="Times New Roman" w:hAnsi="Times New Roman"/>
                <w:spacing w:val="-4"/>
                <w:sz w:val="16"/>
                <w:szCs w:val="16"/>
              </w:rPr>
            </w:pPr>
            <w:r w:rsidRPr="00474B36">
              <w:rPr>
                <w:rFonts w:ascii="Times New Roman" w:hAnsi="Times New Roman"/>
                <w:spacing w:val="-4"/>
                <w:sz w:val="16"/>
                <w:szCs w:val="16"/>
              </w:rPr>
              <w:t>Градиште 1</w:t>
            </w:r>
          </w:p>
        </w:tc>
        <w:tc>
          <w:tcPr>
            <w:tcW w:w="990" w:type="dxa"/>
          </w:tcPr>
          <w:p w14:paraId="3AD20541" w14:textId="459F11D4" w:rsidR="00B5111E" w:rsidRPr="00474B36" w:rsidRDefault="00876BB0"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стабилисан</w:t>
            </w:r>
          </w:p>
        </w:tc>
        <w:tc>
          <w:tcPr>
            <w:tcW w:w="810" w:type="dxa"/>
          </w:tcPr>
          <w:p w14:paraId="26205007" w14:textId="07D62245" w:rsidR="00B5111E" w:rsidRPr="00474B36" w:rsidRDefault="00824863" w:rsidP="00165F9B">
            <w:pPr>
              <w:ind w:hanging="200"/>
              <w:jc w:val="center"/>
              <w:rPr>
                <w:rFonts w:ascii="Times New Roman" w:hAnsi="Times New Roman"/>
                <w:spacing w:val="-4"/>
                <w:sz w:val="16"/>
                <w:szCs w:val="16"/>
              </w:rPr>
            </w:pPr>
            <w:r w:rsidRPr="00474B36">
              <w:rPr>
                <w:rFonts w:ascii="Times New Roman" w:hAnsi="Times New Roman"/>
                <w:spacing w:val="-4"/>
                <w:sz w:val="16"/>
                <w:szCs w:val="16"/>
              </w:rPr>
              <w:t>4</w:t>
            </w:r>
          </w:p>
        </w:tc>
        <w:tc>
          <w:tcPr>
            <w:tcW w:w="990" w:type="dxa"/>
          </w:tcPr>
          <w:p w14:paraId="40AAE5F9" w14:textId="55A45C1B" w:rsidR="00B5111E" w:rsidRPr="00474B36" w:rsidRDefault="00824863"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w:t>
            </w:r>
          </w:p>
        </w:tc>
        <w:tc>
          <w:tcPr>
            <w:tcW w:w="1710" w:type="dxa"/>
          </w:tcPr>
          <w:p w14:paraId="77455B98" w14:textId="46125E02" w:rsidR="00B5111E" w:rsidRPr="00474B36" w:rsidRDefault="00824863"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некатегорисани пут</w:t>
            </w:r>
          </w:p>
        </w:tc>
        <w:tc>
          <w:tcPr>
            <w:tcW w:w="1080" w:type="dxa"/>
          </w:tcPr>
          <w:p w14:paraId="3AD7C3C4" w14:textId="2137DA96" w:rsidR="00B5111E" w:rsidRPr="00474B36" w:rsidRDefault="00824863"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Бачко Градиште</w:t>
            </w:r>
          </w:p>
        </w:tc>
        <w:tc>
          <w:tcPr>
            <w:tcW w:w="1080" w:type="dxa"/>
          </w:tcPr>
          <w:p w14:paraId="027DFF1D" w14:textId="064B35FD" w:rsidR="00B5111E" w:rsidRPr="00474B36" w:rsidRDefault="00D36C17"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73+174</w:t>
            </w:r>
          </w:p>
        </w:tc>
        <w:tc>
          <w:tcPr>
            <w:tcW w:w="1350" w:type="dxa"/>
          </w:tcPr>
          <w:p w14:paraId="36B0A4E5" w14:textId="5C196CDB" w:rsidR="00B5111E" w:rsidRPr="00474B36" w:rsidRDefault="004E0893"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14624, 10605</w:t>
            </w:r>
          </w:p>
        </w:tc>
      </w:tr>
      <w:tr w:rsidR="000A1181" w:rsidRPr="00474B36" w14:paraId="62E5BBE7" w14:textId="77777777" w:rsidTr="00165F9B">
        <w:tc>
          <w:tcPr>
            <w:tcW w:w="540" w:type="dxa"/>
          </w:tcPr>
          <w:p w14:paraId="32DE6CFE" w14:textId="0C13573B" w:rsidR="00B5111E" w:rsidRPr="00474B36" w:rsidRDefault="00B5111E" w:rsidP="00A969CA">
            <w:pPr>
              <w:ind w:hanging="20"/>
              <w:jc w:val="center"/>
              <w:rPr>
                <w:rFonts w:ascii="Times New Roman" w:hAnsi="Times New Roman"/>
                <w:spacing w:val="-4"/>
                <w:sz w:val="16"/>
                <w:szCs w:val="16"/>
              </w:rPr>
            </w:pPr>
            <w:r w:rsidRPr="00474B36">
              <w:rPr>
                <w:rFonts w:ascii="Times New Roman" w:hAnsi="Times New Roman"/>
                <w:spacing w:val="-4"/>
                <w:sz w:val="16"/>
                <w:szCs w:val="16"/>
              </w:rPr>
              <w:t>7</w:t>
            </w:r>
          </w:p>
        </w:tc>
        <w:tc>
          <w:tcPr>
            <w:tcW w:w="1260" w:type="dxa"/>
          </w:tcPr>
          <w:p w14:paraId="77C4DD4A" w14:textId="77777777" w:rsidR="00876BB0" w:rsidRPr="00474B36" w:rsidRDefault="00876BB0" w:rsidP="00A969CA">
            <w:pPr>
              <w:jc w:val="center"/>
              <w:rPr>
                <w:rFonts w:ascii="Times New Roman" w:hAnsi="Times New Roman"/>
                <w:spacing w:val="-4"/>
                <w:sz w:val="16"/>
                <w:szCs w:val="16"/>
              </w:rPr>
            </w:pPr>
            <w:r w:rsidRPr="00474B36">
              <w:rPr>
                <w:rFonts w:ascii="Times New Roman" w:hAnsi="Times New Roman"/>
                <w:spacing w:val="-4"/>
                <w:sz w:val="16"/>
                <w:szCs w:val="16"/>
              </w:rPr>
              <w:t>БС Бачко</w:t>
            </w:r>
          </w:p>
          <w:p w14:paraId="1A082B96" w14:textId="566A64F4" w:rsidR="00B5111E" w:rsidRPr="00474B36" w:rsidRDefault="00876BB0" w:rsidP="00A969CA">
            <w:pPr>
              <w:jc w:val="center"/>
              <w:rPr>
                <w:rFonts w:ascii="Times New Roman" w:hAnsi="Times New Roman"/>
                <w:spacing w:val="-4"/>
                <w:sz w:val="16"/>
                <w:szCs w:val="16"/>
              </w:rPr>
            </w:pPr>
            <w:r w:rsidRPr="00474B36">
              <w:rPr>
                <w:rFonts w:ascii="Times New Roman" w:hAnsi="Times New Roman"/>
                <w:spacing w:val="-4"/>
                <w:sz w:val="16"/>
                <w:szCs w:val="16"/>
              </w:rPr>
              <w:t>Градиште 2</w:t>
            </w:r>
          </w:p>
        </w:tc>
        <w:tc>
          <w:tcPr>
            <w:tcW w:w="990" w:type="dxa"/>
          </w:tcPr>
          <w:p w14:paraId="467CCEC4" w14:textId="69EBD550" w:rsidR="00B5111E" w:rsidRPr="00474B36" w:rsidRDefault="00876BB0"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стабилисан</w:t>
            </w:r>
          </w:p>
        </w:tc>
        <w:tc>
          <w:tcPr>
            <w:tcW w:w="810" w:type="dxa"/>
          </w:tcPr>
          <w:p w14:paraId="3D1514AA" w14:textId="794B44C5" w:rsidR="00B5111E" w:rsidRPr="00474B36" w:rsidRDefault="00824863" w:rsidP="00165F9B">
            <w:pPr>
              <w:ind w:hanging="200"/>
              <w:jc w:val="center"/>
              <w:rPr>
                <w:rFonts w:ascii="Times New Roman" w:hAnsi="Times New Roman"/>
                <w:spacing w:val="-4"/>
                <w:sz w:val="16"/>
                <w:szCs w:val="16"/>
              </w:rPr>
            </w:pPr>
            <w:r w:rsidRPr="00474B36">
              <w:rPr>
                <w:rFonts w:ascii="Times New Roman" w:hAnsi="Times New Roman"/>
                <w:spacing w:val="-4"/>
                <w:sz w:val="16"/>
                <w:szCs w:val="16"/>
              </w:rPr>
              <w:t>4</w:t>
            </w:r>
          </w:p>
        </w:tc>
        <w:tc>
          <w:tcPr>
            <w:tcW w:w="990" w:type="dxa"/>
          </w:tcPr>
          <w:p w14:paraId="6CC680F7" w14:textId="60ABADFC" w:rsidR="00B5111E" w:rsidRPr="00474B36" w:rsidRDefault="00824863"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w:t>
            </w:r>
          </w:p>
        </w:tc>
        <w:tc>
          <w:tcPr>
            <w:tcW w:w="1710" w:type="dxa"/>
          </w:tcPr>
          <w:p w14:paraId="164E8150" w14:textId="6E5AC35F" w:rsidR="00B5111E" w:rsidRPr="00474B36" w:rsidRDefault="00824863"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некатегорисани пут</w:t>
            </w:r>
          </w:p>
        </w:tc>
        <w:tc>
          <w:tcPr>
            <w:tcW w:w="1080" w:type="dxa"/>
          </w:tcPr>
          <w:p w14:paraId="5CC39E05" w14:textId="4D1290F9" w:rsidR="00B5111E" w:rsidRPr="00474B36" w:rsidRDefault="00824863"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Бачко Градиште</w:t>
            </w:r>
          </w:p>
        </w:tc>
        <w:tc>
          <w:tcPr>
            <w:tcW w:w="1080" w:type="dxa"/>
          </w:tcPr>
          <w:p w14:paraId="57921C5A" w14:textId="6E5D3894" w:rsidR="00B5111E" w:rsidRPr="00474B36" w:rsidRDefault="00D36C17"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 xml:space="preserve">74+845 </w:t>
            </w:r>
          </w:p>
        </w:tc>
        <w:tc>
          <w:tcPr>
            <w:tcW w:w="1350" w:type="dxa"/>
          </w:tcPr>
          <w:p w14:paraId="1B56902D" w14:textId="593C7AC1" w:rsidR="00B5111E" w:rsidRPr="00474B36" w:rsidRDefault="004E0893"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14664, 14048/3, 14048/4</w:t>
            </w:r>
          </w:p>
        </w:tc>
      </w:tr>
      <w:tr w:rsidR="000A1181" w:rsidRPr="00474B36" w14:paraId="554A9BE5" w14:textId="77777777" w:rsidTr="00165F9B">
        <w:tc>
          <w:tcPr>
            <w:tcW w:w="540" w:type="dxa"/>
          </w:tcPr>
          <w:p w14:paraId="2266778B" w14:textId="5D0638A4" w:rsidR="00B5111E" w:rsidRPr="00474B36" w:rsidRDefault="00B5111E" w:rsidP="00A969CA">
            <w:pPr>
              <w:ind w:hanging="20"/>
              <w:jc w:val="center"/>
              <w:rPr>
                <w:rFonts w:ascii="Times New Roman" w:hAnsi="Times New Roman"/>
                <w:spacing w:val="-4"/>
                <w:sz w:val="16"/>
                <w:szCs w:val="16"/>
              </w:rPr>
            </w:pPr>
            <w:r w:rsidRPr="00474B36">
              <w:rPr>
                <w:rFonts w:ascii="Times New Roman" w:hAnsi="Times New Roman"/>
                <w:spacing w:val="-4"/>
                <w:sz w:val="16"/>
                <w:szCs w:val="16"/>
              </w:rPr>
              <w:t>8</w:t>
            </w:r>
          </w:p>
        </w:tc>
        <w:tc>
          <w:tcPr>
            <w:tcW w:w="1260" w:type="dxa"/>
          </w:tcPr>
          <w:p w14:paraId="5004D52E" w14:textId="43520E4A" w:rsidR="00B5111E" w:rsidRPr="00474B36" w:rsidRDefault="00876BB0" w:rsidP="00A969CA">
            <w:pPr>
              <w:jc w:val="center"/>
              <w:rPr>
                <w:rFonts w:ascii="Times New Roman" w:hAnsi="Times New Roman"/>
                <w:spacing w:val="-4"/>
                <w:sz w:val="16"/>
                <w:szCs w:val="16"/>
              </w:rPr>
            </w:pPr>
            <w:r w:rsidRPr="00474B36">
              <w:rPr>
                <w:rFonts w:ascii="Times New Roman" w:hAnsi="Times New Roman"/>
                <w:spacing w:val="-4"/>
                <w:sz w:val="16"/>
                <w:szCs w:val="16"/>
              </w:rPr>
              <w:t>БС Чуруг</w:t>
            </w:r>
          </w:p>
        </w:tc>
        <w:tc>
          <w:tcPr>
            <w:tcW w:w="990" w:type="dxa"/>
          </w:tcPr>
          <w:p w14:paraId="64731CB3" w14:textId="5587D394" w:rsidR="00B5111E" w:rsidRPr="00474B36" w:rsidRDefault="00876BB0"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стабилисан</w:t>
            </w:r>
          </w:p>
        </w:tc>
        <w:tc>
          <w:tcPr>
            <w:tcW w:w="810" w:type="dxa"/>
          </w:tcPr>
          <w:p w14:paraId="2F20FACF" w14:textId="517C19C3" w:rsidR="00B5111E" w:rsidRPr="00474B36" w:rsidRDefault="00824863" w:rsidP="00165F9B">
            <w:pPr>
              <w:ind w:hanging="200"/>
              <w:jc w:val="center"/>
              <w:rPr>
                <w:rFonts w:ascii="Times New Roman" w:hAnsi="Times New Roman"/>
                <w:spacing w:val="-4"/>
                <w:sz w:val="16"/>
                <w:szCs w:val="16"/>
              </w:rPr>
            </w:pPr>
            <w:r w:rsidRPr="00474B36">
              <w:rPr>
                <w:rFonts w:ascii="Times New Roman" w:hAnsi="Times New Roman"/>
                <w:spacing w:val="-4"/>
                <w:sz w:val="16"/>
                <w:szCs w:val="16"/>
              </w:rPr>
              <w:t>4</w:t>
            </w:r>
          </w:p>
        </w:tc>
        <w:tc>
          <w:tcPr>
            <w:tcW w:w="990" w:type="dxa"/>
          </w:tcPr>
          <w:p w14:paraId="1F42B3BD" w14:textId="4B9B248B" w:rsidR="00B5111E" w:rsidRPr="00474B36" w:rsidRDefault="00824863"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25</w:t>
            </w:r>
          </w:p>
        </w:tc>
        <w:tc>
          <w:tcPr>
            <w:tcW w:w="1710" w:type="dxa"/>
          </w:tcPr>
          <w:p w14:paraId="5CF619A6" w14:textId="669E07CA" w:rsidR="00B5111E" w:rsidRPr="00474B36" w:rsidRDefault="00824863"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некатегорисани пут</w:t>
            </w:r>
          </w:p>
        </w:tc>
        <w:tc>
          <w:tcPr>
            <w:tcW w:w="1080" w:type="dxa"/>
          </w:tcPr>
          <w:p w14:paraId="6842D3CA" w14:textId="65217552" w:rsidR="00B5111E" w:rsidRPr="00474B36" w:rsidRDefault="00824863"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Чуруг</w:t>
            </w:r>
          </w:p>
        </w:tc>
        <w:tc>
          <w:tcPr>
            <w:tcW w:w="1080" w:type="dxa"/>
          </w:tcPr>
          <w:p w14:paraId="66C3C818" w14:textId="10F6F984" w:rsidR="00B5111E" w:rsidRPr="00474B36" w:rsidRDefault="00D36C17"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88+685</w:t>
            </w:r>
          </w:p>
        </w:tc>
        <w:tc>
          <w:tcPr>
            <w:tcW w:w="1350" w:type="dxa"/>
          </w:tcPr>
          <w:p w14:paraId="7FE02724" w14:textId="570D3031" w:rsidR="00B5111E" w:rsidRPr="00474B36" w:rsidRDefault="004E0893"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15256, 13944</w:t>
            </w:r>
          </w:p>
        </w:tc>
      </w:tr>
      <w:tr w:rsidR="000A1181" w:rsidRPr="00474B36" w14:paraId="6C4CFE14" w14:textId="77777777" w:rsidTr="00165F9B">
        <w:tc>
          <w:tcPr>
            <w:tcW w:w="540" w:type="dxa"/>
          </w:tcPr>
          <w:p w14:paraId="2A4B77C9" w14:textId="52B7CCFC" w:rsidR="00B5111E" w:rsidRPr="00474B36" w:rsidRDefault="00B5111E" w:rsidP="00A969CA">
            <w:pPr>
              <w:ind w:hanging="20"/>
              <w:jc w:val="center"/>
              <w:rPr>
                <w:rFonts w:ascii="Times New Roman" w:hAnsi="Times New Roman"/>
                <w:spacing w:val="-4"/>
                <w:sz w:val="16"/>
                <w:szCs w:val="16"/>
              </w:rPr>
            </w:pPr>
            <w:r w:rsidRPr="00474B36">
              <w:rPr>
                <w:rFonts w:ascii="Times New Roman" w:hAnsi="Times New Roman"/>
                <w:spacing w:val="-4"/>
                <w:sz w:val="16"/>
                <w:szCs w:val="16"/>
              </w:rPr>
              <w:t>9</w:t>
            </w:r>
          </w:p>
        </w:tc>
        <w:tc>
          <w:tcPr>
            <w:tcW w:w="1260" w:type="dxa"/>
          </w:tcPr>
          <w:p w14:paraId="2C3F1A76" w14:textId="02932F43" w:rsidR="00B5111E" w:rsidRPr="00474B36" w:rsidRDefault="00876BB0" w:rsidP="00A969CA">
            <w:pPr>
              <w:jc w:val="center"/>
              <w:rPr>
                <w:rFonts w:ascii="Times New Roman" w:hAnsi="Times New Roman"/>
                <w:spacing w:val="-4"/>
                <w:sz w:val="16"/>
                <w:szCs w:val="16"/>
              </w:rPr>
            </w:pPr>
            <w:r w:rsidRPr="00474B36">
              <w:rPr>
                <w:rFonts w:ascii="Times New Roman" w:hAnsi="Times New Roman"/>
                <w:spacing w:val="-4"/>
                <w:sz w:val="16"/>
                <w:szCs w:val="16"/>
              </w:rPr>
              <w:t>БС Госпођинци</w:t>
            </w:r>
          </w:p>
        </w:tc>
        <w:tc>
          <w:tcPr>
            <w:tcW w:w="990" w:type="dxa"/>
          </w:tcPr>
          <w:p w14:paraId="0BE6DC70" w14:textId="36E2BD93" w:rsidR="00B5111E" w:rsidRPr="00474B36" w:rsidRDefault="00876BB0"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стабилисан</w:t>
            </w:r>
          </w:p>
        </w:tc>
        <w:tc>
          <w:tcPr>
            <w:tcW w:w="810" w:type="dxa"/>
          </w:tcPr>
          <w:p w14:paraId="32A377AD" w14:textId="79F7193F" w:rsidR="00B5111E" w:rsidRPr="00474B36" w:rsidRDefault="00824863" w:rsidP="00165F9B">
            <w:pPr>
              <w:ind w:hanging="200"/>
              <w:jc w:val="center"/>
              <w:rPr>
                <w:rFonts w:ascii="Times New Roman" w:hAnsi="Times New Roman"/>
                <w:spacing w:val="-4"/>
                <w:sz w:val="16"/>
                <w:szCs w:val="16"/>
              </w:rPr>
            </w:pPr>
            <w:r w:rsidRPr="00474B36">
              <w:rPr>
                <w:rFonts w:ascii="Times New Roman" w:hAnsi="Times New Roman"/>
                <w:spacing w:val="-4"/>
                <w:sz w:val="16"/>
                <w:szCs w:val="16"/>
              </w:rPr>
              <w:t>4</w:t>
            </w:r>
          </w:p>
        </w:tc>
        <w:tc>
          <w:tcPr>
            <w:tcW w:w="990" w:type="dxa"/>
          </w:tcPr>
          <w:p w14:paraId="4432EA29" w14:textId="28D606D0" w:rsidR="00B5111E" w:rsidRPr="00474B36" w:rsidRDefault="00824863"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150</w:t>
            </w:r>
          </w:p>
        </w:tc>
        <w:tc>
          <w:tcPr>
            <w:tcW w:w="1710" w:type="dxa"/>
          </w:tcPr>
          <w:p w14:paraId="704DF737" w14:textId="00A46DC6" w:rsidR="00B5111E" w:rsidRPr="00474B36" w:rsidRDefault="00824863"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некатегорисани пут</w:t>
            </w:r>
          </w:p>
        </w:tc>
        <w:tc>
          <w:tcPr>
            <w:tcW w:w="1080" w:type="dxa"/>
          </w:tcPr>
          <w:p w14:paraId="7A11EE64" w14:textId="4E3B0CE6" w:rsidR="00B5111E" w:rsidRPr="00474B36" w:rsidRDefault="00824863"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Госпођинци</w:t>
            </w:r>
          </w:p>
        </w:tc>
        <w:tc>
          <w:tcPr>
            <w:tcW w:w="1080" w:type="dxa"/>
          </w:tcPr>
          <w:p w14:paraId="1CF36472" w14:textId="7DDFDD40" w:rsidR="00B5111E" w:rsidRPr="00474B36" w:rsidRDefault="00D36C17"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89+257</w:t>
            </w:r>
          </w:p>
        </w:tc>
        <w:tc>
          <w:tcPr>
            <w:tcW w:w="1350" w:type="dxa"/>
          </w:tcPr>
          <w:p w14:paraId="40613577" w14:textId="3780FF6D" w:rsidR="00B5111E" w:rsidRPr="00474B36" w:rsidRDefault="00FE591D"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4260, 4058, 4059</w:t>
            </w:r>
          </w:p>
        </w:tc>
      </w:tr>
      <w:tr w:rsidR="000A1181" w:rsidRPr="00474B36" w14:paraId="6C3DC831" w14:textId="77777777" w:rsidTr="00165F9B">
        <w:tc>
          <w:tcPr>
            <w:tcW w:w="540" w:type="dxa"/>
          </w:tcPr>
          <w:p w14:paraId="60BC3C06" w14:textId="587B53D7" w:rsidR="00B5111E" w:rsidRPr="00474B36" w:rsidRDefault="00B5111E" w:rsidP="00A969CA">
            <w:pPr>
              <w:ind w:hanging="20"/>
              <w:jc w:val="center"/>
              <w:rPr>
                <w:rFonts w:ascii="Times New Roman" w:hAnsi="Times New Roman"/>
                <w:spacing w:val="-4"/>
                <w:sz w:val="16"/>
                <w:szCs w:val="16"/>
              </w:rPr>
            </w:pPr>
            <w:r w:rsidRPr="00474B36">
              <w:rPr>
                <w:rFonts w:ascii="Times New Roman" w:hAnsi="Times New Roman"/>
                <w:spacing w:val="-4"/>
                <w:sz w:val="16"/>
                <w:szCs w:val="16"/>
              </w:rPr>
              <w:t>10</w:t>
            </w:r>
          </w:p>
        </w:tc>
        <w:tc>
          <w:tcPr>
            <w:tcW w:w="1260" w:type="dxa"/>
          </w:tcPr>
          <w:p w14:paraId="3057AEA3" w14:textId="63F19C71" w:rsidR="00B5111E" w:rsidRPr="00474B36" w:rsidRDefault="00876BB0" w:rsidP="00A969CA">
            <w:pPr>
              <w:jc w:val="center"/>
              <w:rPr>
                <w:rFonts w:ascii="Times New Roman" w:hAnsi="Times New Roman"/>
                <w:spacing w:val="-4"/>
                <w:sz w:val="16"/>
                <w:szCs w:val="16"/>
              </w:rPr>
            </w:pPr>
            <w:r w:rsidRPr="00474B36">
              <w:rPr>
                <w:rFonts w:ascii="Times New Roman" w:hAnsi="Times New Roman"/>
                <w:spacing w:val="-4"/>
                <w:sz w:val="16"/>
                <w:szCs w:val="16"/>
              </w:rPr>
              <w:t>БС Каћ</w:t>
            </w:r>
          </w:p>
        </w:tc>
        <w:tc>
          <w:tcPr>
            <w:tcW w:w="990" w:type="dxa"/>
          </w:tcPr>
          <w:p w14:paraId="2ED371BE" w14:textId="3893F8AD" w:rsidR="00B5111E" w:rsidRPr="00474B36" w:rsidRDefault="00876BB0"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стабилисан</w:t>
            </w:r>
          </w:p>
        </w:tc>
        <w:tc>
          <w:tcPr>
            <w:tcW w:w="810" w:type="dxa"/>
          </w:tcPr>
          <w:p w14:paraId="00BF474A" w14:textId="1F8BC57C" w:rsidR="00B5111E" w:rsidRPr="00474B36" w:rsidRDefault="00824863" w:rsidP="00165F9B">
            <w:pPr>
              <w:ind w:hanging="200"/>
              <w:jc w:val="center"/>
              <w:rPr>
                <w:rFonts w:ascii="Times New Roman" w:hAnsi="Times New Roman"/>
                <w:spacing w:val="-4"/>
                <w:sz w:val="16"/>
                <w:szCs w:val="16"/>
              </w:rPr>
            </w:pPr>
            <w:r w:rsidRPr="00474B36">
              <w:rPr>
                <w:rFonts w:ascii="Times New Roman" w:hAnsi="Times New Roman"/>
                <w:spacing w:val="-4"/>
                <w:sz w:val="16"/>
                <w:szCs w:val="16"/>
              </w:rPr>
              <w:t>4</w:t>
            </w:r>
          </w:p>
        </w:tc>
        <w:tc>
          <w:tcPr>
            <w:tcW w:w="990" w:type="dxa"/>
          </w:tcPr>
          <w:p w14:paraId="451E9D60" w14:textId="34D01047" w:rsidR="00B5111E" w:rsidRPr="00474B36" w:rsidRDefault="00824863"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300</w:t>
            </w:r>
          </w:p>
        </w:tc>
        <w:tc>
          <w:tcPr>
            <w:tcW w:w="1710" w:type="dxa"/>
          </w:tcPr>
          <w:p w14:paraId="42884E42" w14:textId="4BA8E690" w:rsidR="00B5111E" w:rsidRPr="00474B36" w:rsidRDefault="00824863"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некатегорисани пут</w:t>
            </w:r>
          </w:p>
        </w:tc>
        <w:tc>
          <w:tcPr>
            <w:tcW w:w="1080" w:type="dxa"/>
          </w:tcPr>
          <w:p w14:paraId="022F0BE1" w14:textId="3AC4D407" w:rsidR="00B5111E" w:rsidRPr="00474B36" w:rsidRDefault="00D36C17"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Каћ</w:t>
            </w:r>
          </w:p>
        </w:tc>
        <w:tc>
          <w:tcPr>
            <w:tcW w:w="1080" w:type="dxa"/>
          </w:tcPr>
          <w:p w14:paraId="61E7584E" w14:textId="4A9D29D1" w:rsidR="00B5111E" w:rsidRPr="00474B36" w:rsidRDefault="00D36C17"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107+405</w:t>
            </w:r>
          </w:p>
        </w:tc>
        <w:tc>
          <w:tcPr>
            <w:tcW w:w="1350" w:type="dxa"/>
          </w:tcPr>
          <w:p w14:paraId="03339091" w14:textId="7083F2CB" w:rsidR="00B5111E" w:rsidRPr="00474B36" w:rsidRDefault="00FE591D"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4558, 4559, 6632</w:t>
            </w:r>
          </w:p>
        </w:tc>
      </w:tr>
      <w:tr w:rsidR="000A1181" w:rsidRPr="00474B36" w14:paraId="11EED5B3" w14:textId="77777777" w:rsidTr="00165F9B">
        <w:tc>
          <w:tcPr>
            <w:tcW w:w="540" w:type="dxa"/>
          </w:tcPr>
          <w:p w14:paraId="1935DE84" w14:textId="211F8053" w:rsidR="00B5111E" w:rsidRPr="00474B36" w:rsidRDefault="00B5111E" w:rsidP="00A969CA">
            <w:pPr>
              <w:ind w:hanging="20"/>
              <w:jc w:val="center"/>
              <w:rPr>
                <w:rFonts w:ascii="Times New Roman" w:hAnsi="Times New Roman"/>
                <w:spacing w:val="-4"/>
                <w:sz w:val="16"/>
                <w:szCs w:val="16"/>
              </w:rPr>
            </w:pPr>
            <w:r w:rsidRPr="00474B36">
              <w:rPr>
                <w:rFonts w:ascii="Times New Roman" w:hAnsi="Times New Roman"/>
                <w:spacing w:val="-4"/>
                <w:sz w:val="16"/>
                <w:szCs w:val="16"/>
              </w:rPr>
              <w:t>11</w:t>
            </w:r>
          </w:p>
        </w:tc>
        <w:tc>
          <w:tcPr>
            <w:tcW w:w="1260" w:type="dxa"/>
          </w:tcPr>
          <w:p w14:paraId="6A2ACA95" w14:textId="77777777" w:rsidR="00876BB0" w:rsidRPr="00474B36" w:rsidRDefault="00876BB0" w:rsidP="00A969CA">
            <w:pPr>
              <w:jc w:val="center"/>
              <w:rPr>
                <w:rFonts w:ascii="Times New Roman" w:hAnsi="Times New Roman"/>
                <w:spacing w:val="-4"/>
                <w:sz w:val="16"/>
                <w:szCs w:val="16"/>
              </w:rPr>
            </w:pPr>
            <w:r w:rsidRPr="00474B36">
              <w:rPr>
                <w:rFonts w:ascii="Times New Roman" w:hAnsi="Times New Roman"/>
                <w:spacing w:val="-4"/>
                <w:sz w:val="16"/>
                <w:szCs w:val="16"/>
              </w:rPr>
              <w:t>ПОЧС  Нови  Сад</w:t>
            </w:r>
          </w:p>
          <w:p w14:paraId="42A628C6" w14:textId="06AAB4FC" w:rsidR="00B5111E" w:rsidRPr="00474B36" w:rsidRDefault="00876BB0" w:rsidP="00A969CA">
            <w:pPr>
              <w:jc w:val="center"/>
              <w:rPr>
                <w:rFonts w:ascii="Times New Roman" w:hAnsi="Times New Roman"/>
                <w:spacing w:val="-4"/>
                <w:sz w:val="16"/>
                <w:szCs w:val="16"/>
              </w:rPr>
            </w:pPr>
            <w:r w:rsidRPr="00474B36">
              <w:rPr>
                <w:rFonts w:ascii="Times New Roman" w:hAnsi="Times New Roman"/>
                <w:spacing w:val="-4"/>
                <w:sz w:val="16"/>
                <w:szCs w:val="16"/>
              </w:rPr>
              <w:t>- Терминал</w:t>
            </w:r>
          </w:p>
        </w:tc>
        <w:tc>
          <w:tcPr>
            <w:tcW w:w="990" w:type="dxa"/>
          </w:tcPr>
          <w:p w14:paraId="7B76FDF5" w14:textId="4A457628" w:rsidR="00B5111E" w:rsidRPr="00474B36" w:rsidRDefault="00824863"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w:t>
            </w:r>
          </w:p>
        </w:tc>
        <w:tc>
          <w:tcPr>
            <w:tcW w:w="810" w:type="dxa"/>
          </w:tcPr>
          <w:p w14:paraId="1EF98B87" w14:textId="05F8D684" w:rsidR="00B5111E" w:rsidRPr="00474B36" w:rsidRDefault="00824863" w:rsidP="00165F9B">
            <w:pPr>
              <w:ind w:hanging="200"/>
              <w:jc w:val="center"/>
              <w:rPr>
                <w:rFonts w:ascii="Times New Roman" w:hAnsi="Times New Roman"/>
                <w:spacing w:val="-4"/>
                <w:sz w:val="16"/>
                <w:szCs w:val="16"/>
              </w:rPr>
            </w:pPr>
            <w:r w:rsidRPr="00474B36">
              <w:rPr>
                <w:rFonts w:ascii="Times New Roman" w:hAnsi="Times New Roman"/>
                <w:spacing w:val="-4"/>
                <w:sz w:val="16"/>
                <w:szCs w:val="16"/>
              </w:rPr>
              <w:t>-</w:t>
            </w:r>
          </w:p>
        </w:tc>
        <w:tc>
          <w:tcPr>
            <w:tcW w:w="990" w:type="dxa"/>
          </w:tcPr>
          <w:p w14:paraId="666A86B1" w14:textId="2D0D3236" w:rsidR="00B5111E" w:rsidRPr="00474B36" w:rsidRDefault="00824863"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w:t>
            </w:r>
          </w:p>
        </w:tc>
        <w:tc>
          <w:tcPr>
            <w:tcW w:w="1710" w:type="dxa"/>
          </w:tcPr>
          <w:p w14:paraId="1FBE2D89" w14:textId="59C623EF" w:rsidR="00B5111E" w:rsidRPr="00474B36" w:rsidRDefault="00824863"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w:t>
            </w:r>
          </w:p>
        </w:tc>
        <w:tc>
          <w:tcPr>
            <w:tcW w:w="1080" w:type="dxa"/>
          </w:tcPr>
          <w:p w14:paraId="5DE5B690" w14:textId="41AF107F" w:rsidR="00B5111E" w:rsidRPr="00474B36" w:rsidRDefault="00D36C17"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Нови Сад</w:t>
            </w:r>
          </w:p>
        </w:tc>
        <w:tc>
          <w:tcPr>
            <w:tcW w:w="1080" w:type="dxa"/>
          </w:tcPr>
          <w:p w14:paraId="50998B54" w14:textId="207D7688" w:rsidR="00B5111E" w:rsidRPr="00474B36" w:rsidRDefault="00D36C17" w:rsidP="00165F9B">
            <w:pPr>
              <w:ind w:hanging="110"/>
              <w:jc w:val="center"/>
              <w:rPr>
                <w:rFonts w:ascii="Times New Roman" w:hAnsi="Times New Roman"/>
                <w:spacing w:val="-4"/>
                <w:sz w:val="16"/>
                <w:szCs w:val="16"/>
              </w:rPr>
            </w:pPr>
            <w:r w:rsidRPr="00474B36">
              <w:rPr>
                <w:rFonts w:ascii="Times New Roman" w:hAnsi="Times New Roman"/>
                <w:spacing w:val="-4"/>
                <w:sz w:val="16"/>
                <w:szCs w:val="16"/>
              </w:rPr>
              <w:t>113+068</w:t>
            </w:r>
          </w:p>
        </w:tc>
        <w:tc>
          <w:tcPr>
            <w:tcW w:w="1350" w:type="dxa"/>
          </w:tcPr>
          <w:p w14:paraId="2D82E744" w14:textId="77777777" w:rsidR="00B5111E" w:rsidRPr="00474B36" w:rsidRDefault="00B5111E" w:rsidP="00165F9B">
            <w:pPr>
              <w:ind w:hanging="110"/>
              <w:jc w:val="center"/>
              <w:rPr>
                <w:rFonts w:ascii="Times New Roman" w:hAnsi="Times New Roman"/>
                <w:spacing w:val="-4"/>
                <w:sz w:val="16"/>
                <w:szCs w:val="16"/>
              </w:rPr>
            </w:pPr>
          </w:p>
        </w:tc>
      </w:tr>
    </w:tbl>
    <w:p w14:paraId="6D5CAC72" w14:textId="77777777" w:rsidR="00B5111E" w:rsidRPr="00474B36" w:rsidRDefault="00B5111E" w:rsidP="00DD1205">
      <w:pPr>
        <w:ind w:left="360" w:firstLine="720"/>
        <w:rPr>
          <w:rFonts w:ascii="Times New Roman" w:hAnsi="Times New Roman"/>
          <w:spacing w:val="-4"/>
          <w:sz w:val="16"/>
          <w:szCs w:val="16"/>
        </w:rPr>
      </w:pPr>
    </w:p>
    <w:p w14:paraId="41F6E928" w14:textId="44B854CC" w:rsidR="00CA6B10" w:rsidRPr="00474B36" w:rsidRDefault="00AF6A71" w:rsidP="006430AC">
      <w:pPr>
        <w:numPr>
          <w:ilvl w:val="0"/>
          <w:numId w:val="22"/>
        </w:numPr>
        <w:tabs>
          <w:tab w:val="left" w:pos="1080"/>
        </w:tabs>
        <w:ind w:left="0" w:firstLine="810"/>
        <w:rPr>
          <w:rFonts w:ascii="Times New Roman" w:hAnsi="Times New Roman"/>
          <w:sz w:val="24"/>
        </w:rPr>
      </w:pPr>
      <w:r w:rsidRPr="00474B36">
        <w:rPr>
          <w:rFonts w:ascii="Times New Roman" w:hAnsi="Times New Roman"/>
          <w:sz w:val="24"/>
        </w:rPr>
        <w:t>е</w:t>
      </w:r>
      <w:r w:rsidR="00CA6B10" w:rsidRPr="00474B36">
        <w:rPr>
          <w:rFonts w:ascii="Times New Roman" w:hAnsi="Times New Roman"/>
          <w:sz w:val="24"/>
        </w:rPr>
        <w:t>лектроенергетско снабдевање, планирано до мерне станице (МС), БС са станицама КЗ, обезбеђује се изградњом одговарајућих електро водова. За снабдевање електричном енергијом МС, БС са станицама КЗ, предвиђена је изградња спољне електроенергетске мреже.</w:t>
      </w:r>
      <w:r w:rsidR="007C166A" w:rsidRPr="00474B36">
        <w:rPr>
          <w:rFonts w:ascii="Times New Roman" w:hAnsi="Times New Roman"/>
          <w:sz w:val="24"/>
        </w:rPr>
        <w:t xml:space="preserve"> Максимална прикључна снага за снабдевање сваке од Блок станица је 20kW, a </w:t>
      </w:r>
      <w:r w:rsidR="00E3146B" w:rsidRPr="00474B36">
        <w:rPr>
          <w:rFonts w:ascii="Times New Roman" w:hAnsi="Times New Roman"/>
          <w:sz w:val="24"/>
        </w:rPr>
        <w:t>с</w:t>
      </w:r>
      <w:r w:rsidR="007C166A" w:rsidRPr="00474B36">
        <w:rPr>
          <w:rFonts w:ascii="Times New Roman" w:hAnsi="Times New Roman"/>
          <w:sz w:val="24"/>
        </w:rPr>
        <w:t xml:space="preserve">набдевање Отпремно-прихватне чистачке станице ОПЧС и Пријемног чистачког места </w:t>
      </w:r>
      <w:r w:rsidR="007F7D21" w:rsidRPr="00474B36">
        <w:rPr>
          <w:rFonts w:ascii="Times New Roman" w:hAnsi="Times New Roman"/>
          <w:sz w:val="24"/>
        </w:rPr>
        <w:t xml:space="preserve">(у даљем тексту: </w:t>
      </w:r>
      <w:r w:rsidR="007C166A" w:rsidRPr="00474B36">
        <w:rPr>
          <w:rFonts w:ascii="Times New Roman" w:hAnsi="Times New Roman"/>
          <w:sz w:val="24"/>
        </w:rPr>
        <w:t>ПЧМ</w:t>
      </w:r>
      <w:r w:rsidR="007F7D21" w:rsidRPr="00474B36">
        <w:rPr>
          <w:rFonts w:ascii="Times New Roman" w:hAnsi="Times New Roman"/>
          <w:sz w:val="24"/>
        </w:rPr>
        <w:t>)</w:t>
      </w:r>
      <w:r w:rsidR="007C166A" w:rsidRPr="00474B36">
        <w:rPr>
          <w:rFonts w:ascii="Times New Roman" w:hAnsi="Times New Roman"/>
          <w:sz w:val="24"/>
        </w:rPr>
        <w:t xml:space="preserve"> је 35kW</w:t>
      </w:r>
      <w:r w:rsidR="00EF7805" w:rsidRPr="00474B36">
        <w:rPr>
          <w:rFonts w:ascii="Times New Roman" w:hAnsi="Times New Roman"/>
          <w:sz w:val="24"/>
        </w:rPr>
        <w:t>;</w:t>
      </w:r>
      <w:r w:rsidR="007C166A" w:rsidRPr="00474B36">
        <w:rPr>
          <w:rFonts w:ascii="Times New Roman" w:hAnsi="Times New Roman"/>
          <w:sz w:val="24"/>
        </w:rPr>
        <w:t xml:space="preserve"> </w:t>
      </w:r>
    </w:p>
    <w:p w14:paraId="385B7162" w14:textId="6189B079" w:rsidR="00CA6B10" w:rsidRPr="00474B36" w:rsidRDefault="00AF6A71" w:rsidP="006430AC">
      <w:pPr>
        <w:numPr>
          <w:ilvl w:val="0"/>
          <w:numId w:val="22"/>
        </w:numPr>
        <w:tabs>
          <w:tab w:val="left" w:pos="1080"/>
        </w:tabs>
        <w:ind w:left="0" w:firstLine="810"/>
        <w:rPr>
          <w:rFonts w:ascii="Times New Roman" w:hAnsi="Times New Roman"/>
          <w:sz w:val="24"/>
        </w:rPr>
      </w:pPr>
      <w:r w:rsidRPr="00474B36">
        <w:rPr>
          <w:rFonts w:ascii="Times New Roman" w:hAnsi="Times New Roman"/>
          <w:sz w:val="24"/>
        </w:rPr>
        <w:t>о</w:t>
      </w:r>
      <w:r w:rsidR="00CA6B10" w:rsidRPr="00474B36">
        <w:rPr>
          <w:rFonts w:ascii="Times New Roman" w:hAnsi="Times New Roman"/>
          <w:sz w:val="24"/>
        </w:rPr>
        <w:t>птички кабл за даљински надзор и управљање,</w:t>
      </w:r>
      <w:r w:rsidR="00CA6B10" w:rsidRPr="00474B36">
        <w:rPr>
          <w:rFonts w:ascii="Times New Roman" w:hAnsi="Times New Roman"/>
          <w:b/>
          <w:sz w:val="24"/>
        </w:rPr>
        <w:t xml:space="preserve"> </w:t>
      </w:r>
      <w:r w:rsidR="00CA6B10" w:rsidRPr="00474B36">
        <w:rPr>
          <w:rFonts w:ascii="Times New Roman" w:hAnsi="Times New Roman"/>
          <w:sz w:val="24"/>
        </w:rPr>
        <w:t>који се полаже паралелно са нафтоводом у радном појасу</w:t>
      </w:r>
      <w:r w:rsidR="00F72D09" w:rsidRPr="00474B36">
        <w:rPr>
          <w:rFonts w:ascii="Times New Roman" w:hAnsi="Times New Roman"/>
          <w:sz w:val="24"/>
        </w:rPr>
        <w:t xml:space="preserve"> на минималном растојању од 2 m</w:t>
      </w:r>
      <w:r w:rsidR="00CA6B10" w:rsidRPr="00474B36">
        <w:rPr>
          <w:rFonts w:ascii="Times New Roman" w:hAnsi="Times New Roman"/>
          <w:sz w:val="24"/>
        </w:rPr>
        <w:t>, а намењен је за пренос података дуж целе трасе и повезивање свих објеката и припадајућих чворишта са пословним филијалама које ћ</w:t>
      </w:r>
      <w:r w:rsidR="00EF7805" w:rsidRPr="00474B36">
        <w:rPr>
          <w:rFonts w:ascii="Times New Roman" w:hAnsi="Times New Roman"/>
          <w:sz w:val="24"/>
        </w:rPr>
        <w:t>е обављати управљање нафтоводом;</w:t>
      </w:r>
    </w:p>
    <w:p w14:paraId="27198BE1" w14:textId="56433CD5" w:rsidR="00CA6B10" w:rsidRPr="00474B36" w:rsidRDefault="00AF6A71" w:rsidP="006430AC">
      <w:pPr>
        <w:numPr>
          <w:ilvl w:val="0"/>
          <w:numId w:val="22"/>
        </w:numPr>
        <w:tabs>
          <w:tab w:val="left" w:pos="1080"/>
        </w:tabs>
        <w:ind w:left="0" w:firstLine="810"/>
        <w:rPr>
          <w:rFonts w:ascii="Times New Roman" w:hAnsi="Times New Roman"/>
          <w:sz w:val="24"/>
        </w:rPr>
      </w:pPr>
      <w:r w:rsidRPr="00474B36">
        <w:rPr>
          <w:rFonts w:ascii="Times New Roman" w:hAnsi="Times New Roman"/>
          <w:sz w:val="24"/>
        </w:rPr>
        <w:t>о</w:t>
      </w:r>
      <w:r w:rsidR="00CA6B10" w:rsidRPr="00474B36">
        <w:rPr>
          <w:rFonts w:ascii="Times New Roman" w:hAnsi="Times New Roman"/>
          <w:sz w:val="24"/>
        </w:rPr>
        <w:t xml:space="preserve">бјекти у функцији командних центара у којима се обавља процес даљинског управљања транспортом нафте, праћење и контрола свих сигурносних </w:t>
      </w:r>
      <w:r w:rsidR="00EF7805" w:rsidRPr="00474B36">
        <w:rPr>
          <w:rFonts w:ascii="Times New Roman" w:hAnsi="Times New Roman"/>
          <w:sz w:val="24"/>
        </w:rPr>
        <w:t>параметара рада и стања система;</w:t>
      </w:r>
      <w:r w:rsidR="00CA6B10" w:rsidRPr="00474B36">
        <w:rPr>
          <w:rFonts w:ascii="Times New Roman" w:hAnsi="Times New Roman"/>
          <w:sz w:val="24"/>
        </w:rPr>
        <w:t xml:space="preserve"> </w:t>
      </w:r>
    </w:p>
    <w:p w14:paraId="3B7AD9D7" w14:textId="67AB94B4" w:rsidR="00AF6A71" w:rsidRPr="00474B36" w:rsidRDefault="00AF6A71" w:rsidP="006430AC">
      <w:pPr>
        <w:numPr>
          <w:ilvl w:val="0"/>
          <w:numId w:val="22"/>
        </w:numPr>
        <w:tabs>
          <w:tab w:val="left" w:pos="1080"/>
          <w:tab w:val="left" w:leader="dot" w:pos="8993"/>
        </w:tabs>
        <w:ind w:left="0" w:firstLine="720"/>
        <w:rPr>
          <w:rFonts w:ascii="Times New Roman" w:hAnsi="Times New Roman" w:cs="Arial"/>
          <w:bCs/>
          <w:iCs/>
          <w:sz w:val="24"/>
          <w:lang w:eastAsia="hr-HR"/>
        </w:rPr>
      </w:pPr>
      <w:r w:rsidRPr="00474B36">
        <w:rPr>
          <w:rFonts w:ascii="Times New Roman" w:hAnsi="Times New Roman"/>
          <w:spacing w:val="-4"/>
          <w:sz w:val="24"/>
        </w:rPr>
        <w:t>с</w:t>
      </w:r>
      <w:r w:rsidR="00CA6B10" w:rsidRPr="00474B36">
        <w:rPr>
          <w:rFonts w:ascii="Times New Roman" w:hAnsi="Times New Roman"/>
          <w:spacing w:val="-4"/>
          <w:sz w:val="24"/>
        </w:rPr>
        <w:t xml:space="preserve">истем за надзор и управљање </w:t>
      </w:r>
      <w:r w:rsidR="00CA6B10" w:rsidRPr="00474B36">
        <w:rPr>
          <w:rFonts w:ascii="Times New Roman" w:hAnsi="Times New Roman"/>
          <w:bCs/>
          <w:spacing w:val="-4"/>
          <w:sz w:val="24"/>
        </w:rPr>
        <w:t>нафтоводом и систем за детекцију цурења на нафтоводу.</w:t>
      </w:r>
    </w:p>
    <w:p w14:paraId="3C74A6BE" w14:textId="2C7A7C82" w:rsidR="00AF6A71" w:rsidRPr="00474B36" w:rsidRDefault="00AF6A71" w:rsidP="00AF6A71">
      <w:pPr>
        <w:tabs>
          <w:tab w:val="left" w:pos="1080"/>
          <w:tab w:val="left" w:leader="dot" w:pos="8993"/>
        </w:tabs>
        <w:rPr>
          <w:rFonts w:ascii="Times New Roman" w:hAnsi="Times New Roman"/>
          <w:bCs/>
          <w:spacing w:val="-4"/>
          <w:sz w:val="24"/>
        </w:rPr>
      </w:pPr>
    </w:p>
    <w:p w14:paraId="72075825" w14:textId="5D068823" w:rsidR="00AF6A71" w:rsidRPr="00474B36" w:rsidRDefault="00AF6A71" w:rsidP="00AF6A71">
      <w:pPr>
        <w:tabs>
          <w:tab w:val="left" w:pos="1080"/>
          <w:tab w:val="left" w:leader="dot" w:pos="8993"/>
        </w:tabs>
        <w:rPr>
          <w:rFonts w:ascii="Times New Roman" w:hAnsi="Times New Roman"/>
          <w:bCs/>
          <w:spacing w:val="-4"/>
          <w:sz w:val="24"/>
        </w:rPr>
      </w:pPr>
    </w:p>
    <w:p w14:paraId="5EA19023" w14:textId="327017EC" w:rsidR="00AF6A71" w:rsidRPr="00474B36" w:rsidRDefault="00AF6A71" w:rsidP="00AF6A71">
      <w:pPr>
        <w:tabs>
          <w:tab w:val="left" w:pos="1080"/>
          <w:tab w:val="left" w:leader="dot" w:pos="8993"/>
        </w:tabs>
        <w:rPr>
          <w:rFonts w:ascii="Times New Roman" w:hAnsi="Times New Roman"/>
          <w:bCs/>
          <w:spacing w:val="-4"/>
          <w:sz w:val="24"/>
        </w:rPr>
      </w:pPr>
    </w:p>
    <w:p w14:paraId="115287DD" w14:textId="0DEF428C" w:rsidR="00AF6A71" w:rsidRPr="00474B36" w:rsidRDefault="00AF6A71" w:rsidP="00AF6A71">
      <w:pPr>
        <w:tabs>
          <w:tab w:val="left" w:pos="1080"/>
          <w:tab w:val="left" w:leader="dot" w:pos="8993"/>
        </w:tabs>
        <w:rPr>
          <w:rFonts w:ascii="Times New Roman" w:hAnsi="Times New Roman"/>
          <w:bCs/>
          <w:spacing w:val="-4"/>
          <w:sz w:val="24"/>
        </w:rPr>
      </w:pPr>
    </w:p>
    <w:p w14:paraId="2ED8BD0E" w14:textId="761A2340" w:rsidR="00AF6A71" w:rsidRDefault="00AF6A71" w:rsidP="00AF6A71">
      <w:pPr>
        <w:tabs>
          <w:tab w:val="left" w:pos="1080"/>
          <w:tab w:val="left" w:leader="dot" w:pos="8993"/>
        </w:tabs>
        <w:rPr>
          <w:rFonts w:ascii="Times New Roman" w:hAnsi="Times New Roman"/>
          <w:bCs/>
          <w:spacing w:val="-4"/>
          <w:sz w:val="24"/>
        </w:rPr>
      </w:pPr>
    </w:p>
    <w:p w14:paraId="63C74AB4" w14:textId="50A84571" w:rsidR="00D214D7" w:rsidRDefault="00D214D7" w:rsidP="00AF6A71">
      <w:pPr>
        <w:tabs>
          <w:tab w:val="left" w:pos="1080"/>
          <w:tab w:val="left" w:leader="dot" w:pos="8993"/>
        </w:tabs>
        <w:rPr>
          <w:rFonts w:ascii="Times New Roman" w:hAnsi="Times New Roman"/>
          <w:bCs/>
          <w:spacing w:val="-4"/>
          <w:sz w:val="24"/>
        </w:rPr>
      </w:pPr>
    </w:p>
    <w:p w14:paraId="627CDE16" w14:textId="77777777" w:rsidR="00D214D7" w:rsidRPr="00474B36" w:rsidRDefault="00D214D7" w:rsidP="00AF6A71">
      <w:pPr>
        <w:tabs>
          <w:tab w:val="left" w:pos="1080"/>
          <w:tab w:val="left" w:leader="dot" w:pos="8993"/>
        </w:tabs>
        <w:rPr>
          <w:rFonts w:ascii="Times New Roman" w:hAnsi="Times New Roman"/>
          <w:bCs/>
          <w:spacing w:val="-4"/>
          <w:sz w:val="24"/>
        </w:rPr>
      </w:pPr>
    </w:p>
    <w:p w14:paraId="3189F53D" w14:textId="2AD1D200" w:rsidR="00AF6A71" w:rsidRPr="00474B36" w:rsidRDefault="00AF6A71" w:rsidP="00AF6A71">
      <w:pPr>
        <w:tabs>
          <w:tab w:val="left" w:pos="1080"/>
          <w:tab w:val="left" w:leader="dot" w:pos="8993"/>
        </w:tabs>
        <w:rPr>
          <w:rStyle w:val="FontStyle15"/>
          <w:rFonts w:ascii="Times New Roman" w:hAnsi="Times New Roman"/>
          <w:b w:val="0"/>
          <w:i w:val="0"/>
          <w:sz w:val="24"/>
          <w:szCs w:val="24"/>
          <w:lang w:eastAsia="hr-HR"/>
        </w:rPr>
      </w:pPr>
    </w:p>
    <w:p w14:paraId="0011538D" w14:textId="1743EB7F" w:rsidR="00AF6A71" w:rsidRPr="00474B36" w:rsidRDefault="00AF6A71" w:rsidP="00DD1205">
      <w:pPr>
        <w:pStyle w:val="Style7"/>
        <w:widowControl/>
        <w:tabs>
          <w:tab w:val="left" w:leader="dot" w:pos="8993"/>
        </w:tabs>
        <w:ind w:firstLine="720"/>
        <w:rPr>
          <w:rStyle w:val="FontStyle15"/>
          <w:rFonts w:ascii="Times New Roman" w:hAnsi="Times New Roman"/>
          <w:b w:val="0"/>
          <w:i w:val="0"/>
          <w:sz w:val="24"/>
          <w:szCs w:val="24"/>
          <w:lang w:val="sr-Cyrl-CS" w:eastAsia="hr-HR"/>
        </w:rPr>
      </w:pPr>
    </w:p>
    <w:p w14:paraId="2575CEC4" w14:textId="215F3A08" w:rsidR="0060642C" w:rsidRPr="00474B36" w:rsidRDefault="00E96C85" w:rsidP="00DD1205">
      <w:pPr>
        <w:ind w:firstLine="720"/>
        <w:rPr>
          <w:rFonts w:ascii="Times New Roman" w:hAnsi="Times New Roman"/>
          <w:sz w:val="22"/>
          <w:szCs w:val="20"/>
        </w:rPr>
      </w:pPr>
      <w:bookmarkStart w:id="268" w:name="_Toc188622152"/>
      <w:r w:rsidRPr="00474B36">
        <w:rPr>
          <w:rFonts w:ascii="Times New Roman" w:hAnsi="Times New Roman"/>
          <w:sz w:val="22"/>
          <w:szCs w:val="20"/>
        </w:rPr>
        <w:lastRenderedPageBreak/>
        <w:t xml:space="preserve">Табела </w:t>
      </w:r>
      <w:r w:rsidRPr="00474B36">
        <w:rPr>
          <w:rFonts w:ascii="Times New Roman" w:hAnsi="Times New Roman"/>
          <w:sz w:val="22"/>
          <w:szCs w:val="20"/>
        </w:rPr>
        <w:fldChar w:fldCharType="begin"/>
      </w:r>
      <w:r w:rsidRPr="00474B36">
        <w:rPr>
          <w:rFonts w:ascii="Times New Roman" w:hAnsi="Times New Roman"/>
          <w:sz w:val="22"/>
          <w:szCs w:val="20"/>
        </w:rPr>
        <w:instrText xml:space="preserve"> SEQ Табела \* ARABIC </w:instrText>
      </w:r>
      <w:r w:rsidRPr="00474B36">
        <w:rPr>
          <w:rFonts w:ascii="Times New Roman" w:hAnsi="Times New Roman"/>
          <w:sz w:val="22"/>
          <w:szCs w:val="20"/>
        </w:rPr>
        <w:fldChar w:fldCharType="separate"/>
      </w:r>
      <w:r w:rsidR="006A34DA" w:rsidRPr="00474B36">
        <w:rPr>
          <w:rFonts w:ascii="Times New Roman" w:hAnsi="Times New Roman"/>
          <w:noProof/>
          <w:sz w:val="22"/>
          <w:szCs w:val="20"/>
        </w:rPr>
        <w:t>9</w:t>
      </w:r>
      <w:r w:rsidRPr="00474B36">
        <w:rPr>
          <w:rFonts w:ascii="Times New Roman" w:hAnsi="Times New Roman"/>
          <w:sz w:val="22"/>
          <w:szCs w:val="20"/>
        </w:rPr>
        <w:fldChar w:fldCharType="end"/>
      </w:r>
      <w:r w:rsidRPr="00474B36">
        <w:rPr>
          <w:rFonts w:ascii="Times New Roman" w:hAnsi="Times New Roman"/>
          <w:sz w:val="22"/>
          <w:szCs w:val="20"/>
        </w:rPr>
        <w:t>:</w:t>
      </w:r>
      <w:r w:rsidR="0060642C" w:rsidRPr="00474B36">
        <w:rPr>
          <w:rFonts w:ascii="Times New Roman" w:hAnsi="Times New Roman"/>
          <w:sz w:val="22"/>
          <w:szCs w:val="20"/>
        </w:rPr>
        <w:t>Табела укрштаја нафтовода са другим инфраструктурним системима</w:t>
      </w:r>
      <w:bookmarkEnd w:id="268"/>
    </w:p>
    <w:tbl>
      <w:tblPr>
        <w:tblStyle w:val="TableGrid"/>
        <w:tblpPr w:leftFromText="180" w:rightFromText="180" w:vertAnchor="text" w:tblpY="1"/>
        <w:tblOverlap w:val="never"/>
        <w:tblW w:w="0" w:type="auto"/>
        <w:tblLayout w:type="fixed"/>
        <w:tblLook w:val="04A0" w:firstRow="1" w:lastRow="0" w:firstColumn="1" w:lastColumn="0" w:noHBand="0" w:noVBand="1"/>
      </w:tblPr>
      <w:tblGrid>
        <w:gridCol w:w="738"/>
        <w:gridCol w:w="2520"/>
        <w:gridCol w:w="1103"/>
        <w:gridCol w:w="992"/>
        <w:gridCol w:w="1145"/>
        <w:gridCol w:w="1832"/>
        <w:gridCol w:w="1134"/>
      </w:tblGrid>
      <w:tr w:rsidR="0060642C" w:rsidRPr="00474B36" w14:paraId="42D5C7A5" w14:textId="77777777" w:rsidTr="004B0C0E">
        <w:trPr>
          <w:tblHeader/>
        </w:trPr>
        <w:tc>
          <w:tcPr>
            <w:tcW w:w="738" w:type="dxa"/>
            <w:shd w:val="clear" w:color="auto" w:fill="FFFFFF" w:themeFill="background1"/>
            <w:vAlign w:val="center"/>
          </w:tcPr>
          <w:p w14:paraId="4ED2544F" w14:textId="763DB52E" w:rsidR="0060642C" w:rsidRPr="00474B36" w:rsidRDefault="00CB009F" w:rsidP="00EF7805">
            <w:pPr>
              <w:jc w:val="center"/>
              <w:rPr>
                <w:rFonts w:ascii="Times New Roman" w:hAnsi="Times New Roman"/>
                <w:sz w:val="16"/>
                <w:szCs w:val="16"/>
              </w:rPr>
            </w:pPr>
            <w:r w:rsidRPr="00474B36">
              <w:rPr>
                <w:rFonts w:ascii="Times New Roman" w:hAnsi="Times New Roman"/>
                <w:sz w:val="16"/>
                <w:szCs w:val="16"/>
              </w:rPr>
              <w:t>Редни</w:t>
            </w:r>
            <w:r w:rsidR="0060642C" w:rsidRPr="00474B36">
              <w:rPr>
                <w:rFonts w:ascii="Times New Roman" w:hAnsi="Times New Roman"/>
                <w:sz w:val="16"/>
                <w:szCs w:val="16"/>
              </w:rPr>
              <w:t xml:space="preserve"> број</w:t>
            </w:r>
          </w:p>
        </w:tc>
        <w:tc>
          <w:tcPr>
            <w:tcW w:w="2520" w:type="dxa"/>
            <w:shd w:val="clear" w:color="auto" w:fill="FFFFFF" w:themeFill="background1"/>
            <w:vAlign w:val="center"/>
          </w:tcPr>
          <w:p w14:paraId="75F94AB7" w14:textId="77777777" w:rsidR="0060642C" w:rsidRPr="00474B36" w:rsidRDefault="0060642C" w:rsidP="00EF7805">
            <w:pPr>
              <w:ind w:firstLine="72"/>
              <w:jc w:val="center"/>
              <w:rPr>
                <w:rFonts w:ascii="Times New Roman" w:hAnsi="Times New Roman"/>
                <w:sz w:val="16"/>
                <w:szCs w:val="16"/>
              </w:rPr>
            </w:pPr>
            <w:r w:rsidRPr="00474B36">
              <w:rPr>
                <w:rFonts w:ascii="Times New Roman" w:hAnsi="Times New Roman"/>
                <w:sz w:val="16"/>
                <w:szCs w:val="16"/>
              </w:rPr>
              <w:t>Објекат</w:t>
            </w:r>
          </w:p>
        </w:tc>
        <w:tc>
          <w:tcPr>
            <w:tcW w:w="1103" w:type="dxa"/>
            <w:shd w:val="clear" w:color="auto" w:fill="FFFFFF" w:themeFill="background1"/>
            <w:vAlign w:val="center"/>
          </w:tcPr>
          <w:p w14:paraId="77B43D85" w14:textId="77777777" w:rsidR="0060642C" w:rsidRPr="00474B36" w:rsidRDefault="0060642C" w:rsidP="00EF7805">
            <w:pPr>
              <w:ind w:hanging="108"/>
              <w:jc w:val="center"/>
              <w:rPr>
                <w:rFonts w:ascii="Times New Roman" w:hAnsi="Times New Roman"/>
                <w:sz w:val="16"/>
                <w:szCs w:val="16"/>
              </w:rPr>
            </w:pPr>
            <w:r w:rsidRPr="00474B36">
              <w:rPr>
                <w:rFonts w:ascii="Times New Roman" w:hAnsi="Times New Roman"/>
                <w:sz w:val="16"/>
                <w:szCs w:val="16"/>
              </w:rPr>
              <w:t>КО</w:t>
            </w:r>
          </w:p>
        </w:tc>
        <w:tc>
          <w:tcPr>
            <w:tcW w:w="992" w:type="dxa"/>
            <w:shd w:val="clear" w:color="auto" w:fill="FFFFFF" w:themeFill="background1"/>
            <w:vAlign w:val="center"/>
          </w:tcPr>
          <w:p w14:paraId="2EDD7EC2" w14:textId="77777777" w:rsidR="0060642C" w:rsidRPr="00474B36" w:rsidRDefault="0060642C" w:rsidP="00EF7805">
            <w:pPr>
              <w:ind w:firstLine="49"/>
              <w:jc w:val="center"/>
              <w:rPr>
                <w:rFonts w:ascii="Times New Roman" w:hAnsi="Times New Roman"/>
                <w:sz w:val="16"/>
                <w:szCs w:val="16"/>
              </w:rPr>
            </w:pPr>
            <w:r w:rsidRPr="00474B36">
              <w:rPr>
                <w:rFonts w:ascii="Times New Roman" w:hAnsi="Times New Roman"/>
                <w:sz w:val="16"/>
                <w:szCs w:val="16"/>
              </w:rPr>
              <w:t>Град/</w:t>
            </w:r>
          </w:p>
          <w:p w14:paraId="58A91EDC" w14:textId="02549DA4" w:rsidR="0060642C" w:rsidRPr="00474B36" w:rsidRDefault="0060642C" w:rsidP="00EF7805">
            <w:pPr>
              <w:ind w:firstLine="49"/>
              <w:jc w:val="center"/>
              <w:rPr>
                <w:rFonts w:ascii="Times New Roman" w:hAnsi="Times New Roman"/>
                <w:sz w:val="16"/>
                <w:szCs w:val="16"/>
              </w:rPr>
            </w:pPr>
            <w:r w:rsidRPr="00474B36">
              <w:rPr>
                <w:rFonts w:ascii="Times New Roman" w:hAnsi="Times New Roman"/>
                <w:sz w:val="16"/>
                <w:szCs w:val="16"/>
              </w:rPr>
              <w:t>Општина</w:t>
            </w:r>
          </w:p>
        </w:tc>
        <w:tc>
          <w:tcPr>
            <w:tcW w:w="1145" w:type="dxa"/>
            <w:shd w:val="clear" w:color="auto" w:fill="FFFFFF" w:themeFill="background1"/>
            <w:vAlign w:val="center"/>
          </w:tcPr>
          <w:p w14:paraId="6B11CE63" w14:textId="77777777" w:rsidR="0060642C" w:rsidRPr="00474B36" w:rsidRDefault="0060642C" w:rsidP="00EF7805">
            <w:pPr>
              <w:ind w:firstLine="47"/>
              <w:jc w:val="center"/>
              <w:rPr>
                <w:rFonts w:ascii="Times New Roman" w:hAnsi="Times New Roman"/>
                <w:sz w:val="16"/>
                <w:szCs w:val="16"/>
              </w:rPr>
            </w:pPr>
            <w:r w:rsidRPr="00474B36">
              <w:rPr>
                <w:rFonts w:ascii="Times New Roman" w:hAnsi="Times New Roman"/>
                <w:sz w:val="16"/>
                <w:szCs w:val="16"/>
              </w:rPr>
              <w:t>Стање</w:t>
            </w:r>
          </w:p>
        </w:tc>
        <w:tc>
          <w:tcPr>
            <w:tcW w:w="1832" w:type="dxa"/>
            <w:shd w:val="clear" w:color="auto" w:fill="FFFFFF" w:themeFill="background1"/>
            <w:vAlign w:val="center"/>
          </w:tcPr>
          <w:p w14:paraId="25279E75" w14:textId="77777777" w:rsidR="0060642C" w:rsidRPr="00474B36" w:rsidRDefault="0060642C" w:rsidP="00EF7805">
            <w:pPr>
              <w:ind w:hanging="135"/>
              <w:jc w:val="center"/>
              <w:rPr>
                <w:rFonts w:ascii="Times New Roman" w:hAnsi="Times New Roman"/>
                <w:sz w:val="16"/>
                <w:szCs w:val="16"/>
              </w:rPr>
            </w:pPr>
            <w:r w:rsidRPr="00474B36">
              <w:rPr>
                <w:rFonts w:ascii="Times New Roman" w:hAnsi="Times New Roman"/>
                <w:sz w:val="16"/>
                <w:szCs w:val="16"/>
              </w:rPr>
              <w:t>Опис укрштања</w:t>
            </w:r>
          </w:p>
        </w:tc>
        <w:tc>
          <w:tcPr>
            <w:tcW w:w="1134" w:type="dxa"/>
            <w:shd w:val="clear" w:color="auto" w:fill="FFFFFF" w:themeFill="background1"/>
            <w:vAlign w:val="center"/>
          </w:tcPr>
          <w:p w14:paraId="7BF6B6F5" w14:textId="0CEB3838" w:rsidR="0060642C" w:rsidRPr="00474B36" w:rsidRDefault="0060642C" w:rsidP="00EF7805">
            <w:pPr>
              <w:ind w:hanging="50"/>
              <w:jc w:val="center"/>
              <w:rPr>
                <w:rFonts w:ascii="Times New Roman" w:hAnsi="Times New Roman"/>
                <w:sz w:val="16"/>
                <w:szCs w:val="16"/>
              </w:rPr>
            </w:pPr>
            <w:r w:rsidRPr="00474B36">
              <w:rPr>
                <w:rFonts w:ascii="Times New Roman" w:hAnsi="Times New Roman"/>
                <w:sz w:val="16"/>
                <w:szCs w:val="16"/>
              </w:rPr>
              <w:t>Приближна стационажа</w:t>
            </w:r>
            <w:r w:rsidR="004D3BBC" w:rsidRPr="00474B36">
              <w:rPr>
                <w:rStyle w:val="FootnoteReference"/>
                <w:rFonts w:ascii="Times New Roman" w:hAnsi="Times New Roman"/>
                <w:sz w:val="16"/>
                <w:szCs w:val="16"/>
              </w:rPr>
              <w:footnoteReference w:id="3"/>
            </w:r>
          </w:p>
        </w:tc>
      </w:tr>
      <w:tr w:rsidR="0060642C" w:rsidRPr="00474B36" w14:paraId="3329196D" w14:textId="77777777" w:rsidTr="004B0C0E">
        <w:tc>
          <w:tcPr>
            <w:tcW w:w="738" w:type="dxa"/>
            <w:shd w:val="clear" w:color="auto" w:fill="FFFFFF" w:themeFill="background1"/>
          </w:tcPr>
          <w:p w14:paraId="1E58DB56" w14:textId="541E73CB" w:rsidR="0060642C" w:rsidRPr="00474B36" w:rsidRDefault="0060642C" w:rsidP="006430AC">
            <w:pPr>
              <w:pStyle w:val="ListParagraph"/>
              <w:numPr>
                <w:ilvl w:val="0"/>
                <w:numId w:val="53"/>
              </w:numPr>
              <w:ind w:left="357" w:firstLine="0"/>
              <w:rPr>
                <w:rFonts w:ascii="Times New Roman" w:hAnsi="Times New Roman"/>
                <w:sz w:val="16"/>
                <w:szCs w:val="16"/>
                <w:lang w:val="sr-Cyrl-CS"/>
              </w:rPr>
            </w:pPr>
          </w:p>
        </w:tc>
        <w:tc>
          <w:tcPr>
            <w:tcW w:w="2520" w:type="dxa"/>
            <w:vAlign w:val="center"/>
          </w:tcPr>
          <w:p w14:paraId="51E33647" w14:textId="77777777" w:rsidR="0060642C" w:rsidRPr="00474B36" w:rsidRDefault="0060642C" w:rsidP="00EF7805">
            <w:pPr>
              <w:ind w:firstLine="72"/>
              <w:jc w:val="left"/>
              <w:rPr>
                <w:rFonts w:ascii="Times New Roman" w:hAnsi="Times New Roman"/>
                <w:sz w:val="16"/>
                <w:szCs w:val="16"/>
              </w:rPr>
            </w:pPr>
            <w:r w:rsidRPr="00474B36">
              <w:rPr>
                <w:rFonts w:ascii="Times New Roman" w:hAnsi="Times New Roman"/>
                <w:sz w:val="16"/>
                <w:szCs w:val="16"/>
              </w:rPr>
              <w:t>Подземни гасовод  DN220</w:t>
            </w:r>
          </w:p>
        </w:tc>
        <w:tc>
          <w:tcPr>
            <w:tcW w:w="1103" w:type="dxa"/>
            <w:vAlign w:val="center"/>
          </w:tcPr>
          <w:p w14:paraId="14A618F0" w14:textId="77777777" w:rsidR="0060642C" w:rsidRPr="00474B36" w:rsidRDefault="0060642C" w:rsidP="00EF7805">
            <w:pPr>
              <w:ind w:hanging="108"/>
              <w:jc w:val="center"/>
              <w:rPr>
                <w:rFonts w:ascii="Times New Roman" w:hAnsi="Times New Roman"/>
                <w:sz w:val="16"/>
                <w:szCs w:val="16"/>
              </w:rPr>
            </w:pPr>
            <w:r w:rsidRPr="00474B36">
              <w:rPr>
                <w:rFonts w:ascii="Times New Roman" w:hAnsi="Times New Roman"/>
                <w:sz w:val="16"/>
                <w:szCs w:val="16"/>
              </w:rPr>
              <w:t>Хоргош</w:t>
            </w:r>
          </w:p>
        </w:tc>
        <w:tc>
          <w:tcPr>
            <w:tcW w:w="992" w:type="dxa"/>
            <w:vAlign w:val="center"/>
          </w:tcPr>
          <w:p w14:paraId="43176C2E" w14:textId="77777777" w:rsidR="0060642C" w:rsidRPr="00474B36" w:rsidRDefault="0060642C"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749DF501" w14:textId="77777777" w:rsidR="0060642C" w:rsidRPr="00474B36" w:rsidRDefault="0060642C"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6ACD0E76" w14:textId="77777777" w:rsidR="0060642C" w:rsidRPr="00474B36" w:rsidRDefault="0060642C" w:rsidP="00EF7805">
            <w:pPr>
              <w:ind w:hanging="135"/>
              <w:jc w:val="center"/>
              <w:rPr>
                <w:rFonts w:ascii="Times New Roman" w:hAnsi="Times New Roman"/>
                <w:sz w:val="16"/>
                <w:szCs w:val="16"/>
              </w:rPr>
            </w:pPr>
            <w:r w:rsidRPr="00474B36">
              <w:rPr>
                <w:rFonts w:ascii="Times New Roman" w:hAnsi="Times New Roman"/>
                <w:sz w:val="16"/>
                <w:szCs w:val="16"/>
              </w:rPr>
              <w:t>Укрштај са енергетском инфраструктуром</w:t>
            </w:r>
          </w:p>
        </w:tc>
        <w:tc>
          <w:tcPr>
            <w:tcW w:w="1134" w:type="dxa"/>
            <w:vAlign w:val="center"/>
          </w:tcPr>
          <w:p w14:paraId="57B0C2AC" w14:textId="77777777" w:rsidR="0060642C" w:rsidRPr="00474B36" w:rsidRDefault="0060642C" w:rsidP="00EF7805">
            <w:pPr>
              <w:ind w:hanging="50"/>
              <w:jc w:val="center"/>
              <w:rPr>
                <w:rFonts w:ascii="Times New Roman" w:hAnsi="Times New Roman"/>
                <w:sz w:val="16"/>
                <w:szCs w:val="16"/>
              </w:rPr>
            </w:pPr>
            <w:r w:rsidRPr="00474B36">
              <w:rPr>
                <w:rFonts w:ascii="Times New Roman" w:hAnsi="Times New Roman"/>
                <w:sz w:val="16"/>
                <w:szCs w:val="16"/>
              </w:rPr>
              <w:t>km 0+560</w:t>
            </w:r>
          </w:p>
        </w:tc>
      </w:tr>
      <w:tr w:rsidR="0060642C" w:rsidRPr="00474B36" w14:paraId="589D74EB" w14:textId="77777777" w:rsidTr="004B0C0E">
        <w:tc>
          <w:tcPr>
            <w:tcW w:w="738" w:type="dxa"/>
            <w:shd w:val="clear" w:color="auto" w:fill="FFFFFF" w:themeFill="background1"/>
          </w:tcPr>
          <w:p w14:paraId="4AC13560" w14:textId="2F4D1F78" w:rsidR="0060642C" w:rsidRPr="00474B36" w:rsidRDefault="0060642C"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7129885A" w14:textId="77777777" w:rsidR="0060642C" w:rsidRPr="00474B36" w:rsidRDefault="0060642C" w:rsidP="00EF7805">
            <w:pPr>
              <w:ind w:firstLine="72"/>
              <w:jc w:val="left"/>
              <w:rPr>
                <w:rFonts w:ascii="Times New Roman" w:hAnsi="Times New Roman"/>
                <w:sz w:val="16"/>
                <w:szCs w:val="16"/>
              </w:rPr>
            </w:pPr>
            <w:r w:rsidRPr="00474B36">
              <w:rPr>
                <w:rFonts w:ascii="Times New Roman" w:hAnsi="Times New Roman"/>
                <w:sz w:val="16"/>
                <w:szCs w:val="16"/>
              </w:rPr>
              <w:t>Подземни гасовод  DN350</w:t>
            </w:r>
          </w:p>
        </w:tc>
        <w:tc>
          <w:tcPr>
            <w:tcW w:w="1103" w:type="dxa"/>
            <w:vAlign w:val="center"/>
          </w:tcPr>
          <w:p w14:paraId="6160D4C9" w14:textId="77777777" w:rsidR="0060642C" w:rsidRPr="00474B36" w:rsidRDefault="0060642C" w:rsidP="00EF7805">
            <w:pPr>
              <w:ind w:hanging="108"/>
              <w:jc w:val="center"/>
              <w:rPr>
                <w:rFonts w:ascii="Times New Roman" w:hAnsi="Times New Roman"/>
                <w:sz w:val="16"/>
                <w:szCs w:val="16"/>
              </w:rPr>
            </w:pPr>
            <w:r w:rsidRPr="00474B36">
              <w:rPr>
                <w:rFonts w:ascii="Times New Roman" w:hAnsi="Times New Roman"/>
                <w:sz w:val="16"/>
                <w:szCs w:val="16"/>
              </w:rPr>
              <w:t>Хоргош</w:t>
            </w:r>
          </w:p>
        </w:tc>
        <w:tc>
          <w:tcPr>
            <w:tcW w:w="992" w:type="dxa"/>
            <w:vAlign w:val="center"/>
          </w:tcPr>
          <w:p w14:paraId="5AD01908" w14:textId="77777777" w:rsidR="0060642C" w:rsidRPr="00474B36" w:rsidRDefault="0060642C"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7C5D24F7" w14:textId="77777777" w:rsidR="0060642C" w:rsidRPr="00474B36" w:rsidRDefault="0060642C"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1C600880" w14:textId="77777777" w:rsidR="0060642C" w:rsidRPr="00474B36" w:rsidRDefault="0060642C" w:rsidP="00EF7805">
            <w:pPr>
              <w:ind w:hanging="135"/>
              <w:jc w:val="center"/>
              <w:rPr>
                <w:rFonts w:ascii="Times New Roman" w:hAnsi="Times New Roman"/>
                <w:sz w:val="16"/>
                <w:szCs w:val="16"/>
              </w:rPr>
            </w:pPr>
            <w:r w:rsidRPr="00474B36">
              <w:rPr>
                <w:rFonts w:ascii="Times New Roman" w:hAnsi="Times New Roman"/>
                <w:sz w:val="16"/>
                <w:szCs w:val="16"/>
              </w:rPr>
              <w:t>Укрштај са енергетском инфраструктуром</w:t>
            </w:r>
          </w:p>
        </w:tc>
        <w:tc>
          <w:tcPr>
            <w:tcW w:w="1134" w:type="dxa"/>
            <w:vAlign w:val="center"/>
          </w:tcPr>
          <w:p w14:paraId="2B32D837" w14:textId="77777777" w:rsidR="0060642C" w:rsidRPr="00474B36" w:rsidRDefault="0060642C" w:rsidP="00EF7805">
            <w:pPr>
              <w:ind w:hanging="50"/>
              <w:jc w:val="center"/>
              <w:rPr>
                <w:rFonts w:ascii="Times New Roman" w:hAnsi="Times New Roman"/>
                <w:sz w:val="16"/>
                <w:szCs w:val="16"/>
              </w:rPr>
            </w:pPr>
            <w:r w:rsidRPr="00474B36">
              <w:rPr>
                <w:rFonts w:ascii="Times New Roman" w:hAnsi="Times New Roman"/>
                <w:sz w:val="16"/>
                <w:szCs w:val="16"/>
              </w:rPr>
              <w:t>km 0+565</w:t>
            </w:r>
          </w:p>
        </w:tc>
      </w:tr>
      <w:tr w:rsidR="0060642C" w:rsidRPr="00474B36" w14:paraId="68244DA5" w14:textId="77777777" w:rsidTr="004B0C0E">
        <w:tc>
          <w:tcPr>
            <w:tcW w:w="738" w:type="dxa"/>
            <w:shd w:val="clear" w:color="auto" w:fill="FFFFFF" w:themeFill="background1"/>
          </w:tcPr>
          <w:p w14:paraId="2B9B4B64" w14:textId="3CBD0793" w:rsidR="0060642C" w:rsidRPr="00474B36" w:rsidRDefault="0060642C"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7FA80401" w14:textId="77777777" w:rsidR="0060642C" w:rsidRPr="00474B36" w:rsidRDefault="0060642C" w:rsidP="00EF7805">
            <w:pPr>
              <w:ind w:firstLine="72"/>
              <w:jc w:val="left"/>
              <w:rPr>
                <w:rFonts w:ascii="Times New Roman" w:hAnsi="Times New Roman"/>
                <w:sz w:val="16"/>
                <w:szCs w:val="16"/>
              </w:rPr>
            </w:pPr>
            <w:r w:rsidRPr="00474B36">
              <w:rPr>
                <w:rFonts w:ascii="Times New Roman" w:hAnsi="Times New Roman"/>
                <w:sz w:val="16"/>
                <w:szCs w:val="16"/>
              </w:rPr>
              <w:t>Телекомуникациони кабл</w:t>
            </w:r>
          </w:p>
        </w:tc>
        <w:tc>
          <w:tcPr>
            <w:tcW w:w="1103" w:type="dxa"/>
            <w:vAlign w:val="center"/>
          </w:tcPr>
          <w:p w14:paraId="6BAEA1E8" w14:textId="77777777" w:rsidR="0060642C" w:rsidRPr="00474B36" w:rsidRDefault="0060642C" w:rsidP="00EF7805">
            <w:pPr>
              <w:ind w:hanging="108"/>
              <w:jc w:val="center"/>
              <w:rPr>
                <w:rFonts w:ascii="Times New Roman" w:hAnsi="Times New Roman"/>
                <w:sz w:val="16"/>
                <w:szCs w:val="16"/>
              </w:rPr>
            </w:pPr>
            <w:r w:rsidRPr="00474B36">
              <w:rPr>
                <w:rFonts w:ascii="Times New Roman" w:hAnsi="Times New Roman"/>
                <w:sz w:val="16"/>
                <w:szCs w:val="16"/>
              </w:rPr>
              <w:t>Хоргош</w:t>
            </w:r>
          </w:p>
        </w:tc>
        <w:tc>
          <w:tcPr>
            <w:tcW w:w="992" w:type="dxa"/>
            <w:vAlign w:val="center"/>
          </w:tcPr>
          <w:p w14:paraId="258631C0" w14:textId="77777777" w:rsidR="0060642C" w:rsidRPr="00474B36" w:rsidRDefault="0060642C"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282F5EF4" w14:textId="77777777" w:rsidR="0060642C" w:rsidRPr="00474B36" w:rsidRDefault="0060642C"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3C5A8611" w14:textId="77777777" w:rsidR="0060642C" w:rsidRPr="00474B36" w:rsidRDefault="0060642C" w:rsidP="00EF7805">
            <w:pPr>
              <w:ind w:hanging="135"/>
              <w:jc w:val="center"/>
              <w:rPr>
                <w:rFonts w:ascii="Times New Roman" w:hAnsi="Times New Roman"/>
                <w:sz w:val="16"/>
                <w:szCs w:val="16"/>
              </w:rPr>
            </w:pPr>
            <w:r w:rsidRPr="00474B36">
              <w:rPr>
                <w:rFonts w:ascii="Times New Roman" w:hAnsi="Times New Roman"/>
                <w:sz w:val="16"/>
                <w:szCs w:val="16"/>
              </w:rPr>
              <w:t>Укрштај са електронско комуникационом инфраструктуром</w:t>
            </w:r>
          </w:p>
        </w:tc>
        <w:tc>
          <w:tcPr>
            <w:tcW w:w="1134" w:type="dxa"/>
            <w:vAlign w:val="center"/>
          </w:tcPr>
          <w:p w14:paraId="77D60254" w14:textId="77777777" w:rsidR="0060642C" w:rsidRPr="00474B36" w:rsidRDefault="0060642C" w:rsidP="00EF7805">
            <w:pPr>
              <w:ind w:hanging="50"/>
              <w:jc w:val="center"/>
              <w:rPr>
                <w:rFonts w:ascii="Times New Roman" w:hAnsi="Times New Roman"/>
                <w:sz w:val="16"/>
                <w:szCs w:val="16"/>
              </w:rPr>
            </w:pPr>
            <w:r w:rsidRPr="00474B36">
              <w:rPr>
                <w:rFonts w:ascii="Times New Roman" w:hAnsi="Times New Roman"/>
                <w:sz w:val="16"/>
                <w:szCs w:val="16"/>
              </w:rPr>
              <w:t>km 1+295</w:t>
            </w:r>
          </w:p>
        </w:tc>
      </w:tr>
      <w:tr w:rsidR="006D6AC3" w:rsidRPr="00474B36" w14:paraId="0213FA70" w14:textId="77777777" w:rsidTr="004B0C0E">
        <w:tc>
          <w:tcPr>
            <w:tcW w:w="738" w:type="dxa"/>
            <w:shd w:val="clear" w:color="auto" w:fill="FFFFFF" w:themeFill="background1"/>
          </w:tcPr>
          <w:p w14:paraId="53C399D1" w14:textId="3AD86918" w:rsidR="006D6AC3" w:rsidRPr="00474B36" w:rsidRDefault="006D6AC3"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11F0CFD4" w14:textId="77777777" w:rsidR="006D6AC3" w:rsidRPr="00474B36" w:rsidRDefault="006D6AC3" w:rsidP="00EF7805">
            <w:pPr>
              <w:ind w:firstLine="72"/>
              <w:jc w:val="left"/>
              <w:rPr>
                <w:rFonts w:ascii="Times New Roman" w:hAnsi="Times New Roman"/>
                <w:sz w:val="16"/>
                <w:szCs w:val="16"/>
              </w:rPr>
            </w:pPr>
            <w:r w:rsidRPr="00474B36">
              <w:rPr>
                <w:rFonts w:ascii="Times New Roman" w:hAnsi="Times New Roman"/>
                <w:sz w:val="16"/>
                <w:szCs w:val="16"/>
              </w:rPr>
              <w:t>Подземни цевовод водовод DN350</w:t>
            </w:r>
          </w:p>
        </w:tc>
        <w:tc>
          <w:tcPr>
            <w:tcW w:w="1103" w:type="dxa"/>
            <w:vAlign w:val="center"/>
          </w:tcPr>
          <w:p w14:paraId="5E61B6E1" w14:textId="77777777" w:rsidR="006D6AC3" w:rsidRPr="00474B36" w:rsidRDefault="006D6AC3" w:rsidP="00EF7805">
            <w:pPr>
              <w:ind w:hanging="108"/>
              <w:jc w:val="center"/>
              <w:rPr>
                <w:rFonts w:ascii="Times New Roman" w:hAnsi="Times New Roman"/>
                <w:sz w:val="16"/>
                <w:szCs w:val="16"/>
              </w:rPr>
            </w:pPr>
            <w:r w:rsidRPr="00474B36">
              <w:rPr>
                <w:rFonts w:ascii="Times New Roman" w:hAnsi="Times New Roman"/>
                <w:sz w:val="16"/>
                <w:szCs w:val="16"/>
              </w:rPr>
              <w:t>Хоргош</w:t>
            </w:r>
          </w:p>
        </w:tc>
        <w:tc>
          <w:tcPr>
            <w:tcW w:w="992" w:type="dxa"/>
            <w:vAlign w:val="center"/>
          </w:tcPr>
          <w:p w14:paraId="65B1BEC9" w14:textId="77777777" w:rsidR="006D6AC3" w:rsidRPr="00474B36" w:rsidRDefault="006D6AC3"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6EF1182F" w14:textId="77777777" w:rsidR="006D6AC3" w:rsidRPr="00474B36" w:rsidRDefault="006D6AC3"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3239A3E2" w14:textId="5DEDC14F" w:rsidR="006D6AC3" w:rsidRPr="00474B36" w:rsidRDefault="006D6AC3" w:rsidP="00EF7805">
            <w:pPr>
              <w:ind w:hanging="135"/>
              <w:jc w:val="center"/>
              <w:rPr>
                <w:rFonts w:ascii="Times New Roman" w:hAnsi="Times New Roman"/>
                <w:sz w:val="16"/>
                <w:szCs w:val="16"/>
              </w:rPr>
            </w:pPr>
            <w:r w:rsidRPr="00474B36">
              <w:rPr>
                <w:rFonts w:ascii="Times New Roman" w:hAnsi="Times New Roman"/>
                <w:sz w:val="16"/>
                <w:szCs w:val="16"/>
              </w:rPr>
              <w:t>Укрштај са водним објектима</w:t>
            </w:r>
          </w:p>
        </w:tc>
        <w:tc>
          <w:tcPr>
            <w:tcW w:w="1134" w:type="dxa"/>
            <w:vAlign w:val="center"/>
          </w:tcPr>
          <w:p w14:paraId="6850E2A6" w14:textId="77777777" w:rsidR="006D6AC3" w:rsidRPr="00474B36" w:rsidRDefault="006D6AC3" w:rsidP="00EF7805">
            <w:pPr>
              <w:ind w:hanging="50"/>
              <w:jc w:val="center"/>
              <w:rPr>
                <w:rFonts w:ascii="Times New Roman" w:hAnsi="Times New Roman"/>
                <w:sz w:val="16"/>
                <w:szCs w:val="16"/>
              </w:rPr>
            </w:pPr>
            <w:r w:rsidRPr="00474B36">
              <w:rPr>
                <w:rFonts w:ascii="Times New Roman" w:hAnsi="Times New Roman"/>
                <w:sz w:val="16"/>
                <w:szCs w:val="16"/>
              </w:rPr>
              <w:t>km 1+300</w:t>
            </w:r>
          </w:p>
        </w:tc>
      </w:tr>
      <w:tr w:rsidR="0060642C" w:rsidRPr="00474B36" w14:paraId="1BB97919" w14:textId="77777777" w:rsidTr="004B0C0E">
        <w:tc>
          <w:tcPr>
            <w:tcW w:w="738" w:type="dxa"/>
            <w:shd w:val="clear" w:color="auto" w:fill="FFFFFF" w:themeFill="background1"/>
          </w:tcPr>
          <w:p w14:paraId="537B3F07" w14:textId="1B449DA1" w:rsidR="0060642C" w:rsidRPr="00474B36" w:rsidRDefault="0060642C"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3A2DCD0E" w14:textId="77777777" w:rsidR="0060642C" w:rsidRPr="00474B36" w:rsidRDefault="0060642C" w:rsidP="00EF7805">
            <w:pPr>
              <w:ind w:firstLine="72"/>
              <w:jc w:val="left"/>
              <w:rPr>
                <w:rFonts w:ascii="Times New Roman" w:hAnsi="Times New Roman"/>
                <w:sz w:val="16"/>
                <w:szCs w:val="16"/>
              </w:rPr>
            </w:pPr>
            <w:r w:rsidRPr="00474B36">
              <w:rPr>
                <w:rFonts w:ascii="Times New Roman" w:hAnsi="Times New Roman"/>
                <w:sz w:val="16"/>
                <w:szCs w:val="16"/>
              </w:rPr>
              <w:t>Некатегорисани пут са цикло стазом</w:t>
            </w:r>
          </w:p>
        </w:tc>
        <w:tc>
          <w:tcPr>
            <w:tcW w:w="1103" w:type="dxa"/>
            <w:vAlign w:val="center"/>
          </w:tcPr>
          <w:p w14:paraId="0A2076F1" w14:textId="77777777" w:rsidR="0060642C" w:rsidRPr="00474B36" w:rsidRDefault="0060642C" w:rsidP="00EF7805">
            <w:pPr>
              <w:ind w:hanging="108"/>
              <w:jc w:val="center"/>
              <w:rPr>
                <w:rFonts w:ascii="Times New Roman" w:hAnsi="Times New Roman"/>
                <w:sz w:val="16"/>
                <w:szCs w:val="16"/>
              </w:rPr>
            </w:pPr>
            <w:r w:rsidRPr="00474B36">
              <w:rPr>
                <w:rFonts w:ascii="Times New Roman" w:hAnsi="Times New Roman"/>
                <w:sz w:val="16"/>
                <w:szCs w:val="16"/>
              </w:rPr>
              <w:t>Хоргош</w:t>
            </w:r>
          </w:p>
        </w:tc>
        <w:tc>
          <w:tcPr>
            <w:tcW w:w="992" w:type="dxa"/>
            <w:vAlign w:val="center"/>
          </w:tcPr>
          <w:p w14:paraId="1A7FC1C3" w14:textId="77777777" w:rsidR="0060642C" w:rsidRPr="00474B36" w:rsidRDefault="0060642C"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323910E2" w14:textId="77777777" w:rsidR="0060642C" w:rsidRPr="00474B36" w:rsidRDefault="0060642C"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52498D09" w14:textId="77777777" w:rsidR="0060642C" w:rsidRPr="00474B36" w:rsidRDefault="0060642C" w:rsidP="00EF7805">
            <w:pPr>
              <w:ind w:hanging="135"/>
              <w:jc w:val="center"/>
              <w:rPr>
                <w:rFonts w:ascii="Times New Roman" w:hAnsi="Times New Roman"/>
                <w:sz w:val="16"/>
                <w:szCs w:val="16"/>
              </w:rPr>
            </w:pPr>
            <w:r w:rsidRPr="00474B36">
              <w:rPr>
                <w:rFonts w:ascii="Times New Roman" w:hAnsi="Times New Roman"/>
                <w:sz w:val="16"/>
                <w:szCs w:val="16"/>
              </w:rPr>
              <w:t>Укрштај са саобраћајном</w:t>
            </w:r>
          </w:p>
          <w:p w14:paraId="6AB4716D" w14:textId="77777777" w:rsidR="0060642C" w:rsidRPr="00474B36" w:rsidRDefault="0060642C" w:rsidP="00EF7805">
            <w:pPr>
              <w:ind w:hanging="135"/>
              <w:jc w:val="center"/>
              <w:rPr>
                <w:rFonts w:ascii="Times New Roman" w:hAnsi="Times New Roman"/>
                <w:sz w:val="16"/>
                <w:szCs w:val="16"/>
              </w:rPr>
            </w:pPr>
            <w:r w:rsidRPr="00474B36">
              <w:rPr>
                <w:rFonts w:ascii="Times New Roman" w:hAnsi="Times New Roman"/>
                <w:sz w:val="16"/>
                <w:szCs w:val="16"/>
              </w:rPr>
              <w:t>инфраструктуром</w:t>
            </w:r>
          </w:p>
        </w:tc>
        <w:tc>
          <w:tcPr>
            <w:tcW w:w="1134" w:type="dxa"/>
            <w:vAlign w:val="center"/>
          </w:tcPr>
          <w:p w14:paraId="277056AA" w14:textId="77777777" w:rsidR="0060642C" w:rsidRPr="00474B36" w:rsidRDefault="0060642C" w:rsidP="00EF7805">
            <w:pPr>
              <w:ind w:hanging="50"/>
              <w:jc w:val="center"/>
              <w:rPr>
                <w:rFonts w:ascii="Times New Roman" w:hAnsi="Times New Roman"/>
                <w:sz w:val="16"/>
                <w:szCs w:val="16"/>
              </w:rPr>
            </w:pPr>
            <w:r w:rsidRPr="00474B36">
              <w:rPr>
                <w:rFonts w:ascii="Times New Roman" w:hAnsi="Times New Roman"/>
                <w:sz w:val="16"/>
                <w:szCs w:val="16"/>
              </w:rPr>
              <w:t>km 1+305</w:t>
            </w:r>
          </w:p>
        </w:tc>
      </w:tr>
      <w:tr w:rsidR="0060642C" w:rsidRPr="00474B36" w14:paraId="1DBE2350" w14:textId="77777777" w:rsidTr="004B0C0E">
        <w:tc>
          <w:tcPr>
            <w:tcW w:w="738" w:type="dxa"/>
            <w:shd w:val="clear" w:color="auto" w:fill="FFFFFF" w:themeFill="background1"/>
          </w:tcPr>
          <w:p w14:paraId="3567768B" w14:textId="325FF026" w:rsidR="0060642C" w:rsidRPr="00474B36" w:rsidRDefault="0060642C"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5D3B90C1" w14:textId="77777777" w:rsidR="0060642C" w:rsidRPr="00474B36" w:rsidRDefault="0060642C" w:rsidP="00EF7805">
            <w:pPr>
              <w:ind w:firstLine="72"/>
              <w:jc w:val="left"/>
              <w:rPr>
                <w:rFonts w:ascii="Times New Roman" w:hAnsi="Times New Roman"/>
                <w:sz w:val="16"/>
                <w:szCs w:val="16"/>
              </w:rPr>
            </w:pPr>
            <w:r w:rsidRPr="00474B36">
              <w:rPr>
                <w:rFonts w:ascii="Times New Roman" w:hAnsi="Times New Roman"/>
                <w:sz w:val="16"/>
                <w:szCs w:val="16"/>
              </w:rPr>
              <w:t>Подземни електро кабл 20 kV</w:t>
            </w:r>
          </w:p>
        </w:tc>
        <w:tc>
          <w:tcPr>
            <w:tcW w:w="1103" w:type="dxa"/>
            <w:vAlign w:val="center"/>
          </w:tcPr>
          <w:p w14:paraId="512D2948" w14:textId="77777777" w:rsidR="0060642C" w:rsidRPr="00474B36" w:rsidRDefault="0060642C" w:rsidP="00EF7805">
            <w:pPr>
              <w:ind w:hanging="108"/>
              <w:jc w:val="center"/>
              <w:rPr>
                <w:rFonts w:ascii="Times New Roman" w:hAnsi="Times New Roman"/>
                <w:sz w:val="16"/>
                <w:szCs w:val="16"/>
              </w:rPr>
            </w:pPr>
            <w:r w:rsidRPr="00474B36">
              <w:rPr>
                <w:rFonts w:ascii="Times New Roman" w:hAnsi="Times New Roman"/>
                <w:sz w:val="16"/>
                <w:szCs w:val="16"/>
              </w:rPr>
              <w:t>Хоргош</w:t>
            </w:r>
          </w:p>
        </w:tc>
        <w:tc>
          <w:tcPr>
            <w:tcW w:w="992" w:type="dxa"/>
            <w:vAlign w:val="center"/>
          </w:tcPr>
          <w:p w14:paraId="4C95A1F2" w14:textId="77777777" w:rsidR="0060642C" w:rsidRPr="00474B36" w:rsidRDefault="0060642C"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2372A53F" w14:textId="77777777" w:rsidR="0060642C" w:rsidRPr="00474B36" w:rsidRDefault="0060642C"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003A1DAF" w14:textId="77777777" w:rsidR="0060642C" w:rsidRPr="00474B36" w:rsidRDefault="0060642C" w:rsidP="00EF7805">
            <w:pPr>
              <w:ind w:hanging="135"/>
              <w:jc w:val="center"/>
              <w:rPr>
                <w:rFonts w:ascii="Times New Roman" w:hAnsi="Times New Roman"/>
                <w:sz w:val="16"/>
                <w:szCs w:val="16"/>
              </w:rPr>
            </w:pPr>
            <w:r w:rsidRPr="00474B36">
              <w:rPr>
                <w:rFonts w:ascii="Times New Roman" w:hAnsi="Times New Roman"/>
                <w:sz w:val="16"/>
                <w:szCs w:val="16"/>
              </w:rPr>
              <w:t>Укрштај са електроенергетском</w:t>
            </w:r>
          </w:p>
          <w:p w14:paraId="5091741A" w14:textId="77777777" w:rsidR="0060642C" w:rsidRPr="00474B36" w:rsidRDefault="0060642C" w:rsidP="00EF7805">
            <w:pPr>
              <w:ind w:hanging="135"/>
              <w:jc w:val="center"/>
              <w:rPr>
                <w:rFonts w:ascii="Times New Roman" w:hAnsi="Times New Roman"/>
                <w:sz w:val="16"/>
                <w:szCs w:val="16"/>
              </w:rPr>
            </w:pPr>
            <w:r w:rsidRPr="00474B36">
              <w:rPr>
                <w:rFonts w:ascii="Times New Roman" w:hAnsi="Times New Roman"/>
                <w:sz w:val="16"/>
                <w:szCs w:val="16"/>
              </w:rPr>
              <w:t>инфраструктуром</w:t>
            </w:r>
          </w:p>
        </w:tc>
        <w:tc>
          <w:tcPr>
            <w:tcW w:w="1134" w:type="dxa"/>
            <w:vAlign w:val="center"/>
          </w:tcPr>
          <w:p w14:paraId="771FE5C1" w14:textId="77777777" w:rsidR="0060642C" w:rsidRPr="00474B36" w:rsidRDefault="0060642C" w:rsidP="00EF7805">
            <w:pPr>
              <w:ind w:hanging="50"/>
              <w:jc w:val="center"/>
              <w:rPr>
                <w:rFonts w:ascii="Times New Roman" w:hAnsi="Times New Roman"/>
                <w:sz w:val="16"/>
                <w:szCs w:val="16"/>
              </w:rPr>
            </w:pPr>
            <w:r w:rsidRPr="00474B36">
              <w:rPr>
                <w:rFonts w:ascii="Times New Roman" w:hAnsi="Times New Roman"/>
                <w:sz w:val="16"/>
                <w:szCs w:val="16"/>
              </w:rPr>
              <w:t>km 1+310</w:t>
            </w:r>
          </w:p>
        </w:tc>
      </w:tr>
      <w:tr w:rsidR="006D6AC3" w:rsidRPr="00474B36" w14:paraId="7308CBF6" w14:textId="77777777" w:rsidTr="004B0C0E">
        <w:tc>
          <w:tcPr>
            <w:tcW w:w="738" w:type="dxa"/>
            <w:shd w:val="clear" w:color="auto" w:fill="FFFFFF" w:themeFill="background1"/>
          </w:tcPr>
          <w:p w14:paraId="225D73D4" w14:textId="258CA04C" w:rsidR="006D6AC3" w:rsidRPr="00474B36" w:rsidRDefault="006D6AC3"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76315598" w14:textId="0E7D0787" w:rsidR="006D6AC3" w:rsidRPr="00474B36" w:rsidRDefault="006D6AC3" w:rsidP="00EF7805">
            <w:pPr>
              <w:ind w:firstLine="72"/>
              <w:jc w:val="left"/>
              <w:rPr>
                <w:rFonts w:ascii="Times New Roman" w:hAnsi="Times New Roman"/>
                <w:sz w:val="16"/>
                <w:szCs w:val="16"/>
              </w:rPr>
            </w:pPr>
            <w:r w:rsidRPr="00474B36">
              <w:rPr>
                <w:rFonts w:ascii="Times New Roman" w:hAnsi="Times New Roman"/>
                <w:sz w:val="16"/>
                <w:szCs w:val="16"/>
              </w:rPr>
              <w:t>Канал K-XII-9-3-3</w:t>
            </w:r>
          </w:p>
        </w:tc>
        <w:tc>
          <w:tcPr>
            <w:tcW w:w="1103" w:type="dxa"/>
            <w:vAlign w:val="center"/>
          </w:tcPr>
          <w:p w14:paraId="5DAD904B" w14:textId="77777777" w:rsidR="006D6AC3" w:rsidRPr="00474B36" w:rsidRDefault="006D6AC3" w:rsidP="00EF7805">
            <w:pPr>
              <w:ind w:hanging="108"/>
              <w:jc w:val="center"/>
              <w:rPr>
                <w:rFonts w:ascii="Times New Roman" w:hAnsi="Times New Roman"/>
                <w:sz w:val="16"/>
                <w:szCs w:val="16"/>
              </w:rPr>
            </w:pPr>
            <w:r w:rsidRPr="00474B36">
              <w:rPr>
                <w:rFonts w:ascii="Times New Roman" w:hAnsi="Times New Roman"/>
                <w:sz w:val="16"/>
                <w:szCs w:val="16"/>
              </w:rPr>
              <w:t>Хоргош</w:t>
            </w:r>
          </w:p>
        </w:tc>
        <w:tc>
          <w:tcPr>
            <w:tcW w:w="992" w:type="dxa"/>
            <w:vAlign w:val="center"/>
          </w:tcPr>
          <w:p w14:paraId="6685729F" w14:textId="77777777" w:rsidR="006D6AC3" w:rsidRPr="00474B36" w:rsidRDefault="006D6AC3"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288B34C0" w14:textId="77777777" w:rsidR="006D6AC3" w:rsidRPr="00474B36" w:rsidRDefault="006D6AC3"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0A5BAE42" w14:textId="3AA07C49" w:rsidR="006D6AC3" w:rsidRPr="00474B36" w:rsidRDefault="006D6AC3" w:rsidP="00EF7805">
            <w:pPr>
              <w:ind w:hanging="135"/>
              <w:jc w:val="center"/>
              <w:rPr>
                <w:rFonts w:ascii="Times New Roman" w:hAnsi="Times New Roman"/>
                <w:sz w:val="16"/>
                <w:szCs w:val="16"/>
              </w:rPr>
            </w:pPr>
            <w:r w:rsidRPr="00474B36">
              <w:rPr>
                <w:rFonts w:ascii="Times New Roman" w:hAnsi="Times New Roman"/>
                <w:sz w:val="16"/>
                <w:szCs w:val="16"/>
              </w:rPr>
              <w:t>Укрштај са водним објектима</w:t>
            </w:r>
          </w:p>
        </w:tc>
        <w:tc>
          <w:tcPr>
            <w:tcW w:w="1134" w:type="dxa"/>
            <w:vAlign w:val="center"/>
          </w:tcPr>
          <w:p w14:paraId="7A38E07B" w14:textId="77777777" w:rsidR="006D6AC3" w:rsidRPr="00474B36" w:rsidRDefault="006D6AC3" w:rsidP="00EF7805">
            <w:pPr>
              <w:ind w:hanging="50"/>
              <w:jc w:val="center"/>
              <w:rPr>
                <w:rFonts w:ascii="Times New Roman" w:hAnsi="Times New Roman"/>
                <w:sz w:val="16"/>
                <w:szCs w:val="16"/>
              </w:rPr>
            </w:pPr>
            <w:r w:rsidRPr="00474B36">
              <w:rPr>
                <w:rFonts w:ascii="Times New Roman" w:hAnsi="Times New Roman"/>
                <w:sz w:val="16"/>
                <w:szCs w:val="16"/>
              </w:rPr>
              <w:t>km 1+590</w:t>
            </w:r>
          </w:p>
        </w:tc>
      </w:tr>
      <w:tr w:rsidR="006D6AC3" w:rsidRPr="00474B36" w14:paraId="01D6A7E7" w14:textId="77777777" w:rsidTr="004B0C0E">
        <w:tc>
          <w:tcPr>
            <w:tcW w:w="738" w:type="dxa"/>
            <w:shd w:val="clear" w:color="auto" w:fill="FFFFFF" w:themeFill="background1"/>
          </w:tcPr>
          <w:p w14:paraId="3385912E" w14:textId="1EEE49D2" w:rsidR="006D6AC3" w:rsidRPr="00474B36" w:rsidRDefault="006D6AC3"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261F7272" w14:textId="77777777" w:rsidR="006D6AC3" w:rsidRPr="00474B36" w:rsidRDefault="006D6AC3" w:rsidP="00EF7805">
            <w:pPr>
              <w:ind w:firstLine="72"/>
              <w:jc w:val="left"/>
              <w:rPr>
                <w:rFonts w:ascii="Times New Roman" w:hAnsi="Times New Roman"/>
                <w:sz w:val="16"/>
                <w:szCs w:val="16"/>
              </w:rPr>
            </w:pPr>
            <w:r w:rsidRPr="00474B36">
              <w:rPr>
                <w:rFonts w:ascii="Times New Roman" w:hAnsi="Times New Roman"/>
                <w:sz w:val="16"/>
                <w:szCs w:val="16"/>
              </w:rPr>
              <w:t>Канал K-XII-9-3</w:t>
            </w:r>
          </w:p>
        </w:tc>
        <w:tc>
          <w:tcPr>
            <w:tcW w:w="1103" w:type="dxa"/>
            <w:vAlign w:val="center"/>
          </w:tcPr>
          <w:p w14:paraId="1F764600" w14:textId="77777777" w:rsidR="006D6AC3" w:rsidRPr="00474B36" w:rsidRDefault="006D6AC3" w:rsidP="00EF7805">
            <w:pPr>
              <w:ind w:hanging="108"/>
              <w:jc w:val="center"/>
              <w:rPr>
                <w:rFonts w:ascii="Times New Roman" w:hAnsi="Times New Roman"/>
                <w:sz w:val="16"/>
                <w:szCs w:val="16"/>
              </w:rPr>
            </w:pPr>
            <w:r w:rsidRPr="00474B36">
              <w:rPr>
                <w:rFonts w:ascii="Times New Roman" w:hAnsi="Times New Roman"/>
                <w:sz w:val="16"/>
                <w:szCs w:val="16"/>
              </w:rPr>
              <w:t>Хоргош</w:t>
            </w:r>
          </w:p>
        </w:tc>
        <w:tc>
          <w:tcPr>
            <w:tcW w:w="992" w:type="dxa"/>
            <w:vAlign w:val="center"/>
          </w:tcPr>
          <w:p w14:paraId="17682586" w14:textId="77777777" w:rsidR="006D6AC3" w:rsidRPr="00474B36" w:rsidRDefault="006D6AC3"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11745003" w14:textId="77777777" w:rsidR="006D6AC3" w:rsidRPr="00474B36" w:rsidRDefault="006D6AC3"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27041DEF" w14:textId="145C4C13" w:rsidR="006D6AC3" w:rsidRPr="00474B36" w:rsidRDefault="006D6AC3" w:rsidP="00EF7805">
            <w:pPr>
              <w:ind w:hanging="135"/>
              <w:jc w:val="center"/>
              <w:rPr>
                <w:rFonts w:ascii="Times New Roman" w:hAnsi="Times New Roman"/>
                <w:sz w:val="16"/>
                <w:szCs w:val="16"/>
              </w:rPr>
            </w:pPr>
            <w:r w:rsidRPr="00474B36">
              <w:rPr>
                <w:rFonts w:ascii="Times New Roman" w:hAnsi="Times New Roman"/>
                <w:sz w:val="16"/>
                <w:szCs w:val="16"/>
              </w:rPr>
              <w:t>Укрштај са</w:t>
            </w:r>
            <w:r w:rsidRPr="00474B36">
              <w:rPr>
                <w:rFonts w:ascii="Times New Roman" w:hAnsi="Times New Roman"/>
                <w:strike/>
                <w:sz w:val="16"/>
                <w:szCs w:val="16"/>
              </w:rPr>
              <w:t xml:space="preserve"> </w:t>
            </w:r>
            <w:r w:rsidRPr="00474B36">
              <w:rPr>
                <w:rFonts w:ascii="Times New Roman" w:hAnsi="Times New Roman"/>
                <w:sz w:val="16"/>
                <w:szCs w:val="16"/>
              </w:rPr>
              <w:t>водним објектима</w:t>
            </w:r>
          </w:p>
        </w:tc>
        <w:tc>
          <w:tcPr>
            <w:tcW w:w="1134" w:type="dxa"/>
            <w:vAlign w:val="center"/>
          </w:tcPr>
          <w:p w14:paraId="63FD2739" w14:textId="77777777" w:rsidR="006D6AC3" w:rsidRPr="00474B36" w:rsidRDefault="006D6AC3" w:rsidP="00EF7805">
            <w:pPr>
              <w:ind w:hanging="50"/>
              <w:jc w:val="center"/>
              <w:rPr>
                <w:rFonts w:ascii="Times New Roman" w:hAnsi="Times New Roman"/>
                <w:sz w:val="16"/>
                <w:szCs w:val="16"/>
              </w:rPr>
            </w:pPr>
            <w:r w:rsidRPr="00474B36">
              <w:rPr>
                <w:rFonts w:ascii="Times New Roman" w:hAnsi="Times New Roman"/>
                <w:sz w:val="16"/>
                <w:szCs w:val="16"/>
              </w:rPr>
              <w:t>km 1+690</w:t>
            </w:r>
          </w:p>
        </w:tc>
      </w:tr>
      <w:tr w:rsidR="0060642C" w:rsidRPr="00474B36" w14:paraId="3B57240B" w14:textId="77777777" w:rsidTr="004B0C0E">
        <w:tc>
          <w:tcPr>
            <w:tcW w:w="738" w:type="dxa"/>
            <w:shd w:val="clear" w:color="auto" w:fill="FFFFFF" w:themeFill="background1"/>
          </w:tcPr>
          <w:p w14:paraId="22F3F581" w14:textId="3692B855" w:rsidR="0060642C" w:rsidRPr="00474B36" w:rsidRDefault="0060642C"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041E0C44" w14:textId="77777777" w:rsidR="0060642C" w:rsidRPr="00474B36" w:rsidRDefault="0060642C" w:rsidP="00EF7805">
            <w:pPr>
              <w:ind w:firstLine="72"/>
              <w:jc w:val="left"/>
              <w:rPr>
                <w:rFonts w:ascii="Times New Roman" w:hAnsi="Times New Roman"/>
                <w:sz w:val="16"/>
                <w:szCs w:val="16"/>
              </w:rPr>
            </w:pPr>
            <w:r w:rsidRPr="00474B36">
              <w:rPr>
                <w:rFonts w:ascii="Times New Roman" w:hAnsi="Times New Roman"/>
                <w:sz w:val="16"/>
                <w:szCs w:val="16"/>
              </w:rPr>
              <w:t>Подземни гасовод  DN750</w:t>
            </w:r>
          </w:p>
        </w:tc>
        <w:tc>
          <w:tcPr>
            <w:tcW w:w="1103" w:type="dxa"/>
            <w:vAlign w:val="center"/>
          </w:tcPr>
          <w:p w14:paraId="0FC9523D" w14:textId="77777777" w:rsidR="0060642C" w:rsidRPr="00474B36" w:rsidRDefault="0060642C" w:rsidP="00EF7805">
            <w:pPr>
              <w:ind w:hanging="108"/>
              <w:jc w:val="center"/>
              <w:rPr>
                <w:rFonts w:ascii="Times New Roman" w:hAnsi="Times New Roman"/>
                <w:sz w:val="16"/>
                <w:szCs w:val="16"/>
              </w:rPr>
            </w:pPr>
            <w:r w:rsidRPr="00474B36">
              <w:rPr>
                <w:rFonts w:ascii="Times New Roman" w:hAnsi="Times New Roman"/>
                <w:sz w:val="16"/>
                <w:szCs w:val="16"/>
              </w:rPr>
              <w:t>Хоргош</w:t>
            </w:r>
          </w:p>
        </w:tc>
        <w:tc>
          <w:tcPr>
            <w:tcW w:w="992" w:type="dxa"/>
            <w:vAlign w:val="center"/>
          </w:tcPr>
          <w:p w14:paraId="3964B737" w14:textId="77777777" w:rsidR="0060642C" w:rsidRPr="00474B36" w:rsidRDefault="0060642C"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67D596A4" w14:textId="77777777" w:rsidR="0060642C" w:rsidRPr="00474B36" w:rsidRDefault="0060642C"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0800ED5E" w14:textId="77777777" w:rsidR="0060642C" w:rsidRPr="00474B36" w:rsidRDefault="0060642C" w:rsidP="00EF7805">
            <w:pPr>
              <w:ind w:hanging="135"/>
              <w:jc w:val="center"/>
              <w:rPr>
                <w:rFonts w:ascii="Times New Roman" w:hAnsi="Times New Roman"/>
                <w:sz w:val="16"/>
                <w:szCs w:val="16"/>
              </w:rPr>
            </w:pPr>
            <w:r w:rsidRPr="00474B36">
              <w:rPr>
                <w:rFonts w:ascii="Times New Roman" w:hAnsi="Times New Roman"/>
                <w:sz w:val="16"/>
                <w:szCs w:val="16"/>
              </w:rPr>
              <w:t>Укрштај са енергетском инфраструктуром</w:t>
            </w:r>
          </w:p>
        </w:tc>
        <w:tc>
          <w:tcPr>
            <w:tcW w:w="1134" w:type="dxa"/>
            <w:vAlign w:val="center"/>
          </w:tcPr>
          <w:p w14:paraId="269EF62F" w14:textId="77777777" w:rsidR="0060642C" w:rsidRPr="00474B36" w:rsidRDefault="0060642C" w:rsidP="00EF7805">
            <w:pPr>
              <w:ind w:hanging="50"/>
              <w:jc w:val="center"/>
              <w:rPr>
                <w:rFonts w:ascii="Times New Roman" w:hAnsi="Times New Roman"/>
                <w:sz w:val="16"/>
                <w:szCs w:val="16"/>
              </w:rPr>
            </w:pPr>
            <w:r w:rsidRPr="00474B36">
              <w:rPr>
                <w:rFonts w:ascii="Times New Roman" w:hAnsi="Times New Roman"/>
                <w:sz w:val="16"/>
                <w:szCs w:val="16"/>
              </w:rPr>
              <w:t>km 2+400</w:t>
            </w:r>
          </w:p>
        </w:tc>
      </w:tr>
      <w:tr w:rsidR="0060642C" w:rsidRPr="00474B36" w14:paraId="4785C516" w14:textId="77777777" w:rsidTr="004B0C0E">
        <w:tc>
          <w:tcPr>
            <w:tcW w:w="738" w:type="dxa"/>
            <w:shd w:val="clear" w:color="auto" w:fill="FFFFFF" w:themeFill="background1"/>
          </w:tcPr>
          <w:p w14:paraId="190E91F7" w14:textId="35B673D0" w:rsidR="0060642C" w:rsidRPr="00474B36" w:rsidRDefault="0060642C"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5F026DA5" w14:textId="77777777" w:rsidR="0060642C" w:rsidRPr="00474B36" w:rsidRDefault="0060642C" w:rsidP="00EF7805">
            <w:pPr>
              <w:ind w:firstLine="72"/>
              <w:jc w:val="left"/>
              <w:rPr>
                <w:rFonts w:ascii="Times New Roman" w:hAnsi="Times New Roman"/>
                <w:sz w:val="16"/>
                <w:szCs w:val="16"/>
              </w:rPr>
            </w:pPr>
            <w:r w:rsidRPr="00474B36">
              <w:rPr>
                <w:rFonts w:ascii="Times New Roman" w:hAnsi="Times New Roman"/>
                <w:sz w:val="16"/>
                <w:szCs w:val="16"/>
              </w:rPr>
              <w:t>Подземни гасовод  DN600</w:t>
            </w:r>
          </w:p>
        </w:tc>
        <w:tc>
          <w:tcPr>
            <w:tcW w:w="1103" w:type="dxa"/>
            <w:vAlign w:val="center"/>
          </w:tcPr>
          <w:p w14:paraId="7B3546A1" w14:textId="77777777" w:rsidR="0060642C" w:rsidRPr="00474B36" w:rsidRDefault="0060642C" w:rsidP="00EF7805">
            <w:pPr>
              <w:ind w:hanging="108"/>
              <w:jc w:val="center"/>
              <w:rPr>
                <w:rFonts w:ascii="Times New Roman" w:hAnsi="Times New Roman"/>
                <w:sz w:val="16"/>
                <w:szCs w:val="16"/>
              </w:rPr>
            </w:pPr>
            <w:r w:rsidRPr="00474B36">
              <w:rPr>
                <w:rFonts w:ascii="Times New Roman" w:hAnsi="Times New Roman"/>
                <w:sz w:val="16"/>
                <w:szCs w:val="16"/>
              </w:rPr>
              <w:t>Хоргош</w:t>
            </w:r>
          </w:p>
        </w:tc>
        <w:tc>
          <w:tcPr>
            <w:tcW w:w="992" w:type="dxa"/>
            <w:vAlign w:val="center"/>
          </w:tcPr>
          <w:p w14:paraId="45E379B6" w14:textId="77777777" w:rsidR="0060642C" w:rsidRPr="00474B36" w:rsidRDefault="0060642C"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42C11242" w14:textId="77777777" w:rsidR="0060642C" w:rsidRPr="00474B36" w:rsidRDefault="0060642C"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03E65156" w14:textId="77777777" w:rsidR="0060642C" w:rsidRPr="00474B36" w:rsidRDefault="0060642C" w:rsidP="00EF7805">
            <w:pPr>
              <w:ind w:hanging="135"/>
              <w:jc w:val="center"/>
              <w:rPr>
                <w:rFonts w:ascii="Times New Roman" w:hAnsi="Times New Roman"/>
                <w:sz w:val="16"/>
                <w:szCs w:val="16"/>
              </w:rPr>
            </w:pPr>
            <w:r w:rsidRPr="00474B36">
              <w:rPr>
                <w:rFonts w:ascii="Times New Roman" w:hAnsi="Times New Roman"/>
                <w:sz w:val="16"/>
                <w:szCs w:val="16"/>
              </w:rPr>
              <w:t>Укрштај са енергетском инфраструктуром</w:t>
            </w:r>
          </w:p>
        </w:tc>
        <w:tc>
          <w:tcPr>
            <w:tcW w:w="1134" w:type="dxa"/>
            <w:vAlign w:val="center"/>
          </w:tcPr>
          <w:p w14:paraId="35CAFE2D" w14:textId="77777777" w:rsidR="0060642C" w:rsidRPr="00474B36" w:rsidRDefault="0060642C" w:rsidP="00EF7805">
            <w:pPr>
              <w:ind w:hanging="50"/>
              <w:jc w:val="center"/>
              <w:rPr>
                <w:rFonts w:ascii="Times New Roman" w:hAnsi="Times New Roman"/>
                <w:sz w:val="16"/>
                <w:szCs w:val="16"/>
              </w:rPr>
            </w:pPr>
            <w:r w:rsidRPr="00474B36">
              <w:rPr>
                <w:rFonts w:ascii="Times New Roman" w:hAnsi="Times New Roman"/>
                <w:sz w:val="16"/>
                <w:szCs w:val="16"/>
              </w:rPr>
              <w:t>km 2+605</w:t>
            </w:r>
          </w:p>
        </w:tc>
      </w:tr>
      <w:tr w:rsidR="006D6AC3" w:rsidRPr="00474B36" w14:paraId="09D7BEDB" w14:textId="77777777" w:rsidTr="004B0C0E">
        <w:tc>
          <w:tcPr>
            <w:tcW w:w="738" w:type="dxa"/>
            <w:shd w:val="clear" w:color="auto" w:fill="FFFFFF" w:themeFill="background1"/>
          </w:tcPr>
          <w:p w14:paraId="71E6B46E" w14:textId="3385D1B9" w:rsidR="006D6AC3" w:rsidRPr="00474B36" w:rsidRDefault="006D6AC3"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3AA4DF31" w14:textId="77777777" w:rsidR="006D6AC3" w:rsidRPr="00474B36" w:rsidRDefault="006D6AC3" w:rsidP="00EF7805">
            <w:pPr>
              <w:ind w:firstLine="72"/>
              <w:jc w:val="left"/>
              <w:rPr>
                <w:rFonts w:ascii="Times New Roman" w:hAnsi="Times New Roman"/>
                <w:sz w:val="16"/>
                <w:szCs w:val="16"/>
              </w:rPr>
            </w:pPr>
            <w:r w:rsidRPr="00474B36">
              <w:rPr>
                <w:rFonts w:ascii="Times New Roman" w:hAnsi="Times New Roman"/>
                <w:sz w:val="16"/>
                <w:szCs w:val="16"/>
              </w:rPr>
              <w:t>Канал K-XII-9-1</w:t>
            </w:r>
          </w:p>
        </w:tc>
        <w:tc>
          <w:tcPr>
            <w:tcW w:w="1103" w:type="dxa"/>
            <w:vAlign w:val="center"/>
          </w:tcPr>
          <w:p w14:paraId="62131E9C" w14:textId="77777777" w:rsidR="006D6AC3" w:rsidRPr="00474B36" w:rsidRDefault="006D6AC3" w:rsidP="00EF7805">
            <w:pPr>
              <w:ind w:hanging="108"/>
              <w:jc w:val="center"/>
              <w:rPr>
                <w:rFonts w:ascii="Times New Roman" w:hAnsi="Times New Roman"/>
                <w:sz w:val="16"/>
                <w:szCs w:val="16"/>
              </w:rPr>
            </w:pPr>
            <w:r w:rsidRPr="00474B36">
              <w:rPr>
                <w:rFonts w:ascii="Times New Roman" w:hAnsi="Times New Roman"/>
                <w:sz w:val="16"/>
                <w:szCs w:val="16"/>
              </w:rPr>
              <w:t>Хоргош</w:t>
            </w:r>
          </w:p>
        </w:tc>
        <w:tc>
          <w:tcPr>
            <w:tcW w:w="992" w:type="dxa"/>
            <w:vAlign w:val="center"/>
          </w:tcPr>
          <w:p w14:paraId="128A2F46" w14:textId="77777777" w:rsidR="006D6AC3" w:rsidRPr="00474B36" w:rsidRDefault="006D6AC3"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5A4459C9" w14:textId="77777777" w:rsidR="006D6AC3" w:rsidRPr="00474B36" w:rsidRDefault="006D6AC3"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15F8EE1B" w14:textId="04EF54B6" w:rsidR="006D6AC3" w:rsidRPr="00474B36" w:rsidRDefault="006D6AC3" w:rsidP="00EF7805">
            <w:pPr>
              <w:ind w:hanging="135"/>
              <w:jc w:val="center"/>
              <w:rPr>
                <w:rFonts w:ascii="Times New Roman" w:hAnsi="Times New Roman"/>
                <w:sz w:val="16"/>
                <w:szCs w:val="16"/>
              </w:rPr>
            </w:pPr>
            <w:r w:rsidRPr="00474B36">
              <w:rPr>
                <w:rFonts w:ascii="Times New Roman" w:hAnsi="Times New Roman"/>
                <w:sz w:val="16"/>
                <w:szCs w:val="16"/>
              </w:rPr>
              <w:t>Укрштај са водним објектима</w:t>
            </w:r>
          </w:p>
        </w:tc>
        <w:tc>
          <w:tcPr>
            <w:tcW w:w="1134" w:type="dxa"/>
            <w:vAlign w:val="center"/>
          </w:tcPr>
          <w:p w14:paraId="09D34A58" w14:textId="77777777" w:rsidR="006D6AC3" w:rsidRPr="00474B36" w:rsidRDefault="006D6AC3" w:rsidP="00EF7805">
            <w:pPr>
              <w:ind w:hanging="50"/>
              <w:jc w:val="center"/>
              <w:rPr>
                <w:rFonts w:ascii="Times New Roman" w:hAnsi="Times New Roman"/>
                <w:sz w:val="16"/>
                <w:szCs w:val="16"/>
              </w:rPr>
            </w:pPr>
            <w:r w:rsidRPr="00474B36">
              <w:rPr>
                <w:rFonts w:ascii="Times New Roman" w:hAnsi="Times New Roman"/>
                <w:sz w:val="16"/>
                <w:szCs w:val="16"/>
              </w:rPr>
              <w:t>km 2+990</w:t>
            </w:r>
          </w:p>
        </w:tc>
      </w:tr>
      <w:tr w:rsidR="006D6AC3" w:rsidRPr="00474B36" w14:paraId="398D2394" w14:textId="77777777" w:rsidTr="004B0C0E">
        <w:tc>
          <w:tcPr>
            <w:tcW w:w="738" w:type="dxa"/>
            <w:shd w:val="clear" w:color="auto" w:fill="FFFFFF" w:themeFill="background1"/>
          </w:tcPr>
          <w:p w14:paraId="34C18378" w14:textId="2FCB73E9" w:rsidR="006D6AC3" w:rsidRPr="00474B36" w:rsidRDefault="006D6AC3"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7EDD5700" w14:textId="27B42A69" w:rsidR="006D6AC3" w:rsidRPr="00474B36" w:rsidRDefault="006D6AC3" w:rsidP="00EF7805">
            <w:pPr>
              <w:ind w:firstLine="72"/>
              <w:jc w:val="left"/>
              <w:rPr>
                <w:rFonts w:ascii="Times New Roman" w:hAnsi="Times New Roman"/>
                <w:sz w:val="16"/>
                <w:szCs w:val="16"/>
              </w:rPr>
            </w:pPr>
            <w:r w:rsidRPr="00474B36">
              <w:rPr>
                <w:rFonts w:ascii="Times New Roman" w:hAnsi="Times New Roman"/>
                <w:sz w:val="16"/>
                <w:szCs w:val="16"/>
              </w:rPr>
              <w:t xml:space="preserve">Канал K-XII-0 </w:t>
            </w:r>
          </w:p>
        </w:tc>
        <w:tc>
          <w:tcPr>
            <w:tcW w:w="1103" w:type="dxa"/>
            <w:vAlign w:val="center"/>
          </w:tcPr>
          <w:p w14:paraId="0C5F94FD" w14:textId="77777777" w:rsidR="006D6AC3" w:rsidRPr="00474B36" w:rsidRDefault="006D6AC3" w:rsidP="00EF7805">
            <w:pPr>
              <w:ind w:hanging="108"/>
              <w:jc w:val="center"/>
              <w:rPr>
                <w:rFonts w:ascii="Times New Roman" w:hAnsi="Times New Roman"/>
                <w:sz w:val="16"/>
                <w:szCs w:val="16"/>
              </w:rPr>
            </w:pPr>
            <w:r w:rsidRPr="00474B36">
              <w:rPr>
                <w:rFonts w:ascii="Times New Roman" w:hAnsi="Times New Roman"/>
                <w:sz w:val="16"/>
                <w:szCs w:val="16"/>
              </w:rPr>
              <w:t>Хоргош</w:t>
            </w:r>
          </w:p>
        </w:tc>
        <w:tc>
          <w:tcPr>
            <w:tcW w:w="992" w:type="dxa"/>
            <w:vAlign w:val="center"/>
          </w:tcPr>
          <w:p w14:paraId="49E3564C" w14:textId="77777777" w:rsidR="006D6AC3" w:rsidRPr="00474B36" w:rsidRDefault="006D6AC3"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317277C7" w14:textId="77777777" w:rsidR="006D6AC3" w:rsidRPr="00474B36" w:rsidRDefault="006D6AC3"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6C2E1C86" w14:textId="19A098E8" w:rsidR="006D6AC3" w:rsidRPr="00474B36" w:rsidRDefault="006D6AC3" w:rsidP="00EF7805">
            <w:pPr>
              <w:ind w:hanging="135"/>
              <w:jc w:val="center"/>
              <w:rPr>
                <w:rFonts w:ascii="Times New Roman" w:hAnsi="Times New Roman"/>
                <w:sz w:val="16"/>
                <w:szCs w:val="16"/>
              </w:rPr>
            </w:pPr>
            <w:r w:rsidRPr="00474B36">
              <w:rPr>
                <w:rFonts w:ascii="Times New Roman" w:hAnsi="Times New Roman"/>
                <w:sz w:val="16"/>
                <w:szCs w:val="16"/>
              </w:rPr>
              <w:t>Укрштај са водним објектима</w:t>
            </w:r>
          </w:p>
        </w:tc>
        <w:tc>
          <w:tcPr>
            <w:tcW w:w="1134" w:type="dxa"/>
            <w:vAlign w:val="center"/>
          </w:tcPr>
          <w:p w14:paraId="400922E9" w14:textId="77777777" w:rsidR="006D6AC3" w:rsidRPr="00474B36" w:rsidRDefault="006D6AC3" w:rsidP="00EF7805">
            <w:pPr>
              <w:ind w:hanging="50"/>
              <w:jc w:val="center"/>
              <w:rPr>
                <w:rFonts w:ascii="Times New Roman" w:hAnsi="Times New Roman"/>
                <w:sz w:val="16"/>
                <w:szCs w:val="16"/>
              </w:rPr>
            </w:pPr>
            <w:r w:rsidRPr="00474B36">
              <w:rPr>
                <w:rFonts w:ascii="Times New Roman" w:hAnsi="Times New Roman"/>
                <w:sz w:val="16"/>
                <w:szCs w:val="16"/>
              </w:rPr>
              <w:t>km 3+880</w:t>
            </w:r>
          </w:p>
        </w:tc>
      </w:tr>
      <w:tr w:rsidR="0060642C" w:rsidRPr="00474B36" w14:paraId="5BEAE7B4" w14:textId="77777777" w:rsidTr="004B0C0E">
        <w:tc>
          <w:tcPr>
            <w:tcW w:w="738" w:type="dxa"/>
            <w:shd w:val="clear" w:color="auto" w:fill="FFFFFF" w:themeFill="background1"/>
          </w:tcPr>
          <w:p w14:paraId="769AC3EC" w14:textId="2B2A72FC" w:rsidR="0060642C" w:rsidRPr="00474B36" w:rsidRDefault="0060642C"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2A5B28CD" w14:textId="77777777" w:rsidR="0060642C" w:rsidRPr="00474B36" w:rsidRDefault="0060642C" w:rsidP="00EF7805">
            <w:pPr>
              <w:ind w:firstLine="72"/>
              <w:jc w:val="left"/>
              <w:rPr>
                <w:rFonts w:ascii="Times New Roman" w:hAnsi="Times New Roman"/>
                <w:sz w:val="16"/>
                <w:szCs w:val="16"/>
              </w:rPr>
            </w:pPr>
            <w:r w:rsidRPr="00474B36">
              <w:rPr>
                <w:rFonts w:ascii="Times New Roman" w:hAnsi="Times New Roman"/>
                <w:sz w:val="16"/>
                <w:szCs w:val="16"/>
              </w:rPr>
              <w:t>Подземни електро кабл 20 kV</w:t>
            </w:r>
          </w:p>
        </w:tc>
        <w:tc>
          <w:tcPr>
            <w:tcW w:w="1103" w:type="dxa"/>
            <w:vAlign w:val="center"/>
          </w:tcPr>
          <w:p w14:paraId="063901E4" w14:textId="77777777" w:rsidR="0060642C" w:rsidRPr="00474B36" w:rsidRDefault="0060642C" w:rsidP="00EF7805">
            <w:pPr>
              <w:ind w:hanging="108"/>
              <w:jc w:val="center"/>
              <w:rPr>
                <w:rFonts w:ascii="Times New Roman" w:hAnsi="Times New Roman"/>
                <w:sz w:val="16"/>
                <w:szCs w:val="16"/>
              </w:rPr>
            </w:pPr>
            <w:r w:rsidRPr="00474B36">
              <w:rPr>
                <w:rFonts w:ascii="Times New Roman" w:hAnsi="Times New Roman"/>
                <w:sz w:val="16"/>
                <w:szCs w:val="16"/>
              </w:rPr>
              <w:t>Хоргош</w:t>
            </w:r>
          </w:p>
        </w:tc>
        <w:tc>
          <w:tcPr>
            <w:tcW w:w="992" w:type="dxa"/>
            <w:vAlign w:val="center"/>
          </w:tcPr>
          <w:p w14:paraId="540A2AE5" w14:textId="77777777" w:rsidR="0060642C" w:rsidRPr="00474B36" w:rsidRDefault="0060642C"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251C6D55" w14:textId="77777777" w:rsidR="0060642C" w:rsidRPr="00474B36" w:rsidRDefault="0060642C"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4E9B1D0F" w14:textId="77777777" w:rsidR="0060642C" w:rsidRPr="00474B36" w:rsidRDefault="0060642C" w:rsidP="00EF7805">
            <w:pPr>
              <w:ind w:hanging="135"/>
              <w:jc w:val="center"/>
              <w:rPr>
                <w:rFonts w:ascii="Times New Roman" w:hAnsi="Times New Roman"/>
                <w:sz w:val="16"/>
                <w:szCs w:val="16"/>
              </w:rPr>
            </w:pPr>
            <w:r w:rsidRPr="00474B36">
              <w:rPr>
                <w:rFonts w:ascii="Times New Roman" w:hAnsi="Times New Roman"/>
                <w:sz w:val="16"/>
                <w:szCs w:val="16"/>
              </w:rPr>
              <w:t>Укрштај са електроенергетском</w:t>
            </w:r>
          </w:p>
          <w:p w14:paraId="2FB6B7B8" w14:textId="77777777" w:rsidR="0060642C" w:rsidRPr="00474B36" w:rsidRDefault="0060642C" w:rsidP="00EF7805">
            <w:pPr>
              <w:ind w:hanging="135"/>
              <w:jc w:val="center"/>
              <w:rPr>
                <w:rFonts w:ascii="Times New Roman" w:hAnsi="Times New Roman"/>
                <w:sz w:val="16"/>
                <w:szCs w:val="16"/>
              </w:rPr>
            </w:pPr>
            <w:r w:rsidRPr="00474B36">
              <w:rPr>
                <w:rFonts w:ascii="Times New Roman" w:hAnsi="Times New Roman"/>
                <w:sz w:val="16"/>
                <w:szCs w:val="16"/>
              </w:rPr>
              <w:t>инфраструктуром</w:t>
            </w:r>
          </w:p>
        </w:tc>
        <w:tc>
          <w:tcPr>
            <w:tcW w:w="1134" w:type="dxa"/>
            <w:vAlign w:val="center"/>
          </w:tcPr>
          <w:p w14:paraId="0FB2DD92" w14:textId="77777777" w:rsidR="0060642C" w:rsidRPr="00474B36" w:rsidRDefault="0060642C" w:rsidP="00EF7805">
            <w:pPr>
              <w:ind w:hanging="50"/>
              <w:jc w:val="center"/>
              <w:rPr>
                <w:rFonts w:ascii="Times New Roman" w:hAnsi="Times New Roman"/>
                <w:sz w:val="16"/>
                <w:szCs w:val="16"/>
              </w:rPr>
            </w:pPr>
            <w:r w:rsidRPr="00474B36">
              <w:rPr>
                <w:rFonts w:ascii="Times New Roman" w:hAnsi="Times New Roman"/>
                <w:sz w:val="16"/>
                <w:szCs w:val="16"/>
              </w:rPr>
              <w:t>km 4+160</w:t>
            </w:r>
          </w:p>
        </w:tc>
      </w:tr>
      <w:tr w:rsidR="006D6AC3" w:rsidRPr="00474B36" w14:paraId="5A347B38" w14:textId="77777777" w:rsidTr="004B0C0E">
        <w:tc>
          <w:tcPr>
            <w:tcW w:w="738" w:type="dxa"/>
            <w:shd w:val="clear" w:color="auto" w:fill="FFFFFF" w:themeFill="background1"/>
          </w:tcPr>
          <w:p w14:paraId="5DC7D109" w14:textId="1689F003" w:rsidR="006D6AC3" w:rsidRPr="00474B36" w:rsidRDefault="006D6AC3"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55AB2EA5" w14:textId="77777777" w:rsidR="006D6AC3" w:rsidRPr="00474B36" w:rsidRDefault="006D6AC3" w:rsidP="00EF7805">
            <w:pPr>
              <w:ind w:firstLine="72"/>
              <w:jc w:val="left"/>
              <w:rPr>
                <w:rFonts w:ascii="Times New Roman" w:hAnsi="Times New Roman"/>
                <w:sz w:val="16"/>
                <w:szCs w:val="16"/>
              </w:rPr>
            </w:pPr>
            <w:r w:rsidRPr="00474B36">
              <w:rPr>
                <w:rFonts w:ascii="Times New Roman" w:hAnsi="Times New Roman"/>
                <w:sz w:val="16"/>
                <w:szCs w:val="16"/>
              </w:rPr>
              <w:t>Канал K-XII-7</w:t>
            </w:r>
          </w:p>
        </w:tc>
        <w:tc>
          <w:tcPr>
            <w:tcW w:w="1103" w:type="dxa"/>
            <w:vAlign w:val="center"/>
          </w:tcPr>
          <w:p w14:paraId="23294AC2" w14:textId="77777777" w:rsidR="006D6AC3" w:rsidRPr="00474B36" w:rsidRDefault="006D6AC3" w:rsidP="00EF7805">
            <w:pPr>
              <w:ind w:hanging="108"/>
              <w:jc w:val="center"/>
              <w:rPr>
                <w:rFonts w:ascii="Times New Roman" w:hAnsi="Times New Roman"/>
                <w:sz w:val="16"/>
                <w:szCs w:val="16"/>
              </w:rPr>
            </w:pPr>
            <w:r w:rsidRPr="00474B36">
              <w:rPr>
                <w:rFonts w:ascii="Times New Roman" w:hAnsi="Times New Roman"/>
                <w:sz w:val="16"/>
                <w:szCs w:val="16"/>
              </w:rPr>
              <w:t>Хоргош</w:t>
            </w:r>
          </w:p>
        </w:tc>
        <w:tc>
          <w:tcPr>
            <w:tcW w:w="992" w:type="dxa"/>
            <w:vAlign w:val="center"/>
          </w:tcPr>
          <w:p w14:paraId="0225ADA7" w14:textId="77777777" w:rsidR="006D6AC3" w:rsidRPr="00474B36" w:rsidRDefault="006D6AC3"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7A83837B" w14:textId="77777777" w:rsidR="006D6AC3" w:rsidRPr="00474B36" w:rsidRDefault="006D6AC3"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24E409C8" w14:textId="1C05A917" w:rsidR="006D6AC3" w:rsidRPr="00474B36" w:rsidRDefault="006D6AC3" w:rsidP="00EF7805">
            <w:pPr>
              <w:ind w:hanging="135"/>
              <w:jc w:val="center"/>
              <w:rPr>
                <w:rFonts w:ascii="Times New Roman" w:hAnsi="Times New Roman"/>
                <w:sz w:val="16"/>
                <w:szCs w:val="16"/>
              </w:rPr>
            </w:pPr>
            <w:r w:rsidRPr="00474B36">
              <w:rPr>
                <w:rFonts w:ascii="Times New Roman" w:hAnsi="Times New Roman"/>
                <w:sz w:val="16"/>
                <w:szCs w:val="16"/>
              </w:rPr>
              <w:t>Укрштај са водним објектима</w:t>
            </w:r>
          </w:p>
        </w:tc>
        <w:tc>
          <w:tcPr>
            <w:tcW w:w="1134" w:type="dxa"/>
            <w:vAlign w:val="center"/>
          </w:tcPr>
          <w:p w14:paraId="5B58013D" w14:textId="77777777" w:rsidR="006D6AC3" w:rsidRPr="00474B36" w:rsidRDefault="006D6AC3" w:rsidP="00EF7805">
            <w:pPr>
              <w:ind w:hanging="50"/>
              <w:jc w:val="center"/>
              <w:rPr>
                <w:rFonts w:ascii="Times New Roman" w:hAnsi="Times New Roman"/>
                <w:sz w:val="16"/>
                <w:szCs w:val="16"/>
              </w:rPr>
            </w:pPr>
            <w:r w:rsidRPr="00474B36">
              <w:rPr>
                <w:rFonts w:ascii="Times New Roman" w:hAnsi="Times New Roman"/>
                <w:sz w:val="16"/>
                <w:szCs w:val="16"/>
              </w:rPr>
              <w:t>km 4+550</w:t>
            </w:r>
          </w:p>
        </w:tc>
      </w:tr>
      <w:tr w:rsidR="006D6AC3" w:rsidRPr="00474B36" w14:paraId="33E8382E" w14:textId="77777777" w:rsidTr="004B0C0E">
        <w:tc>
          <w:tcPr>
            <w:tcW w:w="738" w:type="dxa"/>
            <w:shd w:val="clear" w:color="auto" w:fill="FFFFFF" w:themeFill="background1"/>
          </w:tcPr>
          <w:p w14:paraId="2A67E910" w14:textId="44C95AFD" w:rsidR="006D6AC3" w:rsidRPr="00474B36" w:rsidRDefault="006D6AC3"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6F64DCDB" w14:textId="77777777" w:rsidR="006D6AC3" w:rsidRPr="00474B36" w:rsidRDefault="006D6AC3" w:rsidP="00EF7805">
            <w:pPr>
              <w:ind w:firstLine="72"/>
              <w:jc w:val="left"/>
              <w:rPr>
                <w:rFonts w:ascii="Times New Roman" w:hAnsi="Times New Roman"/>
                <w:sz w:val="16"/>
                <w:szCs w:val="16"/>
              </w:rPr>
            </w:pPr>
            <w:r w:rsidRPr="00474B36">
              <w:rPr>
                <w:rFonts w:ascii="Times New Roman" w:hAnsi="Times New Roman"/>
                <w:sz w:val="16"/>
                <w:szCs w:val="16"/>
              </w:rPr>
              <w:t>Канал сув</w:t>
            </w:r>
          </w:p>
        </w:tc>
        <w:tc>
          <w:tcPr>
            <w:tcW w:w="1103" w:type="dxa"/>
            <w:vAlign w:val="center"/>
          </w:tcPr>
          <w:p w14:paraId="0B79B9CB" w14:textId="77777777" w:rsidR="006D6AC3" w:rsidRPr="00474B36" w:rsidRDefault="006D6AC3" w:rsidP="00EF7805">
            <w:pPr>
              <w:ind w:hanging="108"/>
              <w:jc w:val="center"/>
              <w:rPr>
                <w:rFonts w:ascii="Times New Roman" w:hAnsi="Times New Roman"/>
                <w:sz w:val="16"/>
                <w:szCs w:val="16"/>
              </w:rPr>
            </w:pPr>
            <w:r w:rsidRPr="00474B36">
              <w:rPr>
                <w:rFonts w:ascii="Times New Roman" w:hAnsi="Times New Roman"/>
                <w:sz w:val="16"/>
                <w:szCs w:val="16"/>
              </w:rPr>
              <w:t>Хоргош</w:t>
            </w:r>
          </w:p>
        </w:tc>
        <w:tc>
          <w:tcPr>
            <w:tcW w:w="992" w:type="dxa"/>
            <w:vAlign w:val="center"/>
          </w:tcPr>
          <w:p w14:paraId="57D95A5D" w14:textId="77777777" w:rsidR="006D6AC3" w:rsidRPr="00474B36" w:rsidRDefault="006D6AC3"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486C95C6" w14:textId="77777777" w:rsidR="006D6AC3" w:rsidRPr="00474B36" w:rsidRDefault="006D6AC3"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7CA51956" w14:textId="62422086" w:rsidR="006D6AC3" w:rsidRPr="00474B36" w:rsidRDefault="006D6AC3" w:rsidP="00EF7805">
            <w:pPr>
              <w:ind w:hanging="135"/>
              <w:jc w:val="center"/>
              <w:rPr>
                <w:rFonts w:ascii="Times New Roman" w:hAnsi="Times New Roman"/>
                <w:sz w:val="16"/>
                <w:szCs w:val="16"/>
              </w:rPr>
            </w:pPr>
            <w:r w:rsidRPr="00474B36">
              <w:rPr>
                <w:rFonts w:ascii="Times New Roman" w:hAnsi="Times New Roman"/>
                <w:sz w:val="16"/>
                <w:szCs w:val="16"/>
              </w:rPr>
              <w:t>Укрштај са водним објектима</w:t>
            </w:r>
          </w:p>
        </w:tc>
        <w:tc>
          <w:tcPr>
            <w:tcW w:w="1134" w:type="dxa"/>
            <w:vAlign w:val="center"/>
          </w:tcPr>
          <w:p w14:paraId="64C9FC7D" w14:textId="77777777" w:rsidR="006D6AC3" w:rsidRPr="00474B36" w:rsidRDefault="006D6AC3" w:rsidP="00EF7805">
            <w:pPr>
              <w:ind w:hanging="50"/>
              <w:jc w:val="center"/>
              <w:rPr>
                <w:rFonts w:ascii="Times New Roman" w:hAnsi="Times New Roman"/>
                <w:sz w:val="16"/>
                <w:szCs w:val="16"/>
              </w:rPr>
            </w:pPr>
            <w:r w:rsidRPr="00474B36">
              <w:rPr>
                <w:rFonts w:ascii="Times New Roman" w:hAnsi="Times New Roman"/>
                <w:sz w:val="16"/>
                <w:szCs w:val="16"/>
              </w:rPr>
              <w:t>km 5+800</w:t>
            </w:r>
          </w:p>
        </w:tc>
      </w:tr>
      <w:tr w:rsidR="006D6AC3" w:rsidRPr="00474B36" w14:paraId="4FC3BA8E" w14:textId="77777777" w:rsidTr="004B0C0E">
        <w:tc>
          <w:tcPr>
            <w:tcW w:w="738" w:type="dxa"/>
            <w:shd w:val="clear" w:color="auto" w:fill="FFFFFF" w:themeFill="background1"/>
          </w:tcPr>
          <w:p w14:paraId="6EBFFE58" w14:textId="7BB462B7" w:rsidR="006D6AC3" w:rsidRPr="00474B36" w:rsidRDefault="006D6AC3"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568D7AAA" w14:textId="77777777" w:rsidR="006D6AC3" w:rsidRPr="00474B36" w:rsidRDefault="006D6AC3" w:rsidP="00EF7805">
            <w:pPr>
              <w:ind w:firstLine="72"/>
              <w:jc w:val="left"/>
              <w:rPr>
                <w:rFonts w:ascii="Times New Roman" w:hAnsi="Times New Roman"/>
                <w:sz w:val="16"/>
                <w:szCs w:val="16"/>
              </w:rPr>
            </w:pPr>
            <w:r w:rsidRPr="00474B36">
              <w:rPr>
                <w:rFonts w:ascii="Times New Roman" w:hAnsi="Times New Roman"/>
                <w:sz w:val="16"/>
                <w:szCs w:val="16"/>
              </w:rPr>
              <w:t>Канал K-XII-5</w:t>
            </w:r>
          </w:p>
        </w:tc>
        <w:tc>
          <w:tcPr>
            <w:tcW w:w="1103" w:type="dxa"/>
            <w:vAlign w:val="center"/>
          </w:tcPr>
          <w:p w14:paraId="0CA7BFFA" w14:textId="77777777" w:rsidR="006D6AC3" w:rsidRPr="00474B36" w:rsidRDefault="006D6AC3" w:rsidP="00EF7805">
            <w:pPr>
              <w:ind w:hanging="108"/>
              <w:jc w:val="center"/>
              <w:rPr>
                <w:rFonts w:ascii="Times New Roman" w:hAnsi="Times New Roman"/>
                <w:sz w:val="16"/>
                <w:szCs w:val="16"/>
              </w:rPr>
            </w:pPr>
            <w:r w:rsidRPr="00474B36">
              <w:rPr>
                <w:rFonts w:ascii="Times New Roman" w:hAnsi="Times New Roman"/>
                <w:sz w:val="16"/>
                <w:szCs w:val="16"/>
              </w:rPr>
              <w:t>Хоргош</w:t>
            </w:r>
          </w:p>
        </w:tc>
        <w:tc>
          <w:tcPr>
            <w:tcW w:w="992" w:type="dxa"/>
            <w:vAlign w:val="center"/>
          </w:tcPr>
          <w:p w14:paraId="1A7C82BC" w14:textId="77777777" w:rsidR="006D6AC3" w:rsidRPr="00474B36" w:rsidRDefault="006D6AC3"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35B02084" w14:textId="77777777" w:rsidR="006D6AC3" w:rsidRPr="00474B36" w:rsidRDefault="006D6AC3"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5D9B317E" w14:textId="49A3564A" w:rsidR="006D6AC3" w:rsidRPr="00474B36" w:rsidRDefault="006D6AC3" w:rsidP="00EF7805">
            <w:pPr>
              <w:ind w:hanging="135"/>
              <w:jc w:val="center"/>
              <w:rPr>
                <w:rFonts w:ascii="Times New Roman" w:hAnsi="Times New Roman"/>
                <w:sz w:val="16"/>
                <w:szCs w:val="16"/>
              </w:rPr>
            </w:pPr>
            <w:r w:rsidRPr="00474B36">
              <w:rPr>
                <w:rFonts w:ascii="Times New Roman" w:hAnsi="Times New Roman"/>
                <w:sz w:val="16"/>
                <w:szCs w:val="16"/>
              </w:rPr>
              <w:t>Укрштај са водним објектима</w:t>
            </w:r>
          </w:p>
        </w:tc>
        <w:tc>
          <w:tcPr>
            <w:tcW w:w="1134" w:type="dxa"/>
            <w:vAlign w:val="center"/>
          </w:tcPr>
          <w:p w14:paraId="25C69EB8" w14:textId="77777777" w:rsidR="006D6AC3" w:rsidRPr="00474B36" w:rsidRDefault="006D6AC3" w:rsidP="00EF7805">
            <w:pPr>
              <w:ind w:hanging="50"/>
              <w:jc w:val="center"/>
              <w:rPr>
                <w:rFonts w:ascii="Times New Roman" w:hAnsi="Times New Roman"/>
                <w:sz w:val="16"/>
                <w:szCs w:val="16"/>
              </w:rPr>
            </w:pPr>
            <w:r w:rsidRPr="00474B36">
              <w:rPr>
                <w:rFonts w:ascii="Times New Roman" w:hAnsi="Times New Roman"/>
                <w:sz w:val="16"/>
                <w:szCs w:val="16"/>
              </w:rPr>
              <w:t>km 6+420</w:t>
            </w:r>
          </w:p>
        </w:tc>
      </w:tr>
      <w:tr w:rsidR="006D6AC3" w:rsidRPr="00474B36" w14:paraId="5321EB0B" w14:textId="77777777" w:rsidTr="004B0C0E">
        <w:tc>
          <w:tcPr>
            <w:tcW w:w="738" w:type="dxa"/>
            <w:shd w:val="clear" w:color="auto" w:fill="FFFFFF" w:themeFill="background1"/>
          </w:tcPr>
          <w:p w14:paraId="22D8BEE4" w14:textId="523BF945" w:rsidR="006D6AC3" w:rsidRPr="00474B36" w:rsidRDefault="006D6AC3"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701FFA7B" w14:textId="77777777" w:rsidR="006D6AC3" w:rsidRPr="00474B36" w:rsidRDefault="006D6AC3" w:rsidP="00EF7805">
            <w:pPr>
              <w:ind w:firstLine="72"/>
              <w:jc w:val="left"/>
              <w:rPr>
                <w:rFonts w:ascii="Times New Roman" w:hAnsi="Times New Roman"/>
                <w:sz w:val="16"/>
                <w:szCs w:val="16"/>
              </w:rPr>
            </w:pPr>
            <w:r w:rsidRPr="00474B36">
              <w:rPr>
                <w:rFonts w:ascii="Times New Roman" w:hAnsi="Times New Roman"/>
                <w:sz w:val="16"/>
                <w:szCs w:val="16"/>
              </w:rPr>
              <w:t>Канал K-XII-3</w:t>
            </w:r>
          </w:p>
        </w:tc>
        <w:tc>
          <w:tcPr>
            <w:tcW w:w="1103" w:type="dxa"/>
            <w:vAlign w:val="center"/>
          </w:tcPr>
          <w:p w14:paraId="15D92FBB" w14:textId="5BC5C2AD" w:rsidR="006D6AC3" w:rsidRPr="00474B36" w:rsidRDefault="006D6AC3" w:rsidP="00EF7805">
            <w:pPr>
              <w:ind w:hanging="108"/>
              <w:jc w:val="center"/>
              <w:rPr>
                <w:rFonts w:ascii="Times New Roman" w:hAnsi="Times New Roman"/>
                <w:sz w:val="16"/>
                <w:szCs w:val="16"/>
              </w:rPr>
            </w:pPr>
            <w:r w:rsidRPr="00474B36">
              <w:rPr>
                <w:rFonts w:ascii="Times New Roman" w:hAnsi="Times New Roman"/>
                <w:sz w:val="16"/>
                <w:szCs w:val="16"/>
              </w:rPr>
              <w:t>Хоргош</w:t>
            </w:r>
          </w:p>
        </w:tc>
        <w:tc>
          <w:tcPr>
            <w:tcW w:w="992" w:type="dxa"/>
            <w:vAlign w:val="center"/>
          </w:tcPr>
          <w:p w14:paraId="4808D3C1" w14:textId="77777777" w:rsidR="006D6AC3" w:rsidRPr="00474B36" w:rsidRDefault="006D6AC3"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15B05D25" w14:textId="77777777" w:rsidR="006D6AC3" w:rsidRPr="00474B36" w:rsidRDefault="006D6AC3"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47CCF586" w14:textId="40F76603" w:rsidR="006D6AC3" w:rsidRPr="00474B36" w:rsidRDefault="006D6AC3" w:rsidP="00EF7805">
            <w:pPr>
              <w:ind w:hanging="135"/>
              <w:jc w:val="center"/>
              <w:rPr>
                <w:rFonts w:ascii="Times New Roman" w:hAnsi="Times New Roman"/>
                <w:sz w:val="16"/>
                <w:szCs w:val="16"/>
              </w:rPr>
            </w:pPr>
            <w:r w:rsidRPr="00474B36">
              <w:rPr>
                <w:rFonts w:ascii="Times New Roman" w:hAnsi="Times New Roman"/>
                <w:sz w:val="16"/>
                <w:szCs w:val="16"/>
              </w:rPr>
              <w:t>Укрштај са водним објектима</w:t>
            </w:r>
          </w:p>
        </w:tc>
        <w:tc>
          <w:tcPr>
            <w:tcW w:w="1134" w:type="dxa"/>
            <w:vAlign w:val="center"/>
          </w:tcPr>
          <w:p w14:paraId="1CF3E196" w14:textId="77777777" w:rsidR="006D6AC3" w:rsidRPr="00474B36" w:rsidRDefault="006D6AC3" w:rsidP="00EF7805">
            <w:pPr>
              <w:ind w:hanging="50"/>
              <w:jc w:val="center"/>
              <w:rPr>
                <w:rFonts w:ascii="Times New Roman" w:hAnsi="Times New Roman"/>
                <w:sz w:val="16"/>
                <w:szCs w:val="16"/>
              </w:rPr>
            </w:pPr>
            <w:r w:rsidRPr="00474B36">
              <w:rPr>
                <w:rFonts w:ascii="Times New Roman" w:hAnsi="Times New Roman"/>
                <w:sz w:val="16"/>
                <w:szCs w:val="16"/>
              </w:rPr>
              <w:t>km 6+530</w:t>
            </w:r>
          </w:p>
        </w:tc>
      </w:tr>
      <w:tr w:rsidR="00CB009F" w:rsidRPr="00474B36" w14:paraId="538E3E47" w14:textId="77777777" w:rsidTr="004B0C0E">
        <w:tc>
          <w:tcPr>
            <w:tcW w:w="738" w:type="dxa"/>
            <w:shd w:val="clear" w:color="auto" w:fill="FFFFFF" w:themeFill="background1"/>
          </w:tcPr>
          <w:p w14:paraId="7BBF4FFE" w14:textId="20A0740C"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756CB7B6" w14:textId="707D61F8"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Канал K-XII-1-1</w:t>
            </w:r>
          </w:p>
        </w:tc>
        <w:tc>
          <w:tcPr>
            <w:tcW w:w="1103" w:type="dxa"/>
            <w:vAlign w:val="center"/>
          </w:tcPr>
          <w:p w14:paraId="66D0A54B" w14:textId="6C83376C"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Мартонош</w:t>
            </w:r>
          </w:p>
        </w:tc>
        <w:tc>
          <w:tcPr>
            <w:tcW w:w="992" w:type="dxa"/>
            <w:vAlign w:val="center"/>
          </w:tcPr>
          <w:p w14:paraId="6D6228E7" w14:textId="00B82DC9"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69C80D04" w14:textId="4DDAE21D"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3AA85042" w14:textId="749E076F" w:rsidR="00CB009F" w:rsidRPr="00474B36" w:rsidRDefault="005F4E0E" w:rsidP="00EF7805">
            <w:pPr>
              <w:ind w:hanging="135"/>
              <w:jc w:val="center"/>
              <w:rPr>
                <w:rFonts w:ascii="Times New Roman" w:hAnsi="Times New Roman"/>
                <w:sz w:val="16"/>
                <w:szCs w:val="16"/>
              </w:rPr>
            </w:pPr>
            <w:r w:rsidRPr="00474B36">
              <w:rPr>
                <w:rFonts w:ascii="Times New Roman" w:hAnsi="Times New Roman"/>
                <w:sz w:val="16"/>
                <w:szCs w:val="16"/>
              </w:rPr>
              <w:t>Укрштај са водним објектима</w:t>
            </w:r>
          </w:p>
        </w:tc>
        <w:tc>
          <w:tcPr>
            <w:tcW w:w="1134" w:type="dxa"/>
            <w:vAlign w:val="center"/>
          </w:tcPr>
          <w:p w14:paraId="661BCCD7" w14:textId="1516A40E" w:rsidR="00CB009F" w:rsidRPr="00474B36" w:rsidRDefault="00CB009F" w:rsidP="00EF7805">
            <w:pPr>
              <w:ind w:hanging="50"/>
              <w:jc w:val="center"/>
              <w:rPr>
                <w:rFonts w:ascii="Times New Roman" w:hAnsi="Times New Roman"/>
                <w:sz w:val="16"/>
                <w:szCs w:val="16"/>
              </w:rPr>
            </w:pPr>
          </w:p>
        </w:tc>
      </w:tr>
      <w:tr w:rsidR="00CB009F" w:rsidRPr="00474B36" w14:paraId="17B51C3F" w14:textId="77777777" w:rsidTr="004B0C0E">
        <w:tc>
          <w:tcPr>
            <w:tcW w:w="738" w:type="dxa"/>
            <w:shd w:val="clear" w:color="auto" w:fill="FFFFFF" w:themeFill="background1"/>
          </w:tcPr>
          <w:p w14:paraId="5742DDA3" w14:textId="61D6B065"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3B3D8B7C" w14:textId="77777777" w:rsidR="00CB009F" w:rsidRPr="00474B36" w:rsidRDefault="00CB009F" w:rsidP="00EF7805">
            <w:pPr>
              <w:ind w:firstLine="72"/>
              <w:rPr>
                <w:rFonts w:ascii="Times New Roman" w:hAnsi="Times New Roman"/>
                <w:spacing w:val="-4"/>
                <w:sz w:val="16"/>
                <w:szCs w:val="16"/>
              </w:rPr>
            </w:pPr>
            <w:r w:rsidRPr="00474B36">
              <w:rPr>
                <w:rFonts w:ascii="Times New Roman" w:hAnsi="Times New Roman"/>
                <w:spacing w:val="-4"/>
                <w:sz w:val="16"/>
                <w:szCs w:val="16"/>
              </w:rPr>
              <w:t>Напуштена пруга Хоргош-Кањижа</w:t>
            </w:r>
          </w:p>
        </w:tc>
        <w:tc>
          <w:tcPr>
            <w:tcW w:w="1103" w:type="dxa"/>
            <w:vAlign w:val="center"/>
          </w:tcPr>
          <w:p w14:paraId="431CE2A6"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Мартонош</w:t>
            </w:r>
          </w:p>
        </w:tc>
        <w:tc>
          <w:tcPr>
            <w:tcW w:w="992" w:type="dxa"/>
            <w:vAlign w:val="center"/>
          </w:tcPr>
          <w:p w14:paraId="462FC289"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3146DF82"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Постојећа</w:t>
            </w:r>
          </w:p>
        </w:tc>
        <w:tc>
          <w:tcPr>
            <w:tcW w:w="1832" w:type="dxa"/>
          </w:tcPr>
          <w:p w14:paraId="06F93A9F"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саобраћајном</w:t>
            </w:r>
          </w:p>
          <w:p w14:paraId="224AA8AD"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инфраструктуром</w:t>
            </w:r>
          </w:p>
        </w:tc>
        <w:tc>
          <w:tcPr>
            <w:tcW w:w="1134" w:type="dxa"/>
            <w:vAlign w:val="center"/>
          </w:tcPr>
          <w:p w14:paraId="2535B031" w14:textId="328EC2F1"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6+960</w:t>
            </w:r>
          </w:p>
        </w:tc>
      </w:tr>
      <w:tr w:rsidR="00CB009F" w:rsidRPr="00474B36" w14:paraId="570A096A" w14:textId="77777777" w:rsidTr="004B0C0E">
        <w:tc>
          <w:tcPr>
            <w:tcW w:w="738" w:type="dxa"/>
            <w:shd w:val="clear" w:color="auto" w:fill="FFFFFF" w:themeFill="background1"/>
          </w:tcPr>
          <w:p w14:paraId="1A096B90" w14:textId="0439F4DA"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76704282"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Подземни електро кабл 20 kV</w:t>
            </w:r>
          </w:p>
        </w:tc>
        <w:tc>
          <w:tcPr>
            <w:tcW w:w="1103" w:type="dxa"/>
            <w:vAlign w:val="center"/>
          </w:tcPr>
          <w:p w14:paraId="4BB47534"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Мартонош</w:t>
            </w:r>
          </w:p>
        </w:tc>
        <w:tc>
          <w:tcPr>
            <w:tcW w:w="992" w:type="dxa"/>
            <w:vAlign w:val="center"/>
          </w:tcPr>
          <w:p w14:paraId="65012F05"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7975B891"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34368624"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електроенергетском</w:t>
            </w:r>
          </w:p>
          <w:p w14:paraId="2AC4E979"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инфраструктуром</w:t>
            </w:r>
          </w:p>
        </w:tc>
        <w:tc>
          <w:tcPr>
            <w:tcW w:w="1134" w:type="dxa"/>
            <w:vAlign w:val="center"/>
          </w:tcPr>
          <w:p w14:paraId="5F3D8AFE" w14:textId="4BA3324B"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7+080</w:t>
            </w:r>
          </w:p>
        </w:tc>
      </w:tr>
      <w:tr w:rsidR="00CB009F" w:rsidRPr="00474B36" w14:paraId="719989F0" w14:textId="77777777" w:rsidTr="004B0C0E">
        <w:tc>
          <w:tcPr>
            <w:tcW w:w="738" w:type="dxa"/>
            <w:shd w:val="clear" w:color="auto" w:fill="FFFFFF" w:themeFill="background1"/>
          </w:tcPr>
          <w:p w14:paraId="37180ADD" w14:textId="3E7300B9"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30659495"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Подземни оптички кабл DN35</w:t>
            </w:r>
          </w:p>
        </w:tc>
        <w:tc>
          <w:tcPr>
            <w:tcW w:w="1103" w:type="dxa"/>
            <w:vAlign w:val="center"/>
          </w:tcPr>
          <w:p w14:paraId="4401D8DE"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Мартонош</w:t>
            </w:r>
          </w:p>
        </w:tc>
        <w:tc>
          <w:tcPr>
            <w:tcW w:w="992" w:type="dxa"/>
            <w:vAlign w:val="center"/>
          </w:tcPr>
          <w:p w14:paraId="15E99418"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3CE30F39"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6DCBC184"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електронско комуникационом инфраструктуром</w:t>
            </w:r>
          </w:p>
        </w:tc>
        <w:tc>
          <w:tcPr>
            <w:tcW w:w="1134" w:type="dxa"/>
            <w:vAlign w:val="center"/>
          </w:tcPr>
          <w:p w14:paraId="3CCBCD8E" w14:textId="546C1C9A"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7+090</w:t>
            </w:r>
          </w:p>
        </w:tc>
      </w:tr>
      <w:tr w:rsidR="00CB009F" w:rsidRPr="00474B36" w14:paraId="61848DB3" w14:textId="77777777" w:rsidTr="004B0C0E">
        <w:tc>
          <w:tcPr>
            <w:tcW w:w="738" w:type="dxa"/>
            <w:shd w:val="clear" w:color="auto" w:fill="FFFFFF" w:themeFill="background1"/>
          </w:tcPr>
          <w:p w14:paraId="2A4DB5B9" w14:textId="5CEF9584"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02414584"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Државни пут 7A6, IБ реда бр.13</w:t>
            </w:r>
          </w:p>
        </w:tc>
        <w:tc>
          <w:tcPr>
            <w:tcW w:w="1103" w:type="dxa"/>
            <w:vAlign w:val="center"/>
          </w:tcPr>
          <w:p w14:paraId="1D147B1F"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Мартонош</w:t>
            </w:r>
          </w:p>
        </w:tc>
        <w:tc>
          <w:tcPr>
            <w:tcW w:w="992" w:type="dxa"/>
            <w:vAlign w:val="center"/>
          </w:tcPr>
          <w:p w14:paraId="35C42783"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412C8F80"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658A0334"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саобраћајном инфраструктуром</w:t>
            </w:r>
          </w:p>
        </w:tc>
        <w:tc>
          <w:tcPr>
            <w:tcW w:w="1134" w:type="dxa"/>
            <w:vAlign w:val="center"/>
          </w:tcPr>
          <w:p w14:paraId="7AA9DCB2" w14:textId="4BA1F0C8"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7+100</w:t>
            </w:r>
          </w:p>
        </w:tc>
      </w:tr>
      <w:tr w:rsidR="00CB009F" w:rsidRPr="00474B36" w14:paraId="7522672F" w14:textId="77777777" w:rsidTr="004B0C0E">
        <w:tc>
          <w:tcPr>
            <w:tcW w:w="738" w:type="dxa"/>
            <w:shd w:val="clear" w:color="auto" w:fill="FFFFFF" w:themeFill="background1"/>
          </w:tcPr>
          <w:p w14:paraId="353D0197" w14:textId="6E47E0C3"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0072D779"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Међународни цикло коридор</w:t>
            </w:r>
          </w:p>
        </w:tc>
        <w:tc>
          <w:tcPr>
            <w:tcW w:w="1103" w:type="dxa"/>
            <w:vAlign w:val="center"/>
          </w:tcPr>
          <w:p w14:paraId="50C0F9B9"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Мартонош</w:t>
            </w:r>
          </w:p>
        </w:tc>
        <w:tc>
          <w:tcPr>
            <w:tcW w:w="992" w:type="dxa"/>
            <w:vAlign w:val="center"/>
          </w:tcPr>
          <w:p w14:paraId="163913F7"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26BF9CEF"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1FF44B20"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саобраћајном инфраструктуром</w:t>
            </w:r>
          </w:p>
        </w:tc>
        <w:tc>
          <w:tcPr>
            <w:tcW w:w="1134" w:type="dxa"/>
            <w:vAlign w:val="center"/>
          </w:tcPr>
          <w:p w14:paraId="79F2DD58" w14:textId="4D932BD6"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7+105</w:t>
            </w:r>
          </w:p>
        </w:tc>
      </w:tr>
      <w:tr w:rsidR="006D6AC3" w:rsidRPr="00474B36" w14:paraId="7F267FC7" w14:textId="77777777" w:rsidTr="004B0C0E">
        <w:tc>
          <w:tcPr>
            <w:tcW w:w="738" w:type="dxa"/>
            <w:shd w:val="clear" w:color="auto" w:fill="FFFFFF" w:themeFill="background1"/>
          </w:tcPr>
          <w:p w14:paraId="43DD7DC5" w14:textId="568683B0" w:rsidR="006D6AC3" w:rsidRPr="00474B36" w:rsidRDefault="006D6AC3"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232EC69C" w14:textId="77777777" w:rsidR="006D6AC3" w:rsidRPr="00474B36" w:rsidRDefault="006D6AC3" w:rsidP="00EF7805">
            <w:pPr>
              <w:ind w:firstLine="72"/>
              <w:jc w:val="left"/>
              <w:rPr>
                <w:rFonts w:ascii="Times New Roman" w:hAnsi="Times New Roman"/>
                <w:sz w:val="16"/>
                <w:szCs w:val="16"/>
              </w:rPr>
            </w:pPr>
            <w:r w:rsidRPr="00474B36">
              <w:rPr>
                <w:rFonts w:ascii="Times New Roman" w:hAnsi="Times New Roman"/>
                <w:sz w:val="16"/>
                <w:szCs w:val="16"/>
              </w:rPr>
              <w:t xml:space="preserve">Канал K-XI-1 </w:t>
            </w:r>
          </w:p>
        </w:tc>
        <w:tc>
          <w:tcPr>
            <w:tcW w:w="1103" w:type="dxa"/>
            <w:vAlign w:val="center"/>
          </w:tcPr>
          <w:p w14:paraId="5486128E" w14:textId="77777777" w:rsidR="006D6AC3" w:rsidRPr="00474B36" w:rsidRDefault="006D6AC3" w:rsidP="00EF7805">
            <w:pPr>
              <w:ind w:hanging="108"/>
              <w:jc w:val="center"/>
              <w:rPr>
                <w:rFonts w:ascii="Times New Roman" w:hAnsi="Times New Roman"/>
                <w:sz w:val="16"/>
                <w:szCs w:val="16"/>
              </w:rPr>
            </w:pPr>
            <w:r w:rsidRPr="00474B36">
              <w:rPr>
                <w:rFonts w:ascii="Times New Roman" w:hAnsi="Times New Roman"/>
                <w:sz w:val="16"/>
                <w:szCs w:val="16"/>
              </w:rPr>
              <w:t>Мартонош</w:t>
            </w:r>
          </w:p>
        </w:tc>
        <w:tc>
          <w:tcPr>
            <w:tcW w:w="992" w:type="dxa"/>
            <w:vAlign w:val="center"/>
          </w:tcPr>
          <w:p w14:paraId="3682C128" w14:textId="77777777" w:rsidR="006D6AC3" w:rsidRPr="00474B36" w:rsidRDefault="006D6AC3"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5138E0C4" w14:textId="77777777" w:rsidR="006D6AC3" w:rsidRPr="00474B36" w:rsidRDefault="006D6AC3"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1FF19789" w14:textId="55EFE325" w:rsidR="006D6AC3" w:rsidRPr="00474B36" w:rsidRDefault="006D6AC3" w:rsidP="00EF7805">
            <w:pPr>
              <w:ind w:hanging="135"/>
              <w:jc w:val="center"/>
              <w:rPr>
                <w:rFonts w:ascii="Times New Roman" w:hAnsi="Times New Roman"/>
                <w:sz w:val="16"/>
                <w:szCs w:val="16"/>
              </w:rPr>
            </w:pPr>
            <w:r w:rsidRPr="00474B36">
              <w:rPr>
                <w:rFonts w:ascii="Times New Roman" w:hAnsi="Times New Roman"/>
                <w:sz w:val="16"/>
                <w:szCs w:val="16"/>
              </w:rPr>
              <w:t>Укрштај са водним објектима</w:t>
            </w:r>
          </w:p>
        </w:tc>
        <w:tc>
          <w:tcPr>
            <w:tcW w:w="1134" w:type="dxa"/>
            <w:vAlign w:val="center"/>
          </w:tcPr>
          <w:p w14:paraId="124F16B3" w14:textId="40D2FE7C" w:rsidR="006D6AC3" w:rsidRPr="00474B36" w:rsidRDefault="006D6AC3" w:rsidP="00EF7805">
            <w:pPr>
              <w:ind w:hanging="50"/>
              <w:jc w:val="center"/>
              <w:rPr>
                <w:rFonts w:ascii="Times New Roman" w:hAnsi="Times New Roman"/>
                <w:sz w:val="16"/>
                <w:szCs w:val="16"/>
              </w:rPr>
            </w:pPr>
            <w:r w:rsidRPr="00474B36">
              <w:rPr>
                <w:rFonts w:ascii="Times New Roman" w:hAnsi="Times New Roman"/>
                <w:sz w:val="16"/>
                <w:szCs w:val="16"/>
              </w:rPr>
              <w:t>km 7+120</w:t>
            </w:r>
          </w:p>
        </w:tc>
      </w:tr>
      <w:tr w:rsidR="00CB009F" w:rsidRPr="00474B36" w14:paraId="04046ABB" w14:textId="77777777" w:rsidTr="004B0C0E">
        <w:tc>
          <w:tcPr>
            <w:tcW w:w="738" w:type="dxa"/>
            <w:shd w:val="clear" w:color="auto" w:fill="FFFFFF" w:themeFill="background1"/>
          </w:tcPr>
          <w:p w14:paraId="030102B0" w14:textId="0176D188"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58D0C41F"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Планирани пут регионалног значаја</w:t>
            </w:r>
          </w:p>
        </w:tc>
        <w:tc>
          <w:tcPr>
            <w:tcW w:w="1103" w:type="dxa"/>
            <w:vAlign w:val="center"/>
          </w:tcPr>
          <w:p w14:paraId="5C00BD38"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Мартонош</w:t>
            </w:r>
          </w:p>
        </w:tc>
        <w:tc>
          <w:tcPr>
            <w:tcW w:w="992" w:type="dxa"/>
            <w:vAlign w:val="center"/>
          </w:tcPr>
          <w:p w14:paraId="2367E3AA"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6395ADD3" w14:textId="77777777" w:rsidR="00CB009F" w:rsidRPr="00474B36" w:rsidRDefault="00CB009F" w:rsidP="00EF7805">
            <w:pPr>
              <w:ind w:hanging="40"/>
              <w:jc w:val="center"/>
              <w:rPr>
                <w:rFonts w:ascii="Times New Roman" w:hAnsi="Times New Roman"/>
                <w:sz w:val="16"/>
                <w:szCs w:val="16"/>
              </w:rPr>
            </w:pPr>
            <w:r w:rsidRPr="00474B36">
              <w:rPr>
                <w:rFonts w:ascii="Times New Roman" w:hAnsi="Times New Roman"/>
                <w:sz w:val="16"/>
                <w:szCs w:val="16"/>
              </w:rPr>
              <w:t>Планирани</w:t>
            </w:r>
          </w:p>
        </w:tc>
        <w:tc>
          <w:tcPr>
            <w:tcW w:w="1832" w:type="dxa"/>
          </w:tcPr>
          <w:p w14:paraId="003A52EB"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саобраћајном инфраструктуром</w:t>
            </w:r>
          </w:p>
        </w:tc>
        <w:tc>
          <w:tcPr>
            <w:tcW w:w="1134" w:type="dxa"/>
            <w:vAlign w:val="center"/>
          </w:tcPr>
          <w:p w14:paraId="588BBDFD" w14:textId="79E5E052"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7+200</w:t>
            </w:r>
          </w:p>
        </w:tc>
      </w:tr>
      <w:tr w:rsidR="00CB009F" w:rsidRPr="00474B36" w14:paraId="679107C2" w14:textId="77777777" w:rsidTr="004B0C0E">
        <w:tc>
          <w:tcPr>
            <w:tcW w:w="738" w:type="dxa"/>
            <w:shd w:val="clear" w:color="auto" w:fill="FFFFFF" w:themeFill="background1"/>
          </w:tcPr>
          <w:p w14:paraId="387F454D" w14:textId="4650F2AC"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05926BC0"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Подземни гасовод  DN75</w:t>
            </w:r>
          </w:p>
        </w:tc>
        <w:tc>
          <w:tcPr>
            <w:tcW w:w="1103" w:type="dxa"/>
            <w:vAlign w:val="center"/>
          </w:tcPr>
          <w:p w14:paraId="5D3C50E2"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Мартонош</w:t>
            </w:r>
          </w:p>
        </w:tc>
        <w:tc>
          <w:tcPr>
            <w:tcW w:w="992" w:type="dxa"/>
            <w:vAlign w:val="center"/>
          </w:tcPr>
          <w:p w14:paraId="6DF7C76A"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55AA1B20"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79DF90EF"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енергетском инфраструктуром</w:t>
            </w:r>
          </w:p>
        </w:tc>
        <w:tc>
          <w:tcPr>
            <w:tcW w:w="1134" w:type="dxa"/>
            <w:vAlign w:val="center"/>
          </w:tcPr>
          <w:p w14:paraId="10C819C3" w14:textId="595A06F6"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7+615</w:t>
            </w:r>
          </w:p>
        </w:tc>
      </w:tr>
      <w:tr w:rsidR="00CB009F" w:rsidRPr="00474B36" w14:paraId="5CB722FA" w14:textId="77777777" w:rsidTr="004B0C0E">
        <w:tc>
          <w:tcPr>
            <w:tcW w:w="738" w:type="dxa"/>
            <w:shd w:val="clear" w:color="auto" w:fill="FFFFFF" w:themeFill="background1"/>
          </w:tcPr>
          <w:p w14:paraId="41E386FA" w14:textId="2A7A8708"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50BDF511"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Подземни гасовод  DN500</w:t>
            </w:r>
          </w:p>
        </w:tc>
        <w:tc>
          <w:tcPr>
            <w:tcW w:w="1103" w:type="dxa"/>
            <w:vAlign w:val="center"/>
          </w:tcPr>
          <w:p w14:paraId="226F7B9F" w14:textId="77777777" w:rsidR="00CB009F" w:rsidRPr="00474B36" w:rsidRDefault="00CB009F" w:rsidP="00EF7805">
            <w:pPr>
              <w:ind w:hanging="108"/>
              <w:jc w:val="center"/>
            </w:pPr>
            <w:r w:rsidRPr="00474B36">
              <w:rPr>
                <w:rFonts w:ascii="Times New Roman" w:hAnsi="Times New Roman"/>
                <w:sz w:val="16"/>
                <w:szCs w:val="16"/>
              </w:rPr>
              <w:t>Мартонош</w:t>
            </w:r>
          </w:p>
        </w:tc>
        <w:tc>
          <w:tcPr>
            <w:tcW w:w="992" w:type="dxa"/>
            <w:vAlign w:val="center"/>
          </w:tcPr>
          <w:p w14:paraId="29E65290"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03FA22F3"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2E1B8671"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енергетском инфраструктуром</w:t>
            </w:r>
          </w:p>
        </w:tc>
        <w:tc>
          <w:tcPr>
            <w:tcW w:w="1134" w:type="dxa"/>
            <w:vAlign w:val="center"/>
          </w:tcPr>
          <w:p w14:paraId="71015F6F" w14:textId="7E4F1E44"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7+730</w:t>
            </w:r>
          </w:p>
        </w:tc>
      </w:tr>
      <w:tr w:rsidR="00CB009F" w:rsidRPr="00474B36" w14:paraId="388B6E20" w14:textId="77777777" w:rsidTr="004B0C0E">
        <w:tc>
          <w:tcPr>
            <w:tcW w:w="738" w:type="dxa"/>
            <w:shd w:val="clear" w:color="auto" w:fill="FFFFFF" w:themeFill="background1"/>
          </w:tcPr>
          <w:p w14:paraId="78C5C22F" w14:textId="399AF4FB"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55B77E75"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Подземни гасовод  DN750</w:t>
            </w:r>
          </w:p>
        </w:tc>
        <w:tc>
          <w:tcPr>
            <w:tcW w:w="1103" w:type="dxa"/>
            <w:vAlign w:val="center"/>
          </w:tcPr>
          <w:p w14:paraId="7B7B323B" w14:textId="77777777" w:rsidR="00CB009F" w:rsidRPr="00474B36" w:rsidRDefault="00CB009F" w:rsidP="00EF7805">
            <w:pPr>
              <w:ind w:hanging="108"/>
              <w:jc w:val="center"/>
            </w:pPr>
            <w:r w:rsidRPr="00474B36">
              <w:rPr>
                <w:rFonts w:ascii="Times New Roman" w:hAnsi="Times New Roman"/>
                <w:sz w:val="16"/>
                <w:szCs w:val="16"/>
              </w:rPr>
              <w:t>Мартонош</w:t>
            </w:r>
          </w:p>
        </w:tc>
        <w:tc>
          <w:tcPr>
            <w:tcW w:w="992" w:type="dxa"/>
            <w:vAlign w:val="center"/>
          </w:tcPr>
          <w:p w14:paraId="4042F892"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6446CB89"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0AFB2016"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енергетском инфраструктуром</w:t>
            </w:r>
          </w:p>
        </w:tc>
        <w:tc>
          <w:tcPr>
            <w:tcW w:w="1134" w:type="dxa"/>
            <w:vAlign w:val="center"/>
          </w:tcPr>
          <w:p w14:paraId="5F0AB33F" w14:textId="2A56406F"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7+750</w:t>
            </w:r>
          </w:p>
        </w:tc>
      </w:tr>
      <w:tr w:rsidR="006D6AC3" w:rsidRPr="00474B36" w14:paraId="083E117A" w14:textId="77777777" w:rsidTr="004B0C0E">
        <w:tc>
          <w:tcPr>
            <w:tcW w:w="738" w:type="dxa"/>
            <w:shd w:val="clear" w:color="auto" w:fill="FFFFFF" w:themeFill="background1"/>
          </w:tcPr>
          <w:p w14:paraId="580C8D3A" w14:textId="08B50812" w:rsidR="006D6AC3" w:rsidRPr="00474B36" w:rsidRDefault="006D6AC3"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7492CE79" w14:textId="47BE2402" w:rsidR="006D6AC3" w:rsidRPr="00474B36" w:rsidRDefault="006D6AC3" w:rsidP="00EF7805">
            <w:pPr>
              <w:ind w:firstLine="72"/>
              <w:rPr>
                <w:rFonts w:ascii="Times New Roman" w:hAnsi="Times New Roman"/>
                <w:sz w:val="16"/>
                <w:szCs w:val="16"/>
              </w:rPr>
            </w:pPr>
            <w:r w:rsidRPr="00474B36">
              <w:rPr>
                <w:rFonts w:ascii="Times New Roman" w:hAnsi="Times New Roman"/>
                <w:sz w:val="16"/>
                <w:szCs w:val="16"/>
              </w:rPr>
              <w:t>Насип прве одбрамбене линије дуж обала Канал K-XI-0 (Главни канал Хоргош-Мартоношки рит)</w:t>
            </w:r>
          </w:p>
        </w:tc>
        <w:tc>
          <w:tcPr>
            <w:tcW w:w="1103" w:type="dxa"/>
            <w:vAlign w:val="center"/>
          </w:tcPr>
          <w:p w14:paraId="3F07E115" w14:textId="77777777" w:rsidR="006D6AC3" w:rsidRPr="00474B36" w:rsidRDefault="006D6AC3" w:rsidP="00EF7805">
            <w:pPr>
              <w:ind w:hanging="108"/>
              <w:jc w:val="center"/>
              <w:rPr>
                <w:rFonts w:ascii="Times New Roman" w:hAnsi="Times New Roman"/>
                <w:sz w:val="16"/>
                <w:szCs w:val="16"/>
              </w:rPr>
            </w:pPr>
            <w:r w:rsidRPr="00474B36">
              <w:rPr>
                <w:rFonts w:ascii="Times New Roman" w:hAnsi="Times New Roman"/>
                <w:sz w:val="16"/>
                <w:szCs w:val="16"/>
              </w:rPr>
              <w:t>Мартонош</w:t>
            </w:r>
          </w:p>
        </w:tc>
        <w:tc>
          <w:tcPr>
            <w:tcW w:w="992" w:type="dxa"/>
            <w:vAlign w:val="center"/>
          </w:tcPr>
          <w:p w14:paraId="2C52B67A" w14:textId="77777777" w:rsidR="006D6AC3" w:rsidRPr="00474B36" w:rsidRDefault="006D6AC3"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7C2F239C" w14:textId="77777777" w:rsidR="006D6AC3" w:rsidRPr="00474B36" w:rsidRDefault="006D6AC3"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461799CC" w14:textId="6E3A0D27" w:rsidR="006D6AC3" w:rsidRPr="00474B36" w:rsidRDefault="006D6AC3" w:rsidP="00EF7805">
            <w:pPr>
              <w:ind w:hanging="135"/>
              <w:jc w:val="center"/>
              <w:rPr>
                <w:rFonts w:ascii="Times New Roman" w:hAnsi="Times New Roman"/>
                <w:sz w:val="16"/>
                <w:szCs w:val="16"/>
              </w:rPr>
            </w:pPr>
            <w:r w:rsidRPr="00474B36">
              <w:rPr>
                <w:rFonts w:ascii="Times New Roman" w:hAnsi="Times New Roman"/>
                <w:sz w:val="16"/>
                <w:szCs w:val="16"/>
              </w:rPr>
              <w:t>Укрштај са</w:t>
            </w:r>
            <w:r w:rsidRPr="00474B36">
              <w:rPr>
                <w:rFonts w:ascii="Times New Roman" w:hAnsi="Times New Roman"/>
                <w:strike/>
                <w:sz w:val="16"/>
                <w:szCs w:val="16"/>
              </w:rPr>
              <w:t xml:space="preserve"> </w:t>
            </w:r>
            <w:r w:rsidRPr="00474B36">
              <w:rPr>
                <w:rFonts w:ascii="Times New Roman" w:hAnsi="Times New Roman"/>
                <w:sz w:val="16"/>
                <w:szCs w:val="16"/>
              </w:rPr>
              <w:t>водним објектима</w:t>
            </w:r>
          </w:p>
        </w:tc>
        <w:tc>
          <w:tcPr>
            <w:tcW w:w="1134" w:type="dxa"/>
            <w:vAlign w:val="center"/>
          </w:tcPr>
          <w:p w14:paraId="12740705" w14:textId="74782BF8" w:rsidR="006D6AC3" w:rsidRPr="00474B36" w:rsidRDefault="006D6AC3" w:rsidP="00EF7805">
            <w:pPr>
              <w:ind w:hanging="50"/>
              <w:jc w:val="center"/>
              <w:rPr>
                <w:rFonts w:ascii="Times New Roman" w:hAnsi="Times New Roman"/>
                <w:sz w:val="16"/>
                <w:szCs w:val="16"/>
              </w:rPr>
            </w:pPr>
            <w:r w:rsidRPr="00474B36">
              <w:rPr>
                <w:rFonts w:ascii="Times New Roman" w:hAnsi="Times New Roman"/>
                <w:sz w:val="16"/>
                <w:szCs w:val="16"/>
              </w:rPr>
              <w:t>km 8+250</w:t>
            </w:r>
          </w:p>
        </w:tc>
      </w:tr>
      <w:tr w:rsidR="006D6AC3" w:rsidRPr="00474B36" w14:paraId="37A58101" w14:textId="77777777" w:rsidTr="004B0C0E">
        <w:tc>
          <w:tcPr>
            <w:tcW w:w="738" w:type="dxa"/>
            <w:shd w:val="clear" w:color="auto" w:fill="FFFFFF" w:themeFill="background1"/>
          </w:tcPr>
          <w:p w14:paraId="503133CF" w14:textId="24034793" w:rsidR="006D6AC3" w:rsidRPr="00474B36" w:rsidRDefault="006D6AC3"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0A9D78C6" w14:textId="50C81950" w:rsidR="006D6AC3" w:rsidRPr="00474B36" w:rsidRDefault="006D6AC3" w:rsidP="00EF7805">
            <w:pPr>
              <w:ind w:firstLine="72"/>
              <w:jc w:val="left"/>
              <w:rPr>
                <w:rFonts w:ascii="Times New Roman" w:hAnsi="Times New Roman"/>
                <w:sz w:val="16"/>
                <w:szCs w:val="16"/>
              </w:rPr>
            </w:pPr>
            <w:r w:rsidRPr="00474B36">
              <w:rPr>
                <w:rFonts w:ascii="Times New Roman" w:hAnsi="Times New Roman"/>
                <w:sz w:val="16"/>
                <w:szCs w:val="16"/>
              </w:rPr>
              <w:t>Главни канал K-XI-0 (канал Хоргош-Мартонош)</w:t>
            </w:r>
          </w:p>
        </w:tc>
        <w:tc>
          <w:tcPr>
            <w:tcW w:w="1103" w:type="dxa"/>
            <w:vAlign w:val="center"/>
          </w:tcPr>
          <w:p w14:paraId="562EFEF9" w14:textId="77777777" w:rsidR="006D6AC3" w:rsidRPr="00474B36" w:rsidRDefault="006D6AC3" w:rsidP="00EF7805">
            <w:pPr>
              <w:ind w:hanging="108"/>
              <w:jc w:val="center"/>
              <w:rPr>
                <w:rFonts w:ascii="Times New Roman" w:hAnsi="Times New Roman"/>
                <w:sz w:val="16"/>
                <w:szCs w:val="16"/>
              </w:rPr>
            </w:pPr>
            <w:r w:rsidRPr="00474B36">
              <w:rPr>
                <w:rFonts w:ascii="Times New Roman" w:hAnsi="Times New Roman"/>
                <w:sz w:val="16"/>
                <w:szCs w:val="16"/>
              </w:rPr>
              <w:t>Мартонош</w:t>
            </w:r>
          </w:p>
        </w:tc>
        <w:tc>
          <w:tcPr>
            <w:tcW w:w="992" w:type="dxa"/>
            <w:vAlign w:val="center"/>
          </w:tcPr>
          <w:p w14:paraId="63F87564" w14:textId="77777777" w:rsidR="006D6AC3" w:rsidRPr="00474B36" w:rsidRDefault="006D6AC3"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4DBC5C7D" w14:textId="77777777" w:rsidR="006D6AC3" w:rsidRPr="00474B36" w:rsidRDefault="006D6AC3"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60AC1ADF" w14:textId="0576C1FC" w:rsidR="006D6AC3" w:rsidRPr="00474B36" w:rsidRDefault="006D6AC3" w:rsidP="00EF7805">
            <w:pPr>
              <w:ind w:hanging="135"/>
              <w:jc w:val="center"/>
              <w:rPr>
                <w:rFonts w:ascii="Times New Roman" w:hAnsi="Times New Roman"/>
                <w:sz w:val="16"/>
                <w:szCs w:val="16"/>
              </w:rPr>
            </w:pPr>
            <w:r w:rsidRPr="00474B36">
              <w:rPr>
                <w:rFonts w:ascii="Times New Roman" w:hAnsi="Times New Roman"/>
                <w:sz w:val="16"/>
                <w:szCs w:val="16"/>
              </w:rPr>
              <w:t>Укрштај са водним објектима</w:t>
            </w:r>
          </w:p>
        </w:tc>
        <w:tc>
          <w:tcPr>
            <w:tcW w:w="1134" w:type="dxa"/>
            <w:vAlign w:val="center"/>
          </w:tcPr>
          <w:p w14:paraId="458FC5D6" w14:textId="6FEFF138" w:rsidR="006D6AC3" w:rsidRPr="00474B36" w:rsidRDefault="006D6AC3" w:rsidP="00EF7805">
            <w:pPr>
              <w:ind w:hanging="50"/>
              <w:jc w:val="center"/>
              <w:rPr>
                <w:rFonts w:ascii="Times New Roman" w:hAnsi="Times New Roman"/>
                <w:sz w:val="16"/>
                <w:szCs w:val="16"/>
              </w:rPr>
            </w:pPr>
            <w:r w:rsidRPr="00474B36">
              <w:rPr>
                <w:rFonts w:ascii="Times New Roman" w:hAnsi="Times New Roman"/>
                <w:sz w:val="16"/>
                <w:szCs w:val="16"/>
              </w:rPr>
              <w:t>km 8+690</w:t>
            </w:r>
          </w:p>
        </w:tc>
      </w:tr>
      <w:tr w:rsidR="00CB009F" w:rsidRPr="00474B36" w14:paraId="1F1A0476" w14:textId="77777777" w:rsidTr="004B0C0E">
        <w:tc>
          <w:tcPr>
            <w:tcW w:w="738" w:type="dxa"/>
            <w:shd w:val="clear" w:color="auto" w:fill="FFFFFF" w:themeFill="background1"/>
          </w:tcPr>
          <w:p w14:paraId="6352CA2B" w14:textId="2CDD8C40"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7A22C668" w14:textId="356E9E72" w:rsidR="00CB009F" w:rsidRPr="00474B36" w:rsidRDefault="00CB009F" w:rsidP="00EF7805">
            <w:pPr>
              <w:ind w:firstLine="72"/>
              <w:rPr>
                <w:rFonts w:ascii="Times New Roman" w:hAnsi="Times New Roman"/>
                <w:sz w:val="16"/>
                <w:szCs w:val="16"/>
              </w:rPr>
            </w:pPr>
            <w:r w:rsidRPr="00474B36">
              <w:rPr>
                <w:rFonts w:ascii="Times New Roman" w:hAnsi="Times New Roman"/>
                <w:sz w:val="16"/>
                <w:szCs w:val="16"/>
              </w:rPr>
              <w:t>Насип прве одбрамбене линије дуж обала</w:t>
            </w:r>
            <w:r w:rsidR="00952B09" w:rsidRPr="00474B36">
              <w:rPr>
                <w:rFonts w:ascii="Times New Roman" w:hAnsi="Times New Roman"/>
                <w:sz w:val="16"/>
                <w:szCs w:val="16"/>
              </w:rPr>
              <w:t xml:space="preserve"> </w:t>
            </w:r>
            <w:r w:rsidRPr="00474B36">
              <w:rPr>
                <w:rFonts w:ascii="Times New Roman" w:hAnsi="Times New Roman"/>
                <w:sz w:val="16"/>
                <w:szCs w:val="16"/>
              </w:rPr>
              <w:t>Канал K-XII-0 (Главни канал Хоргош-Мартоношки рит)</w:t>
            </w:r>
          </w:p>
        </w:tc>
        <w:tc>
          <w:tcPr>
            <w:tcW w:w="1103" w:type="dxa"/>
            <w:vAlign w:val="center"/>
          </w:tcPr>
          <w:p w14:paraId="23228E7A"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Мартонош</w:t>
            </w:r>
          </w:p>
        </w:tc>
        <w:tc>
          <w:tcPr>
            <w:tcW w:w="992" w:type="dxa"/>
            <w:vAlign w:val="center"/>
          </w:tcPr>
          <w:p w14:paraId="7FC09A2F"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1AE8024D"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51ACF5CD"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водном</w:t>
            </w:r>
          </w:p>
          <w:p w14:paraId="735E8B4B"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инфраструктуром</w:t>
            </w:r>
          </w:p>
        </w:tc>
        <w:tc>
          <w:tcPr>
            <w:tcW w:w="1134" w:type="dxa"/>
            <w:vAlign w:val="center"/>
          </w:tcPr>
          <w:p w14:paraId="0D12A393" w14:textId="78FF2AAC"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10+340</w:t>
            </w:r>
          </w:p>
        </w:tc>
      </w:tr>
      <w:tr w:rsidR="00CB009F" w:rsidRPr="00474B36" w14:paraId="68C01D70" w14:textId="77777777" w:rsidTr="004B0C0E">
        <w:tc>
          <w:tcPr>
            <w:tcW w:w="738" w:type="dxa"/>
            <w:shd w:val="clear" w:color="auto" w:fill="FFFFFF" w:themeFill="background1"/>
          </w:tcPr>
          <w:p w14:paraId="4429F656" w14:textId="4A5A2F6B"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18DC286C"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Далековод 35 kV, Електрични кабл</w:t>
            </w:r>
          </w:p>
        </w:tc>
        <w:tc>
          <w:tcPr>
            <w:tcW w:w="1103" w:type="dxa"/>
            <w:vAlign w:val="center"/>
          </w:tcPr>
          <w:p w14:paraId="51076F48"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Мартонош</w:t>
            </w:r>
          </w:p>
        </w:tc>
        <w:tc>
          <w:tcPr>
            <w:tcW w:w="992" w:type="dxa"/>
            <w:vAlign w:val="center"/>
          </w:tcPr>
          <w:p w14:paraId="2544F1E7"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6100EF1A"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7BE19D85"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електроенергетском</w:t>
            </w:r>
          </w:p>
          <w:p w14:paraId="1964F8CC"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инфраструктуром</w:t>
            </w:r>
          </w:p>
        </w:tc>
        <w:tc>
          <w:tcPr>
            <w:tcW w:w="1134" w:type="dxa"/>
            <w:vAlign w:val="center"/>
          </w:tcPr>
          <w:p w14:paraId="51A958CA" w14:textId="37EFA66D"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10+440</w:t>
            </w:r>
          </w:p>
        </w:tc>
      </w:tr>
      <w:tr w:rsidR="00CB009F" w:rsidRPr="00474B36" w14:paraId="30A76262" w14:textId="77777777" w:rsidTr="004B0C0E">
        <w:tc>
          <w:tcPr>
            <w:tcW w:w="738" w:type="dxa"/>
            <w:shd w:val="clear" w:color="auto" w:fill="FFFFFF" w:themeFill="background1"/>
          </w:tcPr>
          <w:p w14:paraId="2D364CA5" w14:textId="00D9F03F"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1727328E"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 xml:space="preserve">Подземни оптички кабл </w:t>
            </w:r>
          </w:p>
        </w:tc>
        <w:tc>
          <w:tcPr>
            <w:tcW w:w="1103" w:type="dxa"/>
            <w:vAlign w:val="center"/>
          </w:tcPr>
          <w:p w14:paraId="55CB388B"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Мартонош</w:t>
            </w:r>
          </w:p>
        </w:tc>
        <w:tc>
          <w:tcPr>
            <w:tcW w:w="992" w:type="dxa"/>
            <w:vAlign w:val="center"/>
          </w:tcPr>
          <w:p w14:paraId="704506DB"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23250203"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5DCAE9B5"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електронско комуникационом инфраструктуром</w:t>
            </w:r>
          </w:p>
        </w:tc>
        <w:tc>
          <w:tcPr>
            <w:tcW w:w="1134" w:type="dxa"/>
            <w:vAlign w:val="center"/>
          </w:tcPr>
          <w:p w14:paraId="4C749C92" w14:textId="435A2C5D"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11+320</w:t>
            </w:r>
          </w:p>
        </w:tc>
      </w:tr>
      <w:tr w:rsidR="00CB009F" w:rsidRPr="00474B36" w14:paraId="139653EF" w14:textId="77777777" w:rsidTr="004B0C0E">
        <w:tc>
          <w:tcPr>
            <w:tcW w:w="738" w:type="dxa"/>
            <w:shd w:val="clear" w:color="auto" w:fill="FFFFFF" w:themeFill="background1"/>
          </w:tcPr>
          <w:p w14:paraId="20761F2C" w14:textId="43E2423B"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6E969F17"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Општински пут</w:t>
            </w:r>
          </w:p>
        </w:tc>
        <w:tc>
          <w:tcPr>
            <w:tcW w:w="1103" w:type="dxa"/>
            <w:vAlign w:val="center"/>
          </w:tcPr>
          <w:p w14:paraId="236239D5"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Мартонош</w:t>
            </w:r>
          </w:p>
        </w:tc>
        <w:tc>
          <w:tcPr>
            <w:tcW w:w="992" w:type="dxa"/>
            <w:vAlign w:val="center"/>
          </w:tcPr>
          <w:p w14:paraId="0A515941"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6DD9C0EB"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55CADAF3"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саобраћајном инфраструктуром</w:t>
            </w:r>
          </w:p>
        </w:tc>
        <w:tc>
          <w:tcPr>
            <w:tcW w:w="1134" w:type="dxa"/>
            <w:vAlign w:val="center"/>
          </w:tcPr>
          <w:p w14:paraId="623E858D" w14:textId="106EDD93"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11+325</w:t>
            </w:r>
          </w:p>
        </w:tc>
      </w:tr>
      <w:tr w:rsidR="00CB009F" w:rsidRPr="00474B36" w14:paraId="795582D4" w14:textId="77777777" w:rsidTr="004B0C0E">
        <w:tc>
          <w:tcPr>
            <w:tcW w:w="738" w:type="dxa"/>
            <w:shd w:val="clear" w:color="auto" w:fill="FFFFFF" w:themeFill="background1"/>
          </w:tcPr>
          <w:p w14:paraId="091EA5E9" w14:textId="5A13A4C1"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77CF83F4"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Национална цикло стаза</w:t>
            </w:r>
          </w:p>
        </w:tc>
        <w:tc>
          <w:tcPr>
            <w:tcW w:w="1103" w:type="dxa"/>
            <w:vAlign w:val="center"/>
          </w:tcPr>
          <w:p w14:paraId="6F061D33"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Мартонош</w:t>
            </w:r>
          </w:p>
        </w:tc>
        <w:tc>
          <w:tcPr>
            <w:tcW w:w="992" w:type="dxa"/>
            <w:vAlign w:val="center"/>
          </w:tcPr>
          <w:p w14:paraId="589B2D94"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543070F0" w14:textId="77777777" w:rsidR="00CB009F" w:rsidRPr="00474B36" w:rsidRDefault="00CB009F" w:rsidP="00EF7805">
            <w:pPr>
              <w:ind w:hanging="40"/>
              <w:jc w:val="center"/>
              <w:rPr>
                <w:rFonts w:ascii="Times New Roman" w:hAnsi="Times New Roman"/>
                <w:sz w:val="16"/>
                <w:szCs w:val="16"/>
              </w:rPr>
            </w:pPr>
            <w:r w:rsidRPr="00474B36">
              <w:rPr>
                <w:rFonts w:ascii="Times New Roman" w:hAnsi="Times New Roman"/>
                <w:sz w:val="16"/>
                <w:szCs w:val="16"/>
              </w:rPr>
              <w:t>Планирана</w:t>
            </w:r>
          </w:p>
        </w:tc>
        <w:tc>
          <w:tcPr>
            <w:tcW w:w="1832" w:type="dxa"/>
          </w:tcPr>
          <w:p w14:paraId="61698FC9"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саобраћајном инфраструктуром</w:t>
            </w:r>
          </w:p>
        </w:tc>
        <w:tc>
          <w:tcPr>
            <w:tcW w:w="1134" w:type="dxa"/>
            <w:vAlign w:val="center"/>
          </w:tcPr>
          <w:p w14:paraId="29BE01BD" w14:textId="6ACB985F"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11+330</w:t>
            </w:r>
          </w:p>
        </w:tc>
      </w:tr>
      <w:tr w:rsidR="00CB009F" w:rsidRPr="00474B36" w14:paraId="31BF0919" w14:textId="77777777" w:rsidTr="004B0C0E">
        <w:tc>
          <w:tcPr>
            <w:tcW w:w="738" w:type="dxa"/>
            <w:shd w:val="clear" w:color="auto" w:fill="FFFFFF" w:themeFill="background1"/>
          </w:tcPr>
          <w:p w14:paraId="6088F0AE" w14:textId="3EA464D1"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0086322F"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 xml:space="preserve">Подземни оптички кабл </w:t>
            </w:r>
          </w:p>
        </w:tc>
        <w:tc>
          <w:tcPr>
            <w:tcW w:w="1103" w:type="dxa"/>
            <w:vAlign w:val="center"/>
          </w:tcPr>
          <w:p w14:paraId="373FE8ED"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Мартонош</w:t>
            </w:r>
          </w:p>
        </w:tc>
        <w:tc>
          <w:tcPr>
            <w:tcW w:w="992" w:type="dxa"/>
            <w:vAlign w:val="center"/>
          </w:tcPr>
          <w:p w14:paraId="29D79A40"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4F45597F"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32874B95"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електронско комуникационом инфраструктуром</w:t>
            </w:r>
          </w:p>
        </w:tc>
        <w:tc>
          <w:tcPr>
            <w:tcW w:w="1134" w:type="dxa"/>
            <w:vAlign w:val="center"/>
          </w:tcPr>
          <w:p w14:paraId="0B6B62EE" w14:textId="04A4FAB8"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11+340</w:t>
            </w:r>
          </w:p>
        </w:tc>
      </w:tr>
      <w:tr w:rsidR="006D6AC3" w:rsidRPr="00474B36" w14:paraId="7DCE1DEE" w14:textId="77777777" w:rsidTr="004B0C0E">
        <w:tc>
          <w:tcPr>
            <w:tcW w:w="738" w:type="dxa"/>
            <w:shd w:val="clear" w:color="auto" w:fill="FFFFFF" w:themeFill="background1"/>
          </w:tcPr>
          <w:p w14:paraId="08CCC63F" w14:textId="43BC848F" w:rsidR="006D6AC3" w:rsidRPr="00474B36" w:rsidRDefault="006D6AC3"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32DE2146" w14:textId="77777777" w:rsidR="006D6AC3" w:rsidRPr="00474B36" w:rsidRDefault="006D6AC3" w:rsidP="00EF7805">
            <w:pPr>
              <w:ind w:firstLine="72"/>
              <w:jc w:val="left"/>
              <w:rPr>
                <w:rFonts w:ascii="Times New Roman" w:hAnsi="Times New Roman"/>
                <w:sz w:val="16"/>
                <w:szCs w:val="16"/>
              </w:rPr>
            </w:pPr>
            <w:r w:rsidRPr="00474B36">
              <w:rPr>
                <w:rFonts w:ascii="Times New Roman" w:hAnsi="Times New Roman"/>
                <w:sz w:val="16"/>
                <w:szCs w:val="16"/>
              </w:rPr>
              <w:t>Канал Кочић</w:t>
            </w:r>
          </w:p>
        </w:tc>
        <w:tc>
          <w:tcPr>
            <w:tcW w:w="1103" w:type="dxa"/>
            <w:vAlign w:val="center"/>
          </w:tcPr>
          <w:p w14:paraId="0EAF51B9" w14:textId="77777777" w:rsidR="006D6AC3" w:rsidRPr="00474B36" w:rsidRDefault="006D6AC3" w:rsidP="00EF7805">
            <w:pPr>
              <w:ind w:hanging="108"/>
              <w:jc w:val="center"/>
              <w:rPr>
                <w:rFonts w:ascii="Times New Roman" w:hAnsi="Times New Roman"/>
                <w:sz w:val="16"/>
                <w:szCs w:val="16"/>
              </w:rPr>
            </w:pPr>
            <w:r w:rsidRPr="00474B36">
              <w:rPr>
                <w:rFonts w:ascii="Times New Roman" w:hAnsi="Times New Roman"/>
                <w:sz w:val="16"/>
                <w:szCs w:val="16"/>
              </w:rPr>
              <w:t>Кањижа</w:t>
            </w:r>
          </w:p>
        </w:tc>
        <w:tc>
          <w:tcPr>
            <w:tcW w:w="992" w:type="dxa"/>
            <w:vAlign w:val="center"/>
          </w:tcPr>
          <w:p w14:paraId="76DEF122" w14:textId="77777777" w:rsidR="006D6AC3" w:rsidRPr="00474B36" w:rsidRDefault="006D6AC3"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61D597C4" w14:textId="77777777" w:rsidR="006D6AC3" w:rsidRPr="00474B36" w:rsidRDefault="006D6AC3"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6A26235A" w14:textId="625C8E4F" w:rsidR="006D6AC3" w:rsidRPr="00474B36" w:rsidRDefault="006D6AC3" w:rsidP="00EF7805">
            <w:pPr>
              <w:ind w:hanging="135"/>
              <w:jc w:val="center"/>
              <w:rPr>
                <w:rFonts w:ascii="Times New Roman" w:hAnsi="Times New Roman"/>
                <w:sz w:val="16"/>
                <w:szCs w:val="16"/>
              </w:rPr>
            </w:pPr>
            <w:r w:rsidRPr="00474B36">
              <w:rPr>
                <w:rFonts w:ascii="Times New Roman" w:hAnsi="Times New Roman"/>
                <w:sz w:val="16"/>
                <w:szCs w:val="16"/>
              </w:rPr>
              <w:t>Укрштај са</w:t>
            </w:r>
            <w:r w:rsidRPr="00474B36">
              <w:rPr>
                <w:rFonts w:ascii="Times New Roman" w:hAnsi="Times New Roman"/>
                <w:strike/>
                <w:sz w:val="16"/>
                <w:szCs w:val="16"/>
              </w:rPr>
              <w:t xml:space="preserve"> </w:t>
            </w:r>
            <w:r w:rsidRPr="00474B36">
              <w:rPr>
                <w:rFonts w:ascii="Times New Roman" w:hAnsi="Times New Roman"/>
                <w:sz w:val="16"/>
                <w:szCs w:val="16"/>
              </w:rPr>
              <w:t>водним објектима</w:t>
            </w:r>
          </w:p>
        </w:tc>
        <w:tc>
          <w:tcPr>
            <w:tcW w:w="1134" w:type="dxa"/>
            <w:vAlign w:val="center"/>
          </w:tcPr>
          <w:p w14:paraId="54272BF4" w14:textId="341BC5A9" w:rsidR="006D6AC3" w:rsidRPr="00474B36" w:rsidRDefault="006D6AC3" w:rsidP="00EF7805">
            <w:pPr>
              <w:ind w:hanging="50"/>
              <w:jc w:val="center"/>
              <w:rPr>
                <w:rFonts w:ascii="Times New Roman" w:hAnsi="Times New Roman"/>
                <w:sz w:val="16"/>
                <w:szCs w:val="16"/>
              </w:rPr>
            </w:pPr>
            <w:r w:rsidRPr="00474B36">
              <w:rPr>
                <w:rFonts w:ascii="Times New Roman" w:hAnsi="Times New Roman"/>
                <w:sz w:val="16"/>
                <w:szCs w:val="16"/>
              </w:rPr>
              <w:t>km 13+310</w:t>
            </w:r>
          </w:p>
        </w:tc>
      </w:tr>
      <w:tr w:rsidR="00CB009F" w:rsidRPr="00474B36" w14:paraId="6157B871" w14:textId="77777777" w:rsidTr="004B0C0E">
        <w:tc>
          <w:tcPr>
            <w:tcW w:w="738" w:type="dxa"/>
            <w:shd w:val="clear" w:color="auto" w:fill="FFFFFF" w:themeFill="background1"/>
          </w:tcPr>
          <w:p w14:paraId="675F420C" w14:textId="32364B99"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4C75B9AC"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Далековод 20 kV, Електрични кабл</w:t>
            </w:r>
          </w:p>
        </w:tc>
        <w:tc>
          <w:tcPr>
            <w:tcW w:w="1103" w:type="dxa"/>
            <w:vAlign w:val="center"/>
          </w:tcPr>
          <w:p w14:paraId="5B60EA3A"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Кањижа</w:t>
            </w:r>
          </w:p>
        </w:tc>
        <w:tc>
          <w:tcPr>
            <w:tcW w:w="992" w:type="dxa"/>
            <w:vAlign w:val="center"/>
          </w:tcPr>
          <w:p w14:paraId="30069EBE"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0904B98A"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154EA6CC"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електроенергетском</w:t>
            </w:r>
          </w:p>
          <w:p w14:paraId="0561946A"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инфраструктуром</w:t>
            </w:r>
          </w:p>
        </w:tc>
        <w:tc>
          <w:tcPr>
            <w:tcW w:w="1134" w:type="dxa"/>
            <w:vAlign w:val="center"/>
          </w:tcPr>
          <w:p w14:paraId="0B8751BF" w14:textId="7751171C"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13+320</w:t>
            </w:r>
          </w:p>
        </w:tc>
      </w:tr>
      <w:tr w:rsidR="00CB009F" w:rsidRPr="00474B36" w14:paraId="3CB3E29D" w14:textId="77777777" w:rsidTr="004B0C0E">
        <w:tc>
          <w:tcPr>
            <w:tcW w:w="738" w:type="dxa"/>
            <w:shd w:val="clear" w:color="auto" w:fill="FFFFFF" w:themeFill="background1"/>
          </w:tcPr>
          <w:p w14:paraId="7D4BBFC2" w14:textId="67FF0AC4"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5E086737"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Далековод 110 kV</w:t>
            </w:r>
          </w:p>
        </w:tc>
        <w:tc>
          <w:tcPr>
            <w:tcW w:w="1103" w:type="dxa"/>
            <w:vAlign w:val="center"/>
          </w:tcPr>
          <w:p w14:paraId="036C9ED9"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Кањижа</w:t>
            </w:r>
          </w:p>
        </w:tc>
        <w:tc>
          <w:tcPr>
            <w:tcW w:w="992" w:type="dxa"/>
            <w:vAlign w:val="center"/>
          </w:tcPr>
          <w:p w14:paraId="79169397"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722900DD"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2A13059D"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електроенергетском</w:t>
            </w:r>
          </w:p>
          <w:p w14:paraId="36CB1E18"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инфраструктуром</w:t>
            </w:r>
          </w:p>
        </w:tc>
        <w:tc>
          <w:tcPr>
            <w:tcW w:w="1134" w:type="dxa"/>
            <w:vAlign w:val="center"/>
          </w:tcPr>
          <w:p w14:paraId="294E5231" w14:textId="2C7EEE98"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13+950</w:t>
            </w:r>
          </w:p>
        </w:tc>
      </w:tr>
      <w:tr w:rsidR="006D6AC3" w:rsidRPr="00474B36" w14:paraId="7C51A455" w14:textId="77777777" w:rsidTr="004B0C0E">
        <w:tc>
          <w:tcPr>
            <w:tcW w:w="738" w:type="dxa"/>
            <w:shd w:val="clear" w:color="auto" w:fill="FFFFFF" w:themeFill="background1"/>
          </w:tcPr>
          <w:p w14:paraId="5C097F72" w14:textId="3E4CE768" w:rsidR="006D6AC3" w:rsidRPr="00474B36" w:rsidRDefault="006D6AC3"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736B0D28" w14:textId="77777777" w:rsidR="006D6AC3" w:rsidRPr="00474B36" w:rsidRDefault="006D6AC3" w:rsidP="00EF7805">
            <w:pPr>
              <w:ind w:firstLine="72"/>
              <w:jc w:val="left"/>
              <w:rPr>
                <w:rFonts w:ascii="Times New Roman" w:hAnsi="Times New Roman"/>
                <w:sz w:val="16"/>
                <w:szCs w:val="16"/>
              </w:rPr>
            </w:pPr>
            <w:r w:rsidRPr="00474B36">
              <w:rPr>
                <w:rFonts w:ascii="Times New Roman" w:hAnsi="Times New Roman"/>
                <w:sz w:val="16"/>
                <w:szCs w:val="16"/>
              </w:rPr>
              <w:t>Канал K-IX-0 (Главни канал Стари Киреш)</w:t>
            </w:r>
          </w:p>
        </w:tc>
        <w:tc>
          <w:tcPr>
            <w:tcW w:w="1103" w:type="dxa"/>
            <w:vAlign w:val="center"/>
          </w:tcPr>
          <w:p w14:paraId="6CE4A214" w14:textId="77777777" w:rsidR="006D6AC3" w:rsidRPr="00474B36" w:rsidRDefault="006D6AC3" w:rsidP="00EF7805">
            <w:pPr>
              <w:ind w:hanging="108"/>
              <w:jc w:val="center"/>
              <w:rPr>
                <w:rFonts w:ascii="Times New Roman" w:hAnsi="Times New Roman"/>
                <w:sz w:val="16"/>
                <w:szCs w:val="16"/>
              </w:rPr>
            </w:pPr>
            <w:r w:rsidRPr="00474B36">
              <w:rPr>
                <w:rFonts w:ascii="Times New Roman" w:hAnsi="Times New Roman"/>
                <w:sz w:val="16"/>
                <w:szCs w:val="16"/>
              </w:rPr>
              <w:t>Кањижа</w:t>
            </w:r>
          </w:p>
        </w:tc>
        <w:tc>
          <w:tcPr>
            <w:tcW w:w="992" w:type="dxa"/>
            <w:vAlign w:val="center"/>
          </w:tcPr>
          <w:p w14:paraId="1A2ABE59" w14:textId="77777777" w:rsidR="006D6AC3" w:rsidRPr="00474B36" w:rsidRDefault="006D6AC3"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74D51127" w14:textId="77777777" w:rsidR="006D6AC3" w:rsidRPr="00474B36" w:rsidRDefault="006D6AC3"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752E3B6E" w14:textId="6E5D1BAA" w:rsidR="006D6AC3" w:rsidRPr="00474B36" w:rsidRDefault="006D6AC3" w:rsidP="00EF7805">
            <w:pPr>
              <w:ind w:hanging="135"/>
              <w:jc w:val="center"/>
              <w:rPr>
                <w:rFonts w:ascii="Times New Roman" w:hAnsi="Times New Roman"/>
                <w:sz w:val="16"/>
                <w:szCs w:val="16"/>
              </w:rPr>
            </w:pPr>
            <w:r w:rsidRPr="00474B36">
              <w:rPr>
                <w:rFonts w:ascii="Times New Roman" w:hAnsi="Times New Roman"/>
                <w:sz w:val="16"/>
                <w:szCs w:val="16"/>
              </w:rPr>
              <w:t>Укрштај са водним објектима</w:t>
            </w:r>
          </w:p>
        </w:tc>
        <w:tc>
          <w:tcPr>
            <w:tcW w:w="1134" w:type="dxa"/>
            <w:vAlign w:val="center"/>
          </w:tcPr>
          <w:p w14:paraId="09AAE64C" w14:textId="28867E4D" w:rsidR="006D6AC3" w:rsidRPr="00474B36" w:rsidRDefault="006D6AC3" w:rsidP="00EF7805">
            <w:pPr>
              <w:ind w:hanging="50"/>
              <w:jc w:val="center"/>
              <w:rPr>
                <w:rFonts w:ascii="Times New Roman" w:hAnsi="Times New Roman"/>
                <w:sz w:val="16"/>
                <w:szCs w:val="16"/>
              </w:rPr>
            </w:pPr>
            <w:r w:rsidRPr="00474B36">
              <w:rPr>
                <w:rFonts w:ascii="Times New Roman" w:hAnsi="Times New Roman"/>
                <w:sz w:val="16"/>
                <w:szCs w:val="16"/>
              </w:rPr>
              <w:t>km 14+290</w:t>
            </w:r>
          </w:p>
        </w:tc>
      </w:tr>
      <w:tr w:rsidR="00CB009F" w:rsidRPr="00474B36" w14:paraId="43DD03AA" w14:textId="77777777" w:rsidTr="004B0C0E">
        <w:tc>
          <w:tcPr>
            <w:tcW w:w="738" w:type="dxa"/>
            <w:shd w:val="clear" w:color="auto" w:fill="FFFFFF" w:themeFill="background1"/>
          </w:tcPr>
          <w:p w14:paraId="631A4FF5" w14:textId="27565155"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037A463F"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Подземни гасовод DN100</w:t>
            </w:r>
          </w:p>
        </w:tc>
        <w:tc>
          <w:tcPr>
            <w:tcW w:w="1103" w:type="dxa"/>
            <w:vAlign w:val="center"/>
          </w:tcPr>
          <w:p w14:paraId="04E58302"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Кањижа</w:t>
            </w:r>
          </w:p>
        </w:tc>
        <w:tc>
          <w:tcPr>
            <w:tcW w:w="992" w:type="dxa"/>
            <w:vAlign w:val="center"/>
          </w:tcPr>
          <w:p w14:paraId="73DF85F7"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6123554E"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238C85DA"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енергетском</w:t>
            </w:r>
          </w:p>
          <w:p w14:paraId="60F7C0FA"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инфраструктуром</w:t>
            </w:r>
          </w:p>
        </w:tc>
        <w:tc>
          <w:tcPr>
            <w:tcW w:w="1134" w:type="dxa"/>
            <w:vAlign w:val="center"/>
          </w:tcPr>
          <w:p w14:paraId="1BB32D49" w14:textId="77A1B5B0"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14+680</w:t>
            </w:r>
          </w:p>
        </w:tc>
      </w:tr>
      <w:tr w:rsidR="006D6AC3" w:rsidRPr="00474B36" w14:paraId="63DC5B7F" w14:textId="77777777" w:rsidTr="004B0C0E">
        <w:tc>
          <w:tcPr>
            <w:tcW w:w="738" w:type="dxa"/>
            <w:shd w:val="clear" w:color="auto" w:fill="FFFFFF" w:themeFill="background1"/>
          </w:tcPr>
          <w:p w14:paraId="10E268CD" w14:textId="357AE779" w:rsidR="006D6AC3" w:rsidRPr="00474B36" w:rsidRDefault="006D6AC3"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58DB445B" w14:textId="77777777" w:rsidR="006D6AC3" w:rsidRPr="00474B36" w:rsidRDefault="006D6AC3" w:rsidP="00EF7805">
            <w:pPr>
              <w:ind w:firstLine="72"/>
              <w:jc w:val="left"/>
              <w:rPr>
                <w:rFonts w:ascii="Times New Roman" w:hAnsi="Times New Roman"/>
                <w:sz w:val="16"/>
                <w:szCs w:val="16"/>
              </w:rPr>
            </w:pPr>
            <w:r w:rsidRPr="00474B36">
              <w:rPr>
                <w:rFonts w:ascii="Times New Roman" w:hAnsi="Times New Roman"/>
                <w:sz w:val="16"/>
                <w:szCs w:val="16"/>
              </w:rPr>
              <w:t>Канал K-VIII-2-1</w:t>
            </w:r>
          </w:p>
        </w:tc>
        <w:tc>
          <w:tcPr>
            <w:tcW w:w="1103" w:type="dxa"/>
            <w:vAlign w:val="center"/>
          </w:tcPr>
          <w:p w14:paraId="6EDA46A0" w14:textId="77777777" w:rsidR="006D6AC3" w:rsidRPr="00474B36" w:rsidRDefault="006D6AC3" w:rsidP="00EF7805">
            <w:pPr>
              <w:ind w:hanging="108"/>
              <w:jc w:val="center"/>
              <w:rPr>
                <w:rFonts w:ascii="Times New Roman" w:hAnsi="Times New Roman"/>
                <w:sz w:val="16"/>
                <w:szCs w:val="16"/>
              </w:rPr>
            </w:pPr>
            <w:r w:rsidRPr="00474B36">
              <w:rPr>
                <w:rFonts w:ascii="Times New Roman" w:hAnsi="Times New Roman"/>
                <w:sz w:val="16"/>
                <w:szCs w:val="16"/>
              </w:rPr>
              <w:t>Кањижа</w:t>
            </w:r>
          </w:p>
        </w:tc>
        <w:tc>
          <w:tcPr>
            <w:tcW w:w="992" w:type="dxa"/>
            <w:vAlign w:val="center"/>
          </w:tcPr>
          <w:p w14:paraId="46D453B9" w14:textId="77777777" w:rsidR="006D6AC3" w:rsidRPr="00474B36" w:rsidRDefault="006D6AC3"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5A9CB3C0" w14:textId="77777777" w:rsidR="006D6AC3" w:rsidRPr="00474B36" w:rsidRDefault="006D6AC3"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0C16BD7C" w14:textId="54062F72" w:rsidR="006D6AC3" w:rsidRPr="00474B36" w:rsidRDefault="006D6AC3" w:rsidP="00EF7805">
            <w:pPr>
              <w:ind w:hanging="135"/>
              <w:jc w:val="center"/>
              <w:rPr>
                <w:rFonts w:ascii="Times New Roman" w:hAnsi="Times New Roman"/>
                <w:sz w:val="16"/>
                <w:szCs w:val="16"/>
              </w:rPr>
            </w:pPr>
            <w:r w:rsidRPr="00474B36">
              <w:rPr>
                <w:rFonts w:ascii="Times New Roman" w:hAnsi="Times New Roman"/>
                <w:sz w:val="16"/>
                <w:szCs w:val="16"/>
              </w:rPr>
              <w:t>Укрштај са водним објектима</w:t>
            </w:r>
          </w:p>
        </w:tc>
        <w:tc>
          <w:tcPr>
            <w:tcW w:w="1134" w:type="dxa"/>
            <w:vAlign w:val="center"/>
          </w:tcPr>
          <w:p w14:paraId="5F6FECCD" w14:textId="2428D06C" w:rsidR="006D6AC3" w:rsidRPr="00474B36" w:rsidRDefault="006D6AC3" w:rsidP="00EF7805">
            <w:pPr>
              <w:ind w:hanging="50"/>
              <w:jc w:val="center"/>
              <w:rPr>
                <w:rFonts w:ascii="Times New Roman" w:hAnsi="Times New Roman"/>
                <w:sz w:val="16"/>
                <w:szCs w:val="16"/>
              </w:rPr>
            </w:pPr>
            <w:r w:rsidRPr="00474B36">
              <w:rPr>
                <w:rFonts w:ascii="Times New Roman" w:hAnsi="Times New Roman"/>
                <w:sz w:val="16"/>
                <w:szCs w:val="16"/>
              </w:rPr>
              <w:t>km 15+980</w:t>
            </w:r>
          </w:p>
        </w:tc>
      </w:tr>
      <w:tr w:rsidR="00CB009F" w:rsidRPr="00474B36" w14:paraId="56605CA6" w14:textId="77777777" w:rsidTr="004B0C0E">
        <w:tc>
          <w:tcPr>
            <w:tcW w:w="738" w:type="dxa"/>
            <w:shd w:val="clear" w:color="auto" w:fill="FFFFFF" w:themeFill="background1"/>
          </w:tcPr>
          <w:p w14:paraId="17AF0DFA" w14:textId="470ECC45"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31B7E672"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Далековод 20 kV, Електрични кабл</w:t>
            </w:r>
          </w:p>
        </w:tc>
        <w:tc>
          <w:tcPr>
            <w:tcW w:w="1103" w:type="dxa"/>
            <w:vAlign w:val="center"/>
          </w:tcPr>
          <w:p w14:paraId="771066D9"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Кањижа</w:t>
            </w:r>
          </w:p>
        </w:tc>
        <w:tc>
          <w:tcPr>
            <w:tcW w:w="992" w:type="dxa"/>
            <w:vAlign w:val="center"/>
          </w:tcPr>
          <w:p w14:paraId="4B467EF4"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6A8134AC"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79CEA91C"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електроенергетском</w:t>
            </w:r>
          </w:p>
          <w:p w14:paraId="083A9654"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инфраструктуром</w:t>
            </w:r>
          </w:p>
        </w:tc>
        <w:tc>
          <w:tcPr>
            <w:tcW w:w="1134" w:type="dxa"/>
            <w:vAlign w:val="center"/>
          </w:tcPr>
          <w:p w14:paraId="4AA5D16F" w14:textId="5E1825C8"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17+190</w:t>
            </w:r>
          </w:p>
        </w:tc>
      </w:tr>
      <w:tr w:rsidR="006D6AC3" w:rsidRPr="00474B36" w14:paraId="738E3ACA" w14:textId="77777777" w:rsidTr="004B0C0E">
        <w:tc>
          <w:tcPr>
            <w:tcW w:w="738" w:type="dxa"/>
            <w:shd w:val="clear" w:color="auto" w:fill="FFFFFF" w:themeFill="background1"/>
          </w:tcPr>
          <w:p w14:paraId="49CF3787" w14:textId="1DBF5F91" w:rsidR="006D6AC3" w:rsidRPr="00474B36" w:rsidRDefault="006D6AC3"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2D920D1C" w14:textId="77777777" w:rsidR="006D6AC3" w:rsidRPr="00474B36" w:rsidRDefault="006D6AC3" w:rsidP="00EF7805">
            <w:pPr>
              <w:ind w:firstLine="72"/>
              <w:jc w:val="left"/>
              <w:rPr>
                <w:rFonts w:ascii="Times New Roman" w:hAnsi="Times New Roman"/>
                <w:sz w:val="16"/>
                <w:szCs w:val="16"/>
              </w:rPr>
            </w:pPr>
            <w:r w:rsidRPr="00474B36">
              <w:rPr>
                <w:rFonts w:ascii="Times New Roman" w:hAnsi="Times New Roman"/>
                <w:sz w:val="16"/>
                <w:szCs w:val="16"/>
              </w:rPr>
              <w:t>Канал сув</w:t>
            </w:r>
          </w:p>
        </w:tc>
        <w:tc>
          <w:tcPr>
            <w:tcW w:w="1103" w:type="dxa"/>
            <w:vAlign w:val="center"/>
          </w:tcPr>
          <w:p w14:paraId="570DC78F" w14:textId="77777777" w:rsidR="006D6AC3" w:rsidRPr="00474B36" w:rsidRDefault="006D6AC3" w:rsidP="00EF7805">
            <w:pPr>
              <w:ind w:hanging="108"/>
              <w:jc w:val="center"/>
              <w:rPr>
                <w:rFonts w:ascii="Times New Roman" w:hAnsi="Times New Roman"/>
                <w:sz w:val="16"/>
                <w:szCs w:val="16"/>
              </w:rPr>
            </w:pPr>
            <w:r w:rsidRPr="00474B36">
              <w:rPr>
                <w:rFonts w:ascii="Times New Roman" w:hAnsi="Times New Roman"/>
                <w:sz w:val="16"/>
                <w:szCs w:val="16"/>
              </w:rPr>
              <w:t>Кањижа</w:t>
            </w:r>
          </w:p>
        </w:tc>
        <w:tc>
          <w:tcPr>
            <w:tcW w:w="992" w:type="dxa"/>
            <w:vAlign w:val="center"/>
          </w:tcPr>
          <w:p w14:paraId="46AD915D" w14:textId="77777777" w:rsidR="006D6AC3" w:rsidRPr="00474B36" w:rsidRDefault="006D6AC3"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0BAE8384" w14:textId="77777777" w:rsidR="006D6AC3" w:rsidRPr="00474B36" w:rsidRDefault="006D6AC3"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0812F5B2" w14:textId="42F798F2" w:rsidR="006D6AC3" w:rsidRPr="00474B36" w:rsidRDefault="006D6AC3" w:rsidP="00EF7805">
            <w:pPr>
              <w:ind w:hanging="135"/>
              <w:jc w:val="center"/>
              <w:rPr>
                <w:rFonts w:ascii="Times New Roman" w:hAnsi="Times New Roman"/>
                <w:sz w:val="16"/>
                <w:szCs w:val="16"/>
              </w:rPr>
            </w:pPr>
            <w:r w:rsidRPr="00474B36">
              <w:rPr>
                <w:rFonts w:ascii="Times New Roman" w:hAnsi="Times New Roman"/>
                <w:sz w:val="16"/>
                <w:szCs w:val="16"/>
              </w:rPr>
              <w:t>Укрштај са водним објектима</w:t>
            </w:r>
          </w:p>
        </w:tc>
        <w:tc>
          <w:tcPr>
            <w:tcW w:w="1134" w:type="dxa"/>
            <w:vAlign w:val="center"/>
          </w:tcPr>
          <w:p w14:paraId="5A686F9A" w14:textId="25EA74A2" w:rsidR="006D6AC3" w:rsidRPr="00474B36" w:rsidRDefault="006D6AC3" w:rsidP="00EF7805">
            <w:pPr>
              <w:ind w:hanging="50"/>
              <w:jc w:val="center"/>
              <w:rPr>
                <w:rFonts w:ascii="Times New Roman" w:hAnsi="Times New Roman"/>
                <w:sz w:val="16"/>
                <w:szCs w:val="16"/>
              </w:rPr>
            </w:pPr>
            <w:r w:rsidRPr="00474B36">
              <w:rPr>
                <w:rFonts w:ascii="Times New Roman" w:hAnsi="Times New Roman"/>
                <w:sz w:val="16"/>
                <w:szCs w:val="16"/>
              </w:rPr>
              <w:t>km 17+240</w:t>
            </w:r>
          </w:p>
        </w:tc>
      </w:tr>
      <w:tr w:rsidR="006D6AC3" w:rsidRPr="00474B36" w14:paraId="7CBE68C9" w14:textId="77777777" w:rsidTr="004B0C0E">
        <w:tc>
          <w:tcPr>
            <w:tcW w:w="738" w:type="dxa"/>
            <w:shd w:val="clear" w:color="auto" w:fill="FFFFFF" w:themeFill="background1"/>
          </w:tcPr>
          <w:p w14:paraId="32723B0A" w14:textId="51C1F1C0" w:rsidR="006D6AC3" w:rsidRPr="00474B36" w:rsidRDefault="006D6AC3"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634FB86F" w14:textId="77777777" w:rsidR="006D6AC3" w:rsidRPr="00474B36" w:rsidRDefault="006D6AC3" w:rsidP="00EF7805">
            <w:pPr>
              <w:ind w:firstLine="72"/>
              <w:jc w:val="left"/>
              <w:rPr>
                <w:rFonts w:ascii="Times New Roman" w:hAnsi="Times New Roman"/>
                <w:sz w:val="16"/>
                <w:szCs w:val="16"/>
              </w:rPr>
            </w:pPr>
            <w:r w:rsidRPr="00474B36">
              <w:rPr>
                <w:rFonts w:ascii="Times New Roman" w:hAnsi="Times New Roman"/>
                <w:sz w:val="16"/>
                <w:szCs w:val="16"/>
              </w:rPr>
              <w:t>Канал сув</w:t>
            </w:r>
          </w:p>
        </w:tc>
        <w:tc>
          <w:tcPr>
            <w:tcW w:w="1103" w:type="dxa"/>
            <w:vAlign w:val="center"/>
          </w:tcPr>
          <w:p w14:paraId="0463774F" w14:textId="77777777" w:rsidR="006D6AC3" w:rsidRPr="00474B36" w:rsidRDefault="006D6AC3" w:rsidP="00EF7805">
            <w:pPr>
              <w:ind w:hanging="108"/>
              <w:jc w:val="center"/>
              <w:rPr>
                <w:rFonts w:ascii="Times New Roman" w:hAnsi="Times New Roman"/>
                <w:sz w:val="16"/>
                <w:szCs w:val="16"/>
              </w:rPr>
            </w:pPr>
            <w:r w:rsidRPr="00474B36">
              <w:rPr>
                <w:rFonts w:ascii="Times New Roman" w:hAnsi="Times New Roman"/>
                <w:sz w:val="16"/>
                <w:szCs w:val="16"/>
              </w:rPr>
              <w:t>Кањижа</w:t>
            </w:r>
          </w:p>
        </w:tc>
        <w:tc>
          <w:tcPr>
            <w:tcW w:w="992" w:type="dxa"/>
            <w:vAlign w:val="center"/>
          </w:tcPr>
          <w:p w14:paraId="76E4C446" w14:textId="77777777" w:rsidR="006D6AC3" w:rsidRPr="00474B36" w:rsidRDefault="006D6AC3"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414AA292" w14:textId="77777777" w:rsidR="006D6AC3" w:rsidRPr="00474B36" w:rsidRDefault="006D6AC3"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5B337B0B" w14:textId="171335A7" w:rsidR="006D6AC3" w:rsidRPr="00474B36" w:rsidRDefault="006D6AC3" w:rsidP="00EF7805">
            <w:pPr>
              <w:ind w:hanging="135"/>
              <w:jc w:val="center"/>
              <w:rPr>
                <w:rFonts w:ascii="Times New Roman" w:hAnsi="Times New Roman"/>
                <w:sz w:val="16"/>
                <w:szCs w:val="16"/>
              </w:rPr>
            </w:pPr>
            <w:r w:rsidRPr="00474B36">
              <w:rPr>
                <w:rFonts w:ascii="Times New Roman" w:hAnsi="Times New Roman"/>
                <w:sz w:val="16"/>
                <w:szCs w:val="16"/>
              </w:rPr>
              <w:t>Укрштај са водним објектима</w:t>
            </w:r>
          </w:p>
        </w:tc>
        <w:tc>
          <w:tcPr>
            <w:tcW w:w="1134" w:type="dxa"/>
            <w:vAlign w:val="center"/>
          </w:tcPr>
          <w:p w14:paraId="61044B02" w14:textId="6EFE16E5" w:rsidR="006D6AC3" w:rsidRPr="00474B36" w:rsidRDefault="006D6AC3" w:rsidP="00EF7805">
            <w:pPr>
              <w:ind w:hanging="50"/>
              <w:jc w:val="center"/>
              <w:rPr>
                <w:rFonts w:ascii="Times New Roman" w:hAnsi="Times New Roman"/>
                <w:sz w:val="16"/>
                <w:szCs w:val="16"/>
              </w:rPr>
            </w:pPr>
            <w:r w:rsidRPr="00474B36">
              <w:rPr>
                <w:rFonts w:ascii="Times New Roman" w:hAnsi="Times New Roman"/>
                <w:sz w:val="16"/>
                <w:szCs w:val="16"/>
              </w:rPr>
              <w:t>km 17+750</w:t>
            </w:r>
          </w:p>
        </w:tc>
      </w:tr>
      <w:tr w:rsidR="006D6AC3" w:rsidRPr="00474B36" w14:paraId="475A09D8" w14:textId="77777777" w:rsidTr="004B0C0E">
        <w:tc>
          <w:tcPr>
            <w:tcW w:w="738" w:type="dxa"/>
            <w:shd w:val="clear" w:color="auto" w:fill="FFFFFF" w:themeFill="background1"/>
          </w:tcPr>
          <w:p w14:paraId="2FC6D7CA" w14:textId="186435CF" w:rsidR="006D6AC3" w:rsidRPr="00474B36" w:rsidRDefault="006D6AC3"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7A512217" w14:textId="77777777" w:rsidR="006D6AC3" w:rsidRPr="00474B36" w:rsidRDefault="006D6AC3" w:rsidP="00EF7805">
            <w:pPr>
              <w:ind w:firstLine="72"/>
              <w:jc w:val="left"/>
              <w:rPr>
                <w:rFonts w:ascii="Times New Roman" w:hAnsi="Times New Roman"/>
                <w:sz w:val="16"/>
                <w:szCs w:val="16"/>
              </w:rPr>
            </w:pPr>
            <w:r w:rsidRPr="00474B36">
              <w:rPr>
                <w:rFonts w:ascii="Times New Roman" w:hAnsi="Times New Roman"/>
                <w:sz w:val="16"/>
                <w:szCs w:val="16"/>
              </w:rPr>
              <w:t>Канал сув</w:t>
            </w:r>
          </w:p>
        </w:tc>
        <w:tc>
          <w:tcPr>
            <w:tcW w:w="1103" w:type="dxa"/>
            <w:vAlign w:val="center"/>
          </w:tcPr>
          <w:p w14:paraId="1595D806" w14:textId="77777777" w:rsidR="006D6AC3" w:rsidRPr="00474B36" w:rsidRDefault="006D6AC3" w:rsidP="00EF7805">
            <w:pPr>
              <w:ind w:hanging="108"/>
              <w:jc w:val="center"/>
              <w:rPr>
                <w:rFonts w:ascii="Times New Roman" w:hAnsi="Times New Roman"/>
                <w:sz w:val="16"/>
                <w:szCs w:val="16"/>
              </w:rPr>
            </w:pPr>
            <w:r w:rsidRPr="00474B36">
              <w:rPr>
                <w:rFonts w:ascii="Times New Roman" w:hAnsi="Times New Roman"/>
                <w:sz w:val="16"/>
                <w:szCs w:val="16"/>
              </w:rPr>
              <w:t>Кањижа</w:t>
            </w:r>
          </w:p>
        </w:tc>
        <w:tc>
          <w:tcPr>
            <w:tcW w:w="992" w:type="dxa"/>
            <w:vAlign w:val="center"/>
          </w:tcPr>
          <w:p w14:paraId="308D27D6" w14:textId="77777777" w:rsidR="006D6AC3" w:rsidRPr="00474B36" w:rsidRDefault="006D6AC3"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323E056C" w14:textId="77777777" w:rsidR="006D6AC3" w:rsidRPr="00474B36" w:rsidRDefault="006D6AC3"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3C6E8FE7" w14:textId="31775D0D" w:rsidR="006D6AC3" w:rsidRPr="00474B36" w:rsidRDefault="006D6AC3" w:rsidP="00EF7805">
            <w:pPr>
              <w:ind w:hanging="135"/>
              <w:jc w:val="center"/>
              <w:rPr>
                <w:rFonts w:ascii="Times New Roman" w:hAnsi="Times New Roman"/>
                <w:sz w:val="16"/>
                <w:szCs w:val="16"/>
              </w:rPr>
            </w:pPr>
            <w:r w:rsidRPr="00474B36">
              <w:rPr>
                <w:rFonts w:ascii="Times New Roman" w:hAnsi="Times New Roman"/>
                <w:sz w:val="16"/>
                <w:szCs w:val="16"/>
              </w:rPr>
              <w:t>Укрштај са водним објектима</w:t>
            </w:r>
          </w:p>
        </w:tc>
        <w:tc>
          <w:tcPr>
            <w:tcW w:w="1134" w:type="dxa"/>
            <w:vAlign w:val="center"/>
          </w:tcPr>
          <w:p w14:paraId="78935613" w14:textId="52B480DA" w:rsidR="006D6AC3" w:rsidRPr="00474B36" w:rsidRDefault="006D6AC3" w:rsidP="00EF7805">
            <w:pPr>
              <w:ind w:hanging="50"/>
              <w:jc w:val="center"/>
              <w:rPr>
                <w:rFonts w:ascii="Times New Roman" w:hAnsi="Times New Roman"/>
                <w:sz w:val="16"/>
                <w:szCs w:val="16"/>
              </w:rPr>
            </w:pPr>
            <w:r w:rsidRPr="00474B36">
              <w:rPr>
                <w:rFonts w:ascii="Times New Roman" w:hAnsi="Times New Roman"/>
                <w:sz w:val="16"/>
                <w:szCs w:val="16"/>
              </w:rPr>
              <w:t>km 18+290</w:t>
            </w:r>
          </w:p>
        </w:tc>
      </w:tr>
      <w:tr w:rsidR="00CB009F" w:rsidRPr="00474B36" w14:paraId="465A3230" w14:textId="77777777" w:rsidTr="004B0C0E">
        <w:tc>
          <w:tcPr>
            <w:tcW w:w="738" w:type="dxa"/>
            <w:shd w:val="clear" w:color="auto" w:fill="FFFFFF" w:themeFill="background1"/>
          </w:tcPr>
          <w:p w14:paraId="64386F5F" w14:textId="5770FE9E"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6415696C"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Државни пут, IIБ реда бр.102</w:t>
            </w:r>
          </w:p>
        </w:tc>
        <w:tc>
          <w:tcPr>
            <w:tcW w:w="1103" w:type="dxa"/>
            <w:vAlign w:val="center"/>
          </w:tcPr>
          <w:p w14:paraId="247A533D"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Кањижа</w:t>
            </w:r>
          </w:p>
        </w:tc>
        <w:tc>
          <w:tcPr>
            <w:tcW w:w="992" w:type="dxa"/>
            <w:vAlign w:val="center"/>
          </w:tcPr>
          <w:p w14:paraId="03D8206F"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1560EA90"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42135E8B"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саобраћајном инфраструктуром</w:t>
            </w:r>
          </w:p>
        </w:tc>
        <w:tc>
          <w:tcPr>
            <w:tcW w:w="1134" w:type="dxa"/>
            <w:vAlign w:val="center"/>
          </w:tcPr>
          <w:p w14:paraId="7C1ED83A" w14:textId="1399FCC4"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18+305</w:t>
            </w:r>
          </w:p>
        </w:tc>
      </w:tr>
      <w:tr w:rsidR="00CB009F" w:rsidRPr="00474B36" w14:paraId="66169B63" w14:textId="77777777" w:rsidTr="004B0C0E">
        <w:tc>
          <w:tcPr>
            <w:tcW w:w="738" w:type="dxa"/>
            <w:shd w:val="clear" w:color="auto" w:fill="FFFFFF" w:themeFill="background1"/>
          </w:tcPr>
          <w:p w14:paraId="0D4444B7" w14:textId="24E4EAFC"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0F0CDBD4"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Национална цикло коридор</w:t>
            </w:r>
          </w:p>
        </w:tc>
        <w:tc>
          <w:tcPr>
            <w:tcW w:w="1103" w:type="dxa"/>
            <w:vAlign w:val="center"/>
          </w:tcPr>
          <w:p w14:paraId="7B5A0218"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Кањижа</w:t>
            </w:r>
          </w:p>
        </w:tc>
        <w:tc>
          <w:tcPr>
            <w:tcW w:w="992" w:type="dxa"/>
            <w:vAlign w:val="center"/>
          </w:tcPr>
          <w:p w14:paraId="470F47C2"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3040ACAD" w14:textId="77777777" w:rsidR="00CB009F" w:rsidRPr="00474B36" w:rsidRDefault="00CB009F" w:rsidP="00EF7805">
            <w:pPr>
              <w:ind w:hanging="40"/>
              <w:jc w:val="center"/>
              <w:rPr>
                <w:rFonts w:ascii="Times New Roman" w:hAnsi="Times New Roman"/>
                <w:sz w:val="16"/>
                <w:szCs w:val="16"/>
              </w:rPr>
            </w:pPr>
            <w:r w:rsidRPr="00474B36">
              <w:rPr>
                <w:rFonts w:ascii="Times New Roman" w:hAnsi="Times New Roman"/>
                <w:sz w:val="16"/>
                <w:szCs w:val="16"/>
              </w:rPr>
              <w:t>Планирани</w:t>
            </w:r>
          </w:p>
        </w:tc>
        <w:tc>
          <w:tcPr>
            <w:tcW w:w="1832" w:type="dxa"/>
          </w:tcPr>
          <w:p w14:paraId="3C2D4276"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саобраћајном инфраструктуром</w:t>
            </w:r>
          </w:p>
        </w:tc>
        <w:tc>
          <w:tcPr>
            <w:tcW w:w="1134" w:type="dxa"/>
            <w:vAlign w:val="center"/>
          </w:tcPr>
          <w:p w14:paraId="2F5B8C00" w14:textId="02CBBF33"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18+310</w:t>
            </w:r>
          </w:p>
        </w:tc>
      </w:tr>
      <w:tr w:rsidR="00CB009F" w:rsidRPr="00474B36" w14:paraId="7466AA01" w14:textId="77777777" w:rsidTr="004B0C0E">
        <w:tc>
          <w:tcPr>
            <w:tcW w:w="738" w:type="dxa"/>
            <w:shd w:val="clear" w:color="auto" w:fill="FFFFFF" w:themeFill="background1"/>
          </w:tcPr>
          <w:p w14:paraId="0C54186F" w14:textId="7D179B7C"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113A0A48"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 xml:space="preserve">Подземни оптички кабл </w:t>
            </w:r>
          </w:p>
        </w:tc>
        <w:tc>
          <w:tcPr>
            <w:tcW w:w="1103" w:type="dxa"/>
            <w:vAlign w:val="center"/>
          </w:tcPr>
          <w:p w14:paraId="7AA92938"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Кањижа</w:t>
            </w:r>
          </w:p>
        </w:tc>
        <w:tc>
          <w:tcPr>
            <w:tcW w:w="992" w:type="dxa"/>
            <w:vAlign w:val="center"/>
          </w:tcPr>
          <w:p w14:paraId="469F4AF8"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680BEF12"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2CDF83B8"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електронско комуникационом инфраструктуром</w:t>
            </w:r>
          </w:p>
        </w:tc>
        <w:tc>
          <w:tcPr>
            <w:tcW w:w="1134" w:type="dxa"/>
            <w:vAlign w:val="center"/>
          </w:tcPr>
          <w:p w14:paraId="15CCFF31" w14:textId="408031C1"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18+320</w:t>
            </w:r>
          </w:p>
        </w:tc>
      </w:tr>
      <w:tr w:rsidR="006D6AC3" w:rsidRPr="00474B36" w14:paraId="343D0471" w14:textId="77777777" w:rsidTr="004B0C0E">
        <w:tc>
          <w:tcPr>
            <w:tcW w:w="738" w:type="dxa"/>
            <w:shd w:val="clear" w:color="auto" w:fill="FFFFFF" w:themeFill="background1"/>
          </w:tcPr>
          <w:p w14:paraId="2194D2D7" w14:textId="0DB4F15D" w:rsidR="006D6AC3" w:rsidRPr="00474B36" w:rsidRDefault="006D6AC3"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656939ED" w14:textId="4644B983" w:rsidR="006D6AC3" w:rsidRPr="00474B36" w:rsidRDefault="006D6AC3" w:rsidP="00EF7805">
            <w:pPr>
              <w:ind w:firstLine="72"/>
              <w:jc w:val="left"/>
              <w:rPr>
                <w:rFonts w:ascii="Times New Roman" w:hAnsi="Times New Roman"/>
                <w:sz w:val="16"/>
                <w:szCs w:val="16"/>
              </w:rPr>
            </w:pPr>
            <w:r w:rsidRPr="00474B36">
              <w:rPr>
                <w:rFonts w:ascii="Times New Roman" w:hAnsi="Times New Roman"/>
                <w:sz w:val="16"/>
                <w:szCs w:val="16"/>
              </w:rPr>
              <w:t xml:space="preserve">Канал Адорјан-Велебит </w:t>
            </w:r>
          </w:p>
        </w:tc>
        <w:tc>
          <w:tcPr>
            <w:tcW w:w="1103" w:type="dxa"/>
            <w:vAlign w:val="center"/>
          </w:tcPr>
          <w:p w14:paraId="10E01F4E" w14:textId="77777777" w:rsidR="006D6AC3" w:rsidRPr="00474B36" w:rsidRDefault="006D6AC3" w:rsidP="00EF7805">
            <w:pPr>
              <w:ind w:hanging="108"/>
              <w:jc w:val="center"/>
              <w:rPr>
                <w:rFonts w:ascii="Times New Roman" w:hAnsi="Times New Roman"/>
                <w:sz w:val="16"/>
                <w:szCs w:val="16"/>
              </w:rPr>
            </w:pPr>
            <w:r w:rsidRPr="00474B36">
              <w:rPr>
                <w:rFonts w:ascii="Times New Roman" w:hAnsi="Times New Roman"/>
                <w:sz w:val="16"/>
                <w:szCs w:val="16"/>
              </w:rPr>
              <w:t>Кањижа</w:t>
            </w:r>
          </w:p>
        </w:tc>
        <w:tc>
          <w:tcPr>
            <w:tcW w:w="992" w:type="dxa"/>
            <w:vAlign w:val="center"/>
          </w:tcPr>
          <w:p w14:paraId="011D9D86" w14:textId="77777777" w:rsidR="006D6AC3" w:rsidRPr="00474B36" w:rsidRDefault="006D6AC3"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6830DB45" w14:textId="77777777" w:rsidR="006D6AC3" w:rsidRPr="00474B36" w:rsidRDefault="006D6AC3"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2A8D2FFC" w14:textId="7226AB87" w:rsidR="006D6AC3" w:rsidRPr="00474B36" w:rsidRDefault="006D6AC3" w:rsidP="00EF7805">
            <w:pPr>
              <w:ind w:hanging="135"/>
              <w:jc w:val="center"/>
              <w:rPr>
                <w:rFonts w:ascii="Times New Roman" w:hAnsi="Times New Roman"/>
                <w:sz w:val="16"/>
                <w:szCs w:val="16"/>
              </w:rPr>
            </w:pPr>
            <w:r w:rsidRPr="00474B36">
              <w:rPr>
                <w:rFonts w:ascii="Times New Roman" w:hAnsi="Times New Roman"/>
                <w:sz w:val="16"/>
                <w:szCs w:val="16"/>
              </w:rPr>
              <w:t>Укрштај са</w:t>
            </w:r>
            <w:r w:rsidRPr="00474B36">
              <w:rPr>
                <w:rFonts w:ascii="Times New Roman" w:hAnsi="Times New Roman"/>
                <w:strike/>
                <w:sz w:val="16"/>
                <w:szCs w:val="16"/>
              </w:rPr>
              <w:t xml:space="preserve"> </w:t>
            </w:r>
            <w:r w:rsidRPr="00474B36">
              <w:rPr>
                <w:rFonts w:ascii="Times New Roman" w:hAnsi="Times New Roman"/>
                <w:sz w:val="16"/>
                <w:szCs w:val="16"/>
              </w:rPr>
              <w:t>водним објектима</w:t>
            </w:r>
          </w:p>
        </w:tc>
        <w:tc>
          <w:tcPr>
            <w:tcW w:w="1134" w:type="dxa"/>
            <w:vAlign w:val="center"/>
          </w:tcPr>
          <w:p w14:paraId="0576A8F9" w14:textId="287A5381" w:rsidR="006D6AC3" w:rsidRPr="00474B36" w:rsidRDefault="006D6AC3" w:rsidP="00EF7805">
            <w:pPr>
              <w:ind w:hanging="50"/>
              <w:jc w:val="center"/>
              <w:rPr>
                <w:rFonts w:ascii="Times New Roman" w:hAnsi="Times New Roman"/>
                <w:sz w:val="16"/>
                <w:szCs w:val="16"/>
              </w:rPr>
            </w:pPr>
            <w:r w:rsidRPr="00474B36">
              <w:rPr>
                <w:rFonts w:ascii="Times New Roman" w:hAnsi="Times New Roman"/>
                <w:sz w:val="16"/>
                <w:szCs w:val="16"/>
              </w:rPr>
              <w:t>km 19+090</w:t>
            </w:r>
          </w:p>
        </w:tc>
      </w:tr>
      <w:tr w:rsidR="006D6AC3" w:rsidRPr="00474B36" w14:paraId="1AAC30D6" w14:textId="77777777" w:rsidTr="004B0C0E">
        <w:tc>
          <w:tcPr>
            <w:tcW w:w="738" w:type="dxa"/>
            <w:shd w:val="clear" w:color="auto" w:fill="FFFFFF" w:themeFill="background1"/>
          </w:tcPr>
          <w:p w14:paraId="23E02E6E" w14:textId="719C464A" w:rsidR="006D6AC3" w:rsidRPr="00474B36" w:rsidRDefault="006D6AC3"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6A620175" w14:textId="77777777" w:rsidR="006D6AC3" w:rsidRPr="00474B36" w:rsidRDefault="006D6AC3" w:rsidP="00EF7805">
            <w:pPr>
              <w:ind w:firstLine="72"/>
              <w:jc w:val="left"/>
              <w:rPr>
                <w:rFonts w:ascii="Times New Roman" w:hAnsi="Times New Roman"/>
                <w:sz w:val="16"/>
                <w:szCs w:val="16"/>
              </w:rPr>
            </w:pPr>
            <w:r w:rsidRPr="00474B36">
              <w:rPr>
                <w:rFonts w:ascii="Times New Roman" w:hAnsi="Times New Roman"/>
                <w:sz w:val="16"/>
                <w:szCs w:val="16"/>
              </w:rPr>
              <w:t>Канал сув</w:t>
            </w:r>
          </w:p>
        </w:tc>
        <w:tc>
          <w:tcPr>
            <w:tcW w:w="1103" w:type="dxa"/>
            <w:vAlign w:val="center"/>
          </w:tcPr>
          <w:p w14:paraId="4CDEDAFE" w14:textId="77777777" w:rsidR="006D6AC3" w:rsidRPr="00474B36" w:rsidRDefault="006D6AC3" w:rsidP="00EF7805">
            <w:pPr>
              <w:ind w:hanging="108"/>
              <w:jc w:val="center"/>
              <w:rPr>
                <w:rFonts w:ascii="Times New Roman" w:hAnsi="Times New Roman"/>
                <w:sz w:val="16"/>
                <w:szCs w:val="16"/>
              </w:rPr>
            </w:pPr>
            <w:r w:rsidRPr="00474B36">
              <w:rPr>
                <w:rFonts w:ascii="Times New Roman" w:hAnsi="Times New Roman"/>
                <w:sz w:val="16"/>
                <w:szCs w:val="16"/>
              </w:rPr>
              <w:t>Кањижа</w:t>
            </w:r>
          </w:p>
        </w:tc>
        <w:tc>
          <w:tcPr>
            <w:tcW w:w="992" w:type="dxa"/>
            <w:vAlign w:val="center"/>
          </w:tcPr>
          <w:p w14:paraId="1C8414EC" w14:textId="77777777" w:rsidR="006D6AC3" w:rsidRPr="00474B36" w:rsidRDefault="006D6AC3"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122362A0" w14:textId="77777777" w:rsidR="006D6AC3" w:rsidRPr="00474B36" w:rsidRDefault="006D6AC3"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66015CB3" w14:textId="72A09420" w:rsidR="006D6AC3" w:rsidRPr="00474B36" w:rsidRDefault="006D6AC3" w:rsidP="00EF7805">
            <w:pPr>
              <w:ind w:hanging="135"/>
              <w:jc w:val="center"/>
              <w:rPr>
                <w:rFonts w:ascii="Times New Roman" w:hAnsi="Times New Roman"/>
                <w:sz w:val="16"/>
                <w:szCs w:val="16"/>
              </w:rPr>
            </w:pPr>
            <w:r w:rsidRPr="00474B36">
              <w:rPr>
                <w:rFonts w:ascii="Times New Roman" w:hAnsi="Times New Roman"/>
                <w:sz w:val="16"/>
                <w:szCs w:val="16"/>
              </w:rPr>
              <w:t>Укрштај са водним објектима</w:t>
            </w:r>
          </w:p>
        </w:tc>
        <w:tc>
          <w:tcPr>
            <w:tcW w:w="1134" w:type="dxa"/>
            <w:vAlign w:val="center"/>
          </w:tcPr>
          <w:p w14:paraId="6C26E4BE" w14:textId="77777777" w:rsidR="008651D0" w:rsidRPr="00474B36" w:rsidRDefault="008651D0" w:rsidP="00EF7805">
            <w:pPr>
              <w:ind w:hanging="50"/>
              <w:jc w:val="center"/>
              <w:rPr>
                <w:rFonts w:ascii="Times New Roman" w:hAnsi="Times New Roman"/>
                <w:sz w:val="16"/>
                <w:szCs w:val="16"/>
              </w:rPr>
            </w:pPr>
          </w:p>
          <w:p w14:paraId="0B2A9737" w14:textId="7B564BC6" w:rsidR="008651D0" w:rsidRPr="00474B36" w:rsidRDefault="006D6AC3" w:rsidP="00EF7805">
            <w:pPr>
              <w:ind w:hanging="50"/>
              <w:jc w:val="center"/>
              <w:rPr>
                <w:rFonts w:ascii="Times New Roman" w:hAnsi="Times New Roman"/>
                <w:sz w:val="16"/>
                <w:szCs w:val="16"/>
              </w:rPr>
            </w:pPr>
            <w:r w:rsidRPr="00474B36">
              <w:rPr>
                <w:rFonts w:ascii="Times New Roman" w:hAnsi="Times New Roman"/>
                <w:sz w:val="16"/>
                <w:szCs w:val="16"/>
              </w:rPr>
              <w:t>km 19+500</w:t>
            </w:r>
          </w:p>
          <w:p w14:paraId="5D4E29F3" w14:textId="49FBA45D" w:rsidR="008651D0" w:rsidRPr="00474B36" w:rsidRDefault="008651D0" w:rsidP="00EF7805">
            <w:pPr>
              <w:ind w:hanging="50"/>
              <w:jc w:val="center"/>
              <w:rPr>
                <w:rFonts w:ascii="Times New Roman" w:hAnsi="Times New Roman"/>
                <w:sz w:val="16"/>
                <w:szCs w:val="16"/>
              </w:rPr>
            </w:pPr>
          </w:p>
        </w:tc>
      </w:tr>
      <w:tr w:rsidR="00CB009F" w:rsidRPr="00474B36" w14:paraId="0F15CC14" w14:textId="77777777" w:rsidTr="004B0C0E">
        <w:tc>
          <w:tcPr>
            <w:tcW w:w="738" w:type="dxa"/>
            <w:shd w:val="clear" w:color="auto" w:fill="FFFFFF" w:themeFill="background1"/>
          </w:tcPr>
          <w:p w14:paraId="5ADA4840" w14:textId="134165FE"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0312962C"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Подземни нафтовод</w:t>
            </w:r>
          </w:p>
        </w:tc>
        <w:tc>
          <w:tcPr>
            <w:tcW w:w="1103" w:type="dxa"/>
            <w:vAlign w:val="center"/>
          </w:tcPr>
          <w:p w14:paraId="7B17BE11"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Кањижа</w:t>
            </w:r>
          </w:p>
        </w:tc>
        <w:tc>
          <w:tcPr>
            <w:tcW w:w="992" w:type="dxa"/>
            <w:vAlign w:val="center"/>
          </w:tcPr>
          <w:p w14:paraId="58E39933"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2E791012"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756A5482"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енергетском</w:t>
            </w:r>
          </w:p>
          <w:p w14:paraId="0B38F47E"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инфраструктуром</w:t>
            </w:r>
          </w:p>
        </w:tc>
        <w:tc>
          <w:tcPr>
            <w:tcW w:w="1134" w:type="dxa"/>
            <w:vAlign w:val="center"/>
          </w:tcPr>
          <w:p w14:paraId="23084397" w14:textId="35FD834A"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20+030</w:t>
            </w:r>
          </w:p>
        </w:tc>
      </w:tr>
      <w:tr w:rsidR="006D6AC3" w:rsidRPr="00474B36" w14:paraId="690880EF" w14:textId="77777777" w:rsidTr="004B0C0E">
        <w:tc>
          <w:tcPr>
            <w:tcW w:w="738" w:type="dxa"/>
            <w:shd w:val="clear" w:color="auto" w:fill="FFFFFF" w:themeFill="background1"/>
          </w:tcPr>
          <w:p w14:paraId="5242D509" w14:textId="4EF28455" w:rsidR="006D6AC3" w:rsidRPr="00474B36" w:rsidRDefault="006D6AC3"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39A1FB42" w14:textId="77777777" w:rsidR="006D6AC3" w:rsidRPr="00474B36" w:rsidRDefault="006D6AC3" w:rsidP="00EF7805">
            <w:pPr>
              <w:ind w:firstLine="72"/>
              <w:rPr>
                <w:rFonts w:ascii="Times New Roman" w:hAnsi="Times New Roman"/>
                <w:sz w:val="16"/>
                <w:szCs w:val="16"/>
              </w:rPr>
            </w:pPr>
            <w:r w:rsidRPr="00474B36">
              <w:rPr>
                <w:rFonts w:ascii="Times New Roman" w:hAnsi="Times New Roman"/>
                <w:sz w:val="16"/>
                <w:szCs w:val="16"/>
              </w:rPr>
              <w:t>Главни канал K – VIII-0</w:t>
            </w:r>
          </w:p>
          <w:p w14:paraId="68F395D4" w14:textId="4ED6F0E8" w:rsidR="006D6AC3" w:rsidRPr="00474B36" w:rsidRDefault="006D6AC3" w:rsidP="00EF7805">
            <w:pPr>
              <w:ind w:firstLine="72"/>
              <w:rPr>
                <w:rFonts w:ascii="Times New Roman" w:hAnsi="Times New Roman"/>
                <w:sz w:val="16"/>
                <w:szCs w:val="16"/>
              </w:rPr>
            </w:pPr>
            <w:r w:rsidRPr="00474B36">
              <w:rPr>
                <w:rFonts w:ascii="Times New Roman" w:hAnsi="Times New Roman"/>
                <w:sz w:val="16"/>
                <w:szCs w:val="16"/>
              </w:rPr>
              <w:t>(водоток Кереш)</w:t>
            </w:r>
            <w:r w:rsidR="005F4E0E" w:rsidRPr="00474B36">
              <w:rPr>
                <w:rFonts w:ascii="Times New Roman" w:hAnsi="Times New Roman"/>
                <w:sz w:val="16"/>
                <w:szCs w:val="16"/>
              </w:rPr>
              <w:t xml:space="preserve"> </w:t>
            </w:r>
            <w:r w:rsidRPr="00474B36">
              <w:rPr>
                <w:rFonts w:ascii="Times New Roman" w:hAnsi="Times New Roman"/>
                <w:sz w:val="16"/>
                <w:szCs w:val="16"/>
              </w:rPr>
              <w:t>Насип прве одбрамбене линије дуж обала</w:t>
            </w:r>
          </w:p>
        </w:tc>
        <w:tc>
          <w:tcPr>
            <w:tcW w:w="1103" w:type="dxa"/>
            <w:vAlign w:val="center"/>
          </w:tcPr>
          <w:p w14:paraId="63C7E4DE" w14:textId="77777777" w:rsidR="006D6AC3" w:rsidRPr="00474B36" w:rsidRDefault="006D6AC3" w:rsidP="00EF7805">
            <w:pPr>
              <w:ind w:hanging="108"/>
              <w:jc w:val="center"/>
              <w:rPr>
                <w:rFonts w:ascii="Times New Roman" w:hAnsi="Times New Roman"/>
                <w:sz w:val="16"/>
                <w:szCs w:val="16"/>
              </w:rPr>
            </w:pPr>
            <w:r w:rsidRPr="00474B36">
              <w:rPr>
                <w:rFonts w:ascii="Times New Roman" w:hAnsi="Times New Roman"/>
                <w:sz w:val="16"/>
                <w:szCs w:val="16"/>
              </w:rPr>
              <w:t>Кањижа</w:t>
            </w:r>
          </w:p>
        </w:tc>
        <w:tc>
          <w:tcPr>
            <w:tcW w:w="992" w:type="dxa"/>
            <w:vAlign w:val="center"/>
          </w:tcPr>
          <w:p w14:paraId="06A40659" w14:textId="77777777" w:rsidR="006D6AC3" w:rsidRPr="00474B36" w:rsidRDefault="006D6AC3"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5D9434CF" w14:textId="77777777" w:rsidR="006D6AC3" w:rsidRPr="00474B36" w:rsidRDefault="006D6AC3"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2FD8A5C7" w14:textId="1ABB386D" w:rsidR="006D6AC3" w:rsidRPr="00474B36" w:rsidRDefault="006D6AC3" w:rsidP="00EF7805">
            <w:pPr>
              <w:ind w:hanging="135"/>
              <w:jc w:val="center"/>
              <w:rPr>
                <w:rFonts w:ascii="Times New Roman" w:hAnsi="Times New Roman"/>
                <w:sz w:val="16"/>
                <w:szCs w:val="16"/>
              </w:rPr>
            </w:pPr>
            <w:r w:rsidRPr="00474B36">
              <w:rPr>
                <w:rFonts w:ascii="Times New Roman" w:hAnsi="Times New Roman"/>
                <w:sz w:val="16"/>
                <w:szCs w:val="16"/>
              </w:rPr>
              <w:t>Укрштај са водним објектима</w:t>
            </w:r>
          </w:p>
        </w:tc>
        <w:tc>
          <w:tcPr>
            <w:tcW w:w="1134" w:type="dxa"/>
            <w:vAlign w:val="center"/>
          </w:tcPr>
          <w:p w14:paraId="255C8289" w14:textId="3C02F2F6" w:rsidR="006D6AC3" w:rsidRPr="00474B36" w:rsidRDefault="006D6AC3" w:rsidP="00EF7805">
            <w:pPr>
              <w:ind w:hanging="50"/>
              <w:jc w:val="center"/>
              <w:rPr>
                <w:rFonts w:ascii="Times New Roman" w:hAnsi="Times New Roman"/>
                <w:sz w:val="16"/>
                <w:szCs w:val="16"/>
              </w:rPr>
            </w:pPr>
            <w:r w:rsidRPr="00474B36">
              <w:rPr>
                <w:rFonts w:ascii="Times New Roman" w:hAnsi="Times New Roman"/>
                <w:sz w:val="16"/>
                <w:szCs w:val="16"/>
              </w:rPr>
              <w:t>km 20+270</w:t>
            </w:r>
          </w:p>
        </w:tc>
      </w:tr>
      <w:tr w:rsidR="00CB009F" w:rsidRPr="00474B36" w14:paraId="5D85EDB1" w14:textId="77777777" w:rsidTr="004B0C0E">
        <w:tc>
          <w:tcPr>
            <w:tcW w:w="738" w:type="dxa"/>
            <w:shd w:val="clear" w:color="auto" w:fill="FFFFFF" w:themeFill="background1"/>
          </w:tcPr>
          <w:p w14:paraId="06472F63" w14:textId="48CBA086"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73F1A547"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Локална цикло стаза</w:t>
            </w:r>
          </w:p>
        </w:tc>
        <w:tc>
          <w:tcPr>
            <w:tcW w:w="1103" w:type="dxa"/>
            <w:vAlign w:val="center"/>
          </w:tcPr>
          <w:p w14:paraId="185E9D77"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Кањижа</w:t>
            </w:r>
          </w:p>
        </w:tc>
        <w:tc>
          <w:tcPr>
            <w:tcW w:w="992" w:type="dxa"/>
            <w:vAlign w:val="center"/>
          </w:tcPr>
          <w:p w14:paraId="00CB9DB3"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1E6D89BC" w14:textId="77777777" w:rsidR="00CB009F" w:rsidRPr="00474B36" w:rsidRDefault="00CB009F" w:rsidP="00EF7805">
            <w:pPr>
              <w:ind w:hanging="40"/>
              <w:jc w:val="center"/>
              <w:rPr>
                <w:rFonts w:ascii="Times New Roman" w:hAnsi="Times New Roman"/>
                <w:sz w:val="16"/>
                <w:szCs w:val="16"/>
              </w:rPr>
            </w:pPr>
            <w:r w:rsidRPr="00474B36">
              <w:rPr>
                <w:rFonts w:ascii="Times New Roman" w:hAnsi="Times New Roman"/>
                <w:sz w:val="16"/>
                <w:szCs w:val="16"/>
              </w:rPr>
              <w:t>Планирана</w:t>
            </w:r>
          </w:p>
        </w:tc>
        <w:tc>
          <w:tcPr>
            <w:tcW w:w="1832" w:type="dxa"/>
          </w:tcPr>
          <w:p w14:paraId="6B49C37E"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саобраћајном инфраструктуром</w:t>
            </w:r>
          </w:p>
        </w:tc>
        <w:tc>
          <w:tcPr>
            <w:tcW w:w="1134" w:type="dxa"/>
            <w:vAlign w:val="center"/>
          </w:tcPr>
          <w:p w14:paraId="07DDA815" w14:textId="5470D0FA"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20+290</w:t>
            </w:r>
          </w:p>
        </w:tc>
      </w:tr>
      <w:tr w:rsidR="00CB009F" w:rsidRPr="00474B36" w14:paraId="254779CB" w14:textId="77777777" w:rsidTr="004B0C0E">
        <w:tc>
          <w:tcPr>
            <w:tcW w:w="738" w:type="dxa"/>
            <w:shd w:val="clear" w:color="auto" w:fill="FFFFFF" w:themeFill="background1"/>
          </w:tcPr>
          <w:p w14:paraId="75FC84C0" w14:textId="46DA00E2"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737DB7B4"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Канал сув</w:t>
            </w:r>
          </w:p>
        </w:tc>
        <w:tc>
          <w:tcPr>
            <w:tcW w:w="1103" w:type="dxa"/>
            <w:vAlign w:val="center"/>
          </w:tcPr>
          <w:p w14:paraId="38FD5B45"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Кањижа</w:t>
            </w:r>
          </w:p>
        </w:tc>
        <w:tc>
          <w:tcPr>
            <w:tcW w:w="992" w:type="dxa"/>
            <w:vAlign w:val="center"/>
          </w:tcPr>
          <w:p w14:paraId="6AA328AD"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105C610C"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4303C7ED"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водном</w:t>
            </w:r>
          </w:p>
          <w:p w14:paraId="03199C47"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инфраструктуром</w:t>
            </w:r>
          </w:p>
        </w:tc>
        <w:tc>
          <w:tcPr>
            <w:tcW w:w="1134" w:type="dxa"/>
            <w:vAlign w:val="center"/>
          </w:tcPr>
          <w:p w14:paraId="088D06B8" w14:textId="22002B8A"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20+300</w:t>
            </w:r>
          </w:p>
        </w:tc>
      </w:tr>
      <w:tr w:rsidR="00CB009F" w:rsidRPr="00474B36" w14:paraId="530E6C52" w14:textId="77777777" w:rsidTr="004B0C0E">
        <w:tc>
          <w:tcPr>
            <w:tcW w:w="738" w:type="dxa"/>
            <w:shd w:val="clear" w:color="auto" w:fill="FFFFFF" w:themeFill="background1"/>
          </w:tcPr>
          <w:p w14:paraId="42182D04" w14:textId="3460AD87"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3483B999"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 xml:space="preserve">Подземни гасовод </w:t>
            </w:r>
          </w:p>
        </w:tc>
        <w:tc>
          <w:tcPr>
            <w:tcW w:w="1103" w:type="dxa"/>
            <w:vAlign w:val="center"/>
          </w:tcPr>
          <w:p w14:paraId="3C73FB39"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Трешњевац</w:t>
            </w:r>
          </w:p>
        </w:tc>
        <w:tc>
          <w:tcPr>
            <w:tcW w:w="992" w:type="dxa"/>
            <w:vAlign w:val="center"/>
          </w:tcPr>
          <w:p w14:paraId="48798EFA"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7A6EDB6B"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09E48678"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енергетском</w:t>
            </w:r>
          </w:p>
          <w:p w14:paraId="1F0760F8"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инфраструктуром</w:t>
            </w:r>
          </w:p>
        </w:tc>
        <w:tc>
          <w:tcPr>
            <w:tcW w:w="1134" w:type="dxa"/>
            <w:vAlign w:val="center"/>
          </w:tcPr>
          <w:p w14:paraId="791FC67C" w14:textId="0BA701A1"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21+450</w:t>
            </w:r>
          </w:p>
        </w:tc>
      </w:tr>
      <w:tr w:rsidR="00CB009F" w:rsidRPr="00474B36" w14:paraId="6987C71E" w14:textId="77777777" w:rsidTr="004B0C0E">
        <w:tc>
          <w:tcPr>
            <w:tcW w:w="738" w:type="dxa"/>
            <w:shd w:val="clear" w:color="auto" w:fill="FFFFFF" w:themeFill="background1"/>
          </w:tcPr>
          <w:p w14:paraId="6B5E6791" w14:textId="7BEDDC32"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1FB82774"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Подземни гасовод СС1 Велебит до ОС Адорјан</w:t>
            </w:r>
          </w:p>
        </w:tc>
        <w:tc>
          <w:tcPr>
            <w:tcW w:w="1103" w:type="dxa"/>
            <w:vAlign w:val="center"/>
          </w:tcPr>
          <w:p w14:paraId="76CE57B1"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Трешњевац</w:t>
            </w:r>
          </w:p>
        </w:tc>
        <w:tc>
          <w:tcPr>
            <w:tcW w:w="992" w:type="dxa"/>
            <w:vAlign w:val="center"/>
          </w:tcPr>
          <w:p w14:paraId="6507173C"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5C135540"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6CBA6D23"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енергетском</w:t>
            </w:r>
          </w:p>
          <w:p w14:paraId="46F9BF57"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инфраструктуром</w:t>
            </w:r>
          </w:p>
        </w:tc>
        <w:tc>
          <w:tcPr>
            <w:tcW w:w="1134" w:type="dxa"/>
            <w:vAlign w:val="center"/>
          </w:tcPr>
          <w:p w14:paraId="762E4E89" w14:textId="61A759B5"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21+460</w:t>
            </w:r>
          </w:p>
        </w:tc>
      </w:tr>
      <w:tr w:rsidR="00CB009F" w:rsidRPr="00474B36" w14:paraId="1DD8D221" w14:textId="77777777" w:rsidTr="004B0C0E">
        <w:tc>
          <w:tcPr>
            <w:tcW w:w="738" w:type="dxa"/>
            <w:shd w:val="clear" w:color="auto" w:fill="FFFFFF" w:themeFill="background1"/>
          </w:tcPr>
          <w:p w14:paraId="18EEB293" w14:textId="6F25674B"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184581BA"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Подземни нафтовод</w:t>
            </w:r>
          </w:p>
        </w:tc>
        <w:tc>
          <w:tcPr>
            <w:tcW w:w="1103" w:type="dxa"/>
            <w:vAlign w:val="center"/>
          </w:tcPr>
          <w:p w14:paraId="3D8E8B9F"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Трешњевац</w:t>
            </w:r>
          </w:p>
        </w:tc>
        <w:tc>
          <w:tcPr>
            <w:tcW w:w="992" w:type="dxa"/>
            <w:vAlign w:val="center"/>
          </w:tcPr>
          <w:p w14:paraId="208F1E71"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2D8F9A10"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79161673"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енергетском</w:t>
            </w:r>
          </w:p>
          <w:p w14:paraId="5F683449"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инфраструктуром</w:t>
            </w:r>
          </w:p>
        </w:tc>
        <w:tc>
          <w:tcPr>
            <w:tcW w:w="1134" w:type="dxa"/>
            <w:vAlign w:val="center"/>
          </w:tcPr>
          <w:p w14:paraId="3BAAADC2" w14:textId="687B3AEA"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21+470</w:t>
            </w:r>
          </w:p>
        </w:tc>
      </w:tr>
      <w:tr w:rsidR="00CB009F" w:rsidRPr="00474B36" w14:paraId="6A2E3A77" w14:textId="77777777" w:rsidTr="004B0C0E">
        <w:tc>
          <w:tcPr>
            <w:tcW w:w="738" w:type="dxa"/>
            <w:shd w:val="clear" w:color="auto" w:fill="FFFFFF" w:themeFill="background1"/>
          </w:tcPr>
          <w:p w14:paraId="22020FFC" w14:textId="08F88F20"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442C01C6"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Далековод 20 kV, Електрични кабл</w:t>
            </w:r>
          </w:p>
        </w:tc>
        <w:tc>
          <w:tcPr>
            <w:tcW w:w="1103" w:type="dxa"/>
            <w:vAlign w:val="center"/>
          </w:tcPr>
          <w:p w14:paraId="674CF0DA"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Велебит</w:t>
            </w:r>
          </w:p>
        </w:tc>
        <w:tc>
          <w:tcPr>
            <w:tcW w:w="992" w:type="dxa"/>
            <w:vAlign w:val="center"/>
          </w:tcPr>
          <w:p w14:paraId="0DC0D8EE"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3A4ECDFF"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7C417791"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електроенергетском</w:t>
            </w:r>
          </w:p>
          <w:p w14:paraId="7694DDE6"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инфраструктуром</w:t>
            </w:r>
          </w:p>
        </w:tc>
        <w:tc>
          <w:tcPr>
            <w:tcW w:w="1134" w:type="dxa"/>
            <w:vAlign w:val="center"/>
          </w:tcPr>
          <w:p w14:paraId="4811B3DF" w14:textId="2AF5B4B9"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22+330</w:t>
            </w:r>
          </w:p>
        </w:tc>
      </w:tr>
      <w:tr w:rsidR="00CB009F" w:rsidRPr="00474B36" w14:paraId="22B5E9B8" w14:textId="77777777" w:rsidTr="004B0C0E">
        <w:tc>
          <w:tcPr>
            <w:tcW w:w="738" w:type="dxa"/>
            <w:shd w:val="clear" w:color="auto" w:fill="FFFFFF" w:themeFill="background1"/>
          </w:tcPr>
          <w:p w14:paraId="0A85D9E0" w14:textId="4297813D"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4C041667"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Подземни гасовод DN90</w:t>
            </w:r>
          </w:p>
        </w:tc>
        <w:tc>
          <w:tcPr>
            <w:tcW w:w="1103" w:type="dxa"/>
            <w:vAlign w:val="center"/>
          </w:tcPr>
          <w:p w14:paraId="53DC57D1"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Велебит</w:t>
            </w:r>
          </w:p>
        </w:tc>
        <w:tc>
          <w:tcPr>
            <w:tcW w:w="992" w:type="dxa"/>
            <w:vAlign w:val="center"/>
          </w:tcPr>
          <w:p w14:paraId="4721C411"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756BA387"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3D6D6CB3"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енергетском</w:t>
            </w:r>
          </w:p>
          <w:p w14:paraId="29EFF635"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инфраструктуром</w:t>
            </w:r>
          </w:p>
        </w:tc>
        <w:tc>
          <w:tcPr>
            <w:tcW w:w="1134" w:type="dxa"/>
            <w:vAlign w:val="center"/>
          </w:tcPr>
          <w:p w14:paraId="75C5074C" w14:textId="000F2F18"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22+980</w:t>
            </w:r>
          </w:p>
        </w:tc>
      </w:tr>
      <w:tr w:rsidR="00CB009F" w:rsidRPr="00474B36" w14:paraId="4CA817E8" w14:textId="77777777" w:rsidTr="004B0C0E">
        <w:tc>
          <w:tcPr>
            <w:tcW w:w="738" w:type="dxa"/>
            <w:shd w:val="clear" w:color="auto" w:fill="FFFFFF" w:themeFill="background1"/>
          </w:tcPr>
          <w:p w14:paraId="37D3FC1B" w14:textId="4945C6FE"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5A7B5D7E"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Подземни оптички кабл Х2</w:t>
            </w:r>
          </w:p>
        </w:tc>
        <w:tc>
          <w:tcPr>
            <w:tcW w:w="1103" w:type="dxa"/>
            <w:vAlign w:val="center"/>
          </w:tcPr>
          <w:p w14:paraId="49BE81C4"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Велебит</w:t>
            </w:r>
          </w:p>
        </w:tc>
        <w:tc>
          <w:tcPr>
            <w:tcW w:w="992" w:type="dxa"/>
            <w:vAlign w:val="center"/>
          </w:tcPr>
          <w:p w14:paraId="2C85119F"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0801DD4D"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4A9392F6"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електронско комуникационом инфраструктуром</w:t>
            </w:r>
          </w:p>
        </w:tc>
        <w:tc>
          <w:tcPr>
            <w:tcW w:w="1134" w:type="dxa"/>
            <w:vAlign w:val="center"/>
          </w:tcPr>
          <w:p w14:paraId="1A79C5DB" w14:textId="0C3B3F94"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23+020</w:t>
            </w:r>
          </w:p>
        </w:tc>
      </w:tr>
      <w:tr w:rsidR="00CB009F" w:rsidRPr="00474B36" w14:paraId="51CDC031" w14:textId="77777777" w:rsidTr="004B0C0E">
        <w:tc>
          <w:tcPr>
            <w:tcW w:w="738" w:type="dxa"/>
            <w:shd w:val="clear" w:color="auto" w:fill="FFFFFF" w:themeFill="background1"/>
          </w:tcPr>
          <w:p w14:paraId="67AA05B5" w14:textId="14EFE334"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00A9D636"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Државни пут, IIБ реда бр.300</w:t>
            </w:r>
          </w:p>
        </w:tc>
        <w:tc>
          <w:tcPr>
            <w:tcW w:w="1103" w:type="dxa"/>
            <w:vAlign w:val="center"/>
          </w:tcPr>
          <w:p w14:paraId="0E8B86D9"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Велебит</w:t>
            </w:r>
          </w:p>
        </w:tc>
        <w:tc>
          <w:tcPr>
            <w:tcW w:w="992" w:type="dxa"/>
            <w:vAlign w:val="center"/>
          </w:tcPr>
          <w:p w14:paraId="19C0F346"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1A418B80"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5F917F22"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саобраћајном инфраструктуром</w:t>
            </w:r>
          </w:p>
        </w:tc>
        <w:tc>
          <w:tcPr>
            <w:tcW w:w="1134" w:type="dxa"/>
            <w:vAlign w:val="center"/>
          </w:tcPr>
          <w:p w14:paraId="6BC72470" w14:textId="5649976E"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23+030</w:t>
            </w:r>
          </w:p>
        </w:tc>
      </w:tr>
      <w:tr w:rsidR="00CB009F" w:rsidRPr="00474B36" w14:paraId="072B4340" w14:textId="77777777" w:rsidTr="004B0C0E">
        <w:tc>
          <w:tcPr>
            <w:tcW w:w="738" w:type="dxa"/>
            <w:shd w:val="clear" w:color="auto" w:fill="FFFFFF" w:themeFill="background1"/>
          </w:tcPr>
          <w:p w14:paraId="5D52FA08" w14:textId="51EC0F11"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534EE3C4"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Подземни цевовод водовод DN120</w:t>
            </w:r>
          </w:p>
        </w:tc>
        <w:tc>
          <w:tcPr>
            <w:tcW w:w="1103" w:type="dxa"/>
            <w:vAlign w:val="center"/>
          </w:tcPr>
          <w:p w14:paraId="1484AE66"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Велебит</w:t>
            </w:r>
          </w:p>
        </w:tc>
        <w:tc>
          <w:tcPr>
            <w:tcW w:w="992" w:type="dxa"/>
            <w:vAlign w:val="center"/>
          </w:tcPr>
          <w:p w14:paraId="41232A83"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7D22CAEA"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3ACF5F5B"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водном инфраструктуром</w:t>
            </w:r>
          </w:p>
        </w:tc>
        <w:tc>
          <w:tcPr>
            <w:tcW w:w="1134" w:type="dxa"/>
            <w:vAlign w:val="center"/>
          </w:tcPr>
          <w:p w14:paraId="4089F290" w14:textId="556A564E"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23+035</w:t>
            </w:r>
          </w:p>
        </w:tc>
      </w:tr>
      <w:tr w:rsidR="00CB009F" w:rsidRPr="00474B36" w14:paraId="6F4CFF48" w14:textId="77777777" w:rsidTr="004B0C0E">
        <w:tc>
          <w:tcPr>
            <w:tcW w:w="738" w:type="dxa"/>
            <w:shd w:val="clear" w:color="auto" w:fill="auto"/>
          </w:tcPr>
          <w:p w14:paraId="21BFA5ED" w14:textId="680ADC76"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504D2700"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 xml:space="preserve">Далековод 20 kV, Електрични кабл </w:t>
            </w:r>
          </w:p>
        </w:tc>
        <w:tc>
          <w:tcPr>
            <w:tcW w:w="1103" w:type="dxa"/>
            <w:vAlign w:val="center"/>
          </w:tcPr>
          <w:p w14:paraId="3ADE03CA"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Велебит</w:t>
            </w:r>
          </w:p>
        </w:tc>
        <w:tc>
          <w:tcPr>
            <w:tcW w:w="992" w:type="dxa"/>
            <w:vAlign w:val="center"/>
          </w:tcPr>
          <w:p w14:paraId="72443F96"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3F484A37"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5353E909"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електроенергетском</w:t>
            </w:r>
          </w:p>
          <w:p w14:paraId="551FDBEE"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инфраструктуром</w:t>
            </w:r>
          </w:p>
        </w:tc>
        <w:tc>
          <w:tcPr>
            <w:tcW w:w="1134" w:type="dxa"/>
            <w:vAlign w:val="center"/>
          </w:tcPr>
          <w:p w14:paraId="42451540" w14:textId="20EF83F9"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23+040</w:t>
            </w:r>
          </w:p>
        </w:tc>
      </w:tr>
      <w:tr w:rsidR="00CB009F" w:rsidRPr="00474B36" w14:paraId="72186844" w14:textId="77777777" w:rsidTr="004B0C0E">
        <w:tc>
          <w:tcPr>
            <w:tcW w:w="738" w:type="dxa"/>
            <w:shd w:val="clear" w:color="auto" w:fill="auto"/>
          </w:tcPr>
          <w:p w14:paraId="77EA4E7C" w14:textId="03B87A2E"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72D1E973"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Локални коридор цикло стаза</w:t>
            </w:r>
          </w:p>
        </w:tc>
        <w:tc>
          <w:tcPr>
            <w:tcW w:w="1103" w:type="dxa"/>
            <w:vAlign w:val="center"/>
          </w:tcPr>
          <w:p w14:paraId="79F5CB19"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Велебит</w:t>
            </w:r>
          </w:p>
        </w:tc>
        <w:tc>
          <w:tcPr>
            <w:tcW w:w="992" w:type="dxa"/>
            <w:vAlign w:val="center"/>
          </w:tcPr>
          <w:p w14:paraId="657D74B1"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18F298D3" w14:textId="77777777" w:rsidR="00CB009F" w:rsidRPr="00474B36" w:rsidRDefault="00CB009F" w:rsidP="00EF7805">
            <w:pPr>
              <w:ind w:hanging="40"/>
              <w:jc w:val="center"/>
              <w:rPr>
                <w:rFonts w:ascii="Times New Roman" w:hAnsi="Times New Roman"/>
                <w:sz w:val="16"/>
                <w:szCs w:val="16"/>
              </w:rPr>
            </w:pPr>
            <w:r w:rsidRPr="00474B36">
              <w:rPr>
                <w:rFonts w:ascii="Times New Roman" w:hAnsi="Times New Roman"/>
                <w:sz w:val="16"/>
                <w:szCs w:val="16"/>
              </w:rPr>
              <w:t>Планирана</w:t>
            </w:r>
          </w:p>
        </w:tc>
        <w:tc>
          <w:tcPr>
            <w:tcW w:w="1832" w:type="dxa"/>
          </w:tcPr>
          <w:p w14:paraId="2DDD870F"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саобраћајном инфраструктуром</w:t>
            </w:r>
          </w:p>
        </w:tc>
        <w:tc>
          <w:tcPr>
            <w:tcW w:w="1134" w:type="dxa"/>
            <w:vAlign w:val="center"/>
          </w:tcPr>
          <w:p w14:paraId="26930AF7" w14:textId="726A4700"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23+045</w:t>
            </w:r>
          </w:p>
        </w:tc>
      </w:tr>
      <w:tr w:rsidR="00CB009F" w:rsidRPr="00474B36" w14:paraId="55A39409" w14:textId="77777777" w:rsidTr="004B0C0E">
        <w:tc>
          <w:tcPr>
            <w:tcW w:w="738" w:type="dxa"/>
            <w:shd w:val="clear" w:color="auto" w:fill="auto"/>
          </w:tcPr>
          <w:p w14:paraId="2D64DDEF" w14:textId="5733EBFC"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11A2DC97" w14:textId="7888EED9" w:rsidR="00CB009F" w:rsidRPr="00474B36" w:rsidRDefault="00CB009F" w:rsidP="00EF7805">
            <w:pPr>
              <w:ind w:firstLine="72"/>
              <w:rPr>
                <w:rFonts w:ascii="Times New Roman" w:hAnsi="Times New Roman"/>
                <w:sz w:val="16"/>
                <w:szCs w:val="16"/>
              </w:rPr>
            </w:pPr>
            <w:r w:rsidRPr="00474B36">
              <w:rPr>
                <w:rFonts w:ascii="Times New Roman" w:hAnsi="Times New Roman"/>
                <w:sz w:val="16"/>
                <w:szCs w:val="16"/>
              </w:rPr>
              <w:t>Далековод 20 kV, Електрични</w:t>
            </w:r>
            <w:r w:rsidR="005F4E0E" w:rsidRPr="00474B36">
              <w:rPr>
                <w:rFonts w:ascii="Times New Roman" w:hAnsi="Times New Roman"/>
                <w:sz w:val="16"/>
                <w:szCs w:val="16"/>
              </w:rPr>
              <w:t xml:space="preserve"> </w:t>
            </w:r>
            <w:r w:rsidRPr="00474B36">
              <w:rPr>
                <w:rFonts w:ascii="Times New Roman" w:hAnsi="Times New Roman"/>
                <w:sz w:val="16"/>
                <w:szCs w:val="16"/>
              </w:rPr>
              <w:t xml:space="preserve">кабл </w:t>
            </w:r>
          </w:p>
        </w:tc>
        <w:tc>
          <w:tcPr>
            <w:tcW w:w="1103" w:type="dxa"/>
            <w:vAlign w:val="center"/>
          </w:tcPr>
          <w:p w14:paraId="2FF53A43"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Трешњевац</w:t>
            </w:r>
          </w:p>
        </w:tc>
        <w:tc>
          <w:tcPr>
            <w:tcW w:w="992" w:type="dxa"/>
            <w:vAlign w:val="center"/>
          </w:tcPr>
          <w:p w14:paraId="6DC8F906"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52064F78"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572384D6"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електроенергетском</w:t>
            </w:r>
          </w:p>
          <w:p w14:paraId="08ABE235"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инфраструктуром</w:t>
            </w:r>
          </w:p>
        </w:tc>
        <w:tc>
          <w:tcPr>
            <w:tcW w:w="1134" w:type="dxa"/>
            <w:vAlign w:val="center"/>
          </w:tcPr>
          <w:p w14:paraId="4511C446" w14:textId="2BB5212A"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23+250</w:t>
            </w:r>
          </w:p>
        </w:tc>
      </w:tr>
      <w:tr w:rsidR="00CB009F" w:rsidRPr="00474B36" w14:paraId="123C03E6" w14:textId="77777777" w:rsidTr="004B0C0E">
        <w:tc>
          <w:tcPr>
            <w:tcW w:w="738" w:type="dxa"/>
            <w:shd w:val="clear" w:color="auto" w:fill="auto"/>
          </w:tcPr>
          <w:p w14:paraId="7F72F89B" w14:textId="7DF10201"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78B83C41"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 xml:space="preserve">Далековод 20 kV, Електрични кабл </w:t>
            </w:r>
          </w:p>
        </w:tc>
        <w:tc>
          <w:tcPr>
            <w:tcW w:w="1103" w:type="dxa"/>
            <w:vAlign w:val="center"/>
          </w:tcPr>
          <w:p w14:paraId="4EEC83AC"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Трешњевац</w:t>
            </w:r>
          </w:p>
        </w:tc>
        <w:tc>
          <w:tcPr>
            <w:tcW w:w="992" w:type="dxa"/>
            <w:vAlign w:val="center"/>
          </w:tcPr>
          <w:p w14:paraId="62843347"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04B003D0"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6F8EEDF2"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електроенергетском</w:t>
            </w:r>
          </w:p>
          <w:p w14:paraId="594B3D45"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инфраструктуром</w:t>
            </w:r>
          </w:p>
        </w:tc>
        <w:tc>
          <w:tcPr>
            <w:tcW w:w="1134" w:type="dxa"/>
            <w:vAlign w:val="center"/>
          </w:tcPr>
          <w:p w14:paraId="367A7089" w14:textId="3CEBFBF5"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23+600</w:t>
            </w:r>
          </w:p>
        </w:tc>
      </w:tr>
      <w:tr w:rsidR="00CB009F" w:rsidRPr="00474B36" w14:paraId="2D813288" w14:textId="77777777" w:rsidTr="004B0C0E">
        <w:tc>
          <w:tcPr>
            <w:tcW w:w="738" w:type="dxa"/>
            <w:shd w:val="clear" w:color="auto" w:fill="auto"/>
          </w:tcPr>
          <w:p w14:paraId="236E5703" w14:textId="21E6C9F0"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5B0CDA5E"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Подземни оптички кабл Х2</w:t>
            </w:r>
          </w:p>
        </w:tc>
        <w:tc>
          <w:tcPr>
            <w:tcW w:w="1103" w:type="dxa"/>
            <w:vAlign w:val="center"/>
          </w:tcPr>
          <w:p w14:paraId="17221E8B"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Трешњевац</w:t>
            </w:r>
          </w:p>
        </w:tc>
        <w:tc>
          <w:tcPr>
            <w:tcW w:w="992" w:type="dxa"/>
            <w:vAlign w:val="center"/>
          </w:tcPr>
          <w:p w14:paraId="12FA7E89"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2ED4FE8D"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3C362437"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електронско комуникационом инфраструктуром</w:t>
            </w:r>
          </w:p>
        </w:tc>
        <w:tc>
          <w:tcPr>
            <w:tcW w:w="1134" w:type="dxa"/>
            <w:vAlign w:val="center"/>
          </w:tcPr>
          <w:p w14:paraId="04182647" w14:textId="71F152B6"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25+080</w:t>
            </w:r>
          </w:p>
        </w:tc>
      </w:tr>
      <w:tr w:rsidR="00CB009F" w:rsidRPr="00474B36" w14:paraId="2BED4F1C" w14:textId="77777777" w:rsidTr="004B0C0E">
        <w:tc>
          <w:tcPr>
            <w:tcW w:w="738" w:type="dxa"/>
            <w:shd w:val="clear" w:color="auto" w:fill="auto"/>
          </w:tcPr>
          <w:p w14:paraId="507C62D9" w14:textId="2DDDD37B"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4EE8F7B2"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Локални коридор цикло стаза</w:t>
            </w:r>
          </w:p>
        </w:tc>
        <w:tc>
          <w:tcPr>
            <w:tcW w:w="1103" w:type="dxa"/>
            <w:vAlign w:val="center"/>
          </w:tcPr>
          <w:p w14:paraId="5A7351D6"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Трешњевац</w:t>
            </w:r>
          </w:p>
        </w:tc>
        <w:tc>
          <w:tcPr>
            <w:tcW w:w="992" w:type="dxa"/>
            <w:vAlign w:val="center"/>
          </w:tcPr>
          <w:p w14:paraId="15176758"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Кањижа</w:t>
            </w:r>
          </w:p>
        </w:tc>
        <w:tc>
          <w:tcPr>
            <w:tcW w:w="1145" w:type="dxa"/>
            <w:vAlign w:val="center"/>
          </w:tcPr>
          <w:p w14:paraId="3DE46453" w14:textId="77777777" w:rsidR="00CB009F" w:rsidRPr="00474B36" w:rsidRDefault="00CB009F" w:rsidP="00EF7805">
            <w:pPr>
              <w:ind w:hanging="40"/>
              <w:jc w:val="center"/>
              <w:rPr>
                <w:rFonts w:ascii="Times New Roman" w:hAnsi="Times New Roman"/>
                <w:sz w:val="16"/>
                <w:szCs w:val="16"/>
              </w:rPr>
            </w:pPr>
            <w:r w:rsidRPr="00474B36">
              <w:rPr>
                <w:rFonts w:ascii="Times New Roman" w:hAnsi="Times New Roman"/>
                <w:sz w:val="16"/>
                <w:szCs w:val="16"/>
              </w:rPr>
              <w:t>Планирана</w:t>
            </w:r>
          </w:p>
        </w:tc>
        <w:tc>
          <w:tcPr>
            <w:tcW w:w="1832" w:type="dxa"/>
          </w:tcPr>
          <w:p w14:paraId="7DE99752"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саобраћајном инфраструктуром</w:t>
            </w:r>
          </w:p>
        </w:tc>
        <w:tc>
          <w:tcPr>
            <w:tcW w:w="1134" w:type="dxa"/>
            <w:vAlign w:val="center"/>
          </w:tcPr>
          <w:p w14:paraId="055F1676" w14:textId="701A3413"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25+095</w:t>
            </w:r>
          </w:p>
        </w:tc>
      </w:tr>
      <w:tr w:rsidR="00CB009F" w:rsidRPr="00474B36" w14:paraId="1C796275" w14:textId="77777777" w:rsidTr="004B0C0E">
        <w:tc>
          <w:tcPr>
            <w:tcW w:w="738" w:type="dxa"/>
            <w:shd w:val="clear" w:color="auto" w:fill="auto"/>
          </w:tcPr>
          <w:p w14:paraId="4A00BF63" w14:textId="3206E09D"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19BB071E"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Железничка пруга Суботица-Сента</w:t>
            </w:r>
          </w:p>
        </w:tc>
        <w:tc>
          <w:tcPr>
            <w:tcW w:w="1103" w:type="dxa"/>
            <w:vAlign w:val="center"/>
          </w:tcPr>
          <w:p w14:paraId="370CCEAF"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Сента</w:t>
            </w:r>
          </w:p>
        </w:tc>
        <w:tc>
          <w:tcPr>
            <w:tcW w:w="992" w:type="dxa"/>
            <w:vAlign w:val="center"/>
          </w:tcPr>
          <w:p w14:paraId="0161DFAD"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Сента</w:t>
            </w:r>
          </w:p>
        </w:tc>
        <w:tc>
          <w:tcPr>
            <w:tcW w:w="1145" w:type="dxa"/>
            <w:vAlign w:val="center"/>
          </w:tcPr>
          <w:p w14:paraId="22CEA9FE"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Постојећа</w:t>
            </w:r>
          </w:p>
        </w:tc>
        <w:tc>
          <w:tcPr>
            <w:tcW w:w="1832" w:type="dxa"/>
          </w:tcPr>
          <w:p w14:paraId="6D5C4D50"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саобраћајном инфраструктуром</w:t>
            </w:r>
          </w:p>
        </w:tc>
        <w:tc>
          <w:tcPr>
            <w:tcW w:w="1134" w:type="dxa"/>
            <w:vAlign w:val="center"/>
          </w:tcPr>
          <w:p w14:paraId="090EEBD1" w14:textId="3FAD1F4A"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28+990</w:t>
            </w:r>
          </w:p>
        </w:tc>
      </w:tr>
      <w:tr w:rsidR="00CB009F" w:rsidRPr="00474B36" w14:paraId="61262741" w14:textId="77777777" w:rsidTr="004B0C0E">
        <w:tc>
          <w:tcPr>
            <w:tcW w:w="738" w:type="dxa"/>
            <w:shd w:val="clear" w:color="auto" w:fill="auto"/>
          </w:tcPr>
          <w:p w14:paraId="77C2D873" w14:textId="4CE3B316"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08F6AB97"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Државни пут реда IIAреда  бр.105</w:t>
            </w:r>
          </w:p>
        </w:tc>
        <w:tc>
          <w:tcPr>
            <w:tcW w:w="1103" w:type="dxa"/>
            <w:vAlign w:val="center"/>
          </w:tcPr>
          <w:p w14:paraId="7A218469"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Сента</w:t>
            </w:r>
          </w:p>
        </w:tc>
        <w:tc>
          <w:tcPr>
            <w:tcW w:w="992" w:type="dxa"/>
            <w:vAlign w:val="center"/>
          </w:tcPr>
          <w:p w14:paraId="72E1B810"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Сента</w:t>
            </w:r>
          </w:p>
        </w:tc>
        <w:tc>
          <w:tcPr>
            <w:tcW w:w="1145" w:type="dxa"/>
            <w:vAlign w:val="center"/>
          </w:tcPr>
          <w:p w14:paraId="585F2AAF"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55F55291"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саобраћајном инфраструктуром</w:t>
            </w:r>
          </w:p>
        </w:tc>
        <w:tc>
          <w:tcPr>
            <w:tcW w:w="1134" w:type="dxa"/>
            <w:vAlign w:val="center"/>
          </w:tcPr>
          <w:p w14:paraId="3F6D5A18" w14:textId="759B3CE7"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29+690</w:t>
            </w:r>
          </w:p>
        </w:tc>
      </w:tr>
      <w:tr w:rsidR="00CB009F" w:rsidRPr="00474B36" w14:paraId="29A7BB15" w14:textId="77777777" w:rsidTr="004B0C0E">
        <w:tc>
          <w:tcPr>
            <w:tcW w:w="738" w:type="dxa"/>
            <w:shd w:val="clear" w:color="auto" w:fill="auto"/>
          </w:tcPr>
          <w:p w14:paraId="0FBCCEF8" w14:textId="565A3AD7"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595CB837"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Национални цикло коридор</w:t>
            </w:r>
          </w:p>
        </w:tc>
        <w:tc>
          <w:tcPr>
            <w:tcW w:w="1103" w:type="dxa"/>
            <w:vAlign w:val="center"/>
          </w:tcPr>
          <w:p w14:paraId="5513F1B1"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Сента</w:t>
            </w:r>
          </w:p>
        </w:tc>
        <w:tc>
          <w:tcPr>
            <w:tcW w:w="992" w:type="dxa"/>
            <w:vAlign w:val="center"/>
          </w:tcPr>
          <w:p w14:paraId="792BF9B9"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Сента</w:t>
            </w:r>
          </w:p>
        </w:tc>
        <w:tc>
          <w:tcPr>
            <w:tcW w:w="1145" w:type="dxa"/>
            <w:vAlign w:val="center"/>
          </w:tcPr>
          <w:p w14:paraId="27183A06" w14:textId="77777777" w:rsidR="00CB009F" w:rsidRPr="00474B36" w:rsidRDefault="00CB009F" w:rsidP="00EF7805">
            <w:pPr>
              <w:ind w:hanging="40"/>
              <w:jc w:val="center"/>
              <w:rPr>
                <w:rFonts w:ascii="Times New Roman" w:hAnsi="Times New Roman"/>
                <w:sz w:val="16"/>
                <w:szCs w:val="16"/>
              </w:rPr>
            </w:pPr>
            <w:r w:rsidRPr="00474B36">
              <w:rPr>
                <w:rFonts w:ascii="Times New Roman" w:hAnsi="Times New Roman"/>
                <w:sz w:val="16"/>
                <w:szCs w:val="16"/>
              </w:rPr>
              <w:t>Планирани</w:t>
            </w:r>
          </w:p>
        </w:tc>
        <w:tc>
          <w:tcPr>
            <w:tcW w:w="1832" w:type="dxa"/>
          </w:tcPr>
          <w:p w14:paraId="6776CFC5"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саобраћајном инфраструктуром</w:t>
            </w:r>
          </w:p>
        </w:tc>
        <w:tc>
          <w:tcPr>
            <w:tcW w:w="1134" w:type="dxa"/>
            <w:vAlign w:val="center"/>
          </w:tcPr>
          <w:p w14:paraId="540D9F5E" w14:textId="592BA9A8"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29+700</w:t>
            </w:r>
          </w:p>
        </w:tc>
      </w:tr>
      <w:tr w:rsidR="00CB009F" w:rsidRPr="00474B36" w14:paraId="354079CC" w14:textId="77777777" w:rsidTr="004B0C0E">
        <w:tc>
          <w:tcPr>
            <w:tcW w:w="738" w:type="dxa"/>
            <w:shd w:val="clear" w:color="auto" w:fill="auto"/>
          </w:tcPr>
          <w:p w14:paraId="22C0D79E" w14:textId="5E9040DE"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5B1C8AB5"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 xml:space="preserve">Подземни оптички кабл </w:t>
            </w:r>
          </w:p>
        </w:tc>
        <w:tc>
          <w:tcPr>
            <w:tcW w:w="1103" w:type="dxa"/>
            <w:vAlign w:val="center"/>
          </w:tcPr>
          <w:p w14:paraId="71023870"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Сента</w:t>
            </w:r>
          </w:p>
        </w:tc>
        <w:tc>
          <w:tcPr>
            <w:tcW w:w="992" w:type="dxa"/>
            <w:vAlign w:val="center"/>
          </w:tcPr>
          <w:p w14:paraId="7D3C1619"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Сента</w:t>
            </w:r>
          </w:p>
        </w:tc>
        <w:tc>
          <w:tcPr>
            <w:tcW w:w="1145" w:type="dxa"/>
            <w:vAlign w:val="center"/>
          </w:tcPr>
          <w:p w14:paraId="0528AF34"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04D60395"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електронско комуникационом инфраструктуром</w:t>
            </w:r>
          </w:p>
        </w:tc>
        <w:tc>
          <w:tcPr>
            <w:tcW w:w="1134" w:type="dxa"/>
            <w:vAlign w:val="center"/>
          </w:tcPr>
          <w:p w14:paraId="21542C9E" w14:textId="37D9250B"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29+705</w:t>
            </w:r>
          </w:p>
        </w:tc>
      </w:tr>
      <w:tr w:rsidR="00CB009F" w:rsidRPr="00474B36" w14:paraId="7CBB0BEC" w14:textId="77777777" w:rsidTr="004B0C0E">
        <w:tc>
          <w:tcPr>
            <w:tcW w:w="738" w:type="dxa"/>
            <w:shd w:val="clear" w:color="auto" w:fill="auto"/>
          </w:tcPr>
          <w:p w14:paraId="058D5D22" w14:textId="5F155AAA"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1B3A828C"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 xml:space="preserve">Далековод 20 kV, Електрични кабл </w:t>
            </w:r>
          </w:p>
        </w:tc>
        <w:tc>
          <w:tcPr>
            <w:tcW w:w="1103" w:type="dxa"/>
            <w:vAlign w:val="center"/>
          </w:tcPr>
          <w:p w14:paraId="2EAEFA3F"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Сента</w:t>
            </w:r>
          </w:p>
        </w:tc>
        <w:tc>
          <w:tcPr>
            <w:tcW w:w="992" w:type="dxa"/>
            <w:vAlign w:val="center"/>
          </w:tcPr>
          <w:p w14:paraId="09C2FE02"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Сента</w:t>
            </w:r>
          </w:p>
        </w:tc>
        <w:tc>
          <w:tcPr>
            <w:tcW w:w="1145" w:type="dxa"/>
            <w:vAlign w:val="center"/>
          </w:tcPr>
          <w:p w14:paraId="18975245"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003BD5BF"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електроенергетском</w:t>
            </w:r>
          </w:p>
          <w:p w14:paraId="1283A81A"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инфраструктуром</w:t>
            </w:r>
          </w:p>
        </w:tc>
        <w:tc>
          <w:tcPr>
            <w:tcW w:w="1134" w:type="dxa"/>
            <w:vAlign w:val="center"/>
          </w:tcPr>
          <w:p w14:paraId="5FD4AB43" w14:textId="53352B79"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29+870</w:t>
            </w:r>
          </w:p>
        </w:tc>
      </w:tr>
      <w:tr w:rsidR="00CB009F" w:rsidRPr="00474B36" w14:paraId="26764C7C" w14:textId="77777777" w:rsidTr="004B0C0E">
        <w:tc>
          <w:tcPr>
            <w:tcW w:w="738" w:type="dxa"/>
            <w:shd w:val="clear" w:color="auto" w:fill="auto"/>
          </w:tcPr>
          <w:p w14:paraId="2EC5664E" w14:textId="514419AD"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65F284B1"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Локални асфалтни пут-Ул. Торњошки пут</w:t>
            </w:r>
          </w:p>
        </w:tc>
        <w:tc>
          <w:tcPr>
            <w:tcW w:w="1103" w:type="dxa"/>
            <w:vAlign w:val="center"/>
          </w:tcPr>
          <w:p w14:paraId="23D969A5"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Сента</w:t>
            </w:r>
          </w:p>
        </w:tc>
        <w:tc>
          <w:tcPr>
            <w:tcW w:w="992" w:type="dxa"/>
            <w:vAlign w:val="center"/>
          </w:tcPr>
          <w:p w14:paraId="66B6B5A2"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Сента</w:t>
            </w:r>
          </w:p>
        </w:tc>
        <w:tc>
          <w:tcPr>
            <w:tcW w:w="1145" w:type="dxa"/>
            <w:vAlign w:val="center"/>
          </w:tcPr>
          <w:p w14:paraId="0A62E7C3"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0F61EA80"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саобраћајном инфраструктуром</w:t>
            </w:r>
          </w:p>
        </w:tc>
        <w:tc>
          <w:tcPr>
            <w:tcW w:w="1134" w:type="dxa"/>
            <w:vAlign w:val="center"/>
          </w:tcPr>
          <w:p w14:paraId="3A6DEEFE" w14:textId="2401C41F"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32+230</w:t>
            </w:r>
          </w:p>
        </w:tc>
      </w:tr>
      <w:tr w:rsidR="006D6AC3" w:rsidRPr="00474B36" w14:paraId="264EA02C" w14:textId="77777777" w:rsidTr="004B0C0E">
        <w:tc>
          <w:tcPr>
            <w:tcW w:w="738" w:type="dxa"/>
            <w:shd w:val="clear" w:color="auto" w:fill="auto"/>
          </w:tcPr>
          <w:p w14:paraId="2360EC18" w14:textId="3C99ED98" w:rsidR="006D6AC3" w:rsidRPr="00474B36" w:rsidRDefault="006D6AC3"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584E0D4A" w14:textId="77777777" w:rsidR="006D6AC3" w:rsidRPr="00474B36" w:rsidRDefault="006D6AC3" w:rsidP="00EF7805">
            <w:pPr>
              <w:ind w:firstLine="72"/>
              <w:jc w:val="left"/>
              <w:rPr>
                <w:rFonts w:ascii="Times New Roman" w:hAnsi="Times New Roman"/>
                <w:sz w:val="16"/>
                <w:szCs w:val="16"/>
              </w:rPr>
            </w:pPr>
            <w:r w:rsidRPr="00474B36">
              <w:rPr>
                <w:rFonts w:ascii="Times New Roman" w:hAnsi="Times New Roman"/>
                <w:sz w:val="16"/>
                <w:szCs w:val="16"/>
              </w:rPr>
              <w:t>Канал S-V-0 (Главни канал Калоча)</w:t>
            </w:r>
          </w:p>
        </w:tc>
        <w:tc>
          <w:tcPr>
            <w:tcW w:w="1103" w:type="dxa"/>
            <w:vAlign w:val="center"/>
          </w:tcPr>
          <w:p w14:paraId="4560AF0B" w14:textId="77777777" w:rsidR="006D6AC3" w:rsidRPr="00474B36" w:rsidRDefault="006D6AC3" w:rsidP="00EF7805">
            <w:pPr>
              <w:ind w:hanging="108"/>
              <w:jc w:val="center"/>
              <w:rPr>
                <w:rFonts w:ascii="Times New Roman" w:hAnsi="Times New Roman"/>
                <w:sz w:val="16"/>
                <w:szCs w:val="16"/>
              </w:rPr>
            </w:pPr>
            <w:r w:rsidRPr="00474B36">
              <w:rPr>
                <w:rFonts w:ascii="Times New Roman" w:hAnsi="Times New Roman"/>
                <w:sz w:val="16"/>
                <w:szCs w:val="16"/>
              </w:rPr>
              <w:t>Сента</w:t>
            </w:r>
          </w:p>
        </w:tc>
        <w:tc>
          <w:tcPr>
            <w:tcW w:w="992" w:type="dxa"/>
            <w:vAlign w:val="center"/>
          </w:tcPr>
          <w:p w14:paraId="292806B3" w14:textId="77777777" w:rsidR="006D6AC3" w:rsidRPr="00474B36" w:rsidRDefault="006D6AC3" w:rsidP="00EF7805">
            <w:pPr>
              <w:ind w:firstLine="49"/>
              <w:jc w:val="center"/>
              <w:rPr>
                <w:rFonts w:ascii="Times New Roman" w:hAnsi="Times New Roman"/>
                <w:sz w:val="16"/>
                <w:szCs w:val="16"/>
              </w:rPr>
            </w:pPr>
            <w:r w:rsidRPr="00474B36">
              <w:rPr>
                <w:rFonts w:ascii="Times New Roman" w:hAnsi="Times New Roman"/>
                <w:sz w:val="16"/>
                <w:szCs w:val="16"/>
              </w:rPr>
              <w:t>Сента</w:t>
            </w:r>
          </w:p>
        </w:tc>
        <w:tc>
          <w:tcPr>
            <w:tcW w:w="1145" w:type="dxa"/>
            <w:vAlign w:val="center"/>
          </w:tcPr>
          <w:p w14:paraId="7F95C25C" w14:textId="77777777" w:rsidR="006D6AC3" w:rsidRPr="00474B36" w:rsidRDefault="006D6AC3"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6AC40901" w14:textId="59F200CF" w:rsidR="006D6AC3" w:rsidRPr="00474B36" w:rsidRDefault="006D6AC3" w:rsidP="00EF7805">
            <w:pPr>
              <w:ind w:hanging="135"/>
              <w:jc w:val="center"/>
              <w:rPr>
                <w:rFonts w:ascii="Times New Roman" w:hAnsi="Times New Roman"/>
                <w:sz w:val="16"/>
                <w:szCs w:val="16"/>
              </w:rPr>
            </w:pPr>
            <w:r w:rsidRPr="00474B36">
              <w:rPr>
                <w:rFonts w:ascii="Times New Roman" w:hAnsi="Times New Roman"/>
                <w:sz w:val="16"/>
                <w:szCs w:val="16"/>
              </w:rPr>
              <w:t>Укрштај са водним објектима</w:t>
            </w:r>
          </w:p>
        </w:tc>
        <w:tc>
          <w:tcPr>
            <w:tcW w:w="1134" w:type="dxa"/>
            <w:vAlign w:val="center"/>
          </w:tcPr>
          <w:p w14:paraId="7D9A5F80" w14:textId="02188F95" w:rsidR="006D6AC3" w:rsidRPr="00474B36" w:rsidRDefault="006D6AC3" w:rsidP="00EF7805">
            <w:pPr>
              <w:ind w:hanging="50"/>
              <w:jc w:val="center"/>
              <w:rPr>
                <w:rFonts w:ascii="Times New Roman" w:hAnsi="Times New Roman"/>
                <w:sz w:val="16"/>
                <w:szCs w:val="16"/>
              </w:rPr>
            </w:pPr>
            <w:r w:rsidRPr="00474B36">
              <w:rPr>
                <w:rFonts w:ascii="Times New Roman" w:hAnsi="Times New Roman"/>
                <w:sz w:val="16"/>
                <w:szCs w:val="16"/>
              </w:rPr>
              <w:t>km 32+350</w:t>
            </w:r>
          </w:p>
        </w:tc>
      </w:tr>
      <w:tr w:rsidR="00CB009F" w:rsidRPr="00474B36" w14:paraId="737B509E" w14:textId="77777777" w:rsidTr="004B0C0E">
        <w:tc>
          <w:tcPr>
            <w:tcW w:w="738" w:type="dxa"/>
            <w:shd w:val="clear" w:color="auto" w:fill="auto"/>
          </w:tcPr>
          <w:p w14:paraId="31637667" w14:textId="783CC1B3"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4FC20CA8"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Локални цикло коридор</w:t>
            </w:r>
          </w:p>
        </w:tc>
        <w:tc>
          <w:tcPr>
            <w:tcW w:w="1103" w:type="dxa"/>
            <w:vAlign w:val="center"/>
          </w:tcPr>
          <w:p w14:paraId="626C6E8F"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Сента</w:t>
            </w:r>
          </w:p>
        </w:tc>
        <w:tc>
          <w:tcPr>
            <w:tcW w:w="992" w:type="dxa"/>
            <w:vAlign w:val="center"/>
          </w:tcPr>
          <w:p w14:paraId="74DA4281"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Сента</w:t>
            </w:r>
          </w:p>
        </w:tc>
        <w:tc>
          <w:tcPr>
            <w:tcW w:w="1145" w:type="dxa"/>
            <w:vAlign w:val="center"/>
          </w:tcPr>
          <w:p w14:paraId="743657E7" w14:textId="77777777" w:rsidR="00CB009F" w:rsidRPr="00474B36" w:rsidRDefault="00CB009F" w:rsidP="00EF7805">
            <w:pPr>
              <w:ind w:hanging="40"/>
              <w:jc w:val="center"/>
              <w:rPr>
                <w:rFonts w:ascii="Times New Roman" w:hAnsi="Times New Roman"/>
                <w:sz w:val="16"/>
                <w:szCs w:val="16"/>
              </w:rPr>
            </w:pPr>
            <w:r w:rsidRPr="00474B36">
              <w:rPr>
                <w:rFonts w:ascii="Times New Roman" w:hAnsi="Times New Roman"/>
                <w:sz w:val="16"/>
                <w:szCs w:val="16"/>
              </w:rPr>
              <w:t>Планирани</w:t>
            </w:r>
          </w:p>
        </w:tc>
        <w:tc>
          <w:tcPr>
            <w:tcW w:w="1832" w:type="dxa"/>
          </w:tcPr>
          <w:p w14:paraId="63D741A9"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саобраћајном инфраструктуром</w:t>
            </w:r>
          </w:p>
        </w:tc>
        <w:tc>
          <w:tcPr>
            <w:tcW w:w="1134" w:type="dxa"/>
            <w:vAlign w:val="center"/>
          </w:tcPr>
          <w:p w14:paraId="53FEDD44" w14:textId="22F8620A"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33+460</w:t>
            </w:r>
          </w:p>
        </w:tc>
      </w:tr>
      <w:tr w:rsidR="00CB009F" w:rsidRPr="00474B36" w14:paraId="425854E2" w14:textId="77777777" w:rsidTr="004B0C0E">
        <w:tc>
          <w:tcPr>
            <w:tcW w:w="738" w:type="dxa"/>
            <w:shd w:val="clear" w:color="auto" w:fill="auto"/>
          </w:tcPr>
          <w:p w14:paraId="5CD0B236" w14:textId="4DDFD5EE"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4D51A259"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 xml:space="preserve">Подземни оптички кабл </w:t>
            </w:r>
          </w:p>
        </w:tc>
        <w:tc>
          <w:tcPr>
            <w:tcW w:w="1103" w:type="dxa"/>
            <w:vAlign w:val="center"/>
          </w:tcPr>
          <w:p w14:paraId="4FCE1D47"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Сента</w:t>
            </w:r>
          </w:p>
        </w:tc>
        <w:tc>
          <w:tcPr>
            <w:tcW w:w="992" w:type="dxa"/>
            <w:vAlign w:val="center"/>
          </w:tcPr>
          <w:p w14:paraId="31460AAE"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Сента</w:t>
            </w:r>
          </w:p>
        </w:tc>
        <w:tc>
          <w:tcPr>
            <w:tcW w:w="1145" w:type="dxa"/>
            <w:vAlign w:val="center"/>
          </w:tcPr>
          <w:p w14:paraId="67147F8A"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186DB22B"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електронско комуникационом инфраструктуром</w:t>
            </w:r>
          </w:p>
        </w:tc>
        <w:tc>
          <w:tcPr>
            <w:tcW w:w="1134" w:type="dxa"/>
            <w:vAlign w:val="center"/>
          </w:tcPr>
          <w:p w14:paraId="4358D7B7" w14:textId="1FFD9A9F"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33+470</w:t>
            </w:r>
          </w:p>
        </w:tc>
      </w:tr>
      <w:tr w:rsidR="00CB009F" w:rsidRPr="00474B36" w14:paraId="3A8DF2CC" w14:textId="77777777" w:rsidTr="004B0C0E">
        <w:tc>
          <w:tcPr>
            <w:tcW w:w="738" w:type="dxa"/>
            <w:shd w:val="clear" w:color="auto" w:fill="auto"/>
          </w:tcPr>
          <w:p w14:paraId="51BD2DEE" w14:textId="1F1EE680"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6197D668"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Далековод 20 kV, Електрични кабл</w:t>
            </w:r>
          </w:p>
        </w:tc>
        <w:tc>
          <w:tcPr>
            <w:tcW w:w="1103" w:type="dxa"/>
            <w:vAlign w:val="center"/>
          </w:tcPr>
          <w:p w14:paraId="1909308C"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Сента</w:t>
            </w:r>
          </w:p>
        </w:tc>
        <w:tc>
          <w:tcPr>
            <w:tcW w:w="992" w:type="dxa"/>
            <w:vAlign w:val="center"/>
          </w:tcPr>
          <w:p w14:paraId="10981965"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Сента</w:t>
            </w:r>
          </w:p>
        </w:tc>
        <w:tc>
          <w:tcPr>
            <w:tcW w:w="1145" w:type="dxa"/>
            <w:vAlign w:val="center"/>
          </w:tcPr>
          <w:p w14:paraId="3612E373"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0DAC8F9E"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електроенергетском</w:t>
            </w:r>
          </w:p>
          <w:p w14:paraId="300E55E6"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инфраструктуром</w:t>
            </w:r>
          </w:p>
        </w:tc>
        <w:tc>
          <w:tcPr>
            <w:tcW w:w="1134" w:type="dxa"/>
            <w:vAlign w:val="center"/>
          </w:tcPr>
          <w:p w14:paraId="3102268E" w14:textId="3C16E0CD"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33+500</w:t>
            </w:r>
          </w:p>
        </w:tc>
      </w:tr>
      <w:tr w:rsidR="00CB009F" w:rsidRPr="00474B36" w14:paraId="79A6E64A" w14:textId="77777777" w:rsidTr="004B0C0E">
        <w:tc>
          <w:tcPr>
            <w:tcW w:w="738" w:type="dxa"/>
            <w:shd w:val="clear" w:color="auto" w:fill="auto"/>
          </w:tcPr>
          <w:p w14:paraId="72A85472" w14:textId="7F7D8A92"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3EBC9F89"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Далековод 110 kV</w:t>
            </w:r>
          </w:p>
        </w:tc>
        <w:tc>
          <w:tcPr>
            <w:tcW w:w="1103" w:type="dxa"/>
            <w:vAlign w:val="center"/>
          </w:tcPr>
          <w:p w14:paraId="654129DA"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Сента</w:t>
            </w:r>
          </w:p>
        </w:tc>
        <w:tc>
          <w:tcPr>
            <w:tcW w:w="992" w:type="dxa"/>
            <w:vAlign w:val="center"/>
          </w:tcPr>
          <w:p w14:paraId="0FEF7D4B"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Сента</w:t>
            </w:r>
          </w:p>
        </w:tc>
        <w:tc>
          <w:tcPr>
            <w:tcW w:w="1145" w:type="dxa"/>
            <w:vAlign w:val="center"/>
          </w:tcPr>
          <w:p w14:paraId="71A66BB4"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187EC0D8"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електроенергетском</w:t>
            </w:r>
          </w:p>
          <w:p w14:paraId="51B8D9E3"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инфраструктуром</w:t>
            </w:r>
          </w:p>
        </w:tc>
        <w:tc>
          <w:tcPr>
            <w:tcW w:w="1134" w:type="dxa"/>
            <w:vAlign w:val="center"/>
          </w:tcPr>
          <w:p w14:paraId="388F858A" w14:textId="77777777" w:rsidR="0083148E" w:rsidRPr="00474B36" w:rsidRDefault="0083148E" w:rsidP="00EF7805">
            <w:pPr>
              <w:ind w:hanging="50"/>
              <w:jc w:val="center"/>
              <w:rPr>
                <w:rFonts w:ascii="Times New Roman" w:hAnsi="Times New Roman"/>
                <w:sz w:val="16"/>
                <w:szCs w:val="16"/>
              </w:rPr>
            </w:pPr>
          </w:p>
          <w:p w14:paraId="38CF83C9" w14:textId="4A867A17" w:rsidR="008651D0"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34+500</w:t>
            </w:r>
          </w:p>
          <w:p w14:paraId="3B8BB4E1" w14:textId="6F235061" w:rsidR="008651D0" w:rsidRPr="00474B36" w:rsidRDefault="008651D0" w:rsidP="00EF7805">
            <w:pPr>
              <w:ind w:hanging="50"/>
              <w:jc w:val="center"/>
              <w:rPr>
                <w:rFonts w:ascii="Times New Roman" w:hAnsi="Times New Roman"/>
                <w:sz w:val="16"/>
                <w:szCs w:val="16"/>
              </w:rPr>
            </w:pPr>
          </w:p>
        </w:tc>
      </w:tr>
      <w:tr w:rsidR="00CB009F" w:rsidRPr="00474B36" w14:paraId="31ACF7BF" w14:textId="77777777" w:rsidTr="004B0C0E">
        <w:tc>
          <w:tcPr>
            <w:tcW w:w="738" w:type="dxa"/>
            <w:shd w:val="clear" w:color="auto" w:fill="auto"/>
          </w:tcPr>
          <w:p w14:paraId="12DD9AD3" w14:textId="0E3A0D96"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5A894061"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 xml:space="preserve">Подземни оптички кабл </w:t>
            </w:r>
          </w:p>
        </w:tc>
        <w:tc>
          <w:tcPr>
            <w:tcW w:w="1103" w:type="dxa"/>
            <w:vAlign w:val="center"/>
          </w:tcPr>
          <w:p w14:paraId="5E77BE20"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Сента</w:t>
            </w:r>
          </w:p>
        </w:tc>
        <w:tc>
          <w:tcPr>
            <w:tcW w:w="992" w:type="dxa"/>
            <w:vAlign w:val="center"/>
          </w:tcPr>
          <w:p w14:paraId="32C5B941"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Сента</w:t>
            </w:r>
          </w:p>
        </w:tc>
        <w:tc>
          <w:tcPr>
            <w:tcW w:w="1145" w:type="dxa"/>
            <w:vAlign w:val="center"/>
          </w:tcPr>
          <w:p w14:paraId="6660AE1B"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26042431"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електронско комуникационом инфраструктуром</w:t>
            </w:r>
          </w:p>
        </w:tc>
        <w:tc>
          <w:tcPr>
            <w:tcW w:w="1134" w:type="dxa"/>
            <w:vAlign w:val="center"/>
          </w:tcPr>
          <w:p w14:paraId="07ED323D" w14:textId="219EAF9C"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35+050</w:t>
            </w:r>
          </w:p>
        </w:tc>
      </w:tr>
      <w:tr w:rsidR="00CB009F" w:rsidRPr="00474B36" w14:paraId="427C7A83" w14:textId="77777777" w:rsidTr="004B0C0E">
        <w:tc>
          <w:tcPr>
            <w:tcW w:w="738" w:type="dxa"/>
            <w:shd w:val="clear" w:color="auto" w:fill="auto"/>
          </w:tcPr>
          <w:p w14:paraId="53A92CF5" w14:textId="6427E16C"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1C2E934A"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Далековод 20 kV, Електрични кабл</w:t>
            </w:r>
          </w:p>
        </w:tc>
        <w:tc>
          <w:tcPr>
            <w:tcW w:w="1103" w:type="dxa"/>
            <w:vAlign w:val="center"/>
          </w:tcPr>
          <w:p w14:paraId="41D54105"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Сента</w:t>
            </w:r>
          </w:p>
        </w:tc>
        <w:tc>
          <w:tcPr>
            <w:tcW w:w="992" w:type="dxa"/>
            <w:vAlign w:val="center"/>
          </w:tcPr>
          <w:p w14:paraId="2D2C2D11"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Сента</w:t>
            </w:r>
          </w:p>
        </w:tc>
        <w:tc>
          <w:tcPr>
            <w:tcW w:w="1145" w:type="dxa"/>
            <w:vAlign w:val="center"/>
          </w:tcPr>
          <w:p w14:paraId="12C9AD43"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5E088CC6"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електроенергетском</w:t>
            </w:r>
          </w:p>
          <w:p w14:paraId="090D72EE"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инфраструктуром</w:t>
            </w:r>
          </w:p>
        </w:tc>
        <w:tc>
          <w:tcPr>
            <w:tcW w:w="1134" w:type="dxa"/>
            <w:vAlign w:val="center"/>
          </w:tcPr>
          <w:p w14:paraId="63FED69F" w14:textId="0AFDA22F"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35+060</w:t>
            </w:r>
          </w:p>
        </w:tc>
      </w:tr>
      <w:tr w:rsidR="006D6AC3" w:rsidRPr="00474B36" w14:paraId="01BC417B" w14:textId="77777777" w:rsidTr="004B0C0E">
        <w:tc>
          <w:tcPr>
            <w:tcW w:w="738" w:type="dxa"/>
            <w:shd w:val="clear" w:color="auto" w:fill="auto"/>
          </w:tcPr>
          <w:p w14:paraId="3C74CAE2" w14:textId="68FFD355" w:rsidR="006D6AC3" w:rsidRPr="00474B36" w:rsidRDefault="006D6AC3"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67980B07" w14:textId="77777777" w:rsidR="006D6AC3" w:rsidRPr="00474B36" w:rsidRDefault="006D6AC3" w:rsidP="00EF7805">
            <w:pPr>
              <w:ind w:firstLine="72"/>
              <w:jc w:val="left"/>
              <w:rPr>
                <w:rFonts w:ascii="Times New Roman" w:hAnsi="Times New Roman"/>
                <w:sz w:val="16"/>
                <w:szCs w:val="16"/>
              </w:rPr>
            </w:pPr>
            <w:r w:rsidRPr="00474B36">
              <w:rPr>
                <w:rFonts w:ascii="Times New Roman" w:hAnsi="Times New Roman"/>
                <w:sz w:val="16"/>
                <w:szCs w:val="16"/>
              </w:rPr>
              <w:t>Подземни цевовод водовод DN500 и DN400</w:t>
            </w:r>
          </w:p>
        </w:tc>
        <w:tc>
          <w:tcPr>
            <w:tcW w:w="1103" w:type="dxa"/>
            <w:vAlign w:val="center"/>
          </w:tcPr>
          <w:p w14:paraId="4EEBFDF5" w14:textId="77777777" w:rsidR="006D6AC3" w:rsidRPr="00474B36" w:rsidRDefault="006D6AC3" w:rsidP="00EF7805">
            <w:pPr>
              <w:ind w:hanging="108"/>
              <w:jc w:val="center"/>
              <w:rPr>
                <w:rFonts w:ascii="Times New Roman" w:hAnsi="Times New Roman"/>
                <w:sz w:val="16"/>
                <w:szCs w:val="16"/>
              </w:rPr>
            </w:pPr>
            <w:r w:rsidRPr="00474B36">
              <w:rPr>
                <w:rFonts w:ascii="Times New Roman" w:hAnsi="Times New Roman"/>
                <w:sz w:val="16"/>
                <w:szCs w:val="16"/>
              </w:rPr>
              <w:t>Сента</w:t>
            </w:r>
          </w:p>
        </w:tc>
        <w:tc>
          <w:tcPr>
            <w:tcW w:w="992" w:type="dxa"/>
            <w:vAlign w:val="center"/>
          </w:tcPr>
          <w:p w14:paraId="4E7A87DB" w14:textId="77777777" w:rsidR="006D6AC3" w:rsidRPr="00474B36" w:rsidRDefault="006D6AC3" w:rsidP="00EF7805">
            <w:pPr>
              <w:ind w:firstLine="49"/>
              <w:jc w:val="center"/>
              <w:rPr>
                <w:rFonts w:ascii="Times New Roman" w:hAnsi="Times New Roman"/>
                <w:sz w:val="16"/>
                <w:szCs w:val="16"/>
              </w:rPr>
            </w:pPr>
            <w:r w:rsidRPr="00474B36">
              <w:rPr>
                <w:rFonts w:ascii="Times New Roman" w:hAnsi="Times New Roman"/>
                <w:sz w:val="16"/>
                <w:szCs w:val="16"/>
              </w:rPr>
              <w:t>Сента</w:t>
            </w:r>
          </w:p>
        </w:tc>
        <w:tc>
          <w:tcPr>
            <w:tcW w:w="1145" w:type="dxa"/>
            <w:vAlign w:val="center"/>
          </w:tcPr>
          <w:p w14:paraId="4DBAACF5" w14:textId="77777777" w:rsidR="006D6AC3" w:rsidRPr="00474B36" w:rsidRDefault="006D6AC3"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0388F2BD" w14:textId="797E1AB4" w:rsidR="006D6AC3" w:rsidRPr="00474B36" w:rsidRDefault="006D6AC3" w:rsidP="00EF7805">
            <w:pPr>
              <w:ind w:hanging="135"/>
              <w:jc w:val="center"/>
              <w:rPr>
                <w:rFonts w:ascii="Times New Roman" w:hAnsi="Times New Roman"/>
                <w:sz w:val="16"/>
                <w:szCs w:val="16"/>
              </w:rPr>
            </w:pPr>
            <w:r w:rsidRPr="00474B36">
              <w:rPr>
                <w:rFonts w:ascii="Times New Roman" w:hAnsi="Times New Roman"/>
                <w:sz w:val="16"/>
                <w:szCs w:val="16"/>
              </w:rPr>
              <w:t>Укрштај са водним објектима</w:t>
            </w:r>
          </w:p>
        </w:tc>
        <w:tc>
          <w:tcPr>
            <w:tcW w:w="1134" w:type="dxa"/>
            <w:vAlign w:val="center"/>
          </w:tcPr>
          <w:p w14:paraId="37D5020B" w14:textId="2A4F38E9" w:rsidR="006D6AC3" w:rsidRPr="00474B36" w:rsidRDefault="006D6AC3" w:rsidP="00EF7805">
            <w:pPr>
              <w:ind w:hanging="50"/>
              <w:jc w:val="center"/>
              <w:rPr>
                <w:rFonts w:ascii="Times New Roman" w:hAnsi="Times New Roman"/>
                <w:sz w:val="16"/>
                <w:szCs w:val="16"/>
              </w:rPr>
            </w:pPr>
            <w:r w:rsidRPr="00474B36">
              <w:rPr>
                <w:rFonts w:ascii="Times New Roman" w:hAnsi="Times New Roman"/>
                <w:sz w:val="16"/>
                <w:szCs w:val="16"/>
              </w:rPr>
              <w:t>km 37+580</w:t>
            </w:r>
          </w:p>
        </w:tc>
      </w:tr>
      <w:tr w:rsidR="00CB009F" w:rsidRPr="00474B36" w14:paraId="7E8CA45A" w14:textId="77777777" w:rsidTr="004B0C0E">
        <w:tc>
          <w:tcPr>
            <w:tcW w:w="738" w:type="dxa"/>
            <w:shd w:val="clear" w:color="auto" w:fill="auto"/>
          </w:tcPr>
          <w:p w14:paraId="2E28CB39" w14:textId="395B61AF"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6E0924BF"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Подземни гасовод DN200</w:t>
            </w:r>
          </w:p>
        </w:tc>
        <w:tc>
          <w:tcPr>
            <w:tcW w:w="1103" w:type="dxa"/>
            <w:vAlign w:val="center"/>
          </w:tcPr>
          <w:p w14:paraId="6FD39876"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Ада</w:t>
            </w:r>
          </w:p>
        </w:tc>
        <w:tc>
          <w:tcPr>
            <w:tcW w:w="992" w:type="dxa"/>
            <w:vAlign w:val="center"/>
          </w:tcPr>
          <w:p w14:paraId="238CE86C"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Ада</w:t>
            </w:r>
          </w:p>
        </w:tc>
        <w:tc>
          <w:tcPr>
            <w:tcW w:w="1145" w:type="dxa"/>
            <w:vAlign w:val="center"/>
          </w:tcPr>
          <w:p w14:paraId="6FBD2CF5"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477295E9"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енергетском</w:t>
            </w:r>
          </w:p>
          <w:p w14:paraId="11EDDC7F"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инфраструктуром</w:t>
            </w:r>
          </w:p>
        </w:tc>
        <w:tc>
          <w:tcPr>
            <w:tcW w:w="1134" w:type="dxa"/>
            <w:vAlign w:val="center"/>
          </w:tcPr>
          <w:p w14:paraId="6D30A73C" w14:textId="4A0C7657"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41+500</w:t>
            </w:r>
          </w:p>
        </w:tc>
      </w:tr>
      <w:tr w:rsidR="00CB009F" w:rsidRPr="00474B36" w14:paraId="77D0E9FB" w14:textId="77777777" w:rsidTr="004B0C0E">
        <w:tc>
          <w:tcPr>
            <w:tcW w:w="738" w:type="dxa"/>
            <w:shd w:val="clear" w:color="auto" w:fill="auto"/>
          </w:tcPr>
          <w:p w14:paraId="7489FEC3" w14:textId="01BF4F71"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6CFF7899"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Подземни гасовод</w:t>
            </w:r>
          </w:p>
        </w:tc>
        <w:tc>
          <w:tcPr>
            <w:tcW w:w="1103" w:type="dxa"/>
            <w:vAlign w:val="center"/>
          </w:tcPr>
          <w:p w14:paraId="1FC265DE"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Ада</w:t>
            </w:r>
          </w:p>
        </w:tc>
        <w:tc>
          <w:tcPr>
            <w:tcW w:w="992" w:type="dxa"/>
            <w:vAlign w:val="center"/>
          </w:tcPr>
          <w:p w14:paraId="7FCAB8DB"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Ада</w:t>
            </w:r>
          </w:p>
        </w:tc>
        <w:tc>
          <w:tcPr>
            <w:tcW w:w="1145" w:type="dxa"/>
            <w:vAlign w:val="center"/>
          </w:tcPr>
          <w:p w14:paraId="1F22A724"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0F72D40B"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енергетском</w:t>
            </w:r>
          </w:p>
          <w:p w14:paraId="433D53CE"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инфраструктуром</w:t>
            </w:r>
          </w:p>
        </w:tc>
        <w:tc>
          <w:tcPr>
            <w:tcW w:w="1134" w:type="dxa"/>
            <w:vAlign w:val="center"/>
          </w:tcPr>
          <w:p w14:paraId="22C4ED50" w14:textId="7B3DCB8A"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41+630</w:t>
            </w:r>
          </w:p>
        </w:tc>
      </w:tr>
      <w:tr w:rsidR="00CB009F" w:rsidRPr="00474B36" w14:paraId="2CEA5B68" w14:textId="77777777" w:rsidTr="004B0C0E">
        <w:tc>
          <w:tcPr>
            <w:tcW w:w="738" w:type="dxa"/>
            <w:shd w:val="clear" w:color="auto" w:fill="auto"/>
          </w:tcPr>
          <w:p w14:paraId="24AD2CCF" w14:textId="235765DD"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229CC6F6"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Далековод 20 kV, Електрични кабл</w:t>
            </w:r>
          </w:p>
        </w:tc>
        <w:tc>
          <w:tcPr>
            <w:tcW w:w="1103" w:type="dxa"/>
            <w:vAlign w:val="center"/>
          </w:tcPr>
          <w:p w14:paraId="738982F6"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Ада</w:t>
            </w:r>
          </w:p>
        </w:tc>
        <w:tc>
          <w:tcPr>
            <w:tcW w:w="992" w:type="dxa"/>
            <w:vAlign w:val="center"/>
          </w:tcPr>
          <w:p w14:paraId="7D720F06"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Ада</w:t>
            </w:r>
          </w:p>
        </w:tc>
        <w:tc>
          <w:tcPr>
            <w:tcW w:w="1145" w:type="dxa"/>
            <w:vAlign w:val="center"/>
          </w:tcPr>
          <w:p w14:paraId="1BB75C88"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646590EA"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електроенергетском</w:t>
            </w:r>
          </w:p>
          <w:p w14:paraId="27755419"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инфраструктуром</w:t>
            </w:r>
          </w:p>
        </w:tc>
        <w:tc>
          <w:tcPr>
            <w:tcW w:w="1134" w:type="dxa"/>
            <w:vAlign w:val="center"/>
          </w:tcPr>
          <w:p w14:paraId="5B281CEB" w14:textId="09D48151"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41+990</w:t>
            </w:r>
          </w:p>
        </w:tc>
      </w:tr>
      <w:tr w:rsidR="00CB009F" w:rsidRPr="00474B36" w14:paraId="33AE0B81" w14:textId="77777777" w:rsidTr="004B0C0E">
        <w:tc>
          <w:tcPr>
            <w:tcW w:w="738" w:type="dxa"/>
            <w:shd w:val="clear" w:color="auto" w:fill="auto"/>
          </w:tcPr>
          <w:p w14:paraId="35C17E2C" w14:textId="6AEB9186"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5B122C35"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Далековод 20 kV, Електрични кабл</w:t>
            </w:r>
          </w:p>
        </w:tc>
        <w:tc>
          <w:tcPr>
            <w:tcW w:w="1103" w:type="dxa"/>
            <w:vAlign w:val="center"/>
          </w:tcPr>
          <w:p w14:paraId="6336DF5E"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Ада</w:t>
            </w:r>
          </w:p>
        </w:tc>
        <w:tc>
          <w:tcPr>
            <w:tcW w:w="992" w:type="dxa"/>
            <w:vAlign w:val="center"/>
          </w:tcPr>
          <w:p w14:paraId="4B240B7D"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Ада</w:t>
            </w:r>
          </w:p>
        </w:tc>
        <w:tc>
          <w:tcPr>
            <w:tcW w:w="1145" w:type="dxa"/>
            <w:vAlign w:val="center"/>
          </w:tcPr>
          <w:p w14:paraId="40D99B4B"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772760C3"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електроенергетском</w:t>
            </w:r>
          </w:p>
          <w:p w14:paraId="3CB814D9"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инфраструктуром</w:t>
            </w:r>
          </w:p>
        </w:tc>
        <w:tc>
          <w:tcPr>
            <w:tcW w:w="1134" w:type="dxa"/>
            <w:vAlign w:val="center"/>
          </w:tcPr>
          <w:p w14:paraId="7D0493FB" w14:textId="029645EB"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44+350</w:t>
            </w:r>
          </w:p>
        </w:tc>
      </w:tr>
      <w:tr w:rsidR="006D6AC3" w:rsidRPr="00474B36" w14:paraId="10C6020E" w14:textId="77777777" w:rsidTr="004B0C0E">
        <w:tc>
          <w:tcPr>
            <w:tcW w:w="738" w:type="dxa"/>
            <w:shd w:val="clear" w:color="auto" w:fill="auto"/>
          </w:tcPr>
          <w:p w14:paraId="36FC2F5A" w14:textId="6A3AA209" w:rsidR="006D6AC3" w:rsidRPr="00474B36" w:rsidRDefault="006D6AC3"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03B16139" w14:textId="77777777" w:rsidR="006D6AC3" w:rsidRPr="00474B36" w:rsidRDefault="006D6AC3" w:rsidP="00EF7805">
            <w:pPr>
              <w:ind w:firstLine="72"/>
              <w:jc w:val="left"/>
              <w:rPr>
                <w:rFonts w:ascii="Times New Roman" w:hAnsi="Times New Roman"/>
                <w:sz w:val="16"/>
                <w:szCs w:val="16"/>
              </w:rPr>
            </w:pPr>
            <w:r w:rsidRPr="00474B36">
              <w:rPr>
                <w:rFonts w:ascii="Times New Roman" w:hAnsi="Times New Roman"/>
                <w:sz w:val="16"/>
                <w:szCs w:val="16"/>
              </w:rPr>
              <w:t>Канал сув</w:t>
            </w:r>
          </w:p>
        </w:tc>
        <w:tc>
          <w:tcPr>
            <w:tcW w:w="1103" w:type="dxa"/>
            <w:vAlign w:val="center"/>
          </w:tcPr>
          <w:p w14:paraId="46EB6CCC" w14:textId="77777777" w:rsidR="006D6AC3" w:rsidRPr="00474B36" w:rsidRDefault="006D6AC3" w:rsidP="00EF7805">
            <w:pPr>
              <w:ind w:hanging="108"/>
              <w:jc w:val="center"/>
              <w:rPr>
                <w:rFonts w:ascii="Times New Roman" w:hAnsi="Times New Roman"/>
                <w:sz w:val="16"/>
                <w:szCs w:val="16"/>
              </w:rPr>
            </w:pPr>
            <w:r w:rsidRPr="00474B36">
              <w:rPr>
                <w:rFonts w:ascii="Times New Roman" w:hAnsi="Times New Roman"/>
                <w:sz w:val="16"/>
                <w:szCs w:val="16"/>
              </w:rPr>
              <w:t>Ада</w:t>
            </w:r>
          </w:p>
        </w:tc>
        <w:tc>
          <w:tcPr>
            <w:tcW w:w="992" w:type="dxa"/>
            <w:vAlign w:val="center"/>
          </w:tcPr>
          <w:p w14:paraId="50B9A493" w14:textId="77777777" w:rsidR="006D6AC3" w:rsidRPr="00474B36" w:rsidRDefault="006D6AC3" w:rsidP="00EF7805">
            <w:pPr>
              <w:ind w:firstLine="49"/>
              <w:jc w:val="center"/>
              <w:rPr>
                <w:rFonts w:ascii="Times New Roman" w:hAnsi="Times New Roman"/>
                <w:sz w:val="16"/>
                <w:szCs w:val="16"/>
              </w:rPr>
            </w:pPr>
            <w:r w:rsidRPr="00474B36">
              <w:rPr>
                <w:rFonts w:ascii="Times New Roman" w:hAnsi="Times New Roman"/>
                <w:sz w:val="16"/>
                <w:szCs w:val="16"/>
              </w:rPr>
              <w:t>Ада</w:t>
            </w:r>
          </w:p>
        </w:tc>
        <w:tc>
          <w:tcPr>
            <w:tcW w:w="1145" w:type="dxa"/>
            <w:vAlign w:val="center"/>
          </w:tcPr>
          <w:p w14:paraId="7CEB8CC4" w14:textId="77777777" w:rsidR="006D6AC3" w:rsidRPr="00474B36" w:rsidRDefault="006D6AC3"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31E24239" w14:textId="45B7F300" w:rsidR="006D6AC3" w:rsidRPr="00474B36" w:rsidRDefault="006D6AC3" w:rsidP="00EF7805">
            <w:pPr>
              <w:ind w:hanging="135"/>
              <w:jc w:val="center"/>
              <w:rPr>
                <w:rFonts w:ascii="Times New Roman" w:hAnsi="Times New Roman"/>
                <w:sz w:val="16"/>
                <w:szCs w:val="16"/>
              </w:rPr>
            </w:pPr>
            <w:r w:rsidRPr="00474B36">
              <w:rPr>
                <w:rFonts w:ascii="Times New Roman" w:hAnsi="Times New Roman"/>
                <w:sz w:val="16"/>
                <w:szCs w:val="16"/>
              </w:rPr>
              <w:t>Укрштај са водним објектима</w:t>
            </w:r>
          </w:p>
        </w:tc>
        <w:tc>
          <w:tcPr>
            <w:tcW w:w="1134" w:type="dxa"/>
            <w:vAlign w:val="center"/>
          </w:tcPr>
          <w:p w14:paraId="5013558E" w14:textId="17D48604" w:rsidR="006D6AC3" w:rsidRPr="00474B36" w:rsidRDefault="006D6AC3" w:rsidP="00EF7805">
            <w:pPr>
              <w:ind w:hanging="50"/>
              <w:jc w:val="center"/>
              <w:rPr>
                <w:rFonts w:ascii="Times New Roman" w:hAnsi="Times New Roman"/>
                <w:sz w:val="16"/>
                <w:szCs w:val="16"/>
              </w:rPr>
            </w:pPr>
            <w:r w:rsidRPr="00474B36">
              <w:rPr>
                <w:rFonts w:ascii="Times New Roman" w:hAnsi="Times New Roman"/>
                <w:sz w:val="16"/>
                <w:szCs w:val="16"/>
              </w:rPr>
              <w:t>km 45+350</w:t>
            </w:r>
          </w:p>
        </w:tc>
      </w:tr>
      <w:tr w:rsidR="00CB009F" w:rsidRPr="00474B36" w14:paraId="24539D5B" w14:textId="77777777" w:rsidTr="004B0C0E">
        <w:tc>
          <w:tcPr>
            <w:tcW w:w="738" w:type="dxa"/>
            <w:shd w:val="clear" w:color="auto" w:fill="auto"/>
          </w:tcPr>
          <w:p w14:paraId="174981EB" w14:textId="666723BC"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7A09DC00"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 xml:space="preserve">Подземни оптички кабл </w:t>
            </w:r>
          </w:p>
        </w:tc>
        <w:tc>
          <w:tcPr>
            <w:tcW w:w="1103" w:type="dxa"/>
            <w:vAlign w:val="center"/>
          </w:tcPr>
          <w:p w14:paraId="6749DEB7"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Ада</w:t>
            </w:r>
          </w:p>
        </w:tc>
        <w:tc>
          <w:tcPr>
            <w:tcW w:w="992" w:type="dxa"/>
            <w:vAlign w:val="center"/>
          </w:tcPr>
          <w:p w14:paraId="17F1EFEB"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Ада</w:t>
            </w:r>
          </w:p>
        </w:tc>
        <w:tc>
          <w:tcPr>
            <w:tcW w:w="1145" w:type="dxa"/>
            <w:vAlign w:val="center"/>
          </w:tcPr>
          <w:p w14:paraId="378DD141"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56A17E02"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електронско комуникационом инфраструктуром</w:t>
            </w:r>
          </w:p>
        </w:tc>
        <w:tc>
          <w:tcPr>
            <w:tcW w:w="1134" w:type="dxa"/>
            <w:vAlign w:val="center"/>
          </w:tcPr>
          <w:p w14:paraId="0C6BF2F0" w14:textId="136E86C6"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45+540</w:t>
            </w:r>
          </w:p>
        </w:tc>
      </w:tr>
      <w:tr w:rsidR="006D6AC3" w:rsidRPr="00474B36" w14:paraId="079982D6" w14:textId="77777777" w:rsidTr="004B0C0E">
        <w:tc>
          <w:tcPr>
            <w:tcW w:w="738" w:type="dxa"/>
            <w:shd w:val="clear" w:color="auto" w:fill="auto"/>
          </w:tcPr>
          <w:p w14:paraId="36C8806E" w14:textId="1DD2D5CA" w:rsidR="006D6AC3" w:rsidRPr="00474B36" w:rsidRDefault="006D6AC3"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44F3C3AB" w14:textId="77777777" w:rsidR="006D6AC3" w:rsidRPr="00474B36" w:rsidRDefault="006D6AC3" w:rsidP="00EF7805">
            <w:pPr>
              <w:ind w:firstLine="72"/>
              <w:jc w:val="left"/>
              <w:rPr>
                <w:rFonts w:ascii="Times New Roman" w:hAnsi="Times New Roman"/>
                <w:sz w:val="16"/>
                <w:szCs w:val="16"/>
              </w:rPr>
            </w:pPr>
            <w:r w:rsidRPr="00474B36">
              <w:rPr>
                <w:rFonts w:ascii="Times New Roman" w:hAnsi="Times New Roman"/>
                <w:sz w:val="16"/>
                <w:szCs w:val="16"/>
              </w:rPr>
              <w:t>Канал сув</w:t>
            </w:r>
          </w:p>
        </w:tc>
        <w:tc>
          <w:tcPr>
            <w:tcW w:w="1103" w:type="dxa"/>
            <w:vAlign w:val="center"/>
          </w:tcPr>
          <w:p w14:paraId="56A64A71" w14:textId="77777777" w:rsidR="006D6AC3" w:rsidRPr="00474B36" w:rsidRDefault="006D6AC3" w:rsidP="00EF7805">
            <w:pPr>
              <w:ind w:hanging="108"/>
              <w:jc w:val="center"/>
              <w:rPr>
                <w:rFonts w:ascii="Times New Roman" w:hAnsi="Times New Roman"/>
                <w:sz w:val="16"/>
                <w:szCs w:val="16"/>
              </w:rPr>
            </w:pPr>
            <w:r w:rsidRPr="00474B36">
              <w:rPr>
                <w:rFonts w:ascii="Times New Roman" w:hAnsi="Times New Roman"/>
                <w:sz w:val="16"/>
                <w:szCs w:val="16"/>
              </w:rPr>
              <w:t>Мол</w:t>
            </w:r>
          </w:p>
        </w:tc>
        <w:tc>
          <w:tcPr>
            <w:tcW w:w="992" w:type="dxa"/>
            <w:vAlign w:val="center"/>
          </w:tcPr>
          <w:p w14:paraId="4482AA4A" w14:textId="77777777" w:rsidR="006D6AC3" w:rsidRPr="00474B36" w:rsidRDefault="006D6AC3" w:rsidP="00EF7805">
            <w:pPr>
              <w:ind w:firstLine="49"/>
              <w:jc w:val="center"/>
              <w:rPr>
                <w:rFonts w:ascii="Times New Roman" w:hAnsi="Times New Roman"/>
                <w:sz w:val="16"/>
                <w:szCs w:val="16"/>
              </w:rPr>
            </w:pPr>
            <w:r w:rsidRPr="00474B36">
              <w:rPr>
                <w:rFonts w:ascii="Times New Roman" w:hAnsi="Times New Roman"/>
                <w:sz w:val="16"/>
                <w:szCs w:val="16"/>
              </w:rPr>
              <w:t>Ада</w:t>
            </w:r>
          </w:p>
        </w:tc>
        <w:tc>
          <w:tcPr>
            <w:tcW w:w="1145" w:type="dxa"/>
            <w:vAlign w:val="center"/>
          </w:tcPr>
          <w:p w14:paraId="63CBBF88" w14:textId="77777777" w:rsidR="006D6AC3" w:rsidRPr="00474B36" w:rsidRDefault="006D6AC3"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31C6306F" w14:textId="51425EB1" w:rsidR="006D6AC3" w:rsidRPr="00474B36" w:rsidRDefault="006D6AC3" w:rsidP="00EF7805">
            <w:pPr>
              <w:ind w:hanging="135"/>
              <w:jc w:val="center"/>
              <w:rPr>
                <w:rFonts w:ascii="Times New Roman" w:hAnsi="Times New Roman"/>
                <w:sz w:val="16"/>
                <w:szCs w:val="16"/>
              </w:rPr>
            </w:pPr>
            <w:r w:rsidRPr="00474B36">
              <w:rPr>
                <w:rFonts w:ascii="Times New Roman" w:hAnsi="Times New Roman"/>
                <w:sz w:val="16"/>
                <w:szCs w:val="16"/>
              </w:rPr>
              <w:t>Укрштај са водним објектима</w:t>
            </w:r>
          </w:p>
        </w:tc>
        <w:tc>
          <w:tcPr>
            <w:tcW w:w="1134" w:type="dxa"/>
            <w:vAlign w:val="center"/>
          </w:tcPr>
          <w:p w14:paraId="1B3CD3E4" w14:textId="7CCC2C07" w:rsidR="006D6AC3" w:rsidRPr="00474B36" w:rsidRDefault="006D6AC3" w:rsidP="00EF7805">
            <w:pPr>
              <w:ind w:hanging="50"/>
              <w:jc w:val="center"/>
              <w:rPr>
                <w:rFonts w:ascii="Times New Roman" w:hAnsi="Times New Roman"/>
                <w:sz w:val="16"/>
                <w:szCs w:val="16"/>
              </w:rPr>
            </w:pPr>
            <w:r w:rsidRPr="00474B36">
              <w:rPr>
                <w:rFonts w:ascii="Times New Roman" w:hAnsi="Times New Roman"/>
                <w:sz w:val="16"/>
                <w:szCs w:val="16"/>
              </w:rPr>
              <w:t>km 45+850</w:t>
            </w:r>
          </w:p>
        </w:tc>
      </w:tr>
      <w:tr w:rsidR="00CB009F" w:rsidRPr="00474B36" w14:paraId="6435CB26" w14:textId="77777777" w:rsidTr="004B0C0E">
        <w:tc>
          <w:tcPr>
            <w:tcW w:w="738" w:type="dxa"/>
            <w:shd w:val="clear" w:color="auto" w:fill="auto"/>
          </w:tcPr>
          <w:p w14:paraId="273CF747" w14:textId="3C606ED7"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68E726B9"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Планирани пут регионалног значаја</w:t>
            </w:r>
          </w:p>
        </w:tc>
        <w:tc>
          <w:tcPr>
            <w:tcW w:w="1103" w:type="dxa"/>
            <w:vAlign w:val="center"/>
          </w:tcPr>
          <w:p w14:paraId="06C56F70"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Мол</w:t>
            </w:r>
          </w:p>
        </w:tc>
        <w:tc>
          <w:tcPr>
            <w:tcW w:w="992" w:type="dxa"/>
            <w:vAlign w:val="center"/>
          </w:tcPr>
          <w:p w14:paraId="5F50C233"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Ада</w:t>
            </w:r>
          </w:p>
        </w:tc>
        <w:tc>
          <w:tcPr>
            <w:tcW w:w="1145" w:type="dxa"/>
            <w:vAlign w:val="center"/>
          </w:tcPr>
          <w:p w14:paraId="3837064E" w14:textId="77777777" w:rsidR="00CB009F" w:rsidRPr="00474B36" w:rsidRDefault="00CB009F" w:rsidP="00EF7805">
            <w:pPr>
              <w:ind w:hanging="40"/>
              <w:jc w:val="center"/>
              <w:rPr>
                <w:rFonts w:ascii="Times New Roman" w:hAnsi="Times New Roman"/>
                <w:sz w:val="16"/>
                <w:szCs w:val="16"/>
              </w:rPr>
            </w:pPr>
            <w:r w:rsidRPr="00474B36">
              <w:rPr>
                <w:rFonts w:ascii="Times New Roman" w:hAnsi="Times New Roman"/>
                <w:sz w:val="16"/>
                <w:szCs w:val="16"/>
              </w:rPr>
              <w:t>Планирани</w:t>
            </w:r>
          </w:p>
        </w:tc>
        <w:tc>
          <w:tcPr>
            <w:tcW w:w="1832" w:type="dxa"/>
          </w:tcPr>
          <w:p w14:paraId="31F9A7C4"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саобраћајном инфраструктуром</w:t>
            </w:r>
          </w:p>
        </w:tc>
        <w:tc>
          <w:tcPr>
            <w:tcW w:w="1134" w:type="dxa"/>
            <w:vAlign w:val="center"/>
          </w:tcPr>
          <w:p w14:paraId="51A5E457" w14:textId="0EBB333C"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48+080</w:t>
            </w:r>
          </w:p>
        </w:tc>
      </w:tr>
      <w:tr w:rsidR="006D6AC3" w:rsidRPr="00474B36" w14:paraId="3179A860" w14:textId="77777777" w:rsidTr="004B0C0E">
        <w:tc>
          <w:tcPr>
            <w:tcW w:w="738" w:type="dxa"/>
            <w:shd w:val="clear" w:color="auto" w:fill="auto"/>
          </w:tcPr>
          <w:p w14:paraId="7EBF6012" w14:textId="5A88FA62" w:rsidR="006D6AC3" w:rsidRPr="00474B36" w:rsidRDefault="006D6AC3"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0ED588A1" w14:textId="77777777" w:rsidR="006D6AC3" w:rsidRPr="00474B36" w:rsidRDefault="006D6AC3" w:rsidP="00EF7805">
            <w:pPr>
              <w:ind w:firstLine="72"/>
              <w:jc w:val="left"/>
              <w:rPr>
                <w:rFonts w:ascii="Times New Roman" w:hAnsi="Times New Roman"/>
                <w:sz w:val="16"/>
                <w:szCs w:val="16"/>
              </w:rPr>
            </w:pPr>
            <w:r w:rsidRPr="00474B36">
              <w:rPr>
                <w:rFonts w:ascii="Times New Roman" w:hAnsi="Times New Roman"/>
                <w:sz w:val="16"/>
                <w:szCs w:val="16"/>
              </w:rPr>
              <w:t>Канал –II-2-1</w:t>
            </w:r>
          </w:p>
        </w:tc>
        <w:tc>
          <w:tcPr>
            <w:tcW w:w="1103" w:type="dxa"/>
            <w:vAlign w:val="center"/>
          </w:tcPr>
          <w:p w14:paraId="30E74628" w14:textId="77777777" w:rsidR="006D6AC3" w:rsidRPr="00474B36" w:rsidRDefault="006D6AC3" w:rsidP="00EF7805">
            <w:pPr>
              <w:ind w:hanging="108"/>
              <w:jc w:val="center"/>
              <w:rPr>
                <w:rFonts w:ascii="Times New Roman" w:hAnsi="Times New Roman"/>
                <w:sz w:val="16"/>
                <w:szCs w:val="16"/>
              </w:rPr>
            </w:pPr>
            <w:r w:rsidRPr="00474B36">
              <w:rPr>
                <w:rFonts w:ascii="Times New Roman" w:hAnsi="Times New Roman"/>
                <w:sz w:val="16"/>
                <w:szCs w:val="16"/>
              </w:rPr>
              <w:t>Бачко Петрово Село</w:t>
            </w:r>
          </w:p>
        </w:tc>
        <w:tc>
          <w:tcPr>
            <w:tcW w:w="992" w:type="dxa"/>
            <w:vAlign w:val="center"/>
          </w:tcPr>
          <w:p w14:paraId="337B32D1" w14:textId="77777777" w:rsidR="006D6AC3" w:rsidRPr="00474B36" w:rsidRDefault="006D6AC3" w:rsidP="00EF7805">
            <w:pPr>
              <w:ind w:firstLine="49"/>
              <w:jc w:val="center"/>
              <w:rPr>
                <w:rFonts w:ascii="Times New Roman" w:hAnsi="Times New Roman"/>
                <w:sz w:val="16"/>
                <w:szCs w:val="16"/>
              </w:rPr>
            </w:pPr>
            <w:r w:rsidRPr="00474B36">
              <w:rPr>
                <w:rFonts w:ascii="Times New Roman" w:hAnsi="Times New Roman"/>
                <w:sz w:val="16"/>
                <w:szCs w:val="16"/>
              </w:rPr>
              <w:t>Бечеј</w:t>
            </w:r>
          </w:p>
        </w:tc>
        <w:tc>
          <w:tcPr>
            <w:tcW w:w="1145" w:type="dxa"/>
            <w:vAlign w:val="center"/>
          </w:tcPr>
          <w:p w14:paraId="18593DF1" w14:textId="77777777" w:rsidR="006D6AC3" w:rsidRPr="00474B36" w:rsidRDefault="006D6AC3"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3E0F0E89" w14:textId="65597CEE" w:rsidR="006D6AC3" w:rsidRPr="00474B36" w:rsidRDefault="006D6AC3" w:rsidP="00EF7805">
            <w:pPr>
              <w:ind w:hanging="135"/>
              <w:jc w:val="center"/>
              <w:rPr>
                <w:rFonts w:ascii="Times New Roman" w:hAnsi="Times New Roman"/>
                <w:sz w:val="16"/>
                <w:szCs w:val="16"/>
              </w:rPr>
            </w:pPr>
            <w:r w:rsidRPr="00474B36">
              <w:rPr>
                <w:rFonts w:ascii="Times New Roman" w:hAnsi="Times New Roman"/>
                <w:sz w:val="16"/>
                <w:szCs w:val="16"/>
              </w:rPr>
              <w:t>Укрштај са водним објектима</w:t>
            </w:r>
          </w:p>
        </w:tc>
        <w:tc>
          <w:tcPr>
            <w:tcW w:w="1134" w:type="dxa"/>
            <w:vAlign w:val="center"/>
          </w:tcPr>
          <w:p w14:paraId="62AD67F2" w14:textId="02C9A894" w:rsidR="006D6AC3" w:rsidRPr="00474B36" w:rsidRDefault="006D6AC3" w:rsidP="00EF7805">
            <w:pPr>
              <w:ind w:hanging="50"/>
              <w:jc w:val="center"/>
              <w:rPr>
                <w:rFonts w:ascii="Times New Roman" w:hAnsi="Times New Roman"/>
                <w:sz w:val="16"/>
                <w:szCs w:val="16"/>
              </w:rPr>
            </w:pPr>
            <w:r w:rsidRPr="00474B36">
              <w:rPr>
                <w:rFonts w:ascii="Times New Roman" w:hAnsi="Times New Roman"/>
                <w:sz w:val="16"/>
                <w:szCs w:val="16"/>
              </w:rPr>
              <w:t>km 450+180</w:t>
            </w:r>
          </w:p>
        </w:tc>
      </w:tr>
      <w:tr w:rsidR="006D6AC3" w:rsidRPr="00474B36" w14:paraId="0CAA7AC8" w14:textId="77777777" w:rsidTr="004B0C0E">
        <w:tc>
          <w:tcPr>
            <w:tcW w:w="738" w:type="dxa"/>
            <w:shd w:val="clear" w:color="auto" w:fill="auto"/>
          </w:tcPr>
          <w:p w14:paraId="233D2F36" w14:textId="53FA57FE" w:rsidR="006D6AC3" w:rsidRPr="00474B36" w:rsidRDefault="006D6AC3"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7D48F744" w14:textId="77777777" w:rsidR="006D6AC3" w:rsidRPr="00474B36" w:rsidRDefault="006D6AC3" w:rsidP="00EF7805">
            <w:pPr>
              <w:ind w:firstLine="72"/>
              <w:jc w:val="left"/>
              <w:rPr>
                <w:rFonts w:ascii="Times New Roman" w:hAnsi="Times New Roman"/>
                <w:sz w:val="16"/>
                <w:szCs w:val="16"/>
              </w:rPr>
            </w:pPr>
            <w:r w:rsidRPr="00474B36">
              <w:rPr>
                <w:rFonts w:ascii="Times New Roman" w:hAnsi="Times New Roman"/>
                <w:sz w:val="16"/>
                <w:szCs w:val="16"/>
              </w:rPr>
              <w:t>Канал –II-2</w:t>
            </w:r>
          </w:p>
        </w:tc>
        <w:tc>
          <w:tcPr>
            <w:tcW w:w="1103" w:type="dxa"/>
            <w:vAlign w:val="center"/>
          </w:tcPr>
          <w:p w14:paraId="7342E4EF" w14:textId="77777777" w:rsidR="006D6AC3" w:rsidRPr="00474B36" w:rsidRDefault="006D6AC3" w:rsidP="00EF7805">
            <w:pPr>
              <w:ind w:hanging="108"/>
              <w:jc w:val="center"/>
              <w:rPr>
                <w:rFonts w:ascii="Times New Roman" w:hAnsi="Times New Roman"/>
                <w:sz w:val="16"/>
                <w:szCs w:val="16"/>
              </w:rPr>
            </w:pPr>
            <w:r w:rsidRPr="00474B36">
              <w:rPr>
                <w:rFonts w:ascii="Times New Roman" w:hAnsi="Times New Roman"/>
                <w:sz w:val="16"/>
                <w:szCs w:val="16"/>
              </w:rPr>
              <w:t>Бачко Петрово Село</w:t>
            </w:r>
          </w:p>
        </w:tc>
        <w:tc>
          <w:tcPr>
            <w:tcW w:w="992" w:type="dxa"/>
            <w:vAlign w:val="center"/>
          </w:tcPr>
          <w:p w14:paraId="6855A0FA" w14:textId="77777777" w:rsidR="006D6AC3" w:rsidRPr="00474B36" w:rsidRDefault="006D6AC3" w:rsidP="00EF7805">
            <w:pPr>
              <w:ind w:firstLine="49"/>
              <w:jc w:val="center"/>
              <w:rPr>
                <w:rFonts w:ascii="Times New Roman" w:hAnsi="Times New Roman"/>
                <w:sz w:val="16"/>
                <w:szCs w:val="16"/>
              </w:rPr>
            </w:pPr>
            <w:r w:rsidRPr="00474B36">
              <w:rPr>
                <w:rFonts w:ascii="Times New Roman" w:hAnsi="Times New Roman"/>
                <w:sz w:val="16"/>
                <w:szCs w:val="16"/>
              </w:rPr>
              <w:t>Бечеј</w:t>
            </w:r>
          </w:p>
        </w:tc>
        <w:tc>
          <w:tcPr>
            <w:tcW w:w="1145" w:type="dxa"/>
            <w:vAlign w:val="center"/>
          </w:tcPr>
          <w:p w14:paraId="380D9646" w14:textId="77777777" w:rsidR="006D6AC3" w:rsidRPr="00474B36" w:rsidRDefault="006D6AC3"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5DB96BAD" w14:textId="5422244F" w:rsidR="006D6AC3" w:rsidRPr="00474B36" w:rsidRDefault="006D6AC3" w:rsidP="00EF7805">
            <w:pPr>
              <w:ind w:hanging="135"/>
              <w:jc w:val="center"/>
              <w:rPr>
                <w:rFonts w:ascii="Times New Roman" w:hAnsi="Times New Roman"/>
                <w:sz w:val="16"/>
                <w:szCs w:val="16"/>
              </w:rPr>
            </w:pPr>
            <w:r w:rsidRPr="00474B36">
              <w:rPr>
                <w:rFonts w:ascii="Times New Roman" w:hAnsi="Times New Roman"/>
                <w:sz w:val="16"/>
                <w:szCs w:val="16"/>
              </w:rPr>
              <w:t>Укрштај са водним објектима</w:t>
            </w:r>
          </w:p>
        </w:tc>
        <w:tc>
          <w:tcPr>
            <w:tcW w:w="1134" w:type="dxa"/>
            <w:vAlign w:val="center"/>
          </w:tcPr>
          <w:p w14:paraId="2D64BCC4" w14:textId="38D77013" w:rsidR="006D6AC3" w:rsidRPr="00474B36" w:rsidRDefault="006D6AC3" w:rsidP="00EF7805">
            <w:pPr>
              <w:ind w:hanging="50"/>
              <w:jc w:val="center"/>
              <w:rPr>
                <w:rFonts w:ascii="Times New Roman" w:hAnsi="Times New Roman"/>
                <w:sz w:val="16"/>
                <w:szCs w:val="16"/>
              </w:rPr>
            </w:pPr>
            <w:r w:rsidRPr="00474B36">
              <w:rPr>
                <w:rFonts w:ascii="Times New Roman" w:hAnsi="Times New Roman"/>
                <w:sz w:val="16"/>
                <w:szCs w:val="16"/>
              </w:rPr>
              <w:t>km 50+820</w:t>
            </w:r>
          </w:p>
        </w:tc>
      </w:tr>
      <w:tr w:rsidR="006D6AC3" w:rsidRPr="00474B36" w14:paraId="311AA232" w14:textId="77777777" w:rsidTr="004B0C0E">
        <w:tc>
          <w:tcPr>
            <w:tcW w:w="738" w:type="dxa"/>
            <w:shd w:val="clear" w:color="auto" w:fill="auto"/>
          </w:tcPr>
          <w:p w14:paraId="0334FA64" w14:textId="460E95AC" w:rsidR="006D6AC3" w:rsidRPr="00474B36" w:rsidRDefault="006D6AC3"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2276767E" w14:textId="77777777" w:rsidR="006D6AC3" w:rsidRPr="00474B36" w:rsidRDefault="006D6AC3" w:rsidP="00EF7805">
            <w:pPr>
              <w:ind w:firstLine="72"/>
              <w:jc w:val="left"/>
              <w:rPr>
                <w:rFonts w:ascii="Times New Roman" w:hAnsi="Times New Roman"/>
                <w:sz w:val="16"/>
                <w:szCs w:val="16"/>
              </w:rPr>
            </w:pPr>
            <w:r w:rsidRPr="00474B36">
              <w:rPr>
                <w:rFonts w:ascii="Times New Roman" w:hAnsi="Times New Roman"/>
                <w:sz w:val="16"/>
                <w:szCs w:val="16"/>
              </w:rPr>
              <w:t>Канал –II-2</w:t>
            </w:r>
          </w:p>
        </w:tc>
        <w:tc>
          <w:tcPr>
            <w:tcW w:w="1103" w:type="dxa"/>
            <w:vAlign w:val="center"/>
          </w:tcPr>
          <w:p w14:paraId="35AC810A" w14:textId="77777777" w:rsidR="006D6AC3" w:rsidRPr="00474B36" w:rsidRDefault="006D6AC3" w:rsidP="00EF7805">
            <w:pPr>
              <w:ind w:hanging="108"/>
              <w:jc w:val="center"/>
              <w:rPr>
                <w:rFonts w:ascii="Times New Roman" w:hAnsi="Times New Roman"/>
                <w:sz w:val="16"/>
                <w:szCs w:val="16"/>
              </w:rPr>
            </w:pPr>
            <w:r w:rsidRPr="00474B36">
              <w:rPr>
                <w:rFonts w:ascii="Times New Roman" w:hAnsi="Times New Roman"/>
                <w:sz w:val="16"/>
                <w:szCs w:val="16"/>
              </w:rPr>
              <w:t>Бачко Петрово Село</w:t>
            </w:r>
          </w:p>
        </w:tc>
        <w:tc>
          <w:tcPr>
            <w:tcW w:w="992" w:type="dxa"/>
            <w:vAlign w:val="center"/>
          </w:tcPr>
          <w:p w14:paraId="35DF2F21" w14:textId="77777777" w:rsidR="006D6AC3" w:rsidRPr="00474B36" w:rsidRDefault="006D6AC3" w:rsidP="00EF7805">
            <w:pPr>
              <w:ind w:firstLine="49"/>
              <w:jc w:val="center"/>
              <w:rPr>
                <w:rFonts w:ascii="Times New Roman" w:hAnsi="Times New Roman"/>
                <w:sz w:val="16"/>
                <w:szCs w:val="16"/>
              </w:rPr>
            </w:pPr>
            <w:r w:rsidRPr="00474B36">
              <w:rPr>
                <w:rFonts w:ascii="Times New Roman" w:hAnsi="Times New Roman"/>
                <w:sz w:val="16"/>
                <w:szCs w:val="16"/>
              </w:rPr>
              <w:t>Бечеј</w:t>
            </w:r>
          </w:p>
        </w:tc>
        <w:tc>
          <w:tcPr>
            <w:tcW w:w="1145" w:type="dxa"/>
            <w:vAlign w:val="center"/>
          </w:tcPr>
          <w:p w14:paraId="4E1FDE4D" w14:textId="77777777" w:rsidR="006D6AC3" w:rsidRPr="00474B36" w:rsidRDefault="006D6AC3"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149C2018" w14:textId="79544C05" w:rsidR="006D6AC3" w:rsidRPr="00474B36" w:rsidRDefault="006D6AC3" w:rsidP="00EF7805">
            <w:pPr>
              <w:ind w:hanging="135"/>
              <w:jc w:val="center"/>
              <w:rPr>
                <w:rFonts w:ascii="Times New Roman" w:hAnsi="Times New Roman"/>
                <w:sz w:val="16"/>
                <w:szCs w:val="16"/>
              </w:rPr>
            </w:pPr>
            <w:r w:rsidRPr="00474B36">
              <w:rPr>
                <w:rFonts w:ascii="Times New Roman" w:hAnsi="Times New Roman"/>
                <w:sz w:val="16"/>
                <w:szCs w:val="16"/>
              </w:rPr>
              <w:t>Укрштај са водним објектима</w:t>
            </w:r>
          </w:p>
        </w:tc>
        <w:tc>
          <w:tcPr>
            <w:tcW w:w="1134" w:type="dxa"/>
            <w:vAlign w:val="center"/>
          </w:tcPr>
          <w:p w14:paraId="44880452" w14:textId="169A79D7" w:rsidR="006D6AC3" w:rsidRPr="00474B36" w:rsidRDefault="006D6AC3" w:rsidP="00EF7805">
            <w:pPr>
              <w:ind w:hanging="50"/>
              <w:jc w:val="center"/>
              <w:rPr>
                <w:rFonts w:ascii="Times New Roman" w:hAnsi="Times New Roman"/>
                <w:sz w:val="16"/>
                <w:szCs w:val="16"/>
              </w:rPr>
            </w:pPr>
            <w:r w:rsidRPr="00474B36">
              <w:rPr>
                <w:rFonts w:ascii="Times New Roman" w:hAnsi="Times New Roman"/>
                <w:sz w:val="16"/>
                <w:szCs w:val="16"/>
              </w:rPr>
              <w:t>km 51+370</w:t>
            </w:r>
          </w:p>
        </w:tc>
      </w:tr>
      <w:tr w:rsidR="00CB009F" w:rsidRPr="00474B36" w14:paraId="4F1DF410" w14:textId="77777777" w:rsidTr="004B0C0E">
        <w:tc>
          <w:tcPr>
            <w:tcW w:w="738" w:type="dxa"/>
            <w:shd w:val="clear" w:color="auto" w:fill="auto"/>
          </w:tcPr>
          <w:p w14:paraId="65CD1AEC" w14:textId="3890BEA0"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088EC9DF"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Општински пут</w:t>
            </w:r>
          </w:p>
        </w:tc>
        <w:tc>
          <w:tcPr>
            <w:tcW w:w="1103" w:type="dxa"/>
            <w:vAlign w:val="center"/>
          </w:tcPr>
          <w:p w14:paraId="68E32655"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Бачко Петрово Село</w:t>
            </w:r>
          </w:p>
        </w:tc>
        <w:tc>
          <w:tcPr>
            <w:tcW w:w="992" w:type="dxa"/>
            <w:vAlign w:val="center"/>
          </w:tcPr>
          <w:p w14:paraId="6D427F2A"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Бечеј</w:t>
            </w:r>
          </w:p>
        </w:tc>
        <w:tc>
          <w:tcPr>
            <w:tcW w:w="1145" w:type="dxa"/>
            <w:vAlign w:val="center"/>
          </w:tcPr>
          <w:p w14:paraId="2B156ADD"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6FB17CD2"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саобраћајном инфраструктуром</w:t>
            </w:r>
          </w:p>
        </w:tc>
        <w:tc>
          <w:tcPr>
            <w:tcW w:w="1134" w:type="dxa"/>
            <w:vAlign w:val="center"/>
          </w:tcPr>
          <w:p w14:paraId="070E6AA5" w14:textId="24974475"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53+320</w:t>
            </w:r>
          </w:p>
        </w:tc>
      </w:tr>
      <w:tr w:rsidR="006D6AC3" w:rsidRPr="00474B36" w14:paraId="71F84965" w14:textId="77777777" w:rsidTr="004B0C0E">
        <w:tc>
          <w:tcPr>
            <w:tcW w:w="738" w:type="dxa"/>
            <w:shd w:val="clear" w:color="auto" w:fill="auto"/>
          </w:tcPr>
          <w:p w14:paraId="4B28E586" w14:textId="23EDE37B" w:rsidR="006D6AC3" w:rsidRPr="00474B36" w:rsidRDefault="006D6AC3"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7AFA2C1A" w14:textId="77777777" w:rsidR="006D6AC3" w:rsidRPr="00474B36" w:rsidRDefault="006D6AC3" w:rsidP="00EF7805">
            <w:pPr>
              <w:ind w:firstLine="72"/>
              <w:jc w:val="left"/>
              <w:rPr>
                <w:rFonts w:ascii="Times New Roman" w:hAnsi="Times New Roman"/>
                <w:sz w:val="16"/>
                <w:szCs w:val="16"/>
              </w:rPr>
            </w:pPr>
            <w:r w:rsidRPr="00474B36">
              <w:rPr>
                <w:rFonts w:ascii="Times New Roman" w:hAnsi="Times New Roman"/>
                <w:sz w:val="16"/>
                <w:szCs w:val="16"/>
              </w:rPr>
              <w:t>Канал –II</w:t>
            </w:r>
          </w:p>
        </w:tc>
        <w:tc>
          <w:tcPr>
            <w:tcW w:w="1103" w:type="dxa"/>
            <w:vAlign w:val="center"/>
          </w:tcPr>
          <w:p w14:paraId="6A7AED42" w14:textId="77777777" w:rsidR="006D6AC3" w:rsidRPr="00474B36" w:rsidRDefault="006D6AC3" w:rsidP="00EF7805">
            <w:pPr>
              <w:ind w:hanging="108"/>
              <w:jc w:val="center"/>
              <w:rPr>
                <w:rFonts w:ascii="Times New Roman" w:hAnsi="Times New Roman"/>
                <w:sz w:val="16"/>
                <w:szCs w:val="16"/>
              </w:rPr>
            </w:pPr>
            <w:r w:rsidRPr="00474B36">
              <w:rPr>
                <w:rFonts w:ascii="Times New Roman" w:hAnsi="Times New Roman"/>
                <w:sz w:val="16"/>
                <w:szCs w:val="16"/>
              </w:rPr>
              <w:t>Бачко Петрово Село</w:t>
            </w:r>
          </w:p>
        </w:tc>
        <w:tc>
          <w:tcPr>
            <w:tcW w:w="992" w:type="dxa"/>
            <w:vAlign w:val="center"/>
          </w:tcPr>
          <w:p w14:paraId="08ECFAEF" w14:textId="77777777" w:rsidR="006D6AC3" w:rsidRPr="00474B36" w:rsidRDefault="006D6AC3" w:rsidP="00EF7805">
            <w:pPr>
              <w:ind w:firstLine="49"/>
              <w:jc w:val="center"/>
              <w:rPr>
                <w:rFonts w:ascii="Times New Roman" w:hAnsi="Times New Roman"/>
                <w:sz w:val="16"/>
                <w:szCs w:val="16"/>
              </w:rPr>
            </w:pPr>
            <w:r w:rsidRPr="00474B36">
              <w:rPr>
                <w:rFonts w:ascii="Times New Roman" w:hAnsi="Times New Roman"/>
                <w:sz w:val="16"/>
                <w:szCs w:val="16"/>
              </w:rPr>
              <w:t>Бечеј</w:t>
            </w:r>
          </w:p>
        </w:tc>
        <w:tc>
          <w:tcPr>
            <w:tcW w:w="1145" w:type="dxa"/>
            <w:vAlign w:val="center"/>
          </w:tcPr>
          <w:p w14:paraId="06636344" w14:textId="77777777" w:rsidR="006D6AC3" w:rsidRPr="00474B36" w:rsidRDefault="006D6AC3"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1A92B76B" w14:textId="61A6009A" w:rsidR="006D6AC3" w:rsidRPr="00474B36" w:rsidRDefault="006D6AC3" w:rsidP="00EF7805">
            <w:pPr>
              <w:ind w:hanging="135"/>
              <w:jc w:val="center"/>
              <w:rPr>
                <w:rFonts w:ascii="Times New Roman" w:hAnsi="Times New Roman"/>
                <w:sz w:val="16"/>
                <w:szCs w:val="16"/>
              </w:rPr>
            </w:pPr>
            <w:r w:rsidRPr="00474B36">
              <w:rPr>
                <w:rFonts w:ascii="Times New Roman" w:hAnsi="Times New Roman"/>
                <w:sz w:val="16"/>
                <w:szCs w:val="16"/>
              </w:rPr>
              <w:t>Укрштај са водним објектима</w:t>
            </w:r>
          </w:p>
        </w:tc>
        <w:tc>
          <w:tcPr>
            <w:tcW w:w="1134" w:type="dxa"/>
            <w:vAlign w:val="center"/>
          </w:tcPr>
          <w:p w14:paraId="09934630" w14:textId="18B01E2E" w:rsidR="006D6AC3" w:rsidRPr="00474B36" w:rsidRDefault="006D6AC3" w:rsidP="00EF7805">
            <w:pPr>
              <w:ind w:hanging="50"/>
              <w:jc w:val="center"/>
              <w:rPr>
                <w:rFonts w:ascii="Times New Roman" w:hAnsi="Times New Roman"/>
                <w:sz w:val="16"/>
                <w:szCs w:val="16"/>
              </w:rPr>
            </w:pPr>
            <w:r w:rsidRPr="00474B36">
              <w:rPr>
                <w:rFonts w:ascii="Times New Roman" w:hAnsi="Times New Roman"/>
                <w:sz w:val="16"/>
                <w:szCs w:val="16"/>
              </w:rPr>
              <w:t>km 53+340</w:t>
            </w:r>
          </w:p>
        </w:tc>
      </w:tr>
      <w:tr w:rsidR="006D6AC3" w:rsidRPr="00474B36" w14:paraId="202CFD7B" w14:textId="77777777" w:rsidTr="004B0C0E">
        <w:tc>
          <w:tcPr>
            <w:tcW w:w="738" w:type="dxa"/>
            <w:shd w:val="clear" w:color="auto" w:fill="auto"/>
          </w:tcPr>
          <w:p w14:paraId="5D249D1A" w14:textId="783CB9FA" w:rsidR="006D6AC3" w:rsidRPr="00474B36" w:rsidRDefault="006D6AC3"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60ABE08F" w14:textId="77777777" w:rsidR="006D6AC3" w:rsidRPr="00474B36" w:rsidRDefault="006D6AC3" w:rsidP="00EF7805">
            <w:pPr>
              <w:ind w:firstLine="72"/>
              <w:jc w:val="left"/>
              <w:rPr>
                <w:rFonts w:ascii="Times New Roman" w:hAnsi="Times New Roman"/>
                <w:sz w:val="16"/>
                <w:szCs w:val="16"/>
              </w:rPr>
            </w:pPr>
            <w:r w:rsidRPr="00474B36">
              <w:rPr>
                <w:rFonts w:ascii="Times New Roman" w:hAnsi="Times New Roman"/>
                <w:sz w:val="16"/>
                <w:szCs w:val="16"/>
              </w:rPr>
              <w:t>Река Чик</w:t>
            </w:r>
          </w:p>
        </w:tc>
        <w:tc>
          <w:tcPr>
            <w:tcW w:w="1103" w:type="dxa"/>
            <w:vAlign w:val="center"/>
          </w:tcPr>
          <w:p w14:paraId="3CD2C04A" w14:textId="77777777" w:rsidR="006D6AC3" w:rsidRPr="00474B36" w:rsidRDefault="006D6AC3" w:rsidP="00EF7805">
            <w:pPr>
              <w:ind w:hanging="108"/>
              <w:jc w:val="center"/>
              <w:rPr>
                <w:rFonts w:ascii="Times New Roman" w:hAnsi="Times New Roman"/>
                <w:sz w:val="16"/>
                <w:szCs w:val="16"/>
              </w:rPr>
            </w:pPr>
            <w:r w:rsidRPr="00474B36">
              <w:rPr>
                <w:rFonts w:ascii="Times New Roman" w:hAnsi="Times New Roman"/>
                <w:sz w:val="16"/>
                <w:szCs w:val="16"/>
              </w:rPr>
              <w:t>Бачко Петрово Село</w:t>
            </w:r>
          </w:p>
        </w:tc>
        <w:tc>
          <w:tcPr>
            <w:tcW w:w="992" w:type="dxa"/>
            <w:vAlign w:val="center"/>
          </w:tcPr>
          <w:p w14:paraId="7C27B7C3" w14:textId="77777777" w:rsidR="006D6AC3" w:rsidRPr="00474B36" w:rsidRDefault="006D6AC3" w:rsidP="00EF7805">
            <w:pPr>
              <w:ind w:firstLine="49"/>
              <w:jc w:val="center"/>
              <w:rPr>
                <w:rFonts w:ascii="Times New Roman" w:hAnsi="Times New Roman"/>
                <w:sz w:val="16"/>
                <w:szCs w:val="16"/>
              </w:rPr>
            </w:pPr>
            <w:r w:rsidRPr="00474B36">
              <w:rPr>
                <w:rFonts w:ascii="Times New Roman" w:hAnsi="Times New Roman"/>
                <w:sz w:val="16"/>
                <w:szCs w:val="16"/>
              </w:rPr>
              <w:t>Бечеј</w:t>
            </w:r>
          </w:p>
        </w:tc>
        <w:tc>
          <w:tcPr>
            <w:tcW w:w="1145" w:type="dxa"/>
            <w:vAlign w:val="center"/>
          </w:tcPr>
          <w:p w14:paraId="1AC1AEBA" w14:textId="77777777" w:rsidR="006D6AC3" w:rsidRPr="00474B36" w:rsidRDefault="006D6AC3"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vAlign w:val="center"/>
          </w:tcPr>
          <w:p w14:paraId="4F84AA46" w14:textId="5C2A865B" w:rsidR="006D6AC3" w:rsidRPr="00474B36" w:rsidRDefault="006D6AC3" w:rsidP="00EF7805">
            <w:pPr>
              <w:ind w:hanging="135"/>
              <w:jc w:val="center"/>
              <w:rPr>
                <w:rFonts w:ascii="Times New Roman" w:hAnsi="Times New Roman"/>
                <w:sz w:val="16"/>
                <w:szCs w:val="16"/>
              </w:rPr>
            </w:pPr>
            <w:r w:rsidRPr="00474B36">
              <w:rPr>
                <w:rFonts w:ascii="Times New Roman" w:hAnsi="Times New Roman"/>
                <w:sz w:val="16"/>
                <w:szCs w:val="16"/>
              </w:rPr>
              <w:t>Укрштај са водним објектима</w:t>
            </w:r>
          </w:p>
        </w:tc>
        <w:tc>
          <w:tcPr>
            <w:tcW w:w="1134" w:type="dxa"/>
            <w:vAlign w:val="center"/>
          </w:tcPr>
          <w:p w14:paraId="2166DAAB" w14:textId="77777777" w:rsidR="007C0D63" w:rsidRPr="00474B36" w:rsidRDefault="007C0D63" w:rsidP="00EF7805">
            <w:pPr>
              <w:ind w:hanging="50"/>
              <w:jc w:val="center"/>
              <w:rPr>
                <w:rFonts w:ascii="Times New Roman" w:hAnsi="Times New Roman"/>
                <w:sz w:val="16"/>
                <w:szCs w:val="16"/>
              </w:rPr>
            </w:pPr>
          </w:p>
          <w:p w14:paraId="72C7453F" w14:textId="0D14C9E0" w:rsidR="007C0D63" w:rsidRPr="00474B36" w:rsidRDefault="006D6AC3" w:rsidP="00EF7805">
            <w:pPr>
              <w:ind w:hanging="50"/>
              <w:jc w:val="center"/>
              <w:rPr>
                <w:rFonts w:ascii="Times New Roman" w:hAnsi="Times New Roman"/>
                <w:sz w:val="16"/>
                <w:szCs w:val="16"/>
              </w:rPr>
            </w:pPr>
            <w:r w:rsidRPr="00474B36">
              <w:rPr>
                <w:rFonts w:ascii="Times New Roman" w:hAnsi="Times New Roman"/>
                <w:sz w:val="16"/>
                <w:szCs w:val="16"/>
              </w:rPr>
              <w:t>km 54+960</w:t>
            </w:r>
          </w:p>
          <w:p w14:paraId="446CBEC3" w14:textId="77777777" w:rsidR="007C0D63" w:rsidRPr="00474B36" w:rsidRDefault="007C0D63" w:rsidP="00EF7805">
            <w:pPr>
              <w:ind w:hanging="50"/>
              <w:jc w:val="center"/>
              <w:rPr>
                <w:rFonts w:ascii="Times New Roman" w:hAnsi="Times New Roman"/>
                <w:sz w:val="16"/>
                <w:szCs w:val="16"/>
              </w:rPr>
            </w:pPr>
          </w:p>
          <w:p w14:paraId="2F85196B" w14:textId="1ADF1755" w:rsidR="007C0D63" w:rsidRPr="00474B36" w:rsidRDefault="007C0D63" w:rsidP="00EF7805">
            <w:pPr>
              <w:ind w:hanging="50"/>
              <w:jc w:val="center"/>
              <w:rPr>
                <w:rFonts w:ascii="Times New Roman" w:hAnsi="Times New Roman"/>
                <w:sz w:val="16"/>
                <w:szCs w:val="16"/>
              </w:rPr>
            </w:pPr>
          </w:p>
        </w:tc>
      </w:tr>
      <w:tr w:rsidR="006D6AC3" w:rsidRPr="00474B36" w14:paraId="1230484F" w14:textId="77777777" w:rsidTr="004B0C0E">
        <w:tc>
          <w:tcPr>
            <w:tcW w:w="738" w:type="dxa"/>
            <w:shd w:val="clear" w:color="auto" w:fill="auto"/>
          </w:tcPr>
          <w:p w14:paraId="057BDAE3" w14:textId="03F7C1D1" w:rsidR="006D6AC3" w:rsidRPr="00474B36" w:rsidRDefault="006D6AC3"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7B88EA03" w14:textId="319B5237" w:rsidR="006D6AC3" w:rsidRPr="00474B36" w:rsidRDefault="006D6AC3" w:rsidP="00EF7805">
            <w:pPr>
              <w:ind w:firstLine="72"/>
              <w:jc w:val="left"/>
              <w:rPr>
                <w:rFonts w:ascii="Times New Roman" w:hAnsi="Times New Roman"/>
                <w:sz w:val="16"/>
                <w:szCs w:val="16"/>
              </w:rPr>
            </w:pPr>
            <w:r w:rsidRPr="00474B36">
              <w:rPr>
                <w:rFonts w:ascii="Times New Roman" w:hAnsi="Times New Roman"/>
                <w:sz w:val="16"/>
                <w:szCs w:val="16"/>
              </w:rPr>
              <w:t>Канал K –3</w:t>
            </w:r>
          </w:p>
        </w:tc>
        <w:tc>
          <w:tcPr>
            <w:tcW w:w="1103" w:type="dxa"/>
            <w:vAlign w:val="center"/>
          </w:tcPr>
          <w:p w14:paraId="4E867418" w14:textId="2E48D640" w:rsidR="006D6AC3" w:rsidRPr="00474B36" w:rsidRDefault="006D6AC3" w:rsidP="00EF7805">
            <w:pPr>
              <w:ind w:hanging="108"/>
              <w:jc w:val="center"/>
              <w:rPr>
                <w:rFonts w:ascii="Times New Roman" w:hAnsi="Times New Roman"/>
                <w:sz w:val="16"/>
                <w:szCs w:val="16"/>
              </w:rPr>
            </w:pPr>
            <w:r w:rsidRPr="00474B36">
              <w:rPr>
                <w:rFonts w:ascii="Times New Roman" w:hAnsi="Times New Roman"/>
                <w:sz w:val="16"/>
                <w:szCs w:val="16"/>
              </w:rPr>
              <w:t>Бечеј</w:t>
            </w:r>
          </w:p>
        </w:tc>
        <w:tc>
          <w:tcPr>
            <w:tcW w:w="992" w:type="dxa"/>
            <w:vAlign w:val="center"/>
          </w:tcPr>
          <w:p w14:paraId="17209211" w14:textId="3B50165D" w:rsidR="006D6AC3" w:rsidRPr="00474B36" w:rsidRDefault="006D6AC3" w:rsidP="00EF7805">
            <w:pPr>
              <w:ind w:firstLine="49"/>
              <w:jc w:val="center"/>
              <w:rPr>
                <w:rFonts w:ascii="Times New Roman" w:hAnsi="Times New Roman"/>
                <w:sz w:val="16"/>
                <w:szCs w:val="16"/>
              </w:rPr>
            </w:pPr>
            <w:r w:rsidRPr="00474B36">
              <w:rPr>
                <w:rFonts w:ascii="Times New Roman" w:hAnsi="Times New Roman"/>
                <w:sz w:val="16"/>
                <w:szCs w:val="16"/>
              </w:rPr>
              <w:t>Бечеј</w:t>
            </w:r>
          </w:p>
        </w:tc>
        <w:tc>
          <w:tcPr>
            <w:tcW w:w="1145" w:type="dxa"/>
            <w:vAlign w:val="center"/>
          </w:tcPr>
          <w:p w14:paraId="57904561" w14:textId="0A76C1B5" w:rsidR="006D6AC3" w:rsidRPr="00474B36" w:rsidRDefault="006D6AC3"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54C284B6" w14:textId="3E80C4B6" w:rsidR="006D6AC3" w:rsidRPr="00474B36" w:rsidRDefault="006D6AC3" w:rsidP="00EF7805">
            <w:pPr>
              <w:ind w:hanging="135"/>
              <w:jc w:val="center"/>
              <w:rPr>
                <w:rFonts w:ascii="Times New Roman" w:hAnsi="Times New Roman"/>
                <w:sz w:val="16"/>
                <w:szCs w:val="16"/>
              </w:rPr>
            </w:pPr>
            <w:r w:rsidRPr="00474B36">
              <w:rPr>
                <w:rFonts w:ascii="Times New Roman" w:hAnsi="Times New Roman"/>
                <w:sz w:val="16"/>
                <w:szCs w:val="16"/>
              </w:rPr>
              <w:t>Укрштај са водним објектима</w:t>
            </w:r>
          </w:p>
        </w:tc>
        <w:tc>
          <w:tcPr>
            <w:tcW w:w="1134" w:type="dxa"/>
            <w:vAlign w:val="center"/>
          </w:tcPr>
          <w:p w14:paraId="456A183A" w14:textId="29963EE6" w:rsidR="006D6AC3" w:rsidRPr="00474B36" w:rsidRDefault="006D6AC3" w:rsidP="00EF7805">
            <w:pPr>
              <w:ind w:hanging="50"/>
              <w:jc w:val="center"/>
              <w:rPr>
                <w:rFonts w:ascii="Times New Roman" w:hAnsi="Times New Roman"/>
                <w:sz w:val="16"/>
                <w:szCs w:val="16"/>
              </w:rPr>
            </w:pPr>
          </w:p>
        </w:tc>
      </w:tr>
      <w:tr w:rsidR="00CB009F" w:rsidRPr="00474B36" w14:paraId="5395D926" w14:textId="77777777" w:rsidTr="004B0C0E">
        <w:tc>
          <w:tcPr>
            <w:tcW w:w="738" w:type="dxa"/>
            <w:shd w:val="clear" w:color="auto" w:fill="auto"/>
          </w:tcPr>
          <w:p w14:paraId="790528D4" w14:textId="4CB792EC"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55FC425A"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Продуктовод CO2</w:t>
            </w:r>
          </w:p>
        </w:tc>
        <w:tc>
          <w:tcPr>
            <w:tcW w:w="1103" w:type="dxa"/>
            <w:vAlign w:val="center"/>
          </w:tcPr>
          <w:p w14:paraId="498A61C5"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Бечеј</w:t>
            </w:r>
          </w:p>
        </w:tc>
        <w:tc>
          <w:tcPr>
            <w:tcW w:w="992" w:type="dxa"/>
            <w:vAlign w:val="center"/>
          </w:tcPr>
          <w:p w14:paraId="5CD58BB2"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Бечеј</w:t>
            </w:r>
          </w:p>
        </w:tc>
        <w:tc>
          <w:tcPr>
            <w:tcW w:w="1145" w:type="dxa"/>
            <w:vAlign w:val="center"/>
          </w:tcPr>
          <w:p w14:paraId="075D104C"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1846E4EA"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енергетском</w:t>
            </w:r>
          </w:p>
          <w:p w14:paraId="72C8AC69"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инфраструктуром</w:t>
            </w:r>
          </w:p>
        </w:tc>
        <w:tc>
          <w:tcPr>
            <w:tcW w:w="1134" w:type="dxa"/>
            <w:vAlign w:val="center"/>
          </w:tcPr>
          <w:p w14:paraId="178B3C52" w14:textId="7E00B002"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55+990</w:t>
            </w:r>
          </w:p>
        </w:tc>
      </w:tr>
      <w:tr w:rsidR="00CB009F" w:rsidRPr="00474B36" w14:paraId="42A20554" w14:textId="77777777" w:rsidTr="004B0C0E">
        <w:tc>
          <w:tcPr>
            <w:tcW w:w="738" w:type="dxa"/>
            <w:shd w:val="clear" w:color="auto" w:fill="auto"/>
          </w:tcPr>
          <w:p w14:paraId="36B86BF5" w14:textId="398C3F2D"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5C127815"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Оптички кабл</w:t>
            </w:r>
          </w:p>
        </w:tc>
        <w:tc>
          <w:tcPr>
            <w:tcW w:w="1103" w:type="dxa"/>
            <w:vAlign w:val="center"/>
          </w:tcPr>
          <w:p w14:paraId="4B95B4EA"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Бечеј</w:t>
            </w:r>
          </w:p>
        </w:tc>
        <w:tc>
          <w:tcPr>
            <w:tcW w:w="992" w:type="dxa"/>
            <w:vAlign w:val="center"/>
          </w:tcPr>
          <w:p w14:paraId="494A5571"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Бечеј</w:t>
            </w:r>
          </w:p>
        </w:tc>
        <w:tc>
          <w:tcPr>
            <w:tcW w:w="1145" w:type="dxa"/>
            <w:vAlign w:val="center"/>
          </w:tcPr>
          <w:p w14:paraId="43BCA120" w14:textId="77777777" w:rsidR="00CB009F" w:rsidRPr="00474B36" w:rsidRDefault="00CB009F" w:rsidP="00EF7805">
            <w:pPr>
              <w:ind w:hanging="40"/>
              <w:jc w:val="center"/>
              <w:rPr>
                <w:rFonts w:ascii="Times New Roman" w:hAnsi="Times New Roman"/>
                <w:sz w:val="16"/>
                <w:szCs w:val="16"/>
              </w:rPr>
            </w:pPr>
            <w:r w:rsidRPr="00474B36">
              <w:rPr>
                <w:rFonts w:ascii="Times New Roman" w:hAnsi="Times New Roman"/>
                <w:sz w:val="16"/>
                <w:szCs w:val="16"/>
              </w:rPr>
              <w:t>Планирани</w:t>
            </w:r>
          </w:p>
        </w:tc>
        <w:tc>
          <w:tcPr>
            <w:tcW w:w="1832" w:type="dxa"/>
          </w:tcPr>
          <w:p w14:paraId="367E10A2"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електронско комуникационом инфраструктуром</w:t>
            </w:r>
          </w:p>
        </w:tc>
        <w:tc>
          <w:tcPr>
            <w:tcW w:w="1134" w:type="dxa"/>
            <w:vAlign w:val="center"/>
          </w:tcPr>
          <w:p w14:paraId="1D50DFAF" w14:textId="14154F63"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62+200</w:t>
            </w:r>
          </w:p>
        </w:tc>
      </w:tr>
      <w:tr w:rsidR="00CB009F" w:rsidRPr="00474B36" w14:paraId="64DE1A0A" w14:textId="77777777" w:rsidTr="004B0C0E">
        <w:tc>
          <w:tcPr>
            <w:tcW w:w="738" w:type="dxa"/>
            <w:shd w:val="clear" w:color="auto" w:fill="auto"/>
          </w:tcPr>
          <w:p w14:paraId="5CB34FAA" w14:textId="54607A36"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66041907"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Далековод 35 kV, Електрични кабл</w:t>
            </w:r>
          </w:p>
        </w:tc>
        <w:tc>
          <w:tcPr>
            <w:tcW w:w="1103" w:type="dxa"/>
            <w:vAlign w:val="center"/>
          </w:tcPr>
          <w:p w14:paraId="46410D71"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Бечеј</w:t>
            </w:r>
          </w:p>
        </w:tc>
        <w:tc>
          <w:tcPr>
            <w:tcW w:w="992" w:type="dxa"/>
            <w:vAlign w:val="center"/>
          </w:tcPr>
          <w:p w14:paraId="48AD711B"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Бечеј</w:t>
            </w:r>
          </w:p>
        </w:tc>
        <w:tc>
          <w:tcPr>
            <w:tcW w:w="1145" w:type="dxa"/>
            <w:vAlign w:val="center"/>
          </w:tcPr>
          <w:p w14:paraId="40D8F678"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5E743561"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електроенергетском</w:t>
            </w:r>
          </w:p>
          <w:p w14:paraId="2B30B7A3"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инфраструктуром</w:t>
            </w:r>
          </w:p>
        </w:tc>
        <w:tc>
          <w:tcPr>
            <w:tcW w:w="1134" w:type="dxa"/>
            <w:vAlign w:val="center"/>
          </w:tcPr>
          <w:p w14:paraId="0701A330" w14:textId="59BB1A91"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62+205</w:t>
            </w:r>
          </w:p>
        </w:tc>
      </w:tr>
      <w:tr w:rsidR="00CB009F" w:rsidRPr="00474B36" w14:paraId="6E8F51B7" w14:textId="77777777" w:rsidTr="004B0C0E">
        <w:tc>
          <w:tcPr>
            <w:tcW w:w="738" w:type="dxa"/>
            <w:shd w:val="clear" w:color="auto" w:fill="auto"/>
          </w:tcPr>
          <w:p w14:paraId="3799D4EA" w14:textId="143D53CB"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2389E256"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Општински пут</w:t>
            </w:r>
          </w:p>
        </w:tc>
        <w:tc>
          <w:tcPr>
            <w:tcW w:w="1103" w:type="dxa"/>
            <w:vAlign w:val="center"/>
          </w:tcPr>
          <w:p w14:paraId="7BBCC219"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Бечеј</w:t>
            </w:r>
          </w:p>
        </w:tc>
        <w:tc>
          <w:tcPr>
            <w:tcW w:w="992" w:type="dxa"/>
            <w:vAlign w:val="center"/>
          </w:tcPr>
          <w:p w14:paraId="136F3684"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Бечеј</w:t>
            </w:r>
          </w:p>
        </w:tc>
        <w:tc>
          <w:tcPr>
            <w:tcW w:w="1145" w:type="dxa"/>
            <w:vAlign w:val="center"/>
          </w:tcPr>
          <w:p w14:paraId="2C8B1BFA"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6FBD1E3C"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саобраћајном инфраструктуром</w:t>
            </w:r>
          </w:p>
        </w:tc>
        <w:tc>
          <w:tcPr>
            <w:tcW w:w="1134" w:type="dxa"/>
            <w:vAlign w:val="center"/>
          </w:tcPr>
          <w:p w14:paraId="453DCA86" w14:textId="6A83A389"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62+210</w:t>
            </w:r>
          </w:p>
        </w:tc>
      </w:tr>
      <w:tr w:rsidR="00CB009F" w:rsidRPr="00474B36" w14:paraId="012ADCC9" w14:textId="77777777" w:rsidTr="004B0C0E">
        <w:tc>
          <w:tcPr>
            <w:tcW w:w="738" w:type="dxa"/>
            <w:shd w:val="clear" w:color="auto" w:fill="auto"/>
          </w:tcPr>
          <w:p w14:paraId="0B3ECDEC" w14:textId="0FC454FC"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036E948E"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Оптички кабл</w:t>
            </w:r>
          </w:p>
        </w:tc>
        <w:tc>
          <w:tcPr>
            <w:tcW w:w="1103" w:type="dxa"/>
            <w:vAlign w:val="center"/>
          </w:tcPr>
          <w:p w14:paraId="4445B971"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Бечеј</w:t>
            </w:r>
          </w:p>
        </w:tc>
        <w:tc>
          <w:tcPr>
            <w:tcW w:w="992" w:type="dxa"/>
            <w:vAlign w:val="center"/>
          </w:tcPr>
          <w:p w14:paraId="41E8042F"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Бечеј</w:t>
            </w:r>
          </w:p>
        </w:tc>
        <w:tc>
          <w:tcPr>
            <w:tcW w:w="1145" w:type="dxa"/>
            <w:vAlign w:val="center"/>
          </w:tcPr>
          <w:p w14:paraId="7CF55AA2"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6BA2F7B4"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електронско комуникационом инфраструктуром</w:t>
            </w:r>
          </w:p>
        </w:tc>
        <w:tc>
          <w:tcPr>
            <w:tcW w:w="1134" w:type="dxa"/>
            <w:vAlign w:val="center"/>
          </w:tcPr>
          <w:p w14:paraId="6605A229" w14:textId="3F8792D0"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62+280</w:t>
            </w:r>
          </w:p>
        </w:tc>
      </w:tr>
      <w:tr w:rsidR="00CB009F" w:rsidRPr="00474B36" w14:paraId="56EE2880" w14:textId="77777777" w:rsidTr="004B0C0E">
        <w:tc>
          <w:tcPr>
            <w:tcW w:w="738" w:type="dxa"/>
            <w:shd w:val="clear" w:color="auto" w:fill="auto"/>
          </w:tcPr>
          <w:p w14:paraId="6464AEFC" w14:textId="79FD10E6"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0599DA96"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Државни пут IIA реда бр.109</w:t>
            </w:r>
          </w:p>
        </w:tc>
        <w:tc>
          <w:tcPr>
            <w:tcW w:w="1103" w:type="dxa"/>
            <w:vAlign w:val="center"/>
          </w:tcPr>
          <w:p w14:paraId="7A634DAF"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Бечеј</w:t>
            </w:r>
          </w:p>
        </w:tc>
        <w:tc>
          <w:tcPr>
            <w:tcW w:w="992" w:type="dxa"/>
            <w:vAlign w:val="center"/>
          </w:tcPr>
          <w:p w14:paraId="4EA81E52"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Бечеј</w:t>
            </w:r>
          </w:p>
        </w:tc>
        <w:tc>
          <w:tcPr>
            <w:tcW w:w="1145" w:type="dxa"/>
            <w:vAlign w:val="center"/>
          </w:tcPr>
          <w:p w14:paraId="22A01146"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71C369F7"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саобраћајном инфраструктуром</w:t>
            </w:r>
          </w:p>
        </w:tc>
        <w:tc>
          <w:tcPr>
            <w:tcW w:w="1134" w:type="dxa"/>
            <w:vAlign w:val="center"/>
          </w:tcPr>
          <w:p w14:paraId="70C52A21" w14:textId="1F847025"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62+290</w:t>
            </w:r>
          </w:p>
        </w:tc>
      </w:tr>
      <w:tr w:rsidR="00CB009F" w:rsidRPr="00474B36" w14:paraId="1C5F93B4" w14:textId="77777777" w:rsidTr="004B0C0E">
        <w:tc>
          <w:tcPr>
            <w:tcW w:w="738" w:type="dxa"/>
            <w:shd w:val="clear" w:color="auto" w:fill="auto"/>
          </w:tcPr>
          <w:p w14:paraId="0994A1BA" w14:textId="7C7E4116"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260D0D47"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Национални цикло коридор</w:t>
            </w:r>
          </w:p>
        </w:tc>
        <w:tc>
          <w:tcPr>
            <w:tcW w:w="1103" w:type="dxa"/>
            <w:vAlign w:val="center"/>
          </w:tcPr>
          <w:p w14:paraId="5DC312D1"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Бечеј</w:t>
            </w:r>
          </w:p>
        </w:tc>
        <w:tc>
          <w:tcPr>
            <w:tcW w:w="992" w:type="dxa"/>
            <w:vAlign w:val="center"/>
          </w:tcPr>
          <w:p w14:paraId="1FB5B458"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Бечеј</w:t>
            </w:r>
          </w:p>
        </w:tc>
        <w:tc>
          <w:tcPr>
            <w:tcW w:w="1145" w:type="dxa"/>
            <w:vAlign w:val="center"/>
          </w:tcPr>
          <w:p w14:paraId="18D45456" w14:textId="77777777" w:rsidR="00CB009F" w:rsidRPr="00474B36" w:rsidRDefault="00CB009F" w:rsidP="00EF7805">
            <w:pPr>
              <w:ind w:hanging="40"/>
              <w:jc w:val="center"/>
              <w:rPr>
                <w:rFonts w:ascii="Times New Roman" w:hAnsi="Times New Roman"/>
                <w:sz w:val="16"/>
                <w:szCs w:val="16"/>
              </w:rPr>
            </w:pPr>
            <w:r w:rsidRPr="00474B36">
              <w:rPr>
                <w:rFonts w:ascii="Times New Roman" w:hAnsi="Times New Roman"/>
                <w:sz w:val="16"/>
                <w:szCs w:val="16"/>
              </w:rPr>
              <w:t>Планирани</w:t>
            </w:r>
          </w:p>
        </w:tc>
        <w:tc>
          <w:tcPr>
            <w:tcW w:w="1832" w:type="dxa"/>
          </w:tcPr>
          <w:p w14:paraId="24B41BD8"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саобраћајном инфраструктуром</w:t>
            </w:r>
          </w:p>
        </w:tc>
        <w:tc>
          <w:tcPr>
            <w:tcW w:w="1134" w:type="dxa"/>
            <w:vAlign w:val="center"/>
          </w:tcPr>
          <w:p w14:paraId="2C9CF494" w14:textId="43D2BDAF"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62+300</w:t>
            </w:r>
          </w:p>
        </w:tc>
      </w:tr>
      <w:tr w:rsidR="00CB009F" w:rsidRPr="00474B36" w14:paraId="3EC13B93" w14:textId="77777777" w:rsidTr="004B0C0E">
        <w:tc>
          <w:tcPr>
            <w:tcW w:w="738" w:type="dxa"/>
            <w:shd w:val="clear" w:color="auto" w:fill="auto"/>
          </w:tcPr>
          <w:p w14:paraId="19B2343D" w14:textId="1293DAA9"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648AC573"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Далековод 20 kV, Електрични кабл</w:t>
            </w:r>
          </w:p>
        </w:tc>
        <w:tc>
          <w:tcPr>
            <w:tcW w:w="1103" w:type="dxa"/>
            <w:vAlign w:val="center"/>
          </w:tcPr>
          <w:p w14:paraId="3AC5BCF2"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Бечеј</w:t>
            </w:r>
          </w:p>
        </w:tc>
        <w:tc>
          <w:tcPr>
            <w:tcW w:w="992" w:type="dxa"/>
            <w:vAlign w:val="center"/>
          </w:tcPr>
          <w:p w14:paraId="4EEE6688"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Бечеј</w:t>
            </w:r>
          </w:p>
        </w:tc>
        <w:tc>
          <w:tcPr>
            <w:tcW w:w="1145" w:type="dxa"/>
            <w:vAlign w:val="center"/>
          </w:tcPr>
          <w:p w14:paraId="2AE04859"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7944491B"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електроенергетском</w:t>
            </w:r>
          </w:p>
          <w:p w14:paraId="4BB59BA6"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инфраструктуром</w:t>
            </w:r>
          </w:p>
        </w:tc>
        <w:tc>
          <w:tcPr>
            <w:tcW w:w="1134" w:type="dxa"/>
            <w:vAlign w:val="center"/>
          </w:tcPr>
          <w:p w14:paraId="11211F7A" w14:textId="44A911B3"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63+520</w:t>
            </w:r>
          </w:p>
        </w:tc>
      </w:tr>
      <w:tr w:rsidR="00CB009F" w:rsidRPr="00474B36" w14:paraId="63E0C96A" w14:textId="77777777" w:rsidTr="004B0C0E">
        <w:tc>
          <w:tcPr>
            <w:tcW w:w="738" w:type="dxa"/>
            <w:shd w:val="clear" w:color="auto" w:fill="auto"/>
          </w:tcPr>
          <w:p w14:paraId="16174F58" w14:textId="4D384E00"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174BADC0"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Општински пут</w:t>
            </w:r>
          </w:p>
        </w:tc>
        <w:tc>
          <w:tcPr>
            <w:tcW w:w="1103" w:type="dxa"/>
            <w:vAlign w:val="center"/>
          </w:tcPr>
          <w:p w14:paraId="4D555CDD"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Бечеј</w:t>
            </w:r>
          </w:p>
        </w:tc>
        <w:tc>
          <w:tcPr>
            <w:tcW w:w="992" w:type="dxa"/>
            <w:vAlign w:val="center"/>
          </w:tcPr>
          <w:p w14:paraId="5ED87A60"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Бечеј</w:t>
            </w:r>
          </w:p>
        </w:tc>
        <w:tc>
          <w:tcPr>
            <w:tcW w:w="1145" w:type="dxa"/>
            <w:vAlign w:val="center"/>
          </w:tcPr>
          <w:p w14:paraId="31DBAAE3"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5337A386"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саобраћајном инфраструктуром</w:t>
            </w:r>
          </w:p>
        </w:tc>
        <w:tc>
          <w:tcPr>
            <w:tcW w:w="1134" w:type="dxa"/>
            <w:vAlign w:val="center"/>
          </w:tcPr>
          <w:p w14:paraId="18893C73" w14:textId="443A9B1D" w:rsidR="008D3EB8"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63+600</w:t>
            </w:r>
          </w:p>
        </w:tc>
      </w:tr>
      <w:tr w:rsidR="006D6AC3" w:rsidRPr="00474B36" w14:paraId="50DC3123" w14:textId="77777777" w:rsidTr="004B0C0E">
        <w:tc>
          <w:tcPr>
            <w:tcW w:w="738" w:type="dxa"/>
            <w:shd w:val="clear" w:color="auto" w:fill="auto"/>
          </w:tcPr>
          <w:p w14:paraId="419BC5D8" w14:textId="04153038" w:rsidR="006D6AC3" w:rsidRPr="00474B36" w:rsidRDefault="006D6AC3"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1001BD3F" w14:textId="77777777" w:rsidR="006D6AC3" w:rsidRPr="00474B36" w:rsidRDefault="006D6AC3" w:rsidP="00EF7805">
            <w:pPr>
              <w:ind w:firstLine="72"/>
              <w:jc w:val="left"/>
              <w:rPr>
                <w:rFonts w:ascii="Times New Roman" w:hAnsi="Times New Roman"/>
                <w:sz w:val="16"/>
                <w:szCs w:val="16"/>
              </w:rPr>
            </w:pPr>
            <w:r w:rsidRPr="00474B36">
              <w:rPr>
                <w:rFonts w:ascii="Times New Roman" w:hAnsi="Times New Roman"/>
                <w:sz w:val="16"/>
                <w:szCs w:val="16"/>
              </w:rPr>
              <w:t>Канал ББ – Бањска Бара</w:t>
            </w:r>
          </w:p>
        </w:tc>
        <w:tc>
          <w:tcPr>
            <w:tcW w:w="1103" w:type="dxa"/>
            <w:vAlign w:val="center"/>
          </w:tcPr>
          <w:p w14:paraId="2DC5E232" w14:textId="77777777" w:rsidR="006D6AC3" w:rsidRPr="00474B36" w:rsidRDefault="006D6AC3" w:rsidP="00EF7805">
            <w:pPr>
              <w:ind w:hanging="108"/>
              <w:jc w:val="center"/>
              <w:rPr>
                <w:rFonts w:ascii="Times New Roman" w:hAnsi="Times New Roman"/>
                <w:sz w:val="16"/>
                <w:szCs w:val="16"/>
              </w:rPr>
            </w:pPr>
            <w:r w:rsidRPr="00474B36">
              <w:rPr>
                <w:rFonts w:ascii="Times New Roman" w:hAnsi="Times New Roman"/>
                <w:sz w:val="16"/>
                <w:szCs w:val="16"/>
              </w:rPr>
              <w:t>Бечеј</w:t>
            </w:r>
          </w:p>
        </w:tc>
        <w:tc>
          <w:tcPr>
            <w:tcW w:w="992" w:type="dxa"/>
            <w:vAlign w:val="center"/>
          </w:tcPr>
          <w:p w14:paraId="1B835682" w14:textId="77777777" w:rsidR="006D6AC3" w:rsidRPr="00474B36" w:rsidRDefault="006D6AC3" w:rsidP="00EF7805">
            <w:pPr>
              <w:ind w:firstLine="49"/>
              <w:jc w:val="center"/>
              <w:rPr>
                <w:rFonts w:ascii="Times New Roman" w:hAnsi="Times New Roman"/>
                <w:sz w:val="16"/>
                <w:szCs w:val="16"/>
              </w:rPr>
            </w:pPr>
            <w:r w:rsidRPr="00474B36">
              <w:rPr>
                <w:rFonts w:ascii="Times New Roman" w:hAnsi="Times New Roman"/>
                <w:sz w:val="16"/>
                <w:szCs w:val="16"/>
              </w:rPr>
              <w:t>Бечеј</w:t>
            </w:r>
          </w:p>
        </w:tc>
        <w:tc>
          <w:tcPr>
            <w:tcW w:w="1145" w:type="dxa"/>
            <w:vAlign w:val="center"/>
          </w:tcPr>
          <w:p w14:paraId="189A7180" w14:textId="77777777" w:rsidR="006D6AC3" w:rsidRPr="00474B36" w:rsidRDefault="006D6AC3"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593B4334" w14:textId="7225C45A" w:rsidR="006D6AC3" w:rsidRPr="00474B36" w:rsidRDefault="006D6AC3" w:rsidP="00EF7805">
            <w:pPr>
              <w:ind w:hanging="135"/>
              <w:jc w:val="center"/>
              <w:rPr>
                <w:rFonts w:ascii="Times New Roman" w:hAnsi="Times New Roman"/>
                <w:sz w:val="16"/>
                <w:szCs w:val="16"/>
              </w:rPr>
            </w:pPr>
            <w:r w:rsidRPr="00474B36">
              <w:rPr>
                <w:rFonts w:ascii="Times New Roman" w:hAnsi="Times New Roman"/>
                <w:sz w:val="16"/>
                <w:szCs w:val="16"/>
              </w:rPr>
              <w:t>Укрштај са водним објектима</w:t>
            </w:r>
          </w:p>
        </w:tc>
        <w:tc>
          <w:tcPr>
            <w:tcW w:w="1134" w:type="dxa"/>
            <w:vAlign w:val="center"/>
          </w:tcPr>
          <w:p w14:paraId="518E082B" w14:textId="5C0198A8" w:rsidR="006D6AC3" w:rsidRPr="00474B36" w:rsidRDefault="006D6AC3" w:rsidP="00EF7805">
            <w:pPr>
              <w:ind w:hanging="50"/>
              <w:jc w:val="center"/>
              <w:rPr>
                <w:rFonts w:ascii="Times New Roman" w:hAnsi="Times New Roman"/>
                <w:sz w:val="16"/>
                <w:szCs w:val="16"/>
              </w:rPr>
            </w:pPr>
            <w:r w:rsidRPr="00474B36">
              <w:rPr>
                <w:rFonts w:ascii="Times New Roman" w:hAnsi="Times New Roman"/>
                <w:sz w:val="16"/>
                <w:szCs w:val="16"/>
              </w:rPr>
              <w:t>km 64+780</w:t>
            </w:r>
          </w:p>
        </w:tc>
      </w:tr>
      <w:tr w:rsidR="00CB009F" w:rsidRPr="00474B36" w14:paraId="2525C28F" w14:textId="77777777" w:rsidTr="009B4136">
        <w:trPr>
          <w:trHeight w:val="684"/>
        </w:trPr>
        <w:tc>
          <w:tcPr>
            <w:tcW w:w="738" w:type="dxa"/>
            <w:shd w:val="clear" w:color="auto" w:fill="auto"/>
          </w:tcPr>
          <w:p w14:paraId="2A55EB8D" w14:textId="3BE77C22"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3D3A3FEA"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Далековод 35 kV, Електрични кабл</w:t>
            </w:r>
          </w:p>
        </w:tc>
        <w:tc>
          <w:tcPr>
            <w:tcW w:w="1103" w:type="dxa"/>
            <w:vAlign w:val="center"/>
          </w:tcPr>
          <w:p w14:paraId="7EB2B69E"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Бечеј</w:t>
            </w:r>
          </w:p>
        </w:tc>
        <w:tc>
          <w:tcPr>
            <w:tcW w:w="992" w:type="dxa"/>
            <w:vAlign w:val="center"/>
          </w:tcPr>
          <w:p w14:paraId="2914B799"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Бечеј</w:t>
            </w:r>
          </w:p>
        </w:tc>
        <w:tc>
          <w:tcPr>
            <w:tcW w:w="1145" w:type="dxa"/>
            <w:vAlign w:val="center"/>
          </w:tcPr>
          <w:p w14:paraId="1AD42726"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0B672AB6" w14:textId="77777777" w:rsidR="006D6C43" w:rsidRPr="00474B36" w:rsidRDefault="006D6C43" w:rsidP="00EF7805">
            <w:pPr>
              <w:ind w:hanging="135"/>
              <w:jc w:val="center"/>
              <w:rPr>
                <w:rFonts w:ascii="Times New Roman" w:hAnsi="Times New Roman"/>
                <w:sz w:val="16"/>
                <w:szCs w:val="16"/>
              </w:rPr>
            </w:pPr>
          </w:p>
          <w:p w14:paraId="57EEA9FB"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електроенергетском</w:t>
            </w:r>
          </w:p>
          <w:p w14:paraId="79FBDF77"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инфраструктуром</w:t>
            </w:r>
          </w:p>
        </w:tc>
        <w:tc>
          <w:tcPr>
            <w:tcW w:w="1134" w:type="dxa"/>
            <w:vAlign w:val="center"/>
          </w:tcPr>
          <w:p w14:paraId="08CC8748" w14:textId="77777777" w:rsidR="0083148E" w:rsidRPr="00474B36" w:rsidRDefault="0083148E" w:rsidP="00EF7805">
            <w:pPr>
              <w:ind w:hanging="50"/>
              <w:jc w:val="center"/>
              <w:rPr>
                <w:rFonts w:ascii="Times New Roman" w:hAnsi="Times New Roman"/>
                <w:sz w:val="16"/>
                <w:szCs w:val="16"/>
              </w:rPr>
            </w:pPr>
          </w:p>
          <w:p w14:paraId="46A14C55" w14:textId="77777777" w:rsidR="0083148E" w:rsidRPr="00474B36" w:rsidRDefault="0083148E" w:rsidP="00EF7805">
            <w:pPr>
              <w:ind w:hanging="50"/>
              <w:jc w:val="center"/>
              <w:rPr>
                <w:rFonts w:ascii="Times New Roman" w:hAnsi="Times New Roman"/>
                <w:sz w:val="16"/>
                <w:szCs w:val="16"/>
              </w:rPr>
            </w:pPr>
          </w:p>
          <w:p w14:paraId="2528C3E3" w14:textId="296E85B6" w:rsidR="0083148E"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67+350</w:t>
            </w:r>
          </w:p>
          <w:p w14:paraId="5E128D88" w14:textId="77777777" w:rsidR="0083148E" w:rsidRPr="00474B36" w:rsidRDefault="0083148E" w:rsidP="00EF7805">
            <w:pPr>
              <w:ind w:hanging="50"/>
              <w:jc w:val="center"/>
              <w:rPr>
                <w:rFonts w:ascii="Times New Roman" w:hAnsi="Times New Roman"/>
                <w:sz w:val="16"/>
                <w:szCs w:val="16"/>
              </w:rPr>
            </w:pPr>
          </w:p>
          <w:p w14:paraId="4EB8DDE7" w14:textId="27EF9A7B" w:rsidR="0083148E" w:rsidRPr="00474B36" w:rsidRDefault="0083148E" w:rsidP="00EF7805">
            <w:pPr>
              <w:ind w:hanging="50"/>
              <w:jc w:val="center"/>
              <w:rPr>
                <w:rFonts w:ascii="Times New Roman" w:hAnsi="Times New Roman"/>
                <w:sz w:val="16"/>
                <w:szCs w:val="16"/>
              </w:rPr>
            </w:pPr>
          </w:p>
        </w:tc>
      </w:tr>
      <w:tr w:rsidR="00CB009F" w:rsidRPr="00474B36" w14:paraId="2471CED0" w14:textId="77777777" w:rsidTr="004B0C0E">
        <w:tc>
          <w:tcPr>
            <w:tcW w:w="738" w:type="dxa"/>
            <w:shd w:val="clear" w:color="auto" w:fill="auto"/>
          </w:tcPr>
          <w:p w14:paraId="34A5A10C" w14:textId="3A91E923"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51200C92"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Далековод 20 kV, Електрични кабл</w:t>
            </w:r>
          </w:p>
        </w:tc>
        <w:tc>
          <w:tcPr>
            <w:tcW w:w="1103" w:type="dxa"/>
            <w:vAlign w:val="center"/>
          </w:tcPr>
          <w:p w14:paraId="558F1441"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Бечеј</w:t>
            </w:r>
          </w:p>
        </w:tc>
        <w:tc>
          <w:tcPr>
            <w:tcW w:w="992" w:type="dxa"/>
            <w:vAlign w:val="center"/>
          </w:tcPr>
          <w:p w14:paraId="6D08EBEF"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Бечеј</w:t>
            </w:r>
          </w:p>
        </w:tc>
        <w:tc>
          <w:tcPr>
            <w:tcW w:w="1145" w:type="dxa"/>
            <w:vAlign w:val="center"/>
          </w:tcPr>
          <w:p w14:paraId="0A50265D"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3FDC7EE6"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електроенергетском</w:t>
            </w:r>
          </w:p>
          <w:p w14:paraId="08FD117A"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инфраструктуром</w:t>
            </w:r>
          </w:p>
        </w:tc>
        <w:tc>
          <w:tcPr>
            <w:tcW w:w="1134" w:type="dxa"/>
            <w:vAlign w:val="center"/>
          </w:tcPr>
          <w:p w14:paraId="6F943994" w14:textId="079F8CBA"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68+090</w:t>
            </w:r>
          </w:p>
        </w:tc>
      </w:tr>
      <w:tr w:rsidR="00CB009F" w:rsidRPr="00474B36" w14:paraId="47C64ADA" w14:textId="77777777" w:rsidTr="004B0C0E">
        <w:tc>
          <w:tcPr>
            <w:tcW w:w="738" w:type="dxa"/>
            <w:shd w:val="clear" w:color="auto" w:fill="auto"/>
          </w:tcPr>
          <w:p w14:paraId="3D17D88E" w14:textId="0AA9B3D1"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56DB9501"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Коридор укинуте железничке пруге Бечеј-Врбас</w:t>
            </w:r>
          </w:p>
        </w:tc>
        <w:tc>
          <w:tcPr>
            <w:tcW w:w="1103" w:type="dxa"/>
            <w:vAlign w:val="center"/>
          </w:tcPr>
          <w:p w14:paraId="40F023E6"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Бечеј</w:t>
            </w:r>
          </w:p>
        </w:tc>
        <w:tc>
          <w:tcPr>
            <w:tcW w:w="992" w:type="dxa"/>
            <w:vAlign w:val="center"/>
          </w:tcPr>
          <w:p w14:paraId="579E14E8"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Бечеј</w:t>
            </w:r>
          </w:p>
        </w:tc>
        <w:tc>
          <w:tcPr>
            <w:tcW w:w="1145" w:type="dxa"/>
            <w:vAlign w:val="center"/>
          </w:tcPr>
          <w:p w14:paraId="6694E6C4"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Постојећа</w:t>
            </w:r>
          </w:p>
        </w:tc>
        <w:tc>
          <w:tcPr>
            <w:tcW w:w="1832" w:type="dxa"/>
          </w:tcPr>
          <w:p w14:paraId="7965C8EA"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саобраћајном инфраструктуром</w:t>
            </w:r>
          </w:p>
        </w:tc>
        <w:tc>
          <w:tcPr>
            <w:tcW w:w="1134" w:type="dxa"/>
            <w:vAlign w:val="center"/>
          </w:tcPr>
          <w:p w14:paraId="50D99F6F" w14:textId="779F994F"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68+270</w:t>
            </w:r>
          </w:p>
        </w:tc>
      </w:tr>
      <w:tr w:rsidR="00CB009F" w:rsidRPr="00474B36" w14:paraId="3B39F64D" w14:textId="77777777" w:rsidTr="004B0C0E">
        <w:tc>
          <w:tcPr>
            <w:tcW w:w="738" w:type="dxa"/>
            <w:shd w:val="clear" w:color="auto" w:fill="auto"/>
          </w:tcPr>
          <w:p w14:paraId="1D326BC2" w14:textId="2B641312"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325CADCC"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Оптички кабл</w:t>
            </w:r>
          </w:p>
        </w:tc>
        <w:tc>
          <w:tcPr>
            <w:tcW w:w="1103" w:type="dxa"/>
            <w:vAlign w:val="center"/>
          </w:tcPr>
          <w:p w14:paraId="2884270E"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Бечеј</w:t>
            </w:r>
          </w:p>
        </w:tc>
        <w:tc>
          <w:tcPr>
            <w:tcW w:w="992" w:type="dxa"/>
            <w:vAlign w:val="center"/>
          </w:tcPr>
          <w:p w14:paraId="70DB038C"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Бечеј</w:t>
            </w:r>
          </w:p>
        </w:tc>
        <w:tc>
          <w:tcPr>
            <w:tcW w:w="1145" w:type="dxa"/>
            <w:vAlign w:val="center"/>
          </w:tcPr>
          <w:p w14:paraId="1D240C4B"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0AF86B72"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електронско комуникационом инфраструктуром</w:t>
            </w:r>
          </w:p>
        </w:tc>
        <w:tc>
          <w:tcPr>
            <w:tcW w:w="1134" w:type="dxa"/>
            <w:vAlign w:val="center"/>
          </w:tcPr>
          <w:p w14:paraId="773EB1DA" w14:textId="0D7B06EA"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68+280</w:t>
            </w:r>
          </w:p>
        </w:tc>
      </w:tr>
      <w:tr w:rsidR="006D6AC3" w:rsidRPr="00474B36" w14:paraId="601DB6F7" w14:textId="77777777" w:rsidTr="004B0C0E">
        <w:tc>
          <w:tcPr>
            <w:tcW w:w="738" w:type="dxa"/>
            <w:shd w:val="clear" w:color="auto" w:fill="auto"/>
          </w:tcPr>
          <w:p w14:paraId="39AAB66C" w14:textId="393C7195" w:rsidR="006D6AC3" w:rsidRPr="00474B36" w:rsidRDefault="006D6AC3"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65252DE4" w14:textId="77777777" w:rsidR="006D6AC3" w:rsidRPr="00474B36" w:rsidRDefault="006D6AC3" w:rsidP="00EF7805">
            <w:pPr>
              <w:ind w:firstLine="72"/>
              <w:jc w:val="left"/>
              <w:rPr>
                <w:rFonts w:ascii="Times New Roman" w:hAnsi="Times New Roman"/>
                <w:sz w:val="16"/>
                <w:szCs w:val="16"/>
              </w:rPr>
            </w:pPr>
            <w:r w:rsidRPr="00474B36">
              <w:rPr>
                <w:rFonts w:ascii="Times New Roman" w:hAnsi="Times New Roman"/>
                <w:sz w:val="16"/>
                <w:szCs w:val="16"/>
              </w:rPr>
              <w:t>Канал сув</w:t>
            </w:r>
          </w:p>
        </w:tc>
        <w:tc>
          <w:tcPr>
            <w:tcW w:w="1103" w:type="dxa"/>
            <w:vAlign w:val="center"/>
          </w:tcPr>
          <w:p w14:paraId="5E5E69CE" w14:textId="77777777" w:rsidR="006D6AC3" w:rsidRPr="00474B36" w:rsidRDefault="006D6AC3" w:rsidP="00EF7805">
            <w:pPr>
              <w:ind w:hanging="108"/>
              <w:jc w:val="center"/>
              <w:rPr>
                <w:rFonts w:ascii="Times New Roman" w:hAnsi="Times New Roman"/>
                <w:sz w:val="16"/>
                <w:szCs w:val="16"/>
              </w:rPr>
            </w:pPr>
            <w:r w:rsidRPr="00474B36">
              <w:rPr>
                <w:rFonts w:ascii="Times New Roman" w:hAnsi="Times New Roman"/>
                <w:sz w:val="16"/>
                <w:szCs w:val="16"/>
              </w:rPr>
              <w:t>бечеј</w:t>
            </w:r>
          </w:p>
        </w:tc>
        <w:tc>
          <w:tcPr>
            <w:tcW w:w="992" w:type="dxa"/>
            <w:vAlign w:val="center"/>
          </w:tcPr>
          <w:p w14:paraId="670DE5D7" w14:textId="77777777" w:rsidR="006D6AC3" w:rsidRPr="00474B36" w:rsidRDefault="006D6AC3" w:rsidP="00EF7805">
            <w:pPr>
              <w:ind w:firstLine="49"/>
              <w:jc w:val="center"/>
              <w:rPr>
                <w:rFonts w:ascii="Times New Roman" w:hAnsi="Times New Roman"/>
                <w:sz w:val="16"/>
                <w:szCs w:val="16"/>
              </w:rPr>
            </w:pPr>
            <w:r w:rsidRPr="00474B36">
              <w:rPr>
                <w:rFonts w:ascii="Times New Roman" w:hAnsi="Times New Roman"/>
                <w:sz w:val="16"/>
                <w:szCs w:val="16"/>
              </w:rPr>
              <w:t>Бечеј</w:t>
            </w:r>
          </w:p>
        </w:tc>
        <w:tc>
          <w:tcPr>
            <w:tcW w:w="1145" w:type="dxa"/>
            <w:vAlign w:val="center"/>
          </w:tcPr>
          <w:p w14:paraId="1B37596D" w14:textId="77777777" w:rsidR="006D6AC3" w:rsidRPr="00474B36" w:rsidRDefault="006D6AC3"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67B6DE14" w14:textId="5141CA06" w:rsidR="006D6AC3" w:rsidRPr="00474B36" w:rsidRDefault="006D6AC3" w:rsidP="00EF7805">
            <w:pPr>
              <w:ind w:hanging="135"/>
              <w:jc w:val="center"/>
              <w:rPr>
                <w:rFonts w:ascii="Times New Roman" w:hAnsi="Times New Roman"/>
                <w:sz w:val="16"/>
                <w:szCs w:val="16"/>
              </w:rPr>
            </w:pPr>
            <w:r w:rsidRPr="00474B36">
              <w:rPr>
                <w:rFonts w:ascii="Times New Roman" w:hAnsi="Times New Roman"/>
                <w:sz w:val="16"/>
                <w:szCs w:val="16"/>
              </w:rPr>
              <w:t>Укрштај са водним објектима</w:t>
            </w:r>
          </w:p>
        </w:tc>
        <w:tc>
          <w:tcPr>
            <w:tcW w:w="1134" w:type="dxa"/>
            <w:vAlign w:val="center"/>
          </w:tcPr>
          <w:p w14:paraId="6D729727" w14:textId="2CC3A571" w:rsidR="006D6AC3" w:rsidRPr="00474B36" w:rsidRDefault="006D6AC3" w:rsidP="00EF7805">
            <w:pPr>
              <w:ind w:hanging="50"/>
              <w:jc w:val="center"/>
              <w:rPr>
                <w:rFonts w:ascii="Times New Roman" w:hAnsi="Times New Roman"/>
                <w:sz w:val="16"/>
                <w:szCs w:val="16"/>
              </w:rPr>
            </w:pPr>
            <w:r w:rsidRPr="00474B36">
              <w:rPr>
                <w:rFonts w:ascii="Times New Roman" w:hAnsi="Times New Roman"/>
                <w:sz w:val="16"/>
                <w:szCs w:val="16"/>
              </w:rPr>
              <w:t>km 68+290</w:t>
            </w:r>
          </w:p>
        </w:tc>
      </w:tr>
      <w:tr w:rsidR="00CB009F" w:rsidRPr="00474B36" w14:paraId="29927E77" w14:textId="77777777" w:rsidTr="004B0C0E">
        <w:tc>
          <w:tcPr>
            <w:tcW w:w="738" w:type="dxa"/>
            <w:shd w:val="clear" w:color="auto" w:fill="auto"/>
          </w:tcPr>
          <w:p w14:paraId="6F010F0C" w14:textId="5EDE2503"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16AB4017"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Државни пут 7A6 IБ реда бр.15</w:t>
            </w:r>
          </w:p>
        </w:tc>
        <w:tc>
          <w:tcPr>
            <w:tcW w:w="1103" w:type="dxa"/>
            <w:vAlign w:val="center"/>
          </w:tcPr>
          <w:p w14:paraId="42C66814"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Бечеј</w:t>
            </w:r>
          </w:p>
        </w:tc>
        <w:tc>
          <w:tcPr>
            <w:tcW w:w="992" w:type="dxa"/>
            <w:vAlign w:val="center"/>
          </w:tcPr>
          <w:p w14:paraId="5093AA2C"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Бечеј</w:t>
            </w:r>
          </w:p>
        </w:tc>
        <w:tc>
          <w:tcPr>
            <w:tcW w:w="1145" w:type="dxa"/>
            <w:vAlign w:val="center"/>
          </w:tcPr>
          <w:p w14:paraId="4BF42AD5"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711C06D7"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саобраћајном инфраструктуром</w:t>
            </w:r>
          </w:p>
        </w:tc>
        <w:tc>
          <w:tcPr>
            <w:tcW w:w="1134" w:type="dxa"/>
            <w:vAlign w:val="center"/>
          </w:tcPr>
          <w:p w14:paraId="5B3F61A9" w14:textId="7FE3C670"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68+300</w:t>
            </w:r>
          </w:p>
        </w:tc>
      </w:tr>
      <w:tr w:rsidR="00CB009F" w:rsidRPr="00474B36" w14:paraId="53768CB1" w14:textId="77777777" w:rsidTr="004B0C0E">
        <w:tc>
          <w:tcPr>
            <w:tcW w:w="738" w:type="dxa"/>
            <w:shd w:val="clear" w:color="auto" w:fill="auto"/>
          </w:tcPr>
          <w:p w14:paraId="740A6E8C" w14:textId="0B3ED3A9"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4F3FF076"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Далековод 110 kV</w:t>
            </w:r>
          </w:p>
        </w:tc>
        <w:tc>
          <w:tcPr>
            <w:tcW w:w="1103" w:type="dxa"/>
            <w:vAlign w:val="center"/>
          </w:tcPr>
          <w:p w14:paraId="62F8C598"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Бечеј</w:t>
            </w:r>
          </w:p>
        </w:tc>
        <w:tc>
          <w:tcPr>
            <w:tcW w:w="992" w:type="dxa"/>
            <w:vAlign w:val="center"/>
          </w:tcPr>
          <w:p w14:paraId="7CC1332E"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Бечеј</w:t>
            </w:r>
          </w:p>
        </w:tc>
        <w:tc>
          <w:tcPr>
            <w:tcW w:w="1145" w:type="dxa"/>
            <w:vAlign w:val="center"/>
          </w:tcPr>
          <w:p w14:paraId="1AD5592F"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05CB2217"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електроенергетском</w:t>
            </w:r>
          </w:p>
          <w:p w14:paraId="5CE780CE"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инфраструктуром</w:t>
            </w:r>
          </w:p>
        </w:tc>
        <w:tc>
          <w:tcPr>
            <w:tcW w:w="1134" w:type="dxa"/>
            <w:vAlign w:val="center"/>
          </w:tcPr>
          <w:p w14:paraId="38453E5F" w14:textId="3DC8D36E"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68+380</w:t>
            </w:r>
          </w:p>
        </w:tc>
      </w:tr>
      <w:tr w:rsidR="00CB009F" w:rsidRPr="00474B36" w14:paraId="5D016D47" w14:textId="77777777" w:rsidTr="004B0C0E">
        <w:tc>
          <w:tcPr>
            <w:tcW w:w="738" w:type="dxa"/>
            <w:shd w:val="clear" w:color="auto" w:fill="auto"/>
          </w:tcPr>
          <w:p w14:paraId="06003566" w14:textId="044ABFA2"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510D4E63"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Планирани држави пут IБ реда</w:t>
            </w:r>
          </w:p>
        </w:tc>
        <w:tc>
          <w:tcPr>
            <w:tcW w:w="1103" w:type="dxa"/>
            <w:vAlign w:val="center"/>
          </w:tcPr>
          <w:p w14:paraId="06851EFC"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Бечеј</w:t>
            </w:r>
          </w:p>
        </w:tc>
        <w:tc>
          <w:tcPr>
            <w:tcW w:w="992" w:type="dxa"/>
            <w:vAlign w:val="center"/>
          </w:tcPr>
          <w:p w14:paraId="3C02560E"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Бечеј</w:t>
            </w:r>
          </w:p>
        </w:tc>
        <w:tc>
          <w:tcPr>
            <w:tcW w:w="1145" w:type="dxa"/>
            <w:vAlign w:val="center"/>
          </w:tcPr>
          <w:p w14:paraId="40AC2CE1" w14:textId="77777777" w:rsidR="00CB009F" w:rsidRPr="00474B36" w:rsidRDefault="00CB009F" w:rsidP="00EF7805">
            <w:pPr>
              <w:ind w:hanging="40"/>
              <w:jc w:val="center"/>
              <w:rPr>
                <w:rFonts w:ascii="Times New Roman" w:hAnsi="Times New Roman"/>
                <w:sz w:val="16"/>
                <w:szCs w:val="16"/>
              </w:rPr>
            </w:pPr>
            <w:r w:rsidRPr="00474B36">
              <w:rPr>
                <w:rFonts w:ascii="Times New Roman" w:hAnsi="Times New Roman"/>
                <w:sz w:val="16"/>
                <w:szCs w:val="16"/>
              </w:rPr>
              <w:t>Планирани</w:t>
            </w:r>
          </w:p>
        </w:tc>
        <w:tc>
          <w:tcPr>
            <w:tcW w:w="1832" w:type="dxa"/>
          </w:tcPr>
          <w:p w14:paraId="28428CC1"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саобраћајном инфраструктуром</w:t>
            </w:r>
          </w:p>
        </w:tc>
        <w:tc>
          <w:tcPr>
            <w:tcW w:w="1134" w:type="dxa"/>
            <w:vAlign w:val="center"/>
          </w:tcPr>
          <w:p w14:paraId="1C1E99DD" w14:textId="1BFACFEE"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68+730</w:t>
            </w:r>
          </w:p>
        </w:tc>
      </w:tr>
      <w:tr w:rsidR="00CB009F" w:rsidRPr="00474B36" w14:paraId="38FE058C" w14:textId="77777777" w:rsidTr="004B0C0E">
        <w:tc>
          <w:tcPr>
            <w:tcW w:w="738" w:type="dxa"/>
            <w:shd w:val="clear" w:color="auto" w:fill="auto"/>
          </w:tcPr>
          <w:p w14:paraId="1ACA2D43" w14:textId="42A65709"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59372F77"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Планирани пут регионалног значаја</w:t>
            </w:r>
          </w:p>
        </w:tc>
        <w:tc>
          <w:tcPr>
            <w:tcW w:w="1103" w:type="dxa"/>
            <w:vAlign w:val="center"/>
          </w:tcPr>
          <w:p w14:paraId="3524D70D"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Бечеј</w:t>
            </w:r>
          </w:p>
        </w:tc>
        <w:tc>
          <w:tcPr>
            <w:tcW w:w="992" w:type="dxa"/>
            <w:vAlign w:val="center"/>
          </w:tcPr>
          <w:p w14:paraId="615AD9FF"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Бечеј</w:t>
            </w:r>
          </w:p>
        </w:tc>
        <w:tc>
          <w:tcPr>
            <w:tcW w:w="1145" w:type="dxa"/>
            <w:vAlign w:val="center"/>
          </w:tcPr>
          <w:p w14:paraId="756A0864" w14:textId="77777777" w:rsidR="00CB009F" w:rsidRPr="00474B36" w:rsidRDefault="00CB009F" w:rsidP="00EF7805">
            <w:pPr>
              <w:ind w:hanging="40"/>
              <w:jc w:val="center"/>
              <w:rPr>
                <w:rFonts w:ascii="Times New Roman" w:hAnsi="Times New Roman"/>
                <w:sz w:val="16"/>
                <w:szCs w:val="16"/>
              </w:rPr>
            </w:pPr>
            <w:r w:rsidRPr="00474B36">
              <w:rPr>
                <w:rFonts w:ascii="Times New Roman" w:hAnsi="Times New Roman"/>
                <w:sz w:val="16"/>
                <w:szCs w:val="16"/>
              </w:rPr>
              <w:t>Планирани</w:t>
            </w:r>
          </w:p>
        </w:tc>
        <w:tc>
          <w:tcPr>
            <w:tcW w:w="1832" w:type="dxa"/>
          </w:tcPr>
          <w:p w14:paraId="7FD0CEB9"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саобраћајном инфраструктуром</w:t>
            </w:r>
          </w:p>
        </w:tc>
        <w:tc>
          <w:tcPr>
            <w:tcW w:w="1134" w:type="dxa"/>
            <w:vAlign w:val="center"/>
          </w:tcPr>
          <w:p w14:paraId="08978CB7" w14:textId="1CD38922"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68+980</w:t>
            </w:r>
          </w:p>
        </w:tc>
      </w:tr>
      <w:tr w:rsidR="006D6AC3" w:rsidRPr="00474B36" w14:paraId="0E8A9702" w14:textId="77777777" w:rsidTr="004B0C0E">
        <w:tc>
          <w:tcPr>
            <w:tcW w:w="738" w:type="dxa"/>
            <w:shd w:val="clear" w:color="auto" w:fill="auto"/>
          </w:tcPr>
          <w:p w14:paraId="0427A720" w14:textId="0265BC0E" w:rsidR="006D6AC3" w:rsidRPr="00474B36" w:rsidRDefault="006D6AC3"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0043333F" w14:textId="77777777" w:rsidR="006D6AC3" w:rsidRPr="00474B36" w:rsidRDefault="006D6AC3" w:rsidP="00EF7805">
            <w:pPr>
              <w:ind w:firstLine="72"/>
              <w:jc w:val="left"/>
              <w:rPr>
                <w:rFonts w:ascii="Times New Roman" w:hAnsi="Times New Roman"/>
                <w:sz w:val="16"/>
                <w:szCs w:val="16"/>
              </w:rPr>
            </w:pPr>
            <w:r w:rsidRPr="00474B36">
              <w:rPr>
                <w:rFonts w:ascii="Times New Roman" w:hAnsi="Times New Roman"/>
                <w:sz w:val="16"/>
                <w:szCs w:val="16"/>
              </w:rPr>
              <w:t>Канал ББ – Бањска Бара</w:t>
            </w:r>
          </w:p>
        </w:tc>
        <w:tc>
          <w:tcPr>
            <w:tcW w:w="1103" w:type="dxa"/>
            <w:vAlign w:val="center"/>
          </w:tcPr>
          <w:p w14:paraId="2D11A957" w14:textId="77777777" w:rsidR="006D6AC3" w:rsidRPr="00474B36" w:rsidRDefault="006D6AC3" w:rsidP="00EF7805">
            <w:pPr>
              <w:ind w:hanging="108"/>
              <w:jc w:val="center"/>
              <w:rPr>
                <w:rFonts w:ascii="Times New Roman" w:hAnsi="Times New Roman"/>
                <w:sz w:val="16"/>
                <w:szCs w:val="16"/>
              </w:rPr>
            </w:pPr>
            <w:r w:rsidRPr="00474B36">
              <w:rPr>
                <w:rFonts w:ascii="Times New Roman" w:hAnsi="Times New Roman"/>
                <w:sz w:val="16"/>
                <w:szCs w:val="16"/>
              </w:rPr>
              <w:t>Бечеј</w:t>
            </w:r>
          </w:p>
        </w:tc>
        <w:tc>
          <w:tcPr>
            <w:tcW w:w="992" w:type="dxa"/>
            <w:vAlign w:val="center"/>
          </w:tcPr>
          <w:p w14:paraId="199A43F4" w14:textId="77777777" w:rsidR="006D6AC3" w:rsidRPr="00474B36" w:rsidRDefault="006D6AC3" w:rsidP="00EF7805">
            <w:pPr>
              <w:ind w:firstLine="49"/>
              <w:jc w:val="center"/>
              <w:rPr>
                <w:rFonts w:ascii="Times New Roman" w:hAnsi="Times New Roman"/>
                <w:sz w:val="16"/>
                <w:szCs w:val="16"/>
              </w:rPr>
            </w:pPr>
            <w:r w:rsidRPr="00474B36">
              <w:rPr>
                <w:rFonts w:ascii="Times New Roman" w:hAnsi="Times New Roman"/>
                <w:sz w:val="16"/>
                <w:szCs w:val="16"/>
              </w:rPr>
              <w:t>Бечеј</w:t>
            </w:r>
          </w:p>
        </w:tc>
        <w:tc>
          <w:tcPr>
            <w:tcW w:w="1145" w:type="dxa"/>
            <w:vAlign w:val="center"/>
          </w:tcPr>
          <w:p w14:paraId="4E2DA53B" w14:textId="77777777" w:rsidR="006D6AC3" w:rsidRPr="00474B36" w:rsidRDefault="006D6AC3"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5BAC54AB" w14:textId="6FABABA4" w:rsidR="006D6AC3" w:rsidRPr="00474B36" w:rsidRDefault="006D6AC3" w:rsidP="00EF7805">
            <w:pPr>
              <w:ind w:hanging="135"/>
              <w:jc w:val="center"/>
              <w:rPr>
                <w:rFonts w:ascii="Times New Roman" w:hAnsi="Times New Roman"/>
                <w:sz w:val="16"/>
                <w:szCs w:val="16"/>
              </w:rPr>
            </w:pPr>
            <w:r w:rsidRPr="00474B36">
              <w:rPr>
                <w:rFonts w:ascii="Times New Roman" w:hAnsi="Times New Roman"/>
                <w:sz w:val="16"/>
                <w:szCs w:val="16"/>
              </w:rPr>
              <w:t>Укрштај са водним објектима</w:t>
            </w:r>
          </w:p>
        </w:tc>
        <w:tc>
          <w:tcPr>
            <w:tcW w:w="1134" w:type="dxa"/>
            <w:vAlign w:val="center"/>
          </w:tcPr>
          <w:p w14:paraId="7D38FE8E" w14:textId="4D630E99" w:rsidR="006D6AC3" w:rsidRPr="00474B36" w:rsidRDefault="006D6AC3" w:rsidP="00EF7805">
            <w:pPr>
              <w:ind w:hanging="50"/>
              <w:jc w:val="center"/>
              <w:rPr>
                <w:rFonts w:ascii="Times New Roman" w:hAnsi="Times New Roman"/>
                <w:sz w:val="16"/>
                <w:szCs w:val="16"/>
              </w:rPr>
            </w:pPr>
            <w:r w:rsidRPr="00474B36">
              <w:rPr>
                <w:rFonts w:ascii="Times New Roman" w:hAnsi="Times New Roman"/>
                <w:sz w:val="16"/>
                <w:szCs w:val="16"/>
              </w:rPr>
              <w:t>km 69+710</w:t>
            </w:r>
          </w:p>
        </w:tc>
      </w:tr>
      <w:tr w:rsidR="00CB009F" w:rsidRPr="00474B36" w14:paraId="5EF3337C" w14:textId="77777777" w:rsidTr="004B0C0E">
        <w:tc>
          <w:tcPr>
            <w:tcW w:w="738" w:type="dxa"/>
            <w:shd w:val="clear" w:color="auto" w:fill="auto"/>
          </w:tcPr>
          <w:p w14:paraId="75CFE025" w14:textId="13EC1904"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42D6E307"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Национални цикло коридор</w:t>
            </w:r>
          </w:p>
        </w:tc>
        <w:tc>
          <w:tcPr>
            <w:tcW w:w="1103" w:type="dxa"/>
            <w:vAlign w:val="center"/>
          </w:tcPr>
          <w:p w14:paraId="48D0597C"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Бачко Градиште</w:t>
            </w:r>
          </w:p>
        </w:tc>
        <w:tc>
          <w:tcPr>
            <w:tcW w:w="992" w:type="dxa"/>
            <w:vAlign w:val="center"/>
          </w:tcPr>
          <w:p w14:paraId="7C05D0FF"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Бечеј</w:t>
            </w:r>
          </w:p>
        </w:tc>
        <w:tc>
          <w:tcPr>
            <w:tcW w:w="1145" w:type="dxa"/>
            <w:vAlign w:val="center"/>
          </w:tcPr>
          <w:p w14:paraId="062FB682"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6F79540B"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саобраћајном инфраструктуром</w:t>
            </w:r>
          </w:p>
        </w:tc>
        <w:tc>
          <w:tcPr>
            <w:tcW w:w="1134" w:type="dxa"/>
            <w:vAlign w:val="center"/>
          </w:tcPr>
          <w:p w14:paraId="1C9A1A64" w14:textId="3457D3CD"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73+620</w:t>
            </w:r>
          </w:p>
        </w:tc>
      </w:tr>
      <w:tr w:rsidR="006D6AC3" w:rsidRPr="00474B36" w14:paraId="71BAAF44" w14:textId="77777777" w:rsidTr="004B0C0E">
        <w:tc>
          <w:tcPr>
            <w:tcW w:w="738" w:type="dxa"/>
            <w:shd w:val="clear" w:color="auto" w:fill="auto"/>
          </w:tcPr>
          <w:p w14:paraId="330B0EFD" w14:textId="63885D35" w:rsidR="006D6AC3" w:rsidRPr="00474B36" w:rsidRDefault="006D6AC3"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4A4ACBD0" w14:textId="79945AE9" w:rsidR="006D6AC3" w:rsidRPr="00474B36" w:rsidRDefault="0009300E" w:rsidP="00EF7805">
            <w:pPr>
              <w:ind w:firstLine="72"/>
              <w:jc w:val="left"/>
              <w:rPr>
                <w:rFonts w:ascii="Times New Roman" w:hAnsi="Times New Roman"/>
                <w:sz w:val="16"/>
                <w:szCs w:val="16"/>
              </w:rPr>
            </w:pPr>
            <w:r w:rsidRPr="00474B36">
              <w:rPr>
                <w:rFonts w:ascii="Times New Roman" w:hAnsi="Times New Roman"/>
                <w:sz w:val="16"/>
                <w:szCs w:val="16"/>
              </w:rPr>
              <w:t>ХС</w:t>
            </w:r>
            <w:r w:rsidR="006D6AC3" w:rsidRPr="00474B36">
              <w:rPr>
                <w:rFonts w:ascii="Times New Roman" w:hAnsi="Times New Roman"/>
                <w:sz w:val="16"/>
                <w:szCs w:val="16"/>
              </w:rPr>
              <w:t xml:space="preserve"> ДТД Бечеј-Богојево</w:t>
            </w:r>
          </w:p>
        </w:tc>
        <w:tc>
          <w:tcPr>
            <w:tcW w:w="1103" w:type="dxa"/>
            <w:vAlign w:val="center"/>
          </w:tcPr>
          <w:p w14:paraId="3279C47A" w14:textId="77777777" w:rsidR="006D6AC3" w:rsidRPr="00474B36" w:rsidRDefault="006D6AC3" w:rsidP="00EF7805">
            <w:pPr>
              <w:ind w:hanging="108"/>
              <w:jc w:val="center"/>
              <w:rPr>
                <w:rFonts w:ascii="Times New Roman" w:hAnsi="Times New Roman"/>
                <w:sz w:val="16"/>
                <w:szCs w:val="16"/>
              </w:rPr>
            </w:pPr>
            <w:r w:rsidRPr="00474B36">
              <w:rPr>
                <w:rFonts w:ascii="Times New Roman" w:hAnsi="Times New Roman"/>
                <w:sz w:val="16"/>
                <w:szCs w:val="16"/>
              </w:rPr>
              <w:t>Бачко Градиште</w:t>
            </w:r>
          </w:p>
        </w:tc>
        <w:tc>
          <w:tcPr>
            <w:tcW w:w="992" w:type="dxa"/>
            <w:vAlign w:val="center"/>
          </w:tcPr>
          <w:p w14:paraId="047354F7" w14:textId="77777777" w:rsidR="006D6AC3" w:rsidRPr="00474B36" w:rsidRDefault="006D6AC3" w:rsidP="00EF7805">
            <w:pPr>
              <w:ind w:firstLine="49"/>
              <w:jc w:val="center"/>
              <w:rPr>
                <w:rFonts w:ascii="Times New Roman" w:hAnsi="Times New Roman"/>
                <w:sz w:val="16"/>
                <w:szCs w:val="16"/>
              </w:rPr>
            </w:pPr>
            <w:r w:rsidRPr="00474B36">
              <w:rPr>
                <w:rFonts w:ascii="Times New Roman" w:hAnsi="Times New Roman"/>
                <w:sz w:val="16"/>
                <w:szCs w:val="16"/>
              </w:rPr>
              <w:t>Бечеј</w:t>
            </w:r>
          </w:p>
        </w:tc>
        <w:tc>
          <w:tcPr>
            <w:tcW w:w="1145" w:type="dxa"/>
            <w:vAlign w:val="center"/>
          </w:tcPr>
          <w:p w14:paraId="578F36A2" w14:textId="77777777" w:rsidR="006D6AC3" w:rsidRPr="00474B36" w:rsidRDefault="006D6AC3"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2C2FD9D1" w14:textId="5F3B0E14" w:rsidR="006D6AC3" w:rsidRPr="00474B36" w:rsidRDefault="006D6AC3" w:rsidP="00EF7805">
            <w:pPr>
              <w:ind w:hanging="135"/>
              <w:jc w:val="center"/>
              <w:rPr>
                <w:rFonts w:ascii="Times New Roman" w:hAnsi="Times New Roman"/>
                <w:sz w:val="16"/>
                <w:szCs w:val="16"/>
              </w:rPr>
            </w:pPr>
            <w:r w:rsidRPr="00474B36">
              <w:rPr>
                <w:rFonts w:ascii="Times New Roman" w:hAnsi="Times New Roman"/>
                <w:sz w:val="16"/>
                <w:szCs w:val="16"/>
              </w:rPr>
              <w:t>Укрштај са водним објектима</w:t>
            </w:r>
          </w:p>
        </w:tc>
        <w:tc>
          <w:tcPr>
            <w:tcW w:w="1134" w:type="dxa"/>
            <w:vAlign w:val="center"/>
          </w:tcPr>
          <w:p w14:paraId="42C3EF28" w14:textId="641D3DCF" w:rsidR="006D6AC3" w:rsidRPr="00474B36" w:rsidRDefault="006D6AC3" w:rsidP="00EF7805">
            <w:pPr>
              <w:ind w:hanging="50"/>
              <w:jc w:val="center"/>
              <w:rPr>
                <w:rFonts w:ascii="Times New Roman" w:hAnsi="Times New Roman"/>
                <w:sz w:val="16"/>
                <w:szCs w:val="16"/>
              </w:rPr>
            </w:pPr>
            <w:r w:rsidRPr="00474B36">
              <w:rPr>
                <w:rFonts w:ascii="Times New Roman" w:hAnsi="Times New Roman"/>
                <w:sz w:val="16"/>
                <w:szCs w:val="16"/>
              </w:rPr>
              <w:t>km 73+720</w:t>
            </w:r>
          </w:p>
        </w:tc>
      </w:tr>
      <w:tr w:rsidR="00CB009F" w:rsidRPr="00474B36" w14:paraId="7CEE60A7" w14:textId="77777777" w:rsidTr="004B0C0E">
        <w:tc>
          <w:tcPr>
            <w:tcW w:w="738" w:type="dxa"/>
            <w:shd w:val="clear" w:color="auto" w:fill="auto"/>
          </w:tcPr>
          <w:p w14:paraId="21E2A676" w14:textId="016CB84A"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0F18BFC8"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Оптички кабл СББ</w:t>
            </w:r>
          </w:p>
        </w:tc>
        <w:tc>
          <w:tcPr>
            <w:tcW w:w="1103" w:type="dxa"/>
            <w:vAlign w:val="center"/>
          </w:tcPr>
          <w:p w14:paraId="43821700"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Бачко Градиште</w:t>
            </w:r>
          </w:p>
        </w:tc>
        <w:tc>
          <w:tcPr>
            <w:tcW w:w="992" w:type="dxa"/>
            <w:vAlign w:val="center"/>
          </w:tcPr>
          <w:p w14:paraId="70B92F71"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Бечеј</w:t>
            </w:r>
          </w:p>
        </w:tc>
        <w:tc>
          <w:tcPr>
            <w:tcW w:w="1145" w:type="dxa"/>
            <w:vAlign w:val="center"/>
          </w:tcPr>
          <w:p w14:paraId="0B5DF718"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2EDCFC8E"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електронско комуникационом инфраструктуром</w:t>
            </w:r>
          </w:p>
        </w:tc>
        <w:tc>
          <w:tcPr>
            <w:tcW w:w="1134" w:type="dxa"/>
            <w:vAlign w:val="center"/>
          </w:tcPr>
          <w:p w14:paraId="6ED1AD33" w14:textId="69CADB7D"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73+840</w:t>
            </w:r>
          </w:p>
        </w:tc>
      </w:tr>
      <w:tr w:rsidR="006D6AC3" w:rsidRPr="00474B36" w14:paraId="71C512C0" w14:textId="77777777" w:rsidTr="004B0C0E">
        <w:tc>
          <w:tcPr>
            <w:tcW w:w="738" w:type="dxa"/>
            <w:shd w:val="clear" w:color="auto" w:fill="auto"/>
          </w:tcPr>
          <w:p w14:paraId="5FFEF2DB" w14:textId="42E68FED" w:rsidR="006D6AC3" w:rsidRPr="00474B36" w:rsidRDefault="006D6AC3"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52B7B611" w14:textId="77777777" w:rsidR="006D6AC3" w:rsidRPr="00474B36" w:rsidRDefault="006D6AC3" w:rsidP="00EF7805">
            <w:pPr>
              <w:ind w:firstLine="72"/>
              <w:jc w:val="left"/>
              <w:rPr>
                <w:rFonts w:ascii="Times New Roman" w:hAnsi="Times New Roman"/>
                <w:sz w:val="16"/>
                <w:szCs w:val="16"/>
              </w:rPr>
            </w:pPr>
            <w:r w:rsidRPr="00474B36">
              <w:rPr>
                <w:rFonts w:ascii="Times New Roman" w:hAnsi="Times New Roman"/>
                <w:sz w:val="16"/>
                <w:szCs w:val="16"/>
              </w:rPr>
              <w:t>Канал  Г-I</w:t>
            </w:r>
          </w:p>
        </w:tc>
        <w:tc>
          <w:tcPr>
            <w:tcW w:w="1103" w:type="dxa"/>
            <w:vAlign w:val="center"/>
          </w:tcPr>
          <w:p w14:paraId="6CD08357" w14:textId="77777777" w:rsidR="006D6AC3" w:rsidRPr="00474B36" w:rsidRDefault="006D6AC3" w:rsidP="00EF7805">
            <w:pPr>
              <w:ind w:hanging="108"/>
              <w:jc w:val="center"/>
              <w:rPr>
                <w:rFonts w:ascii="Times New Roman" w:hAnsi="Times New Roman"/>
                <w:sz w:val="16"/>
                <w:szCs w:val="16"/>
              </w:rPr>
            </w:pPr>
            <w:r w:rsidRPr="00474B36">
              <w:rPr>
                <w:rFonts w:ascii="Times New Roman" w:hAnsi="Times New Roman"/>
                <w:sz w:val="16"/>
                <w:szCs w:val="16"/>
              </w:rPr>
              <w:t>Бачко Градиште</w:t>
            </w:r>
          </w:p>
        </w:tc>
        <w:tc>
          <w:tcPr>
            <w:tcW w:w="992" w:type="dxa"/>
            <w:vAlign w:val="center"/>
          </w:tcPr>
          <w:p w14:paraId="164B804B" w14:textId="77777777" w:rsidR="006D6AC3" w:rsidRPr="00474B36" w:rsidRDefault="006D6AC3" w:rsidP="00EF7805">
            <w:pPr>
              <w:ind w:firstLine="49"/>
              <w:jc w:val="center"/>
              <w:rPr>
                <w:rFonts w:ascii="Times New Roman" w:hAnsi="Times New Roman"/>
                <w:sz w:val="16"/>
                <w:szCs w:val="16"/>
              </w:rPr>
            </w:pPr>
            <w:r w:rsidRPr="00474B36">
              <w:rPr>
                <w:rFonts w:ascii="Times New Roman" w:hAnsi="Times New Roman"/>
                <w:sz w:val="16"/>
                <w:szCs w:val="16"/>
              </w:rPr>
              <w:t>Бечеј</w:t>
            </w:r>
          </w:p>
        </w:tc>
        <w:tc>
          <w:tcPr>
            <w:tcW w:w="1145" w:type="dxa"/>
            <w:vAlign w:val="center"/>
          </w:tcPr>
          <w:p w14:paraId="69856F12" w14:textId="77777777" w:rsidR="006D6AC3" w:rsidRPr="00474B36" w:rsidRDefault="006D6AC3"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3F02FDB9" w14:textId="714B7DE2" w:rsidR="006D6AC3" w:rsidRPr="00474B36" w:rsidRDefault="006D6AC3" w:rsidP="00EF7805">
            <w:pPr>
              <w:ind w:hanging="135"/>
              <w:jc w:val="center"/>
              <w:rPr>
                <w:rFonts w:ascii="Times New Roman" w:hAnsi="Times New Roman"/>
                <w:sz w:val="16"/>
                <w:szCs w:val="16"/>
              </w:rPr>
            </w:pPr>
            <w:r w:rsidRPr="00474B36">
              <w:rPr>
                <w:rFonts w:ascii="Times New Roman" w:hAnsi="Times New Roman"/>
                <w:sz w:val="16"/>
                <w:szCs w:val="16"/>
              </w:rPr>
              <w:t>Укрштај са водним објектима</w:t>
            </w:r>
          </w:p>
        </w:tc>
        <w:tc>
          <w:tcPr>
            <w:tcW w:w="1134" w:type="dxa"/>
            <w:vAlign w:val="center"/>
          </w:tcPr>
          <w:p w14:paraId="70CC8988" w14:textId="48E2342F" w:rsidR="006D6AC3" w:rsidRPr="00474B36" w:rsidRDefault="006D6AC3" w:rsidP="00EF7805">
            <w:pPr>
              <w:ind w:hanging="50"/>
              <w:jc w:val="center"/>
              <w:rPr>
                <w:rFonts w:ascii="Times New Roman" w:hAnsi="Times New Roman"/>
                <w:sz w:val="16"/>
                <w:szCs w:val="16"/>
              </w:rPr>
            </w:pPr>
            <w:r w:rsidRPr="00474B36">
              <w:rPr>
                <w:rFonts w:ascii="Times New Roman" w:hAnsi="Times New Roman"/>
                <w:sz w:val="16"/>
                <w:szCs w:val="16"/>
              </w:rPr>
              <w:t>km 74+390</w:t>
            </w:r>
          </w:p>
        </w:tc>
      </w:tr>
      <w:tr w:rsidR="00CB009F" w:rsidRPr="00474B36" w14:paraId="508BD1C9" w14:textId="77777777" w:rsidTr="004B0C0E">
        <w:tc>
          <w:tcPr>
            <w:tcW w:w="738" w:type="dxa"/>
            <w:shd w:val="clear" w:color="auto" w:fill="auto"/>
          </w:tcPr>
          <w:p w14:paraId="306D429E" w14:textId="222C54E9" w:rsidR="00CB009F" w:rsidRPr="00474B36" w:rsidRDefault="00CB009F"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6AA16C68"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Подземни нафтовод</w:t>
            </w:r>
          </w:p>
        </w:tc>
        <w:tc>
          <w:tcPr>
            <w:tcW w:w="1103" w:type="dxa"/>
            <w:vAlign w:val="center"/>
          </w:tcPr>
          <w:p w14:paraId="4DC8B6C9"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Бачко Градиште</w:t>
            </w:r>
          </w:p>
        </w:tc>
        <w:tc>
          <w:tcPr>
            <w:tcW w:w="992" w:type="dxa"/>
            <w:vAlign w:val="center"/>
          </w:tcPr>
          <w:p w14:paraId="2819112A"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Бечеј</w:t>
            </w:r>
          </w:p>
        </w:tc>
        <w:tc>
          <w:tcPr>
            <w:tcW w:w="1145" w:type="dxa"/>
            <w:vAlign w:val="center"/>
          </w:tcPr>
          <w:p w14:paraId="64B4516C"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74A47BEA"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енергетском</w:t>
            </w:r>
          </w:p>
          <w:p w14:paraId="6532BE7C"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инфраструктуром</w:t>
            </w:r>
          </w:p>
        </w:tc>
        <w:tc>
          <w:tcPr>
            <w:tcW w:w="1134" w:type="dxa"/>
            <w:vAlign w:val="center"/>
          </w:tcPr>
          <w:p w14:paraId="66C28C43" w14:textId="406FB8E3"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74+410</w:t>
            </w:r>
          </w:p>
        </w:tc>
      </w:tr>
      <w:tr w:rsidR="006D6AC3" w:rsidRPr="00474B36" w14:paraId="3F5A63D8" w14:textId="77777777" w:rsidTr="004B0C0E">
        <w:tc>
          <w:tcPr>
            <w:tcW w:w="738" w:type="dxa"/>
            <w:shd w:val="clear" w:color="auto" w:fill="auto"/>
          </w:tcPr>
          <w:p w14:paraId="1EFBF7FE" w14:textId="19C23D79" w:rsidR="006D6AC3" w:rsidRPr="00474B36" w:rsidRDefault="006D6AC3" w:rsidP="006430AC">
            <w:pPr>
              <w:pStyle w:val="ListParagraph"/>
              <w:numPr>
                <w:ilvl w:val="0"/>
                <w:numId w:val="53"/>
              </w:numPr>
              <w:ind w:left="0" w:firstLine="0"/>
              <w:jc w:val="center"/>
              <w:rPr>
                <w:rFonts w:ascii="Times New Roman" w:hAnsi="Times New Roman"/>
                <w:sz w:val="16"/>
                <w:szCs w:val="16"/>
                <w:lang w:val="sr-Cyrl-CS"/>
              </w:rPr>
            </w:pPr>
          </w:p>
        </w:tc>
        <w:tc>
          <w:tcPr>
            <w:tcW w:w="2520" w:type="dxa"/>
            <w:vAlign w:val="center"/>
          </w:tcPr>
          <w:p w14:paraId="43659B4C" w14:textId="26F4AF51" w:rsidR="006D6AC3" w:rsidRPr="00474B36" w:rsidRDefault="00EC3B4A" w:rsidP="00EF7805">
            <w:pPr>
              <w:ind w:firstLine="72"/>
              <w:jc w:val="left"/>
              <w:rPr>
                <w:rFonts w:ascii="Times New Roman" w:hAnsi="Times New Roman"/>
                <w:sz w:val="16"/>
                <w:szCs w:val="16"/>
              </w:rPr>
            </w:pPr>
            <w:r w:rsidRPr="00474B36">
              <w:rPr>
                <w:rFonts w:ascii="Times New Roman" w:hAnsi="Times New Roman"/>
                <w:sz w:val="16"/>
                <w:szCs w:val="16"/>
              </w:rPr>
              <w:t>Канал  Г-II</w:t>
            </w:r>
          </w:p>
        </w:tc>
        <w:tc>
          <w:tcPr>
            <w:tcW w:w="1103" w:type="dxa"/>
            <w:vAlign w:val="center"/>
          </w:tcPr>
          <w:p w14:paraId="2C038C26" w14:textId="77777777" w:rsidR="006D6AC3" w:rsidRPr="00474B36" w:rsidRDefault="006D6AC3" w:rsidP="00EF7805">
            <w:pPr>
              <w:ind w:hanging="108"/>
              <w:jc w:val="center"/>
              <w:rPr>
                <w:rFonts w:ascii="Times New Roman" w:hAnsi="Times New Roman"/>
                <w:sz w:val="16"/>
                <w:szCs w:val="16"/>
              </w:rPr>
            </w:pPr>
            <w:r w:rsidRPr="00474B36">
              <w:rPr>
                <w:rFonts w:ascii="Times New Roman" w:hAnsi="Times New Roman"/>
                <w:sz w:val="16"/>
                <w:szCs w:val="16"/>
              </w:rPr>
              <w:t>Бачко Градиште</w:t>
            </w:r>
          </w:p>
        </w:tc>
        <w:tc>
          <w:tcPr>
            <w:tcW w:w="992" w:type="dxa"/>
            <w:vAlign w:val="center"/>
          </w:tcPr>
          <w:p w14:paraId="1F2469F8" w14:textId="77777777" w:rsidR="006D6AC3" w:rsidRPr="00474B36" w:rsidRDefault="006D6AC3" w:rsidP="00EF7805">
            <w:pPr>
              <w:ind w:firstLine="49"/>
              <w:jc w:val="center"/>
              <w:rPr>
                <w:rFonts w:ascii="Times New Roman" w:hAnsi="Times New Roman"/>
                <w:sz w:val="16"/>
                <w:szCs w:val="16"/>
              </w:rPr>
            </w:pPr>
            <w:r w:rsidRPr="00474B36">
              <w:rPr>
                <w:rFonts w:ascii="Times New Roman" w:hAnsi="Times New Roman"/>
                <w:sz w:val="16"/>
                <w:szCs w:val="16"/>
              </w:rPr>
              <w:t>Бечеј</w:t>
            </w:r>
          </w:p>
        </w:tc>
        <w:tc>
          <w:tcPr>
            <w:tcW w:w="1145" w:type="dxa"/>
            <w:vAlign w:val="center"/>
          </w:tcPr>
          <w:p w14:paraId="5302129A" w14:textId="77777777" w:rsidR="006D6AC3" w:rsidRPr="00474B36" w:rsidRDefault="006D6AC3"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1190910A" w14:textId="2FF35F35" w:rsidR="006D6AC3" w:rsidRPr="00474B36" w:rsidRDefault="006D6AC3" w:rsidP="00EF7805">
            <w:pPr>
              <w:ind w:hanging="135"/>
              <w:jc w:val="center"/>
              <w:rPr>
                <w:rFonts w:ascii="Times New Roman" w:hAnsi="Times New Roman"/>
                <w:sz w:val="16"/>
                <w:szCs w:val="16"/>
              </w:rPr>
            </w:pPr>
            <w:r w:rsidRPr="00474B36">
              <w:rPr>
                <w:rFonts w:ascii="Times New Roman" w:hAnsi="Times New Roman"/>
                <w:sz w:val="16"/>
                <w:szCs w:val="16"/>
              </w:rPr>
              <w:t>Укрштај са водним објектима</w:t>
            </w:r>
          </w:p>
        </w:tc>
        <w:tc>
          <w:tcPr>
            <w:tcW w:w="1134" w:type="dxa"/>
            <w:vAlign w:val="center"/>
          </w:tcPr>
          <w:p w14:paraId="7218E01B" w14:textId="0C71767F" w:rsidR="006D6AC3" w:rsidRPr="00474B36" w:rsidRDefault="006D6AC3" w:rsidP="00EF7805">
            <w:pPr>
              <w:ind w:hanging="50"/>
              <w:jc w:val="center"/>
              <w:rPr>
                <w:rFonts w:ascii="Times New Roman" w:hAnsi="Times New Roman"/>
                <w:sz w:val="16"/>
                <w:szCs w:val="16"/>
              </w:rPr>
            </w:pPr>
            <w:r w:rsidRPr="00474B36">
              <w:rPr>
                <w:rFonts w:ascii="Times New Roman" w:hAnsi="Times New Roman"/>
                <w:sz w:val="16"/>
                <w:szCs w:val="16"/>
              </w:rPr>
              <w:t>km 76+340</w:t>
            </w:r>
          </w:p>
        </w:tc>
      </w:tr>
      <w:tr w:rsidR="00CB009F" w:rsidRPr="00474B36" w14:paraId="1B88626D" w14:textId="77777777" w:rsidTr="004B0C0E">
        <w:tc>
          <w:tcPr>
            <w:tcW w:w="738" w:type="dxa"/>
            <w:shd w:val="clear" w:color="auto" w:fill="auto"/>
          </w:tcPr>
          <w:p w14:paraId="09B52EDD" w14:textId="4BBD01BB" w:rsidR="00CB009F" w:rsidRPr="00474B36" w:rsidRDefault="00CB009F"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06D37C27"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Планирана регионална пруга</w:t>
            </w:r>
          </w:p>
        </w:tc>
        <w:tc>
          <w:tcPr>
            <w:tcW w:w="1103" w:type="dxa"/>
            <w:vAlign w:val="center"/>
          </w:tcPr>
          <w:p w14:paraId="7A4E898E"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Бачко Градиште</w:t>
            </w:r>
          </w:p>
        </w:tc>
        <w:tc>
          <w:tcPr>
            <w:tcW w:w="992" w:type="dxa"/>
            <w:vAlign w:val="center"/>
          </w:tcPr>
          <w:p w14:paraId="31FFFEED"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Бечеј</w:t>
            </w:r>
          </w:p>
        </w:tc>
        <w:tc>
          <w:tcPr>
            <w:tcW w:w="1145" w:type="dxa"/>
            <w:vAlign w:val="center"/>
          </w:tcPr>
          <w:p w14:paraId="44E3AAFB" w14:textId="77777777" w:rsidR="00CB009F" w:rsidRPr="00474B36" w:rsidRDefault="00CB009F" w:rsidP="00EF7805">
            <w:pPr>
              <w:ind w:hanging="40"/>
              <w:jc w:val="center"/>
              <w:rPr>
                <w:rFonts w:ascii="Times New Roman" w:hAnsi="Times New Roman"/>
                <w:sz w:val="16"/>
                <w:szCs w:val="16"/>
              </w:rPr>
            </w:pPr>
            <w:r w:rsidRPr="00474B36">
              <w:rPr>
                <w:rFonts w:ascii="Times New Roman" w:hAnsi="Times New Roman"/>
                <w:sz w:val="16"/>
                <w:szCs w:val="16"/>
              </w:rPr>
              <w:t>Планирана</w:t>
            </w:r>
          </w:p>
        </w:tc>
        <w:tc>
          <w:tcPr>
            <w:tcW w:w="1832" w:type="dxa"/>
          </w:tcPr>
          <w:p w14:paraId="6D2333B3"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саобраћајном инфраструктуром</w:t>
            </w:r>
          </w:p>
        </w:tc>
        <w:tc>
          <w:tcPr>
            <w:tcW w:w="1134" w:type="dxa"/>
            <w:vAlign w:val="center"/>
          </w:tcPr>
          <w:p w14:paraId="7A835608" w14:textId="1E76B1A1"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76+980</w:t>
            </w:r>
          </w:p>
        </w:tc>
      </w:tr>
      <w:tr w:rsidR="00CB009F" w:rsidRPr="00474B36" w14:paraId="38F54395" w14:textId="77777777" w:rsidTr="004B0C0E">
        <w:tc>
          <w:tcPr>
            <w:tcW w:w="738" w:type="dxa"/>
            <w:shd w:val="clear" w:color="auto" w:fill="auto"/>
          </w:tcPr>
          <w:p w14:paraId="5A34AA44" w14:textId="2CF8344F" w:rsidR="00CB009F" w:rsidRPr="00474B36" w:rsidRDefault="00CB009F"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3174D529" w14:textId="3F0FB479" w:rsidR="00CB009F" w:rsidRPr="00474B36" w:rsidRDefault="00EC3B4A" w:rsidP="00EF7805">
            <w:pPr>
              <w:ind w:firstLine="72"/>
              <w:jc w:val="left"/>
              <w:rPr>
                <w:rFonts w:ascii="Times New Roman" w:hAnsi="Times New Roman"/>
                <w:sz w:val="16"/>
                <w:szCs w:val="16"/>
              </w:rPr>
            </w:pPr>
            <w:r w:rsidRPr="00474B36">
              <w:rPr>
                <w:rFonts w:ascii="Times New Roman" w:hAnsi="Times New Roman"/>
                <w:sz w:val="16"/>
                <w:szCs w:val="16"/>
              </w:rPr>
              <w:t xml:space="preserve">Државни пут 8А7 II A реда </w:t>
            </w:r>
            <w:r w:rsidR="00CB009F" w:rsidRPr="00474B36">
              <w:rPr>
                <w:rFonts w:ascii="Times New Roman" w:hAnsi="Times New Roman"/>
                <w:sz w:val="16"/>
                <w:szCs w:val="16"/>
              </w:rPr>
              <w:t>бр.</w:t>
            </w:r>
            <w:r w:rsidR="00B966FB" w:rsidRPr="00474B36">
              <w:rPr>
                <w:rFonts w:ascii="Times New Roman" w:hAnsi="Times New Roman"/>
                <w:sz w:val="16"/>
                <w:szCs w:val="16"/>
              </w:rPr>
              <w:t xml:space="preserve"> </w:t>
            </w:r>
            <w:r w:rsidR="00CB009F" w:rsidRPr="00474B36">
              <w:rPr>
                <w:rFonts w:ascii="Times New Roman" w:hAnsi="Times New Roman"/>
                <w:sz w:val="16"/>
                <w:szCs w:val="16"/>
              </w:rPr>
              <w:t>102</w:t>
            </w:r>
          </w:p>
        </w:tc>
        <w:tc>
          <w:tcPr>
            <w:tcW w:w="1103" w:type="dxa"/>
            <w:vAlign w:val="center"/>
          </w:tcPr>
          <w:p w14:paraId="6A22534B"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Бачко Градиште</w:t>
            </w:r>
          </w:p>
        </w:tc>
        <w:tc>
          <w:tcPr>
            <w:tcW w:w="992" w:type="dxa"/>
            <w:vAlign w:val="center"/>
          </w:tcPr>
          <w:p w14:paraId="41E25670"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Бечеј</w:t>
            </w:r>
          </w:p>
        </w:tc>
        <w:tc>
          <w:tcPr>
            <w:tcW w:w="1145" w:type="dxa"/>
            <w:vAlign w:val="center"/>
          </w:tcPr>
          <w:p w14:paraId="231AD9A3"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581BF89D"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саобраћајном инфраструктуром</w:t>
            </w:r>
          </w:p>
        </w:tc>
        <w:tc>
          <w:tcPr>
            <w:tcW w:w="1134" w:type="dxa"/>
            <w:vAlign w:val="center"/>
          </w:tcPr>
          <w:p w14:paraId="441D73EE" w14:textId="533C16B9"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77+250</w:t>
            </w:r>
          </w:p>
        </w:tc>
      </w:tr>
      <w:tr w:rsidR="00CB009F" w:rsidRPr="00474B36" w14:paraId="63703422" w14:textId="77777777" w:rsidTr="004B0C0E">
        <w:tc>
          <w:tcPr>
            <w:tcW w:w="738" w:type="dxa"/>
            <w:shd w:val="clear" w:color="auto" w:fill="auto"/>
          </w:tcPr>
          <w:p w14:paraId="342E87F7" w14:textId="48FB7837" w:rsidR="00CB009F" w:rsidRPr="00474B36" w:rsidRDefault="00CB009F"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7822EA97"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Оптички кабл</w:t>
            </w:r>
          </w:p>
        </w:tc>
        <w:tc>
          <w:tcPr>
            <w:tcW w:w="1103" w:type="dxa"/>
            <w:vAlign w:val="center"/>
          </w:tcPr>
          <w:p w14:paraId="6E8E9737"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Бачко Градиште</w:t>
            </w:r>
          </w:p>
        </w:tc>
        <w:tc>
          <w:tcPr>
            <w:tcW w:w="992" w:type="dxa"/>
            <w:vAlign w:val="center"/>
          </w:tcPr>
          <w:p w14:paraId="6F4C1CA0"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Бечеј</w:t>
            </w:r>
          </w:p>
        </w:tc>
        <w:tc>
          <w:tcPr>
            <w:tcW w:w="1145" w:type="dxa"/>
            <w:vAlign w:val="center"/>
          </w:tcPr>
          <w:p w14:paraId="55F32BDF"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6CE6ECB1"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електронско комуникационом инфраструктуром</w:t>
            </w:r>
          </w:p>
        </w:tc>
        <w:tc>
          <w:tcPr>
            <w:tcW w:w="1134" w:type="dxa"/>
            <w:vAlign w:val="center"/>
          </w:tcPr>
          <w:p w14:paraId="25F3F080" w14:textId="77777777" w:rsidR="00C46E76" w:rsidRPr="00474B36" w:rsidRDefault="00C46E76" w:rsidP="00EF7805">
            <w:pPr>
              <w:ind w:hanging="50"/>
              <w:jc w:val="center"/>
              <w:rPr>
                <w:rFonts w:ascii="Times New Roman" w:hAnsi="Times New Roman"/>
                <w:sz w:val="16"/>
                <w:szCs w:val="16"/>
              </w:rPr>
            </w:pPr>
          </w:p>
          <w:p w14:paraId="75F47C92" w14:textId="7339AEC4" w:rsidR="00C46E76"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77+260</w:t>
            </w:r>
          </w:p>
          <w:p w14:paraId="6D3203F0" w14:textId="77777777" w:rsidR="00C46E76" w:rsidRPr="00474B36" w:rsidRDefault="00C46E76" w:rsidP="00EF7805">
            <w:pPr>
              <w:ind w:hanging="50"/>
              <w:jc w:val="center"/>
              <w:rPr>
                <w:rFonts w:ascii="Times New Roman" w:hAnsi="Times New Roman"/>
                <w:sz w:val="16"/>
                <w:szCs w:val="16"/>
              </w:rPr>
            </w:pPr>
          </w:p>
          <w:p w14:paraId="7213249B" w14:textId="32CE0DCB" w:rsidR="00C46E76" w:rsidRPr="00474B36" w:rsidRDefault="00C46E76" w:rsidP="00EF7805">
            <w:pPr>
              <w:ind w:hanging="50"/>
              <w:jc w:val="center"/>
              <w:rPr>
                <w:rFonts w:ascii="Times New Roman" w:hAnsi="Times New Roman"/>
                <w:sz w:val="16"/>
                <w:szCs w:val="16"/>
              </w:rPr>
            </w:pPr>
          </w:p>
        </w:tc>
      </w:tr>
      <w:tr w:rsidR="006D6AC3" w:rsidRPr="00474B36" w14:paraId="2DC96E89" w14:textId="77777777" w:rsidTr="004B0C0E">
        <w:tc>
          <w:tcPr>
            <w:tcW w:w="738" w:type="dxa"/>
            <w:shd w:val="clear" w:color="auto" w:fill="auto"/>
          </w:tcPr>
          <w:p w14:paraId="628CF6DC" w14:textId="723FB4B0" w:rsidR="006D6AC3" w:rsidRPr="00474B36" w:rsidRDefault="006D6AC3"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54E72F16" w14:textId="77777777" w:rsidR="006D6AC3" w:rsidRPr="00474B36" w:rsidRDefault="006D6AC3" w:rsidP="00EF7805">
            <w:pPr>
              <w:ind w:firstLine="72"/>
              <w:jc w:val="left"/>
              <w:rPr>
                <w:rFonts w:ascii="Times New Roman" w:hAnsi="Times New Roman"/>
                <w:sz w:val="16"/>
                <w:szCs w:val="16"/>
              </w:rPr>
            </w:pPr>
            <w:r w:rsidRPr="00474B36">
              <w:rPr>
                <w:rFonts w:ascii="Times New Roman" w:hAnsi="Times New Roman"/>
                <w:sz w:val="16"/>
                <w:szCs w:val="16"/>
              </w:rPr>
              <w:t>Канал Стара Тиса</w:t>
            </w:r>
          </w:p>
        </w:tc>
        <w:tc>
          <w:tcPr>
            <w:tcW w:w="1103" w:type="dxa"/>
            <w:vAlign w:val="center"/>
          </w:tcPr>
          <w:p w14:paraId="44063EAD" w14:textId="77777777" w:rsidR="006D6AC3" w:rsidRPr="00474B36" w:rsidRDefault="006D6AC3" w:rsidP="00EF7805">
            <w:pPr>
              <w:ind w:hanging="108"/>
              <w:jc w:val="center"/>
              <w:rPr>
                <w:rFonts w:ascii="Times New Roman" w:hAnsi="Times New Roman"/>
                <w:sz w:val="16"/>
                <w:szCs w:val="16"/>
              </w:rPr>
            </w:pPr>
            <w:r w:rsidRPr="00474B36">
              <w:rPr>
                <w:rFonts w:ascii="Times New Roman" w:hAnsi="Times New Roman"/>
                <w:sz w:val="16"/>
                <w:szCs w:val="16"/>
              </w:rPr>
              <w:t>Чуруг</w:t>
            </w:r>
          </w:p>
        </w:tc>
        <w:tc>
          <w:tcPr>
            <w:tcW w:w="992" w:type="dxa"/>
            <w:vAlign w:val="center"/>
          </w:tcPr>
          <w:p w14:paraId="3E9F4AF7" w14:textId="77777777" w:rsidR="006D6AC3" w:rsidRPr="00474B36" w:rsidRDefault="006D6AC3" w:rsidP="00EF7805">
            <w:pPr>
              <w:ind w:firstLine="49"/>
              <w:jc w:val="center"/>
              <w:rPr>
                <w:rFonts w:ascii="Times New Roman" w:hAnsi="Times New Roman"/>
                <w:sz w:val="16"/>
                <w:szCs w:val="16"/>
              </w:rPr>
            </w:pPr>
            <w:r w:rsidRPr="00474B36">
              <w:rPr>
                <w:rFonts w:ascii="Times New Roman" w:hAnsi="Times New Roman"/>
                <w:sz w:val="16"/>
                <w:szCs w:val="16"/>
              </w:rPr>
              <w:t>Жабаљ</w:t>
            </w:r>
          </w:p>
        </w:tc>
        <w:tc>
          <w:tcPr>
            <w:tcW w:w="1145" w:type="dxa"/>
            <w:vAlign w:val="center"/>
          </w:tcPr>
          <w:p w14:paraId="000BB097" w14:textId="77777777" w:rsidR="006D6AC3" w:rsidRPr="00474B36" w:rsidRDefault="006D6AC3"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5B822F93" w14:textId="26483091" w:rsidR="006D6AC3" w:rsidRPr="00474B36" w:rsidRDefault="006D6AC3" w:rsidP="00EF7805">
            <w:pPr>
              <w:ind w:hanging="135"/>
              <w:jc w:val="center"/>
              <w:rPr>
                <w:rFonts w:ascii="Times New Roman" w:hAnsi="Times New Roman"/>
                <w:sz w:val="16"/>
                <w:szCs w:val="16"/>
              </w:rPr>
            </w:pPr>
            <w:r w:rsidRPr="00474B36">
              <w:rPr>
                <w:rFonts w:ascii="Times New Roman" w:hAnsi="Times New Roman"/>
                <w:sz w:val="16"/>
                <w:szCs w:val="16"/>
              </w:rPr>
              <w:t>Укрштај са водним објектима</w:t>
            </w:r>
          </w:p>
        </w:tc>
        <w:tc>
          <w:tcPr>
            <w:tcW w:w="1134" w:type="dxa"/>
            <w:vAlign w:val="center"/>
          </w:tcPr>
          <w:p w14:paraId="2C680660" w14:textId="3DFD0D66" w:rsidR="006D6AC3" w:rsidRPr="00474B36" w:rsidRDefault="006D6AC3" w:rsidP="00EF7805">
            <w:pPr>
              <w:ind w:hanging="50"/>
              <w:jc w:val="center"/>
              <w:rPr>
                <w:rFonts w:ascii="Times New Roman" w:hAnsi="Times New Roman"/>
                <w:sz w:val="16"/>
                <w:szCs w:val="16"/>
              </w:rPr>
            </w:pPr>
            <w:r w:rsidRPr="00474B36">
              <w:rPr>
                <w:rFonts w:ascii="Times New Roman" w:hAnsi="Times New Roman"/>
                <w:sz w:val="16"/>
                <w:szCs w:val="16"/>
              </w:rPr>
              <w:t>km 79+290</w:t>
            </w:r>
          </w:p>
        </w:tc>
      </w:tr>
      <w:tr w:rsidR="006D6AC3" w:rsidRPr="00474B36" w14:paraId="48E21134" w14:textId="77777777" w:rsidTr="004B0C0E">
        <w:tc>
          <w:tcPr>
            <w:tcW w:w="738" w:type="dxa"/>
            <w:shd w:val="clear" w:color="auto" w:fill="auto"/>
          </w:tcPr>
          <w:p w14:paraId="23A2598F" w14:textId="1103B48F" w:rsidR="006D6AC3" w:rsidRPr="00474B36" w:rsidRDefault="006D6AC3"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265289FC" w14:textId="77777777" w:rsidR="006D6AC3" w:rsidRPr="00474B36" w:rsidRDefault="006D6AC3" w:rsidP="00EF7805">
            <w:pPr>
              <w:ind w:firstLine="72"/>
              <w:jc w:val="left"/>
              <w:rPr>
                <w:rFonts w:ascii="Times New Roman" w:hAnsi="Times New Roman"/>
                <w:sz w:val="16"/>
                <w:szCs w:val="16"/>
              </w:rPr>
            </w:pPr>
            <w:r w:rsidRPr="00474B36">
              <w:rPr>
                <w:rFonts w:ascii="Times New Roman" w:hAnsi="Times New Roman"/>
                <w:sz w:val="16"/>
                <w:szCs w:val="16"/>
              </w:rPr>
              <w:t>Канал Стара Тиса 3</w:t>
            </w:r>
          </w:p>
        </w:tc>
        <w:tc>
          <w:tcPr>
            <w:tcW w:w="1103" w:type="dxa"/>
            <w:vAlign w:val="center"/>
          </w:tcPr>
          <w:p w14:paraId="47844384" w14:textId="77777777" w:rsidR="006D6AC3" w:rsidRPr="00474B36" w:rsidRDefault="006D6AC3" w:rsidP="00EF7805">
            <w:pPr>
              <w:ind w:hanging="108"/>
              <w:jc w:val="center"/>
              <w:rPr>
                <w:rFonts w:ascii="Times New Roman" w:hAnsi="Times New Roman"/>
                <w:sz w:val="16"/>
                <w:szCs w:val="16"/>
              </w:rPr>
            </w:pPr>
            <w:r w:rsidRPr="00474B36">
              <w:rPr>
                <w:rFonts w:ascii="Times New Roman" w:hAnsi="Times New Roman"/>
                <w:sz w:val="16"/>
                <w:szCs w:val="16"/>
              </w:rPr>
              <w:t>Чуруг</w:t>
            </w:r>
          </w:p>
        </w:tc>
        <w:tc>
          <w:tcPr>
            <w:tcW w:w="992" w:type="dxa"/>
            <w:vAlign w:val="center"/>
          </w:tcPr>
          <w:p w14:paraId="381EF6EB" w14:textId="77777777" w:rsidR="006D6AC3" w:rsidRPr="00474B36" w:rsidRDefault="006D6AC3" w:rsidP="00EF7805">
            <w:pPr>
              <w:ind w:firstLine="49"/>
              <w:jc w:val="center"/>
              <w:rPr>
                <w:rFonts w:ascii="Times New Roman" w:hAnsi="Times New Roman"/>
                <w:sz w:val="16"/>
                <w:szCs w:val="16"/>
              </w:rPr>
            </w:pPr>
            <w:r w:rsidRPr="00474B36">
              <w:rPr>
                <w:rFonts w:ascii="Times New Roman" w:hAnsi="Times New Roman"/>
                <w:sz w:val="16"/>
                <w:szCs w:val="16"/>
              </w:rPr>
              <w:t>Жабаљ</w:t>
            </w:r>
          </w:p>
        </w:tc>
        <w:tc>
          <w:tcPr>
            <w:tcW w:w="1145" w:type="dxa"/>
            <w:vAlign w:val="center"/>
          </w:tcPr>
          <w:p w14:paraId="16F378A7" w14:textId="77777777" w:rsidR="006D6AC3" w:rsidRPr="00474B36" w:rsidRDefault="006D6AC3"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15686BFF" w14:textId="4F67CDC1" w:rsidR="006D6AC3" w:rsidRPr="00474B36" w:rsidRDefault="006D6AC3" w:rsidP="00EF7805">
            <w:pPr>
              <w:ind w:hanging="135"/>
              <w:jc w:val="center"/>
              <w:rPr>
                <w:rFonts w:ascii="Times New Roman" w:hAnsi="Times New Roman"/>
                <w:sz w:val="16"/>
                <w:szCs w:val="16"/>
              </w:rPr>
            </w:pPr>
            <w:r w:rsidRPr="00474B36">
              <w:rPr>
                <w:rFonts w:ascii="Times New Roman" w:hAnsi="Times New Roman"/>
                <w:sz w:val="16"/>
                <w:szCs w:val="16"/>
              </w:rPr>
              <w:t>Укрштај са водним објектима</w:t>
            </w:r>
          </w:p>
        </w:tc>
        <w:tc>
          <w:tcPr>
            <w:tcW w:w="1134" w:type="dxa"/>
            <w:vAlign w:val="center"/>
          </w:tcPr>
          <w:p w14:paraId="6203DA7E" w14:textId="74F60614" w:rsidR="006D6AC3" w:rsidRPr="00474B36" w:rsidRDefault="006D6AC3" w:rsidP="00EF7805">
            <w:pPr>
              <w:ind w:hanging="50"/>
              <w:jc w:val="center"/>
              <w:rPr>
                <w:rFonts w:ascii="Times New Roman" w:hAnsi="Times New Roman"/>
                <w:sz w:val="16"/>
                <w:szCs w:val="16"/>
              </w:rPr>
            </w:pPr>
            <w:r w:rsidRPr="00474B36">
              <w:rPr>
                <w:rFonts w:ascii="Times New Roman" w:hAnsi="Times New Roman"/>
                <w:sz w:val="16"/>
                <w:szCs w:val="16"/>
              </w:rPr>
              <w:t>km 80+650</w:t>
            </w:r>
          </w:p>
        </w:tc>
      </w:tr>
      <w:tr w:rsidR="00CB009F" w:rsidRPr="00474B36" w14:paraId="37910E22" w14:textId="77777777" w:rsidTr="004B0C0E">
        <w:tc>
          <w:tcPr>
            <w:tcW w:w="738" w:type="dxa"/>
            <w:shd w:val="clear" w:color="auto" w:fill="auto"/>
          </w:tcPr>
          <w:p w14:paraId="23BAD447" w14:textId="563285B9" w:rsidR="00CB009F" w:rsidRPr="00474B36" w:rsidRDefault="00CB009F"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516E8035"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Државни пут  IIA реда бр. 115</w:t>
            </w:r>
          </w:p>
        </w:tc>
        <w:tc>
          <w:tcPr>
            <w:tcW w:w="1103" w:type="dxa"/>
            <w:vAlign w:val="center"/>
          </w:tcPr>
          <w:p w14:paraId="173957FC"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Чуруг</w:t>
            </w:r>
          </w:p>
        </w:tc>
        <w:tc>
          <w:tcPr>
            <w:tcW w:w="992" w:type="dxa"/>
            <w:vAlign w:val="center"/>
          </w:tcPr>
          <w:p w14:paraId="0DF11326"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Жабаљ</w:t>
            </w:r>
          </w:p>
        </w:tc>
        <w:tc>
          <w:tcPr>
            <w:tcW w:w="1145" w:type="dxa"/>
            <w:vAlign w:val="center"/>
          </w:tcPr>
          <w:p w14:paraId="74785FE9"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490455F2"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саобраћајном инфраструктуром</w:t>
            </w:r>
          </w:p>
        </w:tc>
        <w:tc>
          <w:tcPr>
            <w:tcW w:w="1134" w:type="dxa"/>
            <w:vAlign w:val="center"/>
          </w:tcPr>
          <w:p w14:paraId="4661F8C2" w14:textId="13C6EB29"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80+950</w:t>
            </w:r>
          </w:p>
        </w:tc>
      </w:tr>
      <w:tr w:rsidR="006D6AC3" w:rsidRPr="00474B36" w14:paraId="02956AE3" w14:textId="77777777" w:rsidTr="004B0C0E">
        <w:tc>
          <w:tcPr>
            <w:tcW w:w="738" w:type="dxa"/>
            <w:shd w:val="clear" w:color="auto" w:fill="auto"/>
          </w:tcPr>
          <w:p w14:paraId="52D7F828" w14:textId="6B40F7C0" w:rsidR="006D6AC3" w:rsidRPr="00474B36" w:rsidRDefault="006D6AC3"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4257ED26" w14:textId="77777777" w:rsidR="006D6AC3" w:rsidRPr="00474B36" w:rsidRDefault="006D6AC3" w:rsidP="00EF7805">
            <w:pPr>
              <w:ind w:firstLine="72"/>
              <w:jc w:val="left"/>
              <w:rPr>
                <w:rFonts w:ascii="Times New Roman" w:hAnsi="Times New Roman"/>
                <w:sz w:val="16"/>
                <w:szCs w:val="16"/>
              </w:rPr>
            </w:pPr>
            <w:r w:rsidRPr="00474B36">
              <w:rPr>
                <w:rFonts w:ascii="Times New Roman" w:hAnsi="Times New Roman"/>
                <w:sz w:val="16"/>
                <w:szCs w:val="16"/>
              </w:rPr>
              <w:t xml:space="preserve">Подземни водовод DN500 </w:t>
            </w:r>
          </w:p>
        </w:tc>
        <w:tc>
          <w:tcPr>
            <w:tcW w:w="1103" w:type="dxa"/>
            <w:vAlign w:val="center"/>
          </w:tcPr>
          <w:p w14:paraId="4231A3BF" w14:textId="77777777" w:rsidR="006D6AC3" w:rsidRPr="00474B36" w:rsidRDefault="006D6AC3" w:rsidP="00EF7805">
            <w:pPr>
              <w:ind w:hanging="108"/>
              <w:jc w:val="center"/>
              <w:rPr>
                <w:rFonts w:ascii="Times New Roman" w:hAnsi="Times New Roman"/>
                <w:sz w:val="16"/>
                <w:szCs w:val="16"/>
              </w:rPr>
            </w:pPr>
            <w:r w:rsidRPr="00474B36">
              <w:rPr>
                <w:rFonts w:ascii="Times New Roman" w:hAnsi="Times New Roman"/>
                <w:sz w:val="16"/>
                <w:szCs w:val="16"/>
              </w:rPr>
              <w:t>Чуруг</w:t>
            </w:r>
          </w:p>
        </w:tc>
        <w:tc>
          <w:tcPr>
            <w:tcW w:w="992" w:type="dxa"/>
            <w:vAlign w:val="center"/>
          </w:tcPr>
          <w:p w14:paraId="0563A12B" w14:textId="77777777" w:rsidR="006D6AC3" w:rsidRPr="00474B36" w:rsidRDefault="006D6AC3" w:rsidP="00EF7805">
            <w:pPr>
              <w:ind w:firstLine="49"/>
              <w:jc w:val="center"/>
              <w:rPr>
                <w:rFonts w:ascii="Times New Roman" w:hAnsi="Times New Roman"/>
                <w:sz w:val="16"/>
                <w:szCs w:val="16"/>
              </w:rPr>
            </w:pPr>
            <w:r w:rsidRPr="00474B36">
              <w:rPr>
                <w:rFonts w:ascii="Times New Roman" w:hAnsi="Times New Roman"/>
                <w:sz w:val="16"/>
                <w:szCs w:val="16"/>
              </w:rPr>
              <w:t>Жабаљ</w:t>
            </w:r>
          </w:p>
        </w:tc>
        <w:tc>
          <w:tcPr>
            <w:tcW w:w="1145" w:type="dxa"/>
            <w:vAlign w:val="center"/>
          </w:tcPr>
          <w:p w14:paraId="5A2AACBC" w14:textId="77777777" w:rsidR="006D6AC3" w:rsidRPr="00474B36" w:rsidRDefault="006D6AC3"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32319864" w14:textId="31C59FA7" w:rsidR="006D6AC3" w:rsidRPr="00474B36" w:rsidRDefault="006D6AC3" w:rsidP="00EF7805">
            <w:pPr>
              <w:ind w:hanging="135"/>
              <w:jc w:val="center"/>
              <w:rPr>
                <w:rFonts w:ascii="Times New Roman" w:hAnsi="Times New Roman"/>
                <w:sz w:val="16"/>
                <w:szCs w:val="16"/>
              </w:rPr>
            </w:pPr>
            <w:r w:rsidRPr="00474B36">
              <w:rPr>
                <w:rFonts w:ascii="Times New Roman" w:hAnsi="Times New Roman"/>
                <w:sz w:val="16"/>
                <w:szCs w:val="16"/>
              </w:rPr>
              <w:t>Укрштај са водним објектима</w:t>
            </w:r>
          </w:p>
        </w:tc>
        <w:tc>
          <w:tcPr>
            <w:tcW w:w="1134" w:type="dxa"/>
            <w:vAlign w:val="center"/>
          </w:tcPr>
          <w:p w14:paraId="33B003FA" w14:textId="4F64D9B4" w:rsidR="006D6AC3" w:rsidRPr="00474B36" w:rsidRDefault="006D6AC3" w:rsidP="00EF7805">
            <w:pPr>
              <w:ind w:hanging="50"/>
              <w:jc w:val="center"/>
              <w:rPr>
                <w:rFonts w:ascii="Times New Roman" w:hAnsi="Times New Roman"/>
                <w:sz w:val="16"/>
                <w:szCs w:val="16"/>
              </w:rPr>
            </w:pPr>
            <w:r w:rsidRPr="00474B36">
              <w:rPr>
                <w:rFonts w:ascii="Times New Roman" w:hAnsi="Times New Roman"/>
                <w:sz w:val="16"/>
                <w:szCs w:val="16"/>
              </w:rPr>
              <w:t>km 80+960</w:t>
            </w:r>
          </w:p>
        </w:tc>
      </w:tr>
      <w:tr w:rsidR="00CB009F" w:rsidRPr="00474B36" w14:paraId="0875634C" w14:textId="77777777" w:rsidTr="004B0C0E">
        <w:tc>
          <w:tcPr>
            <w:tcW w:w="738" w:type="dxa"/>
            <w:shd w:val="clear" w:color="auto" w:fill="auto"/>
          </w:tcPr>
          <w:p w14:paraId="39322A82" w14:textId="366D7005" w:rsidR="00CB009F" w:rsidRPr="00474B36" w:rsidRDefault="00CB009F"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54957EDD"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Цикло коридор</w:t>
            </w:r>
          </w:p>
        </w:tc>
        <w:tc>
          <w:tcPr>
            <w:tcW w:w="1103" w:type="dxa"/>
            <w:vAlign w:val="center"/>
          </w:tcPr>
          <w:p w14:paraId="0630D9A0"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Чуруг</w:t>
            </w:r>
          </w:p>
        </w:tc>
        <w:tc>
          <w:tcPr>
            <w:tcW w:w="992" w:type="dxa"/>
            <w:vAlign w:val="center"/>
          </w:tcPr>
          <w:p w14:paraId="1B1993D6"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Жабаљ</w:t>
            </w:r>
          </w:p>
        </w:tc>
        <w:tc>
          <w:tcPr>
            <w:tcW w:w="1145" w:type="dxa"/>
            <w:vAlign w:val="center"/>
          </w:tcPr>
          <w:p w14:paraId="3F4941DF"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7870ECA3"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саобраћајном инфраструктуром</w:t>
            </w:r>
          </w:p>
        </w:tc>
        <w:tc>
          <w:tcPr>
            <w:tcW w:w="1134" w:type="dxa"/>
            <w:vAlign w:val="center"/>
          </w:tcPr>
          <w:p w14:paraId="1F33273F" w14:textId="3BB9D209"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80+970</w:t>
            </w:r>
          </w:p>
        </w:tc>
      </w:tr>
      <w:tr w:rsidR="006D6AC3" w:rsidRPr="00474B36" w14:paraId="65A3EC22" w14:textId="77777777" w:rsidTr="004B0C0E">
        <w:tc>
          <w:tcPr>
            <w:tcW w:w="738" w:type="dxa"/>
            <w:shd w:val="clear" w:color="auto" w:fill="auto"/>
          </w:tcPr>
          <w:p w14:paraId="1A6F120F" w14:textId="1F6F3F9E" w:rsidR="006D6AC3" w:rsidRPr="00474B36" w:rsidRDefault="006D6AC3"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32148CD0" w14:textId="77777777" w:rsidR="006D6AC3" w:rsidRPr="00474B36" w:rsidRDefault="006D6AC3" w:rsidP="00EF7805">
            <w:pPr>
              <w:ind w:firstLine="72"/>
              <w:jc w:val="left"/>
              <w:rPr>
                <w:rFonts w:ascii="Times New Roman" w:hAnsi="Times New Roman"/>
                <w:sz w:val="16"/>
                <w:szCs w:val="16"/>
              </w:rPr>
            </w:pPr>
            <w:r w:rsidRPr="00474B36">
              <w:rPr>
                <w:rFonts w:ascii="Times New Roman" w:hAnsi="Times New Roman"/>
                <w:sz w:val="16"/>
                <w:szCs w:val="16"/>
              </w:rPr>
              <w:t>Канал Стара Тиса 2</w:t>
            </w:r>
          </w:p>
        </w:tc>
        <w:tc>
          <w:tcPr>
            <w:tcW w:w="1103" w:type="dxa"/>
            <w:vAlign w:val="center"/>
          </w:tcPr>
          <w:p w14:paraId="596AC65A" w14:textId="77777777" w:rsidR="006D6AC3" w:rsidRPr="00474B36" w:rsidRDefault="006D6AC3" w:rsidP="00EF7805">
            <w:pPr>
              <w:ind w:hanging="108"/>
              <w:jc w:val="center"/>
              <w:rPr>
                <w:rFonts w:ascii="Times New Roman" w:hAnsi="Times New Roman"/>
                <w:sz w:val="16"/>
                <w:szCs w:val="16"/>
              </w:rPr>
            </w:pPr>
            <w:r w:rsidRPr="00474B36">
              <w:rPr>
                <w:rFonts w:ascii="Times New Roman" w:hAnsi="Times New Roman"/>
                <w:sz w:val="16"/>
                <w:szCs w:val="16"/>
              </w:rPr>
              <w:t>Чуруг</w:t>
            </w:r>
          </w:p>
        </w:tc>
        <w:tc>
          <w:tcPr>
            <w:tcW w:w="992" w:type="dxa"/>
            <w:vAlign w:val="center"/>
          </w:tcPr>
          <w:p w14:paraId="70484CC6" w14:textId="77777777" w:rsidR="006D6AC3" w:rsidRPr="00474B36" w:rsidRDefault="006D6AC3" w:rsidP="00EF7805">
            <w:pPr>
              <w:ind w:firstLine="49"/>
              <w:jc w:val="center"/>
              <w:rPr>
                <w:rFonts w:ascii="Times New Roman" w:hAnsi="Times New Roman"/>
                <w:sz w:val="16"/>
                <w:szCs w:val="16"/>
              </w:rPr>
            </w:pPr>
            <w:r w:rsidRPr="00474B36">
              <w:rPr>
                <w:rFonts w:ascii="Times New Roman" w:hAnsi="Times New Roman"/>
                <w:sz w:val="16"/>
                <w:szCs w:val="16"/>
              </w:rPr>
              <w:t>Жабаљ</w:t>
            </w:r>
          </w:p>
        </w:tc>
        <w:tc>
          <w:tcPr>
            <w:tcW w:w="1145" w:type="dxa"/>
            <w:vAlign w:val="center"/>
          </w:tcPr>
          <w:p w14:paraId="20B63F38" w14:textId="77777777" w:rsidR="006D6AC3" w:rsidRPr="00474B36" w:rsidRDefault="006D6AC3"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0AA4016B" w14:textId="796C18E6" w:rsidR="006D6AC3" w:rsidRPr="00474B36" w:rsidRDefault="006D6AC3" w:rsidP="00EF7805">
            <w:pPr>
              <w:ind w:hanging="135"/>
              <w:jc w:val="center"/>
              <w:rPr>
                <w:rFonts w:ascii="Times New Roman" w:hAnsi="Times New Roman"/>
                <w:sz w:val="16"/>
                <w:szCs w:val="16"/>
              </w:rPr>
            </w:pPr>
            <w:r w:rsidRPr="00474B36">
              <w:rPr>
                <w:rFonts w:ascii="Times New Roman" w:hAnsi="Times New Roman"/>
                <w:sz w:val="16"/>
                <w:szCs w:val="16"/>
              </w:rPr>
              <w:t>Укрштај са водним објектима</w:t>
            </w:r>
          </w:p>
        </w:tc>
        <w:tc>
          <w:tcPr>
            <w:tcW w:w="1134" w:type="dxa"/>
            <w:vAlign w:val="center"/>
          </w:tcPr>
          <w:p w14:paraId="50D71094" w14:textId="481DEB52" w:rsidR="006D6AC3" w:rsidRPr="00474B36" w:rsidRDefault="006D6AC3" w:rsidP="00EF7805">
            <w:pPr>
              <w:ind w:hanging="50"/>
              <w:jc w:val="center"/>
              <w:rPr>
                <w:rFonts w:ascii="Times New Roman" w:hAnsi="Times New Roman"/>
                <w:sz w:val="16"/>
                <w:szCs w:val="16"/>
              </w:rPr>
            </w:pPr>
            <w:r w:rsidRPr="00474B36">
              <w:rPr>
                <w:rFonts w:ascii="Times New Roman" w:hAnsi="Times New Roman"/>
                <w:sz w:val="16"/>
                <w:szCs w:val="16"/>
              </w:rPr>
              <w:t>km 83+580</w:t>
            </w:r>
          </w:p>
        </w:tc>
      </w:tr>
      <w:tr w:rsidR="00CB009F" w:rsidRPr="00474B36" w14:paraId="65511982" w14:textId="77777777" w:rsidTr="004B0C0E">
        <w:tc>
          <w:tcPr>
            <w:tcW w:w="738" w:type="dxa"/>
            <w:shd w:val="clear" w:color="auto" w:fill="auto"/>
          </w:tcPr>
          <w:p w14:paraId="5CA6C38B" w14:textId="09E85509" w:rsidR="00CB009F" w:rsidRPr="00474B36" w:rsidRDefault="00CB009F"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04A89A9E"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Општински пут</w:t>
            </w:r>
          </w:p>
        </w:tc>
        <w:tc>
          <w:tcPr>
            <w:tcW w:w="1103" w:type="dxa"/>
            <w:vAlign w:val="center"/>
          </w:tcPr>
          <w:p w14:paraId="5340612F"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Чуруг</w:t>
            </w:r>
          </w:p>
        </w:tc>
        <w:tc>
          <w:tcPr>
            <w:tcW w:w="992" w:type="dxa"/>
            <w:vAlign w:val="center"/>
          </w:tcPr>
          <w:p w14:paraId="67DD3458"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Жабаљ</w:t>
            </w:r>
          </w:p>
        </w:tc>
        <w:tc>
          <w:tcPr>
            <w:tcW w:w="1145" w:type="dxa"/>
            <w:vAlign w:val="center"/>
          </w:tcPr>
          <w:p w14:paraId="2C2DFFDE" w14:textId="77777777" w:rsidR="00CB009F" w:rsidRPr="00474B36" w:rsidRDefault="00CB009F" w:rsidP="00EF7805">
            <w:pPr>
              <w:ind w:hanging="40"/>
              <w:jc w:val="center"/>
              <w:rPr>
                <w:rFonts w:ascii="Times New Roman" w:hAnsi="Times New Roman"/>
                <w:sz w:val="16"/>
                <w:szCs w:val="16"/>
              </w:rPr>
            </w:pPr>
            <w:r w:rsidRPr="00474B36">
              <w:rPr>
                <w:rFonts w:ascii="Times New Roman" w:hAnsi="Times New Roman"/>
                <w:sz w:val="16"/>
                <w:szCs w:val="16"/>
              </w:rPr>
              <w:t>Планирани</w:t>
            </w:r>
          </w:p>
        </w:tc>
        <w:tc>
          <w:tcPr>
            <w:tcW w:w="1832" w:type="dxa"/>
          </w:tcPr>
          <w:p w14:paraId="7BBDB0B3"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саобраћајном инфраструктуром</w:t>
            </w:r>
          </w:p>
        </w:tc>
        <w:tc>
          <w:tcPr>
            <w:tcW w:w="1134" w:type="dxa"/>
            <w:vAlign w:val="center"/>
          </w:tcPr>
          <w:p w14:paraId="3730C70D" w14:textId="602701C4"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87+000</w:t>
            </w:r>
          </w:p>
        </w:tc>
      </w:tr>
      <w:tr w:rsidR="00CB009F" w:rsidRPr="00474B36" w14:paraId="74D1AFB5" w14:textId="77777777" w:rsidTr="004B0C0E">
        <w:tc>
          <w:tcPr>
            <w:tcW w:w="738" w:type="dxa"/>
            <w:shd w:val="clear" w:color="auto" w:fill="auto"/>
          </w:tcPr>
          <w:p w14:paraId="734C7D9E" w14:textId="3112FC6F" w:rsidR="00CB009F" w:rsidRPr="00474B36" w:rsidRDefault="00CB009F"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587C1E18"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Локални цикло коридор</w:t>
            </w:r>
          </w:p>
        </w:tc>
        <w:tc>
          <w:tcPr>
            <w:tcW w:w="1103" w:type="dxa"/>
            <w:vAlign w:val="center"/>
          </w:tcPr>
          <w:p w14:paraId="2C9B56C3"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Чуруг</w:t>
            </w:r>
          </w:p>
        </w:tc>
        <w:tc>
          <w:tcPr>
            <w:tcW w:w="992" w:type="dxa"/>
            <w:vAlign w:val="center"/>
          </w:tcPr>
          <w:p w14:paraId="5E5C3AB9"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Жабаљ</w:t>
            </w:r>
          </w:p>
        </w:tc>
        <w:tc>
          <w:tcPr>
            <w:tcW w:w="1145" w:type="dxa"/>
            <w:vAlign w:val="center"/>
          </w:tcPr>
          <w:p w14:paraId="1345BAC7"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751B2986"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саобраћајном инфраструктуром</w:t>
            </w:r>
          </w:p>
        </w:tc>
        <w:tc>
          <w:tcPr>
            <w:tcW w:w="1134" w:type="dxa"/>
            <w:vAlign w:val="center"/>
          </w:tcPr>
          <w:p w14:paraId="2E14F397" w14:textId="63464B4D"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89+150</w:t>
            </w:r>
          </w:p>
        </w:tc>
      </w:tr>
      <w:tr w:rsidR="006D6AC3" w:rsidRPr="00474B36" w14:paraId="6F2E55E3" w14:textId="77777777" w:rsidTr="004B0C0E">
        <w:tc>
          <w:tcPr>
            <w:tcW w:w="738" w:type="dxa"/>
            <w:shd w:val="clear" w:color="auto" w:fill="auto"/>
          </w:tcPr>
          <w:p w14:paraId="2B4EBA60" w14:textId="406AF0B6" w:rsidR="006D6AC3" w:rsidRPr="00474B36" w:rsidRDefault="006D6AC3"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0650C5E0" w14:textId="77777777" w:rsidR="006D6AC3" w:rsidRPr="00474B36" w:rsidRDefault="006D6AC3" w:rsidP="00EF7805">
            <w:pPr>
              <w:ind w:firstLine="72"/>
              <w:jc w:val="left"/>
              <w:rPr>
                <w:rFonts w:ascii="Times New Roman" w:hAnsi="Times New Roman"/>
                <w:sz w:val="16"/>
                <w:szCs w:val="16"/>
              </w:rPr>
            </w:pPr>
            <w:r w:rsidRPr="00474B36">
              <w:rPr>
                <w:rFonts w:ascii="Times New Roman" w:hAnsi="Times New Roman"/>
                <w:sz w:val="16"/>
                <w:szCs w:val="16"/>
              </w:rPr>
              <w:t>Река Јегричка</w:t>
            </w:r>
          </w:p>
        </w:tc>
        <w:tc>
          <w:tcPr>
            <w:tcW w:w="1103" w:type="dxa"/>
            <w:vAlign w:val="center"/>
          </w:tcPr>
          <w:p w14:paraId="2EADCFD7" w14:textId="77777777" w:rsidR="006D6AC3" w:rsidRPr="00474B36" w:rsidRDefault="006D6AC3" w:rsidP="00EF7805">
            <w:pPr>
              <w:ind w:hanging="108"/>
              <w:jc w:val="center"/>
              <w:rPr>
                <w:rFonts w:ascii="Times New Roman" w:hAnsi="Times New Roman"/>
                <w:sz w:val="16"/>
                <w:szCs w:val="16"/>
              </w:rPr>
            </w:pPr>
            <w:r w:rsidRPr="00474B36">
              <w:rPr>
                <w:rFonts w:ascii="Times New Roman" w:hAnsi="Times New Roman"/>
                <w:sz w:val="16"/>
                <w:szCs w:val="16"/>
              </w:rPr>
              <w:t>Чуруг</w:t>
            </w:r>
          </w:p>
          <w:p w14:paraId="63C3E369" w14:textId="36FA8079" w:rsidR="006D6AC3" w:rsidRPr="00474B36" w:rsidRDefault="006D6AC3" w:rsidP="00EF7805">
            <w:pPr>
              <w:ind w:hanging="108"/>
              <w:jc w:val="center"/>
              <w:rPr>
                <w:rFonts w:ascii="Times New Roman" w:hAnsi="Times New Roman"/>
                <w:sz w:val="16"/>
                <w:szCs w:val="16"/>
              </w:rPr>
            </w:pPr>
            <w:r w:rsidRPr="00474B36">
              <w:rPr>
                <w:rFonts w:ascii="Times New Roman" w:hAnsi="Times New Roman"/>
                <w:sz w:val="16"/>
                <w:szCs w:val="16"/>
              </w:rPr>
              <w:t>Госпођинци</w:t>
            </w:r>
          </w:p>
        </w:tc>
        <w:tc>
          <w:tcPr>
            <w:tcW w:w="992" w:type="dxa"/>
            <w:vAlign w:val="center"/>
          </w:tcPr>
          <w:p w14:paraId="6CF82675" w14:textId="77777777" w:rsidR="006D6AC3" w:rsidRPr="00474B36" w:rsidRDefault="006D6AC3" w:rsidP="00EF7805">
            <w:pPr>
              <w:ind w:firstLine="49"/>
              <w:jc w:val="center"/>
              <w:rPr>
                <w:rFonts w:ascii="Times New Roman" w:hAnsi="Times New Roman"/>
                <w:sz w:val="16"/>
                <w:szCs w:val="16"/>
              </w:rPr>
            </w:pPr>
            <w:r w:rsidRPr="00474B36">
              <w:rPr>
                <w:rFonts w:ascii="Times New Roman" w:hAnsi="Times New Roman"/>
                <w:sz w:val="16"/>
                <w:szCs w:val="16"/>
              </w:rPr>
              <w:t>Жабаљ</w:t>
            </w:r>
          </w:p>
        </w:tc>
        <w:tc>
          <w:tcPr>
            <w:tcW w:w="1145" w:type="dxa"/>
            <w:vAlign w:val="center"/>
          </w:tcPr>
          <w:p w14:paraId="06E84540" w14:textId="77777777" w:rsidR="006D6AC3" w:rsidRPr="00474B36" w:rsidRDefault="006D6AC3"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17B56D90" w14:textId="5C2075FA" w:rsidR="006D6AC3" w:rsidRPr="00474B36" w:rsidRDefault="006D6AC3" w:rsidP="00EF7805">
            <w:pPr>
              <w:ind w:hanging="135"/>
              <w:jc w:val="center"/>
              <w:rPr>
                <w:rFonts w:ascii="Times New Roman" w:hAnsi="Times New Roman"/>
                <w:sz w:val="16"/>
                <w:szCs w:val="16"/>
              </w:rPr>
            </w:pPr>
            <w:r w:rsidRPr="00474B36">
              <w:rPr>
                <w:rFonts w:ascii="Times New Roman" w:hAnsi="Times New Roman"/>
                <w:sz w:val="16"/>
                <w:szCs w:val="16"/>
              </w:rPr>
              <w:t>Укрштај са водним објектима</w:t>
            </w:r>
          </w:p>
        </w:tc>
        <w:tc>
          <w:tcPr>
            <w:tcW w:w="1134" w:type="dxa"/>
            <w:vAlign w:val="center"/>
          </w:tcPr>
          <w:p w14:paraId="2638E177" w14:textId="5D35DEC6" w:rsidR="006D6AC3" w:rsidRPr="00474B36" w:rsidRDefault="006D6AC3" w:rsidP="00EF7805">
            <w:pPr>
              <w:ind w:hanging="50"/>
              <w:jc w:val="center"/>
              <w:rPr>
                <w:rFonts w:ascii="Times New Roman" w:hAnsi="Times New Roman"/>
                <w:sz w:val="16"/>
                <w:szCs w:val="16"/>
              </w:rPr>
            </w:pPr>
            <w:r w:rsidRPr="00474B36">
              <w:rPr>
                <w:rFonts w:ascii="Times New Roman" w:hAnsi="Times New Roman"/>
                <w:sz w:val="16"/>
                <w:szCs w:val="16"/>
              </w:rPr>
              <w:t>km 89+190</w:t>
            </w:r>
          </w:p>
        </w:tc>
      </w:tr>
      <w:tr w:rsidR="006D6AC3" w:rsidRPr="00474B36" w14:paraId="1A443797" w14:textId="77777777" w:rsidTr="004B0C0E">
        <w:tc>
          <w:tcPr>
            <w:tcW w:w="738" w:type="dxa"/>
            <w:shd w:val="clear" w:color="auto" w:fill="auto"/>
          </w:tcPr>
          <w:p w14:paraId="5FA1E67D" w14:textId="61A14D68" w:rsidR="006D6AC3" w:rsidRPr="00474B36" w:rsidRDefault="006D6AC3"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6114415E" w14:textId="77777777" w:rsidR="006D6AC3" w:rsidRPr="00474B36" w:rsidRDefault="006D6AC3" w:rsidP="00EF7805">
            <w:pPr>
              <w:ind w:firstLine="72"/>
              <w:jc w:val="left"/>
              <w:rPr>
                <w:rFonts w:ascii="Times New Roman" w:hAnsi="Times New Roman"/>
                <w:sz w:val="16"/>
                <w:szCs w:val="16"/>
              </w:rPr>
            </w:pPr>
            <w:r w:rsidRPr="00474B36">
              <w:rPr>
                <w:rFonts w:ascii="Times New Roman" w:hAnsi="Times New Roman"/>
                <w:sz w:val="16"/>
                <w:szCs w:val="16"/>
              </w:rPr>
              <w:t>Канал Ј-152</w:t>
            </w:r>
          </w:p>
        </w:tc>
        <w:tc>
          <w:tcPr>
            <w:tcW w:w="1103" w:type="dxa"/>
            <w:vAlign w:val="center"/>
          </w:tcPr>
          <w:p w14:paraId="611CABEE" w14:textId="77777777" w:rsidR="006D6AC3" w:rsidRPr="00474B36" w:rsidRDefault="006D6AC3" w:rsidP="00EF7805">
            <w:pPr>
              <w:ind w:hanging="108"/>
              <w:jc w:val="center"/>
              <w:rPr>
                <w:rFonts w:ascii="Times New Roman" w:hAnsi="Times New Roman"/>
                <w:sz w:val="16"/>
                <w:szCs w:val="16"/>
              </w:rPr>
            </w:pPr>
            <w:r w:rsidRPr="00474B36">
              <w:rPr>
                <w:rFonts w:ascii="Times New Roman" w:hAnsi="Times New Roman"/>
                <w:sz w:val="16"/>
                <w:szCs w:val="16"/>
              </w:rPr>
              <w:t>Госпођинци</w:t>
            </w:r>
          </w:p>
        </w:tc>
        <w:tc>
          <w:tcPr>
            <w:tcW w:w="992" w:type="dxa"/>
            <w:vAlign w:val="center"/>
          </w:tcPr>
          <w:p w14:paraId="23FCC22C" w14:textId="77777777" w:rsidR="006D6AC3" w:rsidRPr="00474B36" w:rsidRDefault="006D6AC3" w:rsidP="00EF7805">
            <w:pPr>
              <w:ind w:firstLine="49"/>
              <w:jc w:val="center"/>
              <w:rPr>
                <w:rFonts w:ascii="Times New Roman" w:hAnsi="Times New Roman"/>
                <w:sz w:val="16"/>
                <w:szCs w:val="16"/>
              </w:rPr>
            </w:pPr>
            <w:r w:rsidRPr="00474B36">
              <w:rPr>
                <w:rFonts w:ascii="Times New Roman" w:hAnsi="Times New Roman"/>
                <w:sz w:val="16"/>
                <w:szCs w:val="16"/>
              </w:rPr>
              <w:t>Жабаљ</w:t>
            </w:r>
          </w:p>
        </w:tc>
        <w:tc>
          <w:tcPr>
            <w:tcW w:w="1145" w:type="dxa"/>
            <w:vAlign w:val="center"/>
          </w:tcPr>
          <w:p w14:paraId="32B1DD5D" w14:textId="77777777" w:rsidR="006D6AC3" w:rsidRPr="00474B36" w:rsidRDefault="006D6AC3"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6C860848" w14:textId="4FBBE184" w:rsidR="006D6AC3" w:rsidRPr="00474B36" w:rsidRDefault="006D6AC3" w:rsidP="00EF7805">
            <w:pPr>
              <w:ind w:hanging="135"/>
              <w:jc w:val="center"/>
              <w:rPr>
                <w:rFonts w:ascii="Times New Roman" w:hAnsi="Times New Roman"/>
                <w:sz w:val="16"/>
                <w:szCs w:val="16"/>
              </w:rPr>
            </w:pPr>
            <w:r w:rsidRPr="00474B36">
              <w:rPr>
                <w:rFonts w:ascii="Times New Roman" w:hAnsi="Times New Roman"/>
                <w:sz w:val="16"/>
                <w:szCs w:val="16"/>
              </w:rPr>
              <w:t>Укрштај са водним објектима</w:t>
            </w:r>
          </w:p>
        </w:tc>
        <w:tc>
          <w:tcPr>
            <w:tcW w:w="1134" w:type="dxa"/>
            <w:vAlign w:val="center"/>
          </w:tcPr>
          <w:p w14:paraId="6CF8A7A4" w14:textId="1CDA4C2D" w:rsidR="006D6AC3" w:rsidRPr="00474B36" w:rsidRDefault="006D6AC3" w:rsidP="00EF7805">
            <w:pPr>
              <w:ind w:hanging="50"/>
              <w:jc w:val="center"/>
              <w:rPr>
                <w:rFonts w:ascii="Times New Roman" w:hAnsi="Times New Roman"/>
                <w:sz w:val="16"/>
                <w:szCs w:val="16"/>
              </w:rPr>
            </w:pPr>
            <w:r w:rsidRPr="00474B36">
              <w:rPr>
                <w:rFonts w:ascii="Times New Roman" w:hAnsi="Times New Roman"/>
                <w:sz w:val="16"/>
                <w:szCs w:val="16"/>
              </w:rPr>
              <w:t>km 89+840</w:t>
            </w:r>
          </w:p>
        </w:tc>
      </w:tr>
      <w:tr w:rsidR="006D6AC3" w:rsidRPr="00474B36" w14:paraId="3BB0808A" w14:textId="77777777" w:rsidTr="004B0C0E">
        <w:tc>
          <w:tcPr>
            <w:tcW w:w="738" w:type="dxa"/>
            <w:shd w:val="clear" w:color="auto" w:fill="auto"/>
          </w:tcPr>
          <w:p w14:paraId="46155CD1" w14:textId="04238014" w:rsidR="006D6AC3" w:rsidRPr="00474B36" w:rsidRDefault="006D6AC3"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3C96AA46" w14:textId="77777777" w:rsidR="006D6AC3" w:rsidRPr="00474B36" w:rsidRDefault="006D6AC3" w:rsidP="00EF7805">
            <w:pPr>
              <w:ind w:firstLine="72"/>
              <w:jc w:val="left"/>
              <w:rPr>
                <w:rFonts w:ascii="Times New Roman" w:hAnsi="Times New Roman"/>
                <w:sz w:val="16"/>
                <w:szCs w:val="16"/>
              </w:rPr>
            </w:pPr>
            <w:r w:rsidRPr="00474B36">
              <w:rPr>
                <w:rFonts w:ascii="Times New Roman" w:hAnsi="Times New Roman"/>
                <w:sz w:val="16"/>
                <w:szCs w:val="16"/>
              </w:rPr>
              <w:t>Канал Ј-152-5-1</w:t>
            </w:r>
          </w:p>
        </w:tc>
        <w:tc>
          <w:tcPr>
            <w:tcW w:w="1103" w:type="dxa"/>
            <w:vAlign w:val="center"/>
          </w:tcPr>
          <w:p w14:paraId="7B0F0BEE" w14:textId="77777777" w:rsidR="006D6AC3" w:rsidRPr="00474B36" w:rsidRDefault="006D6AC3" w:rsidP="00EF7805">
            <w:pPr>
              <w:ind w:hanging="108"/>
              <w:jc w:val="center"/>
              <w:rPr>
                <w:rFonts w:ascii="Times New Roman" w:hAnsi="Times New Roman"/>
                <w:sz w:val="16"/>
                <w:szCs w:val="16"/>
              </w:rPr>
            </w:pPr>
            <w:r w:rsidRPr="00474B36">
              <w:rPr>
                <w:rFonts w:ascii="Times New Roman" w:hAnsi="Times New Roman"/>
                <w:sz w:val="16"/>
                <w:szCs w:val="16"/>
              </w:rPr>
              <w:t>Госпођинци</w:t>
            </w:r>
          </w:p>
        </w:tc>
        <w:tc>
          <w:tcPr>
            <w:tcW w:w="992" w:type="dxa"/>
            <w:vAlign w:val="center"/>
          </w:tcPr>
          <w:p w14:paraId="0B4994C3" w14:textId="77777777" w:rsidR="006D6AC3" w:rsidRPr="00474B36" w:rsidRDefault="006D6AC3" w:rsidP="00EF7805">
            <w:pPr>
              <w:ind w:firstLine="49"/>
              <w:jc w:val="center"/>
              <w:rPr>
                <w:rFonts w:ascii="Times New Roman" w:hAnsi="Times New Roman"/>
                <w:sz w:val="16"/>
                <w:szCs w:val="16"/>
              </w:rPr>
            </w:pPr>
            <w:r w:rsidRPr="00474B36">
              <w:rPr>
                <w:rFonts w:ascii="Times New Roman" w:hAnsi="Times New Roman"/>
                <w:sz w:val="16"/>
                <w:szCs w:val="16"/>
              </w:rPr>
              <w:t>Жабаљ</w:t>
            </w:r>
          </w:p>
        </w:tc>
        <w:tc>
          <w:tcPr>
            <w:tcW w:w="1145" w:type="dxa"/>
            <w:vAlign w:val="center"/>
          </w:tcPr>
          <w:p w14:paraId="20DCB484" w14:textId="77777777" w:rsidR="006D6AC3" w:rsidRPr="00474B36" w:rsidRDefault="006D6AC3"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4E05DDDB" w14:textId="4C491DFA" w:rsidR="006D6AC3" w:rsidRPr="00474B36" w:rsidRDefault="006D6AC3" w:rsidP="00EF7805">
            <w:pPr>
              <w:ind w:hanging="135"/>
              <w:jc w:val="center"/>
              <w:rPr>
                <w:rFonts w:ascii="Times New Roman" w:hAnsi="Times New Roman"/>
                <w:sz w:val="16"/>
                <w:szCs w:val="16"/>
              </w:rPr>
            </w:pPr>
            <w:r w:rsidRPr="00474B36">
              <w:rPr>
                <w:rFonts w:ascii="Times New Roman" w:hAnsi="Times New Roman"/>
                <w:sz w:val="16"/>
                <w:szCs w:val="16"/>
              </w:rPr>
              <w:t>Укрштај са водним објектима</w:t>
            </w:r>
          </w:p>
        </w:tc>
        <w:tc>
          <w:tcPr>
            <w:tcW w:w="1134" w:type="dxa"/>
            <w:vAlign w:val="center"/>
          </w:tcPr>
          <w:p w14:paraId="521CF359" w14:textId="7C00EE75" w:rsidR="006D6AC3" w:rsidRPr="00474B36" w:rsidRDefault="006D6AC3" w:rsidP="00EF7805">
            <w:pPr>
              <w:ind w:hanging="50"/>
              <w:jc w:val="center"/>
              <w:rPr>
                <w:rFonts w:ascii="Times New Roman" w:hAnsi="Times New Roman"/>
                <w:sz w:val="16"/>
                <w:szCs w:val="16"/>
              </w:rPr>
            </w:pPr>
            <w:r w:rsidRPr="00474B36">
              <w:rPr>
                <w:rFonts w:ascii="Times New Roman" w:hAnsi="Times New Roman"/>
                <w:sz w:val="16"/>
                <w:szCs w:val="16"/>
              </w:rPr>
              <w:t>km 90+620</w:t>
            </w:r>
          </w:p>
        </w:tc>
      </w:tr>
      <w:tr w:rsidR="006D6AC3" w:rsidRPr="00474B36" w14:paraId="043B0BE7" w14:textId="77777777" w:rsidTr="004B0C0E">
        <w:tc>
          <w:tcPr>
            <w:tcW w:w="738" w:type="dxa"/>
            <w:shd w:val="clear" w:color="auto" w:fill="auto"/>
          </w:tcPr>
          <w:p w14:paraId="7D3FF47D" w14:textId="60F524F4" w:rsidR="006D6AC3" w:rsidRPr="00474B36" w:rsidRDefault="006D6AC3"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19934EC2" w14:textId="77777777" w:rsidR="006D6AC3" w:rsidRPr="00474B36" w:rsidRDefault="006D6AC3" w:rsidP="00EF7805">
            <w:pPr>
              <w:ind w:firstLine="72"/>
              <w:jc w:val="left"/>
              <w:rPr>
                <w:rFonts w:ascii="Times New Roman" w:hAnsi="Times New Roman"/>
                <w:sz w:val="16"/>
                <w:szCs w:val="16"/>
              </w:rPr>
            </w:pPr>
            <w:r w:rsidRPr="00474B36">
              <w:rPr>
                <w:rFonts w:ascii="Times New Roman" w:hAnsi="Times New Roman"/>
                <w:sz w:val="16"/>
                <w:szCs w:val="16"/>
              </w:rPr>
              <w:t>Канал Ј-152-5</w:t>
            </w:r>
          </w:p>
        </w:tc>
        <w:tc>
          <w:tcPr>
            <w:tcW w:w="1103" w:type="dxa"/>
            <w:vAlign w:val="center"/>
          </w:tcPr>
          <w:p w14:paraId="434118CE" w14:textId="77777777" w:rsidR="006D6AC3" w:rsidRPr="00474B36" w:rsidRDefault="006D6AC3" w:rsidP="00EF7805">
            <w:pPr>
              <w:ind w:hanging="108"/>
              <w:jc w:val="center"/>
              <w:rPr>
                <w:rFonts w:ascii="Times New Roman" w:hAnsi="Times New Roman"/>
                <w:sz w:val="16"/>
                <w:szCs w:val="16"/>
              </w:rPr>
            </w:pPr>
            <w:r w:rsidRPr="00474B36">
              <w:rPr>
                <w:rFonts w:ascii="Times New Roman" w:hAnsi="Times New Roman"/>
                <w:sz w:val="16"/>
                <w:szCs w:val="16"/>
              </w:rPr>
              <w:t>Госпођинци</w:t>
            </w:r>
          </w:p>
        </w:tc>
        <w:tc>
          <w:tcPr>
            <w:tcW w:w="992" w:type="dxa"/>
            <w:vAlign w:val="center"/>
          </w:tcPr>
          <w:p w14:paraId="336176BF" w14:textId="77777777" w:rsidR="006D6AC3" w:rsidRPr="00474B36" w:rsidRDefault="006D6AC3" w:rsidP="00EF7805">
            <w:pPr>
              <w:ind w:firstLine="49"/>
              <w:jc w:val="center"/>
              <w:rPr>
                <w:rFonts w:ascii="Times New Roman" w:hAnsi="Times New Roman"/>
                <w:sz w:val="16"/>
                <w:szCs w:val="16"/>
              </w:rPr>
            </w:pPr>
            <w:r w:rsidRPr="00474B36">
              <w:rPr>
                <w:rFonts w:ascii="Times New Roman" w:hAnsi="Times New Roman"/>
                <w:sz w:val="16"/>
                <w:szCs w:val="16"/>
              </w:rPr>
              <w:t>Жабаљ</w:t>
            </w:r>
          </w:p>
        </w:tc>
        <w:tc>
          <w:tcPr>
            <w:tcW w:w="1145" w:type="dxa"/>
            <w:vAlign w:val="center"/>
          </w:tcPr>
          <w:p w14:paraId="3D15440B" w14:textId="77777777" w:rsidR="006D6AC3" w:rsidRPr="00474B36" w:rsidRDefault="006D6AC3"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73E03ED9" w14:textId="16AB5373" w:rsidR="006D6AC3" w:rsidRPr="00474B36" w:rsidRDefault="006D6AC3" w:rsidP="00EF7805">
            <w:pPr>
              <w:ind w:hanging="135"/>
              <w:jc w:val="center"/>
              <w:rPr>
                <w:rFonts w:ascii="Times New Roman" w:hAnsi="Times New Roman"/>
                <w:sz w:val="16"/>
                <w:szCs w:val="16"/>
              </w:rPr>
            </w:pPr>
            <w:r w:rsidRPr="00474B36">
              <w:rPr>
                <w:rFonts w:ascii="Times New Roman" w:hAnsi="Times New Roman"/>
                <w:sz w:val="16"/>
                <w:szCs w:val="16"/>
              </w:rPr>
              <w:t>Укрштај са водним објектима</w:t>
            </w:r>
          </w:p>
        </w:tc>
        <w:tc>
          <w:tcPr>
            <w:tcW w:w="1134" w:type="dxa"/>
            <w:vAlign w:val="center"/>
          </w:tcPr>
          <w:p w14:paraId="7CD7F766" w14:textId="064821AC" w:rsidR="006D6AC3" w:rsidRPr="00474B36" w:rsidRDefault="006D6AC3" w:rsidP="00EF7805">
            <w:pPr>
              <w:ind w:hanging="50"/>
              <w:jc w:val="center"/>
              <w:rPr>
                <w:rFonts w:ascii="Times New Roman" w:hAnsi="Times New Roman"/>
                <w:sz w:val="16"/>
                <w:szCs w:val="16"/>
              </w:rPr>
            </w:pPr>
            <w:r w:rsidRPr="00474B36">
              <w:rPr>
                <w:rFonts w:ascii="Times New Roman" w:hAnsi="Times New Roman"/>
                <w:sz w:val="16"/>
                <w:szCs w:val="16"/>
              </w:rPr>
              <w:t>km 91+500</w:t>
            </w:r>
          </w:p>
        </w:tc>
      </w:tr>
      <w:tr w:rsidR="00CB009F" w:rsidRPr="00474B36" w14:paraId="5BC55E3B" w14:textId="77777777" w:rsidTr="004B0C0E">
        <w:tc>
          <w:tcPr>
            <w:tcW w:w="738" w:type="dxa"/>
            <w:shd w:val="clear" w:color="auto" w:fill="auto"/>
          </w:tcPr>
          <w:p w14:paraId="68445C88" w14:textId="37978C7E" w:rsidR="00CB009F" w:rsidRPr="00474B36" w:rsidRDefault="00CB009F"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219EAF6A"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Оптички кабл</w:t>
            </w:r>
          </w:p>
        </w:tc>
        <w:tc>
          <w:tcPr>
            <w:tcW w:w="1103" w:type="dxa"/>
            <w:vAlign w:val="center"/>
          </w:tcPr>
          <w:p w14:paraId="5FBC3F76"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Госпођинци</w:t>
            </w:r>
          </w:p>
        </w:tc>
        <w:tc>
          <w:tcPr>
            <w:tcW w:w="992" w:type="dxa"/>
            <w:vAlign w:val="center"/>
          </w:tcPr>
          <w:p w14:paraId="53DB766C"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Жабаљ</w:t>
            </w:r>
          </w:p>
        </w:tc>
        <w:tc>
          <w:tcPr>
            <w:tcW w:w="1145" w:type="dxa"/>
            <w:vAlign w:val="center"/>
          </w:tcPr>
          <w:p w14:paraId="255ADDEF"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2A00E55B"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електронско комуникационом инфраструктуром</w:t>
            </w:r>
          </w:p>
        </w:tc>
        <w:tc>
          <w:tcPr>
            <w:tcW w:w="1134" w:type="dxa"/>
            <w:vAlign w:val="center"/>
          </w:tcPr>
          <w:p w14:paraId="7F6B8B21" w14:textId="72401985"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91+720</w:t>
            </w:r>
          </w:p>
        </w:tc>
      </w:tr>
      <w:tr w:rsidR="00CB009F" w:rsidRPr="00474B36" w14:paraId="735D9D52" w14:textId="77777777" w:rsidTr="004B0C0E">
        <w:tc>
          <w:tcPr>
            <w:tcW w:w="738" w:type="dxa"/>
            <w:shd w:val="clear" w:color="auto" w:fill="auto"/>
          </w:tcPr>
          <w:p w14:paraId="3DBCF731" w14:textId="4BF58E2C" w:rsidR="00CB009F" w:rsidRPr="00474B36" w:rsidRDefault="00CB009F"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1563F303"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Далековод 20 kV, Електрични кабл</w:t>
            </w:r>
          </w:p>
        </w:tc>
        <w:tc>
          <w:tcPr>
            <w:tcW w:w="1103" w:type="dxa"/>
            <w:vAlign w:val="center"/>
          </w:tcPr>
          <w:p w14:paraId="366E7642"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Госпођинци</w:t>
            </w:r>
          </w:p>
        </w:tc>
        <w:tc>
          <w:tcPr>
            <w:tcW w:w="992" w:type="dxa"/>
            <w:vAlign w:val="center"/>
          </w:tcPr>
          <w:p w14:paraId="46BB9659"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Жабаљ</w:t>
            </w:r>
          </w:p>
        </w:tc>
        <w:tc>
          <w:tcPr>
            <w:tcW w:w="1145" w:type="dxa"/>
            <w:vAlign w:val="center"/>
          </w:tcPr>
          <w:p w14:paraId="25839C0A"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4505FEF4"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електроенергетском</w:t>
            </w:r>
          </w:p>
          <w:p w14:paraId="1212AFE2"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инфраструктуром</w:t>
            </w:r>
          </w:p>
        </w:tc>
        <w:tc>
          <w:tcPr>
            <w:tcW w:w="1134" w:type="dxa"/>
            <w:vAlign w:val="center"/>
          </w:tcPr>
          <w:p w14:paraId="71F23163" w14:textId="5BBDD92D"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91+730</w:t>
            </w:r>
          </w:p>
        </w:tc>
      </w:tr>
      <w:tr w:rsidR="00CB009F" w:rsidRPr="00474B36" w14:paraId="46641350" w14:textId="77777777" w:rsidTr="004B0C0E">
        <w:tc>
          <w:tcPr>
            <w:tcW w:w="738" w:type="dxa"/>
            <w:shd w:val="clear" w:color="auto" w:fill="auto"/>
          </w:tcPr>
          <w:p w14:paraId="69694474" w14:textId="265C0401" w:rsidR="00CB009F" w:rsidRPr="00474B36" w:rsidRDefault="00CB009F"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0674051D"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Државни IIA реда бр. 112</w:t>
            </w:r>
          </w:p>
        </w:tc>
        <w:tc>
          <w:tcPr>
            <w:tcW w:w="1103" w:type="dxa"/>
            <w:vAlign w:val="center"/>
          </w:tcPr>
          <w:p w14:paraId="2BF4DD63"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Госпођинци</w:t>
            </w:r>
          </w:p>
        </w:tc>
        <w:tc>
          <w:tcPr>
            <w:tcW w:w="992" w:type="dxa"/>
            <w:vAlign w:val="center"/>
          </w:tcPr>
          <w:p w14:paraId="6BDDED1D"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Жабаљ</w:t>
            </w:r>
          </w:p>
        </w:tc>
        <w:tc>
          <w:tcPr>
            <w:tcW w:w="1145" w:type="dxa"/>
            <w:vAlign w:val="center"/>
          </w:tcPr>
          <w:p w14:paraId="3BDE5CAF"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5C9675AC"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саобраћајном инфраструктуром</w:t>
            </w:r>
          </w:p>
        </w:tc>
        <w:tc>
          <w:tcPr>
            <w:tcW w:w="1134" w:type="dxa"/>
            <w:vAlign w:val="center"/>
          </w:tcPr>
          <w:p w14:paraId="132D27FF" w14:textId="247BC039"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91+740</w:t>
            </w:r>
          </w:p>
        </w:tc>
      </w:tr>
      <w:tr w:rsidR="00CB009F" w:rsidRPr="00474B36" w14:paraId="362ED863" w14:textId="77777777" w:rsidTr="004B0C0E">
        <w:tc>
          <w:tcPr>
            <w:tcW w:w="738" w:type="dxa"/>
            <w:shd w:val="clear" w:color="auto" w:fill="auto"/>
          </w:tcPr>
          <w:p w14:paraId="0845CE51" w14:textId="331261EC" w:rsidR="00CB009F" w:rsidRPr="00474B36" w:rsidRDefault="00CB009F"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79089C44"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Подземни гасовод – транспортни интерконекција</w:t>
            </w:r>
          </w:p>
        </w:tc>
        <w:tc>
          <w:tcPr>
            <w:tcW w:w="1103" w:type="dxa"/>
            <w:vAlign w:val="center"/>
          </w:tcPr>
          <w:p w14:paraId="5A5FC84D"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Госпођинци</w:t>
            </w:r>
          </w:p>
        </w:tc>
        <w:tc>
          <w:tcPr>
            <w:tcW w:w="992" w:type="dxa"/>
            <w:vAlign w:val="center"/>
          </w:tcPr>
          <w:p w14:paraId="27940585"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Жабаљ</w:t>
            </w:r>
          </w:p>
        </w:tc>
        <w:tc>
          <w:tcPr>
            <w:tcW w:w="1145" w:type="dxa"/>
            <w:vAlign w:val="center"/>
          </w:tcPr>
          <w:p w14:paraId="74A48718" w14:textId="77777777" w:rsidR="00CB009F" w:rsidRPr="00474B36" w:rsidRDefault="00CB009F" w:rsidP="00EF7805">
            <w:pPr>
              <w:jc w:val="center"/>
              <w:rPr>
                <w:rFonts w:ascii="Times New Roman" w:hAnsi="Times New Roman"/>
                <w:sz w:val="16"/>
                <w:szCs w:val="16"/>
              </w:rPr>
            </w:pPr>
            <w:r w:rsidRPr="00474B36">
              <w:rPr>
                <w:rFonts w:ascii="Times New Roman" w:hAnsi="Times New Roman"/>
                <w:sz w:val="16"/>
                <w:szCs w:val="16"/>
              </w:rPr>
              <w:t>Планирани</w:t>
            </w:r>
          </w:p>
        </w:tc>
        <w:tc>
          <w:tcPr>
            <w:tcW w:w="1832" w:type="dxa"/>
          </w:tcPr>
          <w:p w14:paraId="66DFA45E"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енергетском инфраструктуром</w:t>
            </w:r>
          </w:p>
        </w:tc>
        <w:tc>
          <w:tcPr>
            <w:tcW w:w="1134" w:type="dxa"/>
            <w:vAlign w:val="center"/>
          </w:tcPr>
          <w:p w14:paraId="2CB1A5B5" w14:textId="4059EF5C"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91+910</w:t>
            </w:r>
          </w:p>
        </w:tc>
      </w:tr>
      <w:tr w:rsidR="00CB009F" w:rsidRPr="00474B36" w14:paraId="6E266D25" w14:textId="77777777" w:rsidTr="004B0C0E">
        <w:tc>
          <w:tcPr>
            <w:tcW w:w="738" w:type="dxa"/>
            <w:shd w:val="clear" w:color="auto" w:fill="auto"/>
          </w:tcPr>
          <w:p w14:paraId="3E301A51" w14:textId="6343601E" w:rsidR="00CB009F" w:rsidRPr="00474B36" w:rsidRDefault="00CB009F"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566E72C9"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Коридор укинуте железничке пруге Римски Шанчеви-Жабаљ</w:t>
            </w:r>
          </w:p>
        </w:tc>
        <w:tc>
          <w:tcPr>
            <w:tcW w:w="1103" w:type="dxa"/>
            <w:vAlign w:val="center"/>
          </w:tcPr>
          <w:p w14:paraId="66366F4B"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Госпођинци</w:t>
            </w:r>
          </w:p>
        </w:tc>
        <w:tc>
          <w:tcPr>
            <w:tcW w:w="992" w:type="dxa"/>
            <w:vAlign w:val="center"/>
          </w:tcPr>
          <w:p w14:paraId="51588E20"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Жабаљ</w:t>
            </w:r>
          </w:p>
        </w:tc>
        <w:tc>
          <w:tcPr>
            <w:tcW w:w="1145" w:type="dxa"/>
            <w:vAlign w:val="center"/>
          </w:tcPr>
          <w:p w14:paraId="4D514175"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41490B8E"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саобраћајном инфраструктуром</w:t>
            </w:r>
          </w:p>
        </w:tc>
        <w:tc>
          <w:tcPr>
            <w:tcW w:w="1134" w:type="dxa"/>
            <w:vAlign w:val="center"/>
          </w:tcPr>
          <w:p w14:paraId="2A4D2F90" w14:textId="6609FD07"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91+980</w:t>
            </w:r>
          </w:p>
        </w:tc>
      </w:tr>
      <w:tr w:rsidR="00CB009F" w:rsidRPr="00474B36" w14:paraId="62FAFA16" w14:textId="77777777" w:rsidTr="004B0C0E">
        <w:tc>
          <w:tcPr>
            <w:tcW w:w="738" w:type="dxa"/>
            <w:shd w:val="clear" w:color="auto" w:fill="auto"/>
          </w:tcPr>
          <w:p w14:paraId="5336095E" w14:textId="2ACB4062" w:rsidR="00CB009F" w:rsidRPr="00474B36" w:rsidRDefault="00CB009F"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5B124EC3"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 xml:space="preserve">Подземни гасовод – транспортни </w:t>
            </w:r>
          </w:p>
        </w:tc>
        <w:tc>
          <w:tcPr>
            <w:tcW w:w="1103" w:type="dxa"/>
            <w:vAlign w:val="center"/>
          </w:tcPr>
          <w:p w14:paraId="68647317"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Госпођинци</w:t>
            </w:r>
          </w:p>
        </w:tc>
        <w:tc>
          <w:tcPr>
            <w:tcW w:w="992" w:type="dxa"/>
            <w:vAlign w:val="center"/>
          </w:tcPr>
          <w:p w14:paraId="70A03AE7"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Жабаљ</w:t>
            </w:r>
          </w:p>
        </w:tc>
        <w:tc>
          <w:tcPr>
            <w:tcW w:w="1145" w:type="dxa"/>
            <w:vAlign w:val="center"/>
          </w:tcPr>
          <w:p w14:paraId="4E00B24B"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0BC4C330"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енергетском инфраструктуром</w:t>
            </w:r>
          </w:p>
        </w:tc>
        <w:tc>
          <w:tcPr>
            <w:tcW w:w="1134" w:type="dxa"/>
            <w:vAlign w:val="center"/>
          </w:tcPr>
          <w:p w14:paraId="1680B70C" w14:textId="04A99C93"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92+230</w:t>
            </w:r>
          </w:p>
        </w:tc>
      </w:tr>
      <w:tr w:rsidR="00CB009F" w:rsidRPr="00474B36" w14:paraId="0DDED521" w14:textId="77777777" w:rsidTr="004B0C0E">
        <w:tc>
          <w:tcPr>
            <w:tcW w:w="738" w:type="dxa"/>
            <w:shd w:val="clear" w:color="auto" w:fill="auto"/>
          </w:tcPr>
          <w:p w14:paraId="5158F6B5" w14:textId="5271AF24" w:rsidR="00CB009F" w:rsidRPr="00474B36" w:rsidRDefault="00CB009F"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5CFD59FD"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 xml:space="preserve">Подземни гасовод – транспортни </w:t>
            </w:r>
          </w:p>
        </w:tc>
        <w:tc>
          <w:tcPr>
            <w:tcW w:w="1103" w:type="dxa"/>
            <w:vAlign w:val="center"/>
          </w:tcPr>
          <w:p w14:paraId="7E722FC0"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Госпођинци</w:t>
            </w:r>
          </w:p>
        </w:tc>
        <w:tc>
          <w:tcPr>
            <w:tcW w:w="992" w:type="dxa"/>
            <w:vAlign w:val="center"/>
          </w:tcPr>
          <w:p w14:paraId="7D9EC7B7"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Жабаљ</w:t>
            </w:r>
          </w:p>
        </w:tc>
        <w:tc>
          <w:tcPr>
            <w:tcW w:w="1145" w:type="dxa"/>
            <w:vAlign w:val="center"/>
          </w:tcPr>
          <w:p w14:paraId="4F60B822"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4C84C58B"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енергетском инфраструктуром</w:t>
            </w:r>
          </w:p>
        </w:tc>
        <w:tc>
          <w:tcPr>
            <w:tcW w:w="1134" w:type="dxa"/>
            <w:vAlign w:val="center"/>
          </w:tcPr>
          <w:p w14:paraId="1C9B537E" w14:textId="36DBE3F1"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92+235</w:t>
            </w:r>
          </w:p>
        </w:tc>
      </w:tr>
      <w:tr w:rsidR="00CB009F" w:rsidRPr="00474B36" w14:paraId="60AF2D8D" w14:textId="77777777" w:rsidTr="004B0C0E">
        <w:tc>
          <w:tcPr>
            <w:tcW w:w="738" w:type="dxa"/>
            <w:shd w:val="clear" w:color="auto" w:fill="auto"/>
          </w:tcPr>
          <w:p w14:paraId="38A309FD" w14:textId="6E58D31D" w:rsidR="00CB009F" w:rsidRPr="00474B36" w:rsidRDefault="00CB009F"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61C2EED2"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 xml:space="preserve">Подземни гасовод – транспортни </w:t>
            </w:r>
          </w:p>
        </w:tc>
        <w:tc>
          <w:tcPr>
            <w:tcW w:w="1103" w:type="dxa"/>
            <w:vAlign w:val="center"/>
          </w:tcPr>
          <w:p w14:paraId="0E50EC2C"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Госпођинци</w:t>
            </w:r>
          </w:p>
        </w:tc>
        <w:tc>
          <w:tcPr>
            <w:tcW w:w="992" w:type="dxa"/>
            <w:vAlign w:val="center"/>
          </w:tcPr>
          <w:p w14:paraId="51810D74"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Жабаљ</w:t>
            </w:r>
          </w:p>
        </w:tc>
        <w:tc>
          <w:tcPr>
            <w:tcW w:w="1145" w:type="dxa"/>
            <w:vAlign w:val="center"/>
          </w:tcPr>
          <w:p w14:paraId="5EEE0131"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6BB09DC6"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енергетском инфраструктуром</w:t>
            </w:r>
          </w:p>
        </w:tc>
        <w:tc>
          <w:tcPr>
            <w:tcW w:w="1134" w:type="dxa"/>
            <w:vAlign w:val="center"/>
          </w:tcPr>
          <w:p w14:paraId="71A1A120" w14:textId="59D97BDE"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93+180</w:t>
            </w:r>
          </w:p>
        </w:tc>
      </w:tr>
      <w:tr w:rsidR="00CB009F" w:rsidRPr="00474B36" w14:paraId="46677745" w14:textId="77777777" w:rsidTr="004B0C0E">
        <w:tc>
          <w:tcPr>
            <w:tcW w:w="738" w:type="dxa"/>
            <w:shd w:val="clear" w:color="auto" w:fill="auto"/>
          </w:tcPr>
          <w:p w14:paraId="3B736DD6" w14:textId="60A7F3F9" w:rsidR="00CB009F" w:rsidRPr="00474B36" w:rsidRDefault="00CB009F"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56498EFF"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 xml:space="preserve">Подземни гасовод – транспортни </w:t>
            </w:r>
          </w:p>
        </w:tc>
        <w:tc>
          <w:tcPr>
            <w:tcW w:w="1103" w:type="dxa"/>
            <w:vAlign w:val="center"/>
          </w:tcPr>
          <w:p w14:paraId="5EFFA7D3" w14:textId="77777777" w:rsidR="00CB009F" w:rsidRPr="00474B36" w:rsidRDefault="00CB009F" w:rsidP="00EF7805">
            <w:pPr>
              <w:ind w:hanging="108"/>
              <w:jc w:val="center"/>
            </w:pPr>
            <w:r w:rsidRPr="00474B36">
              <w:rPr>
                <w:rFonts w:ascii="Times New Roman" w:hAnsi="Times New Roman"/>
                <w:sz w:val="16"/>
                <w:szCs w:val="16"/>
              </w:rPr>
              <w:t>Жабаљ</w:t>
            </w:r>
          </w:p>
        </w:tc>
        <w:tc>
          <w:tcPr>
            <w:tcW w:w="992" w:type="dxa"/>
            <w:vAlign w:val="center"/>
          </w:tcPr>
          <w:p w14:paraId="10D625AB"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Жабаљ</w:t>
            </w:r>
          </w:p>
        </w:tc>
        <w:tc>
          <w:tcPr>
            <w:tcW w:w="1145" w:type="dxa"/>
            <w:vAlign w:val="center"/>
          </w:tcPr>
          <w:p w14:paraId="026FC6B3"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15266FA3"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енергетском инфраструктуром</w:t>
            </w:r>
          </w:p>
        </w:tc>
        <w:tc>
          <w:tcPr>
            <w:tcW w:w="1134" w:type="dxa"/>
            <w:vAlign w:val="center"/>
          </w:tcPr>
          <w:p w14:paraId="7E9572F1" w14:textId="1563A694"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93+185</w:t>
            </w:r>
          </w:p>
        </w:tc>
      </w:tr>
      <w:tr w:rsidR="00CB009F" w:rsidRPr="00474B36" w14:paraId="7C052E34" w14:textId="77777777" w:rsidTr="004B0C0E">
        <w:tc>
          <w:tcPr>
            <w:tcW w:w="738" w:type="dxa"/>
            <w:shd w:val="clear" w:color="auto" w:fill="auto"/>
          </w:tcPr>
          <w:p w14:paraId="0A576551" w14:textId="26477BA3" w:rsidR="00CB009F" w:rsidRPr="00474B36" w:rsidRDefault="00CB009F"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55D68055"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 xml:space="preserve">Подземни гасовод – транспортни </w:t>
            </w:r>
          </w:p>
        </w:tc>
        <w:tc>
          <w:tcPr>
            <w:tcW w:w="1103" w:type="dxa"/>
            <w:vAlign w:val="center"/>
          </w:tcPr>
          <w:p w14:paraId="210627A7" w14:textId="77777777" w:rsidR="00CB009F" w:rsidRPr="00474B36" w:rsidRDefault="00CB009F" w:rsidP="00EF7805">
            <w:pPr>
              <w:ind w:hanging="108"/>
              <w:jc w:val="center"/>
            </w:pPr>
            <w:r w:rsidRPr="00474B36">
              <w:rPr>
                <w:rFonts w:ascii="Times New Roman" w:hAnsi="Times New Roman"/>
                <w:sz w:val="16"/>
                <w:szCs w:val="16"/>
              </w:rPr>
              <w:t>Жабаљ</w:t>
            </w:r>
          </w:p>
        </w:tc>
        <w:tc>
          <w:tcPr>
            <w:tcW w:w="992" w:type="dxa"/>
            <w:vAlign w:val="center"/>
          </w:tcPr>
          <w:p w14:paraId="042C054B"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Жабаљ</w:t>
            </w:r>
          </w:p>
        </w:tc>
        <w:tc>
          <w:tcPr>
            <w:tcW w:w="1145" w:type="dxa"/>
            <w:vAlign w:val="center"/>
          </w:tcPr>
          <w:p w14:paraId="27D3B6A2"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00123B06"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енергетском инфраструктуром</w:t>
            </w:r>
          </w:p>
        </w:tc>
        <w:tc>
          <w:tcPr>
            <w:tcW w:w="1134" w:type="dxa"/>
            <w:vAlign w:val="center"/>
          </w:tcPr>
          <w:p w14:paraId="566F044F" w14:textId="25ACA8EF"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93+190</w:t>
            </w:r>
          </w:p>
        </w:tc>
      </w:tr>
      <w:tr w:rsidR="00CB009F" w:rsidRPr="00474B36" w14:paraId="1584EE47" w14:textId="77777777" w:rsidTr="004B0C0E">
        <w:tc>
          <w:tcPr>
            <w:tcW w:w="738" w:type="dxa"/>
            <w:shd w:val="clear" w:color="auto" w:fill="auto"/>
          </w:tcPr>
          <w:p w14:paraId="6DCA70C2" w14:textId="1F5EF070" w:rsidR="00CB009F" w:rsidRPr="00474B36" w:rsidRDefault="00CB009F"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0A54A3AA"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 xml:space="preserve">Подземни нафтовод </w:t>
            </w:r>
          </w:p>
        </w:tc>
        <w:tc>
          <w:tcPr>
            <w:tcW w:w="1103" w:type="dxa"/>
            <w:vAlign w:val="center"/>
          </w:tcPr>
          <w:p w14:paraId="6C17547F" w14:textId="77777777" w:rsidR="00CB009F" w:rsidRPr="00474B36" w:rsidRDefault="00CB009F" w:rsidP="00EF7805">
            <w:pPr>
              <w:ind w:hanging="108"/>
              <w:jc w:val="center"/>
            </w:pPr>
            <w:r w:rsidRPr="00474B36">
              <w:rPr>
                <w:rFonts w:ascii="Times New Roman" w:hAnsi="Times New Roman"/>
                <w:sz w:val="16"/>
                <w:szCs w:val="16"/>
              </w:rPr>
              <w:t>Жабаљ</w:t>
            </w:r>
          </w:p>
        </w:tc>
        <w:tc>
          <w:tcPr>
            <w:tcW w:w="992" w:type="dxa"/>
            <w:vAlign w:val="center"/>
          </w:tcPr>
          <w:p w14:paraId="56117EA0"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Жабаљ</w:t>
            </w:r>
          </w:p>
        </w:tc>
        <w:tc>
          <w:tcPr>
            <w:tcW w:w="1145" w:type="dxa"/>
            <w:vAlign w:val="center"/>
          </w:tcPr>
          <w:p w14:paraId="7833AEF1"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71CB4630"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енергетском инфраструктуром</w:t>
            </w:r>
          </w:p>
        </w:tc>
        <w:tc>
          <w:tcPr>
            <w:tcW w:w="1134" w:type="dxa"/>
            <w:vAlign w:val="center"/>
          </w:tcPr>
          <w:p w14:paraId="1E509C32" w14:textId="0A09C22D"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93+220</w:t>
            </w:r>
          </w:p>
        </w:tc>
      </w:tr>
      <w:tr w:rsidR="00CB009F" w:rsidRPr="00474B36" w14:paraId="5F85A92F" w14:textId="77777777" w:rsidTr="004B0C0E">
        <w:tc>
          <w:tcPr>
            <w:tcW w:w="738" w:type="dxa"/>
            <w:shd w:val="clear" w:color="auto" w:fill="auto"/>
          </w:tcPr>
          <w:p w14:paraId="27B5D18B" w14:textId="183AB276" w:rsidR="00CB009F" w:rsidRPr="00474B36" w:rsidRDefault="00CB009F"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05347A5F"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Далековод 110 kV</w:t>
            </w:r>
          </w:p>
        </w:tc>
        <w:tc>
          <w:tcPr>
            <w:tcW w:w="1103" w:type="dxa"/>
            <w:vAlign w:val="center"/>
          </w:tcPr>
          <w:p w14:paraId="49473CD1" w14:textId="77777777" w:rsidR="00CB009F" w:rsidRPr="00474B36" w:rsidRDefault="00CB009F" w:rsidP="00EF7805">
            <w:pPr>
              <w:ind w:hanging="108"/>
              <w:jc w:val="center"/>
            </w:pPr>
            <w:r w:rsidRPr="00474B36">
              <w:rPr>
                <w:rFonts w:ascii="Times New Roman" w:hAnsi="Times New Roman"/>
                <w:sz w:val="16"/>
                <w:szCs w:val="16"/>
              </w:rPr>
              <w:t>Жабаљ</w:t>
            </w:r>
          </w:p>
        </w:tc>
        <w:tc>
          <w:tcPr>
            <w:tcW w:w="992" w:type="dxa"/>
            <w:vAlign w:val="center"/>
          </w:tcPr>
          <w:p w14:paraId="4CF50181"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Жабаљ</w:t>
            </w:r>
          </w:p>
        </w:tc>
        <w:tc>
          <w:tcPr>
            <w:tcW w:w="1145" w:type="dxa"/>
            <w:vAlign w:val="center"/>
          </w:tcPr>
          <w:p w14:paraId="6E479B0F"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4C148F8D"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електроенергетском</w:t>
            </w:r>
          </w:p>
          <w:p w14:paraId="4BD3ECDD"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инфраструктуром</w:t>
            </w:r>
          </w:p>
        </w:tc>
        <w:tc>
          <w:tcPr>
            <w:tcW w:w="1134" w:type="dxa"/>
            <w:vAlign w:val="center"/>
          </w:tcPr>
          <w:p w14:paraId="1C32AF8E" w14:textId="06E3F09A"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93+280</w:t>
            </w:r>
          </w:p>
        </w:tc>
      </w:tr>
      <w:tr w:rsidR="006D6AC3" w:rsidRPr="00474B36" w14:paraId="7B460798" w14:textId="77777777" w:rsidTr="004B0C0E">
        <w:tc>
          <w:tcPr>
            <w:tcW w:w="738" w:type="dxa"/>
            <w:shd w:val="clear" w:color="auto" w:fill="auto"/>
          </w:tcPr>
          <w:p w14:paraId="25B85EAC" w14:textId="1EDD0E12" w:rsidR="006D6AC3" w:rsidRPr="00474B36" w:rsidRDefault="006D6AC3"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2D14A3DC" w14:textId="77777777" w:rsidR="006D6AC3" w:rsidRPr="00474B36" w:rsidRDefault="006D6AC3" w:rsidP="00EF7805">
            <w:pPr>
              <w:ind w:firstLine="72"/>
              <w:jc w:val="left"/>
              <w:rPr>
                <w:rFonts w:ascii="Times New Roman" w:hAnsi="Times New Roman"/>
                <w:sz w:val="16"/>
                <w:szCs w:val="16"/>
              </w:rPr>
            </w:pPr>
            <w:r w:rsidRPr="00474B36">
              <w:rPr>
                <w:rFonts w:ascii="Times New Roman" w:hAnsi="Times New Roman"/>
                <w:sz w:val="16"/>
                <w:szCs w:val="16"/>
              </w:rPr>
              <w:t>Канал  J-152-4-2</w:t>
            </w:r>
          </w:p>
        </w:tc>
        <w:tc>
          <w:tcPr>
            <w:tcW w:w="1103" w:type="dxa"/>
            <w:vAlign w:val="center"/>
          </w:tcPr>
          <w:p w14:paraId="0BDEEB51" w14:textId="77777777" w:rsidR="006D6AC3" w:rsidRPr="00474B36" w:rsidRDefault="006D6AC3" w:rsidP="00EF7805">
            <w:pPr>
              <w:ind w:hanging="108"/>
              <w:jc w:val="center"/>
              <w:rPr>
                <w:rFonts w:ascii="Times New Roman" w:hAnsi="Times New Roman"/>
                <w:sz w:val="16"/>
                <w:szCs w:val="16"/>
              </w:rPr>
            </w:pPr>
            <w:r w:rsidRPr="00474B36">
              <w:rPr>
                <w:rFonts w:ascii="Times New Roman" w:hAnsi="Times New Roman"/>
                <w:sz w:val="16"/>
                <w:szCs w:val="16"/>
              </w:rPr>
              <w:t>Госпођинци</w:t>
            </w:r>
          </w:p>
        </w:tc>
        <w:tc>
          <w:tcPr>
            <w:tcW w:w="992" w:type="dxa"/>
            <w:vAlign w:val="center"/>
          </w:tcPr>
          <w:p w14:paraId="01F64557" w14:textId="77777777" w:rsidR="006D6AC3" w:rsidRPr="00474B36" w:rsidRDefault="006D6AC3" w:rsidP="00EF7805">
            <w:pPr>
              <w:ind w:firstLine="49"/>
              <w:jc w:val="center"/>
              <w:rPr>
                <w:rFonts w:ascii="Times New Roman" w:hAnsi="Times New Roman"/>
                <w:sz w:val="16"/>
                <w:szCs w:val="16"/>
              </w:rPr>
            </w:pPr>
            <w:r w:rsidRPr="00474B36">
              <w:rPr>
                <w:rFonts w:ascii="Times New Roman" w:hAnsi="Times New Roman"/>
                <w:sz w:val="16"/>
                <w:szCs w:val="16"/>
              </w:rPr>
              <w:t>Жабаљ</w:t>
            </w:r>
          </w:p>
        </w:tc>
        <w:tc>
          <w:tcPr>
            <w:tcW w:w="1145" w:type="dxa"/>
            <w:vAlign w:val="center"/>
          </w:tcPr>
          <w:p w14:paraId="5FCED5F2" w14:textId="77777777" w:rsidR="006D6AC3" w:rsidRPr="00474B36" w:rsidRDefault="006D6AC3"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1CF29FBA" w14:textId="1D851324" w:rsidR="006D6AC3" w:rsidRPr="00474B36" w:rsidRDefault="006D6AC3" w:rsidP="00EF7805">
            <w:pPr>
              <w:ind w:hanging="135"/>
              <w:jc w:val="center"/>
              <w:rPr>
                <w:rFonts w:ascii="Times New Roman" w:hAnsi="Times New Roman"/>
                <w:sz w:val="16"/>
                <w:szCs w:val="16"/>
              </w:rPr>
            </w:pPr>
            <w:r w:rsidRPr="00474B36">
              <w:rPr>
                <w:rFonts w:ascii="Times New Roman" w:hAnsi="Times New Roman"/>
                <w:sz w:val="16"/>
                <w:szCs w:val="16"/>
              </w:rPr>
              <w:t>Укрштај са водним објектима</w:t>
            </w:r>
          </w:p>
        </w:tc>
        <w:tc>
          <w:tcPr>
            <w:tcW w:w="1134" w:type="dxa"/>
            <w:vAlign w:val="center"/>
          </w:tcPr>
          <w:p w14:paraId="22E661E3" w14:textId="09A84BF1" w:rsidR="006D6AC3" w:rsidRPr="00474B36" w:rsidRDefault="006D6AC3" w:rsidP="00EF7805">
            <w:pPr>
              <w:ind w:hanging="50"/>
              <w:jc w:val="center"/>
              <w:rPr>
                <w:rFonts w:ascii="Times New Roman" w:hAnsi="Times New Roman"/>
                <w:sz w:val="16"/>
                <w:szCs w:val="16"/>
              </w:rPr>
            </w:pPr>
            <w:r w:rsidRPr="00474B36">
              <w:rPr>
                <w:rFonts w:ascii="Times New Roman" w:hAnsi="Times New Roman"/>
                <w:sz w:val="16"/>
                <w:szCs w:val="16"/>
              </w:rPr>
              <w:t>km 93+870</w:t>
            </w:r>
          </w:p>
        </w:tc>
      </w:tr>
      <w:tr w:rsidR="00CB009F" w:rsidRPr="00474B36" w14:paraId="7FF14BAC" w14:textId="77777777" w:rsidTr="004B0C0E">
        <w:tc>
          <w:tcPr>
            <w:tcW w:w="738" w:type="dxa"/>
            <w:shd w:val="clear" w:color="auto" w:fill="auto"/>
          </w:tcPr>
          <w:p w14:paraId="489E5305" w14:textId="21717AAB" w:rsidR="00CB009F" w:rsidRPr="00474B36" w:rsidRDefault="00CB009F"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7CE3C9F1"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Планирани држави пут IБ реда</w:t>
            </w:r>
          </w:p>
        </w:tc>
        <w:tc>
          <w:tcPr>
            <w:tcW w:w="1103" w:type="dxa"/>
            <w:vAlign w:val="center"/>
          </w:tcPr>
          <w:p w14:paraId="49C72EAB"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Ђурђево</w:t>
            </w:r>
          </w:p>
        </w:tc>
        <w:tc>
          <w:tcPr>
            <w:tcW w:w="992" w:type="dxa"/>
            <w:vAlign w:val="center"/>
          </w:tcPr>
          <w:p w14:paraId="79562338"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Жабаљ</w:t>
            </w:r>
          </w:p>
        </w:tc>
        <w:tc>
          <w:tcPr>
            <w:tcW w:w="1145" w:type="dxa"/>
            <w:vAlign w:val="center"/>
          </w:tcPr>
          <w:p w14:paraId="78921805" w14:textId="77777777" w:rsidR="00CB009F" w:rsidRPr="00474B36" w:rsidRDefault="00CB009F" w:rsidP="00EF7805">
            <w:pPr>
              <w:rPr>
                <w:rFonts w:ascii="Times New Roman" w:hAnsi="Times New Roman"/>
                <w:sz w:val="16"/>
                <w:szCs w:val="16"/>
              </w:rPr>
            </w:pPr>
            <w:r w:rsidRPr="00474B36">
              <w:rPr>
                <w:rFonts w:ascii="Times New Roman" w:hAnsi="Times New Roman"/>
                <w:sz w:val="16"/>
                <w:szCs w:val="16"/>
              </w:rPr>
              <w:t>Планирани</w:t>
            </w:r>
          </w:p>
        </w:tc>
        <w:tc>
          <w:tcPr>
            <w:tcW w:w="1832" w:type="dxa"/>
          </w:tcPr>
          <w:p w14:paraId="17B0819D"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саобраћајном инфраструктуром</w:t>
            </w:r>
          </w:p>
        </w:tc>
        <w:tc>
          <w:tcPr>
            <w:tcW w:w="1134" w:type="dxa"/>
            <w:vAlign w:val="center"/>
          </w:tcPr>
          <w:p w14:paraId="69691902" w14:textId="202C3FEB"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95+550</w:t>
            </w:r>
          </w:p>
        </w:tc>
      </w:tr>
      <w:tr w:rsidR="00CB009F" w:rsidRPr="00474B36" w14:paraId="16190B66" w14:textId="77777777" w:rsidTr="004B0C0E">
        <w:tc>
          <w:tcPr>
            <w:tcW w:w="738" w:type="dxa"/>
            <w:shd w:val="clear" w:color="auto" w:fill="auto"/>
          </w:tcPr>
          <w:p w14:paraId="66F0FF8A" w14:textId="197BB975" w:rsidR="00CB009F" w:rsidRPr="00474B36" w:rsidRDefault="00CB009F"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46884D4A"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Локални цикло коридор</w:t>
            </w:r>
          </w:p>
        </w:tc>
        <w:tc>
          <w:tcPr>
            <w:tcW w:w="1103" w:type="dxa"/>
            <w:vAlign w:val="center"/>
          </w:tcPr>
          <w:p w14:paraId="7609E8E5"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Ђурђево</w:t>
            </w:r>
          </w:p>
        </w:tc>
        <w:tc>
          <w:tcPr>
            <w:tcW w:w="992" w:type="dxa"/>
            <w:vAlign w:val="center"/>
          </w:tcPr>
          <w:p w14:paraId="7538914C"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Жабаљ</w:t>
            </w:r>
          </w:p>
        </w:tc>
        <w:tc>
          <w:tcPr>
            <w:tcW w:w="1145" w:type="dxa"/>
            <w:vAlign w:val="center"/>
          </w:tcPr>
          <w:p w14:paraId="162B1769"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0E2DC1EF"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саобраћајном инфраструктуром</w:t>
            </w:r>
          </w:p>
        </w:tc>
        <w:tc>
          <w:tcPr>
            <w:tcW w:w="1134" w:type="dxa"/>
            <w:vAlign w:val="center"/>
          </w:tcPr>
          <w:p w14:paraId="0C759670" w14:textId="68BC7453"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95+560</w:t>
            </w:r>
          </w:p>
        </w:tc>
      </w:tr>
      <w:tr w:rsidR="00CB009F" w:rsidRPr="00474B36" w14:paraId="58E3FE56" w14:textId="77777777" w:rsidTr="004B0C0E">
        <w:tc>
          <w:tcPr>
            <w:tcW w:w="738" w:type="dxa"/>
            <w:shd w:val="clear" w:color="auto" w:fill="auto"/>
          </w:tcPr>
          <w:p w14:paraId="59D7112F" w14:textId="3A866DFC" w:rsidR="00CB009F" w:rsidRPr="00474B36" w:rsidRDefault="00CB009F"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2ABB1CB4"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Планирани општински пут</w:t>
            </w:r>
          </w:p>
        </w:tc>
        <w:tc>
          <w:tcPr>
            <w:tcW w:w="1103" w:type="dxa"/>
            <w:vAlign w:val="center"/>
          </w:tcPr>
          <w:p w14:paraId="6748FD0E" w14:textId="77777777" w:rsidR="00CB009F" w:rsidRPr="00474B36" w:rsidRDefault="00CB009F" w:rsidP="00EF7805">
            <w:pPr>
              <w:ind w:hanging="108"/>
              <w:jc w:val="center"/>
              <w:rPr>
                <w:rFonts w:ascii="Times New Roman" w:hAnsi="Times New Roman"/>
                <w:sz w:val="16"/>
                <w:szCs w:val="16"/>
              </w:rPr>
            </w:pPr>
            <w:r w:rsidRPr="00474B36">
              <w:rPr>
                <w:rFonts w:ascii="Times New Roman" w:hAnsi="Times New Roman"/>
                <w:sz w:val="16"/>
                <w:szCs w:val="16"/>
              </w:rPr>
              <w:t>Ђурђево</w:t>
            </w:r>
          </w:p>
        </w:tc>
        <w:tc>
          <w:tcPr>
            <w:tcW w:w="992" w:type="dxa"/>
            <w:vAlign w:val="center"/>
          </w:tcPr>
          <w:p w14:paraId="7620EFDA"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Жабаљ</w:t>
            </w:r>
          </w:p>
        </w:tc>
        <w:tc>
          <w:tcPr>
            <w:tcW w:w="1145" w:type="dxa"/>
            <w:vAlign w:val="center"/>
          </w:tcPr>
          <w:p w14:paraId="689E825E" w14:textId="77777777" w:rsidR="00CB009F" w:rsidRPr="00474B36" w:rsidRDefault="00CB009F" w:rsidP="00EF7805">
            <w:pPr>
              <w:rPr>
                <w:rFonts w:ascii="Times New Roman" w:hAnsi="Times New Roman"/>
                <w:sz w:val="16"/>
                <w:szCs w:val="16"/>
              </w:rPr>
            </w:pPr>
            <w:r w:rsidRPr="00474B36">
              <w:rPr>
                <w:rFonts w:ascii="Times New Roman" w:hAnsi="Times New Roman"/>
                <w:sz w:val="16"/>
                <w:szCs w:val="16"/>
              </w:rPr>
              <w:t>Планирани</w:t>
            </w:r>
          </w:p>
        </w:tc>
        <w:tc>
          <w:tcPr>
            <w:tcW w:w="1832" w:type="dxa"/>
          </w:tcPr>
          <w:p w14:paraId="23FC39E0"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саобраћајном инфраструктуром</w:t>
            </w:r>
          </w:p>
        </w:tc>
        <w:tc>
          <w:tcPr>
            <w:tcW w:w="1134" w:type="dxa"/>
            <w:vAlign w:val="center"/>
          </w:tcPr>
          <w:p w14:paraId="1E45052B" w14:textId="4D358D79"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95+700</w:t>
            </w:r>
          </w:p>
        </w:tc>
      </w:tr>
      <w:tr w:rsidR="006D6AC3" w:rsidRPr="00474B36" w14:paraId="3AA95FE9" w14:textId="77777777" w:rsidTr="004B0C0E">
        <w:tc>
          <w:tcPr>
            <w:tcW w:w="738" w:type="dxa"/>
            <w:shd w:val="clear" w:color="auto" w:fill="auto"/>
          </w:tcPr>
          <w:p w14:paraId="3DA12087" w14:textId="52362407" w:rsidR="006D6AC3" w:rsidRPr="00474B36" w:rsidRDefault="006D6AC3"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6969BB79" w14:textId="77777777" w:rsidR="006D6AC3" w:rsidRPr="00474B36" w:rsidRDefault="006D6AC3" w:rsidP="00EF7805">
            <w:pPr>
              <w:ind w:firstLine="72"/>
              <w:jc w:val="left"/>
              <w:rPr>
                <w:rFonts w:ascii="Times New Roman" w:hAnsi="Times New Roman"/>
                <w:sz w:val="16"/>
                <w:szCs w:val="16"/>
              </w:rPr>
            </w:pPr>
            <w:r w:rsidRPr="00474B36">
              <w:rPr>
                <w:rFonts w:ascii="Times New Roman" w:hAnsi="Times New Roman"/>
                <w:sz w:val="16"/>
                <w:szCs w:val="16"/>
              </w:rPr>
              <w:t>Канал Д-608-6</w:t>
            </w:r>
          </w:p>
        </w:tc>
        <w:tc>
          <w:tcPr>
            <w:tcW w:w="1103" w:type="dxa"/>
            <w:vAlign w:val="center"/>
          </w:tcPr>
          <w:p w14:paraId="184A0865" w14:textId="77777777" w:rsidR="006D6AC3" w:rsidRPr="00474B36" w:rsidRDefault="006D6AC3" w:rsidP="00EF7805">
            <w:pPr>
              <w:ind w:hanging="108"/>
              <w:jc w:val="center"/>
              <w:rPr>
                <w:rFonts w:ascii="Times New Roman" w:hAnsi="Times New Roman"/>
                <w:sz w:val="16"/>
                <w:szCs w:val="16"/>
              </w:rPr>
            </w:pPr>
            <w:r w:rsidRPr="00474B36">
              <w:rPr>
                <w:rFonts w:ascii="Times New Roman" w:hAnsi="Times New Roman"/>
                <w:sz w:val="16"/>
                <w:szCs w:val="16"/>
              </w:rPr>
              <w:t>Каћ</w:t>
            </w:r>
          </w:p>
        </w:tc>
        <w:tc>
          <w:tcPr>
            <w:tcW w:w="992" w:type="dxa"/>
            <w:vAlign w:val="center"/>
          </w:tcPr>
          <w:p w14:paraId="6B30D2B2" w14:textId="77777777" w:rsidR="006D6AC3" w:rsidRPr="00474B36" w:rsidRDefault="006D6AC3" w:rsidP="00EF7805">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4B0FE5DB" w14:textId="77777777" w:rsidR="006D6AC3" w:rsidRPr="00474B36" w:rsidRDefault="006D6AC3"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3BF1F1AE" w14:textId="7195AD6A" w:rsidR="006D6AC3" w:rsidRPr="00474B36" w:rsidRDefault="006D6AC3" w:rsidP="00EF7805">
            <w:pPr>
              <w:ind w:hanging="135"/>
              <w:jc w:val="center"/>
              <w:rPr>
                <w:rFonts w:ascii="Times New Roman" w:hAnsi="Times New Roman"/>
                <w:sz w:val="16"/>
                <w:szCs w:val="16"/>
              </w:rPr>
            </w:pPr>
            <w:r w:rsidRPr="00474B36">
              <w:rPr>
                <w:rFonts w:ascii="Times New Roman" w:hAnsi="Times New Roman"/>
                <w:sz w:val="16"/>
                <w:szCs w:val="16"/>
              </w:rPr>
              <w:t>Укрштај са водним објектима</w:t>
            </w:r>
          </w:p>
        </w:tc>
        <w:tc>
          <w:tcPr>
            <w:tcW w:w="1134" w:type="dxa"/>
            <w:vAlign w:val="center"/>
          </w:tcPr>
          <w:p w14:paraId="4BD161FF" w14:textId="5E7E611A" w:rsidR="006D6AC3" w:rsidRPr="00474B36" w:rsidRDefault="006D6AC3" w:rsidP="00EF7805">
            <w:pPr>
              <w:ind w:hanging="50"/>
              <w:jc w:val="center"/>
              <w:rPr>
                <w:rFonts w:ascii="Times New Roman" w:hAnsi="Times New Roman"/>
                <w:sz w:val="16"/>
                <w:szCs w:val="16"/>
              </w:rPr>
            </w:pPr>
            <w:r w:rsidRPr="00474B36">
              <w:rPr>
                <w:rFonts w:ascii="Times New Roman" w:hAnsi="Times New Roman"/>
                <w:sz w:val="16"/>
                <w:szCs w:val="16"/>
              </w:rPr>
              <w:t>km 99+780</w:t>
            </w:r>
          </w:p>
        </w:tc>
      </w:tr>
      <w:tr w:rsidR="006D6AC3" w:rsidRPr="00474B36" w14:paraId="4DDE909E" w14:textId="77777777" w:rsidTr="004B0C0E">
        <w:tc>
          <w:tcPr>
            <w:tcW w:w="738" w:type="dxa"/>
            <w:shd w:val="clear" w:color="auto" w:fill="auto"/>
          </w:tcPr>
          <w:p w14:paraId="0ED1332E" w14:textId="02110553" w:rsidR="006D6AC3" w:rsidRPr="00474B36" w:rsidRDefault="006D6AC3"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0AA534C5" w14:textId="77777777" w:rsidR="006D6AC3" w:rsidRPr="00474B36" w:rsidRDefault="006D6AC3" w:rsidP="00EF7805">
            <w:pPr>
              <w:ind w:firstLine="72"/>
              <w:jc w:val="left"/>
              <w:rPr>
                <w:rFonts w:ascii="Times New Roman" w:hAnsi="Times New Roman"/>
                <w:sz w:val="16"/>
                <w:szCs w:val="16"/>
              </w:rPr>
            </w:pPr>
            <w:r w:rsidRPr="00474B36">
              <w:rPr>
                <w:rFonts w:ascii="Times New Roman" w:hAnsi="Times New Roman"/>
                <w:sz w:val="16"/>
                <w:szCs w:val="16"/>
              </w:rPr>
              <w:t>Канал Д-608-6-3</w:t>
            </w:r>
          </w:p>
        </w:tc>
        <w:tc>
          <w:tcPr>
            <w:tcW w:w="1103" w:type="dxa"/>
            <w:vAlign w:val="center"/>
          </w:tcPr>
          <w:p w14:paraId="7EE620DC" w14:textId="77777777" w:rsidR="006D6AC3" w:rsidRPr="00474B36" w:rsidRDefault="006D6AC3" w:rsidP="00EF7805">
            <w:pPr>
              <w:ind w:hanging="108"/>
              <w:jc w:val="center"/>
              <w:rPr>
                <w:rFonts w:ascii="Times New Roman" w:hAnsi="Times New Roman"/>
                <w:sz w:val="16"/>
                <w:szCs w:val="16"/>
              </w:rPr>
            </w:pPr>
            <w:r w:rsidRPr="00474B36">
              <w:rPr>
                <w:rFonts w:ascii="Times New Roman" w:hAnsi="Times New Roman"/>
                <w:sz w:val="16"/>
                <w:szCs w:val="16"/>
              </w:rPr>
              <w:t>Каћ</w:t>
            </w:r>
          </w:p>
        </w:tc>
        <w:tc>
          <w:tcPr>
            <w:tcW w:w="992" w:type="dxa"/>
            <w:vAlign w:val="center"/>
          </w:tcPr>
          <w:p w14:paraId="5D879A12" w14:textId="77777777" w:rsidR="006D6AC3" w:rsidRPr="00474B36" w:rsidRDefault="006D6AC3" w:rsidP="00EF7805">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362E9203" w14:textId="77777777" w:rsidR="006D6AC3" w:rsidRPr="00474B36" w:rsidRDefault="006D6AC3"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33A43F07" w14:textId="12747BD3" w:rsidR="006D6AC3" w:rsidRPr="00474B36" w:rsidRDefault="006D6AC3" w:rsidP="00EF7805">
            <w:pPr>
              <w:ind w:hanging="135"/>
              <w:jc w:val="center"/>
              <w:rPr>
                <w:rFonts w:ascii="Times New Roman" w:hAnsi="Times New Roman"/>
                <w:sz w:val="16"/>
                <w:szCs w:val="16"/>
              </w:rPr>
            </w:pPr>
            <w:r w:rsidRPr="00474B36">
              <w:rPr>
                <w:rFonts w:ascii="Times New Roman" w:hAnsi="Times New Roman"/>
                <w:sz w:val="16"/>
                <w:szCs w:val="16"/>
              </w:rPr>
              <w:t>Укрштај са водним објектима</w:t>
            </w:r>
          </w:p>
        </w:tc>
        <w:tc>
          <w:tcPr>
            <w:tcW w:w="1134" w:type="dxa"/>
            <w:vAlign w:val="center"/>
          </w:tcPr>
          <w:p w14:paraId="3F12C363" w14:textId="2A783BDB" w:rsidR="006D6AC3" w:rsidRPr="00474B36" w:rsidRDefault="006D6AC3" w:rsidP="00EF7805">
            <w:pPr>
              <w:ind w:hanging="50"/>
              <w:jc w:val="center"/>
              <w:rPr>
                <w:rFonts w:ascii="Times New Roman" w:hAnsi="Times New Roman"/>
                <w:sz w:val="16"/>
                <w:szCs w:val="16"/>
              </w:rPr>
            </w:pPr>
            <w:r w:rsidRPr="00474B36">
              <w:rPr>
                <w:rFonts w:ascii="Times New Roman" w:hAnsi="Times New Roman"/>
                <w:sz w:val="16"/>
                <w:szCs w:val="16"/>
              </w:rPr>
              <w:t>km 100+190</w:t>
            </w:r>
          </w:p>
        </w:tc>
      </w:tr>
      <w:tr w:rsidR="006D6AC3" w:rsidRPr="00474B36" w14:paraId="6FE2F37E" w14:textId="77777777" w:rsidTr="004B0C0E">
        <w:tc>
          <w:tcPr>
            <w:tcW w:w="738" w:type="dxa"/>
            <w:shd w:val="clear" w:color="auto" w:fill="auto"/>
          </w:tcPr>
          <w:p w14:paraId="6E5EED90" w14:textId="62060064" w:rsidR="006D6AC3" w:rsidRPr="00474B36" w:rsidRDefault="006D6AC3"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4ACCAA4B" w14:textId="67CD75F7" w:rsidR="006D6AC3" w:rsidRPr="00474B36" w:rsidRDefault="006D6AC3" w:rsidP="00EF7805">
            <w:pPr>
              <w:ind w:firstLine="72"/>
              <w:jc w:val="left"/>
              <w:rPr>
                <w:rFonts w:ascii="Times New Roman" w:hAnsi="Times New Roman"/>
                <w:sz w:val="16"/>
                <w:szCs w:val="16"/>
              </w:rPr>
            </w:pPr>
            <w:r w:rsidRPr="00474B36">
              <w:rPr>
                <w:rFonts w:ascii="Times New Roman" w:hAnsi="Times New Roman"/>
                <w:sz w:val="16"/>
                <w:szCs w:val="16"/>
              </w:rPr>
              <w:t>Канал Д-608</w:t>
            </w:r>
          </w:p>
        </w:tc>
        <w:tc>
          <w:tcPr>
            <w:tcW w:w="1103" w:type="dxa"/>
            <w:vAlign w:val="center"/>
          </w:tcPr>
          <w:p w14:paraId="28ADD830" w14:textId="77777777" w:rsidR="006D6AC3" w:rsidRPr="00474B36" w:rsidRDefault="006D6AC3" w:rsidP="00EF7805">
            <w:pPr>
              <w:ind w:hanging="108"/>
              <w:jc w:val="center"/>
              <w:rPr>
                <w:rFonts w:ascii="Times New Roman" w:hAnsi="Times New Roman"/>
                <w:sz w:val="16"/>
                <w:szCs w:val="16"/>
              </w:rPr>
            </w:pPr>
            <w:r w:rsidRPr="00474B36">
              <w:rPr>
                <w:rFonts w:ascii="Times New Roman" w:hAnsi="Times New Roman"/>
                <w:sz w:val="16"/>
                <w:szCs w:val="16"/>
              </w:rPr>
              <w:t>Каћ</w:t>
            </w:r>
          </w:p>
        </w:tc>
        <w:tc>
          <w:tcPr>
            <w:tcW w:w="992" w:type="dxa"/>
            <w:vAlign w:val="center"/>
          </w:tcPr>
          <w:p w14:paraId="304B7438" w14:textId="77777777" w:rsidR="006D6AC3" w:rsidRPr="00474B36" w:rsidRDefault="006D6AC3" w:rsidP="00EF7805">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59B64675" w14:textId="77777777" w:rsidR="006D6AC3" w:rsidRPr="00474B36" w:rsidRDefault="006D6AC3"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40B9E699" w14:textId="226AD3B4" w:rsidR="006D6AC3" w:rsidRPr="00474B36" w:rsidRDefault="006D6AC3" w:rsidP="00EF7805">
            <w:pPr>
              <w:ind w:hanging="135"/>
              <w:jc w:val="center"/>
              <w:rPr>
                <w:rFonts w:ascii="Times New Roman" w:hAnsi="Times New Roman"/>
                <w:sz w:val="16"/>
                <w:szCs w:val="16"/>
              </w:rPr>
            </w:pPr>
            <w:r w:rsidRPr="00474B36">
              <w:rPr>
                <w:rFonts w:ascii="Times New Roman" w:hAnsi="Times New Roman"/>
                <w:sz w:val="16"/>
                <w:szCs w:val="16"/>
              </w:rPr>
              <w:t>Укрштај са водним објектима</w:t>
            </w:r>
          </w:p>
        </w:tc>
        <w:tc>
          <w:tcPr>
            <w:tcW w:w="1134" w:type="dxa"/>
            <w:vAlign w:val="center"/>
          </w:tcPr>
          <w:p w14:paraId="36D04B3B" w14:textId="77F2F32B" w:rsidR="006D6AC3" w:rsidRPr="00474B36" w:rsidRDefault="006D6AC3" w:rsidP="00EF7805">
            <w:pPr>
              <w:ind w:hanging="50"/>
              <w:jc w:val="center"/>
              <w:rPr>
                <w:rFonts w:ascii="Times New Roman" w:hAnsi="Times New Roman"/>
                <w:sz w:val="16"/>
                <w:szCs w:val="16"/>
              </w:rPr>
            </w:pPr>
            <w:r w:rsidRPr="00474B36">
              <w:rPr>
                <w:rFonts w:ascii="Times New Roman" w:hAnsi="Times New Roman"/>
                <w:sz w:val="16"/>
                <w:szCs w:val="16"/>
              </w:rPr>
              <w:t>km 101+240</w:t>
            </w:r>
          </w:p>
        </w:tc>
      </w:tr>
      <w:tr w:rsidR="00CB009F" w:rsidRPr="00474B36" w14:paraId="7828FC5F" w14:textId="77777777" w:rsidTr="004B0C0E">
        <w:tc>
          <w:tcPr>
            <w:tcW w:w="738" w:type="dxa"/>
            <w:shd w:val="clear" w:color="auto" w:fill="auto"/>
          </w:tcPr>
          <w:p w14:paraId="70A4198A" w14:textId="1B49E1DC" w:rsidR="00CB009F" w:rsidRPr="00474B36" w:rsidRDefault="00CB009F"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6274AB35"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Далековод 220 kV</w:t>
            </w:r>
          </w:p>
        </w:tc>
        <w:tc>
          <w:tcPr>
            <w:tcW w:w="1103" w:type="dxa"/>
            <w:vAlign w:val="center"/>
          </w:tcPr>
          <w:p w14:paraId="30D8F5A2" w14:textId="77777777" w:rsidR="00CB009F" w:rsidRPr="00474B36" w:rsidRDefault="00CB009F" w:rsidP="00EF7805">
            <w:pPr>
              <w:ind w:hanging="108"/>
              <w:jc w:val="center"/>
            </w:pPr>
            <w:r w:rsidRPr="00474B36">
              <w:rPr>
                <w:rFonts w:ascii="Times New Roman" w:hAnsi="Times New Roman"/>
                <w:sz w:val="16"/>
                <w:szCs w:val="16"/>
              </w:rPr>
              <w:t>Каћ</w:t>
            </w:r>
          </w:p>
        </w:tc>
        <w:tc>
          <w:tcPr>
            <w:tcW w:w="992" w:type="dxa"/>
            <w:vAlign w:val="center"/>
          </w:tcPr>
          <w:p w14:paraId="0E54187A"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4B3BC4E1"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4EFCCD4B"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електроенергетском</w:t>
            </w:r>
          </w:p>
          <w:p w14:paraId="535CA31E"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инфраструктуром</w:t>
            </w:r>
          </w:p>
        </w:tc>
        <w:tc>
          <w:tcPr>
            <w:tcW w:w="1134" w:type="dxa"/>
            <w:vAlign w:val="center"/>
          </w:tcPr>
          <w:p w14:paraId="23EA8CD1" w14:textId="7FF29FC4"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102+480</w:t>
            </w:r>
          </w:p>
        </w:tc>
      </w:tr>
      <w:tr w:rsidR="00CB009F" w:rsidRPr="00474B36" w14:paraId="38AE171E" w14:textId="77777777" w:rsidTr="004B0C0E">
        <w:tc>
          <w:tcPr>
            <w:tcW w:w="738" w:type="dxa"/>
            <w:shd w:val="clear" w:color="auto" w:fill="auto"/>
          </w:tcPr>
          <w:p w14:paraId="5766CF88" w14:textId="7C6A841E" w:rsidR="00CB009F" w:rsidRPr="00474B36" w:rsidRDefault="00CB009F"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1E347A63"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Планирани далековод 400 kV</w:t>
            </w:r>
          </w:p>
        </w:tc>
        <w:tc>
          <w:tcPr>
            <w:tcW w:w="1103" w:type="dxa"/>
            <w:vAlign w:val="center"/>
          </w:tcPr>
          <w:p w14:paraId="5E47E39B" w14:textId="77777777" w:rsidR="00CB009F" w:rsidRPr="00474B36" w:rsidRDefault="00CB009F" w:rsidP="00EF7805">
            <w:pPr>
              <w:ind w:hanging="108"/>
              <w:jc w:val="center"/>
            </w:pPr>
            <w:r w:rsidRPr="00474B36">
              <w:rPr>
                <w:rFonts w:ascii="Times New Roman" w:hAnsi="Times New Roman"/>
                <w:sz w:val="16"/>
                <w:szCs w:val="16"/>
              </w:rPr>
              <w:t>Каћ</w:t>
            </w:r>
          </w:p>
        </w:tc>
        <w:tc>
          <w:tcPr>
            <w:tcW w:w="992" w:type="dxa"/>
            <w:vAlign w:val="center"/>
          </w:tcPr>
          <w:p w14:paraId="06F3A1A1"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4B8C5BAE" w14:textId="77777777" w:rsidR="00CB009F" w:rsidRPr="00474B36" w:rsidRDefault="00CB009F" w:rsidP="00EF7805">
            <w:pPr>
              <w:ind w:hanging="40"/>
              <w:rPr>
                <w:rFonts w:ascii="Times New Roman" w:hAnsi="Times New Roman"/>
                <w:sz w:val="16"/>
                <w:szCs w:val="16"/>
              </w:rPr>
            </w:pPr>
            <w:r w:rsidRPr="00474B36">
              <w:rPr>
                <w:rFonts w:ascii="Times New Roman" w:hAnsi="Times New Roman"/>
                <w:sz w:val="16"/>
                <w:szCs w:val="16"/>
              </w:rPr>
              <w:t>Планирани</w:t>
            </w:r>
          </w:p>
        </w:tc>
        <w:tc>
          <w:tcPr>
            <w:tcW w:w="1832" w:type="dxa"/>
          </w:tcPr>
          <w:p w14:paraId="62A5F2E8"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електроенергетском</w:t>
            </w:r>
          </w:p>
          <w:p w14:paraId="1364A02D"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инфраструктуром</w:t>
            </w:r>
          </w:p>
        </w:tc>
        <w:tc>
          <w:tcPr>
            <w:tcW w:w="1134" w:type="dxa"/>
            <w:vAlign w:val="center"/>
          </w:tcPr>
          <w:p w14:paraId="75BAA356" w14:textId="77777777" w:rsidR="000B78A1" w:rsidRPr="00474B36" w:rsidRDefault="000B78A1" w:rsidP="00EF7805">
            <w:pPr>
              <w:ind w:hanging="50"/>
              <w:jc w:val="center"/>
              <w:rPr>
                <w:rFonts w:ascii="Times New Roman" w:hAnsi="Times New Roman"/>
                <w:sz w:val="16"/>
                <w:szCs w:val="16"/>
              </w:rPr>
            </w:pPr>
          </w:p>
          <w:p w14:paraId="24FCDF33" w14:textId="77777777" w:rsidR="000B78A1" w:rsidRPr="00474B36" w:rsidRDefault="000B78A1" w:rsidP="00EF7805">
            <w:pPr>
              <w:ind w:hanging="50"/>
              <w:jc w:val="center"/>
              <w:rPr>
                <w:rFonts w:ascii="Times New Roman" w:hAnsi="Times New Roman"/>
                <w:sz w:val="16"/>
                <w:szCs w:val="16"/>
              </w:rPr>
            </w:pPr>
          </w:p>
          <w:p w14:paraId="5D9AA78E" w14:textId="4E38C5DE" w:rsidR="000B78A1"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102+800</w:t>
            </w:r>
          </w:p>
          <w:p w14:paraId="4E322B79" w14:textId="77777777" w:rsidR="000B78A1" w:rsidRPr="00474B36" w:rsidRDefault="000B78A1" w:rsidP="00EF7805">
            <w:pPr>
              <w:ind w:hanging="50"/>
              <w:jc w:val="center"/>
              <w:rPr>
                <w:rFonts w:ascii="Times New Roman" w:hAnsi="Times New Roman"/>
                <w:sz w:val="16"/>
                <w:szCs w:val="16"/>
              </w:rPr>
            </w:pPr>
          </w:p>
          <w:p w14:paraId="1661956C" w14:textId="111ADA37" w:rsidR="000B78A1" w:rsidRPr="00474B36" w:rsidRDefault="000B78A1" w:rsidP="00EF7805">
            <w:pPr>
              <w:ind w:hanging="50"/>
              <w:jc w:val="center"/>
              <w:rPr>
                <w:rFonts w:ascii="Times New Roman" w:hAnsi="Times New Roman"/>
                <w:sz w:val="16"/>
                <w:szCs w:val="16"/>
              </w:rPr>
            </w:pPr>
          </w:p>
        </w:tc>
      </w:tr>
      <w:tr w:rsidR="00CB009F" w:rsidRPr="00474B36" w14:paraId="20CB7EAF" w14:textId="77777777" w:rsidTr="004B0C0E">
        <w:tc>
          <w:tcPr>
            <w:tcW w:w="738" w:type="dxa"/>
            <w:shd w:val="clear" w:color="auto" w:fill="auto"/>
          </w:tcPr>
          <w:p w14:paraId="09B9AD4C" w14:textId="1D5B72E1" w:rsidR="00CB009F" w:rsidRPr="00474B36" w:rsidRDefault="00CB009F"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3339F675"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Далековод 220 kV</w:t>
            </w:r>
          </w:p>
        </w:tc>
        <w:tc>
          <w:tcPr>
            <w:tcW w:w="1103" w:type="dxa"/>
            <w:vAlign w:val="center"/>
          </w:tcPr>
          <w:p w14:paraId="51B0A2AC" w14:textId="77777777" w:rsidR="00CB009F" w:rsidRPr="00474B36" w:rsidRDefault="00CB009F" w:rsidP="00EF7805">
            <w:pPr>
              <w:ind w:hanging="108"/>
              <w:jc w:val="center"/>
            </w:pPr>
            <w:r w:rsidRPr="00474B36">
              <w:rPr>
                <w:rFonts w:ascii="Times New Roman" w:hAnsi="Times New Roman"/>
                <w:sz w:val="16"/>
                <w:szCs w:val="16"/>
              </w:rPr>
              <w:t>Каћ</w:t>
            </w:r>
          </w:p>
        </w:tc>
        <w:tc>
          <w:tcPr>
            <w:tcW w:w="992" w:type="dxa"/>
            <w:vAlign w:val="center"/>
          </w:tcPr>
          <w:p w14:paraId="005D74DC"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1C58BD44"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1361AD07"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електроенергетском</w:t>
            </w:r>
          </w:p>
          <w:p w14:paraId="2537A6CF"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инфраструктуром</w:t>
            </w:r>
          </w:p>
        </w:tc>
        <w:tc>
          <w:tcPr>
            <w:tcW w:w="1134" w:type="dxa"/>
            <w:vAlign w:val="center"/>
          </w:tcPr>
          <w:p w14:paraId="63070EB1" w14:textId="4242860E"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103+080</w:t>
            </w:r>
          </w:p>
        </w:tc>
      </w:tr>
      <w:tr w:rsidR="00CB009F" w:rsidRPr="00474B36" w14:paraId="33F69A06" w14:textId="77777777" w:rsidTr="004B0C0E">
        <w:tc>
          <w:tcPr>
            <w:tcW w:w="738" w:type="dxa"/>
            <w:shd w:val="clear" w:color="auto" w:fill="auto"/>
          </w:tcPr>
          <w:p w14:paraId="39C7C602" w14:textId="5852DE81" w:rsidR="00CB009F" w:rsidRPr="00474B36" w:rsidRDefault="00CB009F"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40040AAD"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Далековод 400 kV</w:t>
            </w:r>
          </w:p>
        </w:tc>
        <w:tc>
          <w:tcPr>
            <w:tcW w:w="1103" w:type="dxa"/>
            <w:vAlign w:val="center"/>
          </w:tcPr>
          <w:p w14:paraId="761A616A" w14:textId="77777777" w:rsidR="00CB009F" w:rsidRPr="00474B36" w:rsidRDefault="00CB009F" w:rsidP="00EF7805">
            <w:pPr>
              <w:ind w:hanging="108"/>
              <w:jc w:val="center"/>
            </w:pPr>
            <w:r w:rsidRPr="00474B36">
              <w:rPr>
                <w:rFonts w:ascii="Times New Roman" w:hAnsi="Times New Roman"/>
                <w:sz w:val="16"/>
                <w:szCs w:val="16"/>
              </w:rPr>
              <w:t>Каћ</w:t>
            </w:r>
          </w:p>
        </w:tc>
        <w:tc>
          <w:tcPr>
            <w:tcW w:w="992" w:type="dxa"/>
            <w:vAlign w:val="center"/>
          </w:tcPr>
          <w:p w14:paraId="6D182627"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527C8FBE"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0FA34351"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електроенергетском</w:t>
            </w:r>
          </w:p>
          <w:p w14:paraId="055A455C"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инфраструктуром</w:t>
            </w:r>
          </w:p>
        </w:tc>
        <w:tc>
          <w:tcPr>
            <w:tcW w:w="1134" w:type="dxa"/>
            <w:vAlign w:val="center"/>
          </w:tcPr>
          <w:p w14:paraId="7323801C" w14:textId="0A789665"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103+260</w:t>
            </w:r>
          </w:p>
        </w:tc>
      </w:tr>
      <w:tr w:rsidR="006D6AC3" w:rsidRPr="00474B36" w14:paraId="78223680" w14:textId="77777777" w:rsidTr="004B0C0E">
        <w:tc>
          <w:tcPr>
            <w:tcW w:w="738" w:type="dxa"/>
            <w:shd w:val="clear" w:color="auto" w:fill="auto"/>
          </w:tcPr>
          <w:p w14:paraId="167FA895" w14:textId="7E2EE09D" w:rsidR="006D6AC3" w:rsidRPr="00474B36" w:rsidRDefault="006D6AC3"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3A730BC9" w14:textId="77777777" w:rsidR="006D6AC3" w:rsidRPr="00474B36" w:rsidRDefault="006D6AC3" w:rsidP="00EF7805">
            <w:pPr>
              <w:ind w:firstLine="72"/>
              <w:jc w:val="left"/>
              <w:rPr>
                <w:rFonts w:ascii="Times New Roman" w:hAnsi="Times New Roman"/>
                <w:sz w:val="16"/>
                <w:szCs w:val="16"/>
              </w:rPr>
            </w:pPr>
            <w:r w:rsidRPr="00474B36">
              <w:rPr>
                <w:rFonts w:ascii="Times New Roman" w:hAnsi="Times New Roman"/>
                <w:sz w:val="16"/>
                <w:szCs w:val="16"/>
              </w:rPr>
              <w:t>Локани цикло коридор</w:t>
            </w:r>
          </w:p>
        </w:tc>
        <w:tc>
          <w:tcPr>
            <w:tcW w:w="1103" w:type="dxa"/>
            <w:vAlign w:val="center"/>
          </w:tcPr>
          <w:p w14:paraId="6A97E593" w14:textId="77777777" w:rsidR="006D6AC3" w:rsidRPr="00474B36" w:rsidRDefault="006D6AC3" w:rsidP="00EF7805">
            <w:pPr>
              <w:ind w:hanging="108"/>
              <w:jc w:val="center"/>
            </w:pPr>
            <w:r w:rsidRPr="00474B36">
              <w:rPr>
                <w:rFonts w:ascii="Times New Roman" w:hAnsi="Times New Roman"/>
                <w:sz w:val="16"/>
                <w:szCs w:val="16"/>
              </w:rPr>
              <w:t>Каћ</w:t>
            </w:r>
          </w:p>
        </w:tc>
        <w:tc>
          <w:tcPr>
            <w:tcW w:w="992" w:type="dxa"/>
            <w:vAlign w:val="center"/>
          </w:tcPr>
          <w:p w14:paraId="604F2426" w14:textId="77777777" w:rsidR="006D6AC3" w:rsidRPr="00474B36" w:rsidRDefault="006D6AC3" w:rsidP="00EF7805">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572AA749" w14:textId="77777777" w:rsidR="006D6AC3" w:rsidRPr="00474B36" w:rsidRDefault="006D6AC3"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1A60816D" w14:textId="57B3C1BE" w:rsidR="006D6AC3" w:rsidRPr="00474B36" w:rsidRDefault="006D6AC3" w:rsidP="00EF7805">
            <w:pPr>
              <w:ind w:hanging="135"/>
              <w:jc w:val="center"/>
              <w:rPr>
                <w:rFonts w:ascii="Times New Roman" w:hAnsi="Times New Roman"/>
                <w:sz w:val="16"/>
                <w:szCs w:val="16"/>
              </w:rPr>
            </w:pPr>
            <w:r w:rsidRPr="00474B36">
              <w:rPr>
                <w:rFonts w:ascii="Times New Roman" w:hAnsi="Times New Roman"/>
                <w:sz w:val="16"/>
                <w:szCs w:val="16"/>
              </w:rPr>
              <w:t>Укрштај са водним објектима</w:t>
            </w:r>
          </w:p>
        </w:tc>
        <w:tc>
          <w:tcPr>
            <w:tcW w:w="1134" w:type="dxa"/>
            <w:vAlign w:val="center"/>
          </w:tcPr>
          <w:p w14:paraId="0351E747" w14:textId="6DEDD9AD" w:rsidR="006D6AC3" w:rsidRPr="00474B36" w:rsidRDefault="006D6AC3" w:rsidP="00EF7805">
            <w:pPr>
              <w:ind w:hanging="50"/>
              <w:jc w:val="center"/>
              <w:rPr>
                <w:rFonts w:ascii="Times New Roman" w:hAnsi="Times New Roman"/>
                <w:sz w:val="16"/>
                <w:szCs w:val="16"/>
              </w:rPr>
            </w:pPr>
            <w:r w:rsidRPr="00474B36">
              <w:rPr>
                <w:rFonts w:ascii="Times New Roman" w:hAnsi="Times New Roman"/>
                <w:sz w:val="16"/>
                <w:szCs w:val="16"/>
              </w:rPr>
              <w:t>km 103+490</w:t>
            </w:r>
          </w:p>
        </w:tc>
      </w:tr>
      <w:tr w:rsidR="00CB009F" w:rsidRPr="00474B36" w14:paraId="71672AFA" w14:textId="77777777" w:rsidTr="004B0C0E">
        <w:tc>
          <w:tcPr>
            <w:tcW w:w="738" w:type="dxa"/>
            <w:shd w:val="clear" w:color="auto" w:fill="auto"/>
          </w:tcPr>
          <w:p w14:paraId="5391D70B" w14:textId="676BDA7F" w:rsidR="00CB009F" w:rsidRPr="00474B36" w:rsidRDefault="00CB009F"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1CF3AC39"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Планирани општински пут</w:t>
            </w:r>
          </w:p>
        </w:tc>
        <w:tc>
          <w:tcPr>
            <w:tcW w:w="1103" w:type="dxa"/>
            <w:vAlign w:val="center"/>
          </w:tcPr>
          <w:p w14:paraId="4B22B769" w14:textId="77777777" w:rsidR="00CB009F" w:rsidRPr="00474B36" w:rsidRDefault="00CB009F" w:rsidP="00EF7805">
            <w:pPr>
              <w:ind w:hanging="108"/>
              <w:jc w:val="center"/>
            </w:pPr>
            <w:r w:rsidRPr="00474B36">
              <w:rPr>
                <w:rFonts w:ascii="Times New Roman" w:hAnsi="Times New Roman"/>
                <w:sz w:val="16"/>
                <w:szCs w:val="16"/>
              </w:rPr>
              <w:t>Каћ</w:t>
            </w:r>
          </w:p>
        </w:tc>
        <w:tc>
          <w:tcPr>
            <w:tcW w:w="992" w:type="dxa"/>
            <w:vAlign w:val="center"/>
          </w:tcPr>
          <w:p w14:paraId="0DE31389"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5B7120D2" w14:textId="77777777" w:rsidR="00CB009F" w:rsidRPr="00474B36" w:rsidRDefault="00CB009F" w:rsidP="00EF7805">
            <w:pPr>
              <w:rPr>
                <w:rFonts w:ascii="Times New Roman" w:hAnsi="Times New Roman"/>
                <w:sz w:val="16"/>
                <w:szCs w:val="16"/>
              </w:rPr>
            </w:pPr>
            <w:r w:rsidRPr="00474B36">
              <w:rPr>
                <w:rFonts w:ascii="Times New Roman" w:hAnsi="Times New Roman"/>
                <w:sz w:val="16"/>
                <w:szCs w:val="16"/>
              </w:rPr>
              <w:t>Планирани</w:t>
            </w:r>
          </w:p>
        </w:tc>
        <w:tc>
          <w:tcPr>
            <w:tcW w:w="1832" w:type="dxa"/>
          </w:tcPr>
          <w:p w14:paraId="1E04FF05"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саобраћајном инфраструктуром</w:t>
            </w:r>
          </w:p>
        </w:tc>
        <w:tc>
          <w:tcPr>
            <w:tcW w:w="1134" w:type="dxa"/>
            <w:vAlign w:val="center"/>
          </w:tcPr>
          <w:p w14:paraId="40B8176B" w14:textId="299396F9"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103+500</w:t>
            </w:r>
          </w:p>
        </w:tc>
      </w:tr>
      <w:tr w:rsidR="00CB009F" w:rsidRPr="00474B36" w14:paraId="40F88F26" w14:textId="77777777" w:rsidTr="004B0C0E">
        <w:tc>
          <w:tcPr>
            <w:tcW w:w="738" w:type="dxa"/>
            <w:shd w:val="clear" w:color="auto" w:fill="auto"/>
          </w:tcPr>
          <w:p w14:paraId="1DE8A11F" w14:textId="2FAA36E5" w:rsidR="00CB009F" w:rsidRPr="00474B36" w:rsidRDefault="00CB009F"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0079F61C"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Далековод 400 kV</w:t>
            </w:r>
          </w:p>
        </w:tc>
        <w:tc>
          <w:tcPr>
            <w:tcW w:w="1103" w:type="dxa"/>
            <w:vAlign w:val="center"/>
          </w:tcPr>
          <w:p w14:paraId="61E34D76" w14:textId="77777777" w:rsidR="00CB009F" w:rsidRPr="00474B36" w:rsidRDefault="00CB009F" w:rsidP="00EF7805">
            <w:pPr>
              <w:ind w:hanging="108"/>
              <w:jc w:val="center"/>
            </w:pPr>
            <w:r w:rsidRPr="00474B36">
              <w:rPr>
                <w:rFonts w:ascii="Times New Roman" w:hAnsi="Times New Roman"/>
                <w:sz w:val="16"/>
                <w:szCs w:val="16"/>
              </w:rPr>
              <w:t>Каћ</w:t>
            </w:r>
          </w:p>
        </w:tc>
        <w:tc>
          <w:tcPr>
            <w:tcW w:w="992" w:type="dxa"/>
            <w:vAlign w:val="center"/>
          </w:tcPr>
          <w:p w14:paraId="681F9809"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1F18735A"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080E149F"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електроенергетском</w:t>
            </w:r>
          </w:p>
          <w:p w14:paraId="1F39D1D5"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инфраструктуром</w:t>
            </w:r>
          </w:p>
        </w:tc>
        <w:tc>
          <w:tcPr>
            <w:tcW w:w="1134" w:type="dxa"/>
            <w:vAlign w:val="center"/>
          </w:tcPr>
          <w:p w14:paraId="0833A974" w14:textId="6ED069B6"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104+080</w:t>
            </w:r>
          </w:p>
        </w:tc>
      </w:tr>
      <w:tr w:rsidR="00CB009F" w:rsidRPr="00474B36" w14:paraId="48240644" w14:textId="77777777" w:rsidTr="004B0C0E">
        <w:tc>
          <w:tcPr>
            <w:tcW w:w="738" w:type="dxa"/>
            <w:shd w:val="clear" w:color="auto" w:fill="auto"/>
          </w:tcPr>
          <w:p w14:paraId="1A986DA3" w14:textId="3008B33A" w:rsidR="00CB009F" w:rsidRPr="00474B36" w:rsidRDefault="00CB009F"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64B2CEF8"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Подземни гасовод DN300</w:t>
            </w:r>
          </w:p>
        </w:tc>
        <w:tc>
          <w:tcPr>
            <w:tcW w:w="1103" w:type="dxa"/>
            <w:vAlign w:val="center"/>
          </w:tcPr>
          <w:p w14:paraId="3ABAE83F" w14:textId="77777777" w:rsidR="00CB009F" w:rsidRPr="00474B36" w:rsidRDefault="00CB009F" w:rsidP="00EF7805">
            <w:pPr>
              <w:ind w:hanging="108"/>
              <w:jc w:val="center"/>
            </w:pPr>
            <w:r w:rsidRPr="00474B36">
              <w:rPr>
                <w:rFonts w:ascii="Times New Roman" w:hAnsi="Times New Roman"/>
                <w:sz w:val="16"/>
                <w:szCs w:val="16"/>
              </w:rPr>
              <w:t>Каћ</w:t>
            </w:r>
          </w:p>
        </w:tc>
        <w:tc>
          <w:tcPr>
            <w:tcW w:w="992" w:type="dxa"/>
            <w:vAlign w:val="center"/>
          </w:tcPr>
          <w:p w14:paraId="2F6C7ECC"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70491DA4"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40030BFF"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енергетском инфраструктуром</w:t>
            </w:r>
          </w:p>
        </w:tc>
        <w:tc>
          <w:tcPr>
            <w:tcW w:w="1134" w:type="dxa"/>
            <w:vAlign w:val="center"/>
          </w:tcPr>
          <w:p w14:paraId="4FF0135F" w14:textId="643E27AD"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105+410</w:t>
            </w:r>
          </w:p>
        </w:tc>
      </w:tr>
      <w:tr w:rsidR="00CB009F" w:rsidRPr="00474B36" w14:paraId="77E9DBF7" w14:textId="77777777" w:rsidTr="004B0C0E">
        <w:tc>
          <w:tcPr>
            <w:tcW w:w="738" w:type="dxa"/>
            <w:shd w:val="clear" w:color="auto" w:fill="auto"/>
          </w:tcPr>
          <w:p w14:paraId="291147FB" w14:textId="58D08F36" w:rsidR="00CB009F" w:rsidRPr="00474B36" w:rsidRDefault="00CB009F"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17032388" w14:textId="77777777" w:rsidR="00CB009F" w:rsidRPr="00474B36" w:rsidRDefault="00CB009F" w:rsidP="00EF7805">
            <w:pPr>
              <w:ind w:firstLine="72"/>
              <w:jc w:val="left"/>
              <w:rPr>
                <w:rFonts w:ascii="Times New Roman" w:hAnsi="Times New Roman"/>
                <w:sz w:val="16"/>
                <w:szCs w:val="16"/>
              </w:rPr>
            </w:pPr>
            <w:r w:rsidRPr="00474B36">
              <w:rPr>
                <w:rFonts w:ascii="Times New Roman" w:hAnsi="Times New Roman"/>
                <w:sz w:val="16"/>
                <w:szCs w:val="16"/>
              </w:rPr>
              <w:t>Подземни нафтовод</w:t>
            </w:r>
          </w:p>
        </w:tc>
        <w:tc>
          <w:tcPr>
            <w:tcW w:w="1103" w:type="dxa"/>
            <w:vAlign w:val="center"/>
          </w:tcPr>
          <w:p w14:paraId="6E76C67C" w14:textId="77777777" w:rsidR="00CB009F" w:rsidRPr="00474B36" w:rsidRDefault="00CB009F" w:rsidP="00EF7805">
            <w:pPr>
              <w:ind w:hanging="108"/>
              <w:jc w:val="center"/>
            </w:pPr>
            <w:r w:rsidRPr="00474B36">
              <w:rPr>
                <w:rFonts w:ascii="Times New Roman" w:hAnsi="Times New Roman"/>
                <w:sz w:val="16"/>
                <w:szCs w:val="16"/>
              </w:rPr>
              <w:t>Каћ</w:t>
            </w:r>
          </w:p>
        </w:tc>
        <w:tc>
          <w:tcPr>
            <w:tcW w:w="992" w:type="dxa"/>
            <w:vAlign w:val="center"/>
          </w:tcPr>
          <w:p w14:paraId="5DA97815" w14:textId="77777777" w:rsidR="00CB009F" w:rsidRPr="00474B36" w:rsidRDefault="00CB009F" w:rsidP="00EF7805">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4970B331" w14:textId="77777777" w:rsidR="00CB009F" w:rsidRPr="00474B36" w:rsidRDefault="00CB009F" w:rsidP="00EF7805">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0397386B" w14:textId="77777777" w:rsidR="00CB009F" w:rsidRPr="00474B36" w:rsidRDefault="00CB009F" w:rsidP="00EF7805">
            <w:pPr>
              <w:ind w:hanging="135"/>
              <w:jc w:val="center"/>
              <w:rPr>
                <w:rFonts w:ascii="Times New Roman" w:hAnsi="Times New Roman"/>
                <w:sz w:val="16"/>
                <w:szCs w:val="16"/>
              </w:rPr>
            </w:pPr>
            <w:r w:rsidRPr="00474B36">
              <w:rPr>
                <w:rFonts w:ascii="Times New Roman" w:hAnsi="Times New Roman"/>
                <w:sz w:val="16"/>
                <w:szCs w:val="16"/>
              </w:rPr>
              <w:t>Укрштај са енергетском инфраструктуром</w:t>
            </w:r>
          </w:p>
        </w:tc>
        <w:tc>
          <w:tcPr>
            <w:tcW w:w="1134" w:type="dxa"/>
            <w:vAlign w:val="center"/>
          </w:tcPr>
          <w:p w14:paraId="5B5C1DA3" w14:textId="79C4CF61" w:rsidR="00CB009F" w:rsidRPr="00474B36" w:rsidRDefault="00CB009F" w:rsidP="00EF7805">
            <w:pPr>
              <w:ind w:hanging="50"/>
              <w:jc w:val="center"/>
              <w:rPr>
                <w:rFonts w:ascii="Times New Roman" w:hAnsi="Times New Roman"/>
                <w:sz w:val="16"/>
                <w:szCs w:val="16"/>
              </w:rPr>
            </w:pPr>
            <w:r w:rsidRPr="00474B36">
              <w:rPr>
                <w:rFonts w:ascii="Times New Roman" w:hAnsi="Times New Roman"/>
                <w:sz w:val="16"/>
                <w:szCs w:val="16"/>
              </w:rPr>
              <w:t>km 105+420</w:t>
            </w:r>
          </w:p>
        </w:tc>
      </w:tr>
      <w:tr w:rsidR="004B0C0E" w:rsidRPr="00474B36" w14:paraId="4347E73D" w14:textId="77777777" w:rsidTr="004B0C0E">
        <w:tc>
          <w:tcPr>
            <w:tcW w:w="738" w:type="dxa"/>
            <w:shd w:val="clear" w:color="auto" w:fill="auto"/>
          </w:tcPr>
          <w:p w14:paraId="61A88631" w14:textId="5412EDF9" w:rsidR="004B0C0E" w:rsidRPr="00474B36" w:rsidRDefault="004B0C0E"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1931028F" w14:textId="77777777" w:rsidR="004B0C0E" w:rsidRPr="00474B36" w:rsidRDefault="004B0C0E" w:rsidP="004B0C0E">
            <w:pPr>
              <w:ind w:firstLine="72"/>
              <w:jc w:val="left"/>
              <w:rPr>
                <w:rFonts w:ascii="Times New Roman" w:hAnsi="Times New Roman"/>
                <w:sz w:val="16"/>
                <w:szCs w:val="16"/>
              </w:rPr>
            </w:pPr>
            <w:r w:rsidRPr="00474B36">
              <w:rPr>
                <w:rFonts w:ascii="Times New Roman" w:hAnsi="Times New Roman"/>
                <w:sz w:val="16"/>
                <w:szCs w:val="16"/>
              </w:rPr>
              <w:t>Подземни гасовод DN300</w:t>
            </w:r>
          </w:p>
        </w:tc>
        <w:tc>
          <w:tcPr>
            <w:tcW w:w="1103" w:type="dxa"/>
            <w:vAlign w:val="center"/>
          </w:tcPr>
          <w:p w14:paraId="083BEBFD" w14:textId="77777777" w:rsidR="004B0C0E" w:rsidRPr="00474B36" w:rsidRDefault="004B0C0E" w:rsidP="004B0C0E">
            <w:pPr>
              <w:ind w:hanging="108"/>
              <w:jc w:val="center"/>
            </w:pPr>
            <w:r w:rsidRPr="00474B36">
              <w:rPr>
                <w:rFonts w:ascii="Times New Roman" w:hAnsi="Times New Roman"/>
                <w:sz w:val="16"/>
                <w:szCs w:val="16"/>
              </w:rPr>
              <w:t>Каћ</w:t>
            </w:r>
          </w:p>
        </w:tc>
        <w:tc>
          <w:tcPr>
            <w:tcW w:w="992" w:type="dxa"/>
            <w:vAlign w:val="center"/>
          </w:tcPr>
          <w:p w14:paraId="7DD8F9AF" w14:textId="77777777" w:rsidR="004B0C0E" w:rsidRPr="00474B36" w:rsidRDefault="004B0C0E" w:rsidP="004B0C0E">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07EFB84C" w14:textId="77777777" w:rsidR="004B0C0E" w:rsidRPr="00474B36" w:rsidRDefault="004B0C0E" w:rsidP="004B0C0E">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127DE98B" w14:textId="77777777"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t>Укрштај са енергетском инфраструктуром</w:t>
            </w:r>
          </w:p>
        </w:tc>
        <w:tc>
          <w:tcPr>
            <w:tcW w:w="1134" w:type="dxa"/>
            <w:vAlign w:val="center"/>
          </w:tcPr>
          <w:p w14:paraId="03753A3D" w14:textId="44847B0C" w:rsidR="004B0C0E" w:rsidRPr="00474B36" w:rsidRDefault="004B0C0E" w:rsidP="004B0C0E">
            <w:pPr>
              <w:ind w:hanging="50"/>
              <w:jc w:val="center"/>
              <w:rPr>
                <w:rFonts w:ascii="Times New Roman" w:hAnsi="Times New Roman"/>
                <w:sz w:val="16"/>
                <w:szCs w:val="16"/>
              </w:rPr>
            </w:pPr>
            <w:r w:rsidRPr="00474B36">
              <w:rPr>
                <w:rFonts w:ascii="Times New Roman" w:hAnsi="Times New Roman"/>
                <w:sz w:val="16"/>
                <w:szCs w:val="16"/>
              </w:rPr>
              <w:t>km 105+430</w:t>
            </w:r>
          </w:p>
        </w:tc>
      </w:tr>
      <w:tr w:rsidR="004B0C0E" w:rsidRPr="00474B36" w14:paraId="56748268" w14:textId="77777777" w:rsidTr="004B0C0E">
        <w:tc>
          <w:tcPr>
            <w:tcW w:w="738" w:type="dxa"/>
            <w:shd w:val="clear" w:color="auto" w:fill="auto"/>
          </w:tcPr>
          <w:p w14:paraId="387EE807" w14:textId="75403DC0" w:rsidR="004B0C0E" w:rsidRPr="00474B36" w:rsidRDefault="004B0C0E"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7798185A" w14:textId="77777777" w:rsidR="004B0C0E" w:rsidRPr="00474B36" w:rsidRDefault="004B0C0E" w:rsidP="004B0C0E">
            <w:pPr>
              <w:ind w:firstLine="72"/>
              <w:jc w:val="left"/>
              <w:rPr>
                <w:rFonts w:ascii="Times New Roman" w:hAnsi="Times New Roman"/>
                <w:sz w:val="16"/>
                <w:szCs w:val="16"/>
              </w:rPr>
            </w:pPr>
            <w:r w:rsidRPr="00474B36">
              <w:rPr>
                <w:rFonts w:ascii="Times New Roman" w:hAnsi="Times New Roman"/>
                <w:sz w:val="16"/>
                <w:szCs w:val="16"/>
              </w:rPr>
              <w:t>Подземни гасовод DN400</w:t>
            </w:r>
          </w:p>
        </w:tc>
        <w:tc>
          <w:tcPr>
            <w:tcW w:w="1103" w:type="dxa"/>
            <w:vAlign w:val="center"/>
          </w:tcPr>
          <w:p w14:paraId="20EB1D4C" w14:textId="77777777" w:rsidR="004B0C0E" w:rsidRPr="00474B36" w:rsidRDefault="004B0C0E" w:rsidP="004B0C0E">
            <w:pPr>
              <w:ind w:hanging="108"/>
              <w:jc w:val="center"/>
            </w:pPr>
            <w:r w:rsidRPr="00474B36">
              <w:rPr>
                <w:rFonts w:ascii="Times New Roman" w:hAnsi="Times New Roman"/>
                <w:sz w:val="16"/>
                <w:szCs w:val="16"/>
              </w:rPr>
              <w:t>Каћ</w:t>
            </w:r>
          </w:p>
        </w:tc>
        <w:tc>
          <w:tcPr>
            <w:tcW w:w="992" w:type="dxa"/>
            <w:vAlign w:val="center"/>
          </w:tcPr>
          <w:p w14:paraId="76CFB5F6" w14:textId="77777777" w:rsidR="004B0C0E" w:rsidRPr="00474B36" w:rsidRDefault="004B0C0E" w:rsidP="004B0C0E">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198497E7" w14:textId="77777777" w:rsidR="004B0C0E" w:rsidRPr="00474B36" w:rsidRDefault="004B0C0E" w:rsidP="004B0C0E">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0EC44439" w14:textId="77777777"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t>Укрштај са енергетском инфраструктуром</w:t>
            </w:r>
          </w:p>
        </w:tc>
        <w:tc>
          <w:tcPr>
            <w:tcW w:w="1134" w:type="dxa"/>
            <w:vAlign w:val="center"/>
          </w:tcPr>
          <w:p w14:paraId="1A7A073E" w14:textId="58BE7404" w:rsidR="004B0C0E" w:rsidRPr="00474B36" w:rsidRDefault="004B0C0E" w:rsidP="004B0C0E">
            <w:pPr>
              <w:ind w:hanging="50"/>
              <w:jc w:val="center"/>
              <w:rPr>
                <w:rFonts w:ascii="Times New Roman" w:hAnsi="Times New Roman"/>
                <w:sz w:val="16"/>
                <w:szCs w:val="16"/>
              </w:rPr>
            </w:pPr>
            <w:r w:rsidRPr="00474B36">
              <w:rPr>
                <w:rFonts w:ascii="Times New Roman" w:hAnsi="Times New Roman"/>
                <w:sz w:val="16"/>
                <w:szCs w:val="16"/>
              </w:rPr>
              <w:t>km 105+440</w:t>
            </w:r>
          </w:p>
        </w:tc>
      </w:tr>
      <w:tr w:rsidR="004B0C0E" w:rsidRPr="00474B36" w14:paraId="61FDEF37" w14:textId="77777777" w:rsidTr="004B0C0E">
        <w:tc>
          <w:tcPr>
            <w:tcW w:w="738" w:type="dxa"/>
            <w:shd w:val="clear" w:color="auto" w:fill="auto"/>
          </w:tcPr>
          <w:p w14:paraId="4EBBA20D" w14:textId="3C8DD5DA" w:rsidR="004B0C0E" w:rsidRPr="00474B36" w:rsidRDefault="004B0C0E"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0F44B780" w14:textId="77777777" w:rsidR="004B0C0E" w:rsidRPr="00474B36" w:rsidRDefault="004B0C0E" w:rsidP="004B0C0E">
            <w:pPr>
              <w:ind w:firstLine="72"/>
              <w:jc w:val="left"/>
              <w:rPr>
                <w:rFonts w:ascii="Times New Roman" w:hAnsi="Times New Roman"/>
                <w:sz w:val="16"/>
                <w:szCs w:val="16"/>
              </w:rPr>
            </w:pPr>
            <w:r w:rsidRPr="00474B36">
              <w:rPr>
                <w:rFonts w:ascii="Times New Roman" w:hAnsi="Times New Roman"/>
                <w:sz w:val="16"/>
                <w:szCs w:val="16"/>
              </w:rPr>
              <w:t>Железничка пруга бр. 208 (Нови Сад)-Распутница Сајилово Римски Шанчеви-Орловат Стајалиште</w:t>
            </w:r>
          </w:p>
        </w:tc>
        <w:tc>
          <w:tcPr>
            <w:tcW w:w="1103" w:type="dxa"/>
            <w:vAlign w:val="center"/>
          </w:tcPr>
          <w:p w14:paraId="5A4056C1" w14:textId="77777777" w:rsidR="004B0C0E" w:rsidRPr="00474B36" w:rsidRDefault="004B0C0E" w:rsidP="004B0C0E">
            <w:pPr>
              <w:ind w:hanging="108"/>
              <w:jc w:val="center"/>
            </w:pPr>
            <w:r w:rsidRPr="00474B36">
              <w:rPr>
                <w:rFonts w:ascii="Times New Roman" w:hAnsi="Times New Roman"/>
                <w:sz w:val="16"/>
                <w:szCs w:val="16"/>
              </w:rPr>
              <w:t>Каћ</w:t>
            </w:r>
          </w:p>
        </w:tc>
        <w:tc>
          <w:tcPr>
            <w:tcW w:w="992" w:type="dxa"/>
            <w:vAlign w:val="center"/>
          </w:tcPr>
          <w:p w14:paraId="714D1F39" w14:textId="77777777" w:rsidR="004B0C0E" w:rsidRPr="00474B36" w:rsidRDefault="004B0C0E" w:rsidP="004B0C0E">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36B3CA3D" w14:textId="77777777" w:rsidR="004B0C0E" w:rsidRPr="00474B36" w:rsidRDefault="004B0C0E" w:rsidP="004B0C0E">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663B3685" w14:textId="77777777" w:rsidR="004B0C0E" w:rsidRPr="00474B36" w:rsidRDefault="004B0C0E" w:rsidP="004B0C0E">
            <w:pPr>
              <w:ind w:hanging="135"/>
              <w:jc w:val="center"/>
              <w:rPr>
                <w:rFonts w:ascii="Times New Roman" w:hAnsi="Times New Roman"/>
                <w:sz w:val="16"/>
                <w:szCs w:val="16"/>
              </w:rPr>
            </w:pPr>
          </w:p>
          <w:p w14:paraId="2A625BA8" w14:textId="77777777"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t>Укрштај са саобраћајном инфраструктуром</w:t>
            </w:r>
          </w:p>
        </w:tc>
        <w:tc>
          <w:tcPr>
            <w:tcW w:w="1134" w:type="dxa"/>
            <w:vAlign w:val="center"/>
          </w:tcPr>
          <w:p w14:paraId="1A62F92D" w14:textId="304AA2B8" w:rsidR="004B0C0E" w:rsidRPr="00474B36" w:rsidRDefault="004B0C0E" w:rsidP="004B0C0E">
            <w:pPr>
              <w:ind w:hanging="50"/>
              <w:jc w:val="center"/>
              <w:rPr>
                <w:rFonts w:ascii="Times New Roman" w:hAnsi="Times New Roman"/>
                <w:sz w:val="16"/>
                <w:szCs w:val="16"/>
              </w:rPr>
            </w:pPr>
            <w:r w:rsidRPr="00474B36">
              <w:rPr>
                <w:rFonts w:ascii="Times New Roman" w:hAnsi="Times New Roman"/>
                <w:sz w:val="16"/>
                <w:szCs w:val="16"/>
              </w:rPr>
              <w:t>km 107+080</w:t>
            </w:r>
          </w:p>
        </w:tc>
      </w:tr>
      <w:tr w:rsidR="004B0C0E" w:rsidRPr="00474B36" w14:paraId="3E7A807B" w14:textId="77777777" w:rsidTr="004B0C0E">
        <w:tc>
          <w:tcPr>
            <w:tcW w:w="738" w:type="dxa"/>
            <w:shd w:val="clear" w:color="auto" w:fill="auto"/>
          </w:tcPr>
          <w:p w14:paraId="65CEEFD6" w14:textId="2851E3A3" w:rsidR="004B0C0E" w:rsidRPr="00474B36" w:rsidRDefault="004B0C0E"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4ED3E34C" w14:textId="77777777" w:rsidR="004B0C0E" w:rsidRPr="00474B36" w:rsidRDefault="004B0C0E" w:rsidP="004B0C0E">
            <w:pPr>
              <w:ind w:firstLine="72"/>
              <w:jc w:val="left"/>
              <w:rPr>
                <w:rFonts w:ascii="Times New Roman" w:hAnsi="Times New Roman"/>
                <w:sz w:val="16"/>
                <w:szCs w:val="16"/>
              </w:rPr>
            </w:pPr>
            <w:r w:rsidRPr="00474B36">
              <w:rPr>
                <w:rFonts w:ascii="Times New Roman" w:hAnsi="Times New Roman"/>
                <w:sz w:val="16"/>
                <w:szCs w:val="16"/>
              </w:rPr>
              <w:t>Планирана Регионална железничка пруга</w:t>
            </w:r>
          </w:p>
        </w:tc>
        <w:tc>
          <w:tcPr>
            <w:tcW w:w="1103" w:type="dxa"/>
            <w:vAlign w:val="center"/>
          </w:tcPr>
          <w:p w14:paraId="31C3AC6F" w14:textId="77777777" w:rsidR="004B0C0E" w:rsidRPr="00474B36" w:rsidRDefault="004B0C0E" w:rsidP="004B0C0E">
            <w:pPr>
              <w:ind w:hanging="108"/>
              <w:jc w:val="center"/>
            </w:pPr>
            <w:r w:rsidRPr="00474B36">
              <w:rPr>
                <w:rFonts w:ascii="Times New Roman" w:hAnsi="Times New Roman"/>
                <w:sz w:val="16"/>
                <w:szCs w:val="16"/>
              </w:rPr>
              <w:t>Каћ</w:t>
            </w:r>
          </w:p>
        </w:tc>
        <w:tc>
          <w:tcPr>
            <w:tcW w:w="992" w:type="dxa"/>
            <w:vAlign w:val="center"/>
          </w:tcPr>
          <w:p w14:paraId="3ABADF4A" w14:textId="77777777" w:rsidR="004B0C0E" w:rsidRPr="00474B36" w:rsidRDefault="004B0C0E" w:rsidP="004B0C0E">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2E14DFDE" w14:textId="77777777" w:rsidR="004B0C0E" w:rsidRPr="00474B36" w:rsidRDefault="004B0C0E" w:rsidP="004B0C0E">
            <w:pPr>
              <w:rPr>
                <w:rFonts w:ascii="Times New Roman" w:hAnsi="Times New Roman"/>
                <w:sz w:val="16"/>
                <w:szCs w:val="16"/>
              </w:rPr>
            </w:pPr>
            <w:r w:rsidRPr="00474B36">
              <w:rPr>
                <w:rFonts w:ascii="Times New Roman" w:hAnsi="Times New Roman"/>
                <w:sz w:val="16"/>
                <w:szCs w:val="16"/>
              </w:rPr>
              <w:t>Планирана</w:t>
            </w:r>
          </w:p>
        </w:tc>
        <w:tc>
          <w:tcPr>
            <w:tcW w:w="1832" w:type="dxa"/>
          </w:tcPr>
          <w:p w14:paraId="201FE680" w14:textId="77777777" w:rsidR="004B0C0E" w:rsidRPr="00474B36" w:rsidRDefault="004B0C0E" w:rsidP="004B0C0E">
            <w:pPr>
              <w:ind w:hanging="135"/>
              <w:jc w:val="center"/>
              <w:rPr>
                <w:rFonts w:ascii="Times New Roman" w:hAnsi="Times New Roman"/>
                <w:sz w:val="16"/>
                <w:szCs w:val="16"/>
              </w:rPr>
            </w:pPr>
          </w:p>
          <w:p w14:paraId="71DD1426" w14:textId="77777777"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t>Укрштај са саобраћајном инфраструктуром</w:t>
            </w:r>
          </w:p>
        </w:tc>
        <w:tc>
          <w:tcPr>
            <w:tcW w:w="1134" w:type="dxa"/>
            <w:vAlign w:val="center"/>
          </w:tcPr>
          <w:p w14:paraId="767A8927" w14:textId="77777777" w:rsidR="004B0C0E" w:rsidRPr="00474B36" w:rsidRDefault="004B0C0E" w:rsidP="004B0C0E">
            <w:pPr>
              <w:ind w:hanging="50"/>
              <w:jc w:val="center"/>
              <w:rPr>
                <w:rFonts w:ascii="Times New Roman" w:hAnsi="Times New Roman"/>
                <w:sz w:val="16"/>
                <w:szCs w:val="16"/>
              </w:rPr>
            </w:pPr>
          </w:p>
          <w:p w14:paraId="47DA72EF" w14:textId="5A22B7C2" w:rsidR="004B0C0E" w:rsidRPr="00474B36" w:rsidRDefault="004B0C0E" w:rsidP="004B0C0E">
            <w:pPr>
              <w:ind w:hanging="50"/>
              <w:jc w:val="center"/>
              <w:rPr>
                <w:rFonts w:ascii="Times New Roman" w:hAnsi="Times New Roman"/>
                <w:sz w:val="16"/>
                <w:szCs w:val="16"/>
              </w:rPr>
            </w:pPr>
            <w:r w:rsidRPr="00474B36">
              <w:rPr>
                <w:rFonts w:ascii="Times New Roman" w:hAnsi="Times New Roman"/>
                <w:sz w:val="16"/>
                <w:szCs w:val="16"/>
              </w:rPr>
              <w:t>km 107+280</w:t>
            </w:r>
          </w:p>
          <w:p w14:paraId="495AE11A" w14:textId="227809BA" w:rsidR="004B0C0E" w:rsidRPr="00474B36" w:rsidRDefault="004B0C0E" w:rsidP="004B0C0E">
            <w:pPr>
              <w:ind w:hanging="50"/>
              <w:jc w:val="center"/>
              <w:rPr>
                <w:rFonts w:ascii="Times New Roman" w:hAnsi="Times New Roman"/>
                <w:sz w:val="16"/>
                <w:szCs w:val="16"/>
              </w:rPr>
            </w:pPr>
          </w:p>
        </w:tc>
      </w:tr>
      <w:tr w:rsidR="004B0C0E" w:rsidRPr="00474B36" w14:paraId="0BC7B6F9" w14:textId="77777777" w:rsidTr="004B0C0E">
        <w:tc>
          <w:tcPr>
            <w:tcW w:w="738" w:type="dxa"/>
            <w:shd w:val="clear" w:color="auto" w:fill="auto"/>
          </w:tcPr>
          <w:p w14:paraId="7C9FC6F2" w14:textId="6896BD14" w:rsidR="004B0C0E" w:rsidRPr="00474B36" w:rsidRDefault="004B0C0E"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18A03112" w14:textId="77777777" w:rsidR="004B0C0E" w:rsidRPr="00474B36" w:rsidRDefault="004B0C0E" w:rsidP="004B0C0E">
            <w:pPr>
              <w:ind w:firstLine="72"/>
              <w:jc w:val="left"/>
              <w:rPr>
                <w:rFonts w:ascii="Times New Roman" w:hAnsi="Times New Roman"/>
                <w:sz w:val="16"/>
                <w:szCs w:val="16"/>
              </w:rPr>
            </w:pPr>
            <w:r w:rsidRPr="00474B36">
              <w:rPr>
                <w:rFonts w:ascii="Times New Roman" w:hAnsi="Times New Roman"/>
                <w:sz w:val="16"/>
                <w:szCs w:val="16"/>
              </w:rPr>
              <w:t>Далековод 20 kV, електрични кабл</w:t>
            </w:r>
          </w:p>
        </w:tc>
        <w:tc>
          <w:tcPr>
            <w:tcW w:w="1103" w:type="dxa"/>
            <w:vAlign w:val="center"/>
          </w:tcPr>
          <w:p w14:paraId="54873C74" w14:textId="77777777" w:rsidR="004B0C0E" w:rsidRPr="00474B36" w:rsidRDefault="004B0C0E" w:rsidP="004B0C0E">
            <w:pPr>
              <w:ind w:hanging="108"/>
              <w:jc w:val="center"/>
            </w:pPr>
            <w:r w:rsidRPr="00474B36">
              <w:rPr>
                <w:rFonts w:ascii="Times New Roman" w:hAnsi="Times New Roman"/>
                <w:sz w:val="16"/>
                <w:szCs w:val="16"/>
              </w:rPr>
              <w:t>Каћ</w:t>
            </w:r>
          </w:p>
        </w:tc>
        <w:tc>
          <w:tcPr>
            <w:tcW w:w="992" w:type="dxa"/>
            <w:vAlign w:val="center"/>
          </w:tcPr>
          <w:p w14:paraId="632721D4" w14:textId="77777777" w:rsidR="004B0C0E" w:rsidRPr="00474B36" w:rsidRDefault="004B0C0E" w:rsidP="004B0C0E">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6F49AD3C" w14:textId="77777777" w:rsidR="004B0C0E" w:rsidRPr="00474B36" w:rsidRDefault="004B0C0E" w:rsidP="004B0C0E">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7887D439" w14:textId="77777777"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t>Укрштај са електроенергетском</w:t>
            </w:r>
          </w:p>
          <w:p w14:paraId="0DE59176" w14:textId="77777777"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t>инфраструктуром</w:t>
            </w:r>
          </w:p>
        </w:tc>
        <w:tc>
          <w:tcPr>
            <w:tcW w:w="1134" w:type="dxa"/>
            <w:vAlign w:val="center"/>
          </w:tcPr>
          <w:p w14:paraId="3B0A0DFF" w14:textId="2CBF8578" w:rsidR="004B0C0E" w:rsidRPr="00474B36" w:rsidRDefault="004B0C0E" w:rsidP="004B0C0E">
            <w:pPr>
              <w:ind w:hanging="50"/>
              <w:jc w:val="center"/>
              <w:rPr>
                <w:rFonts w:ascii="Times New Roman" w:hAnsi="Times New Roman"/>
                <w:sz w:val="16"/>
                <w:szCs w:val="16"/>
              </w:rPr>
            </w:pPr>
            <w:r w:rsidRPr="00474B36">
              <w:rPr>
                <w:rFonts w:ascii="Times New Roman" w:hAnsi="Times New Roman"/>
                <w:sz w:val="16"/>
                <w:szCs w:val="16"/>
              </w:rPr>
              <w:t>km 107+650</w:t>
            </w:r>
          </w:p>
        </w:tc>
      </w:tr>
      <w:tr w:rsidR="004B0C0E" w:rsidRPr="00474B36" w14:paraId="3877B217" w14:textId="77777777" w:rsidTr="004B0C0E">
        <w:tc>
          <w:tcPr>
            <w:tcW w:w="738" w:type="dxa"/>
            <w:shd w:val="clear" w:color="auto" w:fill="auto"/>
          </w:tcPr>
          <w:p w14:paraId="07C31EF0" w14:textId="79E09270" w:rsidR="004B0C0E" w:rsidRPr="00474B36" w:rsidRDefault="004B0C0E"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6386A4AB" w14:textId="77777777" w:rsidR="004B0C0E" w:rsidRPr="00474B36" w:rsidRDefault="004B0C0E" w:rsidP="004B0C0E">
            <w:pPr>
              <w:ind w:firstLine="72"/>
              <w:jc w:val="left"/>
              <w:rPr>
                <w:rFonts w:ascii="Times New Roman" w:hAnsi="Times New Roman"/>
                <w:sz w:val="16"/>
                <w:szCs w:val="16"/>
              </w:rPr>
            </w:pPr>
            <w:r w:rsidRPr="00474B36">
              <w:rPr>
                <w:rFonts w:ascii="Times New Roman" w:hAnsi="Times New Roman"/>
                <w:sz w:val="16"/>
                <w:szCs w:val="16"/>
              </w:rPr>
              <w:t>Планирани општински пут</w:t>
            </w:r>
          </w:p>
        </w:tc>
        <w:tc>
          <w:tcPr>
            <w:tcW w:w="1103" w:type="dxa"/>
            <w:vAlign w:val="center"/>
          </w:tcPr>
          <w:p w14:paraId="3F6818E6" w14:textId="77777777" w:rsidR="004B0C0E" w:rsidRPr="00474B36" w:rsidRDefault="004B0C0E" w:rsidP="004B0C0E">
            <w:pPr>
              <w:ind w:hanging="108"/>
              <w:jc w:val="center"/>
            </w:pPr>
            <w:r w:rsidRPr="00474B36">
              <w:rPr>
                <w:rFonts w:ascii="Times New Roman" w:hAnsi="Times New Roman"/>
                <w:sz w:val="16"/>
                <w:szCs w:val="16"/>
              </w:rPr>
              <w:t>Каћ</w:t>
            </w:r>
          </w:p>
        </w:tc>
        <w:tc>
          <w:tcPr>
            <w:tcW w:w="992" w:type="dxa"/>
            <w:vAlign w:val="center"/>
          </w:tcPr>
          <w:p w14:paraId="17901529" w14:textId="77777777" w:rsidR="004B0C0E" w:rsidRPr="00474B36" w:rsidRDefault="004B0C0E" w:rsidP="004B0C0E">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0D888510" w14:textId="77777777" w:rsidR="004B0C0E" w:rsidRPr="00474B36" w:rsidRDefault="004B0C0E" w:rsidP="004B0C0E">
            <w:pPr>
              <w:rPr>
                <w:rFonts w:ascii="Times New Roman" w:hAnsi="Times New Roman"/>
                <w:sz w:val="16"/>
                <w:szCs w:val="16"/>
              </w:rPr>
            </w:pPr>
            <w:r w:rsidRPr="00474B36">
              <w:rPr>
                <w:rFonts w:ascii="Times New Roman" w:hAnsi="Times New Roman"/>
                <w:sz w:val="16"/>
                <w:szCs w:val="16"/>
              </w:rPr>
              <w:t>Планирани</w:t>
            </w:r>
          </w:p>
        </w:tc>
        <w:tc>
          <w:tcPr>
            <w:tcW w:w="1832" w:type="dxa"/>
          </w:tcPr>
          <w:p w14:paraId="49656F02" w14:textId="77777777"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t>Укрштај са саобраћајном инфраструктуром</w:t>
            </w:r>
          </w:p>
        </w:tc>
        <w:tc>
          <w:tcPr>
            <w:tcW w:w="1134" w:type="dxa"/>
            <w:vAlign w:val="center"/>
          </w:tcPr>
          <w:p w14:paraId="53608268" w14:textId="568F3426" w:rsidR="004B0C0E" w:rsidRPr="00474B36" w:rsidRDefault="004B0C0E" w:rsidP="004B0C0E">
            <w:pPr>
              <w:ind w:hanging="50"/>
              <w:jc w:val="center"/>
              <w:rPr>
                <w:rFonts w:ascii="Times New Roman" w:hAnsi="Times New Roman"/>
                <w:sz w:val="16"/>
                <w:szCs w:val="16"/>
              </w:rPr>
            </w:pPr>
            <w:r w:rsidRPr="00474B36">
              <w:rPr>
                <w:rFonts w:ascii="Times New Roman" w:hAnsi="Times New Roman"/>
                <w:sz w:val="16"/>
                <w:szCs w:val="16"/>
              </w:rPr>
              <w:t>km 107+660</w:t>
            </w:r>
          </w:p>
        </w:tc>
      </w:tr>
      <w:tr w:rsidR="004B0C0E" w:rsidRPr="00474B36" w14:paraId="62B30893" w14:textId="77777777" w:rsidTr="004B0C0E">
        <w:tc>
          <w:tcPr>
            <w:tcW w:w="738" w:type="dxa"/>
            <w:shd w:val="clear" w:color="auto" w:fill="auto"/>
          </w:tcPr>
          <w:p w14:paraId="62F7DBD1" w14:textId="375EBB4A" w:rsidR="004B0C0E" w:rsidRPr="00474B36" w:rsidRDefault="004B0C0E"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59B8DB5B" w14:textId="77777777" w:rsidR="004B0C0E" w:rsidRPr="00474B36" w:rsidRDefault="004B0C0E" w:rsidP="004B0C0E">
            <w:pPr>
              <w:ind w:firstLine="72"/>
              <w:jc w:val="left"/>
              <w:rPr>
                <w:rFonts w:ascii="Times New Roman" w:hAnsi="Times New Roman"/>
                <w:sz w:val="16"/>
                <w:szCs w:val="16"/>
              </w:rPr>
            </w:pPr>
            <w:r w:rsidRPr="00474B36">
              <w:rPr>
                <w:rFonts w:ascii="Times New Roman" w:hAnsi="Times New Roman"/>
                <w:sz w:val="16"/>
                <w:szCs w:val="16"/>
              </w:rPr>
              <w:t>Локани цикло коридор</w:t>
            </w:r>
          </w:p>
        </w:tc>
        <w:tc>
          <w:tcPr>
            <w:tcW w:w="1103" w:type="dxa"/>
            <w:vAlign w:val="center"/>
          </w:tcPr>
          <w:p w14:paraId="23C42A9F" w14:textId="77777777" w:rsidR="004B0C0E" w:rsidRPr="00474B36" w:rsidRDefault="004B0C0E" w:rsidP="004B0C0E">
            <w:pPr>
              <w:ind w:hanging="108"/>
              <w:jc w:val="center"/>
            </w:pPr>
            <w:r w:rsidRPr="00474B36">
              <w:rPr>
                <w:rFonts w:ascii="Times New Roman" w:hAnsi="Times New Roman"/>
                <w:sz w:val="16"/>
                <w:szCs w:val="16"/>
              </w:rPr>
              <w:t>Каћ</w:t>
            </w:r>
          </w:p>
        </w:tc>
        <w:tc>
          <w:tcPr>
            <w:tcW w:w="992" w:type="dxa"/>
            <w:vAlign w:val="center"/>
          </w:tcPr>
          <w:p w14:paraId="37A3D334" w14:textId="77777777" w:rsidR="004B0C0E" w:rsidRPr="00474B36" w:rsidRDefault="004B0C0E" w:rsidP="004B0C0E">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22EA49A2" w14:textId="77777777" w:rsidR="004B0C0E" w:rsidRPr="00474B36" w:rsidRDefault="004B0C0E" w:rsidP="004B0C0E">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11179A3B" w14:textId="7F6A689A"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t>Укрштај са водним објектима</w:t>
            </w:r>
          </w:p>
        </w:tc>
        <w:tc>
          <w:tcPr>
            <w:tcW w:w="1134" w:type="dxa"/>
            <w:vAlign w:val="center"/>
          </w:tcPr>
          <w:p w14:paraId="51847CC2" w14:textId="0933F533" w:rsidR="004B0C0E" w:rsidRPr="00474B36" w:rsidRDefault="004B0C0E" w:rsidP="004B0C0E">
            <w:pPr>
              <w:ind w:hanging="50"/>
              <w:jc w:val="center"/>
              <w:rPr>
                <w:rFonts w:ascii="Times New Roman" w:hAnsi="Times New Roman"/>
                <w:sz w:val="16"/>
                <w:szCs w:val="16"/>
              </w:rPr>
            </w:pPr>
            <w:r w:rsidRPr="00474B36">
              <w:rPr>
                <w:rFonts w:ascii="Times New Roman" w:hAnsi="Times New Roman"/>
                <w:sz w:val="16"/>
                <w:szCs w:val="16"/>
              </w:rPr>
              <w:t>km 107+670</w:t>
            </w:r>
          </w:p>
        </w:tc>
      </w:tr>
      <w:tr w:rsidR="004B0C0E" w:rsidRPr="00474B36" w14:paraId="4C05117E" w14:textId="77777777" w:rsidTr="004B0C0E">
        <w:tc>
          <w:tcPr>
            <w:tcW w:w="738" w:type="dxa"/>
            <w:shd w:val="clear" w:color="auto" w:fill="auto"/>
          </w:tcPr>
          <w:p w14:paraId="095CD10A" w14:textId="4843CF3D" w:rsidR="004B0C0E" w:rsidRPr="00474B36" w:rsidRDefault="004B0C0E"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48CC13BF" w14:textId="77777777" w:rsidR="004B0C0E" w:rsidRPr="00474B36" w:rsidRDefault="004B0C0E" w:rsidP="004B0C0E">
            <w:pPr>
              <w:ind w:firstLine="72"/>
              <w:jc w:val="left"/>
              <w:rPr>
                <w:rFonts w:ascii="Times New Roman" w:hAnsi="Times New Roman"/>
                <w:sz w:val="16"/>
                <w:szCs w:val="16"/>
              </w:rPr>
            </w:pPr>
            <w:r w:rsidRPr="00474B36">
              <w:rPr>
                <w:rFonts w:ascii="Times New Roman" w:hAnsi="Times New Roman"/>
                <w:sz w:val="16"/>
                <w:szCs w:val="16"/>
              </w:rPr>
              <w:t>Подземни гасовод DN300</w:t>
            </w:r>
          </w:p>
        </w:tc>
        <w:tc>
          <w:tcPr>
            <w:tcW w:w="1103" w:type="dxa"/>
            <w:vAlign w:val="center"/>
          </w:tcPr>
          <w:p w14:paraId="581E592E" w14:textId="77777777" w:rsidR="004B0C0E" w:rsidRPr="00474B36" w:rsidRDefault="004B0C0E" w:rsidP="004B0C0E">
            <w:pPr>
              <w:ind w:hanging="108"/>
              <w:jc w:val="center"/>
            </w:pPr>
            <w:r w:rsidRPr="00474B36">
              <w:rPr>
                <w:rFonts w:ascii="Times New Roman" w:hAnsi="Times New Roman"/>
                <w:sz w:val="16"/>
                <w:szCs w:val="16"/>
              </w:rPr>
              <w:t>Каћ</w:t>
            </w:r>
          </w:p>
        </w:tc>
        <w:tc>
          <w:tcPr>
            <w:tcW w:w="992" w:type="dxa"/>
            <w:vAlign w:val="center"/>
          </w:tcPr>
          <w:p w14:paraId="1F502EE7" w14:textId="77777777" w:rsidR="004B0C0E" w:rsidRPr="00474B36" w:rsidRDefault="004B0C0E" w:rsidP="004B0C0E">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62240AB0" w14:textId="77777777" w:rsidR="004B0C0E" w:rsidRPr="00474B36" w:rsidRDefault="004B0C0E" w:rsidP="004B0C0E">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1BBAF9AD" w14:textId="77777777"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t>Укрштај са енергетском инфраструктуром</w:t>
            </w:r>
          </w:p>
        </w:tc>
        <w:tc>
          <w:tcPr>
            <w:tcW w:w="1134" w:type="dxa"/>
            <w:vAlign w:val="center"/>
          </w:tcPr>
          <w:p w14:paraId="6F091F5C" w14:textId="76513802" w:rsidR="004B0C0E" w:rsidRPr="00474B36" w:rsidRDefault="004B0C0E" w:rsidP="004B0C0E">
            <w:pPr>
              <w:ind w:hanging="50"/>
              <w:jc w:val="center"/>
              <w:rPr>
                <w:rFonts w:ascii="Times New Roman" w:hAnsi="Times New Roman"/>
                <w:sz w:val="16"/>
                <w:szCs w:val="16"/>
              </w:rPr>
            </w:pPr>
            <w:r w:rsidRPr="00474B36">
              <w:rPr>
                <w:rFonts w:ascii="Times New Roman" w:hAnsi="Times New Roman"/>
                <w:sz w:val="16"/>
                <w:szCs w:val="16"/>
              </w:rPr>
              <w:t>km 107+710</w:t>
            </w:r>
          </w:p>
        </w:tc>
      </w:tr>
      <w:tr w:rsidR="004B0C0E" w:rsidRPr="00474B36" w14:paraId="31860A58" w14:textId="77777777" w:rsidTr="004B0C0E">
        <w:tc>
          <w:tcPr>
            <w:tcW w:w="738" w:type="dxa"/>
            <w:shd w:val="clear" w:color="auto" w:fill="auto"/>
          </w:tcPr>
          <w:p w14:paraId="797CFF63" w14:textId="6C722A54" w:rsidR="004B0C0E" w:rsidRPr="00474B36" w:rsidRDefault="004B0C0E"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4B5E7964" w14:textId="77777777" w:rsidR="004B0C0E" w:rsidRPr="00474B36" w:rsidRDefault="004B0C0E" w:rsidP="004B0C0E">
            <w:pPr>
              <w:ind w:firstLine="72"/>
              <w:jc w:val="left"/>
              <w:rPr>
                <w:rFonts w:ascii="Times New Roman" w:hAnsi="Times New Roman"/>
                <w:sz w:val="16"/>
                <w:szCs w:val="16"/>
              </w:rPr>
            </w:pPr>
            <w:r w:rsidRPr="00474B36">
              <w:rPr>
                <w:rFonts w:ascii="Times New Roman" w:hAnsi="Times New Roman"/>
                <w:sz w:val="16"/>
                <w:szCs w:val="16"/>
              </w:rPr>
              <w:t>Подземни нафтовод</w:t>
            </w:r>
          </w:p>
        </w:tc>
        <w:tc>
          <w:tcPr>
            <w:tcW w:w="1103" w:type="dxa"/>
            <w:vAlign w:val="center"/>
          </w:tcPr>
          <w:p w14:paraId="0263D7E9" w14:textId="77777777" w:rsidR="004B0C0E" w:rsidRPr="00474B36" w:rsidRDefault="004B0C0E" w:rsidP="004B0C0E">
            <w:pPr>
              <w:ind w:hanging="108"/>
              <w:jc w:val="center"/>
            </w:pPr>
            <w:r w:rsidRPr="00474B36">
              <w:rPr>
                <w:rFonts w:ascii="Times New Roman" w:hAnsi="Times New Roman"/>
                <w:sz w:val="16"/>
                <w:szCs w:val="16"/>
              </w:rPr>
              <w:t>Каћ</w:t>
            </w:r>
          </w:p>
        </w:tc>
        <w:tc>
          <w:tcPr>
            <w:tcW w:w="992" w:type="dxa"/>
            <w:vAlign w:val="center"/>
          </w:tcPr>
          <w:p w14:paraId="4B5EAC4F" w14:textId="77777777" w:rsidR="004B0C0E" w:rsidRPr="00474B36" w:rsidRDefault="004B0C0E" w:rsidP="004B0C0E">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0A05220E" w14:textId="77777777" w:rsidR="004B0C0E" w:rsidRPr="00474B36" w:rsidRDefault="004B0C0E" w:rsidP="004B0C0E">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01F824EB" w14:textId="77777777"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t>Укрштај са енергетском инфраструктуром</w:t>
            </w:r>
          </w:p>
        </w:tc>
        <w:tc>
          <w:tcPr>
            <w:tcW w:w="1134" w:type="dxa"/>
            <w:vAlign w:val="center"/>
          </w:tcPr>
          <w:p w14:paraId="27ACF6D5" w14:textId="644DC409" w:rsidR="004B0C0E" w:rsidRPr="00474B36" w:rsidRDefault="004B0C0E" w:rsidP="004B0C0E">
            <w:pPr>
              <w:ind w:hanging="50"/>
              <w:jc w:val="center"/>
              <w:rPr>
                <w:rFonts w:ascii="Times New Roman" w:hAnsi="Times New Roman"/>
                <w:sz w:val="16"/>
                <w:szCs w:val="16"/>
              </w:rPr>
            </w:pPr>
            <w:r w:rsidRPr="00474B36">
              <w:rPr>
                <w:rFonts w:ascii="Times New Roman" w:hAnsi="Times New Roman"/>
                <w:sz w:val="16"/>
                <w:szCs w:val="16"/>
              </w:rPr>
              <w:t>km 107+720</w:t>
            </w:r>
          </w:p>
        </w:tc>
      </w:tr>
      <w:tr w:rsidR="004B0C0E" w:rsidRPr="00474B36" w14:paraId="32E88528" w14:textId="77777777" w:rsidTr="004B0C0E">
        <w:tc>
          <w:tcPr>
            <w:tcW w:w="738" w:type="dxa"/>
            <w:shd w:val="clear" w:color="auto" w:fill="auto"/>
          </w:tcPr>
          <w:p w14:paraId="7E47AEF4" w14:textId="72CECA2E" w:rsidR="004B0C0E" w:rsidRPr="00474B36" w:rsidRDefault="004B0C0E"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1F0FB071" w14:textId="77777777" w:rsidR="004B0C0E" w:rsidRPr="00474B36" w:rsidRDefault="004B0C0E" w:rsidP="004B0C0E">
            <w:pPr>
              <w:ind w:firstLine="72"/>
              <w:jc w:val="left"/>
              <w:rPr>
                <w:rFonts w:ascii="Times New Roman" w:hAnsi="Times New Roman"/>
                <w:sz w:val="16"/>
                <w:szCs w:val="16"/>
              </w:rPr>
            </w:pPr>
            <w:r w:rsidRPr="00474B36">
              <w:rPr>
                <w:rFonts w:ascii="Times New Roman" w:hAnsi="Times New Roman"/>
                <w:sz w:val="16"/>
                <w:szCs w:val="16"/>
              </w:rPr>
              <w:t>Подземни гасовод DN300</w:t>
            </w:r>
          </w:p>
        </w:tc>
        <w:tc>
          <w:tcPr>
            <w:tcW w:w="1103" w:type="dxa"/>
            <w:vAlign w:val="center"/>
          </w:tcPr>
          <w:p w14:paraId="37F0A4CF" w14:textId="77777777" w:rsidR="004B0C0E" w:rsidRPr="00474B36" w:rsidRDefault="004B0C0E" w:rsidP="004B0C0E">
            <w:pPr>
              <w:ind w:hanging="108"/>
              <w:jc w:val="center"/>
            </w:pPr>
            <w:r w:rsidRPr="00474B36">
              <w:rPr>
                <w:rFonts w:ascii="Times New Roman" w:hAnsi="Times New Roman"/>
                <w:sz w:val="16"/>
                <w:szCs w:val="16"/>
              </w:rPr>
              <w:t>Каћ</w:t>
            </w:r>
          </w:p>
        </w:tc>
        <w:tc>
          <w:tcPr>
            <w:tcW w:w="992" w:type="dxa"/>
            <w:vAlign w:val="center"/>
          </w:tcPr>
          <w:p w14:paraId="25EF7729" w14:textId="77777777" w:rsidR="004B0C0E" w:rsidRPr="00474B36" w:rsidRDefault="004B0C0E" w:rsidP="004B0C0E">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6EBB3130" w14:textId="77777777" w:rsidR="004B0C0E" w:rsidRPr="00474B36" w:rsidRDefault="004B0C0E" w:rsidP="004B0C0E">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1E5B01B7" w14:textId="77777777"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t>Укрштај са енергетском инфраструктуром</w:t>
            </w:r>
          </w:p>
        </w:tc>
        <w:tc>
          <w:tcPr>
            <w:tcW w:w="1134" w:type="dxa"/>
            <w:vAlign w:val="center"/>
          </w:tcPr>
          <w:p w14:paraId="245D85F3" w14:textId="3877D0CC" w:rsidR="004B0C0E" w:rsidRPr="00474B36" w:rsidRDefault="004B0C0E" w:rsidP="004B0C0E">
            <w:pPr>
              <w:ind w:hanging="50"/>
              <w:jc w:val="center"/>
              <w:rPr>
                <w:rFonts w:ascii="Times New Roman" w:hAnsi="Times New Roman"/>
                <w:sz w:val="16"/>
                <w:szCs w:val="16"/>
              </w:rPr>
            </w:pPr>
            <w:r w:rsidRPr="00474B36">
              <w:rPr>
                <w:rFonts w:ascii="Times New Roman" w:hAnsi="Times New Roman"/>
                <w:sz w:val="16"/>
                <w:szCs w:val="16"/>
              </w:rPr>
              <w:t>km 107+730</w:t>
            </w:r>
          </w:p>
        </w:tc>
      </w:tr>
      <w:tr w:rsidR="004B0C0E" w:rsidRPr="00474B36" w14:paraId="6444A95A" w14:textId="77777777" w:rsidTr="004B0C0E">
        <w:tc>
          <w:tcPr>
            <w:tcW w:w="738" w:type="dxa"/>
            <w:shd w:val="clear" w:color="auto" w:fill="auto"/>
          </w:tcPr>
          <w:p w14:paraId="1D492D1E" w14:textId="022F35AF" w:rsidR="004B0C0E" w:rsidRPr="00474B36" w:rsidRDefault="004B0C0E"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1B54ACB8" w14:textId="77777777" w:rsidR="004B0C0E" w:rsidRPr="00474B36" w:rsidRDefault="004B0C0E" w:rsidP="004B0C0E">
            <w:pPr>
              <w:ind w:firstLine="72"/>
              <w:jc w:val="left"/>
              <w:rPr>
                <w:rFonts w:ascii="Times New Roman" w:hAnsi="Times New Roman"/>
                <w:sz w:val="16"/>
                <w:szCs w:val="16"/>
              </w:rPr>
            </w:pPr>
            <w:r w:rsidRPr="00474B36">
              <w:rPr>
                <w:rFonts w:ascii="Times New Roman" w:hAnsi="Times New Roman"/>
                <w:sz w:val="16"/>
                <w:szCs w:val="16"/>
              </w:rPr>
              <w:t>Подземни гасовод DN400</w:t>
            </w:r>
          </w:p>
        </w:tc>
        <w:tc>
          <w:tcPr>
            <w:tcW w:w="1103" w:type="dxa"/>
            <w:vAlign w:val="center"/>
          </w:tcPr>
          <w:p w14:paraId="1A72DA00" w14:textId="77777777" w:rsidR="004B0C0E" w:rsidRPr="00474B36" w:rsidRDefault="004B0C0E" w:rsidP="004B0C0E">
            <w:pPr>
              <w:ind w:hanging="108"/>
              <w:jc w:val="center"/>
            </w:pPr>
            <w:r w:rsidRPr="00474B36">
              <w:rPr>
                <w:rFonts w:ascii="Times New Roman" w:hAnsi="Times New Roman"/>
                <w:sz w:val="16"/>
                <w:szCs w:val="16"/>
              </w:rPr>
              <w:t>Каћ</w:t>
            </w:r>
          </w:p>
        </w:tc>
        <w:tc>
          <w:tcPr>
            <w:tcW w:w="992" w:type="dxa"/>
            <w:vAlign w:val="center"/>
          </w:tcPr>
          <w:p w14:paraId="4321EC98" w14:textId="77777777" w:rsidR="004B0C0E" w:rsidRPr="00474B36" w:rsidRDefault="004B0C0E" w:rsidP="004B0C0E">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077E5EB6" w14:textId="77777777" w:rsidR="004B0C0E" w:rsidRPr="00474B36" w:rsidRDefault="004B0C0E" w:rsidP="004B0C0E">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16041747" w14:textId="77777777"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t>Укрштај са енергетском инфраструктуром</w:t>
            </w:r>
          </w:p>
        </w:tc>
        <w:tc>
          <w:tcPr>
            <w:tcW w:w="1134" w:type="dxa"/>
            <w:vAlign w:val="center"/>
          </w:tcPr>
          <w:p w14:paraId="35FDCA3F" w14:textId="44961D89" w:rsidR="004B0C0E" w:rsidRPr="00474B36" w:rsidRDefault="004B0C0E" w:rsidP="004B0C0E">
            <w:pPr>
              <w:ind w:hanging="50"/>
              <w:jc w:val="center"/>
              <w:rPr>
                <w:rFonts w:ascii="Times New Roman" w:hAnsi="Times New Roman"/>
                <w:sz w:val="16"/>
                <w:szCs w:val="16"/>
              </w:rPr>
            </w:pPr>
            <w:r w:rsidRPr="00474B36">
              <w:rPr>
                <w:rFonts w:ascii="Times New Roman" w:hAnsi="Times New Roman"/>
                <w:sz w:val="16"/>
                <w:szCs w:val="16"/>
              </w:rPr>
              <w:t>km 107+740</w:t>
            </w:r>
          </w:p>
        </w:tc>
      </w:tr>
      <w:tr w:rsidR="004B0C0E" w:rsidRPr="00474B36" w14:paraId="7E102A19" w14:textId="77777777" w:rsidTr="004B0C0E">
        <w:tc>
          <w:tcPr>
            <w:tcW w:w="738" w:type="dxa"/>
            <w:shd w:val="clear" w:color="auto" w:fill="auto"/>
          </w:tcPr>
          <w:p w14:paraId="3921D310" w14:textId="682B2E7F" w:rsidR="004B0C0E" w:rsidRPr="00474B36" w:rsidRDefault="004B0C0E"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61AADFD5" w14:textId="77777777" w:rsidR="004B0C0E" w:rsidRPr="00474B36" w:rsidRDefault="004B0C0E" w:rsidP="004B0C0E">
            <w:pPr>
              <w:ind w:firstLine="72"/>
              <w:jc w:val="left"/>
              <w:rPr>
                <w:rFonts w:ascii="Times New Roman" w:hAnsi="Times New Roman"/>
                <w:sz w:val="16"/>
                <w:szCs w:val="16"/>
              </w:rPr>
            </w:pPr>
            <w:r w:rsidRPr="00474B36">
              <w:rPr>
                <w:rFonts w:ascii="Times New Roman" w:hAnsi="Times New Roman"/>
                <w:sz w:val="16"/>
                <w:szCs w:val="16"/>
              </w:rPr>
              <w:t>Далековод 20 kV, електрични кабл</w:t>
            </w:r>
          </w:p>
        </w:tc>
        <w:tc>
          <w:tcPr>
            <w:tcW w:w="1103" w:type="dxa"/>
            <w:vAlign w:val="center"/>
          </w:tcPr>
          <w:p w14:paraId="7359D21B" w14:textId="77777777" w:rsidR="004B0C0E" w:rsidRPr="00474B36" w:rsidRDefault="004B0C0E" w:rsidP="004B0C0E">
            <w:pPr>
              <w:ind w:hanging="108"/>
              <w:jc w:val="center"/>
            </w:pPr>
            <w:r w:rsidRPr="00474B36">
              <w:rPr>
                <w:rFonts w:ascii="Times New Roman" w:hAnsi="Times New Roman"/>
                <w:sz w:val="16"/>
                <w:szCs w:val="16"/>
              </w:rPr>
              <w:t>Каћ</w:t>
            </w:r>
          </w:p>
        </w:tc>
        <w:tc>
          <w:tcPr>
            <w:tcW w:w="992" w:type="dxa"/>
            <w:vAlign w:val="center"/>
          </w:tcPr>
          <w:p w14:paraId="57DE4CF2" w14:textId="77777777" w:rsidR="004B0C0E" w:rsidRPr="00474B36" w:rsidRDefault="004B0C0E" w:rsidP="004B0C0E">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063AB26A" w14:textId="77777777" w:rsidR="004B0C0E" w:rsidRPr="00474B36" w:rsidRDefault="004B0C0E" w:rsidP="004B0C0E">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14DB3F76" w14:textId="77777777"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t>Укрштај са електроенергетском</w:t>
            </w:r>
          </w:p>
          <w:p w14:paraId="3A1E5920" w14:textId="77777777"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t>инфраструктуром</w:t>
            </w:r>
          </w:p>
        </w:tc>
        <w:tc>
          <w:tcPr>
            <w:tcW w:w="1134" w:type="dxa"/>
            <w:vAlign w:val="center"/>
          </w:tcPr>
          <w:p w14:paraId="394DF080" w14:textId="56EBFB35" w:rsidR="004B0C0E" w:rsidRPr="00474B36" w:rsidRDefault="004B0C0E" w:rsidP="004B0C0E">
            <w:pPr>
              <w:ind w:hanging="50"/>
              <w:jc w:val="center"/>
              <w:rPr>
                <w:rFonts w:ascii="Times New Roman" w:hAnsi="Times New Roman"/>
                <w:sz w:val="16"/>
                <w:szCs w:val="16"/>
              </w:rPr>
            </w:pPr>
            <w:r w:rsidRPr="00474B36">
              <w:rPr>
                <w:rFonts w:ascii="Times New Roman" w:hAnsi="Times New Roman"/>
                <w:sz w:val="16"/>
                <w:szCs w:val="16"/>
              </w:rPr>
              <w:t>km 107+750</w:t>
            </w:r>
          </w:p>
        </w:tc>
      </w:tr>
      <w:tr w:rsidR="004B0C0E" w:rsidRPr="00474B36" w14:paraId="4C58BCD4" w14:textId="77777777" w:rsidTr="004B0C0E">
        <w:tc>
          <w:tcPr>
            <w:tcW w:w="738" w:type="dxa"/>
            <w:shd w:val="clear" w:color="auto" w:fill="auto"/>
          </w:tcPr>
          <w:p w14:paraId="4D2C0BD9" w14:textId="5BA3B99F" w:rsidR="004B0C0E" w:rsidRPr="00474B36" w:rsidRDefault="004B0C0E"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2DCF6CF5" w14:textId="77777777" w:rsidR="004B0C0E" w:rsidRPr="00474B36" w:rsidRDefault="004B0C0E" w:rsidP="004B0C0E">
            <w:pPr>
              <w:ind w:firstLine="72"/>
              <w:jc w:val="left"/>
              <w:rPr>
                <w:rFonts w:ascii="Times New Roman" w:hAnsi="Times New Roman"/>
                <w:sz w:val="16"/>
                <w:szCs w:val="16"/>
              </w:rPr>
            </w:pPr>
            <w:r w:rsidRPr="00474B36">
              <w:rPr>
                <w:rFonts w:ascii="Times New Roman" w:hAnsi="Times New Roman"/>
                <w:sz w:val="16"/>
                <w:szCs w:val="16"/>
              </w:rPr>
              <w:t>Планирани далековод 110 kV</w:t>
            </w:r>
          </w:p>
        </w:tc>
        <w:tc>
          <w:tcPr>
            <w:tcW w:w="1103" w:type="dxa"/>
            <w:vAlign w:val="center"/>
          </w:tcPr>
          <w:p w14:paraId="0993C6C7" w14:textId="77777777" w:rsidR="004B0C0E" w:rsidRPr="00474B36" w:rsidRDefault="004B0C0E" w:rsidP="004B0C0E">
            <w:pPr>
              <w:ind w:hanging="108"/>
              <w:jc w:val="center"/>
            </w:pPr>
            <w:r w:rsidRPr="00474B36">
              <w:rPr>
                <w:rFonts w:ascii="Times New Roman" w:hAnsi="Times New Roman"/>
                <w:sz w:val="16"/>
                <w:szCs w:val="16"/>
              </w:rPr>
              <w:t>Каћ</w:t>
            </w:r>
          </w:p>
        </w:tc>
        <w:tc>
          <w:tcPr>
            <w:tcW w:w="992" w:type="dxa"/>
            <w:vAlign w:val="center"/>
          </w:tcPr>
          <w:p w14:paraId="053D769F" w14:textId="77777777" w:rsidR="004B0C0E" w:rsidRPr="00474B36" w:rsidRDefault="004B0C0E" w:rsidP="004B0C0E">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21FC5953" w14:textId="77777777" w:rsidR="004B0C0E" w:rsidRPr="00474B36" w:rsidRDefault="004B0C0E" w:rsidP="004B0C0E">
            <w:pPr>
              <w:rPr>
                <w:rFonts w:ascii="Times New Roman" w:hAnsi="Times New Roman"/>
                <w:sz w:val="16"/>
                <w:szCs w:val="16"/>
              </w:rPr>
            </w:pPr>
            <w:r w:rsidRPr="00474B36">
              <w:rPr>
                <w:rFonts w:ascii="Times New Roman" w:hAnsi="Times New Roman"/>
                <w:sz w:val="16"/>
                <w:szCs w:val="16"/>
              </w:rPr>
              <w:t>Планирани</w:t>
            </w:r>
          </w:p>
        </w:tc>
        <w:tc>
          <w:tcPr>
            <w:tcW w:w="1832" w:type="dxa"/>
          </w:tcPr>
          <w:p w14:paraId="68FB9B65" w14:textId="77777777"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t>Укрштај са електроенергетском</w:t>
            </w:r>
          </w:p>
          <w:p w14:paraId="17854E28" w14:textId="77777777"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t>инфраструктуром</w:t>
            </w:r>
          </w:p>
        </w:tc>
        <w:tc>
          <w:tcPr>
            <w:tcW w:w="1134" w:type="dxa"/>
            <w:vAlign w:val="center"/>
          </w:tcPr>
          <w:p w14:paraId="70140D8D" w14:textId="02DDAC23" w:rsidR="004B0C0E" w:rsidRPr="00474B36" w:rsidRDefault="004B0C0E" w:rsidP="004B0C0E">
            <w:pPr>
              <w:ind w:hanging="50"/>
              <w:jc w:val="center"/>
              <w:rPr>
                <w:rFonts w:ascii="Times New Roman" w:hAnsi="Times New Roman"/>
                <w:sz w:val="16"/>
                <w:szCs w:val="16"/>
              </w:rPr>
            </w:pPr>
            <w:r w:rsidRPr="00474B36">
              <w:rPr>
                <w:rFonts w:ascii="Times New Roman" w:hAnsi="Times New Roman"/>
                <w:sz w:val="16"/>
                <w:szCs w:val="16"/>
              </w:rPr>
              <w:t>km 108+010</w:t>
            </w:r>
          </w:p>
        </w:tc>
      </w:tr>
      <w:tr w:rsidR="004B0C0E" w:rsidRPr="00474B36" w14:paraId="2F1E7064" w14:textId="77777777" w:rsidTr="004B0C0E">
        <w:tc>
          <w:tcPr>
            <w:tcW w:w="738" w:type="dxa"/>
            <w:shd w:val="clear" w:color="auto" w:fill="auto"/>
          </w:tcPr>
          <w:p w14:paraId="0350EC5B" w14:textId="3314E06E" w:rsidR="004B0C0E" w:rsidRPr="00474B36" w:rsidRDefault="004B0C0E"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528822A5" w14:textId="77777777" w:rsidR="004B0C0E" w:rsidRPr="00474B36" w:rsidRDefault="004B0C0E" w:rsidP="004B0C0E">
            <w:pPr>
              <w:ind w:firstLine="72"/>
              <w:jc w:val="left"/>
              <w:rPr>
                <w:rFonts w:ascii="Times New Roman" w:hAnsi="Times New Roman"/>
                <w:sz w:val="16"/>
                <w:szCs w:val="16"/>
              </w:rPr>
            </w:pPr>
            <w:r w:rsidRPr="00474B36">
              <w:rPr>
                <w:rFonts w:ascii="Times New Roman" w:hAnsi="Times New Roman"/>
                <w:sz w:val="16"/>
                <w:szCs w:val="16"/>
              </w:rPr>
              <w:t>Планирани далековод 110 kV</w:t>
            </w:r>
          </w:p>
        </w:tc>
        <w:tc>
          <w:tcPr>
            <w:tcW w:w="1103" w:type="dxa"/>
            <w:vAlign w:val="center"/>
          </w:tcPr>
          <w:p w14:paraId="4BA5E7A3" w14:textId="77777777" w:rsidR="004B0C0E" w:rsidRPr="00474B36" w:rsidRDefault="004B0C0E" w:rsidP="004B0C0E">
            <w:pPr>
              <w:ind w:hanging="108"/>
              <w:jc w:val="center"/>
            </w:pPr>
            <w:r w:rsidRPr="00474B36">
              <w:rPr>
                <w:rFonts w:ascii="Times New Roman" w:hAnsi="Times New Roman"/>
                <w:sz w:val="16"/>
                <w:szCs w:val="16"/>
              </w:rPr>
              <w:t>Каћ</w:t>
            </w:r>
          </w:p>
        </w:tc>
        <w:tc>
          <w:tcPr>
            <w:tcW w:w="992" w:type="dxa"/>
            <w:vAlign w:val="center"/>
          </w:tcPr>
          <w:p w14:paraId="36B444F0" w14:textId="77777777" w:rsidR="004B0C0E" w:rsidRPr="00474B36" w:rsidRDefault="004B0C0E" w:rsidP="004B0C0E">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3CC5742B" w14:textId="77777777" w:rsidR="004B0C0E" w:rsidRPr="00474B36" w:rsidRDefault="004B0C0E" w:rsidP="004B0C0E">
            <w:pPr>
              <w:rPr>
                <w:rFonts w:ascii="Times New Roman" w:hAnsi="Times New Roman"/>
                <w:sz w:val="16"/>
                <w:szCs w:val="16"/>
              </w:rPr>
            </w:pPr>
            <w:r w:rsidRPr="00474B36">
              <w:rPr>
                <w:rFonts w:ascii="Times New Roman" w:hAnsi="Times New Roman"/>
                <w:sz w:val="16"/>
                <w:szCs w:val="16"/>
              </w:rPr>
              <w:t>Планирани</w:t>
            </w:r>
          </w:p>
        </w:tc>
        <w:tc>
          <w:tcPr>
            <w:tcW w:w="1832" w:type="dxa"/>
          </w:tcPr>
          <w:p w14:paraId="7E066C4F" w14:textId="77777777"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t>Укрштај са електроенергетском</w:t>
            </w:r>
          </w:p>
          <w:p w14:paraId="577618F8" w14:textId="77777777"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t>инфраструктуром</w:t>
            </w:r>
          </w:p>
        </w:tc>
        <w:tc>
          <w:tcPr>
            <w:tcW w:w="1134" w:type="dxa"/>
            <w:vAlign w:val="center"/>
          </w:tcPr>
          <w:p w14:paraId="68A8CF1D" w14:textId="72C69017" w:rsidR="004B0C0E" w:rsidRPr="00474B36" w:rsidRDefault="004B0C0E" w:rsidP="004B0C0E">
            <w:pPr>
              <w:ind w:hanging="50"/>
              <w:jc w:val="center"/>
              <w:rPr>
                <w:rFonts w:ascii="Times New Roman" w:hAnsi="Times New Roman"/>
                <w:sz w:val="16"/>
                <w:szCs w:val="16"/>
              </w:rPr>
            </w:pPr>
            <w:r w:rsidRPr="00474B36">
              <w:rPr>
                <w:rFonts w:ascii="Times New Roman" w:hAnsi="Times New Roman"/>
                <w:sz w:val="16"/>
                <w:szCs w:val="16"/>
              </w:rPr>
              <w:t>km 108+040</w:t>
            </w:r>
          </w:p>
        </w:tc>
      </w:tr>
      <w:tr w:rsidR="004B0C0E" w:rsidRPr="00474B36" w14:paraId="7FAFE3F8" w14:textId="77777777" w:rsidTr="004B0C0E">
        <w:tc>
          <w:tcPr>
            <w:tcW w:w="738" w:type="dxa"/>
            <w:shd w:val="clear" w:color="auto" w:fill="auto"/>
          </w:tcPr>
          <w:p w14:paraId="3DCA7289" w14:textId="42F2A35E" w:rsidR="004B0C0E" w:rsidRPr="00474B36" w:rsidRDefault="004B0C0E"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1A98D32E" w14:textId="77777777" w:rsidR="004B0C0E" w:rsidRPr="00474B36" w:rsidRDefault="004B0C0E" w:rsidP="004B0C0E">
            <w:pPr>
              <w:ind w:firstLine="72"/>
              <w:jc w:val="left"/>
              <w:rPr>
                <w:rFonts w:ascii="Times New Roman" w:hAnsi="Times New Roman"/>
                <w:sz w:val="16"/>
                <w:szCs w:val="16"/>
              </w:rPr>
            </w:pPr>
            <w:r w:rsidRPr="00474B36">
              <w:rPr>
                <w:rFonts w:ascii="Times New Roman" w:hAnsi="Times New Roman"/>
                <w:sz w:val="16"/>
                <w:szCs w:val="16"/>
              </w:rPr>
              <w:t>Планирана регионална пруга</w:t>
            </w:r>
          </w:p>
        </w:tc>
        <w:tc>
          <w:tcPr>
            <w:tcW w:w="1103" w:type="dxa"/>
            <w:vAlign w:val="center"/>
          </w:tcPr>
          <w:p w14:paraId="73EA4447" w14:textId="77777777" w:rsidR="004B0C0E" w:rsidRPr="00474B36" w:rsidRDefault="004B0C0E" w:rsidP="004B0C0E">
            <w:pPr>
              <w:ind w:hanging="108"/>
              <w:jc w:val="center"/>
            </w:pPr>
            <w:r w:rsidRPr="00474B36">
              <w:rPr>
                <w:rFonts w:ascii="Times New Roman" w:hAnsi="Times New Roman"/>
                <w:sz w:val="16"/>
                <w:szCs w:val="16"/>
              </w:rPr>
              <w:t>Каћ</w:t>
            </w:r>
          </w:p>
        </w:tc>
        <w:tc>
          <w:tcPr>
            <w:tcW w:w="992" w:type="dxa"/>
            <w:vAlign w:val="center"/>
          </w:tcPr>
          <w:p w14:paraId="7D4A5D50" w14:textId="77777777" w:rsidR="004B0C0E" w:rsidRPr="00474B36" w:rsidRDefault="004B0C0E" w:rsidP="004B0C0E">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28EABA21" w14:textId="77777777" w:rsidR="004B0C0E" w:rsidRPr="00474B36" w:rsidRDefault="004B0C0E" w:rsidP="004B0C0E">
            <w:pPr>
              <w:rPr>
                <w:rFonts w:ascii="Times New Roman" w:hAnsi="Times New Roman"/>
                <w:sz w:val="16"/>
                <w:szCs w:val="16"/>
              </w:rPr>
            </w:pPr>
            <w:r w:rsidRPr="00474B36">
              <w:rPr>
                <w:rFonts w:ascii="Times New Roman" w:hAnsi="Times New Roman"/>
                <w:sz w:val="16"/>
                <w:szCs w:val="16"/>
              </w:rPr>
              <w:t>Планирана</w:t>
            </w:r>
          </w:p>
        </w:tc>
        <w:tc>
          <w:tcPr>
            <w:tcW w:w="1832" w:type="dxa"/>
          </w:tcPr>
          <w:p w14:paraId="4FF34566" w14:textId="77777777"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t>Укрштај са саобраћајном инфраструктуром</w:t>
            </w:r>
          </w:p>
        </w:tc>
        <w:tc>
          <w:tcPr>
            <w:tcW w:w="1134" w:type="dxa"/>
            <w:vAlign w:val="center"/>
          </w:tcPr>
          <w:p w14:paraId="42BA49D9" w14:textId="41A849EE" w:rsidR="004B0C0E" w:rsidRPr="00474B36" w:rsidRDefault="004B0C0E" w:rsidP="004B0C0E">
            <w:pPr>
              <w:ind w:hanging="50"/>
              <w:jc w:val="center"/>
              <w:rPr>
                <w:rFonts w:ascii="Times New Roman" w:hAnsi="Times New Roman"/>
                <w:sz w:val="16"/>
                <w:szCs w:val="16"/>
              </w:rPr>
            </w:pPr>
            <w:r w:rsidRPr="00474B36">
              <w:rPr>
                <w:rFonts w:ascii="Times New Roman" w:hAnsi="Times New Roman"/>
                <w:sz w:val="16"/>
                <w:szCs w:val="16"/>
              </w:rPr>
              <w:t>km 108+100</w:t>
            </w:r>
          </w:p>
        </w:tc>
      </w:tr>
      <w:tr w:rsidR="004B0C0E" w:rsidRPr="00474B36" w14:paraId="3E72A739" w14:textId="77777777" w:rsidTr="004B0C0E">
        <w:tc>
          <w:tcPr>
            <w:tcW w:w="738" w:type="dxa"/>
            <w:shd w:val="clear" w:color="auto" w:fill="auto"/>
          </w:tcPr>
          <w:p w14:paraId="19C98EA4" w14:textId="71722AF5" w:rsidR="004B0C0E" w:rsidRPr="00474B36" w:rsidRDefault="004B0C0E"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6471F27B" w14:textId="2FE4180A" w:rsidR="004B0C0E" w:rsidRPr="00474B36" w:rsidRDefault="00F63DE0" w:rsidP="00F63DE0">
            <w:pPr>
              <w:ind w:firstLine="72"/>
              <w:jc w:val="left"/>
              <w:rPr>
                <w:rFonts w:ascii="Times New Roman" w:hAnsi="Times New Roman"/>
                <w:sz w:val="16"/>
                <w:szCs w:val="16"/>
              </w:rPr>
            </w:pPr>
            <w:r w:rsidRPr="00474B36">
              <w:rPr>
                <w:rFonts w:ascii="Times New Roman" w:hAnsi="Times New Roman"/>
                <w:sz w:val="16"/>
                <w:szCs w:val="16"/>
              </w:rPr>
              <w:t>Државни пут IБ</w:t>
            </w:r>
            <w:r w:rsidR="004B0C0E" w:rsidRPr="00474B36">
              <w:rPr>
                <w:rFonts w:ascii="Times New Roman" w:hAnsi="Times New Roman"/>
                <w:sz w:val="16"/>
                <w:szCs w:val="16"/>
              </w:rPr>
              <w:t xml:space="preserve"> бр.12 (M-7)</w:t>
            </w:r>
          </w:p>
        </w:tc>
        <w:tc>
          <w:tcPr>
            <w:tcW w:w="1103" w:type="dxa"/>
            <w:vAlign w:val="center"/>
          </w:tcPr>
          <w:p w14:paraId="02704EC6" w14:textId="77777777" w:rsidR="004B0C0E" w:rsidRPr="00474B36" w:rsidRDefault="004B0C0E" w:rsidP="004B0C0E">
            <w:pPr>
              <w:ind w:hanging="108"/>
              <w:jc w:val="center"/>
            </w:pPr>
            <w:r w:rsidRPr="00474B36">
              <w:rPr>
                <w:rFonts w:ascii="Times New Roman" w:hAnsi="Times New Roman"/>
                <w:sz w:val="16"/>
                <w:szCs w:val="16"/>
              </w:rPr>
              <w:t>Каћ</w:t>
            </w:r>
          </w:p>
        </w:tc>
        <w:tc>
          <w:tcPr>
            <w:tcW w:w="992" w:type="dxa"/>
            <w:vAlign w:val="center"/>
          </w:tcPr>
          <w:p w14:paraId="298ABF99" w14:textId="77777777" w:rsidR="004B0C0E" w:rsidRPr="00474B36" w:rsidRDefault="004B0C0E" w:rsidP="004B0C0E">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4AE516DE" w14:textId="77777777" w:rsidR="004B0C0E" w:rsidRPr="00474B36" w:rsidRDefault="004B0C0E" w:rsidP="004B0C0E">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51AB1BAA" w14:textId="77777777"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t>Укрштај са саобраћајном инфраструктуром</w:t>
            </w:r>
          </w:p>
        </w:tc>
        <w:tc>
          <w:tcPr>
            <w:tcW w:w="1134" w:type="dxa"/>
            <w:vAlign w:val="center"/>
          </w:tcPr>
          <w:p w14:paraId="2C511A82" w14:textId="34D6A553" w:rsidR="004B0C0E" w:rsidRPr="00474B36" w:rsidRDefault="004B0C0E" w:rsidP="004B0C0E">
            <w:pPr>
              <w:ind w:hanging="50"/>
              <w:jc w:val="center"/>
              <w:rPr>
                <w:rFonts w:ascii="Times New Roman" w:hAnsi="Times New Roman"/>
                <w:sz w:val="16"/>
                <w:szCs w:val="16"/>
              </w:rPr>
            </w:pPr>
            <w:r w:rsidRPr="00474B36">
              <w:rPr>
                <w:rFonts w:ascii="Times New Roman" w:hAnsi="Times New Roman"/>
                <w:sz w:val="16"/>
                <w:szCs w:val="16"/>
              </w:rPr>
              <w:t>km 108+290</w:t>
            </w:r>
          </w:p>
        </w:tc>
      </w:tr>
      <w:tr w:rsidR="004B0C0E" w:rsidRPr="00474B36" w14:paraId="5DDFCE09" w14:textId="77777777" w:rsidTr="004B0C0E">
        <w:tc>
          <w:tcPr>
            <w:tcW w:w="738" w:type="dxa"/>
            <w:shd w:val="clear" w:color="auto" w:fill="auto"/>
          </w:tcPr>
          <w:p w14:paraId="4F85FFCF" w14:textId="43E6E2BA" w:rsidR="004B0C0E" w:rsidRPr="00474B36" w:rsidRDefault="004B0C0E"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62B39AB0" w14:textId="77777777" w:rsidR="004B0C0E" w:rsidRPr="00474B36" w:rsidRDefault="004B0C0E" w:rsidP="004B0C0E">
            <w:pPr>
              <w:ind w:firstLine="72"/>
              <w:jc w:val="left"/>
              <w:rPr>
                <w:rFonts w:ascii="Times New Roman" w:hAnsi="Times New Roman"/>
                <w:sz w:val="16"/>
                <w:szCs w:val="16"/>
              </w:rPr>
            </w:pPr>
            <w:r w:rsidRPr="00474B36">
              <w:rPr>
                <w:rFonts w:ascii="Times New Roman" w:hAnsi="Times New Roman"/>
                <w:sz w:val="16"/>
                <w:szCs w:val="16"/>
              </w:rPr>
              <w:t>Телекомуникациони кабл</w:t>
            </w:r>
          </w:p>
        </w:tc>
        <w:tc>
          <w:tcPr>
            <w:tcW w:w="1103" w:type="dxa"/>
            <w:vAlign w:val="center"/>
          </w:tcPr>
          <w:p w14:paraId="1F4240C2" w14:textId="77777777" w:rsidR="004B0C0E" w:rsidRPr="00474B36" w:rsidRDefault="004B0C0E" w:rsidP="004B0C0E">
            <w:pPr>
              <w:ind w:hanging="108"/>
              <w:jc w:val="center"/>
            </w:pPr>
            <w:r w:rsidRPr="00474B36">
              <w:rPr>
                <w:rFonts w:ascii="Times New Roman" w:hAnsi="Times New Roman"/>
                <w:sz w:val="16"/>
                <w:szCs w:val="16"/>
              </w:rPr>
              <w:t>Каћ</w:t>
            </w:r>
          </w:p>
        </w:tc>
        <w:tc>
          <w:tcPr>
            <w:tcW w:w="992" w:type="dxa"/>
            <w:vAlign w:val="center"/>
          </w:tcPr>
          <w:p w14:paraId="4BBB1EC1" w14:textId="77777777" w:rsidR="004B0C0E" w:rsidRPr="00474B36" w:rsidRDefault="004B0C0E" w:rsidP="004B0C0E">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6497A881" w14:textId="77777777" w:rsidR="004B0C0E" w:rsidRPr="00474B36" w:rsidRDefault="004B0C0E" w:rsidP="004B0C0E">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29284743" w14:textId="77777777"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t>Укрштај са електронско комуникационом инфраструктуром</w:t>
            </w:r>
          </w:p>
        </w:tc>
        <w:tc>
          <w:tcPr>
            <w:tcW w:w="1134" w:type="dxa"/>
            <w:vAlign w:val="center"/>
          </w:tcPr>
          <w:p w14:paraId="0942AC7C" w14:textId="4960486D" w:rsidR="004B0C0E" w:rsidRPr="00474B36" w:rsidRDefault="004B0C0E" w:rsidP="004B0C0E">
            <w:pPr>
              <w:ind w:hanging="50"/>
              <w:jc w:val="center"/>
              <w:rPr>
                <w:rFonts w:ascii="Times New Roman" w:hAnsi="Times New Roman"/>
                <w:sz w:val="16"/>
                <w:szCs w:val="16"/>
              </w:rPr>
            </w:pPr>
            <w:r w:rsidRPr="00474B36">
              <w:rPr>
                <w:rFonts w:ascii="Times New Roman" w:hAnsi="Times New Roman"/>
                <w:sz w:val="16"/>
                <w:szCs w:val="16"/>
              </w:rPr>
              <w:t>km 108+310</w:t>
            </w:r>
          </w:p>
        </w:tc>
      </w:tr>
      <w:tr w:rsidR="004B0C0E" w:rsidRPr="00474B36" w14:paraId="5688D6E9" w14:textId="77777777" w:rsidTr="004B0C0E">
        <w:tc>
          <w:tcPr>
            <w:tcW w:w="738" w:type="dxa"/>
            <w:shd w:val="clear" w:color="auto" w:fill="auto"/>
          </w:tcPr>
          <w:p w14:paraId="6DF029ED" w14:textId="0B94DECD" w:rsidR="004B0C0E" w:rsidRPr="00474B36" w:rsidRDefault="004B0C0E"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31855033" w14:textId="77777777" w:rsidR="004B0C0E" w:rsidRPr="00474B36" w:rsidRDefault="004B0C0E" w:rsidP="004B0C0E">
            <w:pPr>
              <w:ind w:firstLine="72"/>
              <w:jc w:val="left"/>
              <w:rPr>
                <w:rFonts w:ascii="Times New Roman" w:hAnsi="Times New Roman"/>
                <w:sz w:val="16"/>
                <w:szCs w:val="16"/>
              </w:rPr>
            </w:pPr>
            <w:r w:rsidRPr="00474B36">
              <w:rPr>
                <w:rFonts w:ascii="Times New Roman" w:hAnsi="Times New Roman"/>
                <w:sz w:val="16"/>
                <w:szCs w:val="16"/>
              </w:rPr>
              <w:t>Канал Каћски</w:t>
            </w:r>
          </w:p>
        </w:tc>
        <w:tc>
          <w:tcPr>
            <w:tcW w:w="1103" w:type="dxa"/>
            <w:vAlign w:val="center"/>
          </w:tcPr>
          <w:p w14:paraId="62628BF8" w14:textId="77777777" w:rsidR="004B0C0E" w:rsidRPr="00474B36" w:rsidRDefault="004B0C0E" w:rsidP="004B0C0E">
            <w:pPr>
              <w:ind w:hanging="108"/>
              <w:jc w:val="center"/>
              <w:rPr>
                <w:rFonts w:ascii="Times New Roman" w:hAnsi="Times New Roman"/>
                <w:sz w:val="16"/>
                <w:szCs w:val="16"/>
              </w:rPr>
            </w:pPr>
            <w:r w:rsidRPr="00474B36">
              <w:rPr>
                <w:rFonts w:ascii="Times New Roman" w:hAnsi="Times New Roman"/>
                <w:sz w:val="16"/>
                <w:szCs w:val="16"/>
              </w:rPr>
              <w:t>Нови Сад 3</w:t>
            </w:r>
          </w:p>
        </w:tc>
        <w:tc>
          <w:tcPr>
            <w:tcW w:w="992" w:type="dxa"/>
            <w:vAlign w:val="center"/>
          </w:tcPr>
          <w:p w14:paraId="79A081F5" w14:textId="77777777" w:rsidR="004B0C0E" w:rsidRPr="00474B36" w:rsidRDefault="004B0C0E" w:rsidP="004B0C0E">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1DA67E2E" w14:textId="77777777" w:rsidR="004B0C0E" w:rsidRPr="00474B36" w:rsidRDefault="004B0C0E" w:rsidP="004B0C0E">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17436D06" w14:textId="5D5BFE8A"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t>Укрштај са водним објектима</w:t>
            </w:r>
          </w:p>
        </w:tc>
        <w:tc>
          <w:tcPr>
            <w:tcW w:w="1134" w:type="dxa"/>
            <w:vAlign w:val="center"/>
          </w:tcPr>
          <w:p w14:paraId="10BA4F82" w14:textId="29C2CD81" w:rsidR="004B0C0E" w:rsidRPr="00474B36" w:rsidRDefault="004B0C0E" w:rsidP="004B0C0E">
            <w:pPr>
              <w:ind w:hanging="50"/>
              <w:jc w:val="center"/>
              <w:rPr>
                <w:rFonts w:ascii="Times New Roman" w:hAnsi="Times New Roman"/>
                <w:sz w:val="16"/>
                <w:szCs w:val="16"/>
              </w:rPr>
            </w:pPr>
            <w:r w:rsidRPr="00474B36">
              <w:rPr>
                <w:rFonts w:ascii="Times New Roman" w:hAnsi="Times New Roman"/>
                <w:sz w:val="16"/>
                <w:szCs w:val="16"/>
              </w:rPr>
              <w:t>km 108+930</w:t>
            </w:r>
          </w:p>
        </w:tc>
      </w:tr>
      <w:tr w:rsidR="004B0C0E" w:rsidRPr="00474B36" w14:paraId="67E353BD" w14:textId="77777777" w:rsidTr="004B0C0E">
        <w:tc>
          <w:tcPr>
            <w:tcW w:w="738" w:type="dxa"/>
            <w:shd w:val="clear" w:color="auto" w:fill="auto"/>
          </w:tcPr>
          <w:p w14:paraId="5AA99AAF" w14:textId="69342128" w:rsidR="004B0C0E" w:rsidRPr="00474B36" w:rsidRDefault="004B0C0E"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015E85C1" w14:textId="77777777" w:rsidR="004B0C0E" w:rsidRPr="00474B36" w:rsidRDefault="004B0C0E" w:rsidP="004B0C0E">
            <w:pPr>
              <w:ind w:firstLine="72"/>
              <w:jc w:val="left"/>
              <w:rPr>
                <w:rFonts w:ascii="Times New Roman" w:hAnsi="Times New Roman"/>
                <w:sz w:val="16"/>
                <w:szCs w:val="16"/>
              </w:rPr>
            </w:pPr>
            <w:r w:rsidRPr="00474B36">
              <w:rPr>
                <w:rFonts w:ascii="Times New Roman" w:hAnsi="Times New Roman"/>
                <w:sz w:val="16"/>
                <w:szCs w:val="16"/>
              </w:rPr>
              <w:t>Канал Шарићев</w:t>
            </w:r>
          </w:p>
          <w:p w14:paraId="37A016F3" w14:textId="686B14BB" w:rsidR="004B0C0E" w:rsidRPr="00474B36" w:rsidRDefault="004B0C0E" w:rsidP="004B0C0E">
            <w:pPr>
              <w:ind w:firstLine="72"/>
              <w:jc w:val="left"/>
              <w:rPr>
                <w:rFonts w:ascii="Times New Roman" w:hAnsi="Times New Roman"/>
                <w:sz w:val="16"/>
                <w:szCs w:val="16"/>
              </w:rPr>
            </w:pPr>
            <w:r w:rsidRPr="00474B36">
              <w:rPr>
                <w:rFonts w:ascii="Times New Roman" w:hAnsi="Times New Roman"/>
                <w:sz w:val="16"/>
                <w:szCs w:val="16"/>
              </w:rPr>
              <w:lastRenderedPageBreak/>
              <w:t>паралелно вођење са истим у дужини од 400 метара</w:t>
            </w:r>
          </w:p>
        </w:tc>
        <w:tc>
          <w:tcPr>
            <w:tcW w:w="1103" w:type="dxa"/>
            <w:vAlign w:val="center"/>
          </w:tcPr>
          <w:p w14:paraId="139D26EC" w14:textId="77777777" w:rsidR="004B0C0E" w:rsidRPr="00474B36" w:rsidRDefault="004B0C0E" w:rsidP="004B0C0E">
            <w:pPr>
              <w:ind w:hanging="108"/>
              <w:jc w:val="center"/>
              <w:rPr>
                <w:rFonts w:ascii="Times New Roman" w:hAnsi="Times New Roman"/>
                <w:sz w:val="16"/>
                <w:szCs w:val="16"/>
              </w:rPr>
            </w:pPr>
            <w:r w:rsidRPr="00474B36">
              <w:rPr>
                <w:rFonts w:ascii="Times New Roman" w:hAnsi="Times New Roman"/>
                <w:sz w:val="16"/>
                <w:szCs w:val="16"/>
              </w:rPr>
              <w:lastRenderedPageBreak/>
              <w:t>Нови Сад 3</w:t>
            </w:r>
          </w:p>
        </w:tc>
        <w:tc>
          <w:tcPr>
            <w:tcW w:w="992" w:type="dxa"/>
            <w:vAlign w:val="center"/>
          </w:tcPr>
          <w:p w14:paraId="0EEAD985" w14:textId="77777777" w:rsidR="004B0C0E" w:rsidRPr="00474B36" w:rsidRDefault="004B0C0E" w:rsidP="004B0C0E">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62A7761E" w14:textId="77777777" w:rsidR="004B0C0E" w:rsidRPr="00474B36" w:rsidRDefault="004B0C0E" w:rsidP="004B0C0E">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5E9CD1CE" w14:textId="77777777" w:rsidR="004B0C0E" w:rsidRPr="00474B36" w:rsidRDefault="004B0C0E" w:rsidP="004B0C0E">
            <w:pPr>
              <w:ind w:hanging="135"/>
              <w:jc w:val="center"/>
              <w:rPr>
                <w:rFonts w:ascii="Times New Roman" w:hAnsi="Times New Roman"/>
                <w:sz w:val="16"/>
                <w:szCs w:val="16"/>
              </w:rPr>
            </w:pPr>
          </w:p>
          <w:p w14:paraId="4D6B3C95" w14:textId="3EC4DB56"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lastRenderedPageBreak/>
              <w:t>Укрштај са водним објектима</w:t>
            </w:r>
          </w:p>
        </w:tc>
        <w:tc>
          <w:tcPr>
            <w:tcW w:w="1134" w:type="dxa"/>
            <w:vAlign w:val="center"/>
          </w:tcPr>
          <w:p w14:paraId="25FFF83F" w14:textId="4399271A" w:rsidR="004B0C0E" w:rsidRPr="00474B36" w:rsidRDefault="004B0C0E" w:rsidP="004B0C0E">
            <w:pPr>
              <w:ind w:hanging="50"/>
              <w:jc w:val="center"/>
              <w:rPr>
                <w:rFonts w:ascii="Times New Roman" w:hAnsi="Times New Roman"/>
                <w:sz w:val="16"/>
                <w:szCs w:val="16"/>
              </w:rPr>
            </w:pPr>
            <w:r w:rsidRPr="00474B36">
              <w:rPr>
                <w:rFonts w:ascii="Times New Roman" w:hAnsi="Times New Roman"/>
                <w:sz w:val="16"/>
                <w:szCs w:val="16"/>
              </w:rPr>
              <w:lastRenderedPageBreak/>
              <w:t>km 109+080</w:t>
            </w:r>
          </w:p>
        </w:tc>
      </w:tr>
      <w:tr w:rsidR="004B0C0E" w:rsidRPr="00474B36" w14:paraId="6260D9AE" w14:textId="77777777" w:rsidTr="004B0C0E">
        <w:tc>
          <w:tcPr>
            <w:tcW w:w="738" w:type="dxa"/>
            <w:shd w:val="clear" w:color="auto" w:fill="auto"/>
          </w:tcPr>
          <w:p w14:paraId="3F917E04" w14:textId="2A0FA202" w:rsidR="004B0C0E" w:rsidRPr="00474B36" w:rsidRDefault="004B0C0E"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4B9C3DB6" w14:textId="01A5B7CE" w:rsidR="004B0C0E" w:rsidRPr="00474B36" w:rsidRDefault="004B0C0E" w:rsidP="00C3580E">
            <w:pPr>
              <w:ind w:firstLine="72"/>
              <w:jc w:val="left"/>
              <w:rPr>
                <w:rFonts w:ascii="Times New Roman" w:hAnsi="Times New Roman"/>
                <w:sz w:val="16"/>
                <w:szCs w:val="16"/>
              </w:rPr>
            </w:pPr>
            <w:r w:rsidRPr="00474B36">
              <w:rPr>
                <w:rFonts w:ascii="Times New Roman" w:hAnsi="Times New Roman"/>
                <w:sz w:val="16"/>
                <w:szCs w:val="16"/>
              </w:rPr>
              <w:t xml:space="preserve">Насип друге одбрамбене линије </w:t>
            </w:r>
          </w:p>
        </w:tc>
        <w:tc>
          <w:tcPr>
            <w:tcW w:w="1103" w:type="dxa"/>
            <w:vAlign w:val="center"/>
          </w:tcPr>
          <w:p w14:paraId="43F85C4A" w14:textId="39EE3FE4" w:rsidR="004B0C0E" w:rsidRPr="00474B36" w:rsidRDefault="004B0C0E" w:rsidP="004B0C0E">
            <w:pPr>
              <w:ind w:hanging="108"/>
              <w:jc w:val="center"/>
              <w:rPr>
                <w:rFonts w:ascii="Times New Roman" w:hAnsi="Times New Roman"/>
                <w:sz w:val="16"/>
                <w:szCs w:val="16"/>
              </w:rPr>
            </w:pPr>
            <w:r w:rsidRPr="00474B36">
              <w:rPr>
                <w:rFonts w:ascii="Times New Roman" w:hAnsi="Times New Roman"/>
                <w:sz w:val="16"/>
                <w:szCs w:val="16"/>
              </w:rPr>
              <w:t>Каћ</w:t>
            </w:r>
          </w:p>
        </w:tc>
        <w:tc>
          <w:tcPr>
            <w:tcW w:w="992" w:type="dxa"/>
            <w:vAlign w:val="center"/>
          </w:tcPr>
          <w:p w14:paraId="29F94F50" w14:textId="0415E0B4" w:rsidR="004B0C0E" w:rsidRPr="00474B36" w:rsidRDefault="004B0C0E" w:rsidP="004B0C0E">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5C646E07" w14:textId="0C1B8111" w:rsidR="004B0C0E" w:rsidRPr="00474B36" w:rsidRDefault="004B0C0E" w:rsidP="004B0C0E">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13DDE4B4" w14:textId="18E98791"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t>Укрштај са водним објектима</w:t>
            </w:r>
          </w:p>
        </w:tc>
        <w:tc>
          <w:tcPr>
            <w:tcW w:w="1134" w:type="dxa"/>
            <w:vAlign w:val="center"/>
          </w:tcPr>
          <w:p w14:paraId="429B7EEB" w14:textId="75BE8C0C" w:rsidR="004B0C0E" w:rsidRPr="00474B36" w:rsidRDefault="004B0C0E" w:rsidP="004B0C0E">
            <w:pPr>
              <w:ind w:hanging="50"/>
              <w:jc w:val="center"/>
              <w:rPr>
                <w:rFonts w:ascii="Times New Roman" w:hAnsi="Times New Roman"/>
                <w:sz w:val="16"/>
                <w:szCs w:val="16"/>
              </w:rPr>
            </w:pPr>
          </w:p>
        </w:tc>
      </w:tr>
      <w:tr w:rsidR="004B0C0E" w:rsidRPr="00474B36" w14:paraId="1A8A3A6B" w14:textId="77777777" w:rsidTr="004B0C0E">
        <w:tc>
          <w:tcPr>
            <w:tcW w:w="738" w:type="dxa"/>
            <w:shd w:val="clear" w:color="auto" w:fill="auto"/>
          </w:tcPr>
          <w:p w14:paraId="1710651C" w14:textId="60F179E8" w:rsidR="004B0C0E" w:rsidRPr="00474B36" w:rsidRDefault="004B0C0E"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6B03A8C7" w14:textId="77777777" w:rsidR="004B0C0E" w:rsidRPr="00474B36" w:rsidRDefault="004B0C0E" w:rsidP="004B0C0E">
            <w:pPr>
              <w:ind w:firstLine="72"/>
              <w:jc w:val="left"/>
              <w:rPr>
                <w:rFonts w:ascii="Times New Roman" w:hAnsi="Times New Roman"/>
                <w:sz w:val="16"/>
                <w:szCs w:val="16"/>
              </w:rPr>
            </w:pPr>
            <w:r w:rsidRPr="00474B36">
              <w:rPr>
                <w:rFonts w:ascii="Times New Roman" w:hAnsi="Times New Roman"/>
                <w:sz w:val="16"/>
                <w:szCs w:val="16"/>
              </w:rPr>
              <w:t>Далековод 20 kV, електрични кабл</w:t>
            </w:r>
          </w:p>
        </w:tc>
        <w:tc>
          <w:tcPr>
            <w:tcW w:w="1103" w:type="dxa"/>
            <w:vAlign w:val="center"/>
          </w:tcPr>
          <w:p w14:paraId="066ED0AF" w14:textId="77777777" w:rsidR="004B0C0E" w:rsidRPr="00474B36" w:rsidRDefault="004B0C0E" w:rsidP="004B0C0E">
            <w:pPr>
              <w:ind w:hanging="108"/>
              <w:jc w:val="center"/>
            </w:pPr>
            <w:r w:rsidRPr="00474B36">
              <w:rPr>
                <w:rFonts w:ascii="Times New Roman" w:hAnsi="Times New Roman"/>
                <w:sz w:val="16"/>
                <w:szCs w:val="16"/>
              </w:rPr>
              <w:t>Каћ</w:t>
            </w:r>
          </w:p>
        </w:tc>
        <w:tc>
          <w:tcPr>
            <w:tcW w:w="992" w:type="dxa"/>
            <w:vAlign w:val="center"/>
          </w:tcPr>
          <w:p w14:paraId="64487CC0" w14:textId="77777777" w:rsidR="004B0C0E" w:rsidRPr="00474B36" w:rsidRDefault="004B0C0E" w:rsidP="004B0C0E">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4BE6ADE9" w14:textId="77777777" w:rsidR="004B0C0E" w:rsidRPr="00474B36" w:rsidRDefault="004B0C0E" w:rsidP="004B0C0E">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6BAAAD84" w14:textId="77777777"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t>Укрштај са електроенергетском</w:t>
            </w:r>
          </w:p>
          <w:p w14:paraId="0DCF940C" w14:textId="77777777"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t>инфраструктуром</w:t>
            </w:r>
          </w:p>
        </w:tc>
        <w:tc>
          <w:tcPr>
            <w:tcW w:w="1134" w:type="dxa"/>
            <w:vAlign w:val="center"/>
          </w:tcPr>
          <w:p w14:paraId="6F6F43D5" w14:textId="2FE1AD4A" w:rsidR="004B0C0E" w:rsidRPr="00474B36" w:rsidRDefault="004B0C0E" w:rsidP="004B0C0E">
            <w:pPr>
              <w:ind w:hanging="50"/>
              <w:jc w:val="center"/>
              <w:rPr>
                <w:rFonts w:ascii="Times New Roman" w:hAnsi="Times New Roman"/>
                <w:sz w:val="16"/>
                <w:szCs w:val="16"/>
              </w:rPr>
            </w:pPr>
            <w:r w:rsidRPr="00474B36">
              <w:rPr>
                <w:rFonts w:ascii="Times New Roman" w:hAnsi="Times New Roman"/>
                <w:sz w:val="16"/>
                <w:szCs w:val="16"/>
              </w:rPr>
              <w:t>km 109+870</w:t>
            </w:r>
          </w:p>
        </w:tc>
      </w:tr>
      <w:tr w:rsidR="004B0C0E" w:rsidRPr="00474B36" w14:paraId="186B842C" w14:textId="77777777" w:rsidTr="004B0C0E">
        <w:tc>
          <w:tcPr>
            <w:tcW w:w="738" w:type="dxa"/>
            <w:shd w:val="clear" w:color="auto" w:fill="auto"/>
          </w:tcPr>
          <w:p w14:paraId="43EFCDE6" w14:textId="761A0378" w:rsidR="004B0C0E" w:rsidRPr="00474B36" w:rsidRDefault="004B0C0E"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61BABEC7" w14:textId="5AAA3EC4" w:rsidR="004B0C0E" w:rsidRPr="00474B36" w:rsidRDefault="004B0C0E" w:rsidP="004B0C0E">
            <w:pPr>
              <w:ind w:firstLine="72"/>
              <w:jc w:val="left"/>
              <w:rPr>
                <w:rFonts w:ascii="Times New Roman" w:hAnsi="Times New Roman"/>
                <w:sz w:val="16"/>
                <w:szCs w:val="16"/>
              </w:rPr>
            </w:pPr>
            <w:r w:rsidRPr="00474B36">
              <w:rPr>
                <w:rFonts w:ascii="Times New Roman" w:hAnsi="Times New Roman"/>
                <w:sz w:val="16"/>
                <w:szCs w:val="16"/>
              </w:rPr>
              <w:t>Канал</w:t>
            </w:r>
            <w:r w:rsidRPr="00474B36">
              <w:rPr>
                <w:rFonts w:ascii="Times New Roman" w:hAnsi="Times New Roman"/>
                <w:strike/>
                <w:sz w:val="16"/>
                <w:szCs w:val="16"/>
              </w:rPr>
              <w:t xml:space="preserve"> </w:t>
            </w:r>
            <w:r w:rsidRPr="00474B36">
              <w:rPr>
                <w:rFonts w:ascii="Times New Roman" w:hAnsi="Times New Roman"/>
                <w:sz w:val="16"/>
                <w:szCs w:val="16"/>
              </w:rPr>
              <w:t>Шумски</w:t>
            </w:r>
          </w:p>
        </w:tc>
        <w:tc>
          <w:tcPr>
            <w:tcW w:w="1103" w:type="dxa"/>
            <w:vAlign w:val="center"/>
          </w:tcPr>
          <w:p w14:paraId="5435CA68" w14:textId="77777777" w:rsidR="004B0C0E" w:rsidRPr="00474B36" w:rsidRDefault="004B0C0E" w:rsidP="004B0C0E">
            <w:pPr>
              <w:ind w:hanging="108"/>
              <w:jc w:val="center"/>
              <w:rPr>
                <w:rFonts w:ascii="Times New Roman" w:hAnsi="Times New Roman"/>
                <w:sz w:val="16"/>
                <w:szCs w:val="16"/>
              </w:rPr>
            </w:pPr>
            <w:r w:rsidRPr="00474B36">
              <w:rPr>
                <w:rFonts w:ascii="Times New Roman" w:hAnsi="Times New Roman"/>
                <w:sz w:val="16"/>
                <w:szCs w:val="16"/>
              </w:rPr>
              <w:t>Каћ</w:t>
            </w:r>
          </w:p>
        </w:tc>
        <w:tc>
          <w:tcPr>
            <w:tcW w:w="992" w:type="dxa"/>
            <w:vAlign w:val="center"/>
          </w:tcPr>
          <w:p w14:paraId="2EA2EA20" w14:textId="77777777" w:rsidR="004B0C0E" w:rsidRPr="00474B36" w:rsidRDefault="004B0C0E" w:rsidP="004B0C0E">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3AFC8825" w14:textId="77777777" w:rsidR="004B0C0E" w:rsidRPr="00474B36" w:rsidRDefault="004B0C0E" w:rsidP="004B0C0E">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04FFC7F7" w14:textId="733DE85A"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t>Укрштај са водним објектима</w:t>
            </w:r>
          </w:p>
        </w:tc>
        <w:tc>
          <w:tcPr>
            <w:tcW w:w="1134" w:type="dxa"/>
            <w:vAlign w:val="center"/>
          </w:tcPr>
          <w:p w14:paraId="63A6FE02" w14:textId="7113BC79" w:rsidR="004B0C0E" w:rsidRPr="00474B36" w:rsidRDefault="004B0C0E" w:rsidP="004B0C0E">
            <w:pPr>
              <w:ind w:hanging="50"/>
              <w:jc w:val="center"/>
              <w:rPr>
                <w:rFonts w:ascii="Times New Roman" w:hAnsi="Times New Roman"/>
                <w:sz w:val="16"/>
                <w:szCs w:val="16"/>
              </w:rPr>
            </w:pPr>
            <w:r w:rsidRPr="00474B36">
              <w:rPr>
                <w:rFonts w:ascii="Times New Roman" w:hAnsi="Times New Roman"/>
                <w:sz w:val="16"/>
                <w:szCs w:val="16"/>
              </w:rPr>
              <w:t>km 110+030</w:t>
            </w:r>
          </w:p>
        </w:tc>
      </w:tr>
      <w:tr w:rsidR="004B0C0E" w:rsidRPr="00474B36" w14:paraId="34EC25EF" w14:textId="77777777" w:rsidTr="004B0C0E">
        <w:tc>
          <w:tcPr>
            <w:tcW w:w="738" w:type="dxa"/>
            <w:shd w:val="clear" w:color="auto" w:fill="auto"/>
          </w:tcPr>
          <w:p w14:paraId="6FBA3F9B" w14:textId="5F040682" w:rsidR="004B0C0E" w:rsidRPr="00474B36" w:rsidRDefault="004B0C0E"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57272347" w14:textId="2FDD59CB" w:rsidR="004B0C0E" w:rsidRPr="00474B36" w:rsidRDefault="004B0C0E" w:rsidP="004B0C0E">
            <w:pPr>
              <w:ind w:firstLine="72"/>
              <w:jc w:val="left"/>
              <w:rPr>
                <w:rFonts w:ascii="Times New Roman" w:hAnsi="Times New Roman"/>
                <w:sz w:val="16"/>
                <w:szCs w:val="16"/>
              </w:rPr>
            </w:pPr>
            <w:r w:rsidRPr="00474B36">
              <w:rPr>
                <w:rFonts w:ascii="Times New Roman" w:hAnsi="Times New Roman"/>
                <w:sz w:val="16"/>
                <w:szCs w:val="16"/>
              </w:rPr>
              <w:t>Канал Субић Дунавац</w:t>
            </w:r>
          </w:p>
        </w:tc>
        <w:tc>
          <w:tcPr>
            <w:tcW w:w="1103" w:type="dxa"/>
            <w:vAlign w:val="center"/>
          </w:tcPr>
          <w:p w14:paraId="1381524E" w14:textId="77777777" w:rsidR="004B0C0E" w:rsidRPr="00474B36" w:rsidRDefault="004B0C0E" w:rsidP="004B0C0E">
            <w:pPr>
              <w:ind w:hanging="108"/>
              <w:jc w:val="center"/>
              <w:rPr>
                <w:rFonts w:ascii="Times New Roman" w:hAnsi="Times New Roman"/>
                <w:sz w:val="16"/>
                <w:szCs w:val="16"/>
              </w:rPr>
            </w:pPr>
            <w:r w:rsidRPr="00474B36">
              <w:rPr>
                <w:rFonts w:ascii="Times New Roman" w:hAnsi="Times New Roman"/>
                <w:sz w:val="16"/>
                <w:szCs w:val="16"/>
              </w:rPr>
              <w:t>Нови Сад 3</w:t>
            </w:r>
          </w:p>
        </w:tc>
        <w:tc>
          <w:tcPr>
            <w:tcW w:w="992" w:type="dxa"/>
            <w:vAlign w:val="center"/>
          </w:tcPr>
          <w:p w14:paraId="633F494F" w14:textId="77777777" w:rsidR="004B0C0E" w:rsidRPr="00474B36" w:rsidRDefault="004B0C0E" w:rsidP="004B0C0E">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0DEC46C6" w14:textId="77777777" w:rsidR="004B0C0E" w:rsidRPr="00474B36" w:rsidRDefault="004B0C0E" w:rsidP="004B0C0E">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3C63E30F" w14:textId="24E9EA96"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t>Укрштај са водним објектима</w:t>
            </w:r>
          </w:p>
        </w:tc>
        <w:tc>
          <w:tcPr>
            <w:tcW w:w="1134" w:type="dxa"/>
            <w:vAlign w:val="center"/>
          </w:tcPr>
          <w:p w14:paraId="5F0A9B14" w14:textId="56475086" w:rsidR="004B0C0E" w:rsidRPr="00474B36" w:rsidRDefault="004B0C0E" w:rsidP="004B0C0E">
            <w:pPr>
              <w:ind w:hanging="50"/>
              <w:jc w:val="center"/>
              <w:rPr>
                <w:rFonts w:ascii="Times New Roman" w:hAnsi="Times New Roman"/>
                <w:sz w:val="16"/>
                <w:szCs w:val="16"/>
              </w:rPr>
            </w:pPr>
            <w:r w:rsidRPr="00474B36">
              <w:rPr>
                <w:rFonts w:ascii="Times New Roman" w:hAnsi="Times New Roman"/>
                <w:sz w:val="16"/>
                <w:szCs w:val="16"/>
              </w:rPr>
              <w:t>km 110+370</w:t>
            </w:r>
          </w:p>
        </w:tc>
      </w:tr>
      <w:tr w:rsidR="004B0C0E" w:rsidRPr="00474B36" w14:paraId="6C43BD44" w14:textId="77777777" w:rsidTr="004B0C0E">
        <w:tc>
          <w:tcPr>
            <w:tcW w:w="738" w:type="dxa"/>
            <w:shd w:val="clear" w:color="auto" w:fill="auto"/>
          </w:tcPr>
          <w:p w14:paraId="6278093B" w14:textId="387A8311" w:rsidR="004B0C0E" w:rsidRPr="00474B36" w:rsidRDefault="004B0C0E"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3206FA3F" w14:textId="77777777" w:rsidR="004B0C0E" w:rsidRPr="00474B36" w:rsidRDefault="004B0C0E" w:rsidP="004B0C0E">
            <w:pPr>
              <w:ind w:firstLine="72"/>
              <w:jc w:val="left"/>
              <w:rPr>
                <w:rFonts w:ascii="Times New Roman" w:hAnsi="Times New Roman"/>
                <w:sz w:val="16"/>
                <w:szCs w:val="16"/>
              </w:rPr>
            </w:pPr>
            <w:r w:rsidRPr="00474B36">
              <w:rPr>
                <w:rFonts w:ascii="Times New Roman" w:hAnsi="Times New Roman"/>
                <w:sz w:val="16"/>
                <w:szCs w:val="16"/>
              </w:rPr>
              <w:t xml:space="preserve">Планирани нафтовод СОС Туирија-РНФ </w:t>
            </w:r>
          </w:p>
        </w:tc>
        <w:tc>
          <w:tcPr>
            <w:tcW w:w="1103" w:type="dxa"/>
            <w:vAlign w:val="center"/>
          </w:tcPr>
          <w:p w14:paraId="50BB063F" w14:textId="77777777" w:rsidR="004B0C0E" w:rsidRPr="00474B36" w:rsidRDefault="004B0C0E" w:rsidP="004B0C0E">
            <w:pPr>
              <w:ind w:hanging="108"/>
              <w:jc w:val="center"/>
              <w:rPr>
                <w:rFonts w:ascii="Times New Roman" w:hAnsi="Times New Roman"/>
                <w:sz w:val="16"/>
                <w:szCs w:val="16"/>
              </w:rPr>
            </w:pPr>
            <w:r w:rsidRPr="00474B36">
              <w:rPr>
                <w:rFonts w:ascii="Times New Roman" w:hAnsi="Times New Roman"/>
                <w:sz w:val="16"/>
                <w:szCs w:val="16"/>
              </w:rPr>
              <w:t>Нови Сад 3</w:t>
            </w:r>
          </w:p>
        </w:tc>
        <w:tc>
          <w:tcPr>
            <w:tcW w:w="992" w:type="dxa"/>
            <w:vAlign w:val="center"/>
          </w:tcPr>
          <w:p w14:paraId="31EB840B" w14:textId="77777777" w:rsidR="004B0C0E" w:rsidRPr="00474B36" w:rsidRDefault="004B0C0E" w:rsidP="004B0C0E">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333555B7" w14:textId="77777777" w:rsidR="004B0C0E" w:rsidRPr="00474B36" w:rsidRDefault="004B0C0E" w:rsidP="004B0C0E">
            <w:pPr>
              <w:ind w:firstLine="47"/>
              <w:jc w:val="center"/>
              <w:rPr>
                <w:rFonts w:ascii="Times New Roman" w:hAnsi="Times New Roman"/>
                <w:sz w:val="16"/>
                <w:szCs w:val="16"/>
              </w:rPr>
            </w:pPr>
            <w:r w:rsidRPr="00474B36">
              <w:rPr>
                <w:rFonts w:ascii="Times New Roman" w:hAnsi="Times New Roman"/>
                <w:sz w:val="16"/>
                <w:szCs w:val="16"/>
              </w:rPr>
              <w:t>Планирани</w:t>
            </w:r>
          </w:p>
        </w:tc>
        <w:tc>
          <w:tcPr>
            <w:tcW w:w="1832" w:type="dxa"/>
          </w:tcPr>
          <w:p w14:paraId="20261E68" w14:textId="77777777"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t>Укрштај са енергетском инфраструктуром</w:t>
            </w:r>
          </w:p>
        </w:tc>
        <w:tc>
          <w:tcPr>
            <w:tcW w:w="1134" w:type="dxa"/>
            <w:vAlign w:val="center"/>
          </w:tcPr>
          <w:p w14:paraId="716935D9" w14:textId="4492894E" w:rsidR="004B0C0E" w:rsidRPr="00474B36" w:rsidRDefault="004B0C0E" w:rsidP="004B0C0E">
            <w:pPr>
              <w:ind w:hanging="50"/>
              <w:jc w:val="center"/>
              <w:rPr>
                <w:rFonts w:ascii="Times New Roman" w:hAnsi="Times New Roman"/>
                <w:sz w:val="16"/>
                <w:szCs w:val="16"/>
              </w:rPr>
            </w:pPr>
            <w:r w:rsidRPr="00474B36">
              <w:rPr>
                <w:rFonts w:ascii="Times New Roman" w:hAnsi="Times New Roman"/>
                <w:sz w:val="16"/>
                <w:szCs w:val="16"/>
              </w:rPr>
              <w:t>km 111+120</w:t>
            </w:r>
          </w:p>
        </w:tc>
      </w:tr>
      <w:tr w:rsidR="004B0C0E" w:rsidRPr="00474B36" w14:paraId="44E8E4CD" w14:textId="77777777" w:rsidTr="004B0C0E">
        <w:tc>
          <w:tcPr>
            <w:tcW w:w="738" w:type="dxa"/>
            <w:shd w:val="clear" w:color="auto" w:fill="auto"/>
          </w:tcPr>
          <w:p w14:paraId="7DC0C812" w14:textId="4F02F4D9" w:rsidR="004B0C0E" w:rsidRPr="00474B36" w:rsidRDefault="004B0C0E"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67C849CE" w14:textId="77777777" w:rsidR="004B0C0E" w:rsidRPr="00474B36" w:rsidRDefault="004B0C0E" w:rsidP="004B0C0E">
            <w:pPr>
              <w:ind w:firstLine="72"/>
              <w:jc w:val="left"/>
              <w:rPr>
                <w:rFonts w:ascii="Times New Roman" w:hAnsi="Times New Roman"/>
                <w:sz w:val="16"/>
                <w:szCs w:val="16"/>
              </w:rPr>
            </w:pPr>
            <w:r w:rsidRPr="00474B36">
              <w:rPr>
                <w:rFonts w:ascii="Times New Roman" w:hAnsi="Times New Roman"/>
                <w:sz w:val="16"/>
                <w:szCs w:val="16"/>
              </w:rPr>
              <w:t>Продуктовод - планирани</w:t>
            </w:r>
          </w:p>
        </w:tc>
        <w:tc>
          <w:tcPr>
            <w:tcW w:w="1103" w:type="dxa"/>
            <w:vAlign w:val="center"/>
          </w:tcPr>
          <w:p w14:paraId="09C45A00" w14:textId="77777777" w:rsidR="004B0C0E" w:rsidRPr="00474B36" w:rsidRDefault="004B0C0E" w:rsidP="004B0C0E">
            <w:pPr>
              <w:ind w:hanging="108"/>
              <w:jc w:val="center"/>
              <w:rPr>
                <w:rFonts w:ascii="Times New Roman" w:hAnsi="Times New Roman"/>
                <w:sz w:val="16"/>
                <w:szCs w:val="16"/>
              </w:rPr>
            </w:pPr>
            <w:r w:rsidRPr="00474B36">
              <w:rPr>
                <w:rFonts w:ascii="Times New Roman" w:hAnsi="Times New Roman"/>
                <w:sz w:val="16"/>
                <w:szCs w:val="16"/>
              </w:rPr>
              <w:t>Нови Сад 3</w:t>
            </w:r>
          </w:p>
        </w:tc>
        <w:tc>
          <w:tcPr>
            <w:tcW w:w="992" w:type="dxa"/>
            <w:vAlign w:val="center"/>
          </w:tcPr>
          <w:p w14:paraId="4CBD76A2" w14:textId="77777777" w:rsidR="004B0C0E" w:rsidRPr="00474B36" w:rsidRDefault="004B0C0E" w:rsidP="004B0C0E">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1B7D0D61" w14:textId="77777777" w:rsidR="004B0C0E" w:rsidRPr="00474B36" w:rsidRDefault="004B0C0E" w:rsidP="004B0C0E">
            <w:pPr>
              <w:ind w:firstLine="47"/>
              <w:jc w:val="center"/>
              <w:rPr>
                <w:rFonts w:ascii="Times New Roman" w:hAnsi="Times New Roman"/>
                <w:sz w:val="16"/>
                <w:szCs w:val="16"/>
              </w:rPr>
            </w:pPr>
            <w:r w:rsidRPr="00474B36">
              <w:rPr>
                <w:rFonts w:ascii="Times New Roman" w:hAnsi="Times New Roman"/>
                <w:sz w:val="16"/>
                <w:szCs w:val="16"/>
              </w:rPr>
              <w:t>Планирани</w:t>
            </w:r>
          </w:p>
        </w:tc>
        <w:tc>
          <w:tcPr>
            <w:tcW w:w="1832" w:type="dxa"/>
          </w:tcPr>
          <w:p w14:paraId="277704A0" w14:textId="77777777"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t>Укрштај са енергетском инфраструктуром</w:t>
            </w:r>
          </w:p>
        </w:tc>
        <w:tc>
          <w:tcPr>
            <w:tcW w:w="1134" w:type="dxa"/>
            <w:vAlign w:val="center"/>
          </w:tcPr>
          <w:p w14:paraId="1BF9456B" w14:textId="059063A1" w:rsidR="004B0C0E" w:rsidRPr="00474B36" w:rsidRDefault="004B0C0E" w:rsidP="004B0C0E">
            <w:pPr>
              <w:ind w:hanging="50"/>
              <w:jc w:val="center"/>
              <w:rPr>
                <w:rFonts w:ascii="Times New Roman" w:hAnsi="Times New Roman"/>
                <w:sz w:val="16"/>
                <w:szCs w:val="16"/>
              </w:rPr>
            </w:pPr>
            <w:r w:rsidRPr="00474B36">
              <w:rPr>
                <w:rFonts w:ascii="Times New Roman" w:hAnsi="Times New Roman"/>
                <w:sz w:val="16"/>
                <w:szCs w:val="16"/>
              </w:rPr>
              <w:t>km 111+130</w:t>
            </w:r>
          </w:p>
        </w:tc>
      </w:tr>
      <w:tr w:rsidR="004B0C0E" w:rsidRPr="00474B36" w14:paraId="263CF81F" w14:textId="77777777" w:rsidTr="004B0C0E">
        <w:tc>
          <w:tcPr>
            <w:tcW w:w="738" w:type="dxa"/>
            <w:shd w:val="clear" w:color="auto" w:fill="auto"/>
          </w:tcPr>
          <w:p w14:paraId="359E5887" w14:textId="3F780239" w:rsidR="004B0C0E" w:rsidRPr="00474B36" w:rsidRDefault="004B0C0E"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16B6F488" w14:textId="77777777" w:rsidR="004B0C0E" w:rsidRPr="00474B36" w:rsidRDefault="004B0C0E" w:rsidP="004B0C0E">
            <w:pPr>
              <w:ind w:firstLine="72"/>
              <w:jc w:val="left"/>
              <w:rPr>
                <w:rFonts w:ascii="Times New Roman" w:hAnsi="Times New Roman"/>
                <w:sz w:val="16"/>
                <w:szCs w:val="16"/>
              </w:rPr>
            </w:pPr>
            <w:r w:rsidRPr="00474B36">
              <w:rPr>
                <w:rFonts w:ascii="Times New Roman" w:hAnsi="Times New Roman"/>
                <w:sz w:val="16"/>
                <w:szCs w:val="16"/>
              </w:rPr>
              <w:t>Подземни нафтовод</w:t>
            </w:r>
          </w:p>
        </w:tc>
        <w:tc>
          <w:tcPr>
            <w:tcW w:w="1103" w:type="dxa"/>
            <w:vAlign w:val="center"/>
          </w:tcPr>
          <w:p w14:paraId="03CFD5CF" w14:textId="77777777" w:rsidR="004B0C0E" w:rsidRPr="00474B36" w:rsidRDefault="004B0C0E" w:rsidP="004B0C0E">
            <w:pPr>
              <w:ind w:hanging="108"/>
              <w:jc w:val="center"/>
              <w:rPr>
                <w:rFonts w:ascii="Times New Roman" w:hAnsi="Times New Roman"/>
                <w:sz w:val="16"/>
                <w:szCs w:val="16"/>
              </w:rPr>
            </w:pPr>
            <w:r w:rsidRPr="00474B36">
              <w:rPr>
                <w:rFonts w:ascii="Times New Roman" w:hAnsi="Times New Roman"/>
                <w:sz w:val="16"/>
                <w:szCs w:val="16"/>
              </w:rPr>
              <w:t>Нови Сад 3</w:t>
            </w:r>
          </w:p>
        </w:tc>
        <w:tc>
          <w:tcPr>
            <w:tcW w:w="992" w:type="dxa"/>
            <w:vAlign w:val="center"/>
          </w:tcPr>
          <w:p w14:paraId="574A15DA" w14:textId="77777777" w:rsidR="004B0C0E" w:rsidRPr="00474B36" w:rsidRDefault="004B0C0E" w:rsidP="004B0C0E">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50353A1D" w14:textId="77777777" w:rsidR="004B0C0E" w:rsidRPr="00474B36" w:rsidRDefault="004B0C0E" w:rsidP="004B0C0E">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25035649" w14:textId="77777777"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t>Укрштај са енергетском инфраструктуром</w:t>
            </w:r>
          </w:p>
        </w:tc>
        <w:tc>
          <w:tcPr>
            <w:tcW w:w="1134" w:type="dxa"/>
            <w:vAlign w:val="center"/>
          </w:tcPr>
          <w:p w14:paraId="0C11E9A4" w14:textId="6FEB62AE" w:rsidR="004B0C0E" w:rsidRPr="00474B36" w:rsidRDefault="004B0C0E" w:rsidP="004B0C0E">
            <w:pPr>
              <w:ind w:hanging="50"/>
              <w:jc w:val="center"/>
              <w:rPr>
                <w:rFonts w:ascii="Times New Roman" w:hAnsi="Times New Roman"/>
                <w:sz w:val="16"/>
                <w:szCs w:val="16"/>
              </w:rPr>
            </w:pPr>
            <w:r w:rsidRPr="00474B36">
              <w:rPr>
                <w:rFonts w:ascii="Times New Roman" w:hAnsi="Times New Roman"/>
                <w:sz w:val="16"/>
                <w:szCs w:val="16"/>
              </w:rPr>
              <w:t>km 111+140</w:t>
            </w:r>
          </w:p>
        </w:tc>
      </w:tr>
      <w:tr w:rsidR="004B0C0E" w:rsidRPr="00474B36" w14:paraId="76D18EAD" w14:textId="77777777" w:rsidTr="004B0C0E">
        <w:tc>
          <w:tcPr>
            <w:tcW w:w="738" w:type="dxa"/>
            <w:shd w:val="clear" w:color="auto" w:fill="auto"/>
          </w:tcPr>
          <w:p w14:paraId="0C0771F1" w14:textId="79FA12EE" w:rsidR="004B0C0E" w:rsidRPr="00474B36" w:rsidRDefault="004B0C0E"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14AAD244" w14:textId="77777777" w:rsidR="004B0C0E" w:rsidRPr="00474B36" w:rsidRDefault="004B0C0E" w:rsidP="004B0C0E">
            <w:pPr>
              <w:ind w:firstLine="72"/>
              <w:jc w:val="left"/>
              <w:rPr>
                <w:rFonts w:ascii="Times New Roman" w:hAnsi="Times New Roman"/>
                <w:sz w:val="16"/>
                <w:szCs w:val="16"/>
              </w:rPr>
            </w:pPr>
            <w:r w:rsidRPr="00474B36">
              <w:rPr>
                <w:rFonts w:ascii="Times New Roman" w:hAnsi="Times New Roman"/>
                <w:sz w:val="16"/>
                <w:szCs w:val="16"/>
              </w:rPr>
              <w:t>Подземни нафтовод</w:t>
            </w:r>
          </w:p>
        </w:tc>
        <w:tc>
          <w:tcPr>
            <w:tcW w:w="1103" w:type="dxa"/>
            <w:vAlign w:val="center"/>
          </w:tcPr>
          <w:p w14:paraId="78513884" w14:textId="77777777" w:rsidR="004B0C0E" w:rsidRPr="00474B36" w:rsidRDefault="004B0C0E" w:rsidP="004B0C0E">
            <w:pPr>
              <w:ind w:hanging="108"/>
              <w:jc w:val="center"/>
              <w:rPr>
                <w:rFonts w:ascii="Times New Roman" w:hAnsi="Times New Roman"/>
                <w:sz w:val="16"/>
                <w:szCs w:val="16"/>
              </w:rPr>
            </w:pPr>
            <w:r w:rsidRPr="00474B36">
              <w:rPr>
                <w:rFonts w:ascii="Times New Roman" w:hAnsi="Times New Roman"/>
                <w:sz w:val="16"/>
                <w:szCs w:val="16"/>
              </w:rPr>
              <w:t>Нови Сад 3</w:t>
            </w:r>
          </w:p>
        </w:tc>
        <w:tc>
          <w:tcPr>
            <w:tcW w:w="992" w:type="dxa"/>
            <w:vAlign w:val="center"/>
          </w:tcPr>
          <w:p w14:paraId="5EF21A89" w14:textId="77777777" w:rsidR="004B0C0E" w:rsidRPr="00474B36" w:rsidRDefault="004B0C0E" w:rsidP="004B0C0E">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08F0D9E8" w14:textId="77777777" w:rsidR="004B0C0E" w:rsidRPr="00474B36" w:rsidRDefault="004B0C0E" w:rsidP="004B0C0E">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1AE44E7C" w14:textId="77777777"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t>Укрштај са енергетском инфраструктуром</w:t>
            </w:r>
          </w:p>
        </w:tc>
        <w:tc>
          <w:tcPr>
            <w:tcW w:w="1134" w:type="dxa"/>
            <w:vAlign w:val="center"/>
          </w:tcPr>
          <w:p w14:paraId="43A39D2D" w14:textId="2A7AE5FC" w:rsidR="004B0C0E" w:rsidRPr="00474B36" w:rsidRDefault="004B0C0E" w:rsidP="004B0C0E">
            <w:pPr>
              <w:ind w:hanging="50"/>
              <w:jc w:val="center"/>
              <w:rPr>
                <w:rFonts w:ascii="Times New Roman" w:hAnsi="Times New Roman"/>
                <w:sz w:val="16"/>
                <w:szCs w:val="16"/>
              </w:rPr>
            </w:pPr>
            <w:r w:rsidRPr="00474B36">
              <w:rPr>
                <w:rFonts w:ascii="Times New Roman" w:hAnsi="Times New Roman"/>
                <w:sz w:val="16"/>
                <w:szCs w:val="16"/>
              </w:rPr>
              <w:t>km 111+150</w:t>
            </w:r>
          </w:p>
        </w:tc>
      </w:tr>
      <w:tr w:rsidR="004B0C0E" w:rsidRPr="00474B36" w14:paraId="5B04ABB4" w14:textId="77777777" w:rsidTr="004B0C0E">
        <w:tc>
          <w:tcPr>
            <w:tcW w:w="738" w:type="dxa"/>
            <w:shd w:val="clear" w:color="auto" w:fill="auto"/>
          </w:tcPr>
          <w:p w14:paraId="605B800D" w14:textId="09B52695" w:rsidR="004B0C0E" w:rsidRPr="00474B36" w:rsidRDefault="004B0C0E"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314C60A5" w14:textId="7C7074B2" w:rsidR="004B0C0E" w:rsidRPr="00474B36" w:rsidRDefault="004B0C0E" w:rsidP="004B0C0E">
            <w:pPr>
              <w:ind w:firstLine="72"/>
              <w:jc w:val="left"/>
              <w:rPr>
                <w:rFonts w:ascii="Times New Roman" w:hAnsi="Times New Roman"/>
                <w:sz w:val="16"/>
                <w:szCs w:val="16"/>
              </w:rPr>
            </w:pPr>
            <w:r w:rsidRPr="00474B36">
              <w:rPr>
                <w:rFonts w:ascii="Times New Roman" w:hAnsi="Times New Roman"/>
                <w:sz w:val="16"/>
                <w:szCs w:val="16"/>
              </w:rPr>
              <w:t>Канал Пољарев</w:t>
            </w:r>
          </w:p>
        </w:tc>
        <w:tc>
          <w:tcPr>
            <w:tcW w:w="1103" w:type="dxa"/>
            <w:vAlign w:val="center"/>
          </w:tcPr>
          <w:p w14:paraId="5A245F53" w14:textId="77777777" w:rsidR="004B0C0E" w:rsidRPr="00474B36" w:rsidRDefault="004B0C0E" w:rsidP="004B0C0E">
            <w:pPr>
              <w:ind w:hanging="108"/>
              <w:jc w:val="center"/>
              <w:rPr>
                <w:rFonts w:ascii="Times New Roman" w:hAnsi="Times New Roman"/>
                <w:sz w:val="16"/>
                <w:szCs w:val="16"/>
              </w:rPr>
            </w:pPr>
            <w:r w:rsidRPr="00474B36">
              <w:rPr>
                <w:rFonts w:ascii="Times New Roman" w:hAnsi="Times New Roman"/>
                <w:sz w:val="16"/>
                <w:szCs w:val="16"/>
              </w:rPr>
              <w:t>Нови Сад 3</w:t>
            </w:r>
          </w:p>
        </w:tc>
        <w:tc>
          <w:tcPr>
            <w:tcW w:w="992" w:type="dxa"/>
            <w:vAlign w:val="center"/>
          </w:tcPr>
          <w:p w14:paraId="4069D4A2" w14:textId="77777777" w:rsidR="004B0C0E" w:rsidRPr="00474B36" w:rsidRDefault="004B0C0E" w:rsidP="004B0C0E">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370F30C1" w14:textId="77777777" w:rsidR="004B0C0E" w:rsidRPr="00474B36" w:rsidRDefault="004B0C0E" w:rsidP="004B0C0E">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5CCE3726" w14:textId="6F0FE5D1"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t>Укрштај са водним објектима</w:t>
            </w:r>
          </w:p>
        </w:tc>
        <w:tc>
          <w:tcPr>
            <w:tcW w:w="1134" w:type="dxa"/>
            <w:vAlign w:val="center"/>
          </w:tcPr>
          <w:p w14:paraId="6E26A13E" w14:textId="3ABA07CF" w:rsidR="004B0C0E" w:rsidRPr="00474B36" w:rsidRDefault="004B0C0E" w:rsidP="004B0C0E">
            <w:pPr>
              <w:ind w:hanging="50"/>
              <w:jc w:val="center"/>
              <w:rPr>
                <w:rFonts w:ascii="Times New Roman" w:hAnsi="Times New Roman"/>
                <w:sz w:val="16"/>
                <w:szCs w:val="16"/>
              </w:rPr>
            </w:pPr>
            <w:r w:rsidRPr="00474B36">
              <w:rPr>
                <w:rFonts w:ascii="Times New Roman" w:hAnsi="Times New Roman"/>
                <w:sz w:val="16"/>
                <w:szCs w:val="16"/>
              </w:rPr>
              <w:t>km 111+190</w:t>
            </w:r>
          </w:p>
        </w:tc>
      </w:tr>
      <w:tr w:rsidR="004B0C0E" w:rsidRPr="00474B36" w14:paraId="4BD9AED4" w14:textId="77777777" w:rsidTr="004B0C0E">
        <w:tc>
          <w:tcPr>
            <w:tcW w:w="738" w:type="dxa"/>
            <w:shd w:val="clear" w:color="auto" w:fill="auto"/>
          </w:tcPr>
          <w:p w14:paraId="5D3BECAF" w14:textId="0595C7D2" w:rsidR="004B0C0E" w:rsidRPr="00474B36" w:rsidRDefault="004B0C0E"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5EF3DCAD" w14:textId="77777777" w:rsidR="004B0C0E" w:rsidRPr="00474B36" w:rsidRDefault="004B0C0E" w:rsidP="004B0C0E">
            <w:pPr>
              <w:ind w:firstLine="72"/>
              <w:jc w:val="left"/>
              <w:rPr>
                <w:rFonts w:ascii="Times New Roman" w:hAnsi="Times New Roman"/>
                <w:sz w:val="16"/>
                <w:szCs w:val="16"/>
              </w:rPr>
            </w:pPr>
            <w:r w:rsidRPr="00474B36">
              <w:rPr>
                <w:rFonts w:ascii="Times New Roman" w:hAnsi="Times New Roman"/>
                <w:sz w:val="16"/>
                <w:szCs w:val="16"/>
              </w:rPr>
              <w:t>Државни пут IА реда A1 (E-75)</w:t>
            </w:r>
          </w:p>
        </w:tc>
        <w:tc>
          <w:tcPr>
            <w:tcW w:w="1103" w:type="dxa"/>
            <w:vAlign w:val="center"/>
          </w:tcPr>
          <w:p w14:paraId="4C65B04A" w14:textId="77777777" w:rsidR="004B0C0E" w:rsidRPr="00474B36" w:rsidRDefault="004B0C0E" w:rsidP="004B0C0E">
            <w:pPr>
              <w:ind w:hanging="108"/>
              <w:jc w:val="center"/>
              <w:rPr>
                <w:rFonts w:ascii="Times New Roman" w:hAnsi="Times New Roman"/>
                <w:sz w:val="16"/>
                <w:szCs w:val="16"/>
              </w:rPr>
            </w:pPr>
            <w:r w:rsidRPr="00474B36">
              <w:rPr>
                <w:rFonts w:ascii="Times New Roman" w:hAnsi="Times New Roman"/>
                <w:sz w:val="16"/>
                <w:szCs w:val="16"/>
              </w:rPr>
              <w:t>Нови Сад 3</w:t>
            </w:r>
          </w:p>
        </w:tc>
        <w:tc>
          <w:tcPr>
            <w:tcW w:w="992" w:type="dxa"/>
            <w:vAlign w:val="center"/>
          </w:tcPr>
          <w:p w14:paraId="7428DFBF" w14:textId="77777777" w:rsidR="004B0C0E" w:rsidRPr="00474B36" w:rsidRDefault="004B0C0E" w:rsidP="004B0C0E">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5F1C8C8F" w14:textId="77777777" w:rsidR="004B0C0E" w:rsidRPr="00474B36" w:rsidRDefault="004B0C0E" w:rsidP="004B0C0E">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6549329F" w14:textId="77777777"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t>Укрштај са саобраћајном инфраструктуром</w:t>
            </w:r>
          </w:p>
        </w:tc>
        <w:tc>
          <w:tcPr>
            <w:tcW w:w="1134" w:type="dxa"/>
            <w:vAlign w:val="center"/>
          </w:tcPr>
          <w:p w14:paraId="4427F473" w14:textId="17660020" w:rsidR="004B0C0E" w:rsidRPr="00474B36" w:rsidRDefault="004B0C0E" w:rsidP="004B0C0E">
            <w:pPr>
              <w:ind w:hanging="50"/>
              <w:jc w:val="center"/>
              <w:rPr>
                <w:rFonts w:ascii="Times New Roman" w:hAnsi="Times New Roman"/>
                <w:sz w:val="16"/>
                <w:szCs w:val="16"/>
              </w:rPr>
            </w:pPr>
            <w:r w:rsidRPr="00474B36">
              <w:rPr>
                <w:rFonts w:ascii="Times New Roman" w:hAnsi="Times New Roman"/>
                <w:sz w:val="16"/>
                <w:szCs w:val="16"/>
              </w:rPr>
              <w:t>km 111+330</w:t>
            </w:r>
          </w:p>
        </w:tc>
      </w:tr>
      <w:tr w:rsidR="004B0C0E" w:rsidRPr="00474B36" w14:paraId="14A8D0D0" w14:textId="77777777" w:rsidTr="004B0C0E">
        <w:tc>
          <w:tcPr>
            <w:tcW w:w="738" w:type="dxa"/>
            <w:shd w:val="clear" w:color="auto" w:fill="auto"/>
          </w:tcPr>
          <w:p w14:paraId="7914C6B1" w14:textId="5E1F84C6" w:rsidR="004B0C0E" w:rsidRPr="00474B36" w:rsidRDefault="004B0C0E"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2D175FAD" w14:textId="77777777" w:rsidR="004B0C0E" w:rsidRPr="00474B36" w:rsidRDefault="004B0C0E" w:rsidP="004B0C0E">
            <w:pPr>
              <w:ind w:firstLine="72"/>
              <w:jc w:val="left"/>
              <w:rPr>
                <w:rFonts w:ascii="Times New Roman" w:hAnsi="Times New Roman"/>
                <w:sz w:val="16"/>
                <w:szCs w:val="16"/>
              </w:rPr>
            </w:pPr>
            <w:r w:rsidRPr="00474B36">
              <w:rPr>
                <w:rFonts w:ascii="Times New Roman" w:hAnsi="Times New Roman"/>
                <w:sz w:val="16"/>
                <w:szCs w:val="16"/>
              </w:rPr>
              <w:t>Подземни оптички кабл</w:t>
            </w:r>
          </w:p>
        </w:tc>
        <w:tc>
          <w:tcPr>
            <w:tcW w:w="1103" w:type="dxa"/>
            <w:vAlign w:val="center"/>
          </w:tcPr>
          <w:p w14:paraId="74BE2E8F" w14:textId="77777777" w:rsidR="004B0C0E" w:rsidRPr="00474B36" w:rsidRDefault="004B0C0E" w:rsidP="004B0C0E">
            <w:pPr>
              <w:ind w:hanging="108"/>
              <w:jc w:val="center"/>
            </w:pPr>
            <w:r w:rsidRPr="00474B36">
              <w:rPr>
                <w:rFonts w:ascii="Times New Roman" w:hAnsi="Times New Roman"/>
                <w:sz w:val="16"/>
                <w:szCs w:val="16"/>
              </w:rPr>
              <w:t>Нови Сад 3</w:t>
            </w:r>
          </w:p>
        </w:tc>
        <w:tc>
          <w:tcPr>
            <w:tcW w:w="992" w:type="dxa"/>
            <w:vAlign w:val="center"/>
          </w:tcPr>
          <w:p w14:paraId="3F0D256D" w14:textId="77777777" w:rsidR="004B0C0E" w:rsidRPr="00474B36" w:rsidRDefault="004B0C0E" w:rsidP="004B0C0E">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76619BA3" w14:textId="77777777" w:rsidR="004B0C0E" w:rsidRPr="00474B36" w:rsidRDefault="004B0C0E" w:rsidP="004B0C0E">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199CC2A4" w14:textId="77777777"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t>Укрштај са електронско комуникационом инфраструктуром</w:t>
            </w:r>
          </w:p>
        </w:tc>
        <w:tc>
          <w:tcPr>
            <w:tcW w:w="1134" w:type="dxa"/>
            <w:vAlign w:val="center"/>
          </w:tcPr>
          <w:p w14:paraId="2DE3BBCF" w14:textId="71C63718" w:rsidR="004B0C0E" w:rsidRPr="00474B36" w:rsidRDefault="004B0C0E" w:rsidP="004B0C0E">
            <w:pPr>
              <w:ind w:hanging="50"/>
              <w:jc w:val="center"/>
              <w:rPr>
                <w:rFonts w:ascii="Times New Roman" w:hAnsi="Times New Roman"/>
                <w:sz w:val="16"/>
                <w:szCs w:val="16"/>
              </w:rPr>
            </w:pPr>
            <w:r w:rsidRPr="00474B36">
              <w:rPr>
                <w:rFonts w:ascii="Times New Roman" w:hAnsi="Times New Roman"/>
                <w:sz w:val="16"/>
                <w:szCs w:val="16"/>
              </w:rPr>
              <w:t>km 111+370</w:t>
            </w:r>
          </w:p>
        </w:tc>
      </w:tr>
      <w:tr w:rsidR="004B0C0E" w:rsidRPr="00474B36" w14:paraId="36F40ABC" w14:textId="77777777" w:rsidTr="004B0C0E">
        <w:tc>
          <w:tcPr>
            <w:tcW w:w="738" w:type="dxa"/>
            <w:shd w:val="clear" w:color="auto" w:fill="auto"/>
          </w:tcPr>
          <w:p w14:paraId="2B5F8285" w14:textId="7A3596B0" w:rsidR="004B0C0E" w:rsidRPr="00474B36" w:rsidRDefault="004B0C0E"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0A1F02AF" w14:textId="34FA3EDB" w:rsidR="004B0C0E" w:rsidRPr="00474B36" w:rsidRDefault="004B0C0E" w:rsidP="004B0C0E">
            <w:pPr>
              <w:ind w:firstLine="72"/>
              <w:jc w:val="left"/>
              <w:rPr>
                <w:rFonts w:ascii="Times New Roman" w:hAnsi="Times New Roman"/>
                <w:sz w:val="16"/>
                <w:szCs w:val="16"/>
              </w:rPr>
            </w:pPr>
            <w:r w:rsidRPr="00474B36">
              <w:rPr>
                <w:rFonts w:ascii="Times New Roman" w:hAnsi="Times New Roman"/>
                <w:sz w:val="16"/>
                <w:szCs w:val="16"/>
              </w:rPr>
              <w:t>Канал</w:t>
            </w:r>
            <w:r w:rsidRPr="00474B36">
              <w:rPr>
                <w:rFonts w:ascii="Times New Roman" w:hAnsi="Times New Roman"/>
                <w:strike/>
                <w:sz w:val="16"/>
                <w:szCs w:val="16"/>
              </w:rPr>
              <w:t xml:space="preserve"> </w:t>
            </w:r>
            <w:r w:rsidRPr="00474B36">
              <w:rPr>
                <w:rFonts w:ascii="Times New Roman" w:hAnsi="Times New Roman"/>
                <w:sz w:val="16"/>
                <w:szCs w:val="16"/>
              </w:rPr>
              <w:t>Средњи</w:t>
            </w:r>
          </w:p>
        </w:tc>
        <w:tc>
          <w:tcPr>
            <w:tcW w:w="1103" w:type="dxa"/>
            <w:vAlign w:val="center"/>
          </w:tcPr>
          <w:p w14:paraId="62B6A94C" w14:textId="77777777" w:rsidR="004B0C0E" w:rsidRPr="00474B36" w:rsidRDefault="004B0C0E" w:rsidP="004B0C0E">
            <w:pPr>
              <w:ind w:hanging="108"/>
              <w:jc w:val="center"/>
              <w:rPr>
                <w:rFonts w:ascii="Times New Roman" w:hAnsi="Times New Roman"/>
                <w:sz w:val="16"/>
                <w:szCs w:val="16"/>
              </w:rPr>
            </w:pPr>
            <w:r w:rsidRPr="00474B36">
              <w:rPr>
                <w:rFonts w:ascii="Times New Roman" w:hAnsi="Times New Roman"/>
                <w:sz w:val="16"/>
                <w:szCs w:val="16"/>
              </w:rPr>
              <w:t>Нови Сад 3</w:t>
            </w:r>
          </w:p>
        </w:tc>
        <w:tc>
          <w:tcPr>
            <w:tcW w:w="992" w:type="dxa"/>
            <w:vAlign w:val="center"/>
          </w:tcPr>
          <w:p w14:paraId="1489AB85" w14:textId="77777777" w:rsidR="004B0C0E" w:rsidRPr="00474B36" w:rsidRDefault="004B0C0E" w:rsidP="004B0C0E">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0085B7CE" w14:textId="77777777" w:rsidR="004B0C0E" w:rsidRPr="00474B36" w:rsidRDefault="004B0C0E" w:rsidP="004B0C0E">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24E90CF0" w14:textId="6E666F95"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t>Укрштај са водним објектима</w:t>
            </w:r>
          </w:p>
        </w:tc>
        <w:tc>
          <w:tcPr>
            <w:tcW w:w="1134" w:type="dxa"/>
            <w:vAlign w:val="center"/>
          </w:tcPr>
          <w:p w14:paraId="1BA22862" w14:textId="72713A69" w:rsidR="004B0C0E" w:rsidRPr="00474B36" w:rsidRDefault="004B0C0E" w:rsidP="004B0C0E">
            <w:pPr>
              <w:ind w:hanging="50"/>
              <w:jc w:val="center"/>
              <w:rPr>
                <w:rFonts w:ascii="Times New Roman" w:hAnsi="Times New Roman"/>
                <w:sz w:val="16"/>
                <w:szCs w:val="16"/>
              </w:rPr>
            </w:pPr>
            <w:r w:rsidRPr="00474B36">
              <w:rPr>
                <w:rFonts w:ascii="Times New Roman" w:hAnsi="Times New Roman"/>
                <w:sz w:val="16"/>
                <w:szCs w:val="16"/>
              </w:rPr>
              <w:t>km 111+610</w:t>
            </w:r>
          </w:p>
        </w:tc>
      </w:tr>
      <w:tr w:rsidR="004B0C0E" w:rsidRPr="00474B36" w14:paraId="649A1DBC" w14:textId="77777777" w:rsidTr="004B0C0E">
        <w:tc>
          <w:tcPr>
            <w:tcW w:w="738" w:type="dxa"/>
            <w:shd w:val="clear" w:color="auto" w:fill="auto"/>
          </w:tcPr>
          <w:p w14:paraId="4B4CA94C" w14:textId="74E2DA51" w:rsidR="004B0C0E" w:rsidRPr="00474B36" w:rsidRDefault="004B0C0E"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5707A66B" w14:textId="77777777" w:rsidR="004B0C0E" w:rsidRPr="00474B36" w:rsidRDefault="004B0C0E" w:rsidP="004B0C0E">
            <w:pPr>
              <w:ind w:firstLine="72"/>
              <w:jc w:val="left"/>
              <w:rPr>
                <w:rFonts w:ascii="Times New Roman" w:hAnsi="Times New Roman"/>
                <w:sz w:val="16"/>
                <w:szCs w:val="16"/>
              </w:rPr>
            </w:pPr>
            <w:r w:rsidRPr="00474B36">
              <w:rPr>
                <w:rFonts w:ascii="Times New Roman" w:hAnsi="Times New Roman"/>
                <w:sz w:val="16"/>
                <w:szCs w:val="16"/>
              </w:rPr>
              <w:t>Планирани приступни пут</w:t>
            </w:r>
          </w:p>
        </w:tc>
        <w:tc>
          <w:tcPr>
            <w:tcW w:w="1103" w:type="dxa"/>
            <w:vAlign w:val="center"/>
          </w:tcPr>
          <w:p w14:paraId="5B884098" w14:textId="77777777" w:rsidR="004B0C0E" w:rsidRPr="00474B36" w:rsidRDefault="004B0C0E" w:rsidP="004B0C0E">
            <w:pPr>
              <w:ind w:hanging="108"/>
              <w:jc w:val="center"/>
              <w:rPr>
                <w:rFonts w:ascii="Times New Roman" w:hAnsi="Times New Roman"/>
                <w:sz w:val="16"/>
                <w:szCs w:val="16"/>
              </w:rPr>
            </w:pPr>
            <w:r w:rsidRPr="00474B36">
              <w:rPr>
                <w:rFonts w:ascii="Times New Roman" w:hAnsi="Times New Roman"/>
                <w:sz w:val="16"/>
                <w:szCs w:val="16"/>
              </w:rPr>
              <w:t>Нови Сад 3</w:t>
            </w:r>
          </w:p>
        </w:tc>
        <w:tc>
          <w:tcPr>
            <w:tcW w:w="992" w:type="dxa"/>
            <w:vAlign w:val="center"/>
          </w:tcPr>
          <w:p w14:paraId="1522EC60" w14:textId="77777777" w:rsidR="004B0C0E" w:rsidRPr="00474B36" w:rsidRDefault="004B0C0E" w:rsidP="004B0C0E">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77D2DA97" w14:textId="77777777" w:rsidR="004B0C0E" w:rsidRPr="00474B36" w:rsidRDefault="004B0C0E" w:rsidP="004B0C0E">
            <w:pPr>
              <w:ind w:firstLine="47"/>
              <w:jc w:val="center"/>
              <w:rPr>
                <w:rFonts w:ascii="Times New Roman" w:hAnsi="Times New Roman"/>
                <w:sz w:val="16"/>
                <w:szCs w:val="16"/>
              </w:rPr>
            </w:pPr>
            <w:r w:rsidRPr="00474B36">
              <w:rPr>
                <w:rFonts w:ascii="Times New Roman" w:hAnsi="Times New Roman"/>
                <w:sz w:val="16"/>
                <w:szCs w:val="16"/>
              </w:rPr>
              <w:t>Планирани</w:t>
            </w:r>
          </w:p>
        </w:tc>
        <w:tc>
          <w:tcPr>
            <w:tcW w:w="1832" w:type="dxa"/>
          </w:tcPr>
          <w:p w14:paraId="6F18CA24" w14:textId="77777777"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t>Укрштај са саобраћајном инфраструктуром</w:t>
            </w:r>
          </w:p>
        </w:tc>
        <w:tc>
          <w:tcPr>
            <w:tcW w:w="1134" w:type="dxa"/>
            <w:vAlign w:val="center"/>
          </w:tcPr>
          <w:p w14:paraId="250FA783" w14:textId="4553BBC1" w:rsidR="004B0C0E" w:rsidRPr="00474B36" w:rsidRDefault="004B0C0E" w:rsidP="004B0C0E">
            <w:pPr>
              <w:ind w:hanging="50"/>
              <w:jc w:val="center"/>
              <w:rPr>
                <w:rFonts w:ascii="Times New Roman" w:hAnsi="Times New Roman"/>
                <w:sz w:val="16"/>
                <w:szCs w:val="16"/>
              </w:rPr>
            </w:pPr>
            <w:r w:rsidRPr="00474B36">
              <w:rPr>
                <w:rFonts w:ascii="Times New Roman" w:hAnsi="Times New Roman"/>
                <w:sz w:val="16"/>
                <w:szCs w:val="16"/>
              </w:rPr>
              <w:t>km 111+880</w:t>
            </w:r>
          </w:p>
        </w:tc>
      </w:tr>
      <w:tr w:rsidR="004B0C0E" w:rsidRPr="00474B36" w14:paraId="67927EED" w14:textId="77777777" w:rsidTr="004B0C0E">
        <w:tc>
          <w:tcPr>
            <w:tcW w:w="738" w:type="dxa"/>
            <w:shd w:val="clear" w:color="auto" w:fill="auto"/>
          </w:tcPr>
          <w:p w14:paraId="0773AAA3" w14:textId="3DDE4359" w:rsidR="004B0C0E" w:rsidRPr="00474B36" w:rsidRDefault="004B0C0E"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7B65F3EC" w14:textId="77777777" w:rsidR="004B0C0E" w:rsidRPr="00474B36" w:rsidRDefault="004B0C0E" w:rsidP="004B0C0E">
            <w:pPr>
              <w:ind w:firstLine="72"/>
              <w:jc w:val="left"/>
              <w:rPr>
                <w:rFonts w:ascii="Times New Roman" w:hAnsi="Times New Roman"/>
                <w:sz w:val="16"/>
                <w:szCs w:val="16"/>
              </w:rPr>
            </w:pPr>
            <w:r w:rsidRPr="00474B36">
              <w:rPr>
                <w:rFonts w:ascii="Times New Roman" w:hAnsi="Times New Roman"/>
                <w:sz w:val="16"/>
                <w:szCs w:val="16"/>
              </w:rPr>
              <w:t>Канал Чуварев</w:t>
            </w:r>
          </w:p>
        </w:tc>
        <w:tc>
          <w:tcPr>
            <w:tcW w:w="1103" w:type="dxa"/>
            <w:vAlign w:val="center"/>
          </w:tcPr>
          <w:p w14:paraId="114B943B" w14:textId="77777777" w:rsidR="004B0C0E" w:rsidRPr="00474B36" w:rsidRDefault="004B0C0E" w:rsidP="004B0C0E">
            <w:pPr>
              <w:ind w:hanging="108"/>
              <w:jc w:val="center"/>
              <w:rPr>
                <w:rFonts w:ascii="Times New Roman" w:hAnsi="Times New Roman"/>
                <w:sz w:val="16"/>
                <w:szCs w:val="16"/>
              </w:rPr>
            </w:pPr>
            <w:r w:rsidRPr="00474B36">
              <w:rPr>
                <w:rFonts w:ascii="Times New Roman" w:hAnsi="Times New Roman"/>
                <w:sz w:val="16"/>
                <w:szCs w:val="16"/>
              </w:rPr>
              <w:t>Нови Сад 3</w:t>
            </w:r>
          </w:p>
        </w:tc>
        <w:tc>
          <w:tcPr>
            <w:tcW w:w="992" w:type="dxa"/>
            <w:vAlign w:val="center"/>
          </w:tcPr>
          <w:p w14:paraId="1B8259B4" w14:textId="77777777" w:rsidR="004B0C0E" w:rsidRPr="00474B36" w:rsidRDefault="004B0C0E" w:rsidP="004B0C0E">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72B7FFB1" w14:textId="77777777" w:rsidR="004B0C0E" w:rsidRPr="00474B36" w:rsidRDefault="004B0C0E" w:rsidP="004B0C0E">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17D91713" w14:textId="0C4FB734"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t>Укрштај са водним објектима</w:t>
            </w:r>
          </w:p>
        </w:tc>
        <w:tc>
          <w:tcPr>
            <w:tcW w:w="1134" w:type="dxa"/>
            <w:vAlign w:val="center"/>
          </w:tcPr>
          <w:p w14:paraId="7E56EB6C" w14:textId="243C116E" w:rsidR="004B0C0E" w:rsidRPr="00474B36" w:rsidRDefault="004B0C0E" w:rsidP="004B0C0E">
            <w:pPr>
              <w:ind w:hanging="50"/>
              <w:jc w:val="center"/>
              <w:rPr>
                <w:rFonts w:ascii="Times New Roman" w:hAnsi="Times New Roman"/>
                <w:sz w:val="16"/>
                <w:szCs w:val="16"/>
              </w:rPr>
            </w:pPr>
            <w:r w:rsidRPr="00474B36">
              <w:rPr>
                <w:rFonts w:ascii="Times New Roman" w:hAnsi="Times New Roman"/>
                <w:sz w:val="16"/>
                <w:szCs w:val="16"/>
              </w:rPr>
              <w:t>km 112+190</w:t>
            </w:r>
          </w:p>
        </w:tc>
      </w:tr>
      <w:tr w:rsidR="004B0C0E" w:rsidRPr="00474B36" w14:paraId="1B3708B7" w14:textId="77777777" w:rsidTr="004B0C0E">
        <w:tc>
          <w:tcPr>
            <w:tcW w:w="738" w:type="dxa"/>
            <w:shd w:val="clear" w:color="auto" w:fill="auto"/>
          </w:tcPr>
          <w:p w14:paraId="7A1C2B20" w14:textId="12CA72CB" w:rsidR="004B0C0E" w:rsidRPr="00474B36" w:rsidRDefault="004B0C0E"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25AF7372" w14:textId="77777777" w:rsidR="004B0C0E" w:rsidRPr="00474B36" w:rsidRDefault="004B0C0E" w:rsidP="004B0C0E">
            <w:pPr>
              <w:ind w:firstLine="72"/>
              <w:jc w:val="left"/>
              <w:rPr>
                <w:rFonts w:ascii="Times New Roman" w:hAnsi="Times New Roman"/>
                <w:sz w:val="16"/>
                <w:szCs w:val="16"/>
              </w:rPr>
            </w:pPr>
            <w:r w:rsidRPr="00474B36">
              <w:rPr>
                <w:rFonts w:ascii="Times New Roman" w:hAnsi="Times New Roman"/>
                <w:sz w:val="16"/>
                <w:szCs w:val="16"/>
              </w:rPr>
              <w:t>Планирани приступни пут</w:t>
            </w:r>
          </w:p>
        </w:tc>
        <w:tc>
          <w:tcPr>
            <w:tcW w:w="1103" w:type="dxa"/>
            <w:vAlign w:val="center"/>
          </w:tcPr>
          <w:p w14:paraId="56ECA9D0" w14:textId="77777777" w:rsidR="004B0C0E" w:rsidRPr="00474B36" w:rsidRDefault="004B0C0E" w:rsidP="004B0C0E">
            <w:pPr>
              <w:ind w:hanging="108"/>
              <w:jc w:val="center"/>
              <w:rPr>
                <w:rFonts w:ascii="Times New Roman" w:hAnsi="Times New Roman"/>
                <w:sz w:val="16"/>
                <w:szCs w:val="16"/>
              </w:rPr>
            </w:pPr>
            <w:r w:rsidRPr="00474B36">
              <w:rPr>
                <w:rFonts w:ascii="Times New Roman" w:hAnsi="Times New Roman"/>
                <w:sz w:val="16"/>
                <w:szCs w:val="16"/>
              </w:rPr>
              <w:t>Нови Сад 3</w:t>
            </w:r>
          </w:p>
        </w:tc>
        <w:tc>
          <w:tcPr>
            <w:tcW w:w="992" w:type="dxa"/>
            <w:vAlign w:val="center"/>
          </w:tcPr>
          <w:p w14:paraId="503B82C1" w14:textId="77777777" w:rsidR="004B0C0E" w:rsidRPr="00474B36" w:rsidRDefault="004B0C0E" w:rsidP="004B0C0E">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1613F910" w14:textId="77777777" w:rsidR="004B0C0E" w:rsidRPr="00474B36" w:rsidRDefault="004B0C0E" w:rsidP="004B0C0E">
            <w:pPr>
              <w:ind w:firstLine="47"/>
              <w:jc w:val="center"/>
              <w:rPr>
                <w:rFonts w:ascii="Times New Roman" w:hAnsi="Times New Roman"/>
                <w:sz w:val="16"/>
                <w:szCs w:val="16"/>
              </w:rPr>
            </w:pPr>
            <w:r w:rsidRPr="00474B36">
              <w:rPr>
                <w:rFonts w:ascii="Times New Roman" w:hAnsi="Times New Roman"/>
                <w:sz w:val="16"/>
                <w:szCs w:val="16"/>
              </w:rPr>
              <w:t>Планирани</w:t>
            </w:r>
          </w:p>
        </w:tc>
        <w:tc>
          <w:tcPr>
            <w:tcW w:w="1832" w:type="dxa"/>
          </w:tcPr>
          <w:p w14:paraId="17469137" w14:textId="77777777"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t>Укрштај са саобраћајном инфраструктуром</w:t>
            </w:r>
          </w:p>
        </w:tc>
        <w:tc>
          <w:tcPr>
            <w:tcW w:w="1134" w:type="dxa"/>
            <w:vAlign w:val="center"/>
          </w:tcPr>
          <w:p w14:paraId="093D9984" w14:textId="229B991B" w:rsidR="004B0C0E" w:rsidRPr="00474B36" w:rsidRDefault="004B0C0E" w:rsidP="004B0C0E">
            <w:pPr>
              <w:ind w:hanging="50"/>
              <w:jc w:val="center"/>
              <w:rPr>
                <w:rFonts w:ascii="Times New Roman" w:hAnsi="Times New Roman"/>
                <w:sz w:val="16"/>
                <w:szCs w:val="16"/>
              </w:rPr>
            </w:pPr>
            <w:r w:rsidRPr="00474B36">
              <w:rPr>
                <w:rFonts w:ascii="Times New Roman" w:hAnsi="Times New Roman"/>
                <w:sz w:val="16"/>
                <w:szCs w:val="16"/>
              </w:rPr>
              <w:t>km 112+200</w:t>
            </w:r>
          </w:p>
        </w:tc>
      </w:tr>
      <w:tr w:rsidR="004B0C0E" w:rsidRPr="00474B36" w14:paraId="3C66746E" w14:textId="77777777" w:rsidTr="004B0C0E">
        <w:tc>
          <w:tcPr>
            <w:tcW w:w="738" w:type="dxa"/>
            <w:shd w:val="clear" w:color="auto" w:fill="auto"/>
          </w:tcPr>
          <w:p w14:paraId="29560AF4" w14:textId="7BA297D4" w:rsidR="004B0C0E" w:rsidRPr="00474B36" w:rsidRDefault="004B0C0E"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64EF0E80" w14:textId="77777777" w:rsidR="004B0C0E" w:rsidRPr="00474B36" w:rsidRDefault="004B0C0E" w:rsidP="004B0C0E">
            <w:pPr>
              <w:ind w:firstLine="72"/>
              <w:jc w:val="left"/>
              <w:rPr>
                <w:rFonts w:ascii="Times New Roman" w:hAnsi="Times New Roman"/>
                <w:sz w:val="16"/>
                <w:szCs w:val="16"/>
              </w:rPr>
            </w:pPr>
            <w:r w:rsidRPr="00474B36">
              <w:rPr>
                <w:rFonts w:ascii="Times New Roman" w:hAnsi="Times New Roman"/>
                <w:sz w:val="16"/>
                <w:szCs w:val="16"/>
              </w:rPr>
              <w:t>Телекомуникациони кабл</w:t>
            </w:r>
          </w:p>
        </w:tc>
        <w:tc>
          <w:tcPr>
            <w:tcW w:w="1103" w:type="dxa"/>
            <w:vAlign w:val="center"/>
          </w:tcPr>
          <w:p w14:paraId="420C38DD" w14:textId="77777777" w:rsidR="004B0C0E" w:rsidRPr="00474B36" w:rsidRDefault="004B0C0E" w:rsidP="004B0C0E">
            <w:pPr>
              <w:ind w:hanging="108"/>
              <w:jc w:val="center"/>
              <w:rPr>
                <w:rFonts w:ascii="Times New Roman" w:hAnsi="Times New Roman"/>
                <w:sz w:val="16"/>
                <w:szCs w:val="16"/>
              </w:rPr>
            </w:pPr>
            <w:r w:rsidRPr="00474B36">
              <w:rPr>
                <w:rFonts w:ascii="Times New Roman" w:hAnsi="Times New Roman"/>
                <w:sz w:val="16"/>
                <w:szCs w:val="16"/>
              </w:rPr>
              <w:t>Нови Сад 3</w:t>
            </w:r>
          </w:p>
        </w:tc>
        <w:tc>
          <w:tcPr>
            <w:tcW w:w="992" w:type="dxa"/>
            <w:vAlign w:val="center"/>
          </w:tcPr>
          <w:p w14:paraId="69EE537E" w14:textId="77777777" w:rsidR="004B0C0E" w:rsidRPr="00474B36" w:rsidRDefault="004B0C0E" w:rsidP="004B0C0E">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77060779" w14:textId="77777777" w:rsidR="004B0C0E" w:rsidRPr="00474B36" w:rsidRDefault="004B0C0E" w:rsidP="004B0C0E">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3D59B314" w14:textId="77777777"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t>Укрштај са електронско комуникационом инфраструктуром</w:t>
            </w:r>
          </w:p>
        </w:tc>
        <w:tc>
          <w:tcPr>
            <w:tcW w:w="1134" w:type="dxa"/>
            <w:vAlign w:val="center"/>
          </w:tcPr>
          <w:p w14:paraId="3537E55A" w14:textId="402E5A71" w:rsidR="004B0C0E" w:rsidRPr="00474B36" w:rsidRDefault="004B0C0E" w:rsidP="004B0C0E">
            <w:pPr>
              <w:ind w:hanging="50"/>
              <w:jc w:val="center"/>
              <w:rPr>
                <w:rFonts w:ascii="Times New Roman" w:hAnsi="Times New Roman"/>
                <w:sz w:val="16"/>
                <w:szCs w:val="16"/>
              </w:rPr>
            </w:pPr>
            <w:r w:rsidRPr="00474B36">
              <w:rPr>
                <w:rFonts w:ascii="Times New Roman" w:hAnsi="Times New Roman"/>
                <w:sz w:val="16"/>
                <w:szCs w:val="16"/>
              </w:rPr>
              <w:t>km 112+210</w:t>
            </w:r>
          </w:p>
        </w:tc>
      </w:tr>
      <w:tr w:rsidR="004B0C0E" w:rsidRPr="00474B36" w14:paraId="5DF9B323" w14:textId="77777777" w:rsidTr="004B0C0E">
        <w:tc>
          <w:tcPr>
            <w:tcW w:w="738" w:type="dxa"/>
            <w:shd w:val="clear" w:color="auto" w:fill="auto"/>
          </w:tcPr>
          <w:p w14:paraId="418D656B" w14:textId="27A7A82A" w:rsidR="004B0C0E" w:rsidRPr="00474B36" w:rsidRDefault="004B0C0E"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6878A252" w14:textId="77777777" w:rsidR="004B0C0E" w:rsidRPr="00474B36" w:rsidRDefault="004B0C0E" w:rsidP="004B0C0E">
            <w:pPr>
              <w:ind w:firstLine="72"/>
              <w:jc w:val="left"/>
              <w:rPr>
                <w:rFonts w:ascii="Times New Roman" w:hAnsi="Times New Roman"/>
                <w:sz w:val="16"/>
                <w:szCs w:val="16"/>
              </w:rPr>
            </w:pPr>
            <w:r w:rsidRPr="00474B36">
              <w:rPr>
                <w:rFonts w:ascii="Times New Roman" w:hAnsi="Times New Roman"/>
                <w:sz w:val="16"/>
                <w:szCs w:val="16"/>
              </w:rPr>
              <w:t xml:space="preserve">Подземни гасовод </w:t>
            </w:r>
          </w:p>
        </w:tc>
        <w:tc>
          <w:tcPr>
            <w:tcW w:w="1103" w:type="dxa"/>
            <w:vAlign w:val="center"/>
          </w:tcPr>
          <w:p w14:paraId="76F80591" w14:textId="77777777" w:rsidR="004B0C0E" w:rsidRPr="00474B36" w:rsidRDefault="004B0C0E" w:rsidP="004B0C0E">
            <w:pPr>
              <w:ind w:hanging="108"/>
              <w:jc w:val="center"/>
              <w:rPr>
                <w:rFonts w:ascii="Times New Roman" w:hAnsi="Times New Roman"/>
                <w:sz w:val="16"/>
                <w:szCs w:val="16"/>
              </w:rPr>
            </w:pPr>
            <w:r w:rsidRPr="00474B36">
              <w:rPr>
                <w:rFonts w:ascii="Times New Roman" w:hAnsi="Times New Roman"/>
                <w:sz w:val="16"/>
                <w:szCs w:val="16"/>
              </w:rPr>
              <w:t>Нови Сад 3</w:t>
            </w:r>
          </w:p>
        </w:tc>
        <w:tc>
          <w:tcPr>
            <w:tcW w:w="992" w:type="dxa"/>
            <w:vAlign w:val="center"/>
          </w:tcPr>
          <w:p w14:paraId="23FA8D74" w14:textId="77777777" w:rsidR="004B0C0E" w:rsidRPr="00474B36" w:rsidRDefault="004B0C0E" w:rsidP="004B0C0E">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5E1165B1" w14:textId="77777777" w:rsidR="004B0C0E" w:rsidRPr="00474B36" w:rsidRDefault="004B0C0E" w:rsidP="004B0C0E">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5C772D3D" w14:textId="77777777"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t>Укрштај са енергетском инфраструктуром</w:t>
            </w:r>
          </w:p>
        </w:tc>
        <w:tc>
          <w:tcPr>
            <w:tcW w:w="1134" w:type="dxa"/>
            <w:vAlign w:val="center"/>
          </w:tcPr>
          <w:p w14:paraId="630F5340" w14:textId="1A112C41" w:rsidR="004B0C0E" w:rsidRPr="00474B36" w:rsidRDefault="004B0C0E" w:rsidP="004B0C0E">
            <w:pPr>
              <w:ind w:hanging="50"/>
              <w:jc w:val="center"/>
              <w:rPr>
                <w:rFonts w:ascii="Times New Roman" w:hAnsi="Times New Roman"/>
                <w:sz w:val="16"/>
                <w:szCs w:val="16"/>
              </w:rPr>
            </w:pPr>
            <w:r w:rsidRPr="00474B36">
              <w:rPr>
                <w:rFonts w:ascii="Times New Roman" w:hAnsi="Times New Roman"/>
                <w:sz w:val="16"/>
                <w:szCs w:val="16"/>
              </w:rPr>
              <w:t>km 112+220</w:t>
            </w:r>
          </w:p>
        </w:tc>
      </w:tr>
      <w:tr w:rsidR="004B0C0E" w:rsidRPr="00474B36" w14:paraId="0D7B9788" w14:textId="77777777" w:rsidTr="004B0C0E">
        <w:tc>
          <w:tcPr>
            <w:tcW w:w="738" w:type="dxa"/>
            <w:shd w:val="clear" w:color="auto" w:fill="auto"/>
          </w:tcPr>
          <w:p w14:paraId="4F5A2D57" w14:textId="65EB0861" w:rsidR="004B0C0E" w:rsidRPr="00474B36" w:rsidRDefault="004B0C0E"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518A4476" w14:textId="77777777" w:rsidR="004B0C0E" w:rsidRPr="00474B36" w:rsidRDefault="004B0C0E" w:rsidP="004B0C0E">
            <w:pPr>
              <w:ind w:firstLine="72"/>
              <w:jc w:val="left"/>
              <w:rPr>
                <w:rFonts w:ascii="Times New Roman" w:hAnsi="Times New Roman"/>
                <w:sz w:val="16"/>
                <w:szCs w:val="16"/>
              </w:rPr>
            </w:pPr>
            <w:r w:rsidRPr="00474B36">
              <w:rPr>
                <w:rFonts w:ascii="Times New Roman" w:hAnsi="Times New Roman"/>
                <w:sz w:val="16"/>
                <w:szCs w:val="16"/>
              </w:rPr>
              <w:t>Далековод 20 kV, електрични кабл</w:t>
            </w:r>
          </w:p>
        </w:tc>
        <w:tc>
          <w:tcPr>
            <w:tcW w:w="1103" w:type="dxa"/>
            <w:vAlign w:val="center"/>
          </w:tcPr>
          <w:p w14:paraId="40714540" w14:textId="77777777" w:rsidR="004B0C0E" w:rsidRPr="00474B36" w:rsidRDefault="004B0C0E" w:rsidP="004B0C0E">
            <w:pPr>
              <w:ind w:hanging="108"/>
              <w:jc w:val="center"/>
            </w:pPr>
            <w:r w:rsidRPr="00474B36">
              <w:rPr>
                <w:rFonts w:ascii="Times New Roman" w:hAnsi="Times New Roman"/>
                <w:sz w:val="16"/>
                <w:szCs w:val="16"/>
              </w:rPr>
              <w:t>Нови Сад 3</w:t>
            </w:r>
          </w:p>
        </w:tc>
        <w:tc>
          <w:tcPr>
            <w:tcW w:w="992" w:type="dxa"/>
            <w:vAlign w:val="center"/>
          </w:tcPr>
          <w:p w14:paraId="547A6EAF" w14:textId="77777777" w:rsidR="004B0C0E" w:rsidRPr="00474B36" w:rsidRDefault="004B0C0E" w:rsidP="004B0C0E">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77F4FF85" w14:textId="77777777" w:rsidR="004B0C0E" w:rsidRPr="00474B36" w:rsidRDefault="004B0C0E" w:rsidP="004B0C0E">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0CFB8A41" w14:textId="77777777"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t>Укрштај са електроенергетском</w:t>
            </w:r>
          </w:p>
          <w:p w14:paraId="28F39989" w14:textId="77777777"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t>инфраструктуром</w:t>
            </w:r>
          </w:p>
        </w:tc>
        <w:tc>
          <w:tcPr>
            <w:tcW w:w="1134" w:type="dxa"/>
            <w:vAlign w:val="center"/>
          </w:tcPr>
          <w:p w14:paraId="2455DFE8" w14:textId="1F618834" w:rsidR="004B0C0E" w:rsidRPr="00474B36" w:rsidRDefault="004B0C0E" w:rsidP="004B0C0E">
            <w:pPr>
              <w:ind w:hanging="50"/>
              <w:jc w:val="center"/>
              <w:rPr>
                <w:rFonts w:ascii="Times New Roman" w:hAnsi="Times New Roman"/>
                <w:sz w:val="16"/>
                <w:szCs w:val="16"/>
              </w:rPr>
            </w:pPr>
            <w:r w:rsidRPr="00474B36">
              <w:rPr>
                <w:rFonts w:ascii="Times New Roman" w:hAnsi="Times New Roman"/>
                <w:sz w:val="16"/>
                <w:szCs w:val="16"/>
              </w:rPr>
              <w:t>km 112+230</w:t>
            </w:r>
          </w:p>
        </w:tc>
      </w:tr>
      <w:tr w:rsidR="004B0C0E" w:rsidRPr="00474B36" w14:paraId="4F115ACC" w14:textId="77777777" w:rsidTr="004B0C0E">
        <w:tc>
          <w:tcPr>
            <w:tcW w:w="738" w:type="dxa"/>
            <w:shd w:val="clear" w:color="auto" w:fill="auto"/>
          </w:tcPr>
          <w:p w14:paraId="5971047C" w14:textId="04AD6921" w:rsidR="004B0C0E" w:rsidRPr="00474B36" w:rsidRDefault="004B0C0E"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5FC5FF35" w14:textId="77777777" w:rsidR="004B0C0E" w:rsidRPr="00474B36" w:rsidRDefault="004B0C0E" w:rsidP="004B0C0E">
            <w:pPr>
              <w:ind w:firstLine="72"/>
              <w:jc w:val="left"/>
              <w:rPr>
                <w:rFonts w:ascii="Times New Roman" w:hAnsi="Times New Roman"/>
                <w:sz w:val="16"/>
                <w:szCs w:val="16"/>
              </w:rPr>
            </w:pPr>
            <w:r w:rsidRPr="00474B36">
              <w:rPr>
                <w:rFonts w:ascii="Times New Roman" w:hAnsi="Times New Roman"/>
                <w:sz w:val="16"/>
                <w:szCs w:val="16"/>
              </w:rPr>
              <w:t>Нафтовод ДН-1</w:t>
            </w:r>
          </w:p>
        </w:tc>
        <w:tc>
          <w:tcPr>
            <w:tcW w:w="1103" w:type="dxa"/>
            <w:vAlign w:val="center"/>
          </w:tcPr>
          <w:p w14:paraId="49DC7F40" w14:textId="77777777" w:rsidR="004B0C0E" w:rsidRPr="00474B36" w:rsidRDefault="004B0C0E" w:rsidP="004B0C0E">
            <w:pPr>
              <w:ind w:hanging="108"/>
              <w:jc w:val="center"/>
              <w:rPr>
                <w:rFonts w:ascii="Times New Roman" w:hAnsi="Times New Roman"/>
                <w:sz w:val="16"/>
                <w:szCs w:val="16"/>
              </w:rPr>
            </w:pPr>
            <w:r w:rsidRPr="00474B36">
              <w:rPr>
                <w:rFonts w:ascii="Times New Roman" w:hAnsi="Times New Roman"/>
                <w:sz w:val="16"/>
                <w:szCs w:val="16"/>
              </w:rPr>
              <w:t>Нови Сад 3</w:t>
            </w:r>
          </w:p>
        </w:tc>
        <w:tc>
          <w:tcPr>
            <w:tcW w:w="992" w:type="dxa"/>
            <w:vAlign w:val="center"/>
          </w:tcPr>
          <w:p w14:paraId="2B0AA2C7" w14:textId="77777777" w:rsidR="004B0C0E" w:rsidRPr="00474B36" w:rsidRDefault="004B0C0E" w:rsidP="004B0C0E">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52136EAE" w14:textId="77777777" w:rsidR="004B0C0E" w:rsidRPr="00474B36" w:rsidRDefault="004B0C0E" w:rsidP="004B0C0E">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4E89E080" w14:textId="77777777"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t>Укрштај са енергетском инфраструктуром</w:t>
            </w:r>
          </w:p>
        </w:tc>
        <w:tc>
          <w:tcPr>
            <w:tcW w:w="1134" w:type="dxa"/>
            <w:vAlign w:val="center"/>
          </w:tcPr>
          <w:p w14:paraId="1A767FCB" w14:textId="17CED900" w:rsidR="004B0C0E" w:rsidRPr="00474B36" w:rsidRDefault="004B0C0E" w:rsidP="004B0C0E">
            <w:pPr>
              <w:ind w:hanging="50"/>
              <w:jc w:val="center"/>
              <w:rPr>
                <w:rFonts w:ascii="Times New Roman" w:hAnsi="Times New Roman"/>
                <w:sz w:val="16"/>
                <w:szCs w:val="16"/>
              </w:rPr>
            </w:pPr>
            <w:r w:rsidRPr="00474B36">
              <w:rPr>
                <w:rFonts w:ascii="Times New Roman" w:hAnsi="Times New Roman"/>
                <w:sz w:val="16"/>
                <w:szCs w:val="16"/>
              </w:rPr>
              <w:t>km 112+270</w:t>
            </w:r>
          </w:p>
        </w:tc>
      </w:tr>
      <w:tr w:rsidR="004B0C0E" w:rsidRPr="00474B36" w14:paraId="5B9FCFE7" w14:textId="77777777" w:rsidTr="004B0C0E">
        <w:tc>
          <w:tcPr>
            <w:tcW w:w="738" w:type="dxa"/>
            <w:shd w:val="clear" w:color="auto" w:fill="auto"/>
          </w:tcPr>
          <w:p w14:paraId="67D52BF5" w14:textId="0BA6BC15" w:rsidR="004B0C0E" w:rsidRPr="00474B36" w:rsidRDefault="004B0C0E"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78044CC3" w14:textId="77777777" w:rsidR="004B0C0E" w:rsidRPr="00474B36" w:rsidRDefault="004B0C0E" w:rsidP="004B0C0E">
            <w:pPr>
              <w:ind w:firstLine="72"/>
              <w:jc w:val="left"/>
              <w:rPr>
                <w:rFonts w:ascii="Times New Roman" w:hAnsi="Times New Roman"/>
                <w:sz w:val="16"/>
                <w:szCs w:val="16"/>
              </w:rPr>
            </w:pPr>
            <w:r w:rsidRPr="00474B36">
              <w:rPr>
                <w:rFonts w:ascii="Times New Roman" w:hAnsi="Times New Roman"/>
                <w:sz w:val="16"/>
                <w:szCs w:val="16"/>
              </w:rPr>
              <w:t>Нафтовод ДН-2</w:t>
            </w:r>
          </w:p>
        </w:tc>
        <w:tc>
          <w:tcPr>
            <w:tcW w:w="1103" w:type="dxa"/>
            <w:vAlign w:val="center"/>
          </w:tcPr>
          <w:p w14:paraId="5801D138" w14:textId="77777777" w:rsidR="004B0C0E" w:rsidRPr="00474B36" w:rsidRDefault="004B0C0E" w:rsidP="004B0C0E">
            <w:pPr>
              <w:ind w:hanging="108"/>
              <w:jc w:val="center"/>
              <w:rPr>
                <w:rFonts w:ascii="Times New Roman" w:hAnsi="Times New Roman"/>
                <w:sz w:val="16"/>
                <w:szCs w:val="16"/>
              </w:rPr>
            </w:pPr>
            <w:r w:rsidRPr="00474B36">
              <w:rPr>
                <w:rFonts w:ascii="Times New Roman" w:hAnsi="Times New Roman"/>
                <w:sz w:val="16"/>
                <w:szCs w:val="16"/>
              </w:rPr>
              <w:t>Нови Сад 3</w:t>
            </w:r>
          </w:p>
        </w:tc>
        <w:tc>
          <w:tcPr>
            <w:tcW w:w="992" w:type="dxa"/>
            <w:vAlign w:val="center"/>
          </w:tcPr>
          <w:p w14:paraId="58C43F43" w14:textId="77777777" w:rsidR="004B0C0E" w:rsidRPr="00474B36" w:rsidRDefault="004B0C0E" w:rsidP="004B0C0E">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7BBBD915" w14:textId="77777777" w:rsidR="004B0C0E" w:rsidRPr="00474B36" w:rsidRDefault="004B0C0E" w:rsidP="004B0C0E">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70840279" w14:textId="77777777"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t>Укрштај са енергетском инфраструктуром</w:t>
            </w:r>
          </w:p>
        </w:tc>
        <w:tc>
          <w:tcPr>
            <w:tcW w:w="1134" w:type="dxa"/>
            <w:vAlign w:val="center"/>
          </w:tcPr>
          <w:p w14:paraId="135FC1F0" w14:textId="0D23CBB5" w:rsidR="004B0C0E" w:rsidRPr="00474B36" w:rsidRDefault="004B0C0E" w:rsidP="004B0C0E">
            <w:pPr>
              <w:ind w:hanging="50"/>
              <w:jc w:val="center"/>
              <w:rPr>
                <w:rFonts w:ascii="Times New Roman" w:hAnsi="Times New Roman"/>
                <w:sz w:val="16"/>
                <w:szCs w:val="16"/>
              </w:rPr>
            </w:pPr>
            <w:r w:rsidRPr="00474B36">
              <w:rPr>
                <w:rFonts w:ascii="Times New Roman" w:hAnsi="Times New Roman"/>
                <w:sz w:val="16"/>
                <w:szCs w:val="16"/>
              </w:rPr>
              <w:t>km 112+280</w:t>
            </w:r>
          </w:p>
        </w:tc>
      </w:tr>
      <w:tr w:rsidR="004B0C0E" w:rsidRPr="00474B36" w14:paraId="56039B18" w14:textId="77777777" w:rsidTr="004B0C0E">
        <w:tc>
          <w:tcPr>
            <w:tcW w:w="738" w:type="dxa"/>
            <w:shd w:val="clear" w:color="auto" w:fill="auto"/>
          </w:tcPr>
          <w:p w14:paraId="1CF7C835" w14:textId="168A21BC" w:rsidR="004B0C0E" w:rsidRPr="00474B36" w:rsidRDefault="004B0C0E"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68C85352" w14:textId="77777777" w:rsidR="004B0C0E" w:rsidRPr="00474B36" w:rsidRDefault="004B0C0E" w:rsidP="004B0C0E">
            <w:pPr>
              <w:ind w:firstLine="72"/>
              <w:jc w:val="left"/>
              <w:rPr>
                <w:rFonts w:ascii="Times New Roman" w:hAnsi="Times New Roman"/>
                <w:sz w:val="16"/>
                <w:szCs w:val="16"/>
              </w:rPr>
            </w:pPr>
            <w:r w:rsidRPr="00474B36">
              <w:rPr>
                <w:rFonts w:ascii="Times New Roman" w:hAnsi="Times New Roman"/>
                <w:sz w:val="16"/>
                <w:szCs w:val="16"/>
              </w:rPr>
              <w:t>Планирани нафтовод</w:t>
            </w:r>
          </w:p>
        </w:tc>
        <w:tc>
          <w:tcPr>
            <w:tcW w:w="1103" w:type="dxa"/>
            <w:vAlign w:val="center"/>
          </w:tcPr>
          <w:p w14:paraId="68316839" w14:textId="77777777" w:rsidR="004B0C0E" w:rsidRPr="00474B36" w:rsidRDefault="004B0C0E" w:rsidP="004B0C0E">
            <w:pPr>
              <w:ind w:hanging="108"/>
              <w:jc w:val="center"/>
              <w:rPr>
                <w:rFonts w:ascii="Times New Roman" w:hAnsi="Times New Roman"/>
                <w:sz w:val="16"/>
                <w:szCs w:val="16"/>
              </w:rPr>
            </w:pPr>
            <w:r w:rsidRPr="00474B36">
              <w:rPr>
                <w:rFonts w:ascii="Times New Roman" w:hAnsi="Times New Roman"/>
                <w:sz w:val="16"/>
                <w:szCs w:val="16"/>
              </w:rPr>
              <w:t>Нови Сад 3</w:t>
            </w:r>
          </w:p>
        </w:tc>
        <w:tc>
          <w:tcPr>
            <w:tcW w:w="992" w:type="dxa"/>
            <w:vAlign w:val="center"/>
          </w:tcPr>
          <w:p w14:paraId="4A784113" w14:textId="77777777" w:rsidR="004B0C0E" w:rsidRPr="00474B36" w:rsidRDefault="004B0C0E" w:rsidP="004B0C0E">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0265651A" w14:textId="77777777" w:rsidR="004B0C0E" w:rsidRPr="00474B36" w:rsidRDefault="004B0C0E" w:rsidP="004B0C0E">
            <w:pPr>
              <w:ind w:firstLine="47"/>
              <w:jc w:val="center"/>
              <w:rPr>
                <w:rFonts w:ascii="Times New Roman" w:hAnsi="Times New Roman"/>
                <w:sz w:val="16"/>
                <w:szCs w:val="16"/>
              </w:rPr>
            </w:pPr>
            <w:r w:rsidRPr="00474B36">
              <w:rPr>
                <w:rFonts w:ascii="Times New Roman" w:hAnsi="Times New Roman"/>
                <w:sz w:val="16"/>
                <w:szCs w:val="16"/>
              </w:rPr>
              <w:t>Планирани</w:t>
            </w:r>
          </w:p>
        </w:tc>
        <w:tc>
          <w:tcPr>
            <w:tcW w:w="1832" w:type="dxa"/>
          </w:tcPr>
          <w:p w14:paraId="06E438D7" w14:textId="77777777"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t>Укрштај са енергетском инфраструктуром</w:t>
            </w:r>
          </w:p>
        </w:tc>
        <w:tc>
          <w:tcPr>
            <w:tcW w:w="1134" w:type="dxa"/>
            <w:vAlign w:val="center"/>
          </w:tcPr>
          <w:p w14:paraId="7C6551E4" w14:textId="002E920D" w:rsidR="004B0C0E" w:rsidRPr="00474B36" w:rsidRDefault="004B0C0E" w:rsidP="004B0C0E">
            <w:pPr>
              <w:ind w:hanging="50"/>
              <w:jc w:val="center"/>
              <w:rPr>
                <w:rFonts w:ascii="Times New Roman" w:hAnsi="Times New Roman"/>
                <w:sz w:val="16"/>
                <w:szCs w:val="16"/>
              </w:rPr>
            </w:pPr>
            <w:r w:rsidRPr="00474B36">
              <w:rPr>
                <w:rFonts w:ascii="Times New Roman" w:hAnsi="Times New Roman"/>
                <w:sz w:val="16"/>
                <w:szCs w:val="16"/>
              </w:rPr>
              <w:t>km 112+290</w:t>
            </w:r>
          </w:p>
        </w:tc>
      </w:tr>
      <w:tr w:rsidR="004B0C0E" w:rsidRPr="00474B36" w14:paraId="0711C058" w14:textId="77777777" w:rsidTr="004B0C0E">
        <w:tc>
          <w:tcPr>
            <w:tcW w:w="738" w:type="dxa"/>
            <w:shd w:val="clear" w:color="auto" w:fill="auto"/>
          </w:tcPr>
          <w:p w14:paraId="6361BB43" w14:textId="4C3CF44D" w:rsidR="004B0C0E" w:rsidRPr="00474B36" w:rsidRDefault="004B0C0E"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3759E77C" w14:textId="77777777" w:rsidR="004B0C0E" w:rsidRPr="00474B36" w:rsidRDefault="004B0C0E" w:rsidP="004B0C0E">
            <w:pPr>
              <w:ind w:firstLine="72"/>
              <w:jc w:val="left"/>
              <w:rPr>
                <w:rFonts w:ascii="Times New Roman" w:hAnsi="Times New Roman"/>
                <w:sz w:val="16"/>
                <w:szCs w:val="16"/>
              </w:rPr>
            </w:pPr>
            <w:r w:rsidRPr="00474B36">
              <w:rPr>
                <w:rFonts w:ascii="Times New Roman" w:hAnsi="Times New Roman"/>
                <w:sz w:val="16"/>
                <w:szCs w:val="16"/>
              </w:rPr>
              <w:t>Далековод 110 kV</w:t>
            </w:r>
          </w:p>
        </w:tc>
        <w:tc>
          <w:tcPr>
            <w:tcW w:w="1103" w:type="dxa"/>
            <w:vAlign w:val="center"/>
          </w:tcPr>
          <w:p w14:paraId="0F125A57" w14:textId="77777777" w:rsidR="004B0C0E" w:rsidRPr="00474B36" w:rsidRDefault="004B0C0E" w:rsidP="004B0C0E">
            <w:pPr>
              <w:ind w:hanging="108"/>
              <w:jc w:val="center"/>
            </w:pPr>
            <w:r w:rsidRPr="00474B36">
              <w:rPr>
                <w:rFonts w:ascii="Times New Roman" w:hAnsi="Times New Roman"/>
                <w:sz w:val="16"/>
                <w:szCs w:val="16"/>
              </w:rPr>
              <w:t>Нови Сад 3</w:t>
            </w:r>
          </w:p>
        </w:tc>
        <w:tc>
          <w:tcPr>
            <w:tcW w:w="992" w:type="dxa"/>
            <w:vAlign w:val="center"/>
          </w:tcPr>
          <w:p w14:paraId="4E206A5C" w14:textId="77777777" w:rsidR="004B0C0E" w:rsidRPr="00474B36" w:rsidRDefault="004B0C0E" w:rsidP="004B0C0E">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4C9D3273" w14:textId="77777777" w:rsidR="004B0C0E" w:rsidRPr="00474B36" w:rsidRDefault="004B0C0E" w:rsidP="004B0C0E">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45A53640" w14:textId="77777777"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t>Укрштај са електроенергетском</w:t>
            </w:r>
          </w:p>
          <w:p w14:paraId="6E1F123C" w14:textId="77777777"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t>инфраструктуром</w:t>
            </w:r>
          </w:p>
        </w:tc>
        <w:tc>
          <w:tcPr>
            <w:tcW w:w="1134" w:type="dxa"/>
            <w:vAlign w:val="center"/>
          </w:tcPr>
          <w:p w14:paraId="390B7199" w14:textId="5F496871" w:rsidR="004B0C0E" w:rsidRPr="00474B36" w:rsidRDefault="004B0C0E" w:rsidP="004B0C0E">
            <w:pPr>
              <w:ind w:hanging="50"/>
              <w:jc w:val="center"/>
              <w:rPr>
                <w:rFonts w:ascii="Times New Roman" w:hAnsi="Times New Roman"/>
                <w:sz w:val="16"/>
                <w:szCs w:val="16"/>
              </w:rPr>
            </w:pPr>
            <w:r w:rsidRPr="00474B36">
              <w:rPr>
                <w:rFonts w:ascii="Times New Roman" w:hAnsi="Times New Roman"/>
                <w:sz w:val="16"/>
                <w:szCs w:val="16"/>
              </w:rPr>
              <w:t>km 112+230</w:t>
            </w:r>
          </w:p>
        </w:tc>
      </w:tr>
      <w:tr w:rsidR="004B0C0E" w:rsidRPr="00474B36" w14:paraId="2EECB66E" w14:textId="77777777" w:rsidTr="004B0C0E">
        <w:tc>
          <w:tcPr>
            <w:tcW w:w="738" w:type="dxa"/>
            <w:shd w:val="clear" w:color="auto" w:fill="auto"/>
          </w:tcPr>
          <w:p w14:paraId="4F0CA791" w14:textId="597500FE" w:rsidR="004B0C0E" w:rsidRPr="00474B36" w:rsidRDefault="004B0C0E"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338536F9" w14:textId="77777777" w:rsidR="004B0C0E" w:rsidRPr="00474B36" w:rsidRDefault="004B0C0E" w:rsidP="004B0C0E">
            <w:pPr>
              <w:ind w:firstLine="72"/>
              <w:jc w:val="left"/>
              <w:rPr>
                <w:rFonts w:ascii="Times New Roman" w:hAnsi="Times New Roman"/>
                <w:sz w:val="16"/>
                <w:szCs w:val="16"/>
              </w:rPr>
            </w:pPr>
            <w:r w:rsidRPr="00474B36">
              <w:rPr>
                <w:rFonts w:ascii="Times New Roman" w:hAnsi="Times New Roman"/>
                <w:sz w:val="16"/>
                <w:szCs w:val="16"/>
              </w:rPr>
              <w:t>Далековод 110 kV</w:t>
            </w:r>
          </w:p>
        </w:tc>
        <w:tc>
          <w:tcPr>
            <w:tcW w:w="1103" w:type="dxa"/>
            <w:vAlign w:val="center"/>
          </w:tcPr>
          <w:p w14:paraId="189ACB5F" w14:textId="77777777" w:rsidR="004B0C0E" w:rsidRPr="00474B36" w:rsidRDefault="004B0C0E" w:rsidP="004B0C0E">
            <w:pPr>
              <w:ind w:hanging="108"/>
              <w:jc w:val="center"/>
            </w:pPr>
            <w:r w:rsidRPr="00474B36">
              <w:rPr>
                <w:rFonts w:ascii="Times New Roman" w:hAnsi="Times New Roman"/>
                <w:sz w:val="16"/>
                <w:szCs w:val="16"/>
              </w:rPr>
              <w:t>Нови Сад 3</w:t>
            </w:r>
          </w:p>
        </w:tc>
        <w:tc>
          <w:tcPr>
            <w:tcW w:w="992" w:type="dxa"/>
            <w:vAlign w:val="center"/>
          </w:tcPr>
          <w:p w14:paraId="0578B7FC" w14:textId="77777777" w:rsidR="004B0C0E" w:rsidRPr="00474B36" w:rsidRDefault="004B0C0E" w:rsidP="004B0C0E">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0336E211" w14:textId="77777777" w:rsidR="004B0C0E" w:rsidRPr="00474B36" w:rsidRDefault="004B0C0E" w:rsidP="004B0C0E">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6B8B5D65" w14:textId="77777777"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t>Укрштај са електроенергетском</w:t>
            </w:r>
          </w:p>
          <w:p w14:paraId="5C8AE6E0" w14:textId="77777777"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t>инфраструктуром</w:t>
            </w:r>
          </w:p>
        </w:tc>
        <w:tc>
          <w:tcPr>
            <w:tcW w:w="1134" w:type="dxa"/>
            <w:vAlign w:val="center"/>
          </w:tcPr>
          <w:p w14:paraId="57C80174" w14:textId="0A6BDEE3" w:rsidR="004B0C0E" w:rsidRPr="00474B36" w:rsidRDefault="004B0C0E" w:rsidP="004B0C0E">
            <w:pPr>
              <w:ind w:hanging="50"/>
              <w:jc w:val="center"/>
              <w:rPr>
                <w:rFonts w:ascii="Times New Roman" w:hAnsi="Times New Roman"/>
                <w:sz w:val="16"/>
                <w:szCs w:val="16"/>
              </w:rPr>
            </w:pPr>
            <w:r w:rsidRPr="00474B36">
              <w:rPr>
                <w:rFonts w:ascii="Times New Roman" w:hAnsi="Times New Roman"/>
                <w:sz w:val="16"/>
                <w:szCs w:val="16"/>
              </w:rPr>
              <w:t>km 112+320</w:t>
            </w:r>
          </w:p>
        </w:tc>
      </w:tr>
      <w:tr w:rsidR="004B0C0E" w:rsidRPr="00474B36" w14:paraId="543C4646" w14:textId="77777777" w:rsidTr="004B0C0E">
        <w:tc>
          <w:tcPr>
            <w:tcW w:w="738" w:type="dxa"/>
            <w:shd w:val="clear" w:color="auto" w:fill="auto"/>
          </w:tcPr>
          <w:p w14:paraId="4A1F5408" w14:textId="78B3F400" w:rsidR="004B0C0E" w:rsidRPr="00474B36" w:rsidRDefault="004B0C0E"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2EE787FB" w14:textId="77777777" w:rsidR="004B0C0E" w:rsidRPr="00474B36" w:rsidRDefault="004B0C0E" w:rsidP="004B0C0E">
            <w:pPr>
              <w:ind w:firstLine="72"/>
              <w:jc w:val="left"/>
              <w:rPr>
                <w:rFonts w:ascii="Times New Roman" w:hAnsi="Times New Roman"/>
                <w:sz w:val="16"/>
                <w:szCs w:val="16"/>
              </w:rPr>
            </w:pPr>
            <w:r w:rsidRPr="00474B36">
              <w:rPr>
                <w:rFonts w:ascii="Times New Roman" w:hAnsi="Times New Roman"/>
                <w:sz w:val="16"/>
                <w:szCs w:val="16"/>
              </w:rPr>
              <w:t>Далековод 110 kV</w:t>
            </w:r>
          </w:p>
        </w:tc>
        <w:tc>
          <w:tcPr>
            <w:tcW w:w="1103" w:type="dxa"/>
            <w:vAlign w:val="center"/>
          </w:tcPr>
          <w:p w14:paraId="03587032" w14:textId="77777777" w:rsidR="004B0C0E" w:rsidRPr="00474B36" w:rsidRDefault="004B0C0E" w:rsidP="004B0C0E">
            <w:pPr>
              <w:ind w:hanging="108"/>
              <w:jc w:val="center"/>
            </w:pPr>
            <w:r w:rsidRPr="00474B36">
              <w:rPr>
                <w:rFonts w:ascii="Times New Roman" w:hAnsi="Times New Roman"/>
                <w:sz w:val="16"/>
                <w:szCs w:val="16"/>
              </w:rPr>
              <w:t>Нови Сад 3</w:t>
            </w:r>
          </w:p>
        </w:tc>
        <w:tc>
          <w:tcPr>
            <w:tcW w:w="992" w:type="dxa"/>
            <w:vAlign w:val="center"/>
          </w:tcPr>
          <w:p w14:paraId="72D4D0A1" w14:textId="77777777" w:rsidR="004B0C0E" w:rsidRPr="00474B36" w:rsidRDefault="004B0C0E" w:rsidP="004B0C0E">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69549F9B" w14:textId="77777777" w:rsidR="004B0C0E" w:rsidRPr="00474B36" w:rsidRDefault="004B0C0E" w:rsidP="004B0C0E">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6E7BE588" w14:textId="77777777"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t>Укрштај са електроенергетском</w:t>
            </w:r>
          </w:p>
          <w:p w14:paraId="222185A6" w14:textId="77777777"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t>инфраструктуром</w:t>
            </w:r>
          </w:p>
        </w:tc>
        <w:tc>
          <w:tcPr>
            <w:tcW w:w="1134" w:type="dxa"/>
            <w:vAlign w:val="center"/>
          </w:tcPr>
          <w:p w14:paraId="7B10F2B7" w14:textId="210BABE2" w:rsidR="004B0C0E" w:rsidRPr="00474B36" w:rsidRDefault="004B0C0E" w:rsidP="004B0C0E">
            <w:pPr>
              <w:ind w:hanging="50"/>
              <w:jc w:val="center"/>
              <w:rPr>
                <w:rFonts w:ascii="Times New Roman" w:hAnsi="Times New Roman"/>
                <w:sz w:val="16"/>
                <w:szCs w:val="16"/>
              </w:rPr>
            </w:pPr>
            <w:r w:rsidRPr="00474B36">
              <w:rPr>
                <w:rFonts w:ascii="Times New Roman" w:hAnsi="Times New Roman"/>
                <w:sz w:val="16"/>
                <w:szCs w:val="16"/>
              </w:rPr>
              <w:t>km 112+380</w:t>
            </w:r>
          </w:p>
        </w:tc>
      </w:tr>
      <w:tr w:rsidR="004B0C0E" w:rsidRPr="00474B36" w14:paraId="29C9A403" w14:textId="77777777" w:rsidTr="004B0C0E">
        <w:tc>
          <w:tcPr>
            <w:tcW w:w="738" w:type="dxa"/>
            <w:shd w:val="clear" w:color="auto" w:fill="auto"/>
          </w:tcPr>
          <w:p w14:paraId="2760C592" w14:textId="2AA49B23" w:rsidR="004B0C0E" w:rsidRPr="00474B36" w:rsidRDefault="004B0C0E"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46883939" w14:textId="77777777" w:rsidR="004B0C0E" w:rsidRPr="00474B36" w:rsidRDefault="004B0C0E" w:rsidP="004B0C0E">
            <w:pPr>
              <w:ind w:firstLine="72"/>
              <w:jc w:val="left"/>
              <w:rPr>
                <w:rFonts w:ascii="Times New Roman" w:hAnsi="Times New Roman"/>
                <w:sz w:val="16"/>
                <w:szCs w:val="16"/>
              </w:rPr>
            </w:pPr>
            <w:r w:rsidRPr="00474B36">
              <w:rPr>
                <w:rFonts w:ascii="Times New Roman" w:hAnsi="Times New Roman"/>
                <w:sz w:val="16"/>
                <w:szCs w:val="16"/>
              </w:rPr>
              <w:t>Далековод 110 kV</w:t>
            </w:r>
          </w:p>
        </w:tc>
        <w:tc>
          <w:tcPr>
            <w:tcW w:w="1103" w:type="dxa"/>
            <w:vAlign w:val="center"/>
          </w:tcPr>
          <w:p w14:paraId="7308089C" w14:textId="77777777" w:rsidR="004B0C0E" w:rsidRPr="00474B36" w:rsidRDefault="004B0C0E" w:rsidP="004B0C0E">
            <w:pPr>
              <w:ind w:hanging="108"/>
              <w:jc w:val="center"/>
            </w:pPr>
            <w:r w:rsidRPr="00474B36">
              <w:rPr>
                <w:rFonts w:ascii="Times New Roman" w:hAnsi="Times New Roman"/>
                <w:sz w:val="16"/>
                <w:szCs w:val="16"/>
              </w:rPr>
              <w:t>Нови Сад 3</w:t>
            </w:r>
          </w:p>
        </w:tc>
        <w:tc>
          <w:tcPr>
            <w:tcW w:w="992" w:type="dxa"/>
            <w:vAlign w:val="center"/>
          </w:tcPr>
          <w:p w14:paraId="163F3EC3" w14:textId="77777777" w:rsidR="004B0C0E" w:rsidRPr="00474B36" w:rsidRDefault="004B0C0E" w:rsidP="004B0C0E">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13577C82" w14:textId="77777777" w:rsidR="004B0C0E" w:rsidRPr="00474B36" w:rsidRDefault="004B0C0E" w:rsidP="004B0C0E">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1E504D83" w14:textId="77777777"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t>Укрштај са електроенергетском</w:t>
            </w:r>
          </w:p>
          <w:p w14:paraId="09BA5C9B" w14:textId="77777777"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t>инфраструктуром</w:t>
            </w:r>
          </w:p>
        </w:tc>
        <w:tc>
          <w:tcPr>
            <w:tcW w:w="1134" w:type="dxa"/>
            <w:vAlign w:val="center"/>
          </w:tcPr>
          <w:p w14:paraId="4D7F5AC2" w14:textId="40C9F52E" w:rsidR="004B0C0E" w:rsidRPr="00474B36" w:rsidRDefault="004B0C0E" w:rsidP="004B0C0E">
            <w:pPr>
              <w:ind w:hanging="50"/>
              <w:jc w:val="center"/>
              <w:rPr>
                <w:rFonts w:ascii="Times New Roman" w:hAnsi="Times New Roman"/>
                <w:sz w:val="16"/>
                <w:szCs w:val="16"/>
              </w:rPr>
            </w:pPr>
            <w:r w:rsidRPr="00474B36">
              <w:rPr>
                <w:rFonts w:ascii="Times New Roman" w:hAnsi="Times New Roman"/>
                <w:sz w:val="16"/>
                <w:szCs w:val="16"/>
              </w:rPr>
              <w:t>km 112+420</w:t>
            </w:r>
          </w:p>
        </w:tc>
      </w:tr>
      <w:tr w:rsidR="004B0C0E" w:rsidRPr="00474B36" w14:paraId="6B753633" w14:textId="77777777" w:rsidTr="004B0C0E">
        <w:tc>
          <w:tcPr>
            <w:tcW w:w="738" w:type="dxa"/>
            <w:shd w:val="clear" w:color="auto" w:fill="auto"/>
          </w:tcPr>
          <w:p w14:paraId="37A5D145" w14:textId="07E06037" w:rsidR="004B0C0E" w:rsidRPr="00474B36" w:rsidRDefault="004B0C0E"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6F5A1729" w14:textId="77777777" w:rsidR="004B0C0E" w:rsidRPr="00474B36" w:rsidRDefault="004B0C0E" w:rsidP="004B0C0E">
            <w:pPr>
              <w:ind w:firstLine="72"/>
              <w:jc w:val="left"/>
              <w:rPr>
                <w:rFonts w:ascii="Times New Roman" w:hAnsi="Times New Roman"/>
                <w:sz w:val="16"/>
                <w:szCs w:val="16"/>
              </w:rPr>
            </w:pPr>
            <w:r w:rsidRPr="00474B36">
              <w:rPr>
                <w:rFonts w:ascii="Times New Roman" w:hAnsi="Times New Roman"/>
                <w:sz w:val="16"/>
                <w:szCs w:val="16"/>
              </w:rPr>
              <w:t>Подземни гасовод</w:t>
            </w:r>
          </w:p>
        </w:tc>
        <w:tc>
          <w:tcPr>
            <w:tcW w:w="1103" w:type="dxa"/>
            <w:vAlign w:val="center"/>
          </w:tcPr>
          <w:p w14:paraId="6E376A97" w14:textId="77777777" w:rsidR="004B0C0E" w:rsidRPr="00474B36" w:rsidRDefault="004B0C0E" w:rsidP="004B0C0E">
            <w:pPr>
              <w:ind w:hanging="108"/>
              <w:jc w:val="center"/>
              <w:rPr>
                <w:rFonts w:ascii="Times New Roman" w:hAnsi="Times New Roman"/>
                <w:sz w:val="16"/>
                <w:szCs w:val="16"/>
              </w:rPr>
            </w:pPr>
            <w:r w:rsidRPr="00474B36">
              <w:rPr>
                <w:rFonts w:ascii="Times New Roman" w:hAnsi="Times New Roman"/>
                <w:sz w:val="16"/>
                <w:szCs w:val="16"/>
              </w:rPr>
              <w:t>Нови Сад 3</w:t>
            </w:r>
          </w:p>
        </w:tc>
        <w:tc>
          <w:tcPr>
            <w:tcW w:w="992" w:type="dxa"/>
            <w:vAlign w:val="center"/>
          </w:tcPr>
          <w:p w14:paraId="5F0115DE" w14:textId="77777777" w:rsidR="004B0C0E" w:rsidRPr="00474B36" w:rsidRDefault="004B0C0E" w:rsidP="004B0C0E">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47B0DEF5" w14:textId="77777777" w:rsidR="004B0C0E" w:rsidRPr="00474B36" w:rsidRDefault="004B0C0E" w:rsidP="004B0C0E">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676639C3" w14:textId="77777777"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t>Укрштај са енергетском инфраструктуром</w:t>
            </w:r>
          </w:p>
        </w:tc>
        <w:tc>
          <w:tcPr>
            <w:tcW w:w="1134" w:type="dxa"/>
            <w:vAlign w:val="center"/>
          </w:tcPr>
          <w:p w14:paraId="57C2E919" w14:textId="163CEAF1" w:rsidR="004B0C0E" w:rsidRPr="00474B36" w:rsidRDefault="004B0C0E" w:rsidP="004B0C0E">
            <w:pPr>
              <w:ind w:hanging="50"/>
              <w:jc w:val="center"/>
              <w:rPr>
                <w:rFonts w:ascii="Times New Roman" w:hAnsi="Times New Roman"/>
                <w:sz w:val="16"/>
                <w:szCs w:val="16"/>
              </w:rPr>
            </w:pPr>
            <w:r w:rsidRPr="00474B36">
              <w:rPr>
                <w:rFonts w:ascii="Times New Roman" w:hAnsi="Times New Roman"/>
                <w:sz w:val="16"/>
                <w:szCs w:val="16"/>
              </w:rPr>
              <w:t>km 112+780</w:t>
            </w:r>
          </w:p>
        </w:tc>
      </w:tr>
      <w:tr w:rsidR="004B0C0E" w:rsidRPr="00474B36" w14:paraId="46E618DE" w14:textId="77777777" w:rsidTr="004B0C0E">
        <w:tc>
          <w:tcPr>
            <w:tcW w:w="738" w:type="dxa"/>
            <w:shd w:val="clear" w:color="auto" w:fill="auto"/>
          </w:tcPr>
          <w:p w14:paraId="0AAD45BB" w14:textId="45D7D0EF" w:rsidR="004B0C0E" w:rsidRPr="00474B36" w:rsidRDefault="004B0C0E"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3458CC82" w14:textId="77777777" w:rsidR="004B0C0E" w:rsidRPr="00474B36" w:rsidRDefault="004B0C0E" w:rsidP="004B0C0E">
            <w:pPr>
              <w:ind w:firstLine="72"/>
              <w:jc w:val="left"/>
              <w:rPr>
                <w:rFonts w:ascii="Times New Roman" w:hAnsi="Times New Roman"/>
                <w:sz w:val="16"/>
                <w:szCs w:val="16"/>
              </w:rPr>
            </w:pPr>
            <w:r w:rsidRPr="00474B36">
              <w:rPr>
                <w:rFonts w:ascii="Times New Roman" w:hAnsi="Times New Roman"/>
                <w:sz w:val="16"/>
                <w:szCs w:val="16"/>
              </w:rPr>
              <w:t>Далековод 20 kV, елетрични кабл</w:t>
            </w:r>
          </w:p>
        </w:tc>
        <w:tc>
          <w:tcPr>
            <w:tcW w:w="1103" w:type="dxa"/>
            <w:vAlign w:val="center"/>
          </w:tcPr>
          <w:p w14:paraId="4DAA6C32" w14:textId="77777777" w:rsidR="004B0C0E" w:rsidRPr="00474B36" w:rsidRDefault="004B0C0E" w:rsidP="004B0C0E">
            <w:pPr>
              <w:ind w:hanging="108"/>
              <w:jc w:val="center"/>
            </w:pPr>
            <w:r w:rsidRPr="00474B36">
              <w:rPr>
                <w:rFonts w:ascii="Times New Roman" w:hAnsi="Times New Roman"/>
                <w:sz w:val="16"/>
                <w:szCs w:val="16"/>
              </w:rPr>
              <w:t>Нови Сад 3</w:t>
            </w:r>
          </w:p>
        </w:tc>
        <w:tc>
          <w:tcPr>
            <w:tcW w:w="992" w:type="dxa"/>
            <w:vAlign w:val="center"/>
          </w:tcPr>
          <w:p w14:paraId="1E059342" w14:textId="77777777" w:rsidR="004B0C0E" w:rsidRPr="00474B36" w:rsidRDefault="004B0C0E" w:rsidP="004B0C0E">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56EEFD54" w14:textId="77777777" w:rsidR="004B0C0E" w:rsidRPr="00474B36" w:rsidRDefault="004B0C0E" w:rsidP="004B0C0E">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29795BC1" w14:textId="77777777"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t>Укрштај са електроенергетском</w:t>
            </w:r>
          </w:p>
          <w:p w14:paraId="2FC1C598" w14:textId="77777777"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t>инфраструктуром</w:t>
            </w:r>
          </w:p>
        </w:tc>
        <w:tc>
          <w:tcPr>
            <w:tcW w:w="1134" w:type="dxa"/>
            <w:vAlign w:val="center"/>
          </w:tcPr>
          <w:p w14:paraId="37C620D3" w14:textId="3A2A616C" w:rsidR="004B0C0E" w:rsidRPr="00474B36" w:rsidRDefault="004B0C0E" w:rsidP="004B0C0E">
            <w:pPr>
              <w:ind w:hanging="50"/>
              <w:jc w:val="center"/>
              <w:rPr>
                <w:rFonts w:ascii="Times New Roman" w:hAnsi="Times New Roman"/>
                <w:sz w:val="16"/>
                <w:szCs w:val="16"/>
              </w:rPr>
            </w:pPr>
            <w:r w:rsidRPr="00474B36">
              <w:rPr>
                <w:rFonts w:ascii="Times New Roman" w:hAnsi="Times New Roman"/>
                <w:sz w:val="16"/>
                <w:szCs w:val="16"/>
              </w:rPr>
              <w:t>km 112+790</w:t>
            </w:r>
          </w:p>
        </w:tc>
      </w:tr>
      <w:tr w:rsidR="004B0C0E" w:rsidRPr="00474B36" w14:paraId="6908F8A7" w14:textId="77777777" w:rsidTr="004B0C0E">
        <w:tc>
          <w:tcPr>
            <w:tcW w:w="738" w:type="dxa"/>
            <w:shd w:val="clear" w:color="auto" w:fill="auto"/>
          </w:tcPr>
          <w:p w14:paraId="0454CACD" w14:textId="03772816" w:rsidR="004B0C0E" w:rsidRPr="00474B36" w:rsidRDefault="004B0C0E"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43F4DF42" w14:textId="77777777" w:rsidR="004B0C0E" w:rsidRPr="00474B36" w:rsidRDefault="004B0C0E" w:rsidP="004B0C0E">
            <w:pPr>
              <w:ind w:firstLine="72"/>
              <w:jc w:val="left"/>
              <w:rPr>
                <w:rFonts w:ascii="Times New Roman" w:hAnsi="Times New Roman"/>
                <w:sz w:val="16"/>
                <w:szCs w:val="16"/>
              </w:rPr>
            </w:pPr>
            <w:r w:rsidRPr="00474B36">
              <w:rPr>
                <w:rFonts w:ascii="Times New Roman" w:hAnsi="Times New Roman"/>
                <w:sz w:val="16"/>
                <w:szCs w:val="16"/>
              </w:rPr>
              <w:t>Општински пут</w:t>
            </w:r>
          </w:p>
        </w:tc>
        <w:tc>
          <w:tcPr>
            <w:tcW w:w="1103" w:type="dxa"/>
            <w:vAlign w:val="center"/>
          </w:tcPr>
          <w:p w14:paraId="2425B714" w14:textId="77777777" w:rsidR="004B0C0E" w:rsidRPr="00474B36" w:rsidRDefault="004B0C0E" w:rsidP="004B0C0E">
            <w:pPr>
              <w:ind w:hanging="108"/>
              <w:jc w:val="center"/>
            </w:pPr>
            <w:r w:rsidRPr="00474B36">
              <w:rPr>
                <w:rFonts w:ascii="Times New Roman" w:hAnsi="Times New Roman"/>
                <w:sz w:val="16"/>
                <w:szCs w:val="16"/>
              </w:rPr>
              <w:t>Нови Сад 3</w:t>
            </w:r>
          </w:p>
        </w:tc>
        <w:tc>
          <w:tcPr>
            <w:tcW w:w="992" w:type="dxa"/>
            <w:vAlign w:val="center"/>
          </w:tcPr>
          <w:p w14:paraId="55ED3469" w14:textId="77777777" w:rsidR="004B0C0E" w:rsidRPr="00474B36" w:rsidRDefault="004B0C0E" w:rsidP="004B0C0E">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08007830" w14:textId="77777777" w:rsidR="004B0C0E" w:rsidRPr="00474B36" w:rsidRDefault="004B0C0E" w:rsidP="004B0C0E">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150F8D53" w14:textId="77777777"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t>Укрштај са саобраћајном инфраструктуром</w:t>
            </w:r>
          </w:p>
        </w:tc>
        <w:tc>
          <w:tcPr>
            <w:tcW w:w="1134" w:type="dxa"/>
            <w:vAlign w:val="center"/>
          </w:tcPr>
          <w:p w14:paraId="10AD725C" w14:textId="33C8B52D" w:rsidR="004B0C0E" w:rsidRPr="00474B36" w:rsidRDefault="004B0C0E" w:rsidP="004B0C0E">
            <w:pPr>
              <w:ind w:hanging="50"/>
              <w:jc w:val="center"/>
              <w:rPr>
                <w:rFonts w:ascii="Times New Roman" w:hAnsi="Times New Roman"/>
                <w:sz w:val="16"/>
                <w:szCs w:val="16"/>
              </w:rPr>
            </w:pPr>
            <w:r w:rsidRPr="00474B36">
              <w:rPr>
                <w:rFonts w:ascii="Times New Roman" w:hAnsi="Times New Roman"/>
                <w:sz w:val="16"/>
                <w:szCs w:val="16"/>
              </w:rPr>
              <w:t>km 112+800</w:t>
            </w:r>
          </w:p>
        </w:tc>
      </w:tr>
      <w:tr w:rsidR="004B0C0E" w:rsidRPr="00474B36" w14:paraId="1BB33E84" w14:textId="77777777" w:rsidTr="004B0C0E">
        <w:tc>
          <w:tcPr>
            <w:tcW w:w="738" w:type="dxa"/>
            <w:shd w:val="clear" w:color="auto" w:fill="auto"/>
          </w:tcPr>
          <w:p w14:paraId="18381894" w14:textId="0D497D82" w:rsidR="004B0C0E" w:rsidRPr="00474B36" w:rsidRDefault="004B0C0E"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3B13AD8C" w14:textId="77777777" w:rsidR="004B0C0E" w:rsidRPr="00474B36" w:rsidRDefault="004B0C0E" w:rsidP="004B0C0E">
            <w:pPr>
              <w:ind w:firstLine="72"/>
              <w:jc w:val="left"/>
              <w:rPr>
                <w:rFonts w:ascii="Times New Roman" w:hAnsi="Times New Roman"/>
                <w:sz w:val="16"/>
                <w:szCs w:val="16"/>
              </w:rPr>
            </w:pPr>
            <w:r w:rsidRPr="00474B36">
              <w:rPr>
                <w:rFonts w:ascii="Times New Roman" w:hAnsi="Times New Roman"/>
                <w:sz w:val="16"/>
                <w:szCs w:val="16"/>
              </w:rPr>
              <w:t>Подземни гасовод</w:t>
            </w:r>
          </w:p>
        </w:tc>
        <w:tc>
          <w:tcPr>
            <w:tcW w:w="1103" w:type="dxa"/>
            <w:vAlign w:val="center"/>
          </w:tcPr>
          <w:p w14:paraId="7CF5AE25" w14:textId="77777777" w:rsidR="004B0C0E" w:rsidRPr="00474B36" w:rsidRDefault="004B0C0E" w:rsidP="004B0C0E">
            <w:pPr>
              <w:ind w:hanging="108"/>
              <w:jc w:val="center"/>
              <w:rPr>
                <w:rFonts w:ascii="Times New Roman" w:hAnsi="Times New Roman"/>
                <w:sz w:val="16"/>
                <w:szCs w:val="16"/>
              </w:rPr>
            </w:pPr>
            <w:r w:rsidRPr="00474B36">
              <w:rPr>
                <w:rFonts w:ascii="Times New Roman" w:hAnsi="Times New Roman"/>
                <w:sz w:val="16"/>
                <w:szCs w:val="16"/>
              </w:rPr>
              <w:t>Нови Сад 3</w:t>
            </w:r>
          </w:p>
        </w:tc>
        <w:tc>
          <w:tcPr>
            <w:tcW w:w="992" w:type="dxa"/>
            <w:vAlign w:val="center"/>
          </w:tcPr>
          <w:p w14:paraId="7826BCEC" w14:textId="77777777" w:rsidR="004B0C0E" w:rsidRPr="00474B36" w:rsidRDefault="004B0C0E" w:rsidP="004B0C0E">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012A90C4" w14:textId="77777777" w:rsidR="004B0C0E" w:rsidRPr="00474B36" w:rsidRDefault="004B0C0E" w:rsidP="004B0C0E">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59005963" w14:textId="77777777"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t>Укрштај са енергетском инфраструктуром</w:t>
            </w:r>
          </w:p>
        </w:tc>
        <w:tc>
          <w:tcPr>
            <w:tcW w:w="1134" w:type="dxa"/>
            <w:vAlign w:val="center"/>
          </w:tcPr>
          <w:p w14:paraId="7D720EEB" w14:textId="40435844" w:rsidR="004B0C0E" w:rsidRPr="00474B36" w:rsidRDefault="004B0C0E" w:rsidP="004B0C0E">
            <w:pPr>
              <w:ind w:hanging="50"/>
              <w:jc w:val="center"/>
              <w:rPr>
                <w:rFonts w:ascii="Times New Roman" w:hAnsi="Times New Roman"/>
                <w:sz w:val="16"/>
                <w:szCs w:val="16"/>
              </w:rPr>
            </w:pPr>
            <w:r w:rsidRPr="00474B36">
              <w:rPr>
                <w:rFonts w:ascii="Times New Roman" w:hAnsi="Times New Roman"/>
                <w:sz w:val="16"/>
                <w:szCs w:val="16"/>
              </w:rPr>
              <w:t>km 112+810</w:t>
            </w:r>
          </w:p>
        </w:tc>
      </w:tr>
      <w:tr w:rsidR="004B0C0E" w:rsidRPr="00474B36" w14:paraId="35B39267" w14:textId="77777777" w:rsidTr="004B0C0E">
        <w:tc>
          <w:tcPr>
            <w:tcW w:w="738" w:type="dxa"/>
            <w:shd w:val="clear" w:color="auto" w:fill="auto"/>
          </w:tcPr>
          <w:p w14:paraId="46720C12" w14:textId="57608977" w:rsidR="004B0C0E" w:rsidRPr="00474B36" w:rsidRDefault="004B0C0E"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2045D845" w14:textId="77777777" w:rsidR="004B0C0E" w:rsidRPr="00474B36" w:rsidRDefault="004B0C0E" w:rsidP="004B0C0E">
            <w:pPr>
              <w:ind w:firstLine="72"/>
              <w:jc w:val="left"/>
              <w:rPr>
                <w:rFonts w:ascii="Times New Roman" w:hAnsi="Times New Roman"/>
                <w:sz w:val="16"/>
                <w:szCs w:val="16"/>
              </w:rPr>
            </w:pPr>
            <w:r w:rsidRPr="00474B36">
              <w:rPr>
                <w:rFonts w:ascii="Times New Roman" w:hAnsi="Times New Roman"/>
                <w:sz w:val="16"/>
                <w:szCs w:val="16"/>
              </w:rPr>
              <w:t>Телекомуникациони кабл</w:t>
            </w:r>
          </w:p>
        </w:tc>
        <w:tc>
          <w:tcPr>
            <w:tcW w:w="1103" w:type="dxa"/>
            <w:vAlign w:val="center"/>
          </w:tcPr>
          <w:p w14:paraId="32869EB7" w14:textId="77777777" w:rsidR="004B0C0E" w:rsidRPr="00474B36" w:rsidRDefault="004B0C0E" w:rsidP="004B0C0E">
            <w:pPr>
              <w:ind w:hanging="108"/>
              <w:jc w:val="center"/>
              <w:rPr>
                <w:rFonts w:ascii="Times New Roman" w:hAnsi="Times New Roman"/>
                <w:sz w:val="16"/>
                <w:szCs w:val="16"/>
              </w:rPr>
            </w:pPr>
            <w:r w:rsidRPr="00474B36">
              <w:rPr>
                <w:rFonts w:ascii="Times New Roman" w:hAnsi="Times New Roman"/>
                <w:sz w:val="16"/>
                <w:szCs w:val="16"/>
              </w:rPr>
              <w:t>Нови Сад 3</w:t>
            </w:r>
          </w:p>
        </w:tc>
        <w:tc>
          <w:tcPr>
            <w:tcW w:w="992" w:type="dxa"/>
            <w:vAlign w:val="center"/>
          </w:tcPr>
          <w:p w14:paraId="7183AF8A" w14:textId="77777777" w:rsidR="004B0C0E" w:rsidRPr="00474B36" w:rsidRDefault="004B0C0E" w:rsidP="004B0C0E">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63F231E6" w14:textId="77777777" w:rsidR="004B0C0E" w:rsidRPr="00474B36" w:rsidRDefault="004B0C0E" w:rsidP="004B0C0E">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5D712CA1" w14:textId="77777777"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t>Укрштај са електронско комуникационом инфраструктуром</w:t>
            </w:r>
          </w:p>
        </w:tc>
        <w:tc>
          <w:tcPr>
            <w:tcW w:w="1134" w:type="dxa"/>
            <w:vAlign w:val="center"/>
          </w:tcPr>
          <w:p w14:paraId="59CA01CA" w14:textId="335AF11D" w:rsidR="004B0C0E" w:rsidRPr="00474B36" w:rsidRDefault="004B0C0E" w:rsidP="004B0C0E">
            <w:pPr>
              <w:ind w:hanging="50"/>
              <w:jc w:val="center"/>
              <w:rPr>
                <w:rFonts w:ascii="Times New Roman" w:hAnsi="Times New Roman"/>
                <w:sz w:val="16"/>
                <w:szCs w:val="16"/>
              </w:rPr>
            </w:pPr>
            <w:r w:rsidRPr="00474B36">
              <w:rPr>
                <w:rFonts w:ascii="Times New Roman" w:hAnsi="Times New Roman"/>
                <w:sz w:val="16"/>
                <w:szCs w:val="16"/>
              </w:rPr>
              <w:t>km 112+815</w:t>
            </w:r>
          </w:p>
        </w:tc>
      </w:tr>
      <w:tr w:rsidR="004B0C0E" w:rsidRPr="00474B36" w14:paraId="6A4317A1" w14:textId="77777777" w:rsidTr="004B0C0E">
        <w:tc>
          <w:tcPr>
            <w:tcW w:w="738" w:type="dxa"/>
            <w:shd w:val="clear" w:color="auto" w:fill="auto"/>
          </w:tcPr>
          <w:p w14:paraId="45044219" w14:textId="2D867EA3" w:rsidR="004B0C0E" w:rsidRPr="00474B36" w:rsidRDefault="004B0C0E"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4F689A43" w14:textId="77777777" w:rsidR="004B0C0E" w:rsidRPr="00474B36" w:rsidRDefault="004B0C0E" w:rsidP="004B0C0E">
            <w:pPr>
              <w:ind w:firstLine="72"/>
              <w:jc w:val="left"/>
              <w:rPr>
                <w:rFonts w:ascii="Times New Roman" w:hAnsi="Times New Roman"/>
                <w:sz w:val="16"/>
                <w:szCs w:val="16"/>
              </w:rPr>
            </w:pPr>
            <w:r w:rsidRPr="00474B36">
              <w:rPr>
                <w:rFonts w:ascii="Times New Roman" w:hAnsi="Times New Roman"/>
                <w:sz w:val="16"/>
                <w:szCs w:val="16"/>
              </w:rPr>
              <w:t>Планирани продуктовод</w:t>
            </w:r>
          </w:p>
        </w:tc>
        <w:tc>
          <w:tcPr>
            <w:tcW w:w="1103" w:type="dxa"/>
            <w:vAlign w:val="center"/>
          </w:tcPr>
          <w:p w14:paraId="7AF2ECBB" w14:textId="77777777" w:rsidR="004B0C0E" w:rsidRPr="00474B36" w:rsidRDefault="004B0C0E" w:rsidP="004B0C0E">
            <w:pPr>
              <w:ind w:hanging="108"/>
              <w:jc w:val="center"/>
              <w:rPr>
                <w:rFonts w:ascii="Times New Roman" w:hAnsi="Times New Roman"/>
                <w:sz w:val="16"/>
                <w:szCs w:val="16"/>
              </w:rPr>
            </w:pPr>
            <w:r w:rsidRPr="00474B36">
              <w:rPr>
                <w:rFonts w:ascii="Times New Roman" w:hAnsi="Times New Roman"/>
                <w:sz w:val="16"/>
                <w:szCs w:val="16"/>
              </w:rPr>
              <w:t>Нови Сад 3</w:t>
            </w:r>
          </w:p>
        </w:tc>
        <w:tc>
          <w:tcPr>
            <w:tcW w:w="992" w:type="dxa"/>
            <w:vAlign w:val="center"/>
          </w:tcPr>
          <w:p w14:paraId="5470AD74" w14:textId="77777777" w:rsidR="004B0C0E" w:rsidRPr="00474B36" w:rsidRDefault="004B0C0E" w:rsidP="004B0C0E">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01BB2E29" w14:textId="77777777" w:rsidR="004B0C0E" w:rsidRPr="00474B36" w:rsidRDefault="004B0C0E" w:rsidP="004B0C0E">
            <w:pPr>
              <w:ind w:firstLine="47"/>
              <w:jc w:val="center"/>
              <w:rPr>
                <w:rFonts w:ascii="Times New Roman" w:hAnsi="Times New Roman"/>
                <w:sz w:val="16"/>
                <w:szCs w:val="16"/>
              </w:rPr>
            </w:pPr>
            <w:r w:rsidRPr="00474B36">
              <w:rPr>
                <w:rFonts w:ascii="Times New Roman" w:hAnsi="Times New Roman"/>
                <w:sz w:val="16"/>
                <w:szCs w:val="16"/>
              </w:rPr>
              <w:t>Планирани</w:t>
            </w:r>
          </w:p>
        </w:tc>
        <w:tc>
          <w:tcPr>
            <w:tcW w:w="1832" w:type="dxa"/>
          </w:tcPr>
          <w:p w14:paraId="04E68768" w14:textId="77777777"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t>Укрштај са енергетском инфраструктуром</w:t>
            </w:r>
          </w:p>
        </w:tc>
        <w:tc>
          <w:tcPr>
            <w:tcW w:w="1134" w:type="dxa"/>
            <w:vAlign w:val="center"/>
          </w:tcPr>
          <w:p w14:paraId="1AE55037" w14:textId="5C037591" w:rsidR="004B0C0E" w:rsidRPr="00474B36" w:rsidRDefault="004B0C0E" w:rsidP="004B0C0E">
            <w:pPr>
              <w:ind w:hanging="50"/>
              <w:jc w:val="center"/>
              <w:rPr>
                <w:rFonts w:ascii="Times New Roman" w:hAnsi="Times New Roman"/>
                <w:sz w:val="16"/>
                <w:szCs w:val="16"/>
              </w:rPr>
            </w:pPr>
            <w:r w:rsidRPr="00474B36">
              <w:rPr>
                <w:rFonts w:ascii="Times New Roman" w:hAnsi="Times New Roman"/>
                <w:sz w:val="16"/>
                <w:szCs w:val="16"/>
              </w:rPr>
              <w:t>km 112+820</w:t>
            </w:r>
          </w:p>
        </w:tc>
      </w:tr>
      <w:tr w:rsidR="004B0C0E" w:rsidRPr="00474B36" w14:paraId="1BEA3C40" w14:textId="77777777" w:rsidTr="004B0C0E">
        <w:tc>
          <w:tcPr>
            <w:tcW w:w="738" w:type="dxa"/>
            <w:shd w:val="clear" w:color="auto" w:fill="auto"/>
          </w:tcPr>
          <w:p w14:paraId="2AEE62E4" w14:textId="1BB4F5FA" w:rsidR="004B0C0E" w:rsidRPr="00474B36" w:rsidRDefault="004B0C0E"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165491C8" w14:textId="77777777" w:rsidR="004B0C0E" w:rsidRPr="00474B36" w:rsidRDefault="004B0C0E" w:rsidP="004B0C0E">
            <w:pPr>
              <w:ind w:firstLine="72"/>
              <w:jc w:val="left"/>
              <w:rPr>
                <w:rFonts w:ascii="Times New Roman" w:hAnsi="Times New Roman"/>
                <w:sz w:val="16"/>
                <w:szCs w:val="16"/>
              </w:rPr>
            </w:pPr>
            <w:r w:rsidRPr="00474B36">
              <w:rPr>
                <w:rFonts w:ascii="Times New Roman" w:hAnsi="Times New Roman"/>
                <w:sz w:val="16"/>
                <w:szCs w:val="16"/>
              </w:rPr>
              <w:t>Планирани продуктовод</w:t>
            </w:r>
          </w:p>
        </w:tc>
        <w:tc>
          <w:tcPr>
            <w:tcW w:w="1103" w:type="dxa"/>
            <w:vAlign w:val="center"/>
          </w:tcPr>
          <w:p w14:paraId="45696E09" w14:textId="77777777" w:rsidR="004B0C0E" w:rsidRPr="00474B36" w:rsidRDefault="004B0C0E" w:rsidP="004B0C0E">
            <w:pPr>
              <w:ind w:hanging="108"/>
              <w:jc w:val="center"/>
              <w:rPr>
                <w:rFonts w:ascii="Times New Roman" w:hAnsi="Times New Roman"/>
                <w:sz w:val="16"/>
                <w:szCs w:val="16"/>
              </w:rPr>
            </w:pPr>
            <w:r w:rsidRPr="00474B36">
              <w:rPr>
                <w:rFonts w:ascii="Times New Roman" w:hAnsi="Times New Roman"/>
                <w:sz w:val="16"/>
                <w:szCs w:val="16"/>
              </w:rPr>
              <w:t>Нови Сад 3</w:t>
            </w:r>
          </w:p>
        </w:tc>
        <w:tc>
          <w:tcPr>
            <w:tcW w:w="992" w:type="dxa"/>
            <w:vAlign w:val="center"/>
          </w:tcPr>
          <w:p w14:paraId="78AF3AF0" w14:textId="77777777" w:rsidR="004B0C0E" w:rsidRPr="00474B36" w:rsidRDefault="004B0C0E" w:rsidP="004B0C0E">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75750A10" w14:textId="77777777" w:rsidR="004B0C0E" w:rsidRPr="00474B36" w:rsidRDefault="004B0C0E" w:rsidP="004B0C0E">
            <w:pPr>
              <w:ind w:firstLine="47"/>
              <w:jc w:val="center"/>
              <w:rPr>
                <w:rFonts w:ascii="Times New Roman" w:hAnsi="Times New Roman"/>
                <w:sz w:val="16"/>
                <w:szCs w:val="16"/>
              </w:rPr>
            </w:pPr>
            <w:r w:rsidRPr="00474B36">
              <w:rPr>
                <w:rFonts w:ascii="Times New Roman" w:hAnsi="Times New Roman"/>
                <w:sz w:val="16"/>
                <w:szCs w:val="16"/>
              </w:rPr>
              <w:t>Планирани</w:t>
            </w:r>
          </w:p>
        </w:tc>
        <w:tc>
          <w:tcPr>
            <w:tcW w:w="1832" w:type="dxa"/>
          </w:tcPr>
          <w:p w14:paraId="260FF1D7" w14:textId="77777777"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t>Укрштај са енергетском инфраструктуром</w:t>
            </w:r>
          </w:p>
        </w:tc>
        <w:tc>
          <w:tcPr>
            <w:tcW w:w="1134" w:type="dxa"/>
            <w:vAlign w:val="center"/>
          </w:tcPr>
          <w:p w14:paraId="4CBD797B" w14:textId="3CC42F81" w:rsidR="004B0C0E" w:rsidRPr="00474B36" w:rsidRDefault="004B0C0E" w:rsidP="004B0C0E">
            <w:pPr>
              <w:ind w:hanging="50"/>
              <w:jc w:val="center"/>
              <w:rPr>
                <w:rFonts w:ascii="Times New Roman" w:hAnsi="Times New Roman"/>
                <w:sz w:val="16"/>
                <w:szCs w:val="16"/>
              </w:rPr>
            </w:pPr>
            <w:r w:rsidRPr="00474B36">
              <w:rPr>
                <w:rFonts w:ascii="Times New Roman" w:hAnsi="Times New Roman"/>
                <w:sz w:val="16"/>
                <w:szCs w:val="16"/>
              </w:rPr>
              <w:t>km 112+830</w:t>
            </w:r>
          </w:p>
        </w:tc>
      </w:tr>
      <w:tr w:rsidR="004B0C0E" w:rsidRPr="00474B36" w14:paraId="1FAF4323" w14:textId="77777777" w:rsidTr="004B0C0E">
        <w:tc>
          <w:tcPr>
            <w:tcW w:w="738" w:type="dxa"/>
            <w:shd w:val="clear" w:color="auto" w:fill="auto"/>
          </w:tcPr>
          <w:p w14:paraId="0416318E" w14:textId="084D4B98" w:rsidR="004B0C0E" w:rsidRPr="00474B36" w:rsidRDefault="004B0C0E"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6277C0F1" w14:textId="77777777" w:rsidR="004B0C0E" w:rsidRPr="00474B36" w:rsidRDefault="004B0C0E" w:rsidP="004B0C0E">
            <w:pPr>
              <w:ind w:firstLine="72"/>
              <w:jc w:val="left"/>
              <w:rPr>
                <w:rFonts w:ascii="Times New Roman" w:hAnsi="Times New Roman"/>
                <w:sz w:val="16"/>
                <w:szCs w:val="16"/>
              </w:rPr>
            </w:pPr>
            <w:r w:rsidRPr="00474B36">
              <w:rPr>
                <w:rFonts w:ascii="Times New Roman" w:hAnsi="Times New Roman"/>
                <w:sz w:val="16"/>
                <w:szCs w:val="16"/>
              </w:rPr>
              <w:t>Подземни нафтовод</w:t>
            </w:r>
          </w:p>
        </w:tc>
        <w:tc>
          <w:tcPr>
            <w:tcW w:w="1103" w:type="dxa"/>
            <w:vAlign w:val="center"/>
          </w:tcPr>
          <w:p w14:paraId="2731CBC6" w14:textId="77777777" w:rsidR="004B0C0E" w:rsidRPr="00474B36" w:rsidRDefault="004B0C0E" w:rsidP="004B0C0E">
            <w:pPr>
              <w:ind w:hanging="108"/>
              <w:jc w:val="center"/>
              <w:rPr>
                <w:rFonts w:ascii="Times New Roman" w:hAnsi="Times New Roman"/>
                <w:sz w:val="16"/>
                <w:szCs w:val="16"/>
              </w:rPr>
            </w:pPr>
            <w:r w:rsidRPr="00474B36">
              <w:rPr>
                <w:rFonts w:ascii="Times New Roman" w:hAnsi="Times New Roman"/>
                <w:sz w:val="16"/>
                <w:szCs w:val="16"/>
              </w:rPr>
              <w:t>Нови Сад 3</w:t>
            </w:r>
          </w:p>
        </w:tc>
        <w:tc>
          <w:tcPr>
            <w:tcW w:w="992" w:type="dxa"/>
            <w:vAlign w:val="center"/>
          </w:tcPr>
          <w:p w14:paraId="3C6325D3" w14:textId="77777777" w:rsidR="004B0C0E" w:rsidRPr="00474B36" w:rsidRDefault="004B0C0E" w:rsidP="004B0C0E">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42AEE0A6" w14:textId="77777777" w:rsidR="004B0C0E" w:rsidRPr="00474B36" w:rsidRDefault="004B0C0E" w:rsidP="004B0C0E">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49ED27B5" w14:textId="77777777"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t>Укрштај са енергетском инфраструктуром</w:t>
            </w:r>
          </w:p>
        </w:tc>
        <w:tc>
          <w:tcPr>
            <w:tcW w:w="1134" w:type="dxa"/>
            <w:vAlign w:val="center"/>
          </w:tcPr>
          <w:p w14:paraId="2A1917B5" w14:textId="7D4304CB" w:rsidR="004B0C0E" w:rsidRPr="00474B36" w:rsidRDefault="004B0C0E" w:rsidP="004B0C0E">
            <w:pPr>
              <w:ind w:hanging="50"/>
              <w:jc w:val="center"/>
              <w:rPr>
                <w:rFonts w:ascii="Times New Roman" w:hAnsi="Times New Roman"/>
                <w:sz w:val="16"/>
                <w:szCs w:val="16"/>
              </w:rPr>
            </w:pPr>
            <w:r w:rsidRPr="00474B36">
              <w:rPr>
                <w:rFonts w:ascii="Times New Roman" w:hAnsi="Times New Roman"/>
                <w:sz w:val="16"/>
                <w:szCs w:val="16"/>
              </w:rPr>
              <w:t>km 112+840</w:t>
            </w:r>
          </w:p>
        </w:tc>
      </w:tr>
      <w:tr w:rsidR="004B0C0E" w:rsidRPr="00474B36" w14:paraId="6EFA111F" w14:textId="77777777" w:rsidTr="004B0C0E">
        <w:tc>
          <w:tcPr>
            <w:tcW w:w="738" w:type="dxa"/>
            <w:shd w:val="clear" w:color="auto" w:fill="auto"/>
          </w:tcPr>
          <w:p w14:paraId="21AF5B07" w14:textId="1859BC8B" w:rsidR="004B0C0E" w:rsidRPr="00474B36" w:rsidRDefault="004B0C0E"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5F43CFB1" w14:textId="77777777" w:rsidR="004B0C0E" w:rsidRPr="00474B36" w:rsidRDefault="004B0C0E" w:rsidP="004B0C0E">
            <w:pPr>
              <w:ind w:firstLine="72"/>
              <w:jc w:val="left"/>
              <w:rPr>
                <w:rFonts w:ascii="Times New Roman" w:hAnsi="Times New Roman"/>
                <w:sz w:val="16"/>
                <w:szCs w:val="16"/>
              </w:rPr>
            </w:pPr>
            <w:r w:rsidRPr="00474B36">
              <w:rPr>
                <w:rFonts w:ascii="Times New Roman" w:hAnsi="Times New Roman"/>
                <w:sz w:val="16"/>
                <w:szCs w:val="16"/>
              </w:rPr>
              <w:t>Нафтовод ДН-1</w:t>
            </w:r>
          </w:p>
        </w:tc>
        <w:tc>
          <w:tcPr>
            <w:tcW w:w="1103" w:type="dxa"/>
            <w:vAlign w:val="center"/>
          </w:tcPr>
          <w:p w14:paraId="4783A353" w14:textId="77777777" w:rsidR="004B0C0E" w:rsidRPr="00474B36" w:rsidRDefault="004B0C0E" w:rsidP="004B0C0E">
            <w:pPr>
              <w:ind w:hanging="108"/>
              <w:jc w:val="center"/>
              <w:rPr>
                <w:rFonts w:ascii="Times New Roman" w:hAnsi="Times New Roman"/>
                <w:sz w:val="16"/>
                <w:szCs w:val="16"/>
              </w:rPr>
            </w:pPr>
            <w:r w:rsidRPr="00474B36">
              <w:rPr>
                <w:rFonts w:ascii="Times New Roman" w:hAnsi="Times New Roman"/>
                <w:sz w:val="16"/>
                <w:szCs w:val="16"/>
              </w:rPr>
              <w:t>Нови Сад 3</w:t>
            </w:r>
          </w:p>
        </w:tc>
        <w:tc>
          <w:tcPr>
            <w:tcW w:w="992" w:type="dxa"/>
            <w:vAlign w:val="center"/>
          </w:tcPr>
          <w:p w14:paraId="201D81D1" w14:textId="77777777" w:rsidR="004B0C0E" w:rsidRPr="00474B36" w:rsidRDefault="004B0C0E" w:rsidP="004B0C0E">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270A0086" w14:textId="77777777" w:rsidR="004B0C0E" w:rsidRPr="00474B36" w:rsidRDefault="004B0C0E" w:rsidP="004B0C0E">
            <w:pPr>
              <w:ind w:firstLine="47"/>
              <w:jc w:val="center"/>
              <w:rPr>
                <w:rFonts w:ascii="Times New Roman" w:hAnsi="Times New Roman"/>
                <w:sz w:val="16"/>
                <w:szCs w:val="16"/>
              </w:rPr>
            </w:pPr>
            <w:r w:rsidRPr="00474B36">
              <w:rPr>
                <w:rFonts w:ascii="Times New Roman" w:hAnsi="Times New Roman"/>
                <w:sz w:val="16"/>
                <w:szCs w:val="16"/>
              </w:rPr>
              <w:t>Постојећи</w:t>
            </w:r>
          </w:p>
        </w:tc>
        <w:tc>
          <w:tcPr>
            <w:tcW w:w="1832" w:type="dxa"/>
          </w:tcPr>
          <w:p w14:paraId="45C2E71A" w14:textId="77777777"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t>Укрштај са енергетском инфраструктуром</w:t>
            </w:r>
          </w:p>
        </w:tc>
        <w:tc>
          <w:tcPr>
            <w:tcW w:w="1134" w:type="dxa"/>
            <w:vAlign w:val="center"/>
          </w:tcPr>
          <w:p w14:paraId="6128A2CA" w14:textId="4EAD348F" w:rsidR="004B0C0E" w:rsidRPr="00474B36" w:rsidRDefault="004B0C0E" w:rsidP="004B0C0E">
            <w:pPr>
              <w:ind w:hanging="50"/>
              <w:jc w:val="center"/>
              <w:rPr>
                <w:rFonts w:ascii="Times New Roman" w:hAnsi="Times New Roman"/>
                <w:sz w:val="16"/>
                <w:szCs w:val="16"/>
              </w:rPr>
            </w:pPr>
            <w:r w:rsidRPr="00474B36">
              <w:rPr>
                <w:rFonts w:ascii="Times New Roman" w:hAnsi="Times New Roman"/>
                <w:sz w:val="16"/>
                <w:szCs w:val="16"/>
              </w:rPr>
              <w:t>km 112+920</w:t>
            </w:r>
          </w:p>
        </w:tc>
      </w:tr>
      <w:tr w:rsidR="004B0C0E" w:rsidRPr="00474B36" w14:paraId="097D0324" w14:textId="77777777" w:rsidTr="004B0C0E">
        <w:tc>
          <w:tcPr>
            <w:tcW w:w="738" w:type="dxa"/>
            <w:shd w:val="clear" w:color="auto" w:fill="auto"/>
          </w:tcPr>
          <w:p w14:paraId="0A6FC821" w14:textId="45A2EE6C" w:rsidR="004B0C0E" w:rsidRPr="00474B36" w:rsidRDefault="004B0C0E"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7D5D42D2" w14:textId="77777777" w:rsidR="004B0C0E" w:rsidRPr="00474B36" w:rsidRDefault="004B0C0E" w:rsidP="004B0C0E">
            <w:pPr>
              <w:ind w:firstLine="72"/>
              <w:jc w:val="left"/>
              <w:rPr>
                <w:rFonts w:ascii="Times New Roman" w:hAnsi="Times New Roman"/>
                <w:sz w:val="16"/>
                <w:szCs w:val="16"/>
              </w:rPr>
            </w:pPr>
            <w:r w:rsidRPr="00474B36">
              <w:rPr>
                <w:rFonts w:ascii="Times New Roman" w:hAnsi="Times New Roman"/>
                <w:sz w:val="16"/>
                <w:szCs w:val="16"/>
              </w:rPr>
              <w:t>Планирани продуктовод</w:t>
            </w:r>
          </w:p>
        </w:tc>
        <w:tc>
          <w:tcPr>
            <w:tcW w:w="1103" w:type="dxa"/>
            <w:vAlign w:val="center"/>
          </w:tcPr>
          <w:p w14:paraId="7DD97243" w14:textId="77777777" w:rsidR="004B0C0E" w:rsidRPr="00474B36" w:rsidRDefault="004B0C0E" w:rsidP="004B0C0E">
            <w:pPr>
              <w:ind w:hanging="108"/>
              <w:jc w:val="center"/>
              <w:rPr>
                <w:rFonts w:ascii="Times New Roman" w:hAnsi="Times New Roman"/>
                <w:sz w:val="16"/>
                <w:szCs w:val="16"/>
              </w:rPr>
            </w:pPr>
            <w:r w:rsidRPr="00474B36">
              <w:rPr>
                <w:rFonts w:ascii="Times New Roman" w:hAnsi="Times New Roman"/>
                <w:sz w:val="16"/>
                <w:szCs w:val="16"/>
              </w:rPr>
              <w:t>Нови Сад 3</w:t>
            </w:r>
          </w:p>
        </w:tc>
        <w:tc>
          <w:tcPr>
            <w:tcW w:w="992" w:type="dxa"/>
            <w:vAlign w:val="center"/>
          </w:tcPr>
          <w:p w14:paraId="1A017DD6" w14:textId="77777777" w:rsidR="004B0C0E" w:rsidRPr="00474B36" w:rsidRDefault="004B0C0E" w:rsidP="004B0C0E">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46453A35" w14:textId="77777777" w:rsidR="004B0C0E" w:rsidRPr="00474B36" w:rsidRDefault="004B0C0E" w:rsidP="004B0C0E">
            <w:pPr>
              <w:ind w:firstLine="47"/>
              <w:jc w:val="center"/>
              <w:rPr>
                <w:rFonts w:ascii="Times New Roman" w:hAnsi="Times New Roman"/>
                <w:sz w:val="16"/>
                <w:szCs w:val="16"/>
              </w:rPr>
            </w:pPr>
            <w:r w:rsidRPr="00474B36">
              <w:rPr>
                <w:rFonts w:ascii="Times New Roman" w:hAnsi="Times New Roman"/>
                <w:sz w:val="16"/>
                <w:szCs w:val="16"/>
              </w:rPr>
              <w:t>Планирани</w:t>
            </w:r>
          </w:p>
        </w:tc>
        <w:tc>
          <w:tcPr>
            <w:tcW w:w="1832" w:type="dxa"/>
          </w:tcPr>
          <w:p w14:paraId="68D6D752" w14:textId="77777777"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t>Укрштај са енергетском инфраструктуром</w:t>
            </w:r>
          </w:p>
        </w:tc>
        <w:tc>
          <w:tcPr>
            <w:tcW w:w="1134" w:type="dxa"/>
            <w:vAlign w:val="center"/>
          </w:tcPr>
          <w:p w14:paraId="150F5D5A" w14:textId="51B43DA6" w:rsidR="004B0C0E" w:rsidRPr="00474B36" w:rsidRDefault="004B0C0E" w:rsidP="004B0C0E">
            <w:pPr>
              <w:ind w:hanging="50"/>
              <w:jc w:val="center"/>
              <w:rPr>
                <w:rFonts w:ascii="Times New Roman" w:hAnsi="Times New Roman"/>
                <w:sz w:val="16"/>
                <w:szCs w:val="16"/>
              </w:rPr>
            </w:pPr>
            <w:r w:rsidRPr="00474B36">
              <w:rPr>
                <w:rFonts w:ascii="Times New Roman" w:hAnsi="Times New Roman"/>
                <w:sz w:val="16"/>
                <w:szCs w:val="16"/>
              </w:rPr>
              <w:t>km 113+020</w:t>
            </w:r>
          </w:p>
        </w:tc>
      </w:tr>
      <w:tr w:rsidR="004B0C0E" w:rsidRPr="00474B36" w14:paraId="62B66619" w14:textId="77777777" w:rsidTr="004B0C0E">
        <w:tc>
          <w:tcPr>
            <w:tcW w:w="738" w:type="dxa"/>
            <w:shd w:val="clear" w:color="auto" w:fill="auto"/>
          </w:tcPr>
          <w:p w14:paraId="1BEE2D75" w14:textId="16A17B7B" w:rsidR="004B0C0E" w:rsidRPr="00474B36" w:rsidRDefault="004B0C0E" w:rsidP="006430AC">
            <w:pPr>
              <w:pStyle w:val="ListParagraph"/>
              <w:numPr>
                <w:ilvl w:val="0"/>
                <w:numId w:val="53"/>
              </w:numPr>
              <w:ind w:left="0" w:firstLine="0"/>
              <w:jc w:val="center"/>
              <w:rPr>
                <w:rFonts w:ascii="Times New Roman" w:hAnsi="Times New Roman"/>
                <w:b/>
                <w:sz w:val="16"/>
                <w:szCs w:val="16"/>
                <w:lang w:val="sr-Cyrl-CS"/>
              </w:rPr>
            </w:pPr>
          </w:p>
        </w:tc>
        <w:tc>
          <w:tcPr>
            <w:tcW w:w="2520" w:type="dxa"/>
            <w:vAlign w:val="center"/>
          </w:tcPr>
          <w:p w14:paraId="1B52AFE2" w14:textId="77777777" w:rsidR="004B0C0E" w:rsidRPr="00474B36" w:rsidRDefault="004B0C0E" w:rsidP="004B0C0E">
            <w:pPr>
              <w:ind w:firstLine="72"/>
              <w:jc w:val="left"/>
              <w:rPr>
                <w:rFonts w:ascii="Times New Roman" w:hAnsi="Times New Roman"/>
                <w:sz w:val="16"/>
                <w:szCs w:val="16"/>
              </w:rPr>
            </w:pPr>
            <w:r w:rsidRPr="00474B36">
              <w:rPr>
                <w:rFonts w:ascii="Times New Roman" w:hAnsi="Times New Roman"/>
                <w:sz w:val="16"/>
                <w:szCs w:val="16"/>
              </w:rPr>
              <w:t>Планирани продуктовод</w:t>
            </w:r>
          </w:p>
        </w:tc>
        <w:tc>
          <w:tcPr>
            <w:tcW w:w="1103" w:type="dxa"/>
            <w:vAlign w:val="center"/>
          </w:tcPr>
          <w:p w14:paraId="4E32246D" w14:textId="77777777" w:rsidR="004B0C0E" w:rsidRPr="00474B36" w:rsidRDefault="004B0C0E" w:rsidP="004B0C0E">
            <w:pPr>
              <w:ind w:hanging="108"/>
              <w:jc w:val="center"/>
              <w:rPr>
                <w:rFonts w:ascii="Times New Roman" w:hAnsi="Times New Roman"/>
                <w:sz w:val="16"/>
                <w:szCs w:val="16"/>
              </w:rPr>
            </w:pPr>
            <w:r w:rsidRPr="00474B36">
              <w:rPr>
                <w:rFonts w:ascii="Times New Roman" w:hAnsi="Times New Roman"/>
                <w:sz w:val="16"/>
                <w:szCs w:val="16"/>
              </w:rPr>
              <w:t>Нови Сад 3</w:t>
            </w:r>
          </w:p>
        </w:tc>
        <w:tc>
          <w:tcPr>
            <w:tcW w:w="992" w:type="dxa"/>
            <w:vAlign w:val="center"/>
          </w:tcPr>
          <w:p w14:paraId="74AC53B1" w14:textId="77777777" w:rsidR="004B0C0E" w:rsidRPr="00474B36" w:rsidRDefault="004B0C0E" w:rsidP="004B0C0E">
            <w:pPr>
              <w:ind w:firstLine="49"/>
              <w:jc w:val="center"/>
              <w:rPr>
                <w:rFonts w:ascii="Times New Roman" w:hAnsi="Times New Roman"/>
                <w:sz w:val="16"/>
                <w:szCs w:val="16"/>
              </w:rPr>
            </w:pPr>
            <w:r w:rsidRPr="00474B36">
              <w:rPr>
                <w:rFonts w:ascii="Times New Roman" w:hAnsi="Times New Roman"/>
                <w:sz w:val="16"/>
                <w:szCs w:val="16"/>
              </w:rPr>
              <w:t>Нови Сад</w:t>
            </w:r>
          </w:p>
        </w:tc>
        <w:tc>
          <w:tcPr>
            <w:tcW w:w="1145" w:type="dxa"/>
            <w:vAlign w:val="center"/>
          </w:tcPr>
          <w:p w14:paraId="1213B54C" w14:textId="77777777" w:rsidR="004B0C0E" w:rsidRPr="00474B36" w:rsidRDefault="004B0C0E" w:rsidP="004B0C0E">
            <w:pPr>
              <w:ind w:firstLine="47"/>
              <w:jc w:val="center"/>
              <w:rPr>
                <w:rFonts w:ascii="Times New Roman" w:hAnsi="Times New Roman"/>
                <w:sz w:val="16"/>
                <w:szCs w:val="16"/>
              </w:rPr>
            </w:pPr>
            <w:r w:rsidRPr="00474B36">
              <w:rPr>
                <w:rFonts w:ascii="Times New Roman" w:hAnsi="Times New Roman"/>
                <w:sz w:val="16"/>
                <w:szCs w:val="16"/>
              </w:rPr>
              <w:t>Планирани</w:t>
            </w:r>
          </w:p>
        </w:tc>
        <w:tc>
          <w:tcPr>
            <w:tcW w:w="1832" w:type="dxa"/>
          </w:tcPr>
          <w:p w14:paraId="191EF22A" w14:textId="77777777" w:rsidR="004B0C0E" w:rsidRPr="00474B36" w:rsidRDefault="004B0C0E" w:rsidP="004B0C0E">
            <w:pPr>
              <w:ind w:hanging="135"/>
              <w:jc w:val="center"/>
              <w:rPr>
                <w:rFonts w:ascii="Times New Roman" w:hAnsi="Times New Roman"/>
                <w:sz w:val="16"/>
                <w:szCs w:val="16"/>
              </w:rPr>
            </w:pPr>
            <w:r w:rsidRPr="00474B36">
              <w:rPr>
                <w:rFonts w:ascii="Times New Roman" w:hAnsi="Times New Roman"/>
                <w:sz w:val="16"/>
                <w:szCs w:val="16"/>
              </w:rPr>
              <w:t>Укрштај са енергетском инфраструктуром</w:t>
            </w:r>
          </w:p>
        </w:tc>
        <w:tc>
          <w:tcPr>
            <w:tcW w:w="1134" w:type="dxa"/>
            <w:vAlign w:val="center"/>
          </w:tcPr>
          <w:p w14:paraId="533CE8A8" w14:textId="24F690DF" w:rsidR="004B0C0E" w:rsidRPr="00474B36" w:rsidRDefault="004B0C0E" w:rsidP="004B0C0E">
            <w:pPr>
              <w:ind w:hanging="50"/>
              <w:jc w:val="center"/>
              <w:rPr>
                <w:rFonts w:ascii="Times New Roman" w:hAnsi="Times New Roman"/>
                <w:sz w:val="16"/>
                <w:szCs w:val="16"/>
              </w:rPr>
            </w:pPr>
            <w:r w:rsidRPr="00474B36">
              <w:rPr>
                <w:rFonts w:ascii="Times New Roman" w:hAnsi="Times New Roman"/>
                <w:sz w:val="16"/>
                <w:szCs w:val="16"/>
              </w:rPr>
              <w:t>km 113+030</w:t>
            </w:r>
          </w:p>
        </w:tc>
      </w:tr>
    </w:tbl>
    <w:p w14:paraId="5424C534" w14:textId="742A5D4A" w:rsidR="006D6AC3" w:rsidRDefault="006D6AC3" w:rsidP="00DD1205">
      <w:pPr>
        <w:pStyle w:val="Style7"/>
        <w:widowControl/>
        <w:tabs>
          <w:tab w:val="left" w:leader="dot" w:pos="8993"/>
        </w:tabs>
        <w:ind w:firstLine="720"/>
        <w:rPr>
          <w:rStyle w:val="FontStyle15"/>
          <w:rFonts w:ascii="Times New Roman" w:hAnsi="Times New Roman"/>
          <w:b w:val="0"/>
          <w:i w:val="0"/>
          <w:sz w:val="24"/>
          <w:szCs w:val="24"/>
          <w:lang w:val="sr-Cyrl-CS" w:eastAsia="hr-HR"/>
        </w:rPr>
      </w:pPr>
      <w:bookmarkStart w:id="269" w:name="_Toc444256506"/>
      <w:bookmarkStart w:id="270" w:name="_Toc448217807"/>
      <w:bookmarkStart w:id="271" w:name="_Toc66599857"/>
      <w:bookmarkStart w:id="272" w:name="_Toc66610011"/>
      <w:bookmarkStart w:id="273" w:name="_Toc66610114"/>
      <w:bookmarkStart w:id="274" w:name="_Toc66620835"/>
      <w:bookmarkStart w:id="275" w:name="_Toc66620943"/>
      <w:bookmarkStart w:id="276" w:name="_Toc69452741"/>
      <w:bookmarkStart w:id="277" w:name="_Toc69467031"/>
      <w:bookmarkStart w:id="278" w:name="_Toc69718247"/>
      <w:bookmarkStart w:id="279" w:name="_Toc69718357"/>
    </w:p>
    <w:p w14:paraId="1849DD2A" w14:textId="77777777" w:rsidR="00D214D7" w:rsidRPr="00474B36" w:rsidRDefault="00D214D7" w:rsidP="00DD1205">
      <w:pPr>
        <w:pStyle w:val="Style7"/>
        <w:widowControl/>
        <w:tabs>
          <w:tab w:val="left" w:leader="dot" w:pos="8993"/>
        </w:tabs>
        <w:ind w:firstLine="720"/>
        <w:rPr>
          <w:rStyle w:val="FontStyle15"/>
          <w:rFonts w:ascii="Times New Roman" w:hAnsi="Times New Roman"/>
          <w:b w:val="0"/>
          <w:i w:val="0"/>
          <w:sz w:val="24"/>
          <w:szCs w:val="24"/>
          <w:lang w:val="sr-Cyrl-CS" w:eastAsia="hr-HR"/>
        </w:rPr>
      </w:pPr>
    </w:p>
    <w:p w14:paraId="111B1D40" w14:textId="487FD43A" w:rsidR="00DF6C68" w:rsidRPr="00474B36" w:rsidRDefault="000E5E0F" w:rsidP="00E62B8C">
      <w:pPr>
        <w:pStyle w:val="Heading1"/>
        <w:ind w:left="426" w:firstLine="720"/>
        <w:jc w:val="center"/>
        <w:rPr>
          <w:rStyle w:val="FontStyle16"/>
          <w:b w:val="0"/>
          <w:sz w:val="24"/>
          <w:szCs w:val="24"/>
        </w:rPr>
      </w:pPr>
      <w:bookmarkStart w:id="280" w:name="_Toc183159199"/>
      <w:r w:rsidRPr="00474B36">
        <w:rPr>
          <w:rStyle w:val="FontStyle16"/>
          <w:b w:val="0"/>
          <w:sz w:val="24"/>
          <w:szCs w:val="24"/>
        </w:rPr>
        <w:t>2</w:t>
      </w:r>
      <w:r w:rsidR="00DF6C68" w:rsidRPr="00474B36">
        <w:rPr>
          <w:rStyle w:val="FontStyle16"/>
          <w:b w:val="0"/>
          <w:sz w:val="24"/>
          <w:szCs w:val="24"/>
        </w:rPr>
        <w:t xml:space="preserve">. </w:t>
      </w:r>
      <w:r w:rsidR="00DF6C68" w:rsidRPr="00474B36">
        <w:rPr>
          <w:rStyle w:val="FontStyle16"/>
          <w:b w:val="0"/>
          <w:sz w:val="24"/>
          <w:szCs w:val="24"/>
        </w:rPr>
        <w:tab/>
        <w:t xml:space="preserve">УТИЦАЈ </w:t>
      </w:r>
      <w:r w:rsidR="00AB3AFC" w:rsidRPr="00474B36">
        <w:rPr>
          <w:rStyle w:val="FontStyle16"/>
          <w:b w:val="0"/>
          <w:sz w:val="24"/>
          <w:szCs w:val="24"/>
        </w:rPr>
        <w:t>НАФТОВОДА</w:t>
      </w:r>
      <w:r w:rsidR="006469FB" w:rsidRPr="00474B36">
        <w:rPr>
          <w:rStyle w:val="FontStyle16"/>
          <w:b w:val="0"/>
          <w:sz w:val="24"/>
          <w:szCs w:val="24"/>
        </w:rPr>
        <w:t xml:space="preserve"> </w:t>
      </w:r>
      <w:r w:rsidR="00DF6C68" w:rsidRPr="00474B36">
        <w:rPr>
          <w:rStyle w:val="FontStyle16"/>
          <w:b w:val="0"/>
          <w:sz w:val="24"/>
          <w:szCs w:val="24"/>
        </w:rPr>
        <w:t>HA ПРИРОДУ, ЖИВОТНУ СРЕДИНУ</w:t>
      </w:r>
      <w:r w:rsidR="00C06DE9" w:rsidRPr="00474B36">
        <w:rPr>
          <w:rStyle w:val="FontStyle16"/>
          <w:b w:val="0"/>
          <w:sz w:val="24"/>
          <w:szCs w:val="24"/>
        </w:rPr>
        <w:t xml:space="preserve"> </w:t>
      </w:r>
      <w:r w:rsidR="00DF6C68" w:rsidRPr="00474B36">
        <w:rPr>
          <w:rStyle w:val="FontStyle16"/>
          <w:b w:val="0"/>
          <w:sz w:val="24"/>
          <w:szCs w:val="24"/>
        </w:rPr>
        <w:t>И НЕПОКРЕТНА КУЛТУРНА ДОБРА И МЕРЕ ЗАШТИТЕ</w:t>
      </w:r>
      <w:bookmarkEnd w:id="269"/>
      <w:bookmarkEnd w:id="270"/>
      <w:bookmarkEnd w:id="271"/>
      <w:bookmarkEnd w:id="272"/>
      <w:bookmarkEnd w:id="273"/>
      <w:bookmarkEnd w:id="274"/>
      <w:bookmarkEnd w:id="275"/>
      <w:bookmarkEnd w:id="276"/>
      <w:bookmarkEnd w:id="277"/>
      <w:bookmarkEnd w:id="278"/>
      <w:bookmarkEnd w:id="279"/>
      <w:bookmarkEnd w:id="280"/>
    </w:p>
    <w:p w14:paraId="43702D7C" w14:textId="77777777" w:rsidR="0094340B" w:rsidRPr="00474B36" w:rsidRDefault="0094340B" w:rsidP="00DD1205">
      <w:pPr>
        <w:ind w:firstLine="720"/>
        <w:rPr>
          <w:rStyle w:val="FontStyle16"/>
          <w:sz w:val="22"/>
          <w:szCs w:val="22"/>
        </w:rPr>
      </w:pPr>
      <w:bookmarkStart w:id="281" w:name="_Toc444256507"/>
      <w:bookmarkStart w:id="282" w:name="_Toc448217808"/>
      <w:bookmarkStart w:id="283" w:name="_Toc66599858"/>
      <w:bookmarkStart w:id="284" w:name="_Toc66610012"/>
      <w:bookmarkStart w:id="285" w:name="_Toc66610115"/>
      <w:bookmarkStart w:id="286" w:name="_Toc66620836"/>
      <w:bookmarkStart w:id="287" w:name="_Toc66620944"/>
      <w:bookmarkStart w:id="288" w:name="_Toc69452742"/>
      <w:bookmarkStart w:id="289" w:name="_Toc69467032"/>
      <w:bookmarkStart w:id="290" w:name="_Toc69718248"/>
      <w:bookmarkStart w:id="291" w:name="_Toc69718358"/>
    </w:p>
    <w:p w14:paraId="57C7EE8B" w14:textId="6C142890" w:rsidR="00DF6C68" w:rsidRPr="00474B36" w:rsidRDefault="000E5E0F" w:rsidP="00547BC9">
      <w:pPr>
        <w:pStyle w:val="Heding2"/>
        <w:tabs>
          <w:tab w:val="left" w:pos="5909"/>
        </w:tabs>
        <w:ind w:firstLine="720"/>
        <w:jc w:val="center"/>
        <w:rPr>
          <w:rStyle w:val="FontStyle15"/>
          <w:rFonts w:ascii="Times New Roman" w:hAnsi="Times New Roman"/>
          <w:i w:val="0"/>
          <w:sz w:val="24"/>
          <w:szCs w:val="24"/>
          <w:lang w:val="sr-Cyrl-CS"/>
        </w:rPr>
      </w:pPr>
      <w:bookmarkStart w:id="292" w:name="_Toc183159200"/>
      <w:r w:rsidRPr="00474B36">
        <w:rPr>
          <w:rStyle w:val="FontStyle15"/>
          <w:rFonts w:ascii="Times New Roman" w:hAnsi="Times New Roman"/>
          <w:i w:val="0"/>
          <w:sz w:val="24"/>
          <w:szCs w:val="24"/>
          <w:lang w:val="sr-Cyrl-CS"/>
        </w:rPr>
        <w:t>2</w:t>
      </w:r>
      <w:r w:rsidR="00DF6C68" w:rsidRPr="00474B36">
        <w:rPr>
          <w:rStyle w:val="FontStyle15"/>
          <w:rFonts w:ascii="Times New Roman" w:hAnsi="Times New Roman"/>
          <w:i w:val="0"/>
          <w:sz w:val="24"/>
          <w:szCs w:val="24"/>
          <w:lang w:val="sr-Cyrl-CS"/>
        </w:rPr>
        <w:t xml:space="preserve">.1. </w:t>
      </w:r>
      <w:r w:rsidR="00547BC9" w:rsidRPr="00474B36">
        <w:rPr>
          <w:rStyle w:val="FontStyle15"/>
          <w:rFonts w:ascii="Times New Roman" w:hAnsi="Times New Roman"/>
          <w:i w:val="0"/>
          <w:caps w:val="0"/>
          <w:sz w:val="24"/>
          <w:szCs w:val="24"/>
          <w:lang w:val="sr-Cyrl-CS"/>
        </w:rPr>
        <w:t>Природни ресурси</w:t>
      </w:r>
      <w:bookmarkEnd w:id="281"/>
      <w:bookmarkEnd w:id="282"/>
      <w:bookmarkEnd w:id="283"/>
      <w:bookmarkEnd w:id="284"/>
      <w:bookmarkEnd w:id="285"/>
      <w:bookmarkEnd w:id="286"/>
      <w:bookmarkEnd w:id="287"/>
      <w:bookmarkEnd w:id="288"/>
      <w:bookmarkEnd w:id="289"/>
      <w:bookmarkEnd w:id="290"/>
      <w:bookmarkEnd w:id="291"/>
      <w:bookmarkEnd w:id="292"/>
    </w:p>
    <w:p w14:paraId="2C1721B7" w14:textId="77777777" w:rsidR="00DF6C68" w:rsidRPr="00474B36" w:rsidRDefault="00DF6C68" w:rsidP="00DD1205">
      <w:pPr>
        <w:pStyle w:val="Style10"/>
        <w:widowControl/>
        <w:tabs>
          <w:tab w:val="left" w:pos="677"/>
          <w:tab w:val="left" w:leader="dot" w:pos="8993"/>
        </w:tabs>
        <w:spacing w:line="240" w:lineRule="auto"/>
        <w:ind w:firstLine="720"/>
        <w:jc w:val="both"/>
        <w:rPr>
          <w:rStyle w:val="FontStyle15"/>
          <w:rFonts w:ascii="Times New Roman" w:hAnsi="Times New Roman"/>
          <w:i w:val="0"/>
          <w:sz w:val="22"/>
          <w:szCs w:val="22"/>
          <w:lang w:val="sr-Cyrl-CS" w:eastAsia="hr-HR"/>
        </w:rPr>
      </w:pPr>
    </w:p>
    <w:p w14:paraId="4BF57BA9" w14:textId="77777777" w:rsidR="004A78E0" w:rsidRPr="00474B36" w:rsidRDefault="004A78E0" w:rsidP="00DD1205">
      <w:pPr>
        <w:autoSpaceDE w:val="0"/>
        <w:autoSpaceDN w:val="0"/>
        <w:adjustRightInd w:val="0"/>
        <w:ind w:firstLine="720"/>
        <w:rPr>
          <w:rFonts w:ascii="Times New Roman" w:hAnsi="Times New Roman"/>
          <w:sz w:val="24"/>
          <w:lang w:eastAsia="en-US"/>
        </w:rPr>
      </w:pPr>
      <w:r w:rsidRPr="00474B36">
        <w:rPr>
          <w:rFonts w:ascii="Times New Roman" w:hAnsi="Times New Roman"/>
          <w:sz w:val="24"/>
          <w:lang w:eastAsia="en-US"/>
        </w:rPr>
        <w:t xml:space="preserve">Стратешка опредељења заштите и коришћења природних ресурса су ширег, националног значаја и као таква морају бити усклађена са стратегијама дефинисаним у постојећим плановима. Коришћење природних ресурса базираће се на принципима рационалне и контролисане експлоатације, у складу са циљевима концепта одрживог развоја. </w:t>
      </w:r>
    </w:p>
    <w:p w14:paraId="4503F46E" w14:textId="77777777" w:rsidR="004A78E0" w:rsidRPr="00474B36" w:rsidRDefault="004A78E0" w:rsidP="00DD1205">
      <w:pPr>
        <w:ind w:firstLine="720"/>
        <w:rPr>
          <w:rFonts w:ascii="Times New Roman" w:hAnsi="Times New Roman"/>
          <w:sz w:val="24"/>
          <w:lang w:eastAsia="en-US"/>
        </w:rPr>
      </w:pPr>
      <w:r w:rsidRPr="00474B36">
        <w:rPr>
          <w:rFonts w:ascii="Times New Roman" w:hAnsi="Times New Roman"/>
          <w:sz w:val="24"/>
          <w:lang w:eastAsia="en-US"/>
        </w:rPr>
        <w:t xml:space="preserve">Од посебног је значаја очување квалитета вода на нивоу који обезбеђује коришћење вода за кориснике са највишим захтевима, јер се у случају загађења, односно прекорачења стандарда, корисне речне воде претварају у мање корисне или бескорисне воде (са релативно малим количинама опасних и штетних супстанци могу се врло велике количине вода учинити неупотребљивим). Тако се и вредност постојећих експлоатабилних ресурса вода умањује, односно ови ресурси постају неупотребљиви. </w:t>
      </w:r>
    </w:p>
    <w:p w14:paraId="23486E40" w14:textId="5DE03869" w:rsidR="003004DB" w:rsidRPr="00474B36" w:rsidRDefault="004A78E0" w:rsidP="002F5CDE">
      <w:pPr>
        <w:autoSpaceDE w:val="0"/>
        <w:autoSpaceDN w:val="0"/>
        <w:adjustRightInd w:val="0"/>
        <w:ind w:firstLine="720"/>
        <w:rPr>
          <w:rFonts w:ascii="Times New Roman" w:hAnsi="Times New Roman"/>
          <w:sz w:val="24"/>
          <w:lang w:eastAsia="en-US"/>
        </w:rPr>
      </w:pPr>
      <w:r w:rsidRPr="00474B36">
        <w:rPr>
          <w:rFonts w:ascii="Times New Roman" w:hAnsi="Times New Roman"/>
          <w:sz w:val="24"/>
          <w:lang w:eastAsia="en-US"/>
        </w:rPr>
        <w:t xml:space="preserve">Вода и водотоци као добра од општег интереса за задовољење општих и појединачних интереса, под посебном су заштитом и користе се под условима и на начин који </w:t>
      </w:r>
      <w:r w:rsidR="00D9487D" w:rsidRPr="00474B36">
        <w:rPr>
          <w:rFonts w:ascii="Times New Roman" w:hAnsi="Times New Roman"/>
          <w:sz w:val="24"/>
          <w:lang w:eastAsia="en-US"/>
        </w:rPr>
        <w:t>су прописани</w:t>
      </w:r>
      <w:r w:rsidRPr="00474B36">
        <w:rPr>
          <w:rFonts w:ascii="Times New Roman" w:hAnsi="Times New Roman"/>
          <w:sz w:val="24"/>
          <w:lang w:eastAsia="en-US"/>
        </w:rPr>
        <w:t xml:space="preserve"> Закон</w:t>
      </w:r>
      <w:r w:rsidR="00D9487D" w:rsidRPr="00474B36">
        <w:rPr>
          <w:rFonts w:ascii="Times New Roman" w:hAnsi="Times New Roman"/>
          <w:sz w:val="24"/>
          <w:lang w:eastAsia="en-US"/>
        </w:rPr>
        <w:t>ом</w:t>
      </w:r>
      <w:r w:rsidRPr="00474B36">
        <w:rPr>
          <w:rFonts w:ascii="Times New Roman" w:hAnsi="Times New Roman"/>
          <w:sz w:val="24"/>
          <w:lang w:eastAsia="en-US"/>
        </w:rPr>
        <w:t xml:space="preserve"> о водама</w:t>
      </w:r>
      <w:r w:rsidR="002F5CDE" w:rsidRPr="00474B36">
        <w:rPr>
          <w:rFonts w:ascii="Times New Roman" w:hAnsi="Times New Roman"/>
          <w:sz w:val="24"/>
          <w:lang w:eastAsia="en-US"/>
        </w:rPr>
        <w:t xml:space="preserve"> </w:t>
      </w:r>
      <w:r w:rsidR="002F5CDE" w:rsidRPr="00474B36">
        <w:rPr>
          <w:rFonts w:ascii="Times New Roman" w:hAnsi="Times New Roman"/>
          <w:sz w:val="24"/>
        </w:rPr>
        <w:t xml:space="preserve">(„Службени гласник РС”, бр. </w:t>
      </w:r>
      <w:hyperlink r:id="rId12" w:tooltip="Закон о водама (07/05/2010)" w:history="1">
        <w:r w:rsidR="002F5CDE" w:rsidRPr="00474B36">
          <w:rPr>
            <w:rStyle w:val="Hyperlink"/>
            <w:rFonts w:ascii="Times New Roman" w:hAnsi="Times New Roman"/>
            <w:color w:val="auto"/>
            <w:sz w:val="24"/>
            <w:u w:val="none"/>
          </w:rPr>
          <w:t>30/10</w:t>
        </w:r>
      </w:hyperlink>
      <w:r w:rsidR="002F5CDE" w:rsidRPr="00474B36">
        <w:rPr>
          <w:rFonts w:ascii="Times New Roman" w:hAnsi="Times New Roman"/>
          <w:sz w:val="24"/>
        </w:rPr>
        <w:t xml:space="preserve">, </w:t>
      </w:r>
      <w:hyperlink r:id="rId13" w:tooltip="Закон о изменама Закона о водама (28/09/2012)" w:history="1">
        <w:r w:rsidR="002F5CDE" w:rsidRPr="00474B36">
          <w:rPr>
            <w:rStyle w:val="Hyperlink"/>
            <w:rFonts w:ascii="Times New Roman" w:hAnsi="Times New Roman"/>
            <w:color w:val="auto"/>
            <w:sz w:val="24"/>
            <w:u w:val="none"/>
          </w:rPr>
          <w:t>93/12</w:t>
        </w:r>
      </w:hyperlink>
      <w:r w:rsidR="002F5CDE" w:rsidRPr="00474B36">
        <w:rPr>
          <w:rFonts w:ascii="Times New Roman" w:hAnsi="Times New Roman"/>
          <w:sz w:val="24"/>
        </w:rPr>
        <w:t xml:space="preserve">, </w:t>
      </w:r>
      <w:hyperlink r:id="rId14" w:tooltip="Закон о изменама и допунама Закона о водама (16/12/2016)" w:history="1">
        <w:r w:rsidR="002F5CDE" w:rsidRPr="00474B36">
          <w:rPr>
            <w:rStyle w:val="Hyperlink"/>
            <w:rFonts w:ascii="Times New Roman" w:hAnsi="Times New Roman"/>
            <w:color w:val="auto"/>
            <w:sz w:val="24"/>
            <w:u w:val="none"/>
          </w:rPr>
          <w:t>101/16</w:t>
        </w:r>
      </w:hyperlink>
      <w:r w:rsidR="002F5CDE" w:rsidRPr="00474B36">
        <w:rPr>
          <w:rFonts w:ascii="Times New Roman" w:hAnsi="Times New Roman"/>
          <w:sz w:val="24"/>
        </w:rPr>
        <w:t xml:space="preserve">, </w:t>
      </w:r>
      <w:hyperlink r:id="rId15" w:tooltip="Закон о изменама и допунама Закона о водама (08/12/2018)" w:history="1">
        <w:r w:rsidR="002F5CDE" w:rsidRPr="00474B36">
          <w:rPr>
            <w:rStyle w:val="Hyperlink"/>
            <w:rFonts w:ascii="Times New Roman" w:hAnsi="Times New Roman"/>
            <w:color w:val="auto"/>
            <w:sz w:val="24"/>
            <w:u w:val="none"/>
          </w:rPr>
          <w:t>95/18</w:t>
        </w:r>
      </w:hyperlink>
      <w:r w:rsidR="002F5CDE" w:rsidRPr="00474B36">
        <w:rPr>
          <w:rFonts w:ascii="Times New Roman" w:hAnsi="Times New Roman"/>
          <w:sz w:val="24"/>
        </w:rPr>
        <w:t xml:space="preserve"> и </w:t>
      </w:r>
      <w:hyperlink r:id="rId16" w:tooltip="Закон о накнадама за коришћење јавних добара (08/12/2018)" w:history="1">
        <w:r w:rsidR="002F5CDE" w:rsidRPr="00474B36">
          <w:rPr>
            <w:rStyle w:val="Hyperlink"/>
            <w:rFonts w:ascii="Times New Roman" w:hAnsi="Times New Roman"/>
            <w:color w:val="auto"/>
            <w:sz w:val="24"/>
            <w:u w:val="none"/>
          </w:rPr>
          <w:t>95/18</w:t>
        </w:r>
      </w:hyperlink>
      <w:r w:rsidR="002F5CDE" w:rsidRPr="00474B36">
        <w:rPr>
          <w:rFonts w:ascii="Times New Roman" w:hAnsi="Times New Roman"/>
          <w:sz w:val="24"/>
        </w:rPr>
        <w:t xml:space="preserve"> </w:t>
      </w:r>
      <w:r w:rsidR="002F5CDE" w:rsidRPr="00474B36">
        <w:rPr>
          <w:rStyle w:val="trs"/>
          <w:rFonts w:ascii="Times New Roman" w:hAnsi="Times New Roman"/>
          <w:sz w:val="24"/>
        </w:rPr>
        <w:t>- др. закон</w:t>
      </w:r>
      <w:r w:rsidR="002F5CDE" w:rsidRPr="00474B36">
        <w:rPr>
          <w:rFonts w:ascii="Times New Roman" w:hAnsi="Times New Roman"/>
          <w:sz w:val="24"/>
        </w:rPr>
        <w:t>).</w:t>
      </w:r>
    </w:p>
    <w:p w14:paraId="18432D78" w14:textId="77777777" w:rsidR="003004DB" w:rsidRPr="00474B36" w:rsidRDefault="003004DB" w:rsidP="00DD1205">
      <w:pPr>
        <w:ind w:firstLine="720"/>
        <w:rPr>
          <w:rFonts w:ascii="Times New Roman" w:hAnsi="Times New Roman"/>
          <w:sz w:val="24"/>
          <w:lang w:eastAsia="en-US"/>
        </w:rPr>
      </w:pPr>
    </w:p>
    <w:p w14:paraId="0C046661" w14:textId="16B3563A" w:rsidR="005E6CA3" w:rsidRPr="00474B36" w:rsidRDefault="005E6CA3" w:rsidP="00547BC9">
      <w:pPr>
        <w:autoSpaceDE w:val="0"/>
        <w:autoSpaceDN w:val="0"/>
        <w:adjustRightInd w:val="0"/>
        <w:ind w:firstLine="720"/>
        <w:jc w:val="center"/>
        <w:rPr>
          <w:rFonts w:ascii="Times New Roman" w:hAnsi="Times New Roman"/>
          <w:sz w:val="24"/>
          <w:lang w:eastAsia="en-US"/>
        </w:rPr>
      </w:pPr>
      <w:r w:rsidRPr="00474B36">
        <w:rPr>
          <w:rFonts w:ascii="Times New Roman" w:hAnsi="Times New Roman"/>
          <w:sz w:val="24"/>
          <w:lang w:eastAsia="en-US"/>
        </w:rPr>
        <w:t>Педолошке карактеристике</w:t>
      </w:r>
    </w:p>
    <w:p w14:paraId="1FD8422D" w14:textId="77777777" w:rsidR="005E6CA3" w:rsidRPr="00474B36" w:rsidRDefault="005E6CA3" w:rsidP="00DD1205">
      <w:pPr>
        <w:autoSpaceDE w:val="0"/>
        <w:autoSpaceDN w:val="0"/>
        <w:adjustRightInd w:val="0"/>
        <w:ind w:firstLine="720"/>
        <w:rPr>
          <w:rFonts w:ascii="Times New Roman" w:hAnsi="Times New Roman"/>
          <w:sz w:val="22"/>
          <w:szCs w:val="22"/>
          <w:lang w:eastAsia="en-US"/>
        </w:rPr>
      </w:pPr>
    </w:p>
    <w:p w14:paraId="466F6EE5" w14:textId="5755365D" w:rsidR="005E6CA3" w:rsidRPr="00474B36" w:rsidRDefault="005E6CA3" w:rsidP="00DD1205">
      <w:pPr>
        <w:autoSpaceDE w:val="0"/>
        <w:autoSpaceDN w:val="0"/>
        <w:adjustRightInd w:val="0"/>
        <w:ind w:firstLine="720"/>
        <w:rPr>
          <w:rFonts w:ascii="Times New Roman" w:hAnsi="Times New Roman"/>
          <w:spacing w:val="-4"/>
          <w:sz w:val="24"/>
          <w:lang w:eastAsia="en-US"/>
        </w:rPr>
      </w:pPr>
      <w:r w:rsidRPr="00474B36">
        <w:rPr>
          <w:rFonts w:ascii="Times New Roman" w:hAnsi="Times New Roman"/>
          <w:spacing w:val="-4"/>
          <w:sz w:val="24"/>
          <w:lang w:eastAsia="en-US"/>
        </w:rPr>
        <w:t xml:space="preserve">На обухваћеном планском простору трасе нафтовода, од уласка у Републику Србију, источно од Хоргоша па до краја свог тока, у </w:t>
      </w:r>
      <w:r w:rsidR="0036694D" w:rsidRPr="00474B36">
        <w:rPr>
          <w:rFonts w:ascii="Times New Roman" w:hAnsi="Times New Roman"/>
          <w:spacing w:val="-4"/>
          <w:sz w:val="24"/>
          <w:lang w:eastAsia="en-US"/>
        </w:rPr>
        <w:t xml:space="preserve">Терминалу </w:t>
      </w:r>
      <w:r w:rsidR="00E41E35" w:rsidRPr="00474B36">
        <w:rPr>
          <w:rFonts w:ascii="Times New Roman" w:hAnsi="Times New Roman"/>
          <w:sz w:val="24"/>
        </w:rPr>
        <w:t>„ТРАНСНАФТАˮ АД Панчево</w:t>
      </w:r>
      <w:r w:rsidRPr="00474B36">
        <w:rPr>
          <w:rFonts w:ascii="Times New Roman" w:hAnsi="Times New Roman"/>
          <w:spacing w:val="-4"/>
          <w:sz w:val="24"/>
          <w:lang w:eastAsia="en-US"/>
        </w:rPr>
        <w:t>, најзаступљенија педолошка врста земљишта је чернозем са својим подтиповима, који сви од реда спадају у најплоднија пољопривредна тла на свету. Највећи део територије обухватају чернозем са знацима оглејавања у лесу и чернозем карбонатни на лесној тераси.</w:t>
      </w:r>
    </w:p>
    <w:p w14:paraId="209EF210" w14:textId="0197B408" w:rsidR="005E6CA3" w:rsidRPr="00474B36" w:rsidRDefault="005E6CA3" w:rsidP="00DD1205">
      <w:pPr>
        <w:autoSpaceDE w:val="0"/>
        <w:autoSpaceDN w:val="0"/>
        <w:adjustRightInd w:val="0"/>
        <w:ind w:firstLine="720"/>
        <w:rPr>
          <w:rFonts w:ascii="Times New Roman" w:hAnsi="Times New Roman"/>
          <w:sz w:val="24"/>
          <w:lang w:eastAsia="en-US"/>
        </w:rPr>
      </w:pPr>
      <w:r w:rsidRPr="00474B36">
        <w:rPr>
          <w:rFonts w:ascii="Times New Roman" w:hAnsi="Times New Roman"/>
          <w:sz w:val="24"/>
          <w:lang w:eastAsia="en-US"/>
        </w:rPr>
        <w:t>На знатнијим површинама заступљене су још и ливадске црнице, такође производно земљиште високог пољопривредног потенцијала и сличне ритске црнице. Остале врсте земљишта су мање заступљене, а и са аспекта пољопривреде мање вредне.</w:t>
      </w:r>
    </w:p>
    <w:p w14:paraId="314FB917" w14:textId="16C961DD" w:rsidR="005E6CA3" w:rsidRPr="00474B36" w:rsidRDefault="005E6CA3" w:rsidP="00DD1205">
      <w:pPr>
        <w:autoSpaceDE w:val="0"/>
        <w:autoSpaceDN w:val="0"/>
        <w:adjustRightInd w:val="0"/>
        <w:ind w:firstLine="720"/>
        <w:rPr>
          <w:rFonts w:ascii="Times New Roman" w:hAnsi="Times New Roman"/>
          <w:sz w:val="24"/>
          <w:lang w:eastAsia="en-US"/>
        </w:rPr>
      </w:pPr>
      <w:r w:rsidRPr="00474B36">
        <w:rPr>
          <w:rFonts w:ascii="Times New Roman" w:hAnsi="Times New Roman"/>
          <w:sz w:val="24"/>
          <w:lang w:eastAsia="en-US"/>
        </w:rPr>
        <w:t xml:space="preserve">Траса нафтовода највећим делом (од Хоргоша до тачке између Жабља и Госпођинаца) се </w:t>
      </w:r>
      <w:r w:rsidR="00E671AF" w:rsidRPr="00474B36">
        <w:rPr>
          <w:rFonts w:ascii="Times New Roman" w:hAnsi="Times New Roman"/>
          <w:sz w:val="24"/>
          <w:lang w:eastAsia="en-US"/>
        </w:rPr>
        <w:t>води парале</w:t>
      </w:r>
      <w:r w:rsidR="00E3146B" w:rsidRPr="00474B36">
        <w:rPr>
          <w:rFonts w:ascii="Times New Roman" w:hAnsi="Times New Roman"/>
          <w:sz w:val="24"/>
          <w:lang w:eastAsia="en-US"/>
        </w:rPr>
        <w:t>л</w:t>
      </w:r>
      <w:r w:rsidR="00E671AF" w:rsidRPr="00474B36">
        <w:rPr>
          <w:rFonts w:ascii="Times New Roman" w:hAnsi="Times New Roman"/>
          <w:sz w:val="24"/>
          <w:lang w:eastAsia="en-US"/>
        </w:rPr>
        <w:t>но</w:t>
      </w:r>
      <w:r w:rsidRPr="00474B36">
        <w:rPr>
          <w:rFonts w:ascii="Times New Roman" w:hAnsi="Times New Roman"/>
          <w:sz w:val="24"/>
          <w:lang w:eastAsia="en-US"/>
        </w:rPr>
        <w:t xml:space="preserve"> са постојећим </w:t>
      </w:r>
      <w:r w:rsidR="00E671AF" w:rsidRPr="00474B36">
        <w:rPr>
          <w:rFonts w:ascii="Times New Roman" w:hAnsi="Times New Roman"/>
          <w:sz w:val="24"/>
          <w:lang w:eastAsia="en-US"/>
        </w:rPr>
        <w:t xml:space="preserve">магистралним </w:t>
      </w:r>
      <w:r w:rsidRPr="00474B36">
        <w:rPr>
          <w:rFonts w:ascii="Times New Roman" w:hAnsi="Times New Roman"/>
          <w:sz w:val="24"/>
          <w:lang w:eastAsia="en-US"/>
        </w:rPr>
        <w:t>гасоводом</w:t>
      </w:r>
      <w:r w:rsidR="00E671AF" w:rsidRPr="00474B36">
        <w:rPr>
          <w:rFonts w:ascii="Times New Roman" w:hAnsi="Times New Roman"/>
          <w:sz w:val="24"/>
          <w:lang w:eastAsia="en-US"/>
        </w:rPr>
        <w:t xml:space="preserve"> граница </w:t>
      </w:r>
      <w:r w:rsidR="009E7E09" w:rsidRPr="00474B36">
        <w:rPr>
          <w:rFonts w:ascii="Times New Roman" w:hAnsi="Times New Roman"/>
          <w:sz w:val="24"/>
          <w:lang w:eastAsia="en-US"/>
        </w:rPr>
        <w:t xml:space="preserve">Републике </w:t>
      </w:r>
      <w:r w:rsidR="00E671AF" w:rsidRPr="00474B36">
        <w:rPr>
          <w:rFonts w:ascii="Times New Roman" w:hAnsi="Times New Roman"/>
          <w:sz w:val="24"/>
          <w:lang w:eastAsia="en-US"/>
        </w:rPr>
        <w:t>Бугарске – граница Мађарске</w:t>
      </w:r>
      <w:r w:rsidRPr="00474B36">
        <w:rPr>
          <w:rFonts w:ascii="Times New Roman" w:hAnsi="Times New Roman"/>
          <w:sz w:val="24"/>
          <w:lang w:eastAsia="en-US"/>
        </w:rPr>
        <w:t xml:space="preserve">, па се при земљаним радовима током реализације плана неће додатно нарушавати структура земљишта. Део трасе који се разликује од постојећег гасовода (тачка између Жабља и Госпођинаца), скреће на југозапад прелазећи преко ливадских црница и алувијума и завршава се у </w:t>
      </w:r>
      <w:r w:rsidR="00D60E3E" w:rsidRPr="00474B36">
        <w:rPr>
          <w:rFonts w:ascii="Times New Roman" w:hAnsi="Times New Roman"/>
          <w:sz w:val="24"/>
          <w:lang w:eastAsia="en-US"/>
        </w:rPr>
        <w:t xml:space="preserve">Терминалу </w:t>
      </w:r>
      <w:r w:rsidR="00E41E35" w:rsidRPr="00474B36">
        <w:rPr>
          <w:rFonts w:ascii="Times New Roman" w:hAnsi="Times New Roman"/>
          <w:sz w:val="24"/>
        </w:rPr>
        <w:t>„ТРАНСНАФТАˮ АД Панчево</w:t>
      </w:r>
      <w:r w:rsidR="00D60E3E" w:rsidRPr="00474B36">
        <w:rPr>
          <w:rFonts w:ascii="Times New Roman" w:hAnsi="Times New Roman"/>
          <w:sz w:val="24"/>
          <w:lang w:eastAsia="en-US"/>
        </w:rPr>
        <w:t xml:space="preserve"> у Новом Саду.</w:t>
      </w:r>
      <w:r w:rsidRPr="00474B36">
        <w:rPr>
          <w:rFonts w:ascii="Times New Roman" w:hAnsi="Times New Roman"/>
          <w:sz w:val="24"/>
          <w:lang w:eastAsia="en-US"/>
        </w:rPr>
        <w:t xml:space="preserve"> </w:t>
      </w:r>
    </w:p>
    <w:p w14:paraId="1802DF58" w14:textId="77777777" w:rsidR="00D60E3E" w:rsidRPr="00474B36" w:rsidRDefault="00D60E3E" w:rsidP="00DD1205">
      <w:pPr>
        <w:autoSpaceDE w:val="0"/>
        <w:autoSpaceDN w:val="0"/>
        <w:adjustRightInd w:val="0"/>
        <w:ind w:firstLine="720"/>
        <w:rPr>
          <w:rFonts w:ascii="Times New Roman" w:hAnsi="Times New Roman"/>
          <w:sz w:val="22"/>
          <w:szCs w:val="22"/>
          <w:lang w:eastAsia="en-US"/>
        </w:rPr>
      </w:pPr>
    </w:p>
    <w:p w14:paraId="0E9FBB69" w14:textId="397460D8" w:rsidR="00454123" w:rsidRPr="00474B36" w:rsidRDefault="00454123" w:rsidP="00547BC9">
      <w:pPr>
        <w:autoSpaceDE w:val="0"/>
        <w:autoSpaceDN w:val="0"/>
        <w:adjustRightInd w:val="0"/>
        <w:ind w:firstLine="720"/>
        <w:jc w:val="center"/>
        <w:rPr>
          <w:rFonts w:ascii="Times New Roman" w:hAnsi="Times New Roman"/>
          <w:sz w:val="24"/>
          <w:lang w:eastAsia="en-US"/>
        </w:rPr>
      </w:pPr>
      <w:r w:rsidRPr="00474B36">
        <w:rPr>
          <w:rFonts w:ascii="Times New Roman" w:hAnsi="Times New Roman"/>
          <w:sz w:val="24"/>
          <w:lang w:eastAsia="en-US"/>
        </w:rPr>
        <w:t>Експлоатација минералних сировина</w:t>
      </w:r>
    </w:p>
    <w:p w14:paraId="31787A8F" w14:textId="77777777" w:rsidR="00454123" w:rsidRPr="00474B36" w:rsidRDefault="00454123" w:rsidP="00DD1205">
      <w:pPr>
        <w:ind w:right="-1" w:firstLine="720"/>
        <w:rPr>
          <w:rFonts w:ascii="Times New Roman" w:hAnsi="Times New Roman"/>
          <w:sz w:val="24"/>
          <w:lang w:eastAsia="en-US"/>
        </w:rPr>
      </w:pPr>
    </w:p>
    <w:p w14:paraId="23D23EBC" w14:textId="5B10D7A3" w:rsidR="00AA0D22" w:rsidRPr="00474B36" w:rsidRDefault="003004DB" w:rsidP="00DD1205">
      <w:pPr>
        <w:ind w:right="-1" w:firstLine="720"/>
        <w:rPr>
          <w:rFonts w:ascii="Times New Roman" w:hAnsi="Times New Roman"/>
          <w:sz w:val="24"/>
          <w:lang w:eastAsia="en-US"/>
        </w:rPr>
      </w:pPr>
      <w:r w:rsidRPr="00474B36">
        <w:rPr>
          <w:rFonts w:ascii="Times New Roman" w:hAnsi="Times New Roman"/>
          <w:sz w:val="24"/>
          <w:lang w:eastAsia="en-US"/>
        </w:rPr>
        <w:t xml:space="preserve">На простору обухвата Просторног плана коридора </w:t>
      </w:r>
      <w:r w:rsidR="00047A37" w:rsidRPr="00474B36">
        <w:rPr>
          <w:rFonts w:ascii="Times New Roman" w:hAnsi="Times New Roman"/>
          <w:sz w:val="24"/>
          <w:lang w:eastAsia="en-US"/>
        </w:rPr>
        <w:t>нафтовода</w:t>
      </w:r>
      <w:r w:rsidRPr="00474B36">
        <w:rPr>
          <w:rFonts w:ascii="Times New Roman" w:hAnsi="Times New Roman"/>
          <w:sz w:val="24"/>
          <w:lang w:eastAsia="en-US"/>
        </w:rPr>
        <w:t xml:space="preserve"> </w:t>
      </w:r>
      <w:r w:rsidR="0067707D" w:rsidRPr="00474B36">
        <w:rPr>
          <w:rFonts w:ascii="Times New Roman" w:hAnsi="Times New Roman"/>
          <w:sz w:val="24"/>
          <w:lang w:eastAsia="en-US"/>
        </w:rPr>
        <w:t>налазе се експлоатационо</w:t>
      </w:r>
      <w:r w:rsidR="00966EAF" w:rsidRPr="00474B36">
        <w:rPr>
          <w:rFonts w:ascii="Times New Roman" w:hAnsi="Times New Roman"/>
          <w:sz w:val="24"/>
          <w:lang w:eastAsia="en-US"/>
        </w:rPr>
        <w:t xml:space="preserve"> поље</w:t>
      </w:r>
      <w:r w:rsidRPr="00474B36">
        <w:rPr>
          <w:rFonts w:ascii="Times New Roman" w:hAnsi="Times New Roman"/>
          <w:sz w:val="24"/>
          <w:lang w:eastAsia="en-US"/>
        </w:rPr>
        <w:t xml:space="preserve"> </w:t>
      </w:r>
      <w:r w:rsidR="00581BBD" w:rsidRPr="00474B36">
        <w:rPr>
          <w:rFonts w:ascii="Times New Roman" w:hAnsi="Times New Roman"/>
          <w:sz w:val="24"/>
          <w:lang w:eastAsia="en-US"/>
        </w:rPr>
        <w:t xml:space="preserve">Велебит за експлоатацију нафте и природног гаса и експлоатационо </w:t>
      </w:r>
      <w:r w:rsidR="00581BBD" w:rsidRPr="00474B36">
        <w:rPr>
          <w:rFonts w:ascii="Times New Roman" w:hAnsi="Times New Roman"/>
          <w:sz w:val="24"/>
          <w:lang w:eastAsia="en-US"/>
        </w:rPr>
        <w:lastRenderedPageBreak/>
        <w:t xml:space="preserve">поље природног гаса </w:t>
      </w:r>
      <w:r w:rsidR="00966EAF" w:rsidRPr="00474B36">
        <w:rPr>
          <w:rFonts w:ascii="Times New Roman" w:hAnsi="Times New Roman"/>
          <w:sz w:val="24"/>
          <w:lang w:eastAsia="en-US"/>
        </w:rPr>
        <w:t xml:space="preserve">Госпођинци </w:t>
      </w:r>
      <w:r w:rsidR="00581BBD" w:rsidRPr="00474B36">
        <w:rPr>
          <w:rFonts w:ascii="Times New Roman" w:hAnsi="Times New Roman"/>
          <w:sz w:val="24"/>
          <w:lang w:eastAsia="en-US"/>
        </w:rPr>
        <w:t xml:space="preserve">и Мартонош запад </w:t>
      </w:r>
      <w:r w:rsidR="007C7C15" w:rsidRPr="00474B36">
        <w:rPr>
          <w:rFonts w:ascii="Times New Roman" w:hAnsi="Times New Roman"/>
          <w:sz w:val="24"/>
          <w:lang w:eastAsia="en-US"/>
        </w:rPr>
        <w:t>са овереним билансним резервама, преко којег планирани коридор пролази</w:t>
      </w:r>
      <w:r w:rsidRPr="00474B36">
        <w:rPr>
          <w:rFonts w:ascii="Times New Roman" w:hAnsi="Times New Roman"/>
          <w:sz w:val="24"/>
          <w:lang w:eastAsia="en-US"/>
        </w:rPr>
        <w:t>.</w:t>
      </w:r>
      <w:r w:rsidR="00581BBD" w:rsidRPr="00474B36">
        <w:rPr>
          <w:rFonts w:ascii="Times New Roman" w:hAnsi="Times New Roman"/>
          <w:sz w:val="24"/>
          <w:lang w:eastAsia="en-US"/>
        </w:rPr>
        <w:t xml:space="preserve"> Док се експлоатационо поље природног гаса Ада налази у </w:t>
      </w:r>
      <w:r w:rsidR="00E3146B" w:rsidRPr="00474B36">
        <w:rPr>
          <w:rFonts w:ascii="Times New Roman" w:hAnsi="Times New Roman"/>
          <w:sz w:val="24"/>
          <w:lang w:eastAsia="en-US"/>
        </w:rPr>
        <w:t>о</w:t>
      </w:r>
      <w:r w:rsidR="00581BBD" w:rsidRPr="00474B36">
        <w:rPr>
          <w:rFonts w:ascii="Times New Roman" w:hAnsi="Times New Roman"/>
          <w:sz w:val="24"/>
          <w:lang w:eastAsia="en-US"/>
        </w:rPr>
        <w:t>б</w:t>
      </w:r>
      <w:r w:rsidR="00E3146B" w:rsidRPr="00474B36">
        <w:rPr>
          <w:rFonts w:ascii="Times New Roman" w:hAnsi="Times New Roman"/>
          <w:sz w:val="24"/>
          <w:lang w:eastAsia="en-US"/>
        </w:rPr>
        <w:t>у</w:t>
      </w:r>
      <w:r w:rsidR="00581BBD" w:rsidRPr="00474B36">
        <w:rPr>
          <w:rFonts w:ascii="Times New Roman" w:hAnsi="Times New Roman"/>
          <w:sz w:val="24"/>
          <w:lang w:eastAsia="en-US"/>
        </w:rPr>
        <w:t xml:space="preserve">хвату </w:t>
      </w:r>
      <w:r w:rsidR="007F7D21" w:rsidRPr="00474B36">
        <w:rPr>
          <w:rFonts w:ascii="Times New Roman" w:hAnsi="Times New Roman"/>
          <w:sz w:val="24"/>
          <w:lang w:eastAsia="en-US"/>
        </w:rPr>
        <w:t>Просторног п</w:t>
      </w:r>
      <w:r w:rsidR="00581BBD" w:rsidRPr="00474B36">
        <w:rPr>
          <w:rFonts w:ascii="Times New Roman" w:hAnsi="Times New Roman"/>
          <w:sz w:val="24"/>
          <w:lang w:eastAsia="en-US"/>
        </w:rPr>
        <w:t xml:space="preserve">лана, али траса нафтовода не прелази преко експлоатационог поља. </w:t>
      </w:r>
    </w:p>
    <w:p w14:paraId="0017CF62" w14:textId="0EC216A0" w:rsidR="007C7C15" w:rsidRPr="00474B36" w:rsidRDefault="007C7C15" w:rsidP="00CE0ADD">
      <w:pPr>
        <w:ind w:right="-1" w:firstLine="720"/>
        <w:rPr>
          <w:rFonts w:ascii="Times New Roman" w:hAnsi="Times New Roman"/>
          <w:sz w:val="24"/>
          <w:lang w:eastAsia="en-US"/>
        </w:rPr>
      </w:pPr>
      <w:r w:rsidRPr="00474B36">
        <w:rPr>
          <w:rFonts w:ascii="Times New Roman" w:hAnsi="Times New Roman"/>
          <w:sz w:val="24"/>
          <w:lang w:eastAsia="en-US"/>
        </w:rPr>
        <w:t>С обзиром да траса планираног нафтовода прелази преко експлоатационог поља природног гаса, сходно одредбама члана 66.</w:t>
      </w:r>
      <w:r w:rsidR="001F7D62" w:rsidRPr="00474B36">
        <w:rPr>
          <w:rFonts w:ascii="Times New Roman" w:hAnsi="Times New Roman"/>
          <w:sz w:val="24"/>
          <w:lang w:eastAsia="en-US"/>
        </w:rPr>
        <w:t xml:space="preserve"> </w:t>
      </w:r>
      <w:r w:rsidR="00ED560C" w:rsidRPr="00474B36">
        <w:rPr>
          <w:rFonts w:ascii="Times New Roman" w:hAnsi="Times New Roman"/>
          <w:sz w:val="24"/>
          <w:lang w:eastAsia="en-US"/>
        </w:rPr>
        <w:t>с</w:t>
      </w:r>
      <w:r w:rsidRPr="00474B36">
        <w:rPr>
          <w:rFonts w:ascii="Times New Roman" w:hAnsi="Times New Roman"/>
          <w:sz w:val="24"/>
          <w:lang w:eastAsia="en-US"/>
        </w:rPr>
        <w:t>т</w:t>
      </w:r>
      <w:r w:rsidR="00D821E0" w:rsidRPr="00474B36">
        <w:rPr>
          <w:rFonts w:ascii="Times New Roman" w:hAnsi="Times New Roman"/>
          <w:sz w:val="24"/>
          <w:lang w:eastAsia="en-US"/>
        </w:rPr>
        <w:t>.</w:t>
      </w:r>
      <w:r w:rsidRPr="00474B36">
        <w:rPr>
          <w:rFonts w:ascii="Times New Roman" w:hAnsi="Times New Roman"/>
          <w:sz w:val="24"/>
          <w:lang w:eastAsia="en-US"/>
        </w:rPr>
        <w:t xml:space="preserve"> 1.</w:t>
      </w:r>
      <w:r w:rsidR="001F7D62" w:rsidRPr="00474B36">
        <w:rPr>
          <w:rFonts w:ascii="Times New Roman" w:hAnsi="Times New Roman"/>
          <w:sz w:val="24"/>
          <w:lang w:eastAsia="en-US"/>
        </w:rPr>
        <w:t xml:space="preserve"> </w:t>
      </w:r>
      <w:r w:rsidR="00ED560C" w:rsidRPr="00474B36">
        <w:rPr>
          <w:rFonts w:ascii="Times New Roman" w:hAnsi="Times New Roman"/>
          <w:sz w:val="24"/>
          <w:lang w:eastAsia="en-US"/>
        </w:rPr>
        <w:t>и</w:t>
      </w:r>
      <w:r w:rsidR="001F7D62" w:rsidRPr="00474B36">
        <w:rPr>
          <w:rFonts w:ascii="Times New Roman" w:hAnsi="Times New Roman"/>
          <w:sz w:val="24"/>
          <w:lang w:eastAsia="en-US"/>
        </w:rPr>
        <w:t xml:space="preserve"> 2.</w:t>
      </w:r>
      <w:r w:rsidRPr="00474B36">
        <w:rPr>
          <w:rFonts w:ascii="Times New Roman" w:hAnsi="Times New Roman"/>
          <w:sz w:val="24"/>
          <w:lang w:eastAsia="en-US"/>
        </w:rPr>
        <w:t xml:space="preserve"> Закона о рударству и геолошким истраживањима</w:t>
      </w:r>
      <w:r w:rsidR="00BE6A4C" w:rsidRPr="00474B36">
        <w:rPr>
          <w:rFonts w:ascii="Times New Roman" w:hAnsi="Times New Roman"/>
          <w:sz w:val="24"/>
          <w:lang w:eastAsia="en-US"/>
        </w:rPr>
        <w:t xml:space="preserve"> </w:t>
      </w:r>
      <w:r w:rsidR="00BE6A4C" w:rsidRPr="00474B36">
        <w:rPr>
          <w:rFonts w:ascii="Times New Roman" w:hAnsi="Times New Roman"/>
          <w:sz w:val="24"/>
        </w:rPr>
        <w:t xml:space="preserve">(„Службени гласник РС”, бр. </w:t>
      </w:r>
      <w:hyperlink r:id="rId17" w:tooltip="Закон о рударству и геолошким истраживањима (08/12/2015)" w:history="1">
        <w:r w:rsidR="00BE6A4C" w:rsidRPr="00474B36">
          <w:rPr>
            <w:rStyle w:val="Hyperlink"/>
            <w:rFonts w:ascii="Times New Roman" w:hAnsi="Times New Roman"/>
            <w:color w:val="auto"/>
            <w:sz w:val="24"/>
            <w:u w:val="none"/>
          </w:rPr>
          <w:t>101/15</w:t>
        </w:r>
      </w:hyperlink>
      <w:r w:rsidR="00BE6A4C" w:rsidRPr="00474B36">
        <w:rPr>
          <w:rFonts w:ascii="Times New Roman" w:hAnsi="Times New Roman"/>
          <w:sz w:val="24"/>
        </w:rPr>
        <w:t xml:space="preserve">, </w:t>
      </w:r>
      <w:hyperlink r:id="rId18" w:tooltip="Закон о накнадама за коришћење јавних добара (08/12/2018)" w:history="1">
        <w:r w:rsidR="00BE6A4C" w:rsidRPr="00474B36">
          <w:rPr>
            <w:rStyle w:val="Hyperlink"/>
            <w:rFonts w:ascii="Times New Roman" w:hAnsi="Times New Roman"/>
            <w:color w:val="auto"/>
            <w:sz w:val="24"/>
            <w:u w:val="none"/>
          </w:rPr>
          <w:t>95/18</w:t>
        </w:r>
      </w:hyperlink>
      <w:r w:rsidR="00BE6A4C" w:rsidRPr="00474B36">
        <w:rPr>
          <w:rFonts w:ascii="Times New Roman" w:hAnsi="Times New Roman"/>
          <w:sz w:val="24"/>
        </w:rPr>
        <w:t xml:space="preserve"> </w:t>
      </w:r>
      <w:r w:rsidR="00BE6A4C" w:rsidRPr="00474B36">
        <w:rPr>
          <w:rStyle w:val="trs"/>
          <w:rFonts w:ascii="Times New Roman" w:hAnsi="Times New Roman"/>
          <w:sz w:val="24"/>
        </w:rPr>
        <w:t>- др. закон</w:t>
      </w:r>
      <w:r w:rsidR="00BE6A4C" w:rsidRPr="00474B36">
        <w:rPr>
          <w:rFonts w:ascii="Times New Roman" w:hAnsi="Times New Roman"/>
          <w:sz w:val="24"/>
        </w:rPr>
        <w:t xml:space="preserve"> и </w:t>
      </w:r>
      <w:hyperlink r:id="rId19" w:tooltip="Закон о изменама и допунама Закона о рударству и геолошким истраживањима (22/04/2021)" w:history="1">
        <w:r w:rsidR="00BE6A4C" w:rsidRPr="00474B36">
          <w:rPr>
            <w:rStyle w:val="Hyperlink"/>
            <w:rFonts w:ascii="Times New Roman" w:hAnsi="Times New Roman"/>
            <w:color w:val="auto"/>
            <w:sz w:val="24"/>
            <w:u w:val="none"/>
          </w:rPr>
          <w:t>40/21</w:t>
        </w:r>
      </w:hyperlink>
      <w:r w:rsidR="00BE6A4C" w:rsidRPr="00474B36">
        <w:rPr>
          <w:rFonts w:ascii="Times New Roman" w:hAnsi="Times New Roman"/>
          <w:sz w:val="24"/>
        </w:rPr>
        <w:t>)</w:t>
      </w:r>
      <w:r w:rsidRPr="00474B36">
        <w:rPr>
          <w:rFonts w:ascii="Times New Roman" w:hAnsi="Times New Roman"/>
          <w:sz w:val="24"/>
          <w:lang w:eastAsia="en-US"/>
        </w:rPr>
        <w:t xml:space="preserve">, наручилац израде планског документа дужан је да </w:t>
      </w:r>
      <w:r w:rsidR="00AA0D22" w:rsidRPr="00474B36">
        <w:rPr>
          <w:rFonts w:ascii="Times New Roman" w:hAnsi="Times New Roman"/>
          <w:sz w:val="24"/>
          <w:lang w:eastAsia="en-US"/>
        </w:rPr>
        <w:t>п</w:t>
      </w:r>
      <w:r w:rsidR="001F7D62" w:rsidRPr="00474B36">
        <w:rPr>
          <w:rFonts w:ascii="Times New Roman" w:hAnsi="Times New Roman"/>
          <w:sz w:val="24"/>
          <w:lang w:eastAsia="en-US"/>
        </w:rPr>
        <w:t xml:space="preserve">ре издавања локацијских услова који се издају </w:t>
      </w:r>
      <w:r w:rsidR="00083D5A" w:rsidRPr="00474B36">
        <w:rPr>
          <w:rFonts w:ascii="Times New Roman" w:hAnsi="Times New Roman"/>
          <w:sz w:val="24"/>
          <w:lang w:eastAsia="en-US"/>
        </w:rPr>
        <w:t xml:space="preserve">у складу </w:t>
      </w:r>
      <w:r w:rsidR="001F7D62" w:rsidRPr="00474B36">
        <w:rPr>
          <w:rFonts w:ascii="Times New Roman" w:hAnsi="Times New Roman"/>
          <w:sz w:val="24"/>
          <w:lang w:eastAsia="en-US"/>
        </w:rPr>
        <w:t xml:space="preserve">са посебним прописима за изградњу објеката </w:t>
      </w:r>
      <w:r w:rsidR="00CA5D3C" w:rsidRPr="00474B36">
        <w:rPr>
          <w:rFonts w:ascii="Times New Roman" w:hAnsi="Times New Roman"/>
          <w:sz w:val="24"/>
          <w:lang w:eastAsia="en-US"/>
        </w:rPr>
        <w:t>на експлоатационом пољу</w:t>
      </w:r>
      <w:r w:rsidR="00D821E0" w:rsidRPr="00474B36">
        <w:rPr>
          <w:rFonts w:ascii="Times New Roman" w:hAnsi="Times New Roman"/>
          <w:sz w:val="24"/>
          <w:lang w:eastAsia="en-US"/>
        </w:rPr>
        <w:t xml:space="preserve"> прибави неопходну сагласност, као и мишљење носиоца одобрења за експлоатацију</w:t>
      </w:r>
      <w:r w:rsidR="007E6E6E" w:rsidRPr="00474B36">
        <w:rPr>
          <w:rFonts w:ascii="Times New Roman" w:hAnsi="Times New Roman"/>
          <w:sz w:val="24"/>
          <w:lang w:eastAsia="en-US"/>
        </w:rPr>
        <w:t>.</w:t>
      </w:r>
    </w:p>
    <w:p w14:paraId="45DB3A9B" w14:textId="3943AD14" w:rsidR="003004DB" w:rsidRPr="00474B36" w:rsidRDefault="00581BBD" w:rsidP="00DD1205">
      <w:pPr>
        <w:ind w:right="-1" w:firstLine="720"/>
        <w:rPr>
          <w:rFonts w:ascii="Times New Roman" w:eastAsiaTheme="minorHAnsi" w:hAnsi="Times New Roman"/>
          <w:sz w:val="24"/>
        </w:rPr>
      </w:pPr>
      <w:r w:rsidRPr="00474B36">
        <w:rPr>
          <w:rFonts w:ascii="Times New Roman" w:hAnsi="Times New Roman"/>
          <w:sz w:val="24"/>
          <w:lang w:eastAsia="en-US"/>
        </w:rPr>
        <w:t xml:space="preserve">У </w:t>
      </w:r>
      <w:r w:rsidR="003004DB" w:rsidRPr="00474B36">
        <w:rPr>
          <w:rFonts w:ascii="Times New Roman" w:hAnsi="Times New Roman"/>
          <w:sz w:val="24"/>
          <w:lang w:eastAsia="en-US"/>
        </w:rPr>
        <w:t>ширем окружењу постоје експлоатациона поља и лежишта минералних сировина са овереним билансним резервама и истражни простори за извођење геолошких истраживања са одобрењем за експлоатацију и извођење геолошких истраживања Минист</w:t>
      </w:r>
      <w:r w:rsidR="00E3146B" w:rsidRPr="00474B36">
        <w:rPr>
          <w:rFonts w:ascii="Times New Roman" w:hAnsi="Times New Roman"/>
          <w:sz w:val="24"/>
          <w:lang w:eastAsia="en-US"/>
        </w:rPr>
        <w:t>а</w:t>
      </w:r>
      <w:r w:rsidR="003004DB" w:rsidRPr="00474B36">
        <w:rPr>
          <w:rFonts w:ascii="Times New Roman" w:hAnsi="Times New Roman"/>
          <w:sz w:val="24"/>
          <w:lang w:eastAsia="en-US"/>
        </w:rPr>
        <w:t>рства рударства и енергетике – Сектора за геологију и</w:t>
      </w:r>
      <w:r w:rsidR="00CE0ADD" w:rsidRPr="00474B36">
        <w:rPr>
          <w:rFonts w:ascii="Times New Roman" w:hAnsi="Times New Roman"/>
          <w:sz w:val="24"/>
          <w:lang w:eastAsia="en-US"/>
        </w:rPr>
        <w:t xml:space="preserve"> рударство, а на територији Аутономне покрајине Војводине </w:t>
      </w:r>
      <w:r w:rsidR="003004DB" w:rsidRPr="00474B36">
        <w:rPr>
          <w:rFonts w:ascii="Times New Roman" w:hAnsi="Times New Roman"/>
          <w:sz w:val="24"/>
          <w:lang w:eastAsia="en-US"/>
        </w:rPr>
        <w:t xml:space="preserve">одобрењем </w:t>
      </w:r>
      <w:r w:rsidR="003004DB" w:rsidRPr="00474B36">
        <w:rPr>
          <w:rFonts w:ascii="Times New Roman" w:eastAsiaTheme="minorHAnsi" w:hAnsi="Times New Roman"/>
          <w:sz w:val="24"/>
        </w:rPr>
        <w:t xml:space="preserve">Покрајинског </w:t>
      </w:r>
      <w:r w:rsidR="003004DB" w:rsidRPr="00474B36">
        <w:rPr>
          <w:rFonts w:ascii="Times New Roman" w:hAnsi="Times New Roman"/>
          <w:sz w:val="24"/>
        </w:rPr>
        <w:t>секрет</w:t>
      </w:r>
      <w:r w:rsidR="00E3146B" w:rsidRPr="00474B36">
        <w:rPr>
          <w:rFonts w:ascii="Times New Roman" w:hAnsi="Times New Roman"/>
          <w:sz w:val="24"/>
        </w:rPr>
        <w:t>а</w:t>
      </w:r>
      <w:r w:rsidR="003004DB" w:rsidRPr="00474B36">
        <w:rPr>
          <w:rFonts w:ascii="Times New Roman" w:hAnsi="Times New Roman"/>
          <w:sz w:val="24"/>
        </w:rPr>
        <w:t>ријата</w:t>
      </w:r>
      <w:r w:rsidR="003004DB" w:rsidRPr="00474B36">
        <w:rPr>
          <w:rFonts w:ascii="Times New Roman" w:eastAsiaTheme="minorHAnsi" w:hAnsi="Times New Roman"/>
          <w:sz w:val="24"/>
        </w:rPr>
        <w:t xml:space="preserve"> за енергет</w:t>
      </w:r>
      <w:r w:rsidR="00D821E0" w:rsidRPr="00474B36">
        <w:rPr>
          <w:rFonts w:ascii="Times New Roman" w:eastAsiaTheme="minorHAnsi" w:hAnsi="Times New Roman"/>
          <w:sz w:val="24"/>
        </w:rPr>
        <w:t>ику, грађевинарство и саобраћај</w:t>
      </w:r>
      <w:r w:rsidR="003004DB" w:rsidRPr="00474B36">
        <w:rPr>
          <w:rFonts w:ascii="Times New Roman" w:eastAsiaTheme="minorHAnsi" w:hAnsi="Times New Roman"/>
          <w:sz w:val="24"/>
        </w:rPr>
        <w:t>.</w:t>
      </w:r>
    </w:p>
    <w:p w14:paraId="6750D8CD" w14:textId="77777777" w:rsidR="00D501A5" w:rsidRPr="00474B36" w:rsidRDefault="00D501A5" w:rsidP="00DD1205">
      <w:pPr>
        <w:ind w:right="-1" w:firstLine="720"/>
        <w:rPr>
          <w:rFonts w:ascii="Times New Roman" w:eastAsiaTheme="minorHAnsi" w:hAnsi="Times New Roman"/>
          <w:sz w:val="24"/>
        </w:rPr>
      </w:pPr>
    </w:p>
    <w:p w14:paraId="405D1839" w14:textId="1069EF49" w:rsidR="00DF6C68" w:rsidRPr="00474B36" w:rsidRDefault="00DF6C68" w:rsidP="0054399F">
      <w:pPr>
        <w:pStyle w:val="Heding2"/>
        <w:ind w:firstLine="720"/>
        <w:jc w:val="center"/>
        <w:rPr>
          <w:rStyle w:val="FontStyle15"/>
          <w:rFonts w:ascii="Times New Roman" w:hAnsi="Times New Roman"/>
          <w:i w:val="0"/>
          <w:sz w:val="26"/>
          <w:lang w:val="sr-Cyrl-CS"/>
        </w:rPr>
      </w:pPr>
      <w:bookmarkStart w:id="293" w:name="_Toc444256508"/>
      <w:bookmarkStart w:id="294" w:name="_Toc448217809"/>
      <w:bookmarkStart w:id="295" w:name="_Toc66599859"/>
      <w:bookmarkStart w:id="296" w:name="_Toc66610013"/>
      <w:bookmarkStart w:id="297" w:name="_Toc66610116"/>
      <w:bookmarkStart w:id="298" w:name="_Toc66620837"/>
      <w:bookmarkStart w:id="299" w:name="_Toc66620945"/>
      <w:bookmarkStart w:id="300" w:name="_Toc69452743"/>
      <w:bookmarkStart w:id="301" w:name="_Toc69467033"/>
      <w:bookmarkStart w:id="302" w:name="_Toc69718249"/>
      <w:bookmarkStart w:id="303" w:name="_Toc69718359"/>
      <w:bookmarkStart w:id="304" w:name="_Toc183159201"/>
      <w:r w:rsidRPr="00474B36">
        <w:rPr>
          <w:rStyle w:val="FontStyle15"/>
          <w:rFonts w:ascii="Times New Roman" w:hAnsi="Times New Roman"/>
          <w:i w:val="0"/>
          <w:sz w:val="26"/>
          <w:lang w:val="sr-Cyrl-CS"/>
        </w:rPr>
        <w:t xml:space="preserve">2.2. </w:t>
      </w:r>
      <w:bookmarkEnd w:id="293"/>
      <w:bookmarkEnd w:id="294"/>
      <w:r w:rsidR="00547BC9" w:rsidRPr="00474B36">
        <w:rPr>
          <w:rStyle w:val="FontStyle15"/>
          <w:rFonts w:ascii="Times New Roman" w:hAnsi="Times New Roman"/>
          <w:i w:val="0"/>
          <w:sz w:val="26"/>
          <w:lang w:val="sr-Cyrl-CS"/>
        </w:rPr>
        <w:t>З</w:t>
      </w:r>
      <w:r w:rsidR="00547BC9" w:rsidRPr="00474B36">
        <w:rPr>
          <w:rStyle w:val="FontStyle15"/>
          <w:rFonts w:ascii="Times New Roman" w:hAnsi="Times New Roman"/>
          <w:i w:val="0"/>
          <w:caps w:val="0"/>
          <w:sz w:val="26"/>
          <w:lang w:val="sr-Cyrl-CS"/>
        </w:rPr>
        <w:t>аштита природе и природних вредности</w:t>
      </w:r>
      <w:bookmarkEnd w:id="295"/>
      <w:bookmarkEnd w:id="296"/>
      <w:bookmarkEnd w:id="297"/>
      <w:bookmarkEnd w:id="298"/>
      <w:bookmarkEnd w:id="299"/>
      <w:bookmarkEnd w:id="300"/>
      <w:bookmarkEnd w:id="301"/>
      <w:bookmarkEnd w:id="302"/>
      <w:bookmarkEnd w:id="303"/>
      <w:bookmarkEnd w:id="304"/>
    </w:p>
    <w:p w14:paraId="01B0B769" w14:textId="77777777" w:rsidR="008E6655" w:rsidRPr="00474B36" w:rsidRDefault="008E6655" w:rsidP="00DD1205">
      <w:pPr>
        <w:ind w:firstLine="720"/>
        <w:rPr>
          <w:rFonts w:ascii="Times New Roman" w:hAnsi="Times New Roman"/>
          <w:sz w:val="24"/>
        </w:rPr>
      </w:pPr>
    </w:p>
    <w:p w14:paraId="7A0F8CD7" w14:textId="77777777" w:rsidR="00BF5A83" w:rsidRPr="00474B36" w:rsidRDefault="00E94CC4" w:rsidP="00DD1205">
      <w:pPr>
        <w:ind w:firstLine="720"/>
        <w:rPr>
          <w:rFonts w:ascii="Times New Roman" w:hAnsi="Times New Roman"/>
          <w:sz w:val="24"/>
        </w:rPr>
      </w:pPr>
      <w:r w:rsidRPr="00474B36">
        <w:rPr>
          <w:rFonts w:ascii="Times New Roman" w:hAnsi="Times New Roman"/>
          <w:sz w:val="24"/>
        </w:rPr>
        <w:t xml:space="preserve">Према условима заштите природе коридор </w:t>
      </w:r>
      <w:r w:rsidR="009B3EFF" w:rsidRPr="00474B36">
        <w:rPr>
          <w:rFonts w:ascii="Times New Roman" w:hAnsi="Times New Roman"/>
          <w:sz w:val="24"/>
        </w:rPr>
        <w:t>нафтовода</w:t>
      </w:r>
      <w:r w:rsidRPr="00474B36">
        <w:rPr>
          <w:rFonts w:ascii="Times New Roman" w:hAnsi="Times New Roman"/>
          <w:sz w:val="24"/>
        </w:rPr>
        <w:t xml:space="preserve"> пресеца</w:t>
      </w:r>
      <w:r w:rsidR="00464E59" w:rsidRPr="00474B36">
        <w:rPr>
          <w:rFonts w:ascii="Times New Roman" w:hAnsi="Times New Roman"/>
          <w:sz w:val="24"/>
        </w:rPr>
        <w:t>:</w:t>
      </w:r>
    </w:p>
    <w:p w14:paraId="3F7E3B0F" w14:textId="77777777" w:rsidR="00BF5A83" w:rsidRPr="00474B36" w:rsidRDefault="00BF5A83" w:rsidP="00DD1205">
      <w:pPr>
        <w:ind w:firstLine="720"/>
        <w:rPr>
          <w:rFonts w:ascii="Times New Roman" w:hAnsi="Times New Roman"/>
          <w:sz w:val="24"/>
        </w:rPr>
      </w:pPr>
    </w:p>
    <w:p w14:paraId="5D1F7896" w14:textId="533881A2" w:rsidR="002F18D4" w:rsidRPr="00474B36" w:rsidRDefault="00676B38" w:rsidP="00676B38">
      <w:pPr>
        <w:ind w:firstLine="630"/>
        <w:rPr>
          <w:rFonts w:ascii="Times New Roman" w:hAnsi="Times New Roman"/>
          <w:sz w:val="24"/>
        </w:rPr>
      </w:pPr>
      <w:r w:rsidRPr="00474B36">
        <w:rPr>
          <w:rFonts w:ascii="Times New Roman" w:hAnsi="Times New Roman"/>
          <w:sz w:val="24"/>
        </w:rPr>
        <w:t>1)</w:t>
      </w:r>
      <w:r w:rsidR="009A0D65" w:rsidRPr="00474B36">
        <w:rPr>
          <w:rFonts w:ascii="Times New Roman" w:hAnsi="Times New Roman"/>
          <w:sz w:val="24"/>
        </w:rPr>
        <w:t xml:space="preserve"> </w:t>
      </w:r>
      <w:r w:rsidR="00464E59" w:rsidRPr="00474B36">
        <w:rPr>
          <w:rFonts w:ascii="Times New Roman" w:hAnsi="Times New Roman"/>
          <w:sz w:val="24"/>
        </w:rPr>
        <w:t>З</w:t>
      </w:r>
      <w:r w:rsidR="009A0D65" w:rsidRPr="00474B36">
        <w:rPr>
          <w:rFonts w:ascii="Times New Roman" w:hAnsi="Times New Roman"/>
          <w:sz w:val="24"/>
        </w:rPr>
        <w:t>аштићена подручја:</w:t>
      </w:r>
    </w:p>
    <w:p w14:paraId="1B61FD1E" w14:textId="008FE635" w:rsidR="002F18D4" w:rsidRPr="00474B36" w:rsidRDefault="00AF6A71" w:rsidP="00971197">
      <w:pPr>
        <w:pStyle w:val="ListParagraph"/>
        <w:numPr>
          <w:ilvl w:val="0"/>
          <w:numId w:val="45"/>
        </w:numPr>
        <w:tabs>
          <w:tab w:val="left" w:pos="851"/>
          <w:tab w:val="left" w:pos="1134"/>
        </w:tabs>
        <w:ind w:left="0" w:firstLine="709"/>
        <w:rPr>
          <w:rFonts w:ascii="Times New Roman" w:hAnsi="Times New Roman"/>
          <w:sz w:val="24"/>
          <w:lang w:val="sr-Cyrl-CS"/>
        </w:rPr>
      </w:pPr>
      <w:r w:rsidRPr="00474B36">
        <w:rPr>
          <w:rFonts w:ascii="Times New Roman" w:hAnsi="Times New Roman"/>
          <w:sz w:val="24"/>
          <w:lang w:val="sr-Cyrl-CS"/>
        </w:rPr>
        <w:t>п</w:t>
      </w:r>
      <w:r w:rsidR="00752610" w:rsidRPr="00474B36">
        <w:rPr>
          <w:rFonts w:ascii="Times New Roman" w:hAnsi="Times New Roman"/>
          <w:sz w:val="24"/>
          <w:lang w:val="sr-Cyrl-CS"/>
        </w:rPr>
        <w:t>арк природе „Јегричка</w:t>
      </w:r>
      <w:r w:rsidR="00547BC9" w:rsidRPr="00474B36">
        <w:rPr>
          <w:rFonts w:ascii="Times New Roman" w:hAnsi="Times New Roman"/>
          <w:sz w:val="24"/>
          <w:lang w:val="sr-Cyrl-CS"/>
        </w:rPr>
        <w:t>ˮ</w:t>
      </w:r>
      <w:r w:rsidR="005318A1" w:rsidRPr="00474B36">
        <w:rPr>
          <w:rFonts w:ascii="Times New Roman" w:hAnsi="Times New Roman"/>
          <w:sz w:val="24"/>
          <w:lang w:val="sr-Cyrl-CS"/>
        </w:rPr>
        <w:t xml:space="preserve"> – коридор нафтовода прелази преко заштитне зоне и режима заштите II степена </w:t>
      </w:r>
      <w:r w:rsidR="00CC21A3" w:rsidRPr="00474B36">
        <w:rPr>
          <w:rFonts w:ascii="Times New Roman" w:hAnsi="Times New Roman"/>
          <w:sz w:val="24"/>
          <w:lang w:val="sr-Cyrl-CS"/>
        </w:rPr>
        <w:t>п</w:t>
      </w:r>
      <w:r w:rsidR="005318A1" w:rsidRPr="00474B36">
        <w:rPr>
          <w:rFonts w:ascii="Times New Roman" w:hAnsi="Times New Roman"/>
          <w:sz w:val="24"/>
          <w:lang w:val="sr-Cyrl-CS"/>
        </w:rPr>
        <w:t>арка природе</w:t>
      </w:r>
      <w:r w:rsidR="002F18D4" w:rsidRPr="00474B36">
        <w:rPr>
          <w:rFonts w:ascii="Times New Roman" w:hAnsi="Times New Roman"/>
          <w:sz w:val="24"/>
          <w:lang w:val="sr-Cyrl-CS"/>
        </w:rPr>
        <w:t xml:space="preserve">; </w:t>
      </w:r>
    </w:p>
    <w:p w14:paraId="231CAEE5" w14:textId="44F5678E" w:rsidR="002F18D4" w:rsidRPr="00474B36" w:rsidRDefault="00AF6A71" w:rsidP="00971197">
      <w:pPr>
        <w:pStyle w:val="ListParagraph"/>
        <w:numPr>
          <w:ilvl w:val="0"/>
          <w:numId w:val="45"/>
        </w:numPr>
        <w:tabs>
          <w:tab w:val="left" w:pos="851"/>
          <w:tab w:val="left" w:pos="1134"/>
        </w:tabs>
        <w:ind w:left="0" w:firstLine="709"/>
        <w:rPr>
          <w:rFonts w:ascii="Times New Roman" w:hAnsi="Times New Roman"/>
          <w:sz w:val="24"/>
          <w:lang w:val="sr-Cyrl-CS"/>
        </w:rPr>
      </w:pPr>
      <w:r w:rsidRPr="00474B36">
        <w:rPr>
          <w:rFonts w:ascii="Times New Roman" w:hAnsi="Times New Roman"/>
          <w:sz w:val="24"/>
          <w:lang w:val="sr-Cyrl-CS"/>
        </w:rPr>
        <w:t>п</w:t>
      </w:r>
      <w:r w:rsidR="00752610" w:rsidRPr="00474B36">
        <w:rPr>
          <w:rFonts w:ascii="Times New Roman" w:hAnsi="Times New Roman"/>
          <w:sz w:val="24"/>
          <w:lang w:val="sr-Cyrl-CS"/>
        </w:rPr>
        <w:t>арк природе „Бељанска бара</w:t>
      </w:r>
      <w:r w:rsidR="00547BC9" w:rsidRPr="00474B36">
        <w:rPr>
          <w:rFonts w:ascii="Times New Roman" w:hAnsi="Times New Roman"/>
          <w:sz w:val="24"/>
          <w:lang w:val="sr-Cyrl-CS"/>
        </w:rPr>
        <w:t>”</w:t>
      </w:r>
      <w:r w:rsidR="005318A1" w:rsidRPr="00474B36">
        <w:rPr>
          <w:rFonts w:ascii="Times New Roman" w:hAnsi="Times New Roman"/>
          <w:sz w:val="24"/>
          <w:lang w:val="sr-Cyrl-CS"/>
        </w:rPr>
        <w:t xml:space="preserve"> – коридор нафтовода прелази преко заштитне зоне </w:t>
      </w:r>
      <w:r w:rsidR="00FB266E" w:rsidRPr="00474B36">
        <w:rPr>
          <w:rFonts w:ascii="Times New Roman" w:hAnsi="Times New Roman"/>
          <w:sz w:val="24"/>
          <w:lang w:val="sr-Cyrl-CS"/>
        </w:rPr>
        <w:t>п</w:t>
      </w:r>
      <w:r w:rsidR="005318A1" w:rsidRPr="00474B36">
        <w:rPr>
          <w:rFonts w:ascii="Times New Roman" w:hAnsi="Times New Roman"/>
          <w:sz w:val="24"/>
          <w:lang w:val="sr-Cyrl-CS"/>
        </w:rPr>
        <w:t>арка природе</w:t>
      </w:r>
      <w:r w:rsidR="002F18D4" w:rsidRPr="00474B36">
        <w:rPr>
          <w:rFonts w:ascii="Times New Roman" w:hAnsi="Times New Roman"/>
          <w:sz w:val="24"/>
          <w:lang w:val="sr-Cyrl-CS"/>
        </w:rPr>
        <w:t>;</w:t>
      </w:r>
    </w:p>
    <w:p w14:paraId="19382D96" w14:textId="36FC10B7" w:rsidR="002F18D4" w:rsidRPr="00474B36" w:rsidRDefault="00AF6A71" w:rsidP="00971197">
      <w:pPr>
        <w:pStyle w:val="ListParagraph"/>
        <w:numPr>
          <w:ilvl w:val="0"/>
          <w:numId w:val="45"/>
        </w:numPr>
        <w:tabs>
          <w:tab w:val="left" w:pos="851"/>
          <w:tab w:val="left" w:pos="1134"/>
        </w:tabs>
        <w:ind w:left="0" w:firstLine="709"/>
        <w:rPr>
          <w:rFonts w:ascii="Times New Roman" w:hAnsi="Times New Roman"/>
          <w:sz w:val="24"/>
          <w:lang w:val="sr-Cyrl-CS"/>
        </w:rPr>
      </w:pPr>
      <w:r w:rsidRPr="00474B36">
        <w:rPr>
          <w:rFonts w:ascii="Times New Roman" w:hAnsi="Times New Roman"/>
          <w:sz w:val="24"/>
          <w:lang w:val="sr-Cyrl-CS"/>
        </w:rPr>
        <w:t>з</w:t>
      </w:r>
      <w:r w:rsidR="00752610" w:rsidRPr="00474B36">
        <w:rPr>
          <w:rFonts w:ascii="Times New Roman" w:hAnsi="Times New Roman"/>
          <w:sz w:val="24"/>
          <w:lang w:val="sr-Cyrl-CS"/>
        </w:rPr>
        <w:t>аштићено станиште „Велики римски шанац</w:t>
      </w:r>
      <w:r w:rsidR="00547BC9" w:rsidRPr="00474B36">
        <w:rPr>
          <w:rFonts w:ascii="Times New Roman" w:hAnsi="Times New Roman"/>
          <w:sz w:val="24"/>
          <w:lang w:val="sr-Cyrl-CS"/>
        </w:rPr>
        <w:t>ˮ</w:t>
      </w:r>
      <w:r w:rsidR="005318A1" w:rsidRPr="00474B36">
        <w:rPr>
          <w:rFonts w:ascii="Times New Roman" w:hAnsi="Times New Roman"/>
          <w:sz w:val="24"/>
          <w:lang w:val="sr-Cyrl-CS"/>
        </w:rPr>
        <w:t xml:space="preserve"> – коридор нафтовода прелази преко </w:t>
      </w:r>
      <w:r w:rsidR="00BF33F9" w:rsidRPr="00474B36">
        <w:rPr>
          <w:rFonts w:ascii="Times New Roman" w:hAnsi="Times New Roman"/>
          <w:sz w:val="24"/>
          <w:lang w:val="sr-Cyrl-CS"/>
        </w:rPr>
        <w:t xml:space="preserve">заштитне зоне и режима заштите II и </w:t>
      </w:r>
      <w:r w:rsidR="005318A1" w:rsidRPr="00474B36">
        <w:rPr>
          <w:rFonts w:ascii="Times New Roman" w:hAnsi="Times New Roman"/>
          <w:sz w:val="24"/>
          <w:lang w:val="sr-Cyrl-CS"/>
        </w:rPr>
        <w:t xml:space="preserve">III степена </w:t>
      </w:r>
      <w:r w:rsidR="00FB266E" w:rsidRPr="00474B36">
        <w:rPr>
          <w:rFonts w:ascii="Times New Roman" w:hAnsi="Times New Roman"/>
          <w:sz w:val="24"/>
          <w:lang w:val="sr-Cyrl-CS"/>
        </w:rPr>
        <w:t>з</w:t>
      </w:r>
      <w:r w:rsidR="005318A1" w:rsidRPr="00474B36">
        <w:rPr>
          <w:rFonts w:ascii="Times New Roman" w:hAnsi="Times New Roman"/>
          <w:sz w:val="24"/>
          <w:lang w:val="sr-Cyrl-CS"/>
        </w:rPr>
        <w:t>аштићеног станишта</w:t>
      </w:r>
      <w:r w:rsidR="00752610" w:rsidRPr="00474B36">
        <w:rPr>
          <w:rFonts w:ascii="Times New Roman" w:hAnsi="Times New Roman"/>
          <w:sz w:val="24"/>
          <w:lang w:val="sr-Cyrl-CS"/>
        </w:rPr>
        <w:t>;</w:t>
      </w:r>
    </w:p>
    <w:p w14:paraId="152D219F" w14:textId="6CD83D34" w:rsidR="00752610" w:rsidRPr="00474B36" w:rsidRDefault="00AF6A71" w:rsidP="00971197">
      <w:pPr>
        <w:pStyle w:val="ListParagraph"/>
        <w:numPr>
          <w:ilvl w:val="0"/>
          <w:numId w:val="45"/>
        </w:numPr>
        <w:tabs>
          <w:tab w:val="left" w:pos="851"/>
          <w:tab w:val="left" w:pos="1134"/>
        </w:tabs>
        <w:ind w:left="0" w:firstLine="709"/>
        <w:rPr>
          <w:rFonts w:ascii="Times New Roman" w:hAnsi="Times New Roman"/>
          <w:sz w:val="24"/>
          <w:lang w:val="sr-Cyrl-CS"/>
        </w:rPr>
      </w:pPr>
      <w:r w:rsidRPr="00474B36">
        <w:rPr>
          <w:rFonts w:ascii="Times New Roman" w:hAnsi="Times New Roman"/>
          <w:sz w:val="24"/>
          <w:lang w:val="sr-Cyrl-CS"/>
        </w:rPr>
        <w:t>п</w:t>
      </w:r>
      <w:r w:rsidR="00752610" w:rsidRPr="00474B36">
        <w:rPr>
          <w:rFonts w:ascii="Times New Roman" w:hAnsi="Times New Roman"/>
          <w:sz w:val="24"/>
          <w:lang w:val="sr-Cyrl-CS"/>
        </w:rPr>
        <w:t>арк природе „Мртваје горњег Потисја</w:t>
      </w:r>
      <w:r w:rsidR="00547BC9" w:rsidRPr="00474B36">
        <w:rPr>
          <w:rFonts w:ascii="Times New Roman" w:hAnsi="Times New Roman"/>
          <w:sz w:val="24"/>
          <w:lang w:val="sr-Cyrl-CS"/>
        </w:rPr>
        <w:t>”</w:t>
      </w:r>
      <w:r w:rsidR="005318A1" w:rsidRPr="00474B36">
        <w:rPr>
          <w:rFonts w:ascii="Times New Roman" w:hAnsi="Times New Roman"/>
          <w:sz w:val="24"/>
          <w:lang w:val="sr-Cyrl-CS"/>
        </w:rPr>
        <w:t xml:space="preserve"> – коридор нафтовода прелази преко заштитне зоне </w:t>
      </w:r>
      <w:r w:rsidR="00FB266E" w:rsidRPr="00474B36">
        <w:rPr>
          <w:rFonts w:ascii="Times New Roman" w:hAnsi="Times New Roman"/>
          <w:sz w:val="24"/>
          <w:lang w:val="sr-Cyrl-CS"/>
        </w:rPr>
        <w:t>п</w:t>
      </w:r>
      <w:r w:rsidR="005318A1" w:rsidRPr="00474B36">
        <w:rPr>
          <w:rFonts w:ascii="Times New Roman" w:hAnsi="Times New Roman"/>
          <w:sz w:val="24"/>
          <w:lang w:val="sr-Cyrl-CS"/>
        </w:rPr>
        <w:t>арка природе;</w:t>
      </w:r>
    </w:p>
    <w:p w14:paraId="55DFD008" w14:textId="2973C997" w:rsidR="00676B38" w:rsidRPr="00474B36" w:rsidRDefault="00AF6A71" w:rsidP="00971197">
      <w:pPr>
        <w:pStyle w:val="ListParagraph"/>
        <w:numPr>
          <w:ilvl w:val="0"/>
          <w:numId w:val="45"/>
        </w:numPr>
        <w:tabs>
          <w:tab w:val="left" w:pos="851"/>
          <w:tab w:val="left" w:pos="1134"/>
        </w:tabs>
        <w:ind w:left="0" w:firstLine="709"/>
        <w:rPr>
          <w:rFonts w:ascii="Times New Roman" w:hAnsi="Times New Roman"/>
          <w:sz w:val="24"/>
          <w:lang w:val="sr-Cyrl-CS"/>
        </w:rPr>
      </w:pPr>
      <w:r w:rsidRPr="00474B36">
        <w:rPr>
          <w:rFonts w:ascii="Times New Roman" w:hAnsi="Times New Roman"/>
          <w:sz w:val="24"/>
          <w:lang w:val="sr-Cyrl-CS"/>
        </w:rPr>
        <w:t>п</w:t>
      </w:r>
      <w:r w:rsidR="00752610" w:rsidRPr="00474B36">
        <w:rPr>
          <w:rFonts w:ascii="Times New Roman" w:hAnsi="Times New Roman"/>
          <w:sz w:val="24"/>
          <w:lang w:val="sr-Cyrl-CS"/>
        </w:rPr>
        <w:t>редео</w:t>
      </w:r>
      <w:r w:rsidR="00CF4548" w:rsidRPr="00474B36">
        <w:rPr>
          <w:rFonts w:ascii="Times New Roman" w:hAnsi="Times New Roman"/>
          <w:sz w:val="24"/>
          <w:lang w:val="sr-Cyrl-CS"/>
        </w:rPr>
        <w:t xml:space="preserve"> изузетних одлика „</w:t>
      </w:r>
      <w:r w:rsidR="00752610" w:rsidRPr="00474B36">
        <w:rPr>
          <w:rFonts w:ascii="Times New Roman" w:hAnsi="Times New Roman"/>
          <w:sz w:val="24"/>
          <w:lang w:val="sr-Cyrl-CS"/>
        </w:rPr>
        <w:t>Кањишки јараши</w:t>
      </w:r>
      <w:r w:rsidR="00547BC9" w:rsidRPr="00474B36">
        <w:rPr>
          <w:rFonts w:ascii="Times New Roman" w:hAnsi="Times New Roman"/>
          <w:sz w:val="24"/>
          <w:lang w:val="sr-Cyrl-CS"/>
        </w:rPr>
        <w:t>ˮ</w:t>
      </w:r>
      <w:r w:rsidR="005318A1" w:rsidRPr="00474B36">
        <w:rPr>
          <w:rFonts w:ascii="Times New Roman" w:hAnsi="Times New Roman"/>
          <w:sz w:val="24"/>
          <w:lang w:val="sr-Cyrl-CS"/>
        </w:rPr>
        <w:t xml:space="preserve"> – коридор нафтовода прелази преко </w:t>
      </w:r>
      <w:r w:rsidR="00C71CE5" w:rsidRPr="00474B36">
        <w:rPr>
          <w:rFonts w:ascii="Times New Roman" w:hAnsi="Times New Roman"/>
          <w:sz w:val="24"/>
          <w:lang w:val="sr-Cyrl-CS"/>
        </w:rPr>
        <w:t xml:space="preserve">режима заштите II и </w:t>
      </w:r>
      <w:r w:rsidR="004D3054" w:rsidRPr="00474B36">
        <w:rPr>
          <w:rFonts w:ascii="Times New Roman" w:hAnsi="Times New Roman"/>
          <w:sz w:val="24"/>
          <w:lang w:val="sr-Cyrl-CS"/>
        </w:rPr>
        <w:t>III степена</w:t>
      </w:r>
      <w:r w:rsidR="00FB176E" w:rsidRPr="00474B36">
        <w:rPr>
          <w:rFonts w:ascii="Times New Roman" w:hAnsi="Times New Roman"/>
          <w:sz w:val="24"/>
          <w:lang w:val="sr-Cyrl-CS"/>
        </w:rPr>
        <w:t>.</w:t>
      </w:r>
    </w:p>
    <w:p w14:paraId="1E0C9554" w14:textId="43F3EBCF" w:rsidR="00752610" w:rsidRPr="00474B36" w:rsidRDefault="00676B38" w:rsidP="00971197">
      <w:pPr>
        <w:tabs>
          <w:tab w:val="left" w:pos="851"/>
          <w:tab w:val="left" w:pos="1134"/>
        </w:tabs>
        <w:ind w:firstLine="709"/>
        <w:rPr>
          <w:rFonts w:ascii="Times New Roman" w:hAnsi="Times New Roman"/>
          <w:sz w:val="24"/>
        </w:rPr>
      </w:pPr>
      <w:r w:rsidRPr="00474B36">
        <w:rPr>
          <w:rFonts w:ascii="Times New Roman" w:hAnsi="Times New Roman"/>
          <w:sz w:val="24"/>
        </w:rPr>
        <w:t>2)</w:t>
      </w:r>
      <w:r w:rsidR="00C71CE5" w:rsidRPr="00474B36">
        <w:rPr>
          <w:rFonts w:ascii="Times New Roman" w:hAnsi="Times New Roman"/>
          <w:sz w:val="24"/>
        </w:rPr>
        <w:t xml:space="preserve"> </w:t>
      </w:r>
      <w:r w:rsidR="00752610" w:rsidRPr="00474B36">
        <w:rPr>
          <w:rFonts w:ascii="Times New Roman" w:hAnsi="Times New Roman"/>
          <w:sz w:val="24"/>
        </w:rPr>
        <w:t>Еколошки значајна подручја:</w:t>
      </w:r>
    </w:p>
    <w:p w14:paraId="659C3154" w14:textId="2F8D1046" w:rsidR="00752610" w:rsidRPr="00474B36" w:rsidRDefault="00752610" w:rsidP="00971197">
      <w:pPr>
        <w:pStyle w:val="ListParagraph"/>
        <w:numPr>
          <w:ilvl w:val="0"/>
          <w:numId w:val="44"/>
        </w:numPr>
        <w:tabs>
          <w:tab w:val="left" w:pos="851"/>
          <w:tab w:val="left" w:pos="1134"/>
        </w:tabs>
        <w:ind w:left="0" w:firstLine="709"/>
        <w:rPr>
          <w:rFonts w:ascii="Times New Roman" w:hAnsi="Times New Roman"/>
          <w:sz w:val="24"/>
          <w:lang w:val="sr-Cyrl-CS"/>
        </w:rPr>
      </w:pPr>
      <w:r w:rsidRPr="00474B36">
        <w:rPr>
          <w:rFonts w:ascii="Times New Roman" w:hAnsi="Times New Roman"/>
          <w:sz w:val="24"/>
          <w:lang w:val="sr-Cyrl-CS"/>
        </w:rPr>
        <w:t>„Јегричка</w:t>
      </w:r>
      <w:r w:rsidR="00547BC9" w:rsidRPr="00474B36">
        <w:rPr>
          <w:rFonts w:ascii="Times New Roman" w:hAnsi="Times New Roman"/>
          <w:sz w:val="24"/>
          <w:lang w:val="sr-Cyrl-CS"/>
        </w:rPr>
        <w:t>”</w:t>
      </w:r>
      <w:r w:rsidRPr="00474B36">
        <w:rPr>
          <w:rFonts w:ascii="Times New Roman" w:hAnsi="Times New Roman"/>
          <w:sz w:val="24"/>
          <w:lang w:val="sr-Cyrl-CS"/>
        </w:rPr>
        <w:t xml:space="preserve"> унутар кога се налазе међународно значајна подручја за биљке – IPA (Important Plant Area), „Римски шанац и „Жабаљска хумка са слатином и међународно значајно подручје за птице – IBA (Important Bird Area) под називом „Јегричка</w:t>
      </w:r>
      <w:r w:rsidR="002478A6" w:rsidRPr="00474B36">
        <w:rPr>
          <w:rFonts w:ascii="Times New Roman" w:hAnsi="Times New Roman"/>
          <w:sz w:val="24"/>
          <w:lang w:val="sr-Cyrl-CS"/>
        </w:rPr>
        <w:t>”</w:t>
      </w:r>
      <w:r w:rsidRPr="00474B36">
        <w:rPr>
          <w:rFonts w:ascii="Times New Roman" w:hAnsi="Times New Roman"/>
          <w:sz w:val="24"/>
          <w:lang w:val="sr-Cyrl-CS"/>
        </w:rPr>
        <w:t>;</w:t>
      </w:r>
    </w:p>
    <w:p w14:paraId="777F21FA" w14:textId="6E5A3F57" w:rsidR="00676B38" w:rsidRPr="00474B36" w:rsidRDefault="00AF6A71" w:rsidP="00971197">
      <w:pPr>
        <w:pStyle w:val="ListParagraph"/>
        <w:numPr>
          <w:ilvl w:val="0"/>
          <w:numId w:val="44"/>
        </w:numPr>
        <w:tabs>
          <w:tab w:val="left" w:pos="851"/>
          <w:tab w:val="left" w:pos="1134"/>
        </w:tabs>
        <w:ind w:left="0" w:firstLine="709"/>
        <w:rPr>
          <w:rFonts w:ascii="Times New Roman" w:hAnsi="Times New Roman"/>
          <w:sz w:val="24"/>
          <w:lang w:val="sr-Cyrl-CS"/>
        </w:rPr>
      </w:pPr>
      <w:r w:rsidRPr="00474B36">
        <w:rPr>
          <w:rFonts w:ascii="Times New Roman" w:hAnsi="Times New Roman"/>
          <w:sz w:val="24"/>
          <w:lang w:val="sr-Cyrl-CS"/>
        </w:rPr>
        <w:t>е</w:t>
      </w:r>
      <w:r w:rsidR="00DA68CA" w:rsidRPr="00474B36">
        <w:rPr>
          <w:rFonts w:ascii="Times New Roman" w:hAnsi="Times New Roman"/>
          <w:sz w:val="24"/>
          <w:lang w:val="sr-Cyrl-CS"/>
        </w:rPr>
        <w:t>колошки значајно подручје „Суботичка језера и пустаре</w:t>
      </w:r>
      <w:r w:rsidR="00547BC9" w:rsidRPr="00474B36">
        <w:rPr>
          <w:rFonts w:ascii="Times New Roman" w:hAnsi="Times New Roman"/>
          <w:sz w:val="24"/>
          <w:lang w:val="sr-Cyrl-CS"/>
        </w:rPr>
        <w:t>ˮ</w:t>
      </w:r>
      <w:r w:rsidR="00DA68CA" w:rsidRPr="00474B36">
        <w:rPr>
          <w:rFonts w:ascii="Times New Roman" w:hAnsi="Times New Roman"/>
          <w:sz w:val="24"/>
          <w:lang w:val="sr-Cyrl-CS"/>
        </w:rPr>
        <w:t xml:space="preserve"> унутар којег су издвојена: међународно значајна подручја за биљке – IPA (Important Plant Area) „Северна Бачка II</w:t>
      </w:r>
      <w:r w:rsidR="00547BC9" w:rsidRPr="00474B36">
        <w:rPr>
          <w:rFonts w:ascii="Times New Roman" w:hAnsi="Times New Roman"/>
          <w:sz w:val="24"/>
          <w:lang w:val="sr-Cyrl-CS"/>
        </w:rPr>
        <w:t>”</w:t>
      </w:r>
      <w:r w:rsidR="00DA68CA" w:rsidRPr="00474B36">
        <w:rPr>
          <w:rFonts w:ascii="Times New Roman" w:hAnsi="Times New Roman"/>
          <w:sz w:val="24"/>
          <w:lang w:val="sr-Cyrl-CS"/>
        </w:rPr>
        <w:t xml:space="preserve"> и међународно и национално значајно подручје за птице – IBA (Important Bird Area) под називом „Суботичка језера и пустаре</w:t>
      </w:r>
      <w:r w:rsidR="00547BC9" w:rsidRPr="00474B36">
        <w:rPr>
          <w:rFonts w:ascii="Times New Roman" w:hAnsi="Times New Roman"/>
          <w:sz w:val="24"/>
          <w:lang w:val="sr-Cyrl-CS"/>
        </w:rPr>
        <w:t>ˮ</w:t>
      </w:r>
      <w:r w:rsidR="00676B38" w:rsidRPr="00474B36">
        <w:rPr>
          <w:rFonts w:ascii="Times New Roman" w:hAnsi="Times New Roman"/>
          <w:sz w:val="24"/>
          <w:lang w:val="sr-Cyrl-CS"/>
        </w:rPr>
        <w:t>.</w:t>
      </w:r>
    </w:p>
    <w:p w14:paraId="61FA0357" w14:textId="328F9EF4" w:rsidR="002478A6" w:rsidRPr="00474B36" w:rsidRDefault="00201214" w:rsidP="00971197">
      <w:pPr>
        <w:pStyle w:val="ListParagraph"/>
        <w:numPr>
          <w:ilvl w:val="0"/>
          <w:numId w:val="62"/>
        </w:numPr>
        <w:tabs>
          <w:tab w:val="left" w:pos="851"/>
          <w:tab w:val="left" w:pos="1134"/>
        </w:tabs>
        <w:ind w:left="0" w:firstLine="709"/>
        <w:rPr>
          <w:rFonts w:ascii="Times New Roman" w:hAnsi="Times New Roman"/>
          <w:sz w:val="24"/>
          <w:lang w:val="sr-Cyrl-CS"/>
        </w:rPr>
      </w:pPr>
      <w:r w:rsidRPr="00474B36">
        <w:rPr>
          <w:rFonts w:ascii="Times New Roman" w:hAnsi="Times New Roman"/>
          <w:sz w:val="24"/>
          <w:lang w:val="sr-Cyrl-CS"/>
        </w:rPr>
        <w:t>м</w:t>
      </w:r>
      <w:r w:rsidR="00F915BD" w:rsidRPr="00474B36">
        <w:rPr>
          <w:rFonts w:ascii="Times New Roman" w:hAnsi="Times New Roman"/>
          <w:sz w:val="24"/>
          <w:lang w:val="sr-Cyrl-CS"/>
        </w:rPr>
        <w:t>еђународн</w:t>
      </w:r>
      <w:r w:rsidRPr="00474B36">
        <w:rPr>
          <w:rFonts w:ascii="Times New Roman" w:hAnsi="Times New Roman"/>
          <w:sz w:val="24"/>
          <w:lang w:val="sr-Cyrl-CS"/>
        </w:rPr>
        <w:t>и</w:t>
      </w:r>
      <w:r w:rsidR="00464E59" w:rsidRPr="00474B36">
        <w:rPr>
          <w:rFonts w:ascii="Times New Roman" w:hAnsi="Times New Roman"/>
          <w:sz w:val="24"/>
          <w:lang w:val="sr-Cyrl-CS"/>
        </w:rPr>
        <w:t xml:space="preserve"> еколошк</w:t>
      </w:r>
      <w:r w:rsidRPr="00474B36">
        <w:rPr>
          <w:rFonts w:ascii="Times New Roman" w:hAnsi="Times New Roman"/>
          <w:sz w:val="24"/>
          <w:lang w:val="sr-Cyrl-CS"/>
        </w:rPr>
        <w:t>и</w:t>
      </w:r>
      <w:r w:rsidR="00464E59" w:rsidRPr="00474B36">
        <w:rPr>
          <w:rFonts w:ascii="Times New Roman" w:hAnsi="Times New Roman"/>
          <w:sz w:val="24"/>
          <w:lang w:val="sr-Cyrl-CS"/>
        </w:rPr>
        <w:t xml:space="preserve"> коридор</w:t>
      </w:r>
      <w:r w:rsidRPr="00474B36">
        <w:rPr>
          <w:rFonts w:ascii="Times New Roman" w:hAnsi="Times New Roman"/>
          <w:sz w:val="24"/>
          <w:lang w:val="sr-Cyrl-CS"/>
        </w:rPr>
        <w:t>и</w:t>
      </w:r>
      <w:r w:rsidR="00464E59" w:rsidRPr="00474B36">
        <w:rPr>
          <w:rFonts w:ascii="Times New Roman" w:hAnsi="Times New Roman"/>
          <w:sz w:val="24"/>
          <w:lang w:val="sr-Cyrl-CS"/>
        </w:rPr>
        <w:t xml:space="preserve"> Тиса</w:t>
      </w:r>
      <w:r w:rsidR="00F82489" w:rsidRPr="00474B36">
        <w:rPr>
          <w:rFonts w:ascii="Times New Roman" w:hAnsi="Times New Roman"/>
          <w:sz w:val="24"/>
          <w:lang w:val="sr-Cyrl-CS"/>
        </w:rPr>
        <w:t xml:space="preserve"> и</w:t>
      </w:r>
      <w:r w:rsidR="00464E59" w:rsidRPr="00474B36">
        <w:rPr>
          <w:rFonts w:ascii="Times New Roman" w:hAnsi="Times New Roman"/>
          <w:sz w:val="24"/>
          <w:lang w:val="sr-Cyrl-CS"/>
        </w:rPr>
        <w:t xml:space="preserve"> </w:t>
      </w:r>
      <w:r w:rsidR="00DA68CA" w:rsidRPr="00474B36">
        <w:rPr>
          <w:rFonts w:ascii="Times New Roman" w:hAnsi="Times New Roman"/>
          <w:sz w:val="24"/>
          <w:lang w:val="sr-Cyrl-CS"/>
        </w:rPr>
        <w:t>Киреш и више регионалних еколошких коридора.</w:t>
      </w:r>
    </w:p>
    <w:p w14:paraId="5B685CC1" w14:textId="3A62AF66" w:rsidR="00F915BD" w:rsidRPr="00474B36" w:rsidRDefault="00201214" w:rsidP="00971197">
      <w:pPr>
        <w:pStyle w:val="ListParagraph"/>
        <w:numPr>
          <w:ilvl w:val="0"/>
          <w:numId w:val="62"/>
        </w:numPr>
        <w:tabs>
          <w:tab w:val="left" w:pos="851"/>
          <w:tab w:val="left" w:pos="1134"/>
        </w:tabs>
        <w:ind w:left="0" w:firstLine="709"/>
        <w:rPr>
          <w:rStyle w:val="FontStyle75"/>
          <w:lang w:val="sr-Cyrl-CS"/>
        </w:rPr>
      </w:pPr>
      <w:r w:rsidRPr="00474B36">
        <w:rPr>
          <w:rFonts w:ascii="Times New Roman" w:hAnsi="Times New Roman"/>
          <w:sz w:val="24"/>
          <w:lang w:val="sr-Cyrl-CS"/>
        </w:rPr>
        <w:t>л</w:t>
      </w:r>
      <w:r w:rsidR="0049504F" w:rsidRPr="00474B36">
        <w:rPr>
          <w:rFonts w:ascii="Times New Roman" w:hAnsi="Times New Roman"/>
          <w:sz w:val="24"/>
          <w:lang w:val="sr-Cyrl-CS"/>
        </w:rPr>
        <w:t>окалн</w:t>
      </w:r>
      <w:r w:rsidRPr="00474B36">
        <w:rPr>
          <w:rFonts w:ascii="Times New Roman" w:hAnsi="Times New Roman"/>
          <w:sz w:val="24"/>
          <w:lang w:val="sr-Cyrl-CS"/>
        </w:rPr>
        <w:t>и</w:t>
      </w:r>
      <w:r w:rsidR="0049504F" w:rsidRPr="00474B36">
        <w:rPr>
          <w:rFonts w:ascii="Times New Roman" w:hAnsi="Times New Roman"/>
          <w:sz w:val="24"/>
          <w:lang w:val="sr-Cyrl-CS"/>
        </w:rPr>
        <w:t xml:space="preserve"> еколошк</w:t>
      </w:r>
      <w:r w:rsidRPr="00474B36">
        <w:rPr>
          <w:rFonts w:ascii="Times New Roman" w:hAnsi="Times New Roman"/>
          <w:sz w:val="24"/>
          <w:lang w:val="sr-Cyrl-CS"/>
        </w:rPr>
        <w:t>и</w:t>
      </w:r>
      <w:r w:rsidR="0049504F" w:rsidRPr="00474B36">
        <w:rPr>
          <w:rFonts w:ascii="Times New Roman" w:hAnsi="Times New Roman"/>
          <w:sz w:val="24"/>
          <w:lang w:val="sr-Cyrl-CS"/>
        </w:rPr>
        <w:t xml:space="preserve"> коридор</w:t>
      </w:r>
      <w:r w:rsidRPr="00474B36">
        <w:rPr>
          <w:rFonts w:ascii="Times New Roman" w:hAnsi="Times New Roman"/>
          <w:sz w:val="24"/>
          <w:lang w:val="sr-Cyrl-CS"/>
        </w:rPr>
        <w:t>и</w:t>
      </w:r>
      <w:r w:rsidR="0049504F" w:rsidRPr="00474B36">
        <w:rPr>
          <w:rFonts w:ascii="Times New Roman" w:hAnsi="Times New Roman"/>
          <w:sz w:val="24"/>
          <w:lang w:val="sr-Cyrl-CS"/>
        </w:rPr>
        <w:t xml:space="preserve"> који су представљени водотоцима у природном и полуприродном стању, каналима са полуприродном вегетацијом и другим </w:t>
      </w:r>
      <w:r w:rsidR="00757243" w:rsidRPr="00474B36">
        <w:rPr>
          <w:rFonts w:ascii="Times New Roman" w:hAnsi="Times New Roman"/>
          <w:sz w:val="24"/>
          <w:lang w:val="sr-Cyrl-CS"/>
        </w:rPr>
        <w:t>просторним ентитетима који утичу на карактер предела подручја обухвата П</w:t>
      </w:r>
      <w:r w:rsidR="00D23392" w:rsidRPr="00474B36">
        <w:rPr>
          <w:rFonts w:ascii="Times New Roman" w:hAnsi="Times New Roman"/>
          <w:sz w:val="24"/>
          <w:lang w:val="sr-Cyrl-CS"/>
        </w:rPr>
        <w:t>росторног п</w:t>
      </w:r>
      <w:r w:rsidR="00757243" w:rsidRPr="00474B36">
        <w:rPr>
          <w:rFonts w:ascii="Times New Roman" w:hAnsi="Times New Roman"/>
          <w:sz w:val="24"/>
          <w:lang w:val="sr-Cyrl-CS"/>
        </w:rPr>
        <w:t>лана</w:t>
      </w:r>
      <w:r w:rsidR="0049504F" w:rsidRPr="00474B36">
        <w:rPr>
          <w:rFonts w:ascii="Times New Roman" w:hAnsi="Times New Roman"/>
          <w:sz w:val="24"/>
          <w:lang w:val="sr-Cyrl-CS"/>
        </w:rPr>
        <w:t xml:space="preserve"> (</w:t>
      </w:r>
      <w:r w:rsidR="0049504F" w:rsidRPr="00474B36">
        <w:rPr>
          <w:rStyle w:val="FontStyle75"/>
          <w:lang w:val="sr-Cyrl-CS"/>
        </w:rPr>
        <w:t xml:space="preserve">живице, пашњаци, ливаде и др.). </w:t>
      </w:r>
    </w:p>
    <w:p w14:paraId="2E3E8D47" w14:textId="57F63DD8" w:rsidR="00F82489" w:rsidRPr="00474B36" w:rsidRDefault="00201214" w:rsidP="00971197">
      <w:pPr>
        <w:pStyle w:val="ListParagraph"/>
        <w:numPr>
          <w:ilvl w:val="0"/>
          <w:numId w:val="62"/>
        </w:numPr>
        <w:tabs>
          <w:tab w:val="left" w:pos="851"/>
          <w:tab w:val="left" w:pos="1134"/>
        </w:tabs>
        <w:ind w:left="0" w:firstLine="709"/>
        <w:rPr>
          <w:rStyle w:val="FontStyle75"/>
          <w:lang w:val="sr-Cyrl-CS"/>
        </w:rPr>
      </w:pPr>
      <w:r w:rsidRPr="00474B36">
        <w:rPr>
          <w:rStyle w:val="FontStyle75"/>
          <w:lang w:val="sr-Cyrl-CS"/>
        </w:rPr>
        <w:t>с</w:t>
      </w:r>
      <w:r w:rsidR="00085935" w:rsidRPr="00474B36">
        <w:rPr>
          <w:rStyle w:val="FontStyle75"/>
          <w:lang w:val="sr-Cyrl-CS"/>
        </w:rPr>
        <w:t>таништа строго заштићених и заштићених врста од националног значаја: KAN10b „Хатут дуж</w:t>
      </w:r>
      <w:r w:rsidR="00547BC9" w:rsidRPr="00474B36">
        <w:rPr>
          <w:rStyle w:val="FontStyle75"/>
          <w:lang w:val="sr-Cyrl-CS"/>
        </w:rPr>
        <w:t>”</w:t>
      </w:r>
      <w:r w:rsidR="00085935" w:rsidRPr="00474B36">
        <w:rPr>
          <w:rStyle w:val="FontStyle75"/>
          <w:lang w:val="sr-Cyrl-CS"/>
        </w:rPr>
        <w:t>, BEC02 „Чик доњи ток</w:t>
      </w:r>
      <w:r w:rsidR="00547BC9" w:rsidRPr="00474B36">
        <w:rPr>
          <w:rStyle w:val="FontStyle75"/>
          <w:lang w:val="sr-Cyrl-CS"/>
        </w:rPr>
        <w:t>ˮ</w:t>
      </w:r>
      <w:r w:rsidR="00085935" w:rsidRPr="00474B36">
        <w:rPr>
          <w:rStyle w:val="FontStyle75"/>
          <w:lang w:val="sr-Cyrl-CS"/>
        </w:rPr>
        <w:t>, NSA14d „Новосадски Велики рит и Ратно острво</w:t>
      </w:r>
      <w:r w:rsidR="00547BC9" w:rsidRPr="00474B36">
        <w:rPr>
          <w:rStyle w:val="FontStyle75"/>
          <w:lang w:val="sr-Cyrl-CS"/>
        </w:rPr>
        <w:t>”</w:t>
      </w:r>
      <w:r w:rsidR="00085935" w:rsidRPr="00474B36">
        <w:rPr>
          <w:rStyle w:val="FontStyle75"/>
          <w:lang w:val="sr-Cyrl-CS"/>
        </w:rPr>
        <w:t xml:space="preserve"> и NSA24a „Пејићев рит</w:t>
      </w:r>
      <w:r w:rsidR="00547BC9" w:rsidRPr="00474B36">
        <w:rPr>
          <w:rStyle w:val="FontStyle75"/>
          <w:lang w:val="sr-Cyrl-CS"/>
        </w:rPr>
        <w:t>ˮ</w:t>
      </w:r>
      <w:r w:rsidR="00085935" w:rsidRPr="00474B36">
        <w:rPr>
          <w:rStyle w:val="FontStyle75"/>
          <w:lang w:val="sr-Cyrl-CS"/>
        </w:rPr>
        <w:t>.</w:t>
      </w:r>
    </w:p>
    <w:p w14:paraId="7F2B3152" w14:textId="77777777" w:rsidR="00085935" w:rsidRPr="00474B36" w:rsidRDefault="00085935" w:rsidP="00DD1205">
      <w:pPr>
        <w:pStyle w:val="ListParagraph"/>
        <w:ind w:left="360" w:firstLine="720"/>
        <w:rPr>
          <w:rFonts w:ascii="Times New Roman" w:hAnsi="Times New Roman"/>
          <w:sz w:val="24"/>
          <w:szCs w:val="24"/>
          <w:lang w:val="sr-Cyrl-CS"/>
        </w:rPr>
      </w:pPr>
    </w:p>
    <w:p w14:paraId="6FA61C40" w14:textId="2D76821D" w:rsidR="005233FA" w:rsidRPr="00474B36" w:rsidRDefault="006F5265" w:rsidP="00DD1205">
      <w:pPr>
        <w:pStyle w:val="Caption"/>
        <w:ind w:firstLine="720"/>
        <w:rPr>
          <w:b w:val="0"/>
          <w:lang w:val="sr-Cyrl-CS"/>
        </w:rPr>
      </w:pPr>
      <w:bookmarkStart w:id="305" w:name="_Toc188622153"/>
      <w:r w:rsidRPr="00474B36">
        <w:rPr>
          <w:b w:val="0"/>
          <w:lang w:val="sr-Cyrl-CS"/>
        </w:rPr>
        <w:t>Табела</w:t>
      </w:r>
      <w:r w:rsidR="00765C64" w:rsidRPr="00474B36">
        <w:rPr>
          <w:b w:val="0"/>
          <w:lang w:val="sr-Cyrl-CS"/>
        </w:rPr>
        <w:t xml:space="preserve"> </w:t>
      </w:r>
      <w:r w:rsidR="00E9640F" w:rsidRPr="00474B36">
        <w:rPr>
          <w:b w:val="0"/>
          <w:lang w:val="sr-Cyrl-CS"/>
        </w:rPr>
        <w:fldChar w:fldCharType="begin"/>
      </w:r>
      <w:r w:rsidR="00E9640F" w:rsidRPr="00474B36">
        <w:rPr>
          <w:b w:val="0"/>
          <w:lang w:val="sr-Cyrl-CS"/>
        </w:rPr>
        <w:instrText xml:space="preserve"> SEQ Табела \* ARABIC </w:instrText>
      </w:r>
      <w:r w:rsidR="00E9640F" w:rsidRPr="00474B36">
        <w:rPr>
          <w:b w:val="0"/>
          <w:lang w:val="sr-Cyrl-CS"/>
        </w:rPr>
        <w:fldChar w:fldCharType="separate"/>
      </w:r>
      <w:r w:rsidR="006A34DA" w:rsidRPr="00474B36">
        <w:rPr>
          <w:b w:val="0"/>
          <w:noProof/>
          <w:lang w:val="sr-Cyrl-CS"/>
        </w:rPr>
        <w:t>10</w:t>
      </w:r>
      <w:r w:rsidR="00E9640F" w:rsidRPr="00474B36">
        <w:rPr>
          <w:b w:val="0"/>
          <w:lang w:val="sr-Cyrl-CS"/>
        </w:rPr>
        <w:fldChar w:fldCharType="end"/>
      </w:r>
      <w:r w:rsidR="00E9640F" w:rsidRPr="00474B36">
        <w:rPr>
          <w:b w:val="0"/>
          <w:lang w:val="sr-Cyrl-CS"/>
        </w:rPr>
        <w:t xml:space="preserve">: </w:t>
      </w:r>
      <w:r w:rsidR="005233FA" w:rsidRPr="00474B36">
        <w:rPr>
          <w:b w:val="0"/>
          <w:lang w:val="sr-Cyrl-CS"/>
        </w:rPr>
        <w:t xml:space="preserve">Заштићена подручја </w:t>
      </w:r>
      <w:r w:rsidR="00125D14" w:rsidRPr="00474B36">
        <w:rPr>
          <w:b w:val="0"/>
          <w:lang w:val="sr-Cyrl-CS"/>
        </w:rPr>
        <w:t>која</w:t>
      </w:r>
      <w:r w:rsidR="00125D14" w:rsidRPr="00474B36">
        <w:rPr>
          <w:b w:val="0"/>
          <w:strike/>
          <w:lang w:val="sr-Cyrl-CS"/>
        </w:rPr>
        <w:t xml:space="preserve"> </w:t>
      </w:r>
      <w:r w:rsidR="00A00BE7" w:rsidRPr="00474B36">
        <w:rPr>
          <w:b w:val="0"/>
          <w:lang w:val="sr-Cyrl-CS"/>
        </w:rPr>
        <w:t>пресеца</w:t>
      </w:r>
      <w:r w:rsidR="00B760B0" w:rsidRPr="00474B36">
        <w:rPr>
          <w:b w:val="0"/>
          <w:lang w:val="sr-Cyrl-CS"/>
        </w:rPr>
        <w:t xml:space="preserve"> планирани</w:t>
      </w:r>
      <w:r w:rsidR="00A00BE7" w:rsidRPr="00474B36">
        <w:rPr>
          <w:b w:val="0"/>
          <w:lang w:val="sr-Cyrl-CS"/>
        </w:rPr>
        <w:t xml:space="preserve"> </w:t>
      </w:r>
      <w:r w:rsidR="00125D14" w:rsidRPr="00474B36">
        <w:rPr>
          <w:b w:val="0"/>
          <w:lang w:val="sr-Cyrl-CS"/>
        </w:rPr>
        <w:t xml:space="preserve">коридор </w:t>
      </w:r>
      <w:r w:rsidR="008D0A62" w:rsidRPr="00474B36">
        <w:rPr>
          <w:b w:val="0"/>
          <w:lang w:val="sr-Cyrl-CS"/>
        </w:rPr>
        <w:t>нафтовод</w:t>
      </w:r>
      <w:r w:rsidR="00125D14" w:rsidRPr="00474B36">
        <w:rPr>
          <w:b w:val="0"/>
          <w:lang w:val="sr-Cyrl-CS"/>
        </w:rPr>
        <w:t>а</w:t>
      </w:r>
      <w:bookmarkEnd w:id="305"/>
      <w:r w:rsidR="00A00BE7" w:rsidRPr="00474B36">
        <w:rPr>
          <w:b w:val="0"/>
          <w:lang w:val="sr-Cyrl-CS"/>
        </w:rPr>
        <w:t xml:space="preserve"> </w:t>
      </w:r>
    </w:p>
    <w:tbl>
      <w:tblPr>
        <w:tblStyle w:val="TableGrid"/>
        <w:tblW w:w="0" w:type="auto"/>
        <w:tblInd w:w="108" w:type="dxa"/>
        <w:tblLook w:val="04A0" w:firstRow="1" w:lastRow="0" w:firstColumn="1" w:lastColumn="0" w:noHBand="0" w:noVBand="1"/>
      </w:tblPr>
      <w:tblGrid>
        <w:gridCol w:w="3158"/>
        <w:gridCol w:w="3312"/>
        <w:gridCol w:w="2766"/>
      </w:tblGrid>
      <w:tr w:rsidR="00284C6B" w:rsidRPr="00474B36" w14:paraId="3EBB4316" w14:textId="70BE0FC4" w:rsidTr="00C47256">
        <w:tc>
          <w:tcPr>
            <w:tcW w:w="3201" w:type="dxa"/>
            <w:shd w:val="clear" w:color="auto" w:fill="auto"/>
          </w:tcPr>
          <w:p w14:paraId="1B821096" w14:textId="26D0F375" w:rsidR="004B1E28" w:rsidRPr="00474B36" w:rsidRDefault="004B1E28" w:rsidP="00C47256">
            <w:pPr>
              <w:ind w:firstLine="250"/>
              <w:jc w:val="center"/>
              <w:rPr>
                <w:rFonts w:ascii="Times New Roman" w:hAnsi="Times New Roman"/>
                <w:sz w:val="22"/>
              </w:rPr>
            </w:pPr>
            <w:r w:rsidRPr="00474B36">
              <w:rPr>
                <w:rFonts w:ascii="Times New Roman" w:hAnsi="Times New Roman"/>
                <w:sz w:val="22"/>
              </w:rPr>
              <w:lastRenderedPageBreak/>
              <w:t>Тип заштићеног природног добра</w:t>
            </w:r>
          </w:p>
        </w:tc>
        <w:tc>
          <w:tcPr>
            <w:tcW w:w="3363" w:type="dxa"/>
            <w:shd w:val="clear" w:color="auto" w:fill="auto"/>
          </w:tcPr>
          <w:p w14:paraId="67C2FEF1" w14:textId="39189603" w:rsidR="004B1E28" w:rsidRPr="00474B36" w:rsidRDefault="004B1E28" w:rsidP="00C80523">
            <w:pPr>
              <w:ind w:firstLine="108"/>
              <w:jc w:val="center"/>
              <w:rPr>
                <w:rFonts w:ascii="Times New Roman" w:hAnsi="Times New Roman"/>
                <w:sz w:val="22"/>
              </w:rPr>
            </w:pPr>
            <w:r w:rsidRPr="00474B36">
              <w:rPr>
                <w:rFonts w:ascii="Times New Roman" w:hAnsi="Times New Roman"/>
                <w:sz w:val="22"/>
              </w:rPr>
              <w:t>Назив</w:t>
            </w:r>
          </w:p>
        </w:tc>
        <w:tc>
          <w:tcPr>
            <w:tcW w:w="2796" w:type="dxa"/>
            <w:shd w:val="clear" w:color="auto" w:fill="auto"/>
          </w:tcPr>
          <w:p w14:paraId="466FC525" w14:textId="758BB437" w:rsidR="004B1E28" w:rsidRPr="00474B36" w:rsidRDefault="004B1E28" w:rsidP="00C47256">
            <w:pPr>
              <w:rPr>
                <w:rFonts w:ascii="Times New Roman" w:hAnsi="Times New Roman"/>
                <w:sz w:val="22"/>
              </w:rPr>
            </w:pPr>
            <w:r w:rsidRPr="00474B36">
              <w:rPr>
                <w:rFonts w:ascii="Times New Roman" w:hAnsi="Times New Roman"/>
                <w:sz w:val="22"/>
              </w:rPr>
              <w:t>Оријентациона стационажа</w:t>
            </w:r>
          </w:p>
        </w:tc>
      </w:tr>
      <w:tr w:rsidR="00284C6B" w:rsidRPr="00474B36" w14:paraId="1BDF5DF7" w14:textId="48EAE858" w:rsidTr="007F14E9">
        <w:tc>
          <w:tcPr>
            <w:tcW w:w="3201" w:type="dxa"/>
          </w:tcPr>
          <w:p w14:paraId="31096D2C" w14:textId="6C9851B5" w:rsidR="004B1E28" w:rsidRPr="00474B36" w:rsidRDefault="00DA68CA" w:rsidP="00C47256">
            <w:pPr>
              <w:ind w:firstLine="250"/>
              <w:rPr>
                <w:rFonts w:ascii="Times New Roman" w:hAnsi="Times New Roman"/>
                <w:sz w:val="22"/>
              </w:rPr>
            </w:pPr>
            <w:r w:rsidRPr="00474B36">
              <w:rPr>
                <w:rFonts w:ascii="Times New Roman" w:hAnsi="Times New Roman"/>
                <w:sz w:val="22"/>
              </w:rPr>
              <w:t>Парк природе</w:t>
            </w:r>
          </w:p>
        </w:tc>
        <w:tc>
          <w:tcPr>
            <w:tcW w:w="3363" w:type="dxa"/>
          </w:tcPr>
          <w:p w14:paraId="51AE0414" w14:textId="19394DC9" w:rsidR="004B1E28" w:rsidRPr="00474B36" w:rsidRDefault="00DA68CA" w:rsidP="00C80523">
            <w:pPr>
              <w:ind w:firstLine="108"/>
              <w:jc w:val="center"/>
              <w:rPr>
                <w:rFonts w:ascii="Times New Roman" w:hAnsi="Times New Roman"/>
                <w:sz w:val="22"/>
              </w:rPr>
            </w:pPr>
            <w:r w:rsidRPr="00474B36">
              <w:rPr>
                <w:rFonts w:ascii="Times New Roman" w:hAnsi="Times New Roman"/>
                <w:sz w:val="22"/>
              </w:rPr>
              <w:t>„Јегричка</w:t>
            </w:r>
            <w:r w:rsidR="00C80523" w:rsidRPr="00474B36">
              <w:rPr>
                <w:rFonts w:ascii="Times New Roman" w:hAnsi="Times New Roman"/>
                <w:sz w:val="22"/>
              </w:rPr>
              <w:t>”</w:t>
            </w:r>
          </w:p>
        </w:tc>
        <w:tc>
          <w:tcPr>
            <w:tcW w:w="2796" w:type="dxa"/>
          </w:tcPr>
          <w:p w14:paraId="76E051E1" w14:textId="738494BF" w:rsidR="004B1E28" w:rsidRPr="00474B36" w:rsidRDefault="00C45024" w:rsidP="00DD1205">
            <w:pPr>
              <w:ind w:firstLine="720"/>
              <w:jc w:val="center"/>
              <w:rPr>
                <w:rFonts w:ascii="Times New Roman" w:hAnsi="Times New Roman"/>
              </w:rPr>
            </w:pPr>
            <w:r w:rsidRPr="00474B36">
              <w:rPr>
                <w:rFonts w:ascii="Times New Roman" w:hAnsi="Times New Roman"/>
                <w:szCs w:val="16"/>
              </w:rPr>
              <w:t>km 89+200</w:t>
            </w:r>
          </w:p>
        </w:tc>
      </w:tr>
      <w:tr w:rsidR="00284C6B" w:rsidRPr="00474B36" w14:paraId="0D1A52C1" w14:textId="16B223BF" w:rsidTr="007F14E9">
        <w:tc>
          <w:tcPr>
            <w:tcW w:w="3201" w:type="dxa"/>
          </w:tcPr>
          <w:p w14:paraId="63249961" w14:textId="01AF175C" w:rsidR="004B1E28" w:rsidRPr="00474B36" w:rsidRDefault="00DA68CA" w:rsidP="00C47256">
            <w:pPr>
              <w:ind w:firstLine="250"/>
              <w:rPr>
                <w:rFonts w:ascii="Times New Roman" w:hAnsi="Times New Roman"/>
                <w:sz w:val="22"/>
              </w:rPr>
            </w:pPr>
            <w:r w:rsidRPr="00474B36">
              <w:rPr>
                <w:rFonts w:ascii="Times New Roman" w:hAnsi="Times New Roman"/>
                <w:sz w:val="22"/>
              </w:rPr>
              <w:t>Парк природе</w:t>
            </w:r>
          </w:p>
        </w:tc>
        <w:tc>
          <w:tcPr>
            <w:tcW w:w="3363" w:type="dxa"/>
          </w:tcPr>
          <w:p w14:paraId="0E1D177A" w14:textId="3726854E" w:rsidR="004B1E28" w:rsidRPr="00474B36" w:rsidRDefault="00DA68CA" w:rsidP="00C80523">
            <w:pPr>
              <w:ind w:firstLine="108"/>
              <w:jc w:val="center"/>
              <w:rPr>
                <w:rFonts w:ascii="Times New Roman" w:hAnsi="Times New Roman"/>
                <w:sz w:val="22"/>
              </w:rPr>
            </w:pPr>
            <w:r w:rsidRPr="00474B36">
              <w:rPr>
                <w:rFonts w:ascii="Times New Roman" w:hAnsi="Times New Roman"/>
                <w:sz w:val="22"/>
              </w:rPr>
              <w:t>„Бељанска бара</w:t>
            </w:r>
            <w:r w:rsidR="00C80523" w:rsidRPr="00474B36">
              <w:rPr>
                <w:rFonts w:ascii="Times New Roman" w:hAnsi="Times New Roman"/>
                <w:sz w:val="22"/>
              </w:rPr>
              <w:t>”</w:t>
            </w:r>
          </w:p>
        </w:tc>
        <w:tc>
          <w:tcPr>
            <w:tcW w:w="2796" w:type="dxa"/>
          </w:tcPr>
          <w:p w14:paraId="4B12055E" w14:textId="4D0F9FCA" w:rsidR="004B1E28" w:rsidRPr="00474B36" w:rsidRDefault="00C45024" w:rsidP="00DD1205">
            <w:pPr>
              <w:ind w:firstLine="720"/>
              <w:jc w:val="center"/>
              <w:rPr>
                <w:rFonts w:ascii="Times New Roman" w:hAnsi="Times New Roman"/>
              </w:rPr>
            </w:pPr>
            <w:r w:rsidRPr="00474B36">
              <w:rPr>
                <w:rFonts w:ascii="Times New Roman" w:hAnsi="Times New Roman"/>
                <w:szCs w:val="16"/>
              </w:rPr>
              <w:t>km 69+720</w:t>
            </w:r>
          </w:p>
        </w:tc>
      </w:tr>
      <w:tr w:rsidR="00284C6B" w:rsidRPr="00474B36" w14:paraId="023EC0B2" w14:textId="77777777" w:rsidTr="007F14E9">
        <w:tc>
          <w:tcPr>
            <w:tcW w:w="3201" w:type="dxa"/>
          </w:tcPr>
          <w:p w14:paraId="6FA5499F" w14:textId="0B04832A" w:rsidR="00DA68CA" w:rsidRPr="00474B36" w:rsidRDefault="00DA68CA" w:rsidP="00C47256">
            <w:pPr>
              <w:ind w:firstLine="250"/>
              <w:rPr>
                <w:rFonts w:ascii="Times New Roman" w:hAnsi="Times New Roman"/>
                <w:sz w:val="22"/>
              </w:rPr>
            </w:pPr>
            <w:r w:rsidRPr="00474B36">
              <w:rPr>
                <w:rFonts w:ascii="Times New Roman" w:hAnsi="Times New Roman"/>
                <w:sz w:val="22"/>
              </w:rPr>
              <w:t>Заштићено станиште</w:t>
            </w:r>
          </w:p>
        </w:tc>
        <w:tc>
          <w:tcPr>
            <w:tcW w:w="3363" w:type="dxa"/>
          </w:tcPr>
          <w:p w14:paraId="33064AA7" w14:textId="53C21D18" w:rsidR="00DA68CA" w:rsidRPr="00474B36" w:rsidRDefault="00DA68CA" w:rsidP="00C80523">
            <w:pPr>
              <w:ind w:firstLine="108"/>
              <w:jc w:val="center"/>
              <w:rPr>
                <w:rFonts w:ascii="Times New Roman" w:hAnsi="Times New Roman"/>
                <w:sz w:val="22"/>
              </w:rPr>
            </w:pPr>
            <w:r w:rsidRPr="00474B36">
              <w:rPr>
                <w:rFonts w:ascii="Times New Roman" w:hAnsi="Times New Roman"/>
                <w:sz w:val="22"/>
              </w:rPr>
              <w:t>„Велики римски шанац</w:t>
            </w:r>
            <w:r w:rsidR="00C80523" w:rsidRPr="00474B36">
              <w:rPr>
                <w:rFonts w:ascii="Times New Roman" w:hAnsi="Times New Roman"/>
                <w:sz w:val="22"/>
              </w:rPr>
              <w:t>”</w:t>
            </w:r>
          </w:p>
        </w:tc>
        <w:tc>
          <w:tcPr>
            <w:tcW w:w="2796" w:type="dxa"/>
          </w:tcPr>
          <w:p w14:paraId="136AC61B" w14:textId="78DC36CE" w:rsidR="00DA68CA" w:rsidRPr="00474B36" w:rsidRDefault="00C45024" w:rsidP="00DD1205">
            <w:pPr>
              <w:ind w:firstLine="720"/>
              <w:jc w:val="center"/>
              <w:rPr>
                <w:rFonts w:ascii="Times New Roman" w:hAnsi="Times New Roman"/>
              </w:rPr>
            </w:pPr>
            <w:r w:rsidRPr="00474B36">
              <w:rPr>
                <w:rFonts w:ascii="Times New Roman" w:hAnsi="Times New Roman"/>
                <w:szCs w:val="16"/>
              </w:rPr>
              <w:t>km 83+580</w:t>
            </w:r>
          </w:p>
        </w:tc>
      </w:tr>
      <w:tr w:rsidR="00284C6B" w:rsidRPr="00474B36" w14:paraId="707BABCE" w14:textId="77777777" w:rsidTr="007F14E9">
        <w:tc>
          <w:tcPr>
            <w:tcW w:w="3201" w:type="dxa"/>
          </w:tcPr>
          <w:p w14:paraId="442B868E" w14:textId="4B8A37A8" w:rsidR="00DA68CA" w:rsidRPr="00474B36" w:rsidRDefault="00DA68CA" w:rsidP="00C47256">
            <w:pPr>
              <w:ind w:firstLine="250"/>
              <w:rPr>
                <w:rFonts w:ascii="Times New Roman" w:hAnsi="Times New Roman"/>
                <w:sz w:val="22"/>
              </w:rPr>
            </w:pPr>
            <w:r w:rsidRPr="00474B36">
              <w:rPr>
                <w:rFonts w:ascii="Times New Roman" w:hAnsi="Times New Roman"/>
                <w:sz w:val="22"/>
              </w:rPr>
              <w:t>Парк природе</w:t>
            </w:r>
          </w:p>
        </w:tc>
        <w:tc>
          <w:tcPr>
            <w:tcW w:w="3363" w:type="dxa"/>
          </w:tcPr>
          <w:p w14:paraId="54D5C229" w14:textId="340F4BF0" w:rsidR="00DA68CA" w:rsidRPr="00474B36" w:rsidRDefault="000A238A" w:rsidP="00C80523">
            <w:pPr>
              <w:ind w:firstLine="108"/>
              <w:jc w:val="center"/>
              <w:rPr>
                <w:rFonts w:ascii="Times New Roman" w:hAnsi="Times New Roman"/>
                <w:sz w:val="22"/>
              </w:rPr>
            </w:pPr>
            <w:r w:rsidRPr="00474B36">
              <w:rPr>
                <w:rFonts w:ascii="Times New Roman" w:hAnsi="Times New Roman"/>
                <w:sz w:val="22"/>
              </w:rPr>
              <w:t>„Мртваје горњег Потисја</w:t>
            </w:r>
            <w:r w:rsidR="00C80523" w:rsidRPr="00474B36">
              <w:rPr>
                <w:rFonts w:ascii="Times New Roman" w:hAnsi="Times New Roman"/>
                <w:sz w:val="22"/>
              </w:rPr>
              <w:t>”</w:t>
            </w:r>
          </w:p>
        </w:tc>
        <w:tc>
          <w:tcPr>
            <w:tcW w:w="2796" w:type="dxa"/>
          </w:tcPr>
          <w:p w14:paraId="27869129" w14:textId="39CE54EA" w:rsidR="00DA68CA" w:rsidRPr="00474B36" w:rsidRDefault="00C45024" w:rsidP="00C47256">
            <w:pPr>
              <w:rPr>
                <w:rFonts w:ascii="Times New Roman" w:hAnsi="Times New Roman"/>
              </w:rPr>
            </w:pPr>
            <w:r w:rsidRPr="00474B36">
              <w:rPr>
                <w:rFonts w:ascii="Times New Roman" w:hAnsi="Times New Roman"/>
                <w:szCs w:val="16"/>
              </w:rPr>
              <w:t>У обухвату ширег посматрања</w:t>
            </w:r>
          </w:p>
        </w:tc>
      </w:tr>
      <w:tr w:rsidR="00284C6B" w:rsidRPr="00474B36" w14:paraId="138B62A3" w14:textId="0D64BCB8" w:rsidTr="007F14E9">
        <w:tc>
          <w:tcPr>
            <w:tcW w:w="3201" w:type="dxa"/>
          </w:tcPr>
          <w:p w14:paraId="45E568C4" w14:textId="3A9BD899" w:rsidR="004B1E28" w:rsidRPr="00474B36" w:rsidRDefault="004B1E28" w:rsidP="00C47256">
            <w:pPr>
              <w:ind w:firstLine="250"/>
              <w:rPr>
                <w:rFonts w:ascii="Times New Roman" w:hAnsi="Times New Roman"/>
                <w:sz w:val="22"/>
              </w:rPr>
            </w:pPr>
            <w:r w:rsidRPr="00474B36">
              <w:rPr>
                <w:rFonts w:ascii="Times New Roman" w:hAnsi="Times New Roman"/>
                <w:sz w:val="22"/>
              </w:rPr>
              <w:t>Предео изузетних одлика</w:t>
            </w:r>
          </w:p>
        </w:tc>
        <w:tc>
          <w:tcPr>
            <w:tcW w:w="3363" w:type="dxa"/>
          </w:tcPr>
          <w:p w14:paraId="0CF0F8F4" w14:textId="241F441F" w:rsidR="004B1E28" w:rsidRPr="00474B36" w:rsidRDefault="000A238A" w:rsidP="00C80523">
            <w:pPr>
              <w:ind w:firstLine="108"/>
              <w:jc w:val="center"/>
              <w:rPr>
                <w:rFonts w:ascii="Times New Roman" w:hAnsi="Times New Roman"/>
                <w:sz w:val="22"/>
              </w:rPr>
            </w:pPr>
            <w:r w:rsidRPr="00474B36">
              <w:rPr>
                <w:rFonts w:ascii="Times New Roman" w:hAnsi="Times New Roman"/>
                <w:sz w:val="22"/>
              </w:rPr>
              <w:t>„Кањишки јараши</w:t>
            </w:r>
            <w:r w:rsidR="00C80523" w:rsidRPr="00474B36">
              <w:rPr>
                <w:rFonts w:ascii="Times New Roman" w:hAnsi="Times New Roman"/>
                <w:sz w:val="22"/>
              </w:rPr>
              <w:t>”</w:t>
            </w:r>
          </w:p>
        </w:tc>
        <w:tc>
          <w:tcPr>
            <w:tcW w:w="2796" w:type="dxa"/>
          </w:tcPr>
          <w:p w14:paraId="6CA8A2F3" w14:textId="6DEACB42" w:rsidR="004B1E28" w:rsidRPr="00474B36" w:rsidRDefault="00C45024" w:rsidP="00C47256">
            <w:pPr>
              <w:rPr>
                <w:rFonts w:ascii="Times New Roman" w:hAnsi="Times New Roman"/>
              </w:rPr>
            </w:pPr>
            <w:r w:rsidRPr="00474B36">
              <w:rPr>
                <w:rFonts w:ascii="Times New Roman" w:hAnsi="Times New Roman"/>
                <w:szCs w:val="16"/>
              </w:rPr>
              <w:t>Од  km 10+650  до km 21+820</w:t>
            </w:r>
          </w:p>
        </w:tc>
      </w:tr>
      <w:tr w:rsidR="000A238A" w:rsidRPr="00474B36" w14:paraId="477720CD" w14:textId="77777777" w:rsidTr="007F14E9">
        <w:tc>
          <w:tcPr>
            <w:tcW w:w="3201" w:type="dxa"/>
          </w:tcPr>
          <w:p w14:paraId="664D4CFE" w14:textId="7960AF03" w:rsidR="000A238A" w:rsidRPr="00474B36" w:rsidRDefault="000A238A" w:rsidP="00C47256">
            <w:pPr>
              <w:ind w:firstLine="250"/>
              <w:rPr>
                <w:rFonts w:ascii="Times New Roman" w:hAnsi="Times New Roman"/>
                <w:sz w:val="22"/>
              </w:rPr>
            </w:pPr>
            <w:r w:rsidRPr="00474B36">
              <w:rPr>
                <w:rFonts w:ascii="Times New Roman" w:hAnsi="Times New Roman"/>
                <w:sz w:val="22"/>
              </w:rPr>
              <w:t>Парк природе</w:t>
            </w:r>
          </w:p>
        </w:tc>
        <w:tc>
          <w:tcPr>
            <w:tcW w:w="3363" w:type="dxa"/>
          </w:tcPr>
          <w:p w14:paraId="3E8FA429" w14:textId="7A147E15" w:rsidR="000A238A" w:rsidRPr="00474B36" w:rsidRDefault="000A238A" w:rsidP="00C80523">
            <w:pPr>
              <w:ind w:firstLine="108"/>
              <w:jc w:val="center"/>
              <w:rPr>
                <w:rFonts w:ascii="Times New Roman" w:hAnsi="Times New Roman"/>
                <w:sz w:val="22"/>
              </w:rPr>
            </w:pPr>
            <w:r w:rsidRPr="00474B36">
              <w:rPr>
                <w:rFonts w:ascii="Times New Roman" w:hAnsi="Times New Roman"/>
                <w:sz w:val="22"/>
              </w:rPr>
              <w:t>„Камараш</w:t>
            </w:r>
            <w:r w:rsidR="00C80523" w:rsidRPr="00474B36">
              <w:rPr>
                <w:rFonts w:ascii="Times New Roman" w:hAnsi="Times New Roman"/>
                <w:sz w:val="22"/>
              </w:rPr>
              <w:t>”</w:t>
            </w:r>
          </w:p>
        </w:tc>
        <w:tc>
          <w:tcPr>
            <w:tcW w:w="2796" w:type="dxa"/>
          </w:tcPr>
          <w:p w14:paraId="27998459" w14:textId="4A3D6EF4" w:rsidR="000A238A" w:rsidRPr="00474B36" w:rsidRDefault="00C45024" w:rsidP="00C47256">
            <w:pPr>
              <w:rPr>
                <w:rFonts w:ascii="Times New Roman" w:hAnsi="Times New Roman"/>
              </w:rPr>
            </w:pPr>
            <w:r w:rsidRPr="00474B36">
              <w:rPr>
                <w:rFonts w:ascii="Times New Roman" w:hAnsi="Times New Roman"/>
                <w:szCs w:val="16"/>
              </w:rPr>
              <w:t>У обухвату ширег посматрања</w:t>
            </w:r>
          </w:p>
        </w:tc>
      </w:tr>
    </w:tbl>
    <w:p w14:paraId="3392EDF0" w14:textId="1F744A02" w:rsidR="005233FA" w:rsidRPr="00474B36" w:rsidRDefault="005233FA" w:rsidP="00DD1205">
      <w:pPr>
        <w:ind w:firstLine="720"/>
        <w:rPr>
          <w:rFonts w:ascii="Times New Roman" w:hAnsi="Times New Roman"/>
          <w:sz w:val="24"/>
        </w:rPr>
      </w:pPr>
    </w:p>
    <w:p w14:paraId="4B48027F" w14:textId="48DCF07E" w:rsidR="00AF6A71" w:rsidRDefault="00AF6A71" w:rsidP="00DD1205">
      <w:pPr>
        <w:ind w:firstLine="720"/>
        <w:rPr>
          <w:rFonts w:ascii="Times New Roman" w:hAnsi="Times New Roman"/>
          <w:sz w:val="24"/>
        </w:rPr>
      </w:pPr>
    </w:p>
    <w:p w14:paraId="5F02EB16" w14:textId="77777777" w:rsidR="00D214D7" w:rsidRPr="00474B36" w:rsidRDefault="00D214D7" w:rsidP="00DD1205">
      <w:pPr>
        <w:ind w:firstLine="720"/>
        <w:rPr>
          <w:rFonts w:ascii="Times New Roman" w:hAnsi="Times New Roman"/>
          <w:sz w:val="24"/>
        </w:rPr>
      </w:pPr>
    </w:p>
    <w:p w14:paraId="76101469" w14:textId="77777777" w:rsidR="00AF6A71" w:rsidRPr="00474B36" w:rsidRDefault="00AF6A71" w:rsidP="00DD1205">
      <w:pPr>
        <w:ind w:firstLine="720"/>
        <w:rPr>
          <w:rFonts w:ascii="Times New Roman" w:hAnsi="Times New Roman"/>
          <w:sz w:val="24"/>
        </w:rPr>
      </w:pPr>
    </w:p>
    <w:p w14:paraId="38098CE6" w14:textId="4E8B4FA1" w:rsidR="004B1E28" w:rsidRPr="00474B36" w:rsidRDefault="006F5265" w:rsidP="00DD1205">
      <w:pPr>
        <w:pStyle w:val="Caption"/>
        <w:ind w:firstLine="720"/>
        <w:rPr>
          <w:b w:val="0"/>
          <w:strike/>
          <w:lang w:val="sr-Cyrl-CS"/>
        </w:rPr>
      </w:pPr>
      <w:bookmarkStart w:id="306" w:name="_Toc188622154"/>
      <w:r w:rsidRPr="00474B36">
        <w:rPr>
          <w:b w:val="0"/>
          <w:lang w:val="sr-Cyrl-CS"/>
        </w:rPr>
        <w:t>Табела</w:t>
      </w:r>
      <w:r w:rsidR="00765C64" w:rsidRPr="00474B36">
        <w:rPr>
          <w:b w:val="0"/>
          <w:lang w:val="sr-Cyrl-CS"/>
        </w:rPr>
        <w:t xml:space="preserve"> </w:t>
      </w:r>
      <w:r w:rsidR="00E9640F" w:rsidRPr="00474B36">
        <w:rPr>
          <w:b w:val="0"/>
          <w:lang w:val="sr-Cyrl-CS"/>
        </w:rPr>
        <w:fldChar w:fldCharType="begin"/>
      </w:r>
      <w:r w:rsidR="00E9640F" w:rsidRPr="00474B36">
        <w:rPr>
          <w:b w:val="0"/>
          <w:lang w:val="sr-Cyrl-CS"/>
        </w:rPr>
        <w:instrText xml:space="preserve"> SEQ Табела \* ARABIC </w:instrText>
      </w:r>
      <w:r w:rsidR="00E9640F" w:rsidRPr="00474B36">
        <w:rPr>
          <w:b w:val="0"/>
          <w:lang w:val="sr-Cyrl-CS"/>
        </w:rPr>
        <w:fldChar w:fldCharType="separate"/>
      </w:r>
      <w:r w:rsidR="006A34DA" w:rsidRPr="00474B36">
        <w:rPr>
          <w:b w:val="0"/>
          <w:noProof/>
          <w:lang w:val="sr-Cyrl-CS"/>
        </w:rPr>
        <w:t>11</w:t>
      </w:r>
      <w:r w:rsidR="00E9640F" w:rsidRPr="00474B36">
        <w:rPr>
          <w:b w:val="0"/>
          <w:lang w:val="sr-Cyrl-CS"/>
        </w:rPr>
        <w:fldChar w:fldCharType="end"/>
      </w:r>
      <w:r w:rsidR="00E9640F" w:rsidRPr="00474B36">
        <w:rPr>
          <w:b w:val="0"/>
          <w:lang w:val="sr-Cyrl-CS"/>
        </w:rPr>
        <w:t>:</w:t>
      </w:r>
      <w:r w:rsidRPr="00474B36">
        <w:rPr>
          <w:b w:val="0"/>
          <w:lang w:val="sr-Cyrl-CS"/>
        </w:rPr>
        <w:t xml:space="preserve"> </w:t>
      </w:r>
      <w:r w:rsidR="004B1E28" w:rsidRPr="00474B36">
        <w:rPr>
          <w:b w:val="0"/>
          <w:lang w:val="sr-Cyrl-CS"/>
        </w:rPr>
        <w:t xml:space="preserve">Међународни еколошки коридори </w:t>
      </w:r>
      <w:r w:rsidR="00B760B0" w:rsidRPr="00474B36">
        <w:rPr>
          <w:b w:val="0"/>
          <w:lang w:val="sr-Cyrl-CS"/>
        </w:rPr>
        <w:t>које пресеца планирани коридор нафтовода</w:t>
      </w:r>
      <w:bookmarkEnd w:id="306"/>
      <w:r w:rsidR="00A00BE7" w:rsidRPr="00474B36">
        <w:rPr>
          <w:b w:val="0"/>
          <w:lang w:val="sr-Cyrl-CS"/>
        </w:rPr>
        <w:t xml:space="preserve"> </w:t>
      </w:r>
    </w:p>
    <w:tbl>
      <w:tblPr>
        <w:tblStyle w:val="TableGrid"/>
        <w:tblW w:w="0" w:type="auto"/>
        <w:tblInd w:w="1159" w:type="dxa"/>
        <w:tblLook w:val="04A0" w:firstRow="1" w:lastRow="0" w:firstColumn="1" w:lastColumn="0" w:noHBand="0" w:noVBand="1"/>
      </w:tblPr>
      <w:tblGrid>
        <w:gridCol w:w="3255"/>
        <w:gridCol w:w="3495"/>
      </w:tblGrid>
      <w:tr w:rsidR="00284C6B" w:rsidRPr="00474B36" w14:paraId="22BF9DF5" w14:textId="77777777" w:rsidTr="00AF6A71">
        <w:tc>
          <w:tcPr>
            <w:tcW w:w="3255" w:type="dxa"/>
            <w:shd w:val="clear" w:color="auto" w:fill="auto"/>
          </w:tcPr>
          <w:p w14:paraId="6F0B3A01" w14:textId="2C1B9220" w:rsidR="005A6C56" w:rsidRPr="00474B36" w:rsidRDefault="005A6C56" w:rsidP="00DD1205">
            <w:pPr>
              <w:ind w:firstLine="720"/>
              <w:rPr>
                <w:rFonts w:ascii="Times New Roman" w:hAnsi="Times New Roman"/>
                <w:sz w:val="22"/>
                <w:szCs w:val="22"/>
              </w:rPr>
            </w:pPr>
            <w:r w:rsidRPr="00474B36">
              <w:rPr>
                <w:rFonts w:ascii="Times New Roman" w:hAnsi="Times New Roman"/>
                <w:sz w:val="22"/>
                <w:szCs w:val="22"/>
              </w:rPr>
              <w:t>Еколошки коридор</w:t>
            </w:r>
          </w:p>
        </w:tc>
        <w:tc>
          <w:tcPr>
            <w:tcW w:w="3495" w:type="dxa"/>
            <w:shd w:val="clear" w:color="auto" w:fill="auto"/>
          </w:tcPr>
          <w:p w14:paraId="1CBD3C51" w14:textId="38C1B276" w:rsidR="005A6C56" w:rsidRPr="00474B36" w:rsidRDefault="005A6C56" w:rsidP="00C47256">
            <w:pPr>
              <w:rPr>
                <w:rFonts w:ascii="Times New Roman" w:hAnsi="Times New Roman"/>
                <w:sz w:val="22"/>
                <w:szCs w:val="22"/>
              </w:rPr>
            </w:pPr>
            <w:r w:rsidRPr="00474B36">
              <w:rPr>
                <w:rFonts w:ascii="Times New Roman" w:hAnsi="Times New Roman"/>
                <w:sz w:val="22"/>
                <w:szCs w:val="22"/>
              </w:rPr>
              <w:t>Оријентациона стационажа</w:t>
            </w:r>
          </w:p>
        </w:tc>
      </w:tr>
      <w:tr w:rsidR="00284C6B" w:rsidRPr="00474B36" w14:paraId="0DEDEE92" w14:textId="77777777" w:rsidTr="00AF6A71">
        <w:tc>
          <w:tcPr>
            <w:tcW w:w="3255" w:type="dxa"/>
          </w:tcPr>
          <w:p w14:paraId="3C16A309" w14:textId="50AB313F" w:rsidR="004B1E28" w:rsidRPr="00474B36" w:rsidRDefault="005A6C56" w:rsidP="00DD1205">
            <w:pPr>
              <w:ind w:firstLine="720"/>
              <w:rPr>
                <w:rFonts w:ascii="Times New Roman" w:hAnsi="Times New Roman"/>
                <w:sz w:val="22"/>
                <w:szCs w:val="22"/>
              </w:rPr>
            </w:pPr>
            <w:r w:rsidRPr="00474B36">
              <w:rPr>
                <w:rFonts w:ascii="Times New Roman" w:hAnsi="Times New Roman"/>
                <w:sz w:val="22"/>
                <w:szCs w:val="22"/>
              </w:rPr>
              <w:t>Тиса</w:t>
            </w:r>
          </w:p>
        </w:tc>
        <w:tc>
          <w:tcPr>
            <w:tcW w:w="3495" w:type="dxa"/>
          </w:tcPr>
          <w:p w14:paraId="4B797798" w14:textId="67F358F2" w:rsidR="004B1E28" w:rsidRPr="00474B36" w:rsidRDefault="00C45024" w:rsidP="00C80523">
            <w:pPr>
              <w:rPr>
                <w:rFonts w:ascii="Times New Roman" w:hAnsi="Times New Roman"/>
                <w:sz w:val="22"/>
                <w:szCs w:val="22"/>
              </w:rPr>
            </w:pPr>
            <w:r w:rsidRPr="00474B36">
              <w:rPr>
                <w:rFonts w:ascii="Times New Roman" w:hAnsi="Times New Roman"/>
                <w:sz w:val="22"/>
                <w:szCs w:val="22"/>
              </w:rPr>
              <w:t>У обухвату ширег посматрања</w:t>
            </w:r>
          </w:p>
        </w:tc>
      </w:tr>
      <w:tr w:rsidR="004B1E28" w:rsidRPr="00474B36" w14:paraId="099ECC17" w14:textId="77777777" w:rsidTr="00AF6A71">
        <w:tc>
          <w:tcPr>
            <w:tcW w:w="3255" w:type="dxa"/>
          </w:tcPr>
          <w:p w14:paraId="412E92A5" w14:textId="58C8D2DE" w:rsidR="004B1E28" w:rsidRPr="00474B36" w:rsidRDefault="000A238A" w:rsidP="00DD1205">
            <w:pPr>
              <w:ind w:firstLine="720"/>
              <w:rPr>
                <w:rFonts w:ascii="Times New Roman" w:hAnsi="Times New Roman"/>
                <w:sz w:val="22"/>
                <w:szCs w:val="22"/>
              </w:rPr>
            </w:pPr>
            <w:r w:rsidRPr="00474B36">
              <w:rPr>
                <w:rFonts w:ascii="Times New Roman" w:hAnsi="Times New Roman"/>
                <w:sz w:val="22"/>
                <w:szCs w:val="22"/>
              </w:rPr>
              <w:t>Киреш</w:t>
            </w:r>
          </w:p>
        </w:tc>
        <w:tc>
          <w:tcPr>
            <w:tcW w:w="3495" w:type="dxa"/>
          </w:tcPr>
          <w:p w14:paraId="32BCA1FA" w14:textId="72180D33" w:rsidR="004B1E28" w:rsidRPr="00474B36" w:rsidRDefault="00C45024" w:rsidP="00DD1205">
            <w:pPr>
              <w:ind w:firstLine="720"/>
              <w:jc w:val="center"/>
              <w:rPr>
                <w:rFonts w:ascii="Times New Roman" w:hAnsi="Times New Roman"/>
                <w:sz w:val="22"/>
                <w:szCs w:val="22"/>
              </w:rPr>
            </w:pPr>
            <w:r w:rsidRPr="00474B36">
              <w:rPr>
                <w:rFonts w:ascii="Times New Roman" w:hAnsi="Times New Roman"/>
                <w:sz w:val="22"/>
                <w:szCs w:val="22"/>
              </w:rPr>
              <w:t>km 20+250</w:t>
            </w:r>
          </w:p>
        </w:tc>
      </w:tr>
    </w:tbl>
    <w:p w14:paraId="5112049E" w14:textId="29D89E50" w:rsidR="005233FA" w:rsidRPr="00474B36" w:rsidRDefault="005233FA" w:rsidP="00DD1205">
      <w:pPr>
        <w:ind w:firstLine="720"/>
        <w:rPr>
          <w:rFonts w:ascii="Times New Roman" w:hAnsi="Times New Roman"/>
          <w:sz w:val="24"/>
        </w:rPr>
      </w:pPr>
    </w:p>
    <w:p w14:paraId="156EB833" w14:textId="61AA32D1" w:rsidR="00913AC4" w:rsidRPr="00474B36" w:rsidRDefault="00913AC4" w:rsidP="00DD1205">
      <w:pPr>
        <w:ind w:firstLine="720"/>
        <w:rPr>
          <w:rFonts w:ascii="Times New Roman" w:hAnsi="Times New Roman"/>
          <w:sz w:val="24"/>
        </w:rPr>
      </w:pPr>
      <w:r w:rsidRPr="00474B36">
        <w:rPr>
          <w:rFonts w:ascii="Times New Roman" w:hAnsi="Times New Roman"/>
          <w:sz w:val="24"/>
        </w:rPr>
        <w:t>Мере заштите, уређења и унапређења природних добара, биодиверзитета и диверзитета предела спроводити на основу Закона о заштити природе</w:t>
      </w:r>
      <w:r w:rsidR="00C87489" w:rsidRPr="00474B36">
        <w:rPr>
          <w:rFonts w:ascii="Times New Roman" w:hAnsi="Times New Roman"/>
          <w:sz w:val="24"/>
        </w:rPr>
        <w:t xml:space="preserve"> („Службени гласник РС”, бр. </w:t>
      </w:r>
      <w:hyperlink r:id="rId20" w:tooltip="Закон о заштити природе (15/05/2009)" w:history="1">
        <w:r w:rsidR="00C87489" w:rsidRPr="00474B36">
          <w:rPr>
            <w:rFonts w:ascii="Times New Roman" w:hAnsi="Times New Roman"/>
            <w:sz w:val="24"/>
          </w:rPr>
          <w:t>36/09</w:t>
        </w:r>
      </w:hyperlink>
      <w:r w:rsidR="00C87489" w:rsidRPr="00474B36">
        <w:rPr>
          <w:rFonts w:ascii="Times New Roman" w:hAnsi="Times New Roman"/>
          <w:sz w:val="24"/>
        </w:rPr>
        <w:t xml:space="preserve">, </w:t>
      </w:r>
      <w:hyperlink r:id="rId21" w:tooltip="Закон о изменама и допунама Закона о заштити природе (23/11/2010)" w:history="1">
        <w:r w:rsidR="00C87489" w:rsidRPr="00474B36">
          <w:rPr>
            <w:rFonts w:ascii="Times New Roman" w:hAnsi="Times New Roman"/>
            <w:sz w:val="24"/>
          </w:rPr>
          <w:t>88/10</w:t>
        </w:r>
      </w:hyperlink>
      <w:r w:rsidR="00C87489" w:rsidRPr="00474B36">
        <w:rPr>
          <w:rFonts w:ascii="Times New Roman" w:hAnsi="Times New Roman"/>
          <w:sz w:val="24"/>
        </w:rPr>
        <w:t xml:space="preserve">, </w:t>
      </w:r>
      <w:hyperlink r:id="rId22" w:tooltip="Исправка Закона о изменама и допунама Закона о заштити природе (03/12/2010)" w:history="1">
        <w:r w:rsidR="00C87489" w:rsidRPr="00474B36">
          <w:rPr>
            <w:rFonts w:ascii="Times New Roman" w:hAnsi="Times New Roman"/>
            <w:sz w:val="24"/>
          </w:rPr>
          <w:t>91/10</w:t>
        </w:r>
      </w:hyperlink>
      <w:r w:rsidR="00C87489" w:rsidRPr="00474B36">
        <w:rPr>
          <w:rFonts w:ascii="Times New Roman" w:hAnsi="Times New Roman"/>
          <w:sz w:val="24"/>
        </w:rPr>
        <w:t xml:space="preserve"> - исправка, </w:t>
      </w:r>
      <w:hyperlink r:id="rId23" w:tooltip="Закон о изменама и допунама Закона о заштити природе (22/02/2016)" w:history="1">
        <w:r w:rsidR="00C87489" w:rsidRPr="00474B36">
          <w:rPr>
            <w:rFonts w:ascii="Times New Roman" w:hAnsi="Times New Roman"/>
            <w:sz w:val="24"/>
          </w:rPr>
          <w:t>14/16</w:t>
        </w:r>
      </w:hyperlink>
      <w:r w:rsidR="00C87489" w:rsidRPr="00474B36">
        <w:rPr>
          <w:rFonts w:ascii="Times New Roman" w:hAnsi="Times New Roman"/>
          <w:sz w:val="24"/>
        </w:rPr>
        <w:t xml:space="preserve">, </w:t>
      </w:r>
      <w:hyperlink r:id="rId24" w:tooltip="Закон о накнадама за коришћење јавних добара (08/12/2018)" w:history="1">
        <w:r w:rsidR="00C87489" w:rsidRPr="00474B36">
          <w:rPr>
            <w:rFonts w:ascii="Times New Roman" w:hAnsi="Times New Roman"/>
            <w:sz w:val="24"/>
          </w:rPr>
          <w:t>95/18</w:t>
        </w:r>
      </w:hyperlink>
      <w:r w:rsidR="00C87489" w:rsidRPr="00474B36">
        <w:rPr>
          <w:rFonts w:ascii="Times New Roman" w:hAnsi="Times New Roman"/>
          <w:sz w:val="24"/>
        </w:rPr>
        <w:t xml:space="preserve"> - др. закон и </w:t>
      </w:r>
      <w:hyperlink r:id="rId25" w:tooltip="Закон о изменама и допунама Закона о заштити природе (15/07/2021)" w:history="1">
        <w:r w:rsidR="00C87489" w:rsidRPr="00474B36">
          <w:rPr>
            <w:rFonts w:ascii="Times New Roman" w:hAnsi="Times New Roman"/>
            <w:sz w:val="24"/>
          </w:rPr>
          <w:t>71/21</w:t>
        </w:r>
      </w:hyperlink>
      <w:r w:rsidR="00C87489" w:rsidRPr="00474B36">
        <w:rPr>
          <w:rFonts w:ascii="Times New Roman" w:hAnsi="Times New Roman"/>
          <w:sz w:val="24"/>
        </w:rPr>
        <w:t>)</w:t>
      </w:r>
      <w:r w:rsidRPr="00474B36">
        <w:rPr>
          <w:rFonts w:ascii="Times New Roman" w:hAnsi="Times New Roman"/>
          <w:sz w:val="24"/>
        </w:rPr>
        <w:t>, Закона о заштити животне средине</w:t>
      </w:r>
      <w:r w:rsidR="00C87489" w:rsidRPr="00474B36">
        <w:rPr>
          <w:rFonts w:ascii="Times New Roman" w:hAnsi="Times New Roman"/>
          <w:sz w:val="24"/>
        </w:rPr>
        <w:t xml:space="preserve"> („Службени гласник РС”, бр. </w:t>
      </w:r>
      <w:hyperlink r:id="rId26" w:tooltip="Закон о заштити животне средине (21/12/2004)" w:history="1">
        <w:r w:rsidR="00C87489" w:rsidRPr="00474B36">
          <w:rPr>
            <w:rFonts w:ascii="Times New Roman" w:hAnsi="Times New Roman"/>
            <w:sz w:val="24"/>
          </w:rPr>
          <w:t>135/04</w:t>
        </w:r>
      </w:hyperlink>
      <w:r w:rsidR="00C87489" w:rsidRPr="00474B36">
        <w:rPr>
          <w:rFonts w:ascii="Times New Roman" w:hAnsi="Times New Roman"/>
          <w:sz w:val="24"/>
        </w:rPr>
        <w:t xml:space="preserve">, </w:t>
      </w:r>
      <w:hyperlink r:id="rId27" w:tooltip="Закон о управљању отпадом (15/05/2009)" w:history="1">
        <w:r w:rsidR="00C87489" w:rsidRPr="00474B36">
          <w:rPr>
            <w:rFonts w:ascii="Times New Roman" w:hAnsi="Times New Roman"/>
            <w:sz w:val="24"/>
          </w:rPr>
          <w:t>36/09</w:t>
        </w:r>
      </w:hyperlink>
      <w:r w:rsidR="00C87489" w:rsidRPr="00474B36">
        <w:rPr>
          <w:rFonts w:ascii="Times New Roman" w:hAnsi="Times New Roman"/>
          <w:sz w:val="24"/>
        </w:rPr>
        <w:t xml:space="preserve"> - др. закон, </w:t>
      </w:r>
      <w:hyperlink r:id="rId28" w:tooltip="Закон о изменама и допунама Закона о заштити животне средине (15/05/2009)" w:history="1">
        <w:r w:rsidR="00C87489" w:rsidRPr="00474B36">
          <w:rPr>
            <w:rFonts w:ascii="Times New Roman" w:hAnsi="Times New Roman"/>
            <w:sz w:val="24"/>
          </w:rPr>
          <w:t>36/09</w:t>
        </w:r>
      </w:hyperlink>
      <w:r w:rsidR="00C87489" w:rsidRPr="00474B36">
        <w:rPr>
          <w:rFonts w:ascii="Times New Roman" w:hAnsi="Times New Roman"/>
          <w:sz w:val="24"/>
        </w:rPr>
        <w:t xml:space="preserve">, </w:t>
      </w:r>
      <w:hyperlink r:id="rId29" w:tooltip="Закон о Фонду за заштиту животне средине (03/09/2009)" w:history="1">
        <w:r w:rsidR="00C87489" w:rsidRPr="00474B36">
          <w:rPr>
            <w:rFonts w:ascii="Times New Roman" w:hAnsi="Times New Roman"/>
            <w:sz w:val="24"/>
          </w:rPr>
          <w:t>72/09</w:t>
        </w:r>
      </w:hyperlink>
      <w:r w:rsidR="00C87489" w:rsidRPr="00474B36">
        <w:rPr>
          <w:rFonts w:ascii="Times New Roman" w:hAnsi="Times New Roman"/>
          <w:sz w:val="24"/>
        </w:rPr>
        <w:t xml:space="preserve"> - др. закон, </w:t>
      </w:r>
      <w:hyperlink r:id="rId30" w:tooltip="Одлука Уставног суда ИУз број 198/2009 од 20. априла 2011. године (односи се на Закона о изменама и допунама Закона о заштити животне средине) (14/06/2011)" w:history="1">
        <w:r w:rsidR="00C87489" w:rsidRPr="00474B36">
          <w:rPr>
            <w:rFonts w:ascii="Times New Roman" w:hAnsi="Times New Roman"/>
            <w:sz w:val="24"/>
          </w:rPr>
          <w:t>43/11</w:t>
        </w:r>
      </w:hyperlink>
      <w:r w:rsidR="00C87489" w:rsidRPr="00474B36">
        <w:rPr>
          <w:rFonts w:ascii="Times New Roman" w:hAnsi="Times New Roman"/>
          <w:sz w:val="24"/>
        </w:rPr>
        <w:t xml:space="preserve"> - УС, </w:t>
      </w:r>
      <w:hyperlink r:id="rId31" w:tooltip="Закон о изменама и допунама Закона о заштити животне средине (22/02/2016)" w:history="1">
        <w:r w:rsidR="00C87489" w:rsidRPr="00474B36">
          <w:rPr>
            <w:rFonts w:ascii="Times New Roman" w:hAnsi="Times New Roman"/>
            <w:sz w:val="24"/>
          </w:rPr>
          <w:t>14/16</w:t>
        </w:r>
      </w:hyperlink>
      <w:r w:rsidR="00C87489" w:rsidRPr="00474B36">
        <w:rPr>
          <w:rFonts w:ascii="Times New Roman" w:hAnsi="Times New Roman"/>
          <w:sz w:val="24"/>
        </w:rPr>
        <w:t xml:space="preserve">, </w:t>
      </w:r>
      <w:hyperlink r:id="rId32" w:tooltip="Закон о изменама и допунама Закона о заштити животне средине (12/10/2018)" w:history="1">
        <w:r w:rsidR="00C87489" w:rsidRPr="00474B36">
          <w:rPr>
            <w:rFonts w:ascii="Times New Roman" w:hAnsi="Times New Roman"/>
            <w:sz w:val="24"/>
          </w:rPr>
          <w:t>76/18</w:t>
        </w:r>
      </w:hyperlink>
      <w:r w:rsidR="00C87489" w:rsidRPr="00474B36">
        <w:rPr>
          <w:rFonts w:ascii="Times New Roman" w:hAnsi="Times New Roman"/>
          <w:sz w:val="24"/>
        </w:rPr>
        <w:t xml:space="preserve">, </w:t>
      </w:r>
      <w:hyperlink r:id="rId33" w:tooltip="Закон о накнадама за коришћење јавних добара (08/12/2018)" w:history="1">
        <w:r w:rsidR="00C87489" w:rsidRPr="00474B36">
          <w:rPr>
            <w:rFonts w:ascii="Times New Roman" w:hAnsi="Times New Roman"/>
            <w:sz w:val="24"/>
          </w:rPr>
          <w:t>95/18</w:t>
        </w:r>
      </w:hyperlink>
      <w:r w:rsidR="00C87489" w:rsidRPr="00474B36">
        <w:rPr>
          <w:rFonts w:ascii="Times New Roman" w:hAnsi="Times New Roman"/>
          <w:sz w:val="24"/>
        </w:rPr>
        <w:t xml:space="preserve"> - др. закон и </w:t>
      </w:r>
      <w:hyperlink r:id="rId34" w:tooltip="Закон о контроли опасности од великих удеса који укључују опасне супстанце (У ПРИМЕНИ: од 7. децембра 2025. године) (28/11/2024)" w:history="1">
        <w:r w:rsidR="00C87489" w:rsidRPr="00474B36">
          <w:rPr>
            <w:rFonts w:ascii="Times New Roman" w:hAnsi="Times New Roman"/>
            <w:sz w:val="24"/>
          </w:rPr>
          <w:t>94/24</w:t>
        </w:r>
      </w:hyperlink>
      <w:r w:rsidR="00C87489" w:rsidRPr="00474B36">
        <w:rPr>
          <w:rFonts w:ascii="Times New Roman" w:hAnsi="Times New Roman"/>
          <w:sz w:val="24"/>
        </w:rPr>
        <w:t xml:space="preserve"> - др. закон)</w:t>
      </w:r>
      <w:r w:rsidR="00B041E7" w:rsidRPr="00474B36">
        <w:rPr>
          <w:rFonts w:ascii="Times New Roman" w:hAnsi="Times New Roman"/>
          <w:sz w:val="24"/>
        </w:rPr>
        <w:t>,</w:t>
      </w:r>
      <w:r w:rsidR="00E10CA3" w:rsidRPr="00474B36">
        <w:rPr>
          <w:rFonts w:ascii="Times New Roman" w:hAnsi="Times New Roman"/>
          <w:sz w:val="24"/>
        </w:rPr>
        <w:t xml:space="preserve"> принципа</w:t>
      </w:r>
      <w:r w:rsidRPr="00474B36">
        <w:rPr>
          <w:rFonts w:ascii="Times New Roman" w:hAnsi="Times New Roman"/>
          <w:sz w:val="24"/>
        </w:rPr>
        <w:t xml:space="preserve"> међународних конвенција</w:t>
      </w:r>
      <w:r w:rsidR="00EE44C1" w:rsidRPr="00474B36">
        <w:rPr>
          <w:rFonts w:ascii="Times New Roman" w:hAnsi="Times New Roman"/>
          <w:sz w:val="24"/>
        </w:rPr>
        <w:t xml:space="preserve"> и условима из </w:t>
      </w:r>
      <w:r w:rsidR="00B041E7" w:rsidRPr="00474B36">
        <w:rPr>
          <w:rFonts w:ascii="Times New Roman" w:hAnsi="Times New Roman"/>
          <w:sz w:val="24"/>
        </w:rPr>
        <w:t>Просторног плана</w:t>
      </w:r>
      <w:r w:rsidR="006347AD" w:rsidRPr="00474B36">
        <w:rPr>
          <w:rFonts w:ascii="Times New Roman" w:hAnsi="Times New Roman"/>
          <w:sz w:val="24"/>
        </w:rPr>
        <w:t>.</w:t>
      </w:r>
    </w:p>
    <w:p w14:paraId="6A5F3376" w14:textId="766DFE5C" w:rsidR="000A238A" w:rsidRPr="00474B36" w:rsidRDefault="000A238A" w:rsidP="00DD1205">
      <w:pPr>
        <w:ind w:firstLine="720"/>
        <w:rPr>
          <w:rFonts w:ascii="Times New Roman" w:hAnsi="Times New Roman"/>
          <w:sz w:val="24"/>
        </w:rPr>
      </w:pPr>
      <w:r w:rsidRPr="00474B36">
        <w:rPr>
          <w:rFonts w:ascii="Times New Roman" w:hAnsi="Times New Roman"/>
          <w:sz w:val="24"/>
        </w:rPr>
        <w:t>Према Закону о заштити природе, заштита и очување природе, која обухвата биолошки, геолошки и регионални диверзитет, је императив. У оквиру заштите природних добара, неопходно је да се поштују мер</w:t>
      </w:r>
      <w:r w:rsidR="00342491" w:rsidRPr="00474B36">
        <w:rPr>
          <w:rFonts w:ascii="Times New Roman" w:hAnsi="Times New Roman"/>
          <w:sz w:val="24"/>
        </w:rPr>
        <w:t>е и услови у складу са важећим а</w:t>
      </w:r>
      <w:r w:rsidRPr="00474B36">
        <w:rPr>
          <w:rFonts w:ascii="Times New Roman" w:hAnsi="Times New Roman"/>
          <w:sz w:val="24"/>
        </w:rPr>
        <w:t>ктима о заштити. Очување биодиверзитета захтева вишеструки приступ, са примарним фокусом на очувању станишта у којима се налазе природне реткости и неговању еколошких коридора.</w:t>
      </w:r>
    </w:p>
    <w:p w14:paraId="4D893AB3" w14:textId="5A6FD11E" w:rsidR="00085935" w:rsidRPr="00474B36" w:rsidRDefault="00A01445" w:rsidP="00DD1205">
      <w:pPr>
        <w:ind w:firstLine="720"/>
        <w:rPr>
          <w:rFonts w:ascii="Times New Roman" w:hAnsi="Times New Roman"/>
          <w:sz w:val="24"/>
        </w:rPr>
      </w:pPr>
      <w:r w:rsidRPr="00474B36">
        <w:rPr>
          <w:rFonts w:ascii="Times New Roman" w:hAnsi="Times New Roman"/>
          <w:sz w:val="24"/>
        </w:rPr>
        <w:t>Сходно</w:t>
      </w:r>
      <w:r w:rsidR="00085935" w:rsidRPr="00474B36">
        <w:rPr>
          <w:rFonts w:ascii="Times New Roman" w:hAnsi="Times New Roman"/>
          <w:sz w:val="24"/>
        </w:rPr>
        <w:t xml:space="preserve"> наведеном, прописани су следећи услови заштите природе:</w:t>
      </w:r>
    </w:p>
    <w:p w14:paraId="0AD9D444" w14:textId="36CB91B6" w:rsidR="000A238A" w:rsidRPr="00474B36" w:rsidRDefault="00C80523" w:rsidP="006430AC">
      <w:pPr>
        <w:pStyle w:val="ListParagraph"/>
        <w:numPr>
          <w:ilvl w:val="0"/>
          <w:numId w:val="25"/>
        </w:numPr>
        <w:tabs>
          <w:tab w:val="left" w:pos="993"/>
        </w:tabs>
        <w:ind w:left="0" w:firstLine="709"/>
        <w:rPr>
          <w:rFonts w:ascii="Times New Roman" w:hAnsi="Times New Roman"/>
          <w:sz w:val="24"/>
          <w:lang w:val="sr-Cyrl-CS"/>
        </w:rPr>
      </w:pPr>
      <w:r w:rsidRPr="00474B36">
        <w:rPr>
          <w:rFonts w:ascii="Times New Roman" w:hAnsi="Times New Roman"/>
          <w:sz w:val="24"/>
          <w:lang w:val="sr-Cyrl-CS"/>
        </w:rPr>
        <w:t>у</w:t>
      </w:r>
      <w:r w:rsidR="000A238A" w:rsidRPr="00474B36">
        <w:rPr>
          <w:rFonts w:ascii="Times New Roman" w:hAnsi="Times New Roman"/>
          <w:sz w:val="24"/>
          <w:lang w:val="sr-Cyrl-CS"/>
        </w:rPr>
        <w:t>ређење и коришћење простора на подручју Парк природе „Камараш</w:t>
      </w:r>
      <w:r w:rsidR="00C47256" w:rsidRPr="00474B36">
        <w:rPr>
          <w:rFonts w:ascii="Times New Roman" w:hAnsi="Times New Roman"/>
          <w:sz w:val="24"/>
          <w:lang w:val="sr-Cyrl-CS"/>
        </w:rPr>
        <w:t>ˮ</w:t>
      </w:r>
      <w:r w:rsidR="000A238A" w:rsidRPr="00474B36">
        <w:rPr>
          <w:rFonts w:ascii="Times New Roman" w:hAnsi="Times New Roman"/>
          <w:sz w:val="24"/>
          <w:lang w:val="sr-Cyrl-CS"/>
        </w:rPr>
        <w:t xml:space="preserve"> и Парк природе „Бељанска бара</w:t>
      </w:r>
      <w:r w:rsidR="00C47256" w:rsidRPr="00474B36">
        <w:rPr>
          <w:rFonts w:ascii="Times New Roman" w:hAnsi="Times New Roman"/>
          <w:sz w:val="24"/>
          <w:lang w:val="sr-Cyrl-CS"/>
        </w:rPr>
        <w:t>ˮ</w:t>
      </w:r>
      <w:r w:rsidR="00E032F3" w:rsidRPr="00474B36">
        <w:rPr>
          <w:rFonts w:ascii="Times New Roman" w:hAnsi="Times New Roman"/>
          <w:sz w:val="24"/>
          <w:lang w:val="sr-Cyrl-CS"/>
        </w:rPr>
        <w:t>, Парк природе „Јегричка</w:t>
      </w:r>
      <w:r w:rsidR="00C47256" w:rsidRPr="00474B36">
        <w:rPr>
          <w:rFonts w:ascii="Times New Roman" w:hAnsi="Times New Roman"/>
          <w:sz w:val="24"/>
          <w:lang w:val="sr-Cyrl-CS"/>
        </w:rPr>
        <w:t>”</w:t>
      </w:r>
      <w:r w:rsidR="00E032F3" w:rsidRPr="00474B36">
        <w:rPr>
          <w:rFonts w:ascii="Times New Roman" w:hAnsi="Times New Roman"/>
          <w:sz w:val="24"/>
          <w:lang w:val="sr-Cyrl-CS"/>
        </w:rPr>
        <w:t>, Заштићено станиште „Велики римски шанац</w:t>
      </w:r>
      <w:r w:rsidR="00C47256" w:rsidRPr="00474B36">
        <w:rPr>
          <w:rFonts w:ascii="Times New Roman" w:hAnsi="Times New Roman"/>
          <w:sz w:val="24"/>
          <w:lang w:val="sr-Cyrl-CS"/>
        </w:rPr>
        <w:t>”</w:t>
      </w:r>
      <w:r w:rsidR="00E032F3" w:rsidRPr="00474B36">
        <w:rPr>
          <w:rFonts w:ascii="Times New Roman" w:hAnsi="Times New Roman"/>
          <w:sz w:val="24"/>
          <w:lang w:val="sr-Cyrl-CS"/>
        </w:rPr>
        <w:t>, Парк природе „Мртваје горњег Потисја</w:t>
      </w:r>
      <w:r w:rsidR="00C47256" w:rsidRPr="00474B36">
        <w:rPr>
          <w:rFonts w:ascii="Times New Roman" w:hAnsi="Times New Roman"/>
          <w:sz w:val="24"/>
          <w:lang w:val="sr-Cyrl-CS"/>
        </w:rPr>
        <w:t>ˮ</w:t>
      </w:r>
      <w:r w:rsidR="00E032F3" w:rsidRPr="00474B36">
        <w:rPr>
          <w:rFonts w:ascii="Times New Roman" w:hAnsi="Times New Roman"/>
          <w:sz w:val="24"/>
          <w:lang w:val="sr-Cyrl-CS"/>
        </w:rPr>
        <w:t xml:space="preserve"> и Предео изузетних одлика „Кањишки јараши</w:t>
      </w:r>
      <w:r w:rsidR="00C47256" w:rsidRPr="00474B36">
        <w:rPr>
          <w:rFonts w:ascii="Times New Roman" w:hAnsi="Times New Roman"/>
          <w:sz w:val="24"/>
          <w:lang w:val="sr-Cyrl-CS"/>
        </w:rPr>
        <w:t>”</w:t>
      </w:r>
      <w:r w:rsidR="000A238A" w:rsidRPr="00474B36">
        <w:rPr>
          <w:rFonts w:ascii="Times New Roman" w:hAnsi="Times New Roman"/>
          <w:sz w:val="24"/>
          <w:lang w:val="sr-Cyrl-CS"/>
        </w:rPr>
        <w:t xml:space="preserve"> треба да се </w:t>
      </w:r>
      <w:r w:rsidR="00703203" w:rsidRPr="00474B36">
        <w:rPr>
          <w:rFonts w:ascii="Times New Roman" w:hAnsi="Times New Roman"/>
          <w:sz w:val="24"/>
          <w:lang w:val="sr-Cyrl-CS"/>
        </w:rPr>
        <w:t>спроводе</w:t>
      </w:r>
      <w:r w:rsidR="000A238A" w:rsidRPr="00474B36">
        <w:rPr>
          <w:rFonts w:ascii="Times New Roman" w:hAnsi="Times New Roman"/>
          <w:sz w:val="24"/>
          <w:lang w:val="sr-Cyrl-CS"/>
        </w:rPr>
        <w:t xml:space="preserve"> у складу са мерама заштите</w:t>
      </w:r>
      <w:r w:rsidRPr="00474B36">
        <w:rPr>
          <w:rFonts w:ascii="Times New Roman" w:hAnsi="Times New Roman"/>
          <w:sz w:val="24"/>
          <w:lang w:val="sr-Cyrl-CS"/>
        </w:rPr>
        <w:t xml:space="preserve"> дефинисаним у актима о заштити;</w:t>
      </w:r>
    </w:p>
    <w:p w14:paraId="24D12C7E" w14:textId="58F4BD03" w:rsidR="00E032F3" w:rsidRPr="00474B36" w:rsidRDefault="00C80523" w:rsidP="006430AC">
      <w:pPr>
        <w:numPr>
          <w:ilvl w:val="0"/>
          <w:numId w:val="25"/>
        </w:numPr>
        <w:tabs>
          <w:tab w:val="left" w:pos="993"/>
        </w:tabs>
        <w:ind w:firstLine="709"/>
        <w:rPr>
          <w:rFonts w:ascii="Times New Roman" w:hAnsi="Times New Roman"/>
          <w:sz w:val="24"/>
        </w:rPr>
      </w:pPr>
      <w:r w:rsidRPr="00474B36">
        <w:rPr>
          <w:rFonts w:ascii="Times New Roman" w:hAnsi="Times New Roman"/>
          <w:sz w:val="24"/>
        </w:rPr>
        <w:t>р</w:t>
      </w:r>
      <w:r w:rsidR="00E032F3" w:rsidRPr="00474B36">
        <w:rPr>
          <w:rFonts w:ascii="Times New Roman" w:hAnsi="Times New Roman"/>
          <w:sz w:val="24"/>
        </w:rPr>
        <w:t>ади очувања природних вредности заштићених подручја Парк природе „Јегричка</w:t>
      </w:r>
      <w:r w:rsidR="00C47256" w:rsidRPr="00474B36">
        <w:rPr>
          <w:rFonts w:ascii="Times New Roman" w:hAnsi="Times New Roman"/>
          <w:sz w:val="24"/>
        </w:rPr>
        <w:t>ˮ</w:t>
      </w:r>
      <w:r w:rsidR="00E032F3" w:rsidRPr="00474B36">
        <w:rPr>
          <w:rFonts w:ascii="Times New Roman" w:hAnsi="Times New Roman"/>
          <w:sz w:val="24"/>
        </w:rPr>
        <w:t xml:space="preserve"> и Заштићено станиште „Велики римски шанац</w:t>
      </w:r>
      <w:r w:rsidR="00C47256" w:rsidRPr="00474B36">
        <w:rPr>
          <w:rFonts w:ascii="Times New Roman" w:hAnsi="Times New Roman"/>
          <w:sz w:val="24"/>
        </w:rPr>
        <w:t>”</w:t>
      </w:r>
      <w:r w:rsidR="00E032F3" w:rsidRPr="00474B36">
        <w:rPr>
          <w:rFonts w:ascii="Times New Roman" w:hAnsi="Times New Roman"/>
          <w:sz w:val="24"/>
        </w:rPr>
        <w:t xml:space="preserve"> радове на постављању нафтовода пл</w:t>
      </w:r>
      <w:r w:rsidRPr="00474B36">
        <w:rPr>
          <w:rFonts w:ascii="Times New Roman" w:hAnsi="Times New Roman"/>
          <w:sz w:val="24"/>
        </w:rPr>
        <w:t>анирати и изводити подбушивањем;</w:t>
      </w:r>
    </w:p>
    <w:p w14:paraId="30107B5C" w14:textId="2FDC57EA" w:rsidR="00E032F3" w:rsidRPr="00474B36" w:rsidRDefault="00C80523" w:rsidP="006430AC">
      <w:pPr>
        <w:numPr>
          <w:ilvl w:val="0"/>
          <w:numId w:val="25"/>
        </w:numPr>
        <w:tabs>
          <w:tab w:val="left" w:pos="993"/>
        </w:tabs>
        <w:ind w:firstLine="709"/>
        <w:rPr>
          <w:rFonts w:ascii="Times New Roman" w:hAnsi="Times New Roman"/>
          <w:sz w:val="24"/>
        </w:rPr>
      </w:pPr>
      <w:r w:rsidRPr="00474B36">
        <w:rPr>
          <w:rFonts w:ascii="Times New Roman" w:hAnsi="Times New Roman"/>
          <w:sz w:val="24"/>
        </w:rPr>
        <w:t>н</w:t>
      </w:r>
      <w:r w:rsidR="00E032F3" w:rsidRPr="00474B36">
        <w:rPr>
          <w:rFonts w:ascii="Times New Roman" w:hAnsi="Times New Roman"/>
          <w:sz w:val="24"/>
        </w:rPr>
        <w:t>а заштићеним подручјима радове планирати ван периода гнежђења птица, у периоду од 15. јула до 15. марта</w:t>
      </w:r>
      <w:r w:rsidRPr="00474B36">
        <w:rPr>
          <w:rFonts w:ascii="Times New Roman" w:hAnsi="Times New Roman"/>
          <w:sz w:val="24"/>
        </w:rPr>
        <w:t>;</w:t>
      </w:r>
    </w:p>
    <w:p w14:paraId="29EC89EE" w14:textId="58B538E0" w:rsidR="00E032F3" w:rsidRPr="00474B36" w:rsidRDefault="00C80523" w:rsidP="006430AC">
      <w:pPr>
        <w:numPr>
          <w:ilvl w:val="0"/>
          <w:numId w:val="25"/>
        </w:numPr>
        <w:tabs>
          <w:tab w:val="left" w:pos="993"/>
        </w:tabs>
        <w:ind w:firstLine="709"/>
        <w:rPr>
          <w:rFonts w:ascii="Times New Roman" w:hAnsi="Times New Roman"/>
          <w:sz w:val="24"/>
        </w:rPr>
      </w:pPr>
      <w:r w:rsidRPr="00474B36">
        <w:rPr>
          <w:rFonts w:ascii="Times New Roman" w:hAnsi="Times New Roman"/>
          <w:sz w:val="24"/>
        </w:rPr>
        <w:t>н</w:t>
      </w:r>
      <w:r w:rsidR="00E032F3" w:rsidRPr="00474B36">
        <w:rPr>
          <w:rFonts w:ascii="Times New Roman" w:hAnsi="Times New Roman"/>
          <w:sz w:val="24"/>
        </w:rPr>
        <w:t xml:space="preserve">а подручју </w:t>
      </w:r>
      <w:r w:rsidR="007D2D7E" w:rsidRPr="00474B36">
        <w:rPr>
          <w:rFonts w:ascii="Times New Roman" w:hAnsi="Times New Roman"/>
          <w:sz w:val="24"/>
        </w:rPr>
        <w:t>Предела изуз</w:t>
      </w:r>
      <w:r w:rsidR="00412362" w:rsidRPr="00474B36">
        <w:rPr>
          <w:rFonts w:ascii="Times New Roman" w:hAnsi="Times New Roman"/>
          <w:sz w:val="24"/>
        </w:rPr>
        <w:t>е</w:t>
      </w:r>
      <w:r w:rsidR="007D2D7E" w:rsidRPr="00474B36">
        <w:rPr>
          <w:rFonts w:ascii="Times New Roman" w:hAnsi="Times New Roman"/>
          <w:sz w:val="24"/>
        </w:rPr>
        <w:t>тних одлика</w:t>
      </w:r>
      <w:r w:rsidR="00E032F3" w:rsidRPr="00474B36">
        <w:rPr>
          <w:rFonts w:ascii="Times New Roman" w:hAnsi="Times New Roman"/>
          <w:sz w:val="24"/>
        </w:rPr>
        <w:t xml:space="preserve"> „Кањишки јараши</w:t>
      </w:r>
      <w:r w:rsidR="00C47256" w:rsidRPr="00474B36">
        <w:rPr>
          <w:rFonts w:ascii="Times New Roman" w:hAnsi="Times New Roman"/>
          <w:sz w:val="24"/>
        </w:rPr>
        <w:t>ˮ</w:t>
      </w:r>
      <w:r w:rsidR="00E032F3" w:rsidRPr="00474B36">
        <w:rPr>
          <w:rFonts w:ascii="Times New Roman" w:hAnsi="Times New Roman"/>
          <w:sz w:val="24"/>
        </w:rPr>
        <w:t>:</w:t>
      </w:r>
    </w:p>
    <w:p w14:paraId="58302A77" w14:textId="0850AE81" w:rsidR="00E032F3" w:rsidRPr="00474B36" w:rsidRDefault="00E032F3" w:rsidP="00B31D38">
      <w:pPr>
        <w:pStyle w:val="ListParagraph"/>
        <w:numPr>
          <w:ilvl w:val="0"/>
          <w:numId w:val="54"/>
        </w:numPr>
        <w:tabs>
          <w:tab w:val="left" w:pos="993"/>
        </w:tabs>
        <w:ind w:left="0" w:firstLine="709"/>
        <w:rPr>
          <w:rFonts w:ascii="Times New Roman" w:hAnsi="Times New Roman"/>
          <w:sz w:val="24"/>
          <w:lang w:val="sr-Cyrl-CS"/>
        </w:rPr>
      </w:pPr>
      <w:r w:rsidRPr="00474B36">
        <w:rPr>
          <w:rFonts w:ascii="Times New Roman" w:hAnsi="Times New Roman"/>
          <w:sz w:val="24"/>
          <w:lang w:val="sr-Cyrl-CS"/>
        </w:rPr>
        <w:t>приликом равнањ</w:t>
      </w:r>
      <w:r w:rsidR="00762907" w:rsidRPr="00474B36">
        <w:rPr>
          <w:rFonts w:ascii="Times New Roman" w:hAnsi="Times New Roman"/>
          <w:sz w:val="24"/>
          <w:lang w:val="sr-Cyrl-CS"/>
        </w:rPr>
        <w:t>a</w:t>
      </w:r>
      <w:r w:rsidRPr="00474B36">
        <w:rPr>
          <w:rFonts w:ascii="Times New Roman" w:hAnsi="Times New Roman"/>
          <w:sz w:val="24"/>
          <w:lang w:val="sr-Cyrl-CS"/>
        </w:rPr>
        <w:t xml:space="preserve"> терена након завршетка радова водити рачуна о спајању микродепресија (слатинских жила) на слатинама која су пресечена трасом;</w:t>
      </w:r>
    </w:p>
    <w:p w14:paraId="5DBFC414" w14:textId="2D425EEC" w:rsidR="00E032F3" w:rsidRPr="00474B36" w:rsidRDefault="00E032F3" w:rsidP="00B31D38">
      <w:pPr>
        <w:pStyle w:val="ListParagraph"/>
        <w:numPr>
          <w:ilvl w:val="0"/>
          <w:numId w:val="54"/>
        </w:numPr>
        <w:tabs>
          <w:tab w:val="left" w:pos="993"/>
        </w:tabs>
        <w:ind w:left="0" w:firstLine="709"/>
        <w:rPr>
          <w:rFonts w:ascii="Times New Roman" w:hAnsi="Times New Roman"/>
          <w:sz w:val="24"/>
          <w:lang w:val="sr-Cyrl-CS"/>
        </w:rPr>
      </w:pPr>
      <w:r w:rsidRPr="00474B36">
        <w:rPr>
          <w:rFonts w:ascii="Times New Roman" w:hAnsi="Times New Roman"/>
          <w:sz w:val="24"/>
          <w:lang w:val="sr-Cyrl-CS"/>
        </w:rPr>
        <w:t>кретање и паркирање возила ограничити на планирану трасу нафтовода</w:t>
      </w:r>
      <w:r w:rsidR="00C80523" w:rsidRPr="00474B36">
        <w:rPr>
          <w:rFonts w:ascii="Times New Roman" w:hAnsi="Times New Roman"/>
          <w:sz w:val="24"/>
          <w:lang w:val="sr-Cyrl-CS"/>
        </w:rPr>
        <w:t>;</w:t>
      </w:r>
    </w:p>
    <w:p w14:paraId="61B0E7CD" w14:textId="703CC2C3" w:rsidR="000A238A" w:rsidRPr="00474B36" w:rsidRDefault="00C80523" w:rsidP="006430AC">
      <w:pPr>
        <w:numPr>
          <w:ilvl w:val="0"/>
          <w:numId w:val="25"/>
        </w:numPr>
        <w:tabs>
          <w:tab w:val="left" w:pos="993"/>
        </w:tabs>
        <w:ind w:firstLine="709"/>
        <w:rPr>
          <w:rFonts w:ascii="Times New Roman" w:hAnsi="Times New Roman"/>
          <w:sz w:val="24"/>
        </w:rPr>
      </w:pPr>
      <w:r w:rsidRPr="00474B36">
        <w:rPr>
          <w:rFonts w:ascii="Times New Roman" w:hAnsi="Times New Roman"/>
          <w:sz w:val="24"/>
        </w:rPr>
        <w:t>з</w:t>
      </w:r>
      <w:r w:rsidR="000A238A" w:rsidRPr="00474B36">
        <w:rPr>
          <w:rFonts w:ascii="Times New Roman" w:hAnsi="Times New Roman"/>
          <w:sz w:val="24"/>
        </w:rPr>
        <w:t>абрањено je планирање одлагања отпадног материјала, постављања било каквих привремених објеката/материјала за потребе радова, као и паркирања или сервисирања механизације и претакања горива на просторима заштићених добара, регистрованих станишта строго заштићених и заштићених врс</w:t>
      </w:r>
      <w:r w:rsidR="00085935" w:rsidRPr="00474B36">
        <w:rPr>
          <w:rFonts w:ascii="Times New Roman" w:hAnsi="Times New Roman"/>
          <w:sz w:val="24"/>
        </w:rPr>
        <w:t>та и еколошких коридора</w:t>
      </w:r>
      <w:r w:rsidRPr="00474B36">
        <w:rPr>
          <w:rFonts w:ascii="Times New Roman" w:hAnsi="Times New Roman"/>
          <w:sz w:val="24"/>
        </w:rPr>
        <w:t>;</w:t>
      </w:r>
    </w:p>
    <w:p w14:paraId="5AB99F07" w14:textId="5657A100" w:rsidR="000A238A" w:rsidRPr="00474B36" w:rsidRDefault="00C80523" w:rsidP="006430AC">
      <w:pPr>
        <w:numPr>
          <w:ilvl w:val="0"/>
          <w:numId w:val="25"/>
        </w:numPr>
        <w:tabs>
          <w:tab w:val="left" w:pos="993"/>
        </w:tabs>
        <w:ind w:firstLine="709"/>
        <w:rPr>
          <w:rFonts w:ascii="Times New Roman" w:hAnsi="Times New Roman"/>
          <w:sz w:val="24"/>
        </w:rPr>
      </w:pPr>
      <w:r w:rsidRPr="00474B36">
        <w:rPr>
          <w:rFonts w:ascii="Times New Roman" w:hAnsi="Times New Roman"/>
          <w:sz w:val="24"/>
        </w:rPr>
        <w:t>п</w:t>
      </w:r>
      <w:r w:rsidR="000A238A" w:rsidRPr="00474B36">
        <w:rPr>
          <w:rFonts w:ascii="Times New Roman" w:hAnsi="Times New Roman"/>
          <w:sz w:val="24"/>
        </w:rPr>
        <w:t>ланирање експлоатац</w:t>
      </w:r>
      <w:r w:rsidR="00846BD9" w:rsidRPr="00474B36">
        <w:rPr>
          <w:rFonts w:ascii="Times New Roman" w:hAnsi="Times New Roman"/>
          <w:sz w:val="24"/>
        </w:rPr>
        <w:t>ије земље и песка није дозвољено</w:t>
      </w:r>
      <w:r w:rsidR="000A238A" w:rsidRPr="00474B36">
        <w:rPr>
          <w:rFonts w:ascii="Times New Roman" w:hAnsi="Times New Roman"/>
          <w:sz w:val="24"/>
        </w:rPr>
        <w:t xml:space="preserve"> на заштићеним подручјима, на просторима регистрованих станишта строго заштићених и заштићених врста и еколошких коридора.</w:t>
      </w:r>
    </w:p>
    <w:p w14:paraId="1E16BD8A" w14:textId="140C430D" w:rsidR="000A238A" w:rsidRPr="00474B36" w:rsidRDefault="00C80523" w:rsidP="006430AC">
      <w:pPr>
        <w:numPr>
          <w:ilvl w:val="0"/>
          <w:numId w:val="25"/>
        </w:numPr>
        <w:tabs>
          <w:tab w:val="left" w:pos="993"/>
        </w:tabs>
        <w:ind w:firstLine="709"/>
        <w:rPr>
          <w:rFonts w:ascii="Times New Roman" w:hAnsi="Times New Roman"/>
          <w:sz w:val="24"/>
        </w:rPr>
      </w:pPr>
      <w:r w:rsidRPr="00474B36">
        <w:rPr>
          <w:rFonts w:ascii="Times New Roman" w:hAnsi="Times New Roman"/>
          <w:sz w:val="24"/>
        </w:rPr>
        <w:t>и</w:t>
      </w:r>
      <w:r w:rsidR="000A238A" w:rsidRPr="00474B36">
        <w:rPr>
          <w:rFonts w:ascii="Times New Roman" w:hAnsi="Times New Roman"/>
          <w:sz w:val="24"/>
        </w:rPr>
        <w:t>зградњ</w:t>
      </w:r>
      <w:r w:rsidR="00ED7875" w:rsidRPr="00474B36">
        <w:rPr>
          <w:rFonts w:ascii="Times New Roman" w:hAnsi="Times New Roman"/>
          <w:sz w:val="24"/>
        </w:rPr>
        <w:t>а</w:t>
      </w:r>
      <w:r w:rsidR="000A238A" w:rsidRPr="00474B36">
        <w:rPr>
          <w:rFonts w:ascii="Times New Roman" w:hAnsi="Times New Roman"/>
          <w:sz w:val="24"/>
        </w:rPr>
        <w:t xml:space="preserve"> нафтовода планира</w:t>
      </w:r>
      <w:r w:rsidR="00ED7875" w:rsidRPr="00474B36">
        <w:rPr>
          <w:rFonts w:ascii="Times New Roman" w:hAnsi="Times New Roman"/>
          <w:sz w:val="24"/>
        </w:rPr>
        <w:t>на је</w:t>
      </w:r>
      <w:r w:rsidR="000A238A" w:rsidRPr="00474B36">
        <w:rPr>
          <w:rFonts w:ascii="Times New Roman" w:hAnsi="Times New Roman"/>
          <w:sz w:val="24"/>
        </w:rPr>
        <w:t xml:space="preserve"> у складу са потребама очувања еколошких својстава водотокова/мелиоративних канала као станишта и еколошких коридора:</w:t>
      </w:r>
    </w:p>
    <w:p w14:paraId="46FB3E90" w14:textId="085C20DB" w:rsidR="00E032F3" w:rsidRPr="00474B36" w:rsidRDefault="00C80523" w:rsidP="00025D2F">
      <w:pPr>
        <w:pStyle w:val="ListParagraph"/>
        <w:numPr>
          <w:ilvl w:val="0"/>
          <w:numId w:val="55"/>
        </w:numPr>
        <w:tabs>
          <w:tab w:val="left" w:pos="1134"/>
        </w:tabs>
        <w:ind w:left="0" w:firstLine="709"/>
        <w:rPr>
          <w:rFonts w:ascii="Times New Roman" w:hAnsi="Times New Roman"/>
          <w:sz w:val="24"/>
          <w:lang w:val="sr-Cyrl-CS"/>
        </w:rPr>
      </w:pPr>
      <w:r w:rsidRPr="00474B36">
        <w:rPr>
          <w:rFonts w:ascii="Times New Roman" w:hAnsi="Times New Roman"/>
          <w:sz w:val="24"/>
          <w:lang w:val="sr-Cyrl-CS"/>
        </w:rPr>
        <w:t>у</w:t>
      </w:r>
      <w:r w:rsidR="000A238A" w:rsidRPr="00474B36">
        <w:rPr>
          <w:rFonts w:ascii="Times New Roman" w:hAnsi="Times New Roman"/>
          <w:sz w:val="24"/>
          <w:lang w:val="sr-Cyrl-CS"/>
        </w:rPr>
        <w:t xml:space="preserve"> највећој могућој мери очувати морфологију приобаља и обалног појаса. Ha деоницама на којима не постоје алте</w:t>
      </w:r>
      <w:r w:rsidR="00703203" w:rsidRPr="00474B36">
        <w:rPr>
          <w:rFonts w:ascii="Times New Roman" w:hAnsi="Times New Roman"/>
          <w:sz w:val="24"/>
          <w:lang w:val="sr-Cyrl-CS"/>
        </w:rPr>
        <w:t>рнативна решења</w:t>
      </w:r>
      <w:r w:rsidR="000A238A" w:rsidRPr="00474B36">
        <w:rPr>
          <w:rFonts w:ascii="Times New Roman" w:hAnsi="Times New Roman"/>
          <w:b/>
          <w:color w:val="FF0000"/>
          <w:sz w:val="24"/>
          <w:lang w:val="sr-Cyrl-CS"/>
        </w:rPr>
        <w:t xml:space="preserve"> </w:t>
      </w:r>
      <w:r w:rsidR="000A238A" w:rsidRPr="00474B36">
        <w:rPr>
          <w:rFonts w:ascii="Times New Roman" w:hAnsi="Times New Roman"/>
          <w:sz w:val="24"/>
          <w:lang w:val="sr-Cyrl-CS"/>
        </w:rPr>
        <w:t xml:space="preserve">потребно je извршити регулацију </w:t>
      </w:r>
      <w:r w:rsidR="000A238A" w:rsidRPr="00474B36">
        <w:rPr>
          <w:rFonts w:ascii="Times New Roman" w:hAnsi="Times New Roman"/>
          <w:sz w:val="24"/>
          <w:lang w:val="sr-Cyrl-CS"/>
        </w:rPr>
        <w:lastRenderedPageBreak/>
        <w:t>водотока/канала, применити техничка и биотехничка решења, којима се обезбеђује очување карактеристика обала и корита (степеничасти пад дна, вијугавост корита, бл</w:t>
      </w:r>
      <w:r w:rsidR="00C47256" w:rsidRPr="00474B36">
        <w:rPr>
          <w:rFonts w:ascii="Times New Roman" w:hAnsi="Times New Roman"/>
          <w:sz w:val="24"/>
          <w:lang w:val="sr-Cyrl-CS"/>
        </w:rPr>
        <w:t>аге косине храпаве површине итд</w:t>
      </w:r>
      <w:r w:rsidR="000A238A" w:rsidRPr="00474B36">
        <w:rPr>
          <w:rFonts w:ascii="Times New Roman" w:hAnsi="Times New Roman"/>
          <w:sz w:val="24"/>
          <w:lang w:val="sr-Cyrl-CS"/>
        </w:rPr>
        <w:t>);</w:t>
      </w:r>
    </w:p>
    <w:p w14:paraId="4338AA16" w14:textId="5E78F9CF" w:rsidR="00E032F3" w:rsidRPr="00474B36" w:rsidRDefault="00C80523" w:rsidP="00025D2F">
      <w:pPr>
        <w:pStyle w:val="ListParagraph"/>
        <w:numPr>
          <w:ilvl w:val="0"/>
          <w:numId w:val="55"/>
        </w:numPr>
        <w:tabs>
          <w:tab w:val="left" w:pos="1134"/>
        </w:tabs>
        <w:ind w:left="0" w:firstLine="709"/>
        <w:rPr>
          <w:rFonts w:ascii="Times New Roman" w:hAnsi="Times New Roman"/>
          <w:sz w:val="24"/>
          <w:lang w:val="sr-Cyrl-CS"/>
        </w:rPr>
      </w:pPr>
      <w:r w:rsidRPr="00474B36">
        <w:rPr>
          <w:rFonts w:ascii="Times New Roman" w:hAnsi="Times New Roman"/>
          <w:sz w:val="24"/>
          <w:lang w:val="sr-Cyrl-CS"/>
        </w:rPr>
        <w:t>н</w:t>
      </w:r>
      <w:r w:rsidR="000A238A" w:rsidRPr="00474B36">
        <w:rPr>
          <w:rFonts w:ascii="Times New Roman" w:hAnsi="Times New Roman"/>
          <w:sz w:val="24"/>
          <w:lang w:val="sr-Cyrl-CS"/>
        </w:rPr>
        <w:t>ије дозвољено зацевљење водотока/канала који су назначени као еколошки коридори;</w:t>
      </w:r>
    </w:p>
    <w:p w14:paraId="4BE9610F" w14:textId="6354D434" w:rsidR="000A238A" w:rsidRPr="00474B36" w:rsidRDefault="00C80523" w:rsidP="00025D2F">
      <w:pPr>
        <w:pStyle w:val="ListParagraph"/>
        <w:numPr>
          <w:ilvl w:val="0"/>
          <w:numId w:val="55"/>
        </w:numPr>
        <w:tabs>
          <w:tab w:val="left" w:pos="1134"/>
        </w:tabs>
        <w:ind w:left="0" w:firstLine="709"/>
        <w:rPr>
          <w:rFonts w:ascii="Times New Roman" w:hAnsi="Times New Roman"/>
          <w:sz w:val="24"/>
          <w:lang w:val="sr-Cyrl-CS"/>
        </w:rPr>
      </w:pPr>
      <w:r w:rsidRPr="00474B36">
        <w:rPr>
          <w:rFonts w:ascii="Times New Roman" w:hAnsi="Times New Roman"/>
          <w:sz w:val="24"/>
          <w:lang w:val="sr-Cyrl-CS"/>
        </w:rPr>
        <w:t>с</w:t>
      </w:r>
      <w:r w:rsidR="000A238A" w:rsidRPr="00474B36">
        <w:rPr>
          <w:rFonts w:ascii="Times New Roman" w:hAnsi="Times New Roman"/>
          <w:sz w:val="24"/>
          <w:lang w:val="sr-Cyrl-CS"/>
        </w:rPr>
        <w:t>ачувати или формирати појас вегетације уз обалу, као предуслов функционалности коридора. Минимална вегетација обале je травни појас ширине 4</w:t>
      </w:r>
      <w:r w:rsidR="000A118F" w:rsidRPr="00474B36">
        <w:rPr>
          <w:rFonts w:ascii="Times New Roman" w:hAnsi="Times New Roman"/>
          <w:sz w:val="24"/>
          <w:lang w:val="sr-Cyrl-CS"/>
        </w:rPr>
        <w:t xml:space="preserve"> m</w:t>
      </w:r>
      <w:r w:rsidR="000A238A" w:rsidRPr="00474B36">
        <w:rPr>
          <w:rFonts w:ascii="Times New Roman" w:hAnsi="Times New Roman"/>
          <w:sz w:val="24"/>
          <w:lang w:val="sr-Cyrl-CS"/>
        </w:rPr>
        <w:t>, a на деоницама где je ширина</w:t>
      </w:r>
      <w:r w:rsidR="000A118F" w:rsidRPr="00474B36">
        <w:rPr>
          <w:rFonts w:ascii="Times New Roman" w:hAnsi="Times New Roman"/>
          <w:sz w:val="24"/>
          <w:lang w:val="sr-Cyrl-CS"/>
        </w:rPr>
        <w:t xml:space="preserve"> обалног појаса већа од 8 m</w:t>
      </w:r>
      <w:r w:rsidR="000A238A" w:rsidRPr="00474B36">
        <w:rPr>
          <w:rFonts w:ascii="Times New Roman" w:hAnsi="Times New Roman"/>
          <w:sz w:val="24"/>
          <w:lang w:val="sr-Cyrl-CS"/>
        </w:rPr>
        <w:t>, планирати подиза</w:t>
      </w:r>
      <w:r w:rsidR="002373D6" w:rsidRPr="00474B36">
        <w:rPr>
          <w:rFonts w:ascii="Times New Roman" w:hAnsi="Times New Roman"/>
          <w:sz w:val="24"/>
          <w:lang w:val="sr-Cyrl-CS"/>
        </w:rPr>
        <w:t>ње</w:t>
      </w:r>
      <w:r w:rsidR="000A238A" w:rsidRPr="00474B36">
        <w:rPr>
          <w:rFonts w:ascii="Times New Roman" w:hAnsi="Times New Roman"/>
          <w:sz w:val="24"/>
          <w:lang w:val="sr-Cyrl-CS"/>
        </w:rPr>
        <w:t xml:space="preserve"> појасев</w:t>
      </w:r>
      <w:r w:rsidR="002373D6" w:rsidRPr="00474B36">
        <w:rPr>
          <w:rFonts w:ascii="Times New Roman" w:hAnsi="Times New Roman"/>
          <w:sz w:val="24"/>
          <w:lang w:val="sr-Cyrl-CS"/>
        </w:rPr>
        <w:t>а</w:t>
      </w:r>
      <w:r w:rsidR="000A238A" w:rsidRPr="00474B36">
        <w:rPr>
          <w:rFonts w:ascii="Times New Roman" w:hAnsi="Times New Roman"/>
          <w:sz w:val="24"/>
          <w:lang w:val="sr-Cyrl-CS"/>
        </w:rPr>
        <w:t xml:space="preserve"> високог зеленила.</w:t>
      </w:r>
    </w:p>
    <w:p w14:paraId="66B88914" w14:textId="5AF2715A" w:rsidR="00E032F3" w:rsidRPr="00474B36" w:rsidRDefault="005871E6" w:rsidP="0041391A">
      <w:pPr>
        <w:pStyle w:val="ListParagraph"/>
        <w:numPr>
          <w:ilvl w:val="0"/>
          <w:numId w:val="25"/>
        </w:numPr>
        <w:tabs>
          <w:tab w:val="left" w:pos="993"/>
        </w:tabs>
        <w:ind w:left="0" w:firstLine="709"/>
        <w:rPr>
          <w:rFonts w:ascii="Times New Roman" w:hAnsi="Times New Roman"/>
          <w:sz w:val="24"/>
          <w:lang w:val="sr-Cyrl-CS"/>
        </w:rPr>
      </w:pPr>
      <w:r w:rsidRPr="00474B36">
        <w:rPr>
          <w:rFonts w:ascii="Times New Roman" w:hAnsi="Times New Roman"/>
          <w:sz w:val="24"/>
          <w:lang w:val="sr-Cyrl-CS"/>
        </w:rPr>
        <w:t>з</w:t>
      </w:r>
      <w:r w:rsidR="000A238A" w:rsidRPr="00474B36">
        <w:rPr>
          <w:rFonts w:ascii="Times New Roman" w:hAnsi="Times New Roman"/>
          <w:sz w:val="24"/>
          <w:lang w:val="sr-Cyrl-CS"/>
        </w:rPr>
        <w:t xml:space="preserve">аштиту дивљих врста </w:t>
      </w:r>
      <w:r w:rsidR="00085935" w:rsidRPr="00474B36">
        <w:rPr>
          <w:rFonts w:ascii="Times New Roman" w:hAnsi="Times New Roman"/>
          <w:sz w:val="24"/>
          <w:lang w:val="sr-Cyrl-CS"/>
        </w:rPr>
        <w:t>вршити</w:t>
      </w:r>
      <w:r w:rsidRPr="00474B36">
        <w:rPr>
          <w:rFonts w:ascii="Times New Roman" w:hAnsi="Times New Roman"/>
          <w:sz w:val="24"/>
          <w:lang w:val="sr-Cyrl-CS"/>
        </w:rPr>
        <w:t xml:space="preserve"> у складу са чл.</w:t>
      </w:r>
      <w:r w:rsidR="00C47256" w:rsidRPr="00474B36">
        <w:rPr>
          <w:rFonts w:ascii="Times New Roman" w:hAnsi="Times New Roman"/>
          <w:sz w:val="24"/>
          <w:lang w:val="sr-Cyrl-CS"/>
        </w:rPr>
        <w:t xml:space="preserve"> 71, 72, 74, 80</w:t>
      </w:r>
      <w:r w:rsidRPr="00474B36">
        <w:rPr>
          <w:rFonts w:ascii="Times New Roman" w:hAnsi="Times New Roman"/>
          <w:sz w:val="24"/>
          <w:lang w:val="sr-Cyrl-CS"/>
        </w:rPr>
        <w:t>.</w:t>
      </w:r>
      <w:r w:rsidR="000A238A" w:rsidRPr="00474B36">
        <w:rPr>
          <w:rFonts w:ascii="Times New Roman" w:hAnsi="Times New Roman"/>
          <w:sz w:val="24"/>
          <w:lang w:val="sr-Cyrl-CS"/>
        </w:rPr>
        <w:t xml:space="preserve"> и 81. </w:t>
      </w:r>
      <w:r w:rsidR="00085935" w:rsidRPr="00474B36">
        <w:rPr>
          <w:rFonts w:ascii="Times New Roman" w:hAnsi="Times New Roman"/>
          <w:sz w:val="24"/>
          <w:lang w:val="sr-Cyrl-CS"/>
        </w:rPr>
        <w:t xml:space="preserve">Закона о </w:t>
      </w:r>
      <w:r w:rsidR="000A238A" w:rsidRPr="00474B36">
        <w:rPr>
          <w:rFonts w:ascii="Times New Roman" w:hAnsi="Times New Roman"/>
          <w:sz w:val="24"/>
          <w:lang w:val="sr-Cyrl-CS"/>
        </w:rPr>
        <w:t>заштити природе и подзаконским акти</w:t>
      </w:r>
      <w:r w:rsidR="00085935" w:rsidRPr="00474B36">
        <w:rPr>
          <w:rFonts w:ascii="Times New Roman" w:hAnsi="Times New Roman"/>
          <w:sz w:val="24"/>
          <w:lang w:val="sr-Cyrl-CS"/>
        </w:rPr>
        <w:t xml:space="preserve">ма, као и у складу са обавезама </w:t>
      </w:r>
      <w:r w:rsidRPr="00474B36">
        <w:rPr>
          <w:rFonts w:ascii="Times New Roman" w:hAnsi="Times New Roman"/>
          <w:sz w:val="24"/>
          <w:lang w:val="sr-Cyrl-CS"/>
        </w:rPr>
        <w:t>прописаним</w:t>
      </w:r>
      <w:r w:rsidR="000A238A" w:rsidRPr="00474B36">
        <w:rPr>
          <w:rFonts w:ascii="Times New Roman" w:hAnsi="Times New Roman"/>
          <w:sz w:val="24"/>
          <w:lang w:val="sr-Cyrl-CS"/>
        </w:rPr>
        <w:t xml:space="preserve"> Законом о потврђивању Конвенције о очувању европске дивље флоре и фауне и природних станишта („Службени гласник PC</w:t>
      </w:r>
      <w:r w:rsidR="00C47256" w:rsidRPr="00474B36">
        <w:rPr>
          <w:rFonts w:ascii="Times New Roman" w:hAnsi="Times New Roman"/>
          <w:sz w:val="24"/>
          <w:lang w:val="sr-Cyrl-CS"/>
        </w:rPr>
        <w:t>” - Међународни уговори, број</w:t>
      </w:r>
      <w:r w:rsidRPr="00474B36">
        <w:rPr>
          <w:rFonts w:ascii="Times New Roman" w:hAnsi="Times New Roman"/>
          <w:sz w:val="24"/>
          <w:lang w:val="sr-Cyrl-CS"/>
        </w:rPr>
        <w:t xml:space="preserve"> 102/</w:t>
      </w:r>
      <w:r w:rsidR="000A238A" w:rsidRPr="00474B36">
        <w:rPr>
          <w:rFonts w:ascii="Times New Roman" w:hAnsi="Times New Roman"/>
          <w:sz w:val="24"/>
          <w:lang w:val="sr-Cyrl-CS"/>
        </w:rPr>
        <w:t>07)</w:t>
      </w:r>
      <w:r w:rsidR="00E032F3" w:rsidRPr="00474B36">
        <w:rPr>
          <w:rFonts w:ascii="Times New Roman" w:hAnsi="Times New Roman"/>
          <w:sz w:val="24"/>
          <w:lang w:val="sr-Cyrl-CS"/>
        </w:rPr>
        <w:t xml:space="preserve">, кроз следеће активности: </w:t>
      </w:r>
    </w:p>
    <w:p w14:paraId="533D53F7" w14:textId="75F32F4C" w:rsidR="000A238A" w:rsidRPr="00474B36" w:rsidRDefault="00F3613F" w:rsidP="0041391A">
      <w:pPr>
        <w:pStyle w:val="ListParagraph"/>
        <w:tabs>
          <w:tab w:val="left" w:pos="567"/>
          <w:tab w:val="left" w:pos="1260"/>
          <w:tab w:val="left" w:pos="1620"/>
        </w:tabs>
        <w:ind w:left="0" w:firstLine="709"/>
        <w:rPr>
          <w:rFonts w:ascii="Times New Roman" w:hAnsi="Times New Roman"/>
          <w:sz w:val="24"/>
          <w:lang w:val="sr-Cyrl-CS"/>
        </w:rPr>
      </w:pPr>
      <w:r w:rsidRPr="00474B36">
        <w:rPr>
          <w:rFonts w:ascii="Times New Roman" w:hAnsi="Times New Roman"/>
          <w:sz w:val="24"/>
          <w:lang w:val="sr-Cyrl-CS"/>
        </w:rPr>
        <w:t xml:space="preserve">(1) </w:t>
      </w:r>
      <w:r w:rsidR="002C7B3E" w:rsidRPr="00474B36">
        <w:rPr>
          <w:rFonts w:ascii="Times New Roman" w:hAnsi="Times New Roman"/>
          <w:sz w:val="24"/>
          <w:lang w:val="sr-Cyrl-CS"/>
        </w:rPr>
        <w:t>р</w:t>
      </w:r>
      <w:r w:rsidR="000A238A" w:rsidRPr="00474B36">
        <w:rPr>
          <w:rFonts w:ascii="Times New Roman" w:hAnsi="Times New Roman"/>
          <w:sz w:val="24"/>
          <w:lang w:val="sr-Cyrl-CS"/>
        </w:rPr>
        <w:t xml:space="preserve">ади смањења угинућа животиња током радова на изградњи нафтовода, a са посебним освртом на мере заштите строго заштићених и заштићених врста </w:t>
      </w:r>
      <w:r w:rsidR="00034009" w:rsidRPr="00474B36">
        <w:rPr>
          <w:rFonts w:ascii="Times New Roman" w:hAnsi="Times New Roman"/>
          <w:sz w:val="24"/>
          <w:lang w:val="sr-Cyrl-CS"/>
        </w:rPr>
        <w:t xml:space="preserve">утврђених </w:t>
      </w:r>
      <w:r w:rsidR="009441A8" w:rsidRPr="00474B36">
        <w:rPr>
          <w:rFonts w:ascii="Times New Roman" w:hAnsi="Times New Roman"/>
          <w:sz w:val="24"/>
          <w:lang w:val="sr-Cyrl-CS"/>
        </w:rPr>
        <w:t>чл.</w:t>
      </w:r>
      <w:r w:rsidR="000A238A" w:rsidRPr="00474B36">
        <w:rPr>
          <w:rFonts w:ascii="Times New Roman" w:hAnsi="Times New Roman"/>
          <w:sz w:val="24"/>
          <w:lang w:val="sr-Cyrl-CS"/>
        </w:rPr>
        <w:t xml:space="preserve"> 4. и 6. Правилника о проглашењу и заштити строго заштићених и заштићених дивљих врста биљака, животиња и гљива („Службени гласник PC</w:t>
      </w:r>
      <w:r w:rsidR="00C47256" w:rsidRPr="00474B36">
        <w:rPr>
          <w:rFonts w:ascii="Times New Roman" w:hAnsi="Times New Roman"/>
          <w:sz w:val="24"/>
          <w:lang w:val="sr-Cyrl-CS"/>
        </w:rPr>
        <w:t>ˮ</w:t>
      </w:r>
      <w:r w:rsidR="009441A8" w:rsidRPr="00474B36">
        <w:rPr>
          <w:rFonts w:ascii="Times New Roman" w:hAnsi="Times New Roman"/>
          <w:sz w:val="24"/>
          <w:lang w:val="sr-Cyrl-CS"/>
        </w:rPr>
        <w:t>, бр. 5/10, 47/11, 32/16 и 98/</w:t>
      </w:r>
      <w:r w:rsidR="000A238A" w:rsidRPr="00474B36">
        <w:rPr>
          <w:rFonts w:ascii="Times New Roman" w:hAnsi="Times New Roman"/>
          <w:sz w:val="24"/>
          <w:lang w:val="sr-Cyrl-CS"/>
        </w:rPr>
        <w:t>16):</w:t>
      </w:r>
    </w:p>
    <w:p w14:paraId="72CB0A90" w14:textId="3F57C3EF" w:rsidR="000A238A" w:rsidRPr="00474B36" w:rsidRDefault="0039727F" w:rsidP="0041391A">
      <w:pPr>
        <w:tabs>
          <w:tab w:val="left" w:pos="1260"/>
          <w:tab w:val="left" w:pos="1620"/>
        </w:tabs>
        <w:ind w:firstLine="709"/>
        <w:rPr>
          <w:rFonts w:ascii="Times New Roman" w:hAnsi="Times New Roman"/>
          <w:sz w:val="24"/>
        </w:rPr>
      </w:pPr>
      <w:r w:rsidRPr="00474B36">
        <w:rPr>
          <w:rFonts w:ascii="Times New Roman" w:hAnsi="Times New Roman"/>
          <w:sz w:val="24"/>
        </w:rPr>
        <w:t xml:space="preserve">(2) </w:t>
      </w:r>
      <w:r w:rsidR="00C80523" w:rsidRPr="00474B36">
        <w:rPr>
          <w:rFonts w:ascii="Times New Roman" w:hAnsi="Times New Roman"/>
          <w:sz w:val="24"/>
        </w:rPr>
        <w:t>п</w:t>
      </w:r>
      <w:r w:rsidR="000A238A" w:rsidRPr="00474B36">
        <w:rPr>
          <w:rFonts w:ascii="Times New Roman" w:hAnsi="Times New Roman"/>
          <w:sz w:val="24"/>
        </w:rPr>
        <w:t>реко ископа на траси најмање на сваких 500 m поставити привремени прелаз за животиње чија ширина није мања од 3 m. Привремени прелаз за животиње направити од дрвених дасака и прекрити слојем земље;</w:t>
      </w:r>
    </w:p>
    <w:p w14:paraId="38564A9E" w14:textId="248B9949" w:rsidR="004540B5" w:rsidRPr="00474B36" w:rsidRDefault="00C80523" w:rsidP="0041391A">
      <w:pPr>
        <w:numPr>
          <w:ilvl w:val="0"/>
          <w:numId w:val="54"/>
        </w:numPr>
        <w:tabs>
          <w:tab w:val="left" w:pos="1260"/>
          <w:tab w:val="left" w:pos="1620"/>
        </w:tabs>
        <w:ind w:left="0" w:firstLine="709"/>
        <w:rPr>
          <w:rFonts w:ascii="Times New Roman" w:hAnsi="Times New Roman"/>
          <w:sz w:val="24"/>
        </w:rPr>
      </w:pPr>
      <w:r w:rsidRPr="00474B36">
        <w:rPr>
          <w:rFonts w:ascii="Times New Roman" w:hAnsi="Times New Roman"/>
          <w:sz w:val="24"/>
        </w:rPr>
        <w:t>р</w:t>
      </w:r>
      <w:r w:rsidR="000A238A" w:rsidRPr="00474B36">
        <w:rPr>
          <w:rFonts w:ascii="Times New Roman" w:hAnsi="Times New Roman"/>
          <w:sz w:val="24"/>
        </w:rPr>
        <w:t>азматрати потребу постављања ограде за дивљач, у складу са резултатима про</w:t>
      </w:r>
      <w:r w:rsidR="004C6C05" w:rsidRPr="00474B36">
        <w:rPr>
          <w:rFonts w:ascii="Times New Roman" w:hAnsi="Times New Roman"/>
          <w:sz w:val="24"/>
        </w:rPr>
        <w:t>цене утицаја на животну средину;</w:t>
      </w:r>
    </w:p>
    <w:p w14:paraId="6479FCBE" w14:textId="52C84F60" w:rsidR="00E032F3" w:rsidRPr="00474B36" w:rsidRDefault="00E032F3" w:rsidP="000E517C">
      <w:pPr>
        <w:tabs>
          <w:tab w:val="left" w:pos="993"/>
        </w:tabs>
        <w:ind w:firstLine="810"/>
        <w:rPr>
          <w:rFonts w:ascii="Times New Roman" w:hAnsi="Times New Roman"/>
          <w:sz w:val="24"/>
        </w:rPr>
      </w:pPr>
      <w:r w:rsidRPr="00474B36">
        <w:rPr>
          <w:rFonts w:ascii="Times New Roman" w:hAnsi="Times New Roman"/>
          <w:sz w:val="24"/>
        </w:rPr>
        <w:t>Ако се радови ископавања одвијају у периоду између 10. фебруара и 15. октобра, посматрати ископе који су отворени дуже од једног дана. У случају да се констатује појава ситних животиња (жабе, гуштери, јежеви, ровчице и сл.) у ископу, неопходно је обезбедити рампе (даске, летве храпаве површине постављене под углом мање од 45</w:t>
      </w:r>
      <w:r w:rsidR="008B4E9F" w:rsidRPr="00474B36">
        <w:rPr>
          <w:rFonts w:ascii="Times New Roman" w:hAnsi="Times New Roman"/>
          <w:sz w:val="24"/>
        </w:rPr>
        <w:t>⁰</w:t>
      </w:r>
      <w:r w:rsidRPr="00474B36">
        <w:rPr>
          <w:rFonts w:ascii="Times New Roman" w:hAnsi="Times New Roman"/>
          <w:sz w:val="24"/>
        </w:rPr>
        <w:t>) за излаз из ископа. Пре затварања ископа, односно постављања грађевинских елемената и њима, безбедно дислоцирати јединке строго заштићених и заштићених врста</w:t>
      </w:r>
      <w:r w:rsidR="004540B5" w:rsidRPr="00474B36">
        <w:rPr>
          <w:rFonts w:ascii="Times New Roman" w:hAnsi="Times New Roman"/>
          <w:sz w:val="24"/>
        </w:rPr>
        <w:t>.</w:t>
      </w:r>
    </w:p>
    <w:p w14:paraId="128A04C3" w14:textId="1D9D50A0" w:rsidR="000A238A" w:rsidRPr="00474B36" w:rsidRDefault="00670DB9" w:rsidP="007E648B">
      <w:pPr>
        <w:pStyle w:val="ListParagraph"/>
        <w:numPr>
          <w:ilvl w:val="0"/>
          <w:numId w:val="25"/>
        </w:numPr>
        <w:tabs>
          <w:tab w:val="left" w:pos="1134"/>
        </w:tabs>
        <w:ind w:left="0" w:firstLine="709"/>
        <w:rPr>
          <w:rFonts w:ascii="Times New Roman" w:hAnsi="Times New Roman"/>
          <w:sz w:val="24"/>
          <w:lang w:val="sr-Cyrl-CS"/>
        </w:rPr>
      </w:pPr>
      <w:r w:rsidRPr="00474B36">
        <w:rPr>
          <w:rFonts w:ascii="Times New Roman" w:hAnsi="Times New Roman"/>
          <w:sz w:val="24"/>
          <w:lang w:val="sr-Cyrl-CS"/>
        </w:rPr>
        <w:t>н</w:t>
      </w:r>
      <w:r w:rsidR="000A238A" w:rsidRPr="00474B36">
        <w:rPr>
          <w:rFonts w:ascii="Times New Roman" w:hAnsi="Times New Roman"/>
          <w:sz w:val="24"/>
          <w:lang w:val="sr-Cyrl-CS"/>
        </w:rPr>
        <w:t>акон завршетка радова на изградњи нафтовода изврши</w:t>
      </w:r>
      <w:r w:rsidR="00085935" w:rsidRPr="00474B36">
        <w:rPr>
          <w:rFonts w:ascii="Times New Roman" w:hAnsi="Times New Roman"/>
          <w:sz w:val="24"/>
          <w:lang w:val="sr-Cyrl-CS"/>
        </w:rPr>
        <w:t>ти</w:t>
      </w:r>
      <w:r w:rsidR="00E56225" w:rsidRPr="00474B36">
        <w:rPr>
          <w:rFonts w:ascii="Times New Roman" w:hAnsi="Times New Roman"/>
          <w:sz w:val="24"/>
          <w:lang w:val="sr-Cyrl-CS"/>
        </w:rPr>
        <w:t xml:space="preserve"> </w:t>
      </w:r>
      <w:r w:rsidR="00085935" w:rsidRPr="00474B36">
        <w:rPr>
          <w:rFonts w:ascii="Times New Roman" w:hAnsi="Times New Roman"/>
          <w:sz w:val="24"/>
          <w:lang w:val="sr-Cyrl-CS"/>
        </w:rPr>
        <w:t>реконструкцију</w:t>
      </w:r>
      <w:r w:rsidR="000A238A" w:rsidRPr="00474B36">
        <w:rPr>
          <w:rFonts w:ascii="Times New Roman" w:hAnsi="Times New Roman"/>
          <w:sz w:val="24"/>
          <w:lang w:val="sr-Cyrl-CS"/>
        </w:rPr>
        <w:t xml:space="preserve"> приоритетних типова станишта и станишта строго заштићених врста пo прибављеним условима заштите природе од надлежних институција у складу са законом и успостави мониторинг обнове станишта.</w:t>
      </w:r>
    </w:p>
    <w:p w14:paraId="683D4834" w14:textId="19CACD75" w:rsidR="00085935" w:rsidRPr="00474B36" w:rsidRDefault="00670DB9" w:rsidP="006430AC">
      <w:pPr>
        <w:pStyle w:val="ListParagraph"/>
        <w:numPr>
          <w:ilvl w:val="0"/>
          <w:numId w:val="76"/>
        </w:numPr>
        <w:tabs>
          <w:tab w:val="left" w:pos="1134"/>
        </w:tabs>
        <w:rPr>
          <w:rFonts w:ascii="Times New Roman" w:hAnsi="Times New Roman"/>
          <w:sz w:val="24"/>
          <w:lang w:val="sr-Cyrl-CS"/>
        </w:rPr>
      </w:pPr>
      <w:r w:rsidRPr="00474B36">
        <w:rPr>
          <w:rFonts w:ascii="Times New Roman" w:hAnsi="Times New Roman"/>
          <w:sz w:val="24"/>
          <w:lang w:val="sr-Cyrl-CS"/>
        </w:rPr>
        <w:t>о</w:t>
      </w:r>
      <w:r w:rsidR="000A238A" w:rsidRPr="00474B36">
        <w:rPr>
          <w:rFonts w:ascii="Times New Roman" w:hAnsi="Times New Roman"/>
          <w:sz w:val="24"/>
          <w:lang w:val="sr-Cyrl-CS"/>
        </w:rPr>
        <w:t>дстрањени травни покривач користити за ревитализацију;</w:t>
      </w:r>
    </w:p>
    <w:p w14:paraId="61513575" w14:textId="46B592E2" w:rsidR="00DF533D" w:rsidRPr="00474B36" w:rsidRDefault="00670DB9" w:rsidP="00D564F2">
      <w:pPr>
        <w:numPr>
          <w:ilvl w:val="0"/>
          <w:numId w:val="76"/>
        </w:numPr>
        <w:tabs>
          <w:tab w:val="left" w:pos="1134"/>
        </w:tabs>
        <w:ind w:left="0" w:firstLine="720"/>
        <w:rPr>
          <w:rFonts w:ascii="Times New Roman" w:hAnsi="Times New Roman"/>
          <w:sz w:val="24"/>
        </w:rPr>
      </w:pPr>
      <w:r w:rsidRPr="00474B36">
        <w:rPr>
          <w:rFonts w:ascii="Times New Roman" w:hAnsi="Times New Roman"/>
          <w:sz w:val="24"/>
        </w:rPr>
        <w:t>у</w:t>
      </w:r>
      <w:r w:rsidR="000A238A" w:rsidRPr="00474B36">
        <w:rPr>
          <w:rFonts w:ascii="Times New Roman" w:hAnsi="Times New Roman"/>
          <w:sz w:val="24"/>
        </w:rPr>
        <w:t xml:space="preserve">зурпиране површине на слатинским и степским стаништима након завршетка радова поравнати и периодично косити најмање </w:t>
      </w:r>
      <w:r w:rsidR="00F24D5D" w:rsidRPr="00474B36">
        <w:rPr>
          <w:rFonts w:ascii="Times New Roman" w:hAnsi="Times New Roman"/>
          <w:sz w:val="24"/>
        </w:rPr>
        <w:t>два</w:t>
      </w:r>
      <w:r w:rsidR="000A238A" w:rsidRPr="00474B36">
        <w:rPr>
          <w:rFonts w:ascii="Times New Roman" w:hAnsi="Times New Roman"/>
          <w:sz w:val="24"/>
        </w:rPr>
        <w:t xml:space="preserve"> пута годишње, </w:t>
      </w:r>
      <w:r w:rsidR="00085935" w:rsidRPr="00474B36">
        <w:rPr>
          <w:rFonts w:ascii="Times New Roman" w:hAnsi="Times New Roman"/>
          <w:sz w:val="24"/>
        </w:rPr>
        <w:t>током</w:t>
      </w:r>
      <w:r w:rsidR="000A238A" w:rsidRPr="00474B36">
        <w:rPr>
          <w:rFonts w:ascii="Times New Roman" w:hAnsi="Times New Roman"/>
          <w:sz w:val="24"/>
        </w:rPr>
        <w:t xml:space="preserve"> наредне </w:t>
      </w:r>
      <w:r w:rsidR="00F24D5D" w:rsidRPr="00474B36">
        <w:rPr>
          <w:rFonts w:ascii="Times New Roman" w:hAnsi="Times New Roman"/>
          <w:sz w:val="24"/>
        </w:rPr>
        <w:t>три</w:t>
      </w:r>
      <w:r w:rsidRPr="00474B36">
        <w:rPr>
          <w:rFonts w:ascii="Times New Roman" w:hAnsi="Times New Roman"/>
          <w:sz w:val="24"/>
        </w:rPr>
        <w:t xml:space="preserve"> године (п</w:t>
      </w:r>
      <w:r w:rsidR="000A238A" w:rsidRPr="00474B36">
        <w:rPr>
          <w:rFonts w:ascii="Times New Roman" w:hAnsi="Times New Roman"/>
          <w:sz w:val="24"/>
        </w:rPr>
        <w:t>o потреби и дуже, у завис</w:t>
      </w:r>
      <w:r w:rsidR="004C6C05" w:rsidRPr="00474B36">
        <w:rPr>
          <w:rFonts w:ascii="Times New Roman" w:hAnsi="Times New Roman"/>
          <w:sz w:val="24"/>
        </w:rPr>
        <w:t>ности од резултата мониторинга);</w:t>
      </w:r>
    </w:p>
    <w:p w14:paraId="6E29A363" w14:textId="516ADB73" w:rsidR="00FD5142" w:rsidRPr="00474B36" w:rsidRDefault="00532B97" w:rsidP="007E648B">
      <w:pPr>
        <w:pStyle w:val="ListParagraph"/>
        <w:numPr>
          <w:ilvl w:val="0"/>
          <w:numId w:val="25"/>
        </w:numPr>
        <w:tabs>
          <w:tab w:val="left" w:pos="810"/>
          <w:tab w:val="left" w:pos="1276"/>
        </w:tabs>
        <w:ind w:left="0" w:firstLine="709"/>
        <w:rPr>
          <w:rFonts w:ascii="Times New Roman" w:hAnsi="Times New Roman"/>
          <w:sz w:val="24"/>
          <w:lang w:val="sr-Cyrl-CS"/>
        </w:rPr>
      </w:pPr>
      <w:r w:rsidRPr="00474B36">
        <w:rPr>
          <w:rFonts w:ascii="Times New Roman" w:hAnsi="Times New Roman"/>
          <w:sz w:val="24"/>
          <w:lang w:val="sr-Cyrl-CS"/>
        </w:rPr>
        <w:t>р</w:t>
      </w:r>
      <w:r w:rsidR="00FD5142" w:rsidRPr="00474B36">
        <w:rPr>
          <w:rFonts w:ascii="Times New Roman" w:hAnsi="Times New Roman"/>
          <w:sz w:val="24"/>
          <w:lang w:val="sr-Cyrl-CS"/>
        </w:rPr>
        <w:t>адове и активности на изградњи, изводити тако да се максимално користе постојећи</w:t>
      </w:r>
      <w:r w:rsidRPr="00474B36">
        <w:rPr>
          <w:rFonts w:ascii="Times New Roman" w:hAnsi="Times New Roman"/>
          <w:sz w:val="24"/>
          <w:lang w:val="sr-Cyrl-CS"/>
        </w:rPr>
        <w:t xml:space="preserve"> </w:t>
      </w:r>
      <w:r w:rsidR="00FD5142" w:rsidRPr="00474B36">
        <w:rPr>
          <w:rFonts w:ascii="Times New Roman" w:hAnsi="Times New Roman"/>
          <w:sz w:val="24"/>
          <w:lang w:val="sr-Cyrl-CS"/>
        </w:rPr>
        <w:t xml:space="preserve">путеви и већ коришћене површине, како </w:t>
      </w:r>
      <w:r w:rsidR="004540B5" w:rsidRPr="00474B36">
        <w:rPr>
          <w:rFonts w:ascii="Times New Roman" w:hAnsi="Times New Roman"/>
          <w:sz w:val="24"/>
          <w:lang w:val="sr-Cyrl-CS"/>
        </w:rPr>
        <w:t>би се умањили негативни утицаји</w:t>
      </w:r>
      <w:r w:rsidR="004540B5" w:rsidRPr="00474B36">
        <w:rPr>
          <w:rFonts w:ascii="Times New Roman" w:hAnsi="Times New Roman"/>
          <w:sz w:val="24"/>
          <w:lang w:val="sr-Cyrl-CS"/>
        </w:rPr>
        <w:br/>
      </w:r>
      <w:r w:rsidR="00FD5142" w:rsidRPr="00474B36">
        <w:rPr>
          <w:rFonts w:ascii="Times New Roman" w:hAnsi="Times New Roman"/>
          <w:sz w:val="24"/>
          <w:lang w:val="sr-Cyrl-CS"/>
        </w:rPr>
        <w:t>(уклања</w:t>
      </w:r>
      <w:r w:rsidRPr="00474B36">
        <w:rPr>
          <w:rFonts w:ascii="Times New Roman" w:hAnsi="Times New Roman"/>
          <w:sz w:val="24"/>
          <w:lang w:val="sr-Cyrl-CS"/>
        </w:rPr>
        <w:t>ње вегетације и др.) на околину;</w:t>
      </w:r>
    </w:p>
    <w:p w14:paraId="2594743B" w14:textId="5E5FE33C" w:rsidR="00FD5142" w:rsidRPr="00474B36" w:rsidRDefault="00532B97" w:rsidP="00D564F2">
      <w:pPr>
        <w:numPr>
          <w:ilvl w:val="0"/>
          <w:numId w:val="25"/>
        </w:numPr>
        <w:tabs>
          <w:tab w:val="left" w:pos="810"/>
          <w:tab w:val="left" w:pos="1134"/>
        </w:tabs>
        <w:ind w:firstLine="709"/>
        <w:rPr>
          <w:rFonts w:ascii="Times New Roman" w:hAnsi="Times New Roman"/>
          <w:sz w:val="24"/>
        </w:rPr>
      </w:pPr>
      <w:r w:rsidRPr="00474B36">
        <w:rPr>
          <w:rFonts w:ascii="Times New Roman" w:hAnsi="Times New Roman"/>
          <w:sz w:val="24"/>
        </w:rPr>
        <w:t>п</w:t>
      </w:r>
      <w:r w:rsidR="00FD5142" w:rsidRPr="00474B36">
        <w:rPr>
          <w:rFonts w:ascii="Times New Roman" w:hAnsi="Times New Roman"/>
          <w:sz w:val="24"/>
        </w:rPr>
        <w:t xml:space="preserve">ланиране активности на изградњи нафтовода </w:t>
      </w:r>
      <w:r w:rsidR="00ED7875" w:rsidRPr="00474B36">
        <w:rPr>
          <w:rFonts w:ascii="Times New Roman" w:hAnsi="Times New Roman"/>
          <w:sz w:val="24"/>
        </w:rPr>
        <w:t xml:space="preserve">изводити </w:t>
      </w:r>
      <w:r w:rsidR="00FD5142" w:rsidRPr="00474B36">
        <w:rPr>
          <w:rFonts w:ascii="Times New Roman" w:hAnsi="Times New Roman"/>
          <w:sz w:val="24"/>
        </w:rPr>
        <w:t>тако да се механизација за постављање инфраструктуре креће само једном страном пројектоване трасе</w:t>
      </w:r>
      <w:r w:rsidRPr="00474B36">
        <w:rPr>
          <w:rFonts w:ascii="Times New Roman" w:hAnsi="Times New Roman"/>
          <w:sz w:val="24"/>
        </w:rPr>
        <w:t>;</w:t>
      </w:r>
    </w:p>
    <w:p w14:paraId="11877C9A" w14:textId="55EB2C35" w:rsidR="000A238A" w:rsidRPr="00474B36" w:rsidRDefault="00532B97" w:rsidP="00D564F2">
      <w:pPr>
        <w:numPr>
          <w:ilvl w:val="0"/>
          <w:numId w:val="25"/>
        </w:numPr>
        <w:tabs>
          <w:tab w:val="left" w:pos="810"/>
          <w:tab w:val="left" w:pos="1134"/>
        </w:tabs>
        <w:ind w:firstLine="709"/>
        <w:rPr>
          <w:rFonts w:ascii="Times New Roman" w:hAnsi="Times New Roman"/>
          <w:sz w:val="24"/>
        </w:rPr>
      </w:pPr>
      <w:r w:rsidRPr="00474B36">
        <w:rPr>
          <w:rFonts w:ascii="Times New Roman" w:hAnsi="Times New Roman"/>
          <w:sz w:val="24"/>
        </w:rPr>
        <w:t>з</w:t>
      </w:r>
      <w:r w:rsidR="000A238A" w:rsidRPr="00474B36">
        <w:rPr>
          <w:rFonts w:ascii="Times New Roman" w:hAnsi="Times New Roman"/>
          <w:sz w:val="24"/>
        </w:rPr>
        <w:t xml:space="preserve">атрпавање ископа обавити у што краћем временском року, највише три недеље у вегетационом периоду (март-октобар) и пет </w:t>
      </w:r>
      <w:r w:rsidRPr="00474B36">
        <w:rPr>
          <w:rFonts w:ascii="Times New Roman" w:hAnsi="Times New Roman"/>
          <w:sz w:val="24"/>
        </w:rPr>
        <w:t>недеља ван вегетационог периода;</w:t>
      </w:r>
    </w:p>
    <w:p w14:paraId="15C3E6FB" w14:textId="75453446" w:rsidR="000A238A" w:rsidRPr="00474B36" w:rsidRDefault="00532B97" w:rsidP="00D564F2">
      <w:pPr>
        <w:numPr>
          <w:ilvl w:val="0"/>
          <w:numId w:val="25"/>
        </w:numPr>
        <w:tabs>
          <w:tab w:val="left" w:pos="810"/>
          <w:tab w:val="left" w:pos="1134"/>
        </w:tabs>
        <w:ind w:firstLine="709"/>
        <w:rPr>
          <w:rFonts w:ascii="Times New Roman" w:hAnsi="Times New Roman"/>
          <w:sz w:val="24"/>
        </w:rPr>
      </w:pPr>
      <w:r w:rsidRPr="00474B36">
        <w:rPr>
          <w:rFonts w:ascii="Times New Roman" w:hAnsi="Times New Roman"/>
          <w:sz w:val="24"/>
        </w:rPr>
        <w:t>п</w:t>
      </w:r>
      <w:r w:rsidR="000A238A" w:rsidRPr="00474B36">
        <w:rPr>
          <w:rFonts w:ascii="Times New Roman" w:hAnsi="Times New Roman"/>
          <w:sz w:val="24"/>
        </w:rPr>
        <w:t>риликом ископа:</w:t>
      </w:r>
    </w:p>
    <w:p w14:paraId="1780E628" w14:textId="0EADCF9F" w:rsidR="000A238A" w:rsidRPr="00474B36" w:rsidRDefault="00532B97" w:rsidP="00D564F2">
      <w:pPr>
        <w:pStyle w:val="ListParagraph"/>
        <w:numPr>
          <w:ilvl w:val="0"/>
          <w:numId w:val="77"/>
        </w:numPr>
        <w:tabs>
          <w:tab w:val="left" w:pos="720"/>
          <w:tab w:val="left" w:pos="1134"/>
        </w:tabs>
        <w:ind w:left="0" w:firstLine="720"/>
        <w:rPr>
          <w:rFonts w:ascii="Times New Roman" w:hAnsi="Times New Roman"/>
          <w:sz w:val="24"/>
          <w:lang w:val="sr-Cyrl-CS"/>
        </w:rPr>
      </w:pPr>
      <w:r w:rsidRPr="00474B36">
        <w:rPr>
          <w:rFonts w:ascii="Times New Roman" w:hAnsi="Times New Roman"/>
          <w:sz w:val="24"/>
          <w:lang w:val="sr-Cyrl-CS"/>
        </w:rPr>
        <w:t>н</w:t>
      </w:r>
      <w:r w:rsidR="000A238A" w:rsidRPr="00474B36">
        <w:rPr>
          <w:rFonts w:ascii="Times New Roman" w:hAnsi="Times New Roman"/>
          <w:sz w:val="24"/>
          <w:lang w:val="sr-Cyrl-CS"/>
        </w:rPr>
        <w:t>a местима где ће се полагати инфраструктура, обавезно издвојити хумус и исти користити за санацију терена након завршетка радова;</w:t>
      </w:r>
    </w:p>
    <w:p w14:paraId="470A3E22" w14:textId="19BA5CFD" w:rsidR="000A238A" w:rsidRPr="00474B36" w:rsidRDefault="00532B97" w:rsidP="00D564F2">
      <w:pPr>
        <w:pStyle w:val="ListParagraph"/>
        <w:numPr>
          <w:ilvl w:val="0"/>
          <w:numId w:val="77"/>
        </w:numPr>
        <w:tabs>
          <w:tab w:val="left" w:pos="1134"/>
        </w:tabs>
        <w:rPr>
          <w:rFonts w:ascii="Times New Roman" w:hAnsi="Times New Roman"/>
          <w:sz w:val="24"/>
          <w:lang w:val="sr-Cyrl-CS"/>
        </w:rPr>
      </w:pPr>
      <w:r w:rsidRPr="00474B36">
        <w:rPr>
          <w:rFonts w:ascii="Times New Roman" w:hAnsi="Times New Roman"/>
          <w:sz w:val="24"/>
          <w:lang w:val="sr-Cyrl-CS"/>
        </w:rPr>
        <w:t>з</w:t>
      </w:r>
      <w:r w:rsidR="000A238A" w:rsidRPr="00474B36">
        <w:rPr>
          <w:rFonts w:ascii="Times New Roman" w:hAnsi="Times New Roman"/>
          <w:sz w:val="24"/>
          <w:lang w:val="sr-Cyrl-CS"/>
        </w:rPr>
        <w:t>абрани</w:t>
      </w:r>
      <w:r w:rsidR="00362064" w:rsidRPr="00474B36">
        <w:rPr>
          <w:rFonts w:ascii="Times New Roman" w:hAnsi="Times New Roman"/>
          <w:sz w:val="24"/>
          <w:lang w:val="sr-Cyrl-CS"/>
        </w:rPr>
        <w:t>ти</w:t>
      </w:r>
      <w:r w:rsidR="000A238A" w:rsidRPr="00474B36">
        <w:rPr>
          <w:rFonts w:ascii="Times New Roman" w:hAnsi="Times New Roman"/>
          <w:sz w:val="24"/>
          <w:lang w:val="sr-Cyrl-CS"/>
        </w:rPr>
        <w:t xml:space="preserve"> насипање депресија и влажних станишта</w:t>
      </w:r>
      <w:r w:rsidR="00E03523" w:rsidRPr="00474B36">
        <w:rPr>
          <w:rFonts w:ascii="Times New Roman" w:hAnsi="Times New Roman"/>
          <w:sz w:val="24"/>
          <w:lang w:val="sr-Cyrl-CS"/>
        </w:rPr>
        <w:t xml:space="preserve"> током</w:t>
      </w:r>
      <w:r w:rsidRPr="00474B36">
        <w:rPr>
          <w:rFonts w:ascii="Times New Roman" w:hAnsi="Times New Roman"/>
          <w:sz w:val="24"/>
          <w:lang w:val="sr-Cyrl-CS"/>
        </w:rPr>
        <w:t xml:space="preserve"> уређења терена;</w:t>
      </w:r>
    </w:p>
    <w:p w14:paraId="075DCDB0" w14:textId="453CCB7E" w:rsidR="00BF5A83" w:rsidRPr="00474B36" w:rsidRDefault="009D3CA7" w:rsidP="00D564F2">
      <w:pPr>
        <w:pStyle w:val="ListParagraph"/>
        <w:numPr>
          <w:ilvl w:val="0"/>
          <w:numId w:val="25"/>
        </w:numPr>
        <w:tabs>
          <w:tab w:val="left" w:pos="810"/>
          <w:tab w:val="left" w:pos="1134"/>
        </w:tabs>
        <w:ind w:left="0" w:firstLine="709"/>
        <w:rPr>
          <w:rFonts w:ascii="Times New Roman" w:hAnsi="Times New Roman"/>
          <w:sz w:val="24"/>
          <w:lang w:val="sr-Cyrl-CS"/>
        </w:rPr>
      </w:pPr>
      <w:r w:rsidRPr="00474B36">
        <w:rPr>
          <w:rFonts w:ascii="Times New Roman" w:hAnsi="Times New Roman"/>
          <w:sz w:val="24"/>
          <w:lang w:val="sr-Cyrl-CS"/>
        </w:rPr>
        <w:t>у</w:t>
      </w:r>
      <w:r w:rsidR="000A238A" w:rsidRPr="00474B36">
        <w:rPr>
          <w:rFonts w:ascii="Times New Roman" w:hAnsi="Times New Roman"/>
          <w:sz w:val="24"/>
          <w:lang w:val="sr-Cyrl-CS"/>
        </w:rPr>
        <w:t>клањање маркантних елемената станишта који могу да послуже за гнежђење птица (појединачна стабла и жбунови), планирати изван периода гнежђењ</w:t>
      </w:r>
      <w:r w:rsidRPr="00474B36">
        <w:rPr>
          <w:rFonts w:ascii="Times New Roman" w:hAnsi="Times New Roman"/>
          <w:sz w:val="24"/>
          <w:lang w:val="sr-Cyrl-CS"/>
        </w:rPr>
        <w:t>а строго заштићених врста птица</w:t>
      </w:r>
      <w:r w:rsidR="000A238A" w:rsidRPr="00474B36">
        <w:rPr>
          <w:rFonts w:ascii="Times New Roman" w:hAnsi="Times New Roman"/>
          <w:sz w:val="24"/>
          <w:lang w:val="sr-Cyrl-CS"/>
        </w:rPr>
        <w:t xml:space="preserve"> од 2. јула текуће до 30. марта наредне године.</w:t>
      </w:r>
      <w:r w:rsidR="00BF5A83" w:rsidRPr="00474B36">
        <w:rPr>
          <w:rFonts w:ascii="Times New Roman" w:hAnsi="Times New Roman"/>
          <w:sz w:val="24"/>
          <w:lang w:val="sr-Cyrl-CS"/>
        </w:rPr>
        <w:t xml:space="preserve"> </w:t>
      </w:r>
    </w:p>
    <w:p w14:paraId="2B090F98" w14:textId="332C2758" w:rsidR="00861EC0" w:rsidRPr="00474B36" w:rsidRDefault="008239CE" w:rsidP="00D564F2">
      <w:pPr>
        <w:pStyle w:val="ListParagraph"/>
        <w:numPr>
          <w:ilvl w:val="0"/>
          <w:numId w:val="25"/>
        </w:numPr>
        <w:tabs>
          <w:tab w:val="left" w:pos="810"/>
          <w:tab w:val="left" w:pos="1134"/>
        </w:tabs>
        <w:ind w:left="0" w:firstLine="709"/>
        <w:rPr>
          <w:rFonts w:ascii="Times New Roman" w:hAnsi="Times New Roman"/>
          <w:sz w:val="24"/>
          <w:lang w:val="sr-Cyrl-CS"/>
        </w:rPr>
      </w:pPr>
      <w:r w:rsidRPr="00474B36">
        <w:rPr>
          <w:rFonts w:ascii="Times New Roman" w:hAnsi="Times New Roman"/>
          <w:sz w:val="24"/>
          <w:lang w:val="sr-Cyrl-CS"/>
        </w:rPr>
        <w:t>р</w:t>
      </w:r>
      <w:r w:rsidR="00861EC0" w:rsidRPr="00474B36">
        <w:rPr>
          <w:rFonts w:ascii="Times New Roman" w:hAnsi="Times New Roman"/>
          <w:sz w:val="24"/>
          <w:lang w:val="sr-Cyrl-CS"/>
        </w:rPr>
        <w:t xml:space="preserve">адове планирати и изводити у простору градилишта и у складу са грађевинском дозволом, а све етапе радова правовремено пријавити надлежним службама, органима </w:t>
      </w:r>
      <w:r w:rsidRPr="00474B36">
        <w:rPr>
          <w:rFonts w:ascii="Times New Roman" w:hAnsi="Times New Roman"/>
          <w:sz w:val="24"/>
          <w:lang w:val="sr-Cyrl-CS"/>
        </w:rPr>
        <w:lastRenderedPageBreak/>
        <w:t xml:space="preserve">јединица </w:t>
      </w:r>
      <w:r w:rsidR="00861EC0" w:rsidRPr="00474B36">
        <w:rPr>
          <w:rFonts w:ascii="Times New Roman" w:hAnsi="Times New Roman"/>
          <w:sz w:val="24"/>
          <w:lang w:val="sr-Cyrl-CS"/>
        </w:rPr>
        <w:t>локалне самоуправе, организацијама које врше надзо</w:t>
      </w:r>
      <w:r w:rsidRPr="00474B36">
        <w:rPr>
          <w:rFonts w:ascii="Times New Roman" w:hAnsi="Times New Roman"/>
          <w:sz w:val="24"/>
          <w:lang w:val="sr-Cyrl-CS"/>
        </w:rPr>
        <w:t>р и другим корисницима простора;</w:t>
      </w:r>
    </w:p>
    <w:p w14:paraId="740B4B01" w14:textId="02D62AEE" w:rsidR="00861EC0" w:rsidRPr="00474B36" w:rsidRDefault="008239CE" w:rsidP="00D564F2">
      <w:pPr>
        <w:pStyle w:val="ListParagraph"/>
        <w:numPr>
          <w:ilvl w:val="0"/>
          <w:numId w:val="25"/>
        </w:numPr>
        <w:tabs>
          <w:tab w:val="left" w:pos="810"/>
          <w:tab w:val="left" w:pos="1134"/>
        </w:tabs>
        <w:ind w:left="0" w:firstLine="709"/>
        <w:rPr>
          <w:rFonts w:ascii="Times New Roman" w:hAnsi="Times New Roman"/>
          <w:sz w:val="24"/>
          <w:lang w:val="sr-Cyrl-CS"/>
        </w:rPr>
      </w:pPr>
      <w:r w:rsidRPr="00474B36">
        <w:rPr>
          <w:rFonts w:ascii="Times New Roman" w:hAnsi="Times New Roman"/>
          <w:sz w:val="24"/>
          <w:lang w:val="sr-Cyrl-CS"/>
        </w:rPr>
        <w:t>с</w:t>
      </w:r>
      <w:r w:rsidR="00861EC0" w:rsidRPr="00474B36">
        <w:rPr>
          <w:rFonts w:ascii="Times New Roman" w:hAnsi="Times New Roman"/>
          <w:sz w:val="24"/>
          <w:lang w:val="sr-Cyrl-CS"/>
        </w:rPr>
        <w:t>ве предвиђене активности на изградњи планирати и извести у складу са дефинисаним техничким стандардима и нормативима за предвиђене радове према одредбама позитивних прописа везаних з</w:t>
      </w:r>
      <w:r w:rsidRPr="00474B36">
        <w:rPr>
          <w:rFonts w:ascii="Times New Roman" w:hAnsi="Times New Roman"/>
          <w:sz w:val="24"/>
          <w:lang w:val="sr-Cyrl-CS"/>
        </w:rPr>
        <w:t>а безбедност по животну средину;</w:t>
      </w:r>
    </w:p>
    <w:p w14:paraId="1AFE9913" w14:textId="2D109ABF" w:rsidR="00861EC0" w:rsidRPr="00474B36" w:rsidRDefault="008239CE" w:rsidP="004313CD">
      <w:pPr>
        <w:pStyle w:val="ListParagraph"/>
        <w:numPr>
          <w:ilvl w:val="0"/>
          <w:numId w:val="25"/>
        </w:numPr>
        <w:tabs>
          <w:tab w:val="left" w:pos="810"/>
          <w:tab w:val="left" w:pos="1276"/>
        </w:tabs>
        <w:ind w:left="0" w:firstLine="851"/>
        <w:rPr>
          <w:rFonts w:ascii="Times New Roman" w:hAnsi="Times New Roman"/>
          <w:sz w:val="24"/>
          <w:lang w:val="sr-Cyrl-CS"/>
        </w:rPr>
      </w:pPr>
      <w:r w:rsidRPr="00474B36">
        <w:rPr>
          <w:rFonts w:ascii="Times New Roman" w:hAnsi="Times New Roman"/>
          <w:sz w:val="24"/>
          <w:lang w:val="sr-Cyrl-CS"/>
        </w:rPr>
        <w:t>г</w:t>
      </w:r>
      <w:r w:rsidR="00861EC0" w:rsidRPr="00474B36">
        <w:rPr>
          <w:rFonts w:ascii="Times New Roman" w:hAnsi="Times New Roman"/>
          <w:sz w:val="24"/>
          <w:lang w:val="sr-Cyrl-CS"/>
        </w:rPr>
        <w:t>радилиште организовати на минималној површини потребној за његово функционисање, а манипулативне површине просторно ограничити како би се избегле негативне п</w:t>
      </w:r>
      <w:r w:rsidRPr="00474B36">
        <w:rPr>
          <w:rFonts w:ascii="Times New Roman" w:hAnsi="Times New Roman"/>
          <w:sz w:val="24"/>
          <w:lang w:val="sr-Cyrl-CS"/>
        </w:rPr>
        <w:t>оследице на непосредно окружење;</w:t>
      </w:r>
    </w:p>
    <w:p w14:paraId="20F1652A" w14:textId="4EC31A30" w:rsidR="00861EC0" w:rsidRPr="00474B36" w:rsidRDefault="008239CE" w:rsidP="006430AC">
      <w:pPr>
        <w:pStyle w:val="ListParagraph"/>
        <w:numPr>
          <w:ilvl w:val="0"/>
          <w:numId w:val="25"/>
        </w:numPr>
        <w:tabs>
          <w:tab w:val="left" w:pos="1134"/>
          <w:tab w:val="left" w:pos="1276"/>
        </w:tabs>
        <w:ind w:left="0" w:firstLine="851"/>
        <w:rPr>
          <w:rFonts w:ascii="Times New Roman" w:hAnsi="Times New Roman"/>
          <w:sz w:val="24"/>
          <w:lang w:val="sr-Cyrl-CS"/>
        </w:rPr>
      </w:pPr>
      <w:r w:rsidRPr="00474B36">
        <w:rPr>
          <w:rFonts w:ascii="Times New Roman" w:hAnsi="Times New Roman"/>
          <w:sz w:val="24"/>
          <w:lang w:val="sr-Cyrl-CS"/>
        </w:rPr>
        <w:t>н</w:t>
      </w:r>
      <w:r w:rsidR="00861EC0" w:rsidRPr="00474B36">
        <w:rPr>
          <w:rFonts w:ascii="Times New Roman" w:hAnsi="Times New Roman"/>
          <w:sz w:val="24"/>
          <w:lang w:val="sr-Cyrl-CS"/>
        </w:rPr>
        <w:t xml:space="preserve">а местима укрштања трасе нафтовода са каналима, саобраћајном и енергетском инфраструктуром, а где </w:t>
      </w:r>
      <w:r w:rsidRPr="00474B36">
        <w:rPr>
          <w:rFonts w:ascii="Times New Roman" w:hAnsi="Times New Roman"/>
          <w:sz w:val="24"/>
          <w:lang w:val="sr-Cyrl-CS"/>
        </w:rPr>
        <w:t>се примењује  метод подбушивања</w:t>
      </w:r>
      <w:r w:rsidR="00861EC0" w:rsidRPr="00474B36">
        <w:rPr>
          <w:rFonts w:ascii="Times New Roman" w:hAnsi="Times New Roman"/>
          <w:sz w:val="24"/>
          <w:lang w:val="sr-Cyrl-CS"/>
        </w:rPr>
        <w:t>, предузети све мере како би се спречило изливање горива, мазива и других штетних и опасних материја у земљиште, површинске и</w:t>
      </w:r>
      <w:r w:rsidRPr="00474B36">
        <w:rPr>
          <w:rFonts w:ascii="Times New Roman" w:hAnsi="Times New Roman"/>
          <w:sz w:val="24"/>
          <w:lang w:val="sr-Cyrl-CS"/>
        </w:rPr>
        <w:t xml:space="preserve"> подземне воде;</w:t>
      </w:r>
      <w:r w:rsidR="00861EC0" w:rsidRPr="00474B36">
        <w:rPr>
          <w:rFonts w:ascii="Times New Roman" w:hAnsi="Times New Roman"/>
          <w:sz w:val="24"/>
          <w:lang w:val="sr-Cyrl-CS"/>
        </w:rPr>
        <w:t xml:space="preserve"> </w:t>
      </w:r>
    </w:p>
    <w:p w14:paraId="0BB782F7" w14:textId="738150FB" w:rsidR="00861EC0" w:rsidRPr="00474B36" w:rsidRDefault="008239CE" w:rsidP="006430AC">
      <w:pPr>
        <w:pStyle w:val="ListParagraph"/>
        <w:numPr>
          <w:ilvl w:val="0"/>
          <w:numId w:val="25"/>
        </w:numPr>
        <w:tabs>
          <w:tab w:val="left" w:pos="1134"/>
          <w:tab w:val="left" w:pos="1276"/>
        </w:tabs>
        <w:ind w:left="0" w:firstLine="851"/>
        <w:rPr>
          <w:rFonts w:ascii="Times New Roman" w:hAnsi="Times New Roman"/>
          <w:sz w:val="24"/>
          <w:lang w:val="sr-Cyrl-CS"/>
        </w:rPr>
      </w:pPr>
      <w:r w:rsidRPr="00474B36">
        <w:rPr>
          <w:rFonts w:ascii="Times New Roman" w:hAnsi="Times New Roman"/>
          <w:sz w:val="24"/>
          <w:lang w:val="sr-Cyrl-CS"/>
        </w:rPr>
        <w:t>п</w:t>
      </w:r>
      <w:r w:rsidR="00861EC0" w:rsidRPr="00474B36">
        <w:rPr>
          <w:rFonts w:ascii="Times New Roman" w:hAnsi="Times New Roman"/>
          <w:sz w:val="24"/>
          <w:lang w:val="sr-Cyrl-CS"/>
        </w:rPr>
        <w:t>риликом подбушивања као испирни флуид кори</w:t>
      </w:r>
      <w:r w:rsidR="003E6D8C" w:rsidRPr="00474B36">
        <w:rPr>
          <w:rFonts w:ascii="Times New Roman" w:hAnsi="Times New Roman"/>
          <w:sz w:val="24"/>
          <w:lang w:val="sr-Cyrl-CS"/>
        </w:rPr>
        <w:t>стити чисту воду и лаку исплаку;</w:t>
      </w:r>
    </w:p>
    <w:p w14:paraId="3DD30BAE" w14:textId="49F151A2" w:rsidR="00861EC0" w:rsidRPr="00474B36" w:rsidRDefault="003E6D8C" w:rsidP="006430AC">
      <w:pPr>
        <w:pStyle w:val="ListParagraph"/>
        <w:numPr>
          <w:ilvl w:val="0"/>
          <w:numId w:val="25"/>
        </w:numPr>
        <w:tabs>
          <w:tab w:val="left" w:pos="1134"/>
          <w:tab w:val="left" w:pos="1276"/>
        </w:tabs>
        <w:ind w:left="0" w:firstLine="851"/>
        <w:rPr>
          <w:rFonts w:ascii="Times New Roman" w:hAnsi="Times New Roman"/>
          <w:sz w:val="24"/>
          <w:lang w:val="sr-Cyrl-CS"/>
        </w:rPr>
      </w:pPr>
      <w:r w:rsidRPr="00474B36">
        <w:rPr>
          <w:rFonts w:ascii="Times New Roman" w:hAnsi="Times New Roman"/>
          <w:sz w:val="24"/>
          <w:lang w:val="sr-Cyrl-CS"/>
        </w:rPr>
        <w:t>в</w:t>
      </w:r>
      <w:r w:rsidR="00861EC0" w:rsidRPr="00474B36">
        <w:rPr>
          <w:rFonts w:ascii="Times New Roman" w:hAnsi="Times New Roman"/>
          <w:sz w:val="24"/>
          <w:lang w:val="sr-Cyrl-CS"/>
        </w:rPr>
        <w:t>оду или исплаку депоновати у одговарају</w:t>
      </w:r>
      <w:r w:rsidRPr="00474B36">
        <w:rPr>
          <w:rFonts w:ascii="Times New Roman" w:hAnsi="Times New Roman"/>
          <w:sz w:val="24"/>
          <w:lang w:val="sr-Cyrl-CS"/>
        </w:rPr>
        <w:t>ће непропусне базене или посуде;</w:t>
      </w:r>
    </w:p>
    <w:p w14:paraId="52231E15" w14:textId="773F0981" w:rsidR="00861EC0" w:rsidRPr="00474B36" w:rsidRDefault="003E6D8C" w:rsidP="006430AC">
      <w:pPr>
        <w:pStyle w:val="ListParagraph"/>
        <w:numPr>
          <w:ilvl w:val="0"/>
          <w:numId w:val="25"/>
        </w:numPr>
        <w:tabs>
          <w:tab w:val="left" w:pos="1134"/>
          <w:tab w:val="left" w:pos="1276"/>
        </w:tabs>
        <w:ind w:left="0" w:firstLine="851"/>
        <w:rPr>
          <w:rFonts w:ascii="Times New Roman" w:hAnsi="Times New Roman"/>
          <w:sz w:val="24"/>
          <w:lang w:val="sr-Cyrl-CS"/>
        </w:rPr>
      </w:pPr>
      <w:r w:rsidRPr="00474B36">
        <w:rPr>
          <w:rFonts w:ascii="Times New Roman" w:hAnsi="Times New Roman"/>
          <w:sz w:val="24"/>
          <w:lang w:val="sr-Cyrl-CS"/>
        </w:rPr>
        <w:t>т</w:t>
      </w:r>
      <w:r w:rsidR="00861EC0" w:rsidRPr="00474B36">
        <w:rPr>
          <w:rFonts w:ascii="Times New Roman" w:hAnsi="Times New Roman"/>
          <w:sz w:val="24"/>
          <w:lang w:val="sr-Cyrl-CS"/>
        </w:rPr>
        <w:t>аложни базени треба да се празне од седимената и нечистоће под условима и на локацији коју од</w:t>
      </w:r>
      <w:r w:rsidRPr="00474B36">
        <w:rPr>
          <w:rFonts w:ascii="Times New Roman" w:hAnsi="Times New Roman"/>
          <w:sz w:val="24"/>
          <w:lang w:val="sr-Cyrl-CS"/>
        </w:rPr>
        <w:t>реди надлежна комунална служба;</w:t>
      </w:r>
    </w:p>
    <w:p w14:paraId="09B4B4CA" w14:textId="72B57A46" w:rsidR="007B4E83" w:rsidRPr="00474B36" w:rsidRDefault="003E6D8C" w:rsidP="006430AC">
      <w:pPr>
        <w:pStyle w:val="ListParagraph"/>
        <w:numPr>
          <w:ilvl w:val="0"/>
          <w:numId w:val="25"/>
        </w:numPr>
        <w:tabs>
          <w:tab w:val="left" w:pos="1134"/>
          <w:tab w:val="left" w:pos="1276"/>
        </w:tabs>
        <w:ind w:left="0" w:firstLine="851"/>
        <w:rPr>
          <w:rFonts w:ascii="Times New Roman" w:hAnsi="Times New Roman"/>
          <w:sz w:val="24"/>
          <w:lang w:val="sr-Cyrl-CS"/>
        </w:rPr>
      </w:pPr>
      <w:r w:rsidRPr="00474B36">
        <w:rPr>
          <w:rFonts w:ascii="Times New Roman" w:hAnsi="Times New Roman"/>
          <w:sz w:val="24"/>
          <w:lang w:val="sr-Cyrl-CS"/>
        </w:rPr>
        <w:t>п</w:t>
      </w:r>
      <w:r w:rsidR="007B4E83" w:rsidRPr="00474B36">
        <w:rPr>
          <w:rFonts w:ascii="Times New Roman" w:hAnsi="Times New Roman"/>
          <w:sz w:val="24"/>
          <w:lang w:val="sr-Cyrl-CS"/>
        </w:rPr>
        <w:t>о завршетку бушења установити забрану слободног испушт</w:t>
      </w:r>
      <w:r w:rsidRPr="00474B36">
        <w:rPr>
          <w:rFonts w:ascii="Times New Roman" w:hAnsi="Times New Roman"/>
          <w:sz w:val="24"/>
          <w:lang w:val="sr-Cyrl-CS"/>
        </w:rPr>
        <w:t>ања остатака исплаке у земљиште;</w:t>
      </w:r>
    </w:p>
    <w:p w14:paraId="7ACA6FC2" w14:textId="2C38CAD4" w:rsidR="00861EC0" w:rsidRPr="00474B36" w:rsidRDefault="003E6D8C" w:rsidP="006430AC">
      <w:pPr>
        <w:pStyle w:val="ListParagraph"/>
        <w:numPr>
          <w:ilvl w:val="0"/>
          <w:numId w:val="25"/>
        </w:numPr>
        <w:tabs>
          <w:tab w:val="left" w:pos="1134"/>
          <w:tab w:val="left" w:pos="1276"/>
        </w:tabs>
        <w:ind w:left="0" w:firstLine="851"/>
        <w:rPr>
          <w:rFonts w:ascii="Times New Roman" w:hAnsi="Times New Roman"/>
          <w:sz w:val="24"/>
          <w:lang w:val="sr-Cyrl-CS"/>
        </w:rPr>
      </w:pPr>
      <w:r w:rsidRPr="00474B36">
        <w:rPr>
          <w:rFonts w:ascii="Times New Roman" w:hAnsi="Times New Roman"/>
          <w:sz w:val="24"/>
          <w:lang w:val="sr-Cyrl-CS"/>
        </w:rPr>
        <w:t>г</w:t>
      </w:r>
      <w:r w:rsidR="00861EC0" w:rsidRPr="00474B36">
        <w:rPr>
          <w:rFonts w:ascii="Times New Roman" w:hAnsi="Times New Roman"/>
          <w:sz w:val="24"/>
          <w:lang w:val="sr-Cyrl-CS"/>
        </w:rPr>
        <w:t>орива и уља транспортовати у посебним, за ту сврху предвиђеним посудама.</w:t>
      </w:r>
      <w:r w:rsidR="0039727F" w:rsidRPr="00474B36">
        <w:rPr>
          <w:rFonts w:ascii="Times New Roman" w:hAnsi="Times New Roman"/>
          <w:sz w:val="24"/>
          <w:lang w:val="sr-Cyrl-CS"/>
        </w:rPr>
        <w:t xml:space="preserve"> </w:t>
      </w:r>
      <w:r w:rsidR="00861EC0" w:rsidRPr="00474B36">
        <w:rPr>
          <w:rFonts w:ascii="Times New Roman" w:hAnsi="Times New Roman"/>
          <w:sz w:val="24"/>
          <w:lang w:val="sr-Cyrl-CS"/>
        </w:rPr>
        <w:t xml:space="preserve">У току допуњавања горива и мењања уља око возила и машина поставити одговарајућу заштитну фолију коју након употребе треба одложити на законом прописан начин и локацију. </w:t>
      </w:r>
      <w:r w:rsidR="007B4E83" w:rsidRPr="00474B36">
        <w:rPr>
          <w:rFonts w:ascii="Times New Roman" w:hAnsi="Times New Roman"/>
          <w:sz w:val="24"/>
          <w:lang w:val="sr-Cyrl-CS"/>
        </w:rPr>
        <w:t>Исто важи за амбалажу горива, уља и мазива. Поштујући при том мере заштите прописане законском регулативом ко</w:t>
      </w:r>
      <w:r w:rsidRPr="00474B36">
        <w:rPr>
          <w:rFonts w:ascii="Times New Roman" w:hAnsi="Times New Roman"/>
          <w:sz w:val="24"/>
          <w:lang w:val="sr-Cyrl-CS"/>
        </w:rPr>
        <w:t>ја се односи на опасне материје;</w:t>
      </w:r>
    </w:p>
    <w:p w14:paraId="5B6CB110" w14:textId="7AAE971C" w:rsidR="007B4E83" w:rsidRPr="00474B36" w:rsidRDefault="003E6D8C" w:rsidP="006430AC">
      <w:pPr>
        <w:pStyle w:val="ListParagraph"/>
        <w:numPr>
          <w:ilvl w:val="0"/>
          <w:numId w:val="25"/>
        </w:numPr>
        <w:tabs>
          <w:tab w:val="left" w:pos="1134"/>
          <w:tab w:val="left" w:pos="1276"/>
        </w:tabs>
        <w:ind w:left="0" w:firstLine="851"/>
        <w:rPr>
          <w:rFonts w:ascii="Times New Roman" w:hAnsi="Times New Roman"/>
          <w:sz w:val="24"/>
          <w:lang w:val="sr-Cyrl-CS"/>
        </w:rPr>
      </w:pPr>
      <w:r w:rsidRPr="00474B36">
        <w:rPr>
          <w:rFonts w:ascii="Times New Roman" w:hAnsi="Times New Roman"/>
          <w:sz w:val="24"/>
          <w:lang w:val="sr-Cyrl-CS"/>
        </w:rPr>
        <w:t>у</w:t>
      </w:r>
      <w:r w:rsidR="007B4E83" w:rsidRPr="00474B36">
        <w:rPr>
          <w:rFonts w:ascii="Times New Roman" w:hAnsi="Times New Roman"/>
          <w:sz w:val="24"/>
          <w:lang w:val="sr-Cyrl-CS"/>
        </w:rPr>
        <w:t xml:space="preserve"> случају квара на бушећој гарнитури, транспортним средствима или другој ангажованој механизацији, гориво, ма</w:t>
      </w:r>
      <w:r w:rsidR="008D0997">
        <w:rPr>
          <w:rFonts w:ascii="Times New Roman" w:hAnsi="Times New Roman"/>
          <w:sz w:val="24"/>
          <w:lang w:val="sr-Cyrl-CS"/>
        </w:rPr>
        <w:t>ш</w:t>
      </w:r>
      <w:r w:rsidR="007B4E83" w:rsidRPr="00474B36">
        <w:rPr>
          <w:rFonts w:ascii="Times New Roman" w:hAnsi="Times New Roman"/>
          <w:sz w:val="24"/>
          <w:lang w:val="sr-Cyrl-CS"/>
        </w:rPr>
        <w:t>инска и друга уља не смеју се директно упуштати у земљи</w:t>
      </w:r>
      <w:r w:rsidR="002234BC" w:rsidRPr="00474B36">
        <w:rPr>
          <w:rFonts w:ascii="Times New Roman" w:hAnsi="Times New Roman"/>
          <w:sz w:val="24"/>
          <w:lang w:val="sr-Cyrl-CS"/>
        </w:rPr>
        <w:t>ш</w:t>
      </w:r>
      <w:r w:rsidR="007B4E83" w:rsidRPr="00474B36">
        <w:rPr>
          <w:rFonts w:ascii="Times New Roman" w:hAnsi="Times New Roman"/>
          <w:sz w:val="24"/>
          <w:lang w:val="sr-Cyrl-CS"/>
        </w:rPr>
        <w:t>те и водотокове, већ се иста морају адекватно сакупљати и евакуисати на прописан начин до локације коју о</w:t>
      </w:r>
      <w:r w:rsidRPr="00474B36">
        <w:rPr>
          <w:rFonts w:ascii="Times New Roman" w:hAnsi="Times New Roman"/>
          <w:sz w:val="24"/>
          <w:lang w:val="sr-Cyrl-CS"/>
        </w:rPr>
        <w:t>дреди надлежна комунална служба;</w:t>
      </w:r>
    </w:p>
    <w:p w14:paraId="166536B3" w14:textId="5A54B508" w:rsidR="007B4E83" w:rsidRPr="00474B36" w:rsidRDefault="003E6D8C" w:rsidP="006430AC">
      <w:pPr>
        <w:pStyle w:val="ListParagraph"/>
        <w:numPr>
          <w:ilvl w:val="0"/>
          <w:numId w:val="25"/>
        </w:numPr>
        <w:tabs>
          <w:tab w:val="left" w:pos="1134"/>
          <w:tab w:val="left" w:pos="1276"/>
        </w:tabs>
        <w:ind w:left="0" w:firstLine="851"/>
        <w:rPr>
          <w:rFonts w:ascii="Times New Roman" w:hAnsi="Times New Roman"/>
          <w:sz w:val="24"/>
          <w:lang w:val="sr-Cyrl-CS"/>
        </w:rPr>
      </w:pPr>
      <w:r w:rsidRPr="00474B36">
        <w:rPr>
          <w:rFonts w:ascii="Times New Roman" w:hAnsi="Times New Roman"/>
          <w:sz w:val="24"/>
          <w:lang w:val="sr-Cyrl-CS"/>
        </w:rPr>
        <w:t>у</w:t>
      </w:r>
      <w:r w:rsidR="007B4E83" w:rsidRPr="00474B36">
        <w:rPr>
          <w:rFonts w:ascii="Times New Roman" w:hAnsi="Times New Roman"/>
          <w:sz w:val="24"/>
          <w:lang w:val="sr-Cyrl-CS"/>
        </w:rPr>
        <w:t xml:space="preserve"> случају акцидентног загађења земљишта, површинских и подземних вода предвидети тренутну обуставу радова и спровођење санационе мере у циљу за</w:t>
      </w:r>
      <w:r w:rsidRPr="00474B36">
        <w:rPr>
          <w:rFonts w:ascii="Times New Roman" w:hAnsi="Times New Roman"/>
          <w:sz w:val="24"/>
          <w:lang w:val="sr-Cyrl-CS"/>
        </w:rPr>
        <w:t>штите земљишта и подземних вода;</w:t>
      </w:r>
    </w:p>
    <w:p w14:paraId="658BE213" w14:textId="2FCDBF64" w:rsidR="007B4E83" w:rsidRPr="00474B36" w:rsidRDefault="003E6D8C" w:rsidP="006430AC">
      <w:pPr>
        <w:pStyle w:val="ListParagraph"/>
        <w:numPr>
          <w:ilvl w:val="0"/>
          <w:numId w:val="25"/>
        </w:numPr>
        <w:tabs>
          <w:tab w:val="left" w:pos="1134"/>
          <w:tab w:val="left" w:pos="1276"/>
        </w:tabs>
        <w:ind w:left="0" w:firstLine="851"/>
        <w:rPr>
          <w:rFonts w:ascii="Times New Roman" w:hAnsi="Times New Roman"/>
          <w:sz w:val="24"/>
          <w:lang w:val="sr-Cyrl-CS"/>
        </w:rPr>
      </w:pPr>
      <w:r w:rsidRPr="00474B36">
        <w:rPr>
          <w:rFonts w:ascii="Times New Roman" w:hAnsi="Times New Roman"/>
          <w:sz w:val="24"/>
          <w:lang w:val="sr-Cyrl-CS"/>
        </w:rPr>
        <w:t>н</w:t>
      </w:r>
      <w:r w:rsidR="007B4E83" w:rsidRPr="00474B36">
        <w:rPr>
          <w:rFonts w:ascii="Times New Roman" w:hAnsi="Times New Roman"/>
          <w:sz w:val="24"/>
          <w:lang w:val="sr-Cyrl-CS"/>
        </w:rPr>
        <w:t>а месту акцидента, након санације нанети</w:t>
      </w:r>
      <w:r w:rsidRPr="00474B36">
        <w:rPr>
          <w:rFonts w:ascii="Times New Roman" w:hAnsi="Times New Roman"/>
          <w:sz w:val="24"/>
          <w:lang w:val="sr-Cyrl-CS"/>
        </w:rPr>
        <w:t xml:space="preserve"> нови, незагађени слој земљишта;</w:t>
      </w:r>
    </w:p>
    <w:p w14:paraId="2467D3A3" w14:textId="5FA77E6E" w:rsidR="007B4E83" w:rsidRPr="00474B36" w:rsidRDefault="003E6D8C" w:rsidP="006430AC">
      <w:pPr>
        <w:pStyle w:val="ListParagraph"/>
        <w:numPr>
          <w:ilvl w:val="0"/>
          <w:numId w:val="25"/>
        </w:numPr>
        <w:tabs>
          <w:tab w:val="left" w:pos="1134"/>
          <w:tab w:val="left" w:pos="1276"/>
        </w:tabs>
        <w:ind w:left="0" w:firstLine="851"/>
        <w:rPr>
          <w:rFonts w:ascii="Times New Roman" w:hAnsi="Times New Roman"/>
          <w:sz w:val="24"/>
          <w:lang w:val="sr-Cyrl-CS"/>
        </w:rPr>
      </w:pPr>
      <w:r w:rsidRPr="00474B36">
        <w:rPr>
          <w:rFonts w:ascii="Times New Roman" w:hAnsi="Times New Roman"/>
          <w:sz w:val="24"/>
          <w:lang w:val="sr-Cyrl-CS"/>
        </w:rPr>
        <w:t>у</w:t>
      </w:r>
      <w:r w:rsidR="007B4E83" w:rsidRPr="00474B36">
        <w:rPr>
          <w:rFonts w:ascii="Times New Roman" w:hAnsi="Times New Roman"/>
          <w:sz w:val="24"/>
          <w:lang w:val="sr-Cyrl-CS"/>
        </w:rPr>
        <w:t xml:space="preserve">тврдити геолошко-инжењерске карактеристике носивости тла и на основу тога изводити радове. Приликом извођења радова </w:t>
      </w:r>
      <w:r w:rsidRPr="00474B36">
        <w:rPr>
          <w:rFonts w:ascii="Times New Roman" w:hAnsi="Times New Roman"/>
          <w:sz w:val="24"/>
          <w:lang w:val="sr-Cyrl-CS"/>
        </w:rPr>
        <w:t>не сме доћи до промена инжењерс</w:t>
      </w:r>
      <w:r w:rsidR="007B4E83" w:rsidRPr="00474B36">
        <w:rPr>
          <w:rFonts w:ascii="Times New Roman" w:hAnsi="Times New Roman"/>
          <w:sz w:val="24"/>
          <w:lang w:val="sr-Cyrl-CS"/>
        </w:rPr>
        <w:t>ко-геолошких карактеристика тла</w:t>
      </w:r>
      <w:r w:rsidR="00C47256" w:rsidRPr="00474B36">
        <w:rPr>
          <w:rFonts w:ascii="Times New Roman" w:hAnsi="Times New Roman"/>
          <w:sz w:val="24"/>
          <w:lang w:val="sr-Cyrl-CS"/>
        </w:rPr>
        <w:t xml:space="preserve"> (појава улегнућа, клизања и др</w:t>
      </w:r>
      <w:r w:rsidR="002A70E9" w:rsidRPr="00474B36">
        <w:rPr>
          <w:rFonts w:ascii="Times New Roman" w:hAnsi="Times New Roman"/>
          <w:sz w:val="24"/>
          <w:lang w:val="sr-Cyrl-CS"/>
        </w:rPr>
        <w:t>);</w:t>
      </w:r>
    </w:p>
    <w:p w14:paraId="719AA578" w14:textId="3A07BB8B" w:rsidR="007B4E83" w:rsidRPr="00474B36" w:rsidRDefault="003E6D8C" w:rsidP="006430AC">
      <w:pPr>
        <w:pStyle w:val="ListParagraph"/>
        <w:numPr>
          <w:ilvl w:val="0"/>
          <w:numId w:val="25"/>
        </w:numPr>
        <w:tabs>
          <w:tab w:val="left" w:pos="1134"/>
          <w:tab w:val="left" w:pos="1276"/>
        </w:tabs>
        <w:ind w:left="0" w:firstLine="851"/>
        <w:rPr>
          <w:rFonts w:ascii="Times New Roman" w:hAnsi="Times New Roman"/>
          <w:sz w:val="24"/>
          <w:lang w:val="sr-Cyrl-CS"/>
        </w:rPr>
      </w:pPr>
      <w:r w:rsidRPr="00474B36">
        <w:rPr>
          <w:rFonts w:ascii="Times New Roman" w:hAnsi="Times New Roman"/>
          <w:sz w:val="24"/>
          <w:lang w:val="sr-Cyrl-CS"/>
        </w:rPr>
        <w:t>о</w:t>
      </w:r>
      <w:r w:rsidR="00653BC1" w:rsidRPr="00474B36">
        <w:rPr>
          <w:rFonts w:ascii="Times New Roman" w:hAnsi="Times New Roman"/>
          <w:sz w:val="24"/>
          <w:lang w:val="sr-Cyrl-CS"/>
        </w:rPr>
        <w:t>безбедити услове очувања ресурса, односно рационално коришћење земљишта приликом извођења радова. У том смислу, потребно је хумусни слој земљишта, уклоњен током извођења радова депоновати на означеном месту, сачувати и употребити у поступку санације, односно спровођења инжењерско-биолошких мера стабилизације тла, као и озелењавањ</w:t>
      </w:r>
      <w:r w:rsidR="002A70E9" w:rsidRPr="00474B36">
        <w:rPr>
          <w:rFonts w:ascii="Times New Roman" w:hAnsi="Times New Roman"/>
          <w:sz w:val="24"/>
          <w:lang w:val="sr-Cyrl-CS"/>
        </w:rPr>
        <w:t>а терена након изведених радова;</w:t>
      </w:r>
    </w:p>
    <w:p w14:paraId="557E359A" w14:textId="71ED9AB6" w:rsidR="007B4E83" w:rsidRPr="00474B36" w:rsidRDefault="003E6D8C" w:rsidP="006430AC">
      <w:pPr>
        <w:pStyle w:val="ListParagraph"/>
        <w:numPr>
          <w:ilvl w:val="0"/>
          <w:numId w:val="25"/>
        </w:numPr>
        <w:tabs>
          <w:tab w:val="left" w:pos="1134"/>
          <w:tab w:val="left" w:pos="1276"/>
        </w:tabs>
        <w:ind w:left="0" w:firstLine="851"/>
        <w:rPr>
          <w:rFonts w:ascii="Times New Roman" w:hAnsi="Times New Roman"/>
          <w:sz w:val="24"/>
          <w:lang w:val="sr-Cyrl-CS"/>
        </w:rPr>
      </w:pPr>
      <w:r w:rsidRPr="00474B36">
        <w:rPr>
          <w:rFonts w:ascii="Times New Roman" w:hAnsi="Times New Roman"/>
          <w:sz w:val="24"/>
          <w:lang w:val="sr-Cyrl-CS"/>
        </w:rPr>
        <w:t>з</w:t>
      </w:r>
      <w:r w:rsidR="007B4E83" w:rsidRPr="00474B36">
        <w:rPr>
          <w:rFonts w:ascii="Times New Roman" w:hAnsi="Times New Roman"/>
          <w:sz w:val="24"/>
          <w:lang w:val="sr-Cyrl-CS"/>
        </w:rPr>
        <w:t>абрањено је одлагати отпад и све врсте опасних материја, одлагање ископаног земљаног и другог материјала унутар водотокова</w:t>
      </w:r>
      <w:r w:rsidR="002A70E9" w:rsidRPr="00474B36">
        <w:rPr>
          <w:rFonts w:ascii="Times New Roman" w:hAnsi="Times New Roman"/>
          <w:sz w:val="24"/>
          <w:lang w:val="sr-Cyrl-CS"/>
        </w:rPr>
        <w:t xml:space="preserve"> </w:t>
      </w:r>
      <w:r w:rsidR="007B4E83" w:rsidRPr="00474B36">
        <w:rPr>
          <w:rFonts w:ascii="Times New Roman" w:hAnsi="Times New Roman"/>
          <w:sz w:val="24"/>
          <w:lang w:val="sr-Cyrl-CS"/>
        </w:rPr>
        <w:t>и у приобалном појасу</w:t>
      </w:r>
      <w:r w:rsidR="002A70E9" w:rsidRPr="00474B36">
        <w:rPr>
          <w:rFonts w:ascii="Times New Roman" w:hAnsi="Times New Roman"/>
          <w:sz w:val="24"/>
          <w:lang w:val="sr-Cyrl-CS"/>
        </w:rPr>
        <w:t>,</w:t>
      </w:r>
      <w:r w:rsidR="007B4E83" w:rsidRPr="00474B36">
        <w:rPr>
          <w:rFonts w:ascii="Times New Roman" w:hAnsi="Times New Roman"/>
          <w:sz w:val="24"/>
          <w:lang w:val="sr-Cyrl-CS"/>
        </w:rPr>
        <w:t xml:space="preserve"> као и запуњавање влажних и забарених </w:t>
      </w:r>
      <w:r w:rsidR="002A70E9" w:rsidRPr="00474B36">
        <w:rPr>
          <w:rFonts w:ascii="Times New Roman" w:hAnsi="Times New Roman"/>
          <w:sz w:val="24"/>
          <w:lang w:val="sr-Cyrl-CS"/>
        </w:rPr>
        <w:t>делова терена овим материјалима;</w:t>
      </w:r>
    </w:p>
    <w:p w14:paraId="5CF021DC" w14:textId="086DF112" w:rsidR="007B4E83" w:rsidRPr="00474B36" w:rsidRDefault="003E6D8C" w:rsidP="006430AC">
      <w:pPr>
        <w:pStyle w:val="ListParagraph"/>
        <w:numPr>
          <w:ilvl w:val="0"/>
          <w:numId w:val="25"/>
        </w:numPr>
        <w:tabs>
          <w:tab w:val="left" w:pos="1134"/>
          <w:tab w:val="left" w:pos="1276"/>
        </w:tabs>
        <w:ind w:left="0" w:firstLine="851"/>
        <w:rPr>
          <w:rFonts w:ascii="Times New Roman" w:hAnsi="Times New Roman"/>
          <w:sz w:val="24"/>
          <w:lang w:val="sr-Cyrl-CS"/>
        </w:rPr>
      </w:pPr>
      <w:r w:rsidRPr="00474B36">
        <w:rPr>
          <w:rFonts w:ascii="Times New Roman" w:hAnsi="Times New Roman"/>
          <w:sz w:val="24"/>
          <w:lang w:val="sr-Cyrl-CS"/>
        </w:rPr>
        <w:t>т</w:t>
      </w:r>
      <w:r w:rsidR="00653BC1" w:rsidRPr="00474B36">
        <w:rPr>
          <w:rFonts w:ascii="Times New Roman" w:hAnsi="Times New Roman"/>
          <w:sz w:val="24"/>
          <w:lang w:val="sr-Cyrl-CS"/>
        </w:rPr>
        <w:t>оком извођења радова на изградњи нафтовода и блок станица, систематски прикупљати и депоновати грађевински шут и чврсти отпад који се јавља у про</w:t>
      </w:r>
      <w:r w:rsidR="00823B34" w:rsidRPr="00474B36">
        <w:rPr>
          <w:rFonts w:ascii="Times New Roman" w:hAnsi="Times New Roman"/>
          <w:sz w:val="24"/>
          <w:lang w:val="sr-Cyrl-CS"/>
        </w:rPr>
        <w:t>цесу изградње и боравка радника;</w:t>
      </w:r>
    </w:p>
    <w:p w14:paraId="023151CF" w14:textId="6CD65F4A" w:rsidR="00653BC1" w:rsidRPr="00474B36" w:rsidRDefault="003E6D8C" w:rsidP="006430AC">
      <w:pPr>
        <w:pStyle w:val="ListParagraph"/>
        <w:numPr>
          <w:ilvl w:val="0"/>
          <w:numId w:val="25"/>
        </w:numPr>
        <w:tabs>
          <w:tab w:val="left" w:pos="1134"/>
          <w:tab w:val="left" w:pos="1276"/>
        </w:tabs>
        <w:ind w:left="0" w:firstLine="851"/>
        <w:rPr>
          <w:rFonts w:ascii="Times New Roman" w:hAnsi="Times New Roman"/>
          <w:sz w:val="24"/>
          <w:lang w:val="sr-Cyrl-CS"/>
        </w:rPr>
      </w:pPr>
      <w:r w:rsidRPr="00474B36">
        <w:rPr>
          <w:rFonts w:ascii="Times New Roman" w:hAnsi="Times New Roman"/>
          <w:sz w:val="24"/>
          <w:lang w:val="sr-Cyrl-CS"/>
        </w:rPr>
        <w:t>у</w:t>
      </w:r>
      <w:r w:rsidR="00653BC1" w:rsidRPr="00474B36">
        <w:rPr>
          <w:rFonts w:ascii="Times New Roman" w:hAnsi="Times New Roman"/>
          <w:sz w:val="24"/>
          <w:lang w:val="sr-Cyrl-CS"/>
        </w:rPr>
        <w:t xml:space="preserve"> складу са Законом о водама, забрањено је испуштање непречишћених и недовољно пречишћених от</w:t>
      </w:r>
      <w:r w:rsidR="00823B34" w:rsidRPr="00474B36">
        <w:rPr>
          <w:rFonts w:ascii="Times New Roman" w:hAnsi="Times New Roman"/>
          <w:sz w:val="24"/>
          <w:lang w:val="sr-Cyrl-CS"/>
        </w:rPr>
        <w:t>падних вода у крајњи реципијент;</w:t>
      </w:r>
    </w:p>
    <w:p w14:paraId="4AC65470" w14:textId="0092D701" w:rsidR="000A238A" w:rsidRPr="00474B36" w:rsidRDefault="003E6D8C" w:rsidP="006430AC">
      <w:pPr>
        <w:pStyle w:val="ListParagraph"/>
        <w:numPr>
          <w:ilvl w:val="0"/>
          <w:numId w:val="25"/>
        </w:numPr>
        <w:tabs>
          <w:tab w:val="left" w:pos="1134"/>
          <w:tab w:val="left" w:pos="1276"/>
        </w:tabs>
        <w:ind w:left="0" w:firstLine="851"/>
        <w:rPr>
          <w:rFonts w:ascii="Times New Roman" w:hAnsi="Times New Roman"/>
          <w:sz w:val="24"/>
          <w:lang w:val="sr-Cyrl-CS"/>
        </w:rPr>
      </w:pPr>
      <w:r w:rsidRPr="00474B36">
        <w:rPr>
          <w:rFonts w:ascii="Times New Roman" w:hAnsi="Times New Roman"/>
          <w:sz w:val="24"/>
          <w:lang w:val="sr-Cyrl-CS"/>
        </w:rPr>
        <w:t>п</w:t>
      </w:r>
      <w:r w:rsidR="000A238A" w:rsidRPr="00474B36">
        <w:rPr>
          <w:rFonts w:ascii="Times New Roman" w:hAnsi="Times New Roman"/>
          <w:sz w:val="24"/>
          <w:lang w:val="sr-Cyrl-CS"/>
        </w:rPr>
        <w:t>ланским и грађевинско-техничким мерама ниво емитоване буке усагласити са захтевима Уредбе о индикаторима буке, граничним вредностима, методама за оцењивање индикатора буке, узнемиравања и штетних ефеката буке у животној средини („Службени гласник PC</w:t>
      </w:r>
      <w:r w:rsidR="00110146" w:rsidRPr="00474B36">
        <w:rPr>
          <w:rFonts w:ascii="Times New Roman" w:hAnsi="Times New Roman"/>
          <w:sz w:val="24"/>
          <w:lang w:val="sr-Cyrl-CS"/>
        </w:rPr>
        <w:t>ˮ, број</w:t>
      </w:r>
      <w:r w:rsidR="00823B34" w:rsidRPr="00474B36">
        <w:rPr>
          <w:rFonts w:ascii="Times New Roman" w:hAnsi="Times New Roman"/>
          <w:sz w:val="24"/>
          <w:lang w:val="sr-Cyrl-CS"/>
        </w:rPr>
        <w:t xml:space="preserve"> 75/10);</w:t>
      </w:r>
    </w:p>
    <w:p w14:paraId="7168AC9F" w14:textId="7E8C51FE" w:rsidR="00653BC1" w:rsidRPr="00474B36" w:rsidRDefault="003E6D8C" w:rsidP="006430AC">
      <w:pPr>
        <w:pStyle w:val="ListParagraph"/>
        <w:numPr>
          <w:ilvl w:val="0"/>
          <w:numId w:val="25"/>
        </w:numPr>
        <w:tabs>
          <w:tab w:val="left" w:pos="1134"/>
          <w:tab w:val="left" w:pos="1276"/>
        </w:tabs>
        <w:ind w:left="0" w:firstLine="851"/>
        <w:rPr>
          <w:rFonts w:ascii="Times New Roman" w:hAnsi="Times New Roman"/>
          <w:sz w:val="24"/>
          <w:lang w:val="sr-Cyrl-CS"/>
        </w:rPr>
      </w:pPr>
      <w:r w:rsidRPr="00474B36">
        <w:rPr>
          <w:rFonts w:ascii="Times New Roman" w:hAnsi="Times New Roman"/>
          <w:sz w:val="24"/>
          <w:lang w:val="sr-Cyrl-CS"/>
        </w:rPr>
        <w:lastRenderedPageBreak/>
        <w:t>у</w:t>
      </w:r>
      <w:r w:rsidR="00653BC1" w:rsidRPr="00474B36">
        <w:rPr>
          <w:rFonts w:ascii="Times New Roman" w:hAnsi="Times New Roman"/>
          <w:sz w:val="24"/>
          <w:lang w:val="sr-Cyrl-CS"/>
        </w:rPr>
        <w:t>колико се у току радова наиђе на геолошка или палеонтолошка документа (фосили, минерали, кристали и др.)</w:t>
      </w:r>
      <w:r w:rsidR="00823B34" w:rsidRPr="00474B36">
        <w:rPr>
          <w:rFonts w:ascii="Times New Roman" w:hAnsi="Times New Roman"/>
          <w:sz w:val="24"/>
          <w:lang w:val="sr-Cyrl-CS"/>
        </w:rPr>
        <w:t>,</w:t>
      </w:r>
      <w:r w:rsidR="00653BC1" w:rsidRPr="00474B36">
        <w:rPr>
          <w:rFonts w:ascii="Times New Roman" w:hAnsi="Times New Roman"/>
          <w:sz w:val="24"/>
          <w:lang w:val="sr-Cyrl-CS"/>
        </w:rPr>
        <w:t xml:space="preserve"> која би могла представљати заштићену природну вредност, налазач је дужан да пријави Министарству заштите животне средине, у року од осам дана од дана проналаска и предузме мере заштите од уништења, оштећивања или крађе до доласка овлашћеног лица.</w:t>
      </w:r>
    </w:p>
    <w:p w14:paraId="097F2D90" w14:textId="6D6C85C0" w:rsidR="00725D8F" w:rsidRPr="00474B36" w:rsidRDefault="00725D8F" w:rsidP="00DD1205">
      <w:pPr>
        <w:ind w:firstLine="720"/>
        <w:rPr>
          <w:rFonts w:ascii="Times New Roman" w:hAnsi="Times New Roman"/>
          <w:sz w:val="24"/>
        </w:rPr>
      </w:pPr>
      <w:r w:rsidRPr="00474B36">
        <w:rPr>
          <w:rFonts w:ascii="Times New Roman" w:hAnsi="Times New Roman"/>
          <w:sz w:val="24"/>
        </w:rPr>
        <w:t>У складу са Конвенцијом о биолошкој разноврсности (</w:t>
      </w:r>
      <w:r w:rsidR="00A243CD" w:rsidRPr="00474B36">
        <w:rPr>
          <w:rFonts w:ascii="Times New Roman" w:hAnsi="Times New Roman"/>
          <w:sz w:val="24"/>
        </w:rPr>
        <w:t>„</w:t>
      </w:r>
      <w:r w:rsidRPr="00474B36">
        <w:rPr>
          <w:rFonts w:ascii="Times New Roman" w:hAnsi="Times New Roman"/>
          <w:sz w:val="24"/>
        </w:rPr>
        <w:t>Службени лист СРЈ</w:t>
      </w:r>
      <w:r w:rsidR="00823B34" w:rsidRPr="00474B36">
        <w:rPr>
          <w:rFonts w:ascii="Times New Roman" w:hAnsi="Times New Roman"/>
          <w:sz w:val="24"/>
        </w:rPr>
        <w:t xml:space="preserve"> - </w:t>
      </w:r>
      <w:r w:rsidR="00C47256" w:rsidRPr="00474B36">
        <w:rPr>
          <w:rFonts w:ascii="Times New Roman" w:hAnsi="Times New Roman"/>
          <w:sz w:val="24"/>
        </w:rPr>
        <w:t xml:space="preserve"> </w:t>
      </w:r>
      <w:r w:rsidR="0039727F" w:rsidRPr="00474B36">
        <w:rPr>
          <w:rFonts w:ascii="Times New Roman" w:hAnsi="Times New Roman"/>
          <w:sz w:val="24"/>
        </w:rPr>
        <w:t>Међународни уговори</w:t>
      </w:r>
      <w:r w:rsidR="00823B34" w:rsidRPr="00474B36">
        <w:rPr>
          <w:rFonts w:ascii="Times New Roman" w:hAnsi="Times New Roman"/>
          <w:sz w:val="24"/>
        </w:rPr>
        <w:t>”</w:t>
      </w:r>
      <w:r w:rsidR="0039727F" w:rsidRPr="00474B36">
        <w:rPr>
          <w:rFonts w:ascii="Times New Roman" w:hAnsi="Times New Roman"/>
          <w:sz w:val="24"/>
        </w:rPr>
        <w:t>,</w:t>
      </w:r>
      <w:r w:rsidR="00C47256" w:rsidRPr="00474B36">
        <w:rPr>
          <w:rFonts w:ascii="Times New Roman" w:hAnsi="Times New Roman"/>
          <w:sz w:val="24"/>
        </w:rPr>
        <w:t xml:space="preserve"> број </w:t>
      </w:r>
      <w:r w:rsidR="00DF533D" w:rsidRPr="00474B36">
        <w:rPr>
          <w:rFonts w:ascii="Times New Roman" w:hAnsi="Times New Roman"/>
          <w:sz w:val="24"/>
        </w:rPr>
        <w:t>11/</w:t>
      </w:r>
      <w:r w:rsidRPr="00474B36">
        <w:rPr>
          <w:rFonts w:ascii="Times New Roman" w:hAnsi="Times New Roman"/>
          <w:sz w:val="24"/>
        </w:rPr>
        <w:t>01), потребно је спречавати ширење, а по потреби предузимати мере за уништавање инвазивних врста. Потребно је заштитити и очувати биолошки диверзитет укупног простора и предео у целини.</w:t>
      </w:r>
    </w:p>
    <w:p w14:paraId="7736CE55" w14:textId="475C2A61" w:rsidR="00725D8F" w:rsidRPr="00474B36" w:rsidRDefault="00725D8F" w:rsidP="00DD1205">
      <w:pPr>
        <w:ind w:firstLine="720"/>
        <w:rPr>
          <w:rFonts w:ascii="Times New Roman" w:hAnsi="Times New Roman"/>
          <w:sz w:val="24"/>
        </w:rPr>
      </w:pPr>
      <w:r w:rsidRPr="00474B36">
        <w:rPr>
          <w:rFonts w:ascii="Times New Roman" w:hAnsi="Times New Roman"/>
          <w:sz w:val="24"/>
        </w:rPr>
        <w:t>Стратегија заштите и коришћења природних вредности подразумева постизање равнотеже и</w:t>
      </w:r>
      <w:r w:rsidR="00AD3531" w:rsidRPr="00474B36">
        <w:rPr>
          <w:rFonts w:ascii="Times New Roman" w:hAnsi="Times New Roman"/>
          <w:sz w:val="24"/>
        </w:rPr>
        <w:t>з</w:t>
      </w:r>
      <w:r w:rsidRPr="00474B36">
        <w:rPr>
          <w:rFonts w:ascii="Times New Roman" w:hAnsi="Times New Roman"/>
          <w:sz w:val="24"/>
        </w:rPr>
        <w:t>међу активности у простору и предеоних елемената, ради минимизирања оптерећења на заступљене типове предела и очување и унапређење предела и предеоне разноврсности у обухвату П</w:t>
      </w:r>
      <w:r w:rsidR="0034148F" w:rsidRPr="00474B36">
        <w:rPr>
          <w:rFonts w:ascii="Times New Roman" w:hAnsi="Times New Roman"/>
          <w:sz w:val="24"/>
        </w:rPr>
        <w:t>росторног п</w:t>
      </w:r>
      <w:r w:rsidR="00A90FBA" w:rsidRPr="00474B36">
        <w:rPr>
          <w:rFonts w:ascii="Times New Roman" w:hAnsi="Times New Roman"/>
          <w:sz w:val="24"/>
        </w:rPr>
        <w:t>лана.</w:t>
      </w:r>
    </w:p>
    <w:p w14:paraId="4DF393B7" w14:textId="21E4E689" w:rsidR="00DD414A" w:rsidRPr="00474B36" w:rsidRDefault="00DF52E5" w:rsidP="00DD1205">
      <w:pPr>
        <w:ind w:firstLine="720"/>
        <w:rPr>
          <w:rFonts w:ascii="Times New Roman" w:hAnsi="Times New Roman"/>
          <w:sz w:val="24"/>
        </w:rPr>
      </w:pPr>
      <w:r w:rsidRPr="00474B36">
        <w:rPr>
          <w:rFonts w:ascii="Times New Roman" w:hAnsi="Times New Roman"/>
          <w:sz w:val="24"/>
        </w:rPr>
        <w:t xml:space="preserve">На просторима природних добара кроз које пролази </w:t>
      </w:r>
      <w:r w:rsidR="007824EF" w:rsidRPr="00474B36">
        <w:rPr>
          <w:rFonts w:ascii="Times New Roman" w:hAnsi="Times New Roman"/>
          <w:sz w:val="24"/>
        </w:rPr>
        <w:t>планирани</w:t>
      </w:r>
      <w:r w:rsidRPr="00474B36">
        <w:rPr>
          <w:rFonts w:ascii="Times New Roman" w:hAnsi="Times New Roman"/>
          <w:sz w:val="24"/>
        </w:rPr>
        <w:t xml:space="preserve"> </w:t>
      </w:r>
      <w:r w:rsidR="00E03523" w:rsidRPr="00474B36">
        <w:rPr>
          <w:rFonts w:ascii="Times New Roman" w:hAnsi="Times New Roman"/>
          <w:sz w:val="24"/>
        </w:rPr>
        <w:t>коридор нафтовода</w:t>
      </w:r>
      <w:r w:rsidRPr="00474B36">
        <w:rPr>
          <w:rFonts w:ascii="Times New Roman" w:hAnsi="Times New Roman"/>
          <w:sz w:val="24"/>
        </w:rPr>
        <w:t xml:space="preserve"> и остала путна инфраструктура потребно је ускладити активности у простору са мерама заштите.</w:t>
      </w:r>
    </w:p>
    <w:p w14:paraId="5E374E85" w14:textId="71935AEF" w:rsidR="00DF52E5" w:rsidRPr="00474B36" w:rsidRDefault="00DF52E5" w:rsidP="00DD1205">
      <w:pPr>
        <w:ind w:firstLine="720"/>
        <w:rPr>
          <w:rFonts w:ascii="Times New Roman" w:hAnsi="Times New Roman"/>
          <w:sz w:val="24"/>
        </w:rPr>
      </w:pPr>
      <w:r w:rsidRPr="00474B36">
        <w:rPr>
          <w:rFonts w:ascii="Times New Roman" w:hAnsi="Times New Roman"/>
          <w:sz w:val="24"/>
        </w:rPr>
        <w:t>На осталим заштићеним природним добрим</w:t>
      </w:r>
      <w:r w:rsidR="008E04F9" w:rsidRPr="00474B36">
        <w:rPr>
          <w:rFonts w:ascii="Times New Roman" w:hAnsi="Times New Roman"/>
          <w:sz w:val="24"/>
        </w:rPr>
        <w:t>а која се налазе у обухвату Просторног п</w:t>
      </w:r>
      <w:r w:rsidRPr="00474B36">
        <w:rPr>
          <w:rFonts w:ascii="Times New Roman" w:hAnsi="Times New Roman"/>
          <w:sz w:val="24"/>
        </w:rPr>
        <w:t xml:space="preserve">лана, али ван </w:t>
      </w:r>
      <w:r w:rsidR="00E03523" w:rsidRPr="00474B36">
        <w:rPr>
          <w:rFonts w:ascii="Times New Roman" w:hAnsi="Times New Roman"/>
          <w:sz w:val="24"/>
        </w:rPr>
        <w:t>планира</w:t>
      </w:r>
      <w:r w:rsidR="002B5FCF" w:rsidRPr="00474B36">
        <w:rPr>
          <w:rFonts w:ascii="Times New Roman" w:hAnsi="Times New Roman"/>
          <w:sz w:val="24"/>
        </w:rPr>
        <w:t>н</w:t>
      </w:r>
      <w:r w:rsidR="00E03523" w:rsidRPr="00474B36">
        <w:rPr>
          <w:rFonts w:ascii="Times New Roman" w:hAnsi="Times New Roman"/>
          <w:sz w:val="24"/>
        </w:rPr>
        <w:t>ог</w:t>
      </w:r>
      <w:r w:rsidRPr="00474B36">
        <w:rPr>
          <w:rFonts w:ascii="Times New Roman" w:hAnsi="Times New Roman"/>
          <w:sz w:val="24"/>
        </w:rPr>
        <w:t xml:space="preserve"> коридора</w:t>
      </w:r>
      <w:r w:rsidR="00E03523" w:rsidRPr="00474B36">
        <w:rPr>
          <w:rFonts w:ascii="Times New Roman" w:hAnsi="Times New Roman"/>
          <w:sz w:val="24"/>
        </w:rPr>
        <w:t xml:space="preserve"> нафтовода</w:t>
      </w:r>
      <w:r w:rsidRPr="00474B36">
        <w:rPr>
          <w:rFonts w:ascii="Times New Roman" w:hAnsi="Times New Roman"/>
          <w:sz w:val="24"/>
        </w:rPr>
        <w:t xml:space="preserve">, мере заштите је потребно спроводити на основу важећих </w:t>
      </w:r>
      <w:r w:rsidR="007B7EC7" w:rsidRPr="00474B36">
        <w:rPr>
          <w:rFonts w:ascii="Times New Roman" w:hAnsi="Times New Roman"/>
          <w:sz w:val="24"/>
        </w:rPr>
        <w:t>прописа</w:t>
      </w:r>
      <w:r w:rsidRPr="00474B36">
        <w:rPr>
          <w:rFonts w:ascii="Times New Roman" w:hAnsi="Times New Roman"/>
          <w:color w:val="FF0000"/>
          <w:sz w:val="24"/>
        </w:rPr>
        <w:t xml:space="preserve"> </w:t>
      </w:r>
      <w:r w:rsidRPr="00474B36">
        <w:rPr>
          <w:rFonts w:ascii="Times New Roman" w:hAnsi="Times New Roman"/>
          <w:sz w:val="24"/>
        </w:rPr>
        <w:t>о проглашењу заштите.</w:t>
      </w:r>
    </w:p>
    <w:p w14:paraId="0EA92DFB" w14:textId="70B28556" w:rsidR="00DF52E5" w:rsidRPr="00474B36" w:rsidRDefault="00DF52E5" w:rsidP="00DD1205">
      <w:pPr>
        <w:ind w:firstLine="720"/>
        <w:rPr>
          <w:rFonts w:ascii="Times New Roman" w:hAnsi="Times New Roman"/>
          <w:sz w:val="24"/>
        </w:rPr>
      </w:pPr>
      <w:r w:rsidRPr="00474B36">
        <w:rPr>
          <w:rFonts w:ascii="Times New Roman" w:hAnsi="Times New Roman"/>
          <w:sz w:val="24"/>
        </w:rPr>
        <w:t xml:space="preserve">Приликом изградње коридора </w:t>
      </w:r>
      <w:r w:rsidR="008D0A62" w:rsidRPr="00474B36">
        <w:rPr>
          <w:rFonts w:ascii="Times New Roman" w:hAnsi="Times New Roman"/>
          <w:sz w:val="24"/>
        </w:rPr>
        <w:t>нафтовода</w:t>
      </w:r>
      <w:r w:rsidRPr="00474B36">
        <w:rPr>
          <w:rFonts w:ascii="Times New Roman" w:hAnsi="Times New Roman"/>
          <w:sz w:val="24"/>
        </w:rPr>
        <w:t xml:space="preserve"> и његових пратећих садржаја неопходно је придржавати се мера заштите природних добара према условима надлежног завода за заштиту природе.</w:t>
      </w:r>
    </w:p>
    <w:p w14:paraId="65EF824C" w14:textId="5EF60DD3" w:rsidR="00DF52E5" w:rsidRPr="00474B36" w:rsidRDefault="00DF52E5" w:rsidP="00DD1205">
      <w:pPr>
        <w:ind w:firstLine="720"/>
        <w:rPr>
          <w:rFonts w:ascii="Times New Roman" w:hAnsi="Times New Roman"/>
          <w:sz w:val="24"/>
        </w:rPr>
      </w:pPr>
      <w:r w:rsidRPr="00474B36">
        <w:rPr>
          <w:rFonts w:ascii="Times New Roman" w:hAnsi="Times New Roman"/>
          <w:sz w:val="24"/>
        </w:rPr>
        <w:t xml:space="preserve">Заштита биодиверзитета ће се спроводити кроз </w:t>
      </w:r>
      <w:r w:rsidR="00223589" w:rsidRPr="00474B36">
        <w:rPr>
          <w:rFonts w:ascii="Times New Roman" w:hAnsi="Times New Roman"/>
          <w:sz w:val="24"/>
        </w:rPr>
        <w:t xml:space="preserve">мере </w:t>
      </w:r>
      <w:r w:rsidRPr="00474B36">
        <w:rPr>
          <w:rFonts w:ascii="Times New Roman" w:hAnsi="Times New Roman"/>
          <w:sz w:val="24"/>
        </w:rPr>
        <w:t>заштит</w:t>
      </w:r>
      <w:r w:rsidR="00223589" w:rsidRPr="00474B36">
        <w:rPr>
          <w:rFonts w:ascii="Times New Roman" w:hAnsi="Times New Roman"/>
          <w:sz w:val="24"/>
        </w:rPr>
        <w:t>е</w:t>
      </w:r>
      <w:r w:rsidRPr="00474B36">
        <w:rPr>
          <w:rFonts w:ascii="Times New Roman" w:hAnsi="Times New Roman"/>
          <w:sz w:val="24"/>
        </w:rPr>
        <w:t xml:space="preserve"> станишта природних реткости и </w:t>
      </w:r>
      <w:r w:rsidR="00223589" w:rsidRPr="00474B36">
        <w:rPr>
          <w:rFonts w:ascii="Times New Roman" w:hAnsi="Times New Roman"/>
          <w:sz w:val="24"/>
        </w:rPr>
        <w:t>мере</w:t>
      </w:r>
      <w:r w:rsidRPr="00474B36">
        <w:rPr>
          <w:rFonts w:ascii="Times New Roman" w:hAnsi="Times New Roman"/>
          <w:sz w:val="24"/>
        </w:rPr>
        <w:t xml:space="preserve"> заштит</w:t>
      </w:r>
      <w:r w:rsidR="00223589" w:rsidRPr="00474B36">
        <w:rPr>
          <w:rFonts w:ascii="Times New Roman" w:hAnsi="Times New Roman"/>
          <w:sz w:val="24"/>
        </w:rPr>
        <w:t>е</w:t>
      </w:r>
      <w:r w:rsidRPr="00474B36">
        <w:rPr>
          <w:rFonts w:ascii="Times New Roman" w:hAnsi="Times New Roman"/>
          <w:sz w:val="24"/>
        </w:rPr>
        <w:t xml:space="preserve"> еколошких коридора. </w:t>
      </w:r>
    </w:p>
    <w:p w14:paraId="77C582FA" w14:textId="77777777" w:rsidR="00DF52E5" w:rsidRPr="00474B36" w:rsidRDefault="00DF52E5" w:rsidP="00DD1205">
      <w:pPr>
        <w:ind w:firstLine="720"/>
        <w:rPr>
          <w:rFonts w:ascii="Times New Roman" w:hAnsi="Times New Roman"/>
          <w:sz w:val="24"/>
        </w:rPr>
      </w:pPr>
      <w:r w:rsidRPr="00474B36">
        <w:rPr>
          <w:rFonts w:ascii="Times New Roman" w:hAnsi="Times New Roman"/>
          <w:sz w:val="24"/>
        </w:rPr>
        <w:t xml:space="preserve">Еколошке коридоре који повезују изолована природна станишта и омогућавају одвијање миграција и размену генетског материјала, потребно је одржавати у природном и полуприродном стању, уз обезбеђење њихове проходности, посебно уз водотоке. </w:t>
      </w:r>
    </w:p>
    <w:p w14:paraId="1CDC7091" w14:textId="77777777" w:rsidR="00DF52E5" w:rsidRPr="00474B36" w:rsidRDefault="00DF52E5" w:rsidP="00DD1205">
      <w:pPr>
        <w:ind w:firstLine="720"/>
        <w:rPr>
          <w:rFonts w:ascii="Times New Roman" w:hAnsi="Times New Roman"/>
          <w:sz w:val="20"/>
        </w:rPr>
      </w:pPr>
    </w:p>
    <w:p w14:paraId="4FF09AE5" w14:textId="1FF601A3" w:rsidR="00DF6C68" w:rsidRPr="00474B36" w:rsidRDefault="000E5E0F" w:rsidP="00DF533D">
      <w:pPr>
        <w:pStyle w:val="Heding2"/>
        <w:ind w:firstLine="720"/>
        <w:jc w:val="center"/>
        <w:rPr>
          <w:rStyle w:val="FontStyle15"/>
          <w:rFonts w:ascii="Times New Roman" w:hAnsi="Times New Roman"/>
          <w:i w:val="0"/>
          <w:sz w:val="26"/>
          <w:lang w:val="sr-Cyrl-CS"/>
        </w:rPr>
      </w:pPr>
      <w:bookmarkStart w:id="307" w:name="_Toc444256510"/>
      <w:bookmarkStart w:id="308" w:name="_Toc448217810"/>
      <w:bookmarkStart w:id="309" w:name="_Toc66599860"/>
      <w:bookmarkStart w:id="310" w:name="_Toc66610014"/>
      <w:bookmarkStart w:id="311" w:name="_Toc66610117"/>
      <w:bookmarkStart w:id="312" w:name="_Toc66620838"/>
      <w:bookmarkStart w:id="313" w:name="_Toc66620946"/>
      <w:bookmarkStart w:id="314" w:name="_Toc69452744"/>
      <w:bookmarkStart w:id="315" w:name="_Toc69467034"/>
      <w:bookmarkStart w:id="316" w:name="_Toc69718250"/>
      <w:bookmarkStart w:id="317" w:name="_Toc69718360"/>
      <w:bookmarkStart w:id="318" w:name="_Toc183159202"/>
      <w:r w:rsidRPr="00474B36">
        <w:rPr>
          <w:rStyle w:val="FontStyle15"/>
          <w:rFonts w:ascii="Times New Roman" w:hAnsi="Times New Roman"/>
          <w:i w:val="0"/>
          <w:sz w:val="26"/>
          <w:lang w:val="sr-Cyrl-CS"/>
        </w:rPr>
        <w:t>2</w:t>
      </w:r>
      <w:r w:rsidR="00DF6C68" w:rsidRPr="00474B36">
        <w:rPr>
          <w:rStyle w:val="FontStyle15"/>
          <w:rFonts w:ascii="Times New Roman" w:hAnsi="Times New Roman"/>
          <w:i w:val="0"/>
          <w:sz w:val="26"/>
          <w:lang w:val="sr-Cyrl-CS"/>
        </w:rPr>
        <w:t xml:space="preserve">.3. </w:t>
      </w:r>
      <w:bookmarkEnd w:id="307"/>
      <w:bookmarkEnd w:id="308"/>
      <w:bookmarkEnd w:id="309"/>
      <w:bookmarkEnd w:id="310"/>
      <w:bookmarkEnd w:id="311"/>
      <w:bookmarkEnd w:id="312"/>
      <w:bookmarkEnd w:id="313"/>
      <w:bookmarkEnd w:id="314"/>
      <w:bookmarkEnd w:id="315"/>
      <w:bookmarkEnd w:id="316"/>
      <w:bookmarkEnd w:id="317"/>
      <w:r w:rsidR="001029E2" w:rsidRPr="00474B36">
        <w:rPr>
          <w:rStyle w:val="FontStyle15"/>
          <w:rFonts w:ascii="Times New Roman" w:hAnsi="Times New Roman"/>
          <w:i w:val="0"/>
          <w:caps w:val="0"/>
          <w:sz w:val="26"/>
          <w:lang w:val="sr-Cyrl-CS"/>
        </w:rPr>
        <w:t>Заштита споменика културе</w:t>
      </w:r>
      <w:bookmarkEnd w:id="318"/>
    </w:p>
    <w:p w14:paraId="06B10026" w14:textId="77777777" w:rsidR="00FA6D0E" w:rsidRPr="00474B36" w:rsidRDefault="00FA6D0E" w:rsidP="00DD1205">
      <w:pPr>
        <w:autoSpaceDE w:val="0"/>
        <w:autoSpaceDN w:val="0"/>
        <w:adjustRightInd w:val="0"/>
        <w:ind w:firstLine="720"/>
        <w:rPr>
          <w:rFonts w:ascii="Times New Roman" w:hAnsi="Times New Roman"/>
          <w:sz w:val="24"/>
        </w:rPr>
      </w:pPr>
      <w:bookmarkStart w:id="319" w:name="_Toc444256509"/>
      <w:bookmarkStart w:id="320" w:name="_Toc448217811"/>
    </w:p>
    <w:p w14:paraId="7757E9C9" w14:textId="09844DCF" w:rsidR="00104BDF" w:rsidRPr="00474B36" w:rsidRDefault="00104BDF" w:rsidP="00DD1205">
      <w:pPr>
        <w:autoSpaceDE w:val="0"/>
        <w:autoSpaceDN w:val="0"/>
        <w:adjustRightInd w:val="0"/>
        <w:ind w:firstLine="720"/>
        <w:rPr>
          <w:rFonts w:ascii="Times New Roman" w:hAnsi="Times New Roman"/>
          <w:sz w:val="24"/>
        </w:rPr>
      </w:pPr>
      <w:r w:rsidRPr="00474B36">
        <w:rPr>
          <w:rFonts w:ascii="Times New Roman" w:hAnsi="Times New Roman"/>
          <w:sz w:val="24"/>
        </w:rPr>
        <w:t>Према подацима добијеним од територијално надлежних завода за заштиту споменика културе, на простору у оквиру границе обухвата Просторног плана налази се разноврсно и вредно културно наслеђе, које чине непокретна културна добра која уживају претходну заштиту и евидентирана културна добра.</w:t>
      </w:r>
      <w:r w:rsidR="00F33A22" w:rsidRPr="00474B36">
        <w:rPr>
          <w:rFonts w:ascii="Times New Roman" w:hAnsi="Times New Roman"/>
          <w:sz w:val="24"/>
        </w:rPr>
        <w:t xml:space="preserve"> То су</w:t>
      </w:r>
      <w:r w:rsidR="00EA4149" w:rsidRPr="00474B36">
        <w:rPr>
          <w:rFonts w:ascii="Times New Roman" w:hAnsi="Times New Roman"/>
          <w:sz w:val="24"/>
        </w:rPr>
        <w:t xml:space="preserve"> археолошки локалитети - насеља и некрополе од периода раног неолита па све до турског и посттурског периода.</w:t>
      </w:r>
    </w:p>
    <w:p w14:paraId="1AE3514E" w14:textId="48E7101A" w:rsidR="00FA669F" w:rsidRPr="00474B36" w:rsidRDefault="006072E3" w:rsidP="00DD1205">
      <w:pPr>
        <w:autoSpaceDE w:val="0"/>
        <w:autoSpaceDN w:val="0"/>
        <w:adjustRightInd w:val="0"/>
        <w:ind w:firstLine="720"/>
        <w:rPr>
          <w:rFonts w:ascii="Times New Roman" w:hAnsi="Times New Roman"/>
          <w:spacing w:val="-4"/>
          <w:sz w:val="24"/>
        </w:rPr>
      </w:pPr>
      <w:r w:rsidRPr="00474B36">
        <w:rPr>
          <w:rFonts w:ascii="Times New Roman" w:hAnsi="Times New Roman"/>
          <w:spacing w:val="-4"/>
          <w:sz w:val="24"/>
        </w:rPr>
        <w:t xml:space="preserve">У обухвату Просторног плана, </w:t>
      </w:r>
      <w:r w:rsidR="00FA669F" w:rsidRPr="00474B36">
        <w:rPr>
          <w:rFonts w:ascii="Times New Roman" w:hAnsi="Times New Roman"/>
          <w:spacing w:val="-4"/>
          <w:sz w:val="24"/>
        </w:rPr>
        <w:t>са аспекта заштите градитељског наслеђа и архитектуре, нема непокретних културних добара, нити евидентираних добара која уживају претходну заштиту.</w:t>
      </w:r>
    </w:p>
    <w:p w14:paraId="1B234652" w14:textId="2A5146FE" w:rsidR="00FA1972" w:rsidRPr="00474B36" w:rsidRDefault="00FA1972" w:rsidP="00DD1205">
      <w:pPr>
        <w:autoSpaceDE w:val="0"/>
        <w:autoSpaceDN w:val="0"/>
        <w:adjustRightInd w:val="0"/>
        <w:ind w:firstLine="720"/>
        <w:rPr>
          <w:rFonts w:ascii="Times New Roman" w:eastAsiaTheme="minorHAnsi" w:hAnsi="Times New Roman"/>
          <w:sz w:val="24"/>
          <w:lang w:eastAsia="en-US"/>
        </w:rPr>
      </w:pPr>
      <w:r w:rsidRPr="00474B36">
        <w:rPr>
          <w:rFonts w:ascii="Times New Roman" w:eastAsiaTheme="minorHAnsi" w:hAnsi="Times New Roman"/>
          <w:sz w:val="24"/>
          <w:lang w:eastAsia="en-US"/>
        </w:rPr>
        <w:t xml:space="preserve">Дефинисано планско решење коридора </w:t>
      </w:r>
      <w:r w:rsidR="00046E5F" w:rsidRPr="00474B36">
        <w:rPr>
          <w:rFonts w:ascii="Times New Roman" w:eastAsiaTheme="minorHAnsi" w:hAnsi="Times New Roman"/>
          <w:sz w:val="24"/>
          <w:lang w:eastAsia="en-US"/>
        </w:rPr>
        <w:t>нафтовода</w:t>
      </w:r>
      <w:r w:rsidRPr="00474B36">
        <w:rPr>
          <w:rFonts w:ascii="Times New Roman" w:eastAsiaTheme="minorHAnsi" w:hAnsi="Times New Roman"/>
          <w:sz w:val="24"/>
          <w:lang w:eastAsia="en-US"/>
        </w:rPr>
        <w:t>, одређено преломним тачкама, не у</w:t>
      </w:r>
      <w:r w:rsidR="001334FA" w:rsidRPr="00474B36">
        <w:rPr>
          <w:rFonts w:ascii="Times New Roman" w:eastAsiaTheme="minorHAnsi" w:hAnsi="Times New Roman"/>
          <w:sz w:val="24"/>
          <w:lang w:eastAsia="en-US"/>
        </w:rPr>
        <w:t>г</w:t>
      </w:r>
      <w:r w:rsidRPr="00474B36">
        <w:rPr>
          <w:rFonts w:ascii="Times New Roman" w:eastAsiaTheme="minorHAnsi" w:hAnsi="Times New Roman"/>
          <w:sz w:val="24"/>
          <w:lang w:eastAsia="en-US"/>
        </w:rPr>
        <w:t>рожава интегритет и вредности заштићених и евидентираних културних добара.</w:t>
      </w:r>
    </w:p>
    <w:p w14:paraId="470FBC76" w14:textId="77777777" w:rsidR="001F1DD3" w:rsidRPr="00474B36" w:rsidRDefault="001F1DD3" w:rsidP="00DD1205">
      <w:pPr>
        <w:autoSpaceDE w:val="0"/>
        <w:autoSpaceDN w:val="0"/>
        <w:adjustRightInd w:val="0"/>
        <w:ind w:firstLine="720"/>
        <w:rPr>
          <w:rFonts w:ascii="Times New Roman" w:hAnsi="Times New Roman"/>
          <w:sz w:val="24"/>
        </w:rPr>
      </w:pPr>
      <w:r w:rsidRPr="00474B36">
        <w:rPr>
          <w:rFonts w:ascii="Times New Roman" w:hAnsi="Times New Roman"/>
          <w:sz w:val="24"/>
        </w:rPr>
        <w:t>У обухвату плана налазе се зоне заштите локалитета са археолошким садржајем.</w:t>
      </w:r>
    </w:p>
    <w:p w14:paraId="4F2A4195" w14:textId="77777777" w:rsidR="0071381E" w:rsidRPr="00474B36" w:rsidRDefault="0071381E" w:rsidP="00DD1205">
      <w:pPr>
        <w:autoSpaceDE w:val="0"/>
        <w:autoSpaceDN w:val="0"/>
        <w:adjustRightInd w:val="0"/>
        <w:ind w:firstLine="720"/>
        <w:rPr>
          <w:rFonts w:ascii="Times New Roman" w:eastAsiaTheme="minorHAnsi" w:hAnsi="Times New Roman"/>
          <w:sz w:val="24"/>
          <w:lang w:eastAsia="en-US"/>
        </w:rPr>
      </w:pPr>
    </w:p>
    <w:p w14:paraId="11E4D763" w14:textId="4C524F0E" w:rsidR="00685437" w:rsidRPr="00474B36" w:rsidRDefault="00765C64" w:rsidP="00DD1205">
      <w:pPr>
        <w:pStyle w:val="Caption"/>
        <w:ind w:firstLine="720"/>
        <w:rPr>
          <w:rFonts w:eastAsiaTheme="minorHAnsi"/>
          <w:b w:val="0"/>
          <w:lang w:val="sr-Cyrl-CS"/>
        </w:rPr>
      </w:pPr>
      <w:bookmarkStart w:id="321" w:name="_Toc188622155"/>
      <w:r w:rsidRPr="00474B36">
        <w:rPr>
          <w:b w:val="0"/>
          <w:lang w:val="sr-Cyrl-CS"/>
        </w:rPr>
        <w:t xml:space="preserve">Табела </w:t>
      </w:r>
      <w:r w:rsidR="007D62E4" w:rsidRPr="00474B36">
        <w:rPr>
          <w:b w:val="0"/>
          <w:lang w:val="sr-Cyrl-CS"/>
        </w:rPr>
        <w:fldChar w:fldCharType="begin"/>
      </w:r>
      <w:r w:rsidR="007D62E4" w:rsidRPr="00474B36">
        <w:rPr>
          <w:b w:val="0"/>
          <w:lang w:val="sr-Cyrl-CS"/>
        </w:rPr>
        <w:instrText xml:space="preserve"> SEQ Табела \* ARABIC </w:instrText>
      </w:r>
      <w:r w:rsidR="007D62E4" w:rsidRPr="00474B36">
        <w:rPr>
          <w:b w:val="0"/>
          <w:lang w:val="sr-Cyrl-CS"/>
        </w:rPr>
        <w:fldChar w:fldCharType="separate"/>
      </w:r>
      <w:r w:rsidR="006A34DA" w:rsidRPr="00474B36">
        <w:rPr>
          <w:b w:val="0"/>
          <w:noProof/>
          <w:lang w:val="sr-Cyrl-CS"/>
        </w:rPr>
        <w:t>12</w:t>
      </w:r>
      <w:r w:rsidR="007D62E4" w:rsidRPr="00474B36">
        <w:rPr>
          <w:b w:val="0"/>
          <w:lang w:val="sr-Cyrl-CS"/>
        </w:rPr>
        <w:fldChar w:fldCharType="end"/>
      </w:r>
      <w:r w:rsidR="007D62E4" w:rsidRPr="00474B36">
        <w:rPr>
          <w:b w:val="0"/>
          <w:lang w:val="sr-Cyrl-CS"/>
        </w:rPr>
        <w:t xml:space="preserve">: </w:t>
      </w:r>
      <w:r w:rsidR="007410BC" w:rsidRPr="00474B36">
        <w:rPr>
          <w:b w:val="0"/>
          <w:lang w:val="sr-Cyrl-CS"/>
        </w:rPr>
        <w:t xml:space="preserve"> </w:t>
      </w:r>
      <w:r w:rsidR="00685437" w:rsidRPr="00474B36">
        <w:rPr>
          <w:b w:val="0"/>
          <w:lang w:val="sr-Cyrl-CS"/>
        </w:rPr>
        <w:t xml:space="preserve">Локалитети на територији </w:t>
      </w:r>
      <w:r w:rsidR="009530E6" w:rsidRPr="00474B36">
        <w:rPr>
          <w:b w:val="0"/>
          <w:szCs w:val="22"/>
          <w:lang w:val="sr-Cyrl-CS"/>
        </w:rPr>
        <w:t>општине Кањижа</w:t>
      </w:r>
      <w:bookmarkEnd w:id="321"/>
      <w:r w:rsidR="009530E6" w:rsidRPr="00474B36">
        <w:rPr>
          <w:b w:val="0"/>
          <w:szCs w:val="22"/>
          <w:lang w:val="sr-Cyrl-CS"/>
        </w:rPr>
        <w:t xml:space="preserve"> </w:t>
      </w:r>
    </w:p>
    <w:tbl>
      <w:tblPr>
        <w:tblStyle w:val="TableGrid15"/>
        <w:tblW w:w="9160" w:type="dxa"/>
        <w:tblInd w:w="82" w:type="dxa"/>
        <w:tblLayout w:type="fixed"/>
        <w:tblCellMar>
          <w:left w:w="28" w:type="dxa"/>
          <w:right w:w="28" w:type="dxa"/>
        </w:tblCellMar>
        <w:tblLook w:val="0000" w:firstRow="0" w:lastRow="0" w:firstColumn="0" w:lastColumn="0" w:noHBand="0" w:noVBand="0"/>
      </w:tblPr>
      <w:tblGrid>
        <w:gridCol w:w="797"/>
        <w:gridCol w:w="1701"/>
        <w:gridCol w:w="3544"/>
        <w:gridCol w:w="3118"/>
      </w:tblGrid>
      <w:tr w:rsidR="00284C6B" w:rsidRPr="00474B36" w14:paraId="3DA17B1E" w14:textId="77777777" w:rsidTr="00110146">
        <w:trPr>
          <w:trHeight w:val="226"/>
          <w:tblHeader/>
        </w:trPr>
        <w:tc>
          <w:tcPr>
            <w:tcW w:w="797" w:type="dxa"/>
            <w:shd w:val="clear" w:color="auto" w:fill="auto"/>
            <w:vAlign w:val="center"/>
          </w:tcPr>
          <w:p w14:paraId="1CC3995A" w14:textId="77777777" w:rsidR="009530E6" w:rsidRPr="00474B36" w:rsidRDefault="009530E6" w:rsidP="00110146">
            <w:pPr>
              <w:ind w:firstLine="100"/>
              <w:jc w:val="center"/>
              <w:rPr>
                <w:rFonts w:ascii="Times New Roman" w:hAnsi="Times New Roman"/>
                <w:szCs w:val="18"/>
              </w:rPr>
            </w:pPr>
            <w:r w:rsidRPr="00474B36">
              <w:rPr>
                <w:rFonts w:ascii="Times New Roman" w:hAnsi="Times New Roman"/>
                <w:szCs w:val="18"/>
              </w:rPr>
              <w:t>Ознака</w:t>
            </w:r>
          </w:p>
        </w:tc>
        <w:tc>
          <w:tcPr>
            <w:tcW w:w="1701" w:type="dxa"/>
            <w:shd w:val="clear" w:color="auto" w:fill="auto"/>
            <w:vAlign w:val="center"/>
          </w:tcPr>
          <w:p w14:paraId="16DEC15A" w14:textId="77777777" w:rsidR="009530E6" w:rsidRPr="00474B36" w:rsidRDefault="009530E6" w:rsidP="00110146">
            <w:pPr>
              <w:ind w:firstLine="20"/>
              <w:jc w:val="center"/>
              <w:rPr>
                <w:rFonts w:ascii="Times New Roman" w:hAnsi="Times New Roman"/>
                <w:szCs w:val="18"/>
              </w:rPr>
            </w:pPr>
            <w:r w:rsidRPr="00474B36">
              <w:rPr>
                <w:rFonts w:ascii="Times New Roman" w:hAnsi="Times New Roman"/>
                <w:szCs w:val="18"/>
              </w:rPr>
              <w:t>Назив</w:t>
            </w:r>
          </w:p>
        </w:tc>
        <w:tc>
          <w:tcPr>
            <w:tcW w:w="3544" w:type="dxa"/>
            <w:shd w:val="clear" w:color="auto" w:fill="auto"/>
          </w:tcPr>
          <w:p w14:paraId="7AAC6140" w14:textId="77777777" w:rsidR="009530E6" w:rsidRPr="00474B36" w:rsidRDefault="009530E6" w:rsidP="00110146">
            <w:pPr>
              <w:ind w:firstLine="30"/>
              <w:jc w:val="center"/>
              <w:rPr>
                <w:rFonts w:ascii="Times New Roman" w:hAnsi="Times New Roman"/>
                <w:szCs w:val="18"/>
              </w:rPr>
            </w:pPr>
            <w:r w:rsidRPr="00474B36">
              <w:rPr>
                <w:rFonts w:ascii="Times New Roman" w:hAnsi="Times New Roman"/>
                <w:szCs w:val="18"/>
              </w:rPr>
              <w:t>Локација</w:t>
            </w:r>
          </w:p>
        </w:tc>
        <w:tc>
          <w:tcPr>
            <w:tcW w:w="3118" w:type="dxa"/>
            <w:shd w:val="clear" w:color="auto" w:fill="auto"/>
          </w:tcPr>
          <w:p w14:paraId="421BBFFF" w14:textId="77777777" w:rsidR="009530E6" w:rsidRPr="00474B36" w:rsidRDefault="009530E6" w:rsidP="00110146">
            <w:pPr>
              <w:ind w:firstLine="90"/>
              <w:jc w:val="center"/>
              <w:rPr>
                <w:rFonts w:ascii="Times New Roman" w:hAnsi="Times New Roman"/>
                <w:szCs w:val="18"/>
              </w:rPr>
            </w:pPr>
            <w:r w:rsidRPr="00474B36">
              <w:rPr>
                <w:rFonts w:ascii="Times New Roman" w:hAnsi="Times New Roman"/>
                <w:szCs w:val="18"/>
              </w:rPr>
              <w:t>Опис</w:t>
            </w:r>
            <w:r w:rsidRPr="00474B36">
              <w:rPr>
                <w:rFonts w:ascii="Times New Roman" w:hAnsi="Times New Roman"/>
                <w:szCs w:val="18"/>
              </w:rPr>
              <w:tab/>
            </w:r>
          </w:p>
        </w:tc>
      </w:tr>
      <w:tr w:rsidR="00284C6B" w:rsidRPr="00474B36" w14:paraId="3A92874C" w14:textId="77777777" w:rsidTr="008C6A9A">
        <w:trPr>
          <w:trHeight w:val="107"/>
        </w:trPr>
        <w:tc>
          <w:tcPr>
            <w:tcW w:w="797" w:type="dxa"/>
            <w:shd w:val="clear" w:color="auto" w:fill="auto"/>
            <w:vAlign w:val="center"/>
          </w:tcPr>
          <w:p w14:paraId="76FD13CC" w14:textId="77777777" w:rsidR="009530E6" w:rsidRPr="00474B36" w:rsidRDefault="009530E6" w:rsidP="00110146">
            <w:pPr>
              <w:ind w:firstLine="100"/>
              <w:rPr>
                <w:rFonts w:ascii="Times New Roman" w:hAnsi="Times New Roman"/>
              </w:rPr>
            </w:pPr>
            <w:r w:rsidRPr="00474B36">
              <w:rPr>
                <w:rFonts w:ascii="Times New Roman" w:hAnsi="Times New Roman"/>
              </w:rPr>
              <w:t>СУ19</w:t>
            </w:r>
          </w:p>
        </w:tc>
        <w:tc>
          <w:tcPr>
            <w:tcW w:w="1701" w:type="dxa"/>
            <w:vAlign w:val="center"/>
          </w:tcPr>
          <w:p w14:paraId="65ED7A82" w14:textId="77777777" w:rsidR="009530E6" w:rsidRPr="00474B36" w:rsidRDefault="009530E6" w:rsidP="00110146">
            <w:pPr>
              <w:ind w:firstLine="20"/>
              <w:rPr>
                <w:rFonts w:ascii="Times New Roman" w:hAnsi="Times New Roman"/>
              </w:rPr>
            </w:pPr>
            <w:r w:rsidRPr="00474B36">
              <w:rPr>
                <w:rFonts w:ascii="Times New Roman" w:hAnsi="Times New Roman"/>
              </w:rPr>
              <w:t>Локалитет бр. 19</w:t>
            </w:r>
          </w:p>
        </w:tc>
        <w:tc>
          <w:tcPr>
            <w:tcW w:w="3544" w:type="dxa"/>
            <w:shd w:val="clear" w:color="auto" w:fill="auto"/>
          </w:tcPr>
          <w:p w14:paraId="6281C1BD" w14:textId="77777777" w:rsidR="009530E6" w:rsidRPr="00474B36" w:rsidRDefault="009530E6" w:rsidP="00110146">
            <w:pPr>
              <w:autoSpaceDE w:val="0"/>
              <w:autoSpaceDN w:val="0"/>
              <w:adjustRightInd w:val="0"/>
              <w:ind w:firstLine="30"/>
              <w:rPr>
                <w:rFonts w:ascii="Times New Roman" w:hAnsi="Times New Roman"/>
              </w:rPr>
            </w:pPr>
            <w:r w:rsidRPr="00474B36">
              <w:rPr>
                <w:rFonts w:ascii="Times New Roman" w:hAnsi="Times New Roman"/>
              </w:rPr>
              <w:t>КО Кањижа 3804/1, 3804/2, 3805, 3806, 3807, 3808, 3809, 3810, 3811, 3812, 3813, 3814, 3815, 3816, 3817, 3818, 3819, 3820, 3820, 3821, 3822, 3823, 3824, 3825, 3826/1, 3827/1, 3828/1</w:t>
            </w:r>
          </w:p>
        </w:tc>
        <w:tc>
          <w:tcPr>
            <w:tcW w:w="3118" w:type="dxa"/>
            <w:shd w:val="clear" w:color="auto" w:fill="auto"/>
          </w:tcPr>
          <w:p w14:paraId="26F25ACF" w14:textId="77777777" w:rsidR="009530E6" w:rsidRPr="00474B36" w:rsidRDefault="009530E6" w:rsidP="00110146">
            <w:pPr>
              <w:ind w:firstLine="90"/>
              <w:rPr>
                <w:rFonts w:ascii="Times New Roman" w:hAnsi="Times New Roman"/>
              </w:rPr>
            </w:pPr>
            <w:r w:rsidRPr="00474B36">
              <w:rPr>
                <w:rFonts w:ascii="Times New Roman" w:hAnsi="Times New Roman"/>
              </w:rPr>
              <w:t>праисторија, неолит, латен</w:t>
            </w:r>
          </w:p>
        </w:tc>
      </w:tr>
      <w:tr w:rsidR="00284C6B" w:rsidRPr="00474B36" w14:paraId="146D996E" w14:textId="77777777" w:rsidTr="008C6A9A">
        <w:trPr>
          <w:trHeight w:val="107"/>
        </w:trPr>
        <w:tc>
          <w:tcPr>
            <w:tcW w:w="797" w:type="dxa"/>
            <w:shd w:val="clear" w:color="auto" w:fill="auto"/>
            <w:vAlign w:val="center"/>
          </w:tcPr>
          <w:p w14:paraId="225D4F1F" w14:textId="77777777" w:rsidR="009530E6" w:rsidRPr="00474B36" w:rsidRDefault="009530E6" w:rsidP="00110146">
            <w:pPr>
              <w:ind w:firstLine="100"/>
              <w:rPr>
                <w:rFonts w:ascii="Times New Roman" w:hAnsi="Times New Roman"/>
              </w:rPr>
            </w:pPr>
            <w:r w:rsidRPr="00474B36">
              <w:rPr>
                <w:rFonts w:ascii="Times New Roman" w:hAnsi="Times New Roman"/>
              </w:rPr>
              <w:t>СУ20</w:t>
            </w:r>
          </w:p>
        </w:tc>
        <w:tc>
          <w:tcPr>
            <w:tcW w:w="1701" w:type="dxa"/>
            <w:vAlign w:val="center"/>
          </w:tcPr>
          <w:p w14:paraId="70B109F0" w14:textId="77777777" w:rsidR="009530E6" w:rsidRPr="00474B36" w:rsidRDefault="009530E6" w:rsidP="00110146">
            <w:pPr>
              <w:ind w:firstLine="20"/>
              <w:rPr>
                <w:rFonts w:ascii="Times New Roman" w:hAnsi="Times New Roman"/>
              </w:rPr>
            </w:pPr>
            <w:r w:rsidRPr="00474B36">
              <w:rPr>
                <w:rFonts w:ascii="Times New Roman" w:hAnsi="Times New Roman"/>
              </w:rPr>
              <w:t>Локалитет бр. 20</w:t>
            </w:r>
          </w:p>
        </w:tc>
        <w:tc>
          <w:tcPr>
            <w:tcW w:w="3544" w:type="dxa"/>
            <w:shd w:val="clear" w:color="auto" w:fill="auto"/>
          </w:tcPr>
          <w:p w14:paraId="52D7266F" w14:textId="77777777" w:rsidR="009530E6" w:rsidRPr="00474B36" w:rsidRDefault="009530E6" w:rsidP="00110146">
            <w:pPr>
              <w:autoSpaceDE w:val="0"/>
              <w:autoSpaceDN w:val="0"/>
              <w:adjustRightInd w:val="0"/>
              <w:ind w:firstLine="30"/>
              <w:rPr>
                <w:rFonts w:ascii="Times New Roman" w:hAnsi="Times New Roman"/>
              </w:rPr>
            </w:pPr>
            <w:r w:rsidRPr="00474B36">
              <w:rPr>
                <w:rFonts w:ascii="Times New Roman" w:hAnsi="Times New Roman"/>
              </w:rPr>
              <w:t>КО Хоргош 3832/1, 3832/2, 3832/3</w:t>
            </w:r>
          </w:p>
        </w:tc>
        <w:tc>
          <w:tcPr>
            <w:tcW w:w="3118" w:type="dxa"/>
            <w:shd w:val="clear" w:color="auto" w:fill="auto"/>
          </w:tcPr>
          <w:p w14:paraId="22EA5FE5" w14:textId="77777777" w:rsidR="009530E6" w:rsidRPr="00474B36" w:rsidRDefault="009530E6" w:rsidP="00110146">
            <w:pPr>
              <w:ind w:firstLine="90"/>
              <w:rPr>
                <w:rFonts w:ascii="Times New Roman" w:hAnsi="Times New Roman"/>
              </w:rPr>
            </w:pPr>
            <w:r w:rsidRPr="00474B36">
              <w:rPr>
                <w:rFonts w:ascii="Times New Roman" w:hAnsi="Times New Roman"/>
              </w:rPr>
              <w:t>праисторија, средњи век</w:t>
            </w:r>
          </w:p>
        </w:tc>
      </w:tr>
      <w:tr w:rsidR="00284C6B" w:rsidRPr="00474B36" w14:paraId="5E4A1323" w14:textId="77777777" w:rsidTr="008C6A9A">
        <w:trPr>
          <w:trHeight w:val="72"/>
        </w:trPr>
        <w:tc>
          <w:tcPr>
            <w:tcW w:w="797" w:type="dxa"/>
            <w:shd w:val="clear" w:color="auto" w:fill="auto"/>
          </w:tcPr>
          <w:p w14:paraId="4BA3BE24" w14:textId="77777777" w:rsidR="009530E6" w:rsidRPr="00474B36" w:rsidRDefault="009530E6" w:rsidP="00110146">
            <w:pPr>
              <w:ind w:firstLine="100"/>
              <w:rPr>
                <w:rFonts w:ascii="Times New Roman" w:hAnsi="Times New Roman"/>
              </w:rPr>
            </w:pPr>
            <w:r w:rsidRPr="00474B36">
              <w:rPr>
                <w:rFonts w:ascii="Times New Roman" w:hAnsi="Times New Roman"/>
              </w:rPr>
              <w:t>СУ60</w:t>
            </w:r>
          </w:p>
        </w:tc>
        <w:tc>
          <w:tcPr>
            <w:tcW w:w="1701" w:type="dxa"/>
          </w:tcPr>
          <w:p w14:paraId="63C25939" w14:textId="77777777" w:rsidR="009530E6" w:rsidRPr="00474B36" w:rsidRDefault="009530E6" w:rsidP="00110146">
            <w:pPr>
              <w:ind w:firstLine="20"/>
              <w:rPr>
                <w:rFonts w:ascii="Times New Roman" w:hAnsi="Times New Roman"/>
              </w:rPr>
            </w:pPr>
            <w:r w:rsidRPr="00474B36">
              <w:rPr>
                <w:rFonts w:ascii="Times New Roman" w:hAnsi="Times New Roman"/>
              </w:rPr>
              <w:t>Локалитет бр. 60</w:t>
            </w:r>
          </w:p>
        </w:tc>
        <w:tc>
          <w:tcPr>
            <w:tcW w:w="3544" w:type="dxa"/>
            <w:shd w:val="clear" w:color="auto" w:fill="auto"/>
          </w:tcPr>
          <w:p w14:paraId="31E5B9FF" w14:textId="77777777" w:rsidR="009530E6" w:rsidRPr="00474B36" w:rsidRDefault="009530E6" w:rsidP="00110146">
            <w:pPr>
              <w:ind w:firstLine="30"/>
              <w:rPr>
                <w:rFonts w:ascii="Times New Roman" w:hAnsi="Times New Roman"/>
              </w:rPr>
            </w:pPr>
            <w:r w:rsidRPr="00474B36">
              <w:rPr>
                <w:rFonts w:ascii="Times New Roman" w:hAnsi="Times New Roman"/>
              </w:rPr>
              <w:t>КО Мартонош 2733, 2734, 2735, 2736, 6910</w:t>
            </w:r>
          </w:p>
        </w:tc>
        <w:tc>
          <w:tcPr>
            <w:tcW w:w="3118" w:type="dxa"/>
            <w:shd w:val="clear" w:color="auto" w:fill="auto"/>
          </w:tcPr>
          <w:p w14:paraId="551D40C1" w14:textId="77777777" w:rsidR="009530E6" w:rsidRPr="00474B36" w:rsidRDefault="009530E6" w:rsidP="00110146">
            <w:pPr>
              <w:ind w:firstLine="90"/>
              <w:rPr>
                <w:rFonts w:ascii="Times New Roman" w:hAnsi="Times New Roman"/>
              </w:rPr>
            </w:pPr>
            <w:r w:rsidRPr="00474B36">
              <w:rPr>
                <w:rFonts w:ascii="Times New Roman" w:hAnsi="Times New Roman"/>
              </w:rPr>
              <w:t>енеолит</w:t>
            </w:r>
          </w:p>
        </w:tc>
      </w:tr>
      <w:tr w:rsidR="00284C6B" w:rsidRPr="00474B36" w14:paraId="2BEBF842" w14:textId="77777777" w:rsidTr="008C6A9A">
        <w:trPr>
          <w:trHeight w:val="72"/>
        </w:trPr>
        <w:tc>
          <w:tcPr>
            <w:tcW w:w="797" w:type="dxa"/>
            <w:shd w:val="clear" w:color="auto" w:fill="auto"/>
          </w:tcPr>
          <w:p w14:paraId="5ACD1C8D" w14:textId="77777777" w:rsidR="009530E6" w:rsidRPr="00474B36" w:rsidRDefault="009530E6" w:rsidP="00110146">
            <w:pPr>
              <w:ind w:firstLine="100"/>
              <w:rPr>
                <w:rFonts w:ascii="Times New Roman" w:hAnsi="Times New Roman"/>
              </w:rPr>
            </w:pPr>
            <w:r w:rsidRPr="00474B36">
              <w:rPr>
                <w:rFonts w:ascii="Times New Roman" w:hAnsi="Times New Roman"/>
              </w:rPr>
              <w:t>СУ61</w:t>
            </w:r>
          </w:p>
        </w:tc>
        <w:tc>
          <w:tcPr>
            <w:tcW w:w="1701" w:type="dxa"/>
          </w:tcPr>
          <w:p w14:paraId="09CD2A36" w14:textId="77777777" w:rsidR="009530E6" w:rsidRPr="00474B36" w:rsidRDefault="009530E6" w:rsidP="00110146">
            <w:pPr>
              <w:ind w:firstLine="20"/>
              <w:rPr>
                <w:rFonts w:ascii="Times New Roman" w:hAnsi="Times New Roman"/>
              </w:rPr>
            </w:pPr>
            <w:r w:rsidRPr="00474B36">
              <w:rPr>
                <w:rFonts w:ascii="Times New Roman" w:hAnsi="Times New Roman"/>
              </w:rPr>
              <w:t>Локалитет бр. 61</w:t>
            </w:r>
          </w:p>
        </w:tc>
        <w:tc>
          <w:tcPr>
            <w:tcW w:w="3544" w:type="dxa"/>
            <w:shd w:val="clear" w:color="auto" w:fill="auto"/>
          </w:tcPr>
          <w:p w14:paraId="0A3C67D9" w14:textId="7D56B6EB" w:rsidR="009530E6" w:rsidRPr="00474B36" w:rsidRDefault="009530E6" w:rsidP="00110146">
            <w:pPr>
              <w:autoSpaceDE w:val="0"/>
              <w:autoSpaceDN w:val="0"/>
              <w:adjustRightInd w:val="0"/>
              <w:ind w:firstLine="30"/>
              <w:rPr>
                <w:rFonts w:ascii="Times New Roman" w:hAnsi="Times New Roman"/>
              </w:rPr>
            </w:pPr>
            <w:r w:rsidRPr="00474B36">
              <w:rPr>
                <w:rFonts w:ascii="Times New Roman" w:hAnsi="Times New Roman"/>
              </w:rPr>
              <w:t xml:space="preserve">КО Мартонош  2589, 2590, 2591, 2592, 2593, 2594, 2595, 2596, 2597, 2598, 2599, 2600, 2601, 2602, 2603, 2655, 2656, 2657, 2658, 2659, 2660, 2661, 2662, 2663, 2664, 2665, 2666, 2667, 2668, 2669, 2670, 2671, 2672, 2673, 2674, 2675, 2676, </w:t>
            </w:r>
            <w:r w:rsidRPr="00474B36">
              <w:rPr>
                <w:rFonts w:ascii="Times New Roman" w:hAnsi="Times New Roman"/>
              </w:rPr>
              <w:lastRenderedPageBreak/>
              <w:t>2677, 2678, 2679, 2680, 2681, 2682,</w:t>
            </w:r>
            <w:r w:rsidR="00BB5DF2" w:rsidRPr="00474B36">
              <w:rPr>
                <w:rFonts w:ascii="Times New Roman" w:hAnsi="Times New Roman"/>
              </w:rPr>
              <w:t xml:space="preserve"> </w:t>
            </w:r>
            <w:r w:rsidRPr="00474B36">
              <w:rPr>
                <w:rFonts w:ascii="Times New Roman" w:hAnsi="Times New Roman"/>
              </w:rPr>
              <w:t>2683, 2684, 2685, 2686, 2687, 2688, 2689, 2690, 2691, 2693, 2694, 2695, 2696, 2697, 2698, 2699, 2700, 2701, 2702, 6910, 6913</w:t>
            </w:r>
          </w:p>
        </w:tc>
        <w:tc>
          <w:tcPr>
            <w:tcW w:w="3118" w:type="dxa"/>
            <w:shd w:val="clear" w:color="auto" w:fill="auto"/>
          </w:tcPr>
          <w:p w14:paraId="4A68A76E" w14:textId="77777777" w:rsidR="009530E6" w:rsidRPr="00474B36" w:rsidRDefault="009530E6" w:rsidP="00110146">
            <w:pPr>
              <w:ind w:firstLine="90"/>
              <w:rPr>
                <w:rFonts w:ascii="Times New Roman" w:hAnsi="Times New Roman"/>
              </w:rPr>
            </w:pPr>
            <w:r w:rsidRPr="00474B36">
              <w:rPr>
                <w:rFonts w:ascii="Times New Roman" w:hAnsi="Times New Roman"/>
              </w:rPr>
              <w:lastRenderedPageBreak/>
              <w:t>неолит, бронзано доба, латен, антика, средњи век</w:t>
            </w:r>
          </w:p>
        </w:tc>
      </w:tr>
      <w:tr w:rsidR="00284C6B" w:rsidRPr="00474B36" w14:paraId="323B7375" w14:textId="77777777" w:rsidTr="008C6A9A">
        <w:trPr>
          <w:trHeight w:val="107"/>
        </w:trPr>
        <w:tc>
          <w:tcPr>
            <w:tcW w:w="797" w:type="dxa"/>
            <w:shd w:val="clear" w:color="auto" w:fill="auto"/>
            <w:vAlign w:val="center"/>
          </w:tcPr>
          <w:p w14:paraId="169FD8E4" w14:textId="77777777" w:rsidR="009530E6" w:rsidRPr="00474B36" w:rsidRDefault="009530E6" w:rsidP="00110146">
            <w:pPr>
              <w:ind w:firstLine="100"/>
              <w:rPr>
                <w:rFonts w:ascii="Times New Roman" w:hAnsi="Times New Roman"/>
              </w:rPr>
            </w:pPr>
            <w:r w:rsidRPr="00474B36">
              <w:rPr>
                <w:rFonts w:ascii="Times New Roman" w:hAnsi="Times New Roman"/>
              </w:rPr>
              <w:t>СУ216</w:t>
            </w:r>
          </w:p>
        </w:tc>
        <w:tc>
          <w:tcPr>
            <w:tcW w:w="1701" w:type="dxa"/>
            <w:vAlign w:val="center"/>
          </w:tcPr>
          <w:p w14:paraId="0D505F4C" w14:textId="77777777" w:rsidR="009530E6" w:rsidRPr="00474B36" w:rsidRDefault="009530E6" w:rsidP="00110146">
            <w:pPr>
              <w:ind w:firstLine="20"/>
              <w:rPr>
                <w:rFonts w:ascii="Times New Roman" w:hAnsi="Times New Roman"/>
              </w:rPr>
            </w:pPr>
            <w:r w:rsidRPr="00474B36">
              <w:rPr>
                <w:rFonts w:ascii="Times New Roman" w:hAnsi="Times New Roman"/>
              </w:rPr>
              <w:t>Локалитет бр. 216</w:t>
            </w:r>
          </w:p>
        </w:tc>
        <w:tc>
          <w:tcPr>
            <w:tcW w:w="3544" w:type="dxa"/>
            <w:shd w:val="clear" w:color="auto" w:fill="auto"/>
            <w:vAlign w:val="center"/>
          </w:tcPr>
          <w:p w14:paraId="5F64B07D" w14:textId="77777777" w:rsidR="009530E6" w:rsidRPr="00474B36" w:rsidRDefault="009530E6" w:rsidP="00110146">
            <w:pPr>
              <w:autoSpaceDE w:val="0"/>
              <w:autoSpaceDN w:val="0"/>
              <w:adjustRightInd w:val="0"/>
              <w:ind w:firstLine="30"/>
              <w:rPr>
                <w:rFonts w:ascii="Times New Roman" w:hAnsi="Times New Roman"/>
              </w:rPr>
            </w:pPr>
            <w:r w:rsidRPr="00474B36">
              <w:rPr>
                <w:rFonts w:ascii="Times New Roman" w:hAnsi="Times New Roman"/>
              </w:rPr>
              <w:t>КО Мартонош  2725, 2726, 2727, 2728, 2729, 2730, 2731, 2732, 2733, 2734, 2735, 2736, 2737, 2738, 2739, 2740, 2741, 2742, 2743, 6910</w:t>
            </w:r>
          </w:p>
        </w:tc>
        <w:tc>
          <w:tcPr>
            <w:tcW w:w="3118" w:type="dxa"/>
            <w:shd w:val="clear" w:color="auto" w:fill="auto"/>
          </w:tcPr>
          <w:p w14:paraId="34D388FF" w14:textId="77777777" w:rsidR="009530E6" w:rsidRPr="00474B36" w:rsidRDefault="009530E6" w:rsidP="00110146">
            <w:pPr>
              <w:ind w:firstLine="90"/>
              <w:rPr>
                <w:rFonts w:ascii="Times New Roman" w:hAnsi="Times New Roman"/>
              </w:rPr>
            </w:pPr>
            <w:r w:rsidRPr="00474B36">
              <w:rPr>
                <w:rFonts w:ascii="Times New Roman" w:hAnsi="Times New Roman"/>
              </w:rPr>
              <w:t>праисторија (бронзано доба) антика, средњи век</w:t>
            </w:r>
          </w:p>
        </w:tc>
      </w:tr>
      <w:tr w:rsidR="00284C6B" w:rsidRPr="00474B36" w14:paraId="750C9337" w14:textId="77777777" w:rsidTr="008C6A9A">
        <w:trPr>
          <w:trHeight w:val="107"/>
        </w:trPr>
        <w:tc>
          <w:tcPr>
            <w:tcW w:w="797" w:type="dxa"/>
            <w:shd w:val="clear" w:color="auto" w:fill="auto"/>
            <w:vAlign w:val="center"/>
          </w:tcPr>
          <w:p w14:paraId="2DC91AA9" w14:textId="77777777" w:rsidR="009530E6" w:rsidRPr="00474B36" w:rsidRDefault="009530E6" w:rsidP="00110146">
            <w:pPr>
              <w:ind w:firstLine="100"/>
              <w:rPr>
                <w:rFonts w:ascii="Times New Roman" w:hAnsi="Times New Roman"/>
              </w:rPr>
            </w:pPr>
            <w:r w:rsidRPr="00474B36">
              <w:rPr>
                <w:rFonts w:ascii="Times New Roman" w:hAnsi="Times New Roman"/>
              </w:rPr>
              <w:t>СУ162</w:t>
            </w:r>
          </w:p>
        </w:tc>
        <w:tc>
          <w:tcPr>
            <w:tcW w:w="1701" w:type="dxa"/>
            <w:vAlign w:val="center"/>
          </w:tcPr>
          <w:p w14:paraId="17107FFE" w14:textId="77777777" w:rsidR="009530E6" w:rsidRPr="00474B36" w:rsidRDefault="009530E6" w:rsidP="00110146">
            <w:pPr>
              <w:ind w:firstLine="20"/>
              <w:rPr>
                <w:rFonts w:ascii="Times New Roman" w:hAnsi="Times New Roman"/>
              </w:rPr>
            </w:pPr>
            <w:r w:rsidRPr="00474B36">
              <w:rPr>
                <w:rFonts w:ascii="Times New Roman" w:hAnsi="Times New Roman"/>
              </w:rPr>
              <w:t>Локалитет бр.162</w:t>
            </w:r>
          </w:p>
        </w:tc>
        <w:tc>
          <w:tcPr>
            <w:tcW w:w="3544" w:type="dxa"/>
            <w:shd w:val="clear" w:color="auto" w:fill="auto"/>
            <w:vAlign w:val="center"/>
          </w:tcPr>
          <w:p w14:paraId="6F0AE865" w14:textId="77777777" w:rsidR="009530E6" w:rsidRPr="00474B36" w:rsidRDefault="009530E6" w:rsidP="00110146">
            <w:pPr>
              <w:ind w:firstLine="30"/>
              <w:rPr>
                <w:rFonts w:ascii="Times New Roman" w:hAnsi="Times New Roman"/>
              </w:rPr>
            </w:pPr>
            <w:r w:rsidRPr="00474B36">
              <w:rPr>
                <w:rFonts w:ascii="Times New Roman" w:hAnsi="Times New Roman"/>
              </w:rPr>
              <w:t>КО Кањижа 6220, 6221/1, 6229</w:t>
            </w:r>
          </w:p>
        </w:tc>
        <w:tc>
          <w:tcPr>
            <w:tcW w:w="3118" w:type="dxa"/>
            <w:shd w:val="clear" w:color="auto" w:fill="auto"/>
          </w:tcPr>
          <w:p w14:paraId="10826294" w14:textId="77777777" w:rsidR="009530E6" w:rsidRPr="00474B36" w:rsidRDefault="009530E6" w:rsidP="00110146">
            <w:pPr>
              <w:ind w:firstLine="90"/>
              <w:rPr>
                <w:rFonts w:ascii="Times New Roman" w:hAnsi="Times New Roman"/>
              </w:rPr>
            </w:pPr>
            <w:r w:rsidRPr="00474B36">
              <w:rPr>
                <w:rFonts w:ascii="Times New Roman" w:hAnsi="Times New Roman"/>
              </w:rPr>
              <w:t>средњи век</w:t>
            </w:r>
          </w:p>
        </w:tc>
      </w:tr>
      <w:tr w:rsidR="00284C6B" w:rsidRPr="00474B36" w14:paraId="54AC814D" w14:textId="77777777" w:rsidTr="008C6A9A">
        <w:trPr>
          <w:trHeight w:val="72"/>
        </w:trPr>
        <w:tc>
          <w:tcPr>
            <w:tcW w:w="797" w:type="dxa"/>
            <w:shd w:val="clear" w:color="auto" w:fill="auto"/>
          </w:tcPr>
          <w:p w14:paraId="7E78A1CF" w14:textId="77777777" w:rsidR="009530E6" w:rsidRPr="00474B36" w:rsidRDefault="009530E6" w:rsidP="00110146">
            <w:pPr>
              <w:ind w:firstLine="100"/>
              <w:rPr>
                <w:rFonts w:ascii="Times New Roman" w:hAnsi="Times New Roman"/>
              </w:rPr>
            </w:pPr>
            <w:r w:rsidRPr="00474B36">
              <w:rPr>
                <w:rFonts w:ascii="Times New Roman" w:hAnsi="Times New Roman"/>
              </w:rPr>
              <w:t>СУ122</w:t>
            </w:r>
          </w:p>
        </w:tc>
        <w:tc>
          <w:tcPr>
            <w:tcW w:w="1701" w:type="dxa"/>
          </w:tcPr>
          <w:p w14:paraId="74E47390" w14:textId="77777777" w:rsidR="009530E6" w:rsidRPr="00474B36" w:rsidRDefault="009530E6" w:rsidP="00110146">
            <w:pPr>
              <w:ind w:firstLine="20"/>
              <w:rPr>
                <w:rFonts w:ascii="Times New Roman" w:hAnsi="Times New Roman"/>
              </w:rPr>
            </w:pPr>
            <w:r w:rsidRPr="00474B36">
              <w:rPr>
                <w:rFonts w:ascii="Times New Roman" w:hAnsi="Times New Roman"/>
              </w:rPr>
              <w:t>Локалитет бр. 122</w:t>
            </w:r>
          </w:p>
        </w:tc>
        <w:tc>
          <w:tcPr>
            <w:tcW w:w="3544" w:type="dxa"/>
            <w:shd w:val="clear" w:color="auto" w:fill="auto"/>
          </w:tcPr>
          <w:p w14:paraId="7B3254C5" w14:textId="77777777" w:rsidR="009530E6" w:rsidRPr="00474B36" w:rsidRDefault="009530E6" w:rsidP="00110146">
            <w:pPr>
              <w:ind w:firstLine="30"/>
              <w:rPr>
                <w:rFonts w:ascii="Times New Roman" w:hAnsi="Times New Roman"/>
              </w:rPr>
            </w:pPr>
            <w:r w:rsidRPr="00474B36">
              <w:rPr>
                <w:rFonts w:ascii="Times New Roman" w:hAnsi="Times New Roman"/>
              </w:rPr>
              <w:t>КО Трешњевац 1512/1, 1513, 1519</w:t>
            </w:r>
          </w:p>
        </w:tc>
        <w:tc>
          <w:tcPr>
            <w:tcW w:w="3118" w:type="dxa"/>
            <w:shd w:val="clear" w:color="auto" w:fill="auto"/>
          </w:tcPr>
          <w:p w14:paraId="54EAF457" w14:textId="77777777" w:rsidR="009530E6" w:rsidRPr="00474B36" w:rsidRDefault="009530E6" w:rsidP="00110146">
            <w:pPr>
              <w:ind w:firstLine="90"/>
              <w:rPr>
                <w:rFonts w:ascii="Times New Roman" w:hAnsi="Times New Roman"/>
              </w:rPr>
            </w:pPr>
            <w:r w:rsidRPr="00474B36">
              <w:rPr>
                <w:rFonts w:ascii="Times New Roman" w:hAnsi="Times New Roman"/>
              </w:rPr>
              <w:t>вишеслојни средњовековни локалитет, бронзано доба</w:t>
            </w:r>
          </w:p>
        </w:tc>
      </w:tr>
      <w:tr w:rsidR="00284C6B" w:rsidRPr="00474B36" w14:paraId="6B99A5EA" w14:textId="77777777" w:rsidTr="008C6A9A">
        <w:trPr>
          <w:trHeight w:val="107"/>
        </w:trPr>
        <w:tc>
          <w:tcPr>
            <w:tcW w:w="797" w:type="dxa"/>
            <w:shd w:val="clear" w:color="auto" w:fill="auto"/>
            <w:vAlign w:val="center"/>
          </w:tcPr>
          <w:p w14:paraId="78E93CB0" w14:textId="77777777" w:rsidR="009530E6" w:rsidRPr="00474B36" w:rsidRDefault="009530E6" w:rsidP="00110146">
            <w:pPr>
              <w:ind w:firstLine="100"/>
              <w:rPr>
                <w:rFonts w:ascii="Times New Roman" w:hAnsi="Times New Roman"/>
              </w:rPr>
            </w:pPr>
            <w:r w:rsidRPr="00474B36">
              <w:rPr>
                <w:rFonts w:ascii="Times New Roman" w:hAnsi="Times New Roman"/>
              </w:rPr>
              <w:t>СУ127</w:t>
            </w:r>
          </w:p>
        </w:tc>
        <w:tc>
          <w:tcPr>
            <w:tcW w:w="1701" w:type="dxa"/>
            <w:vAlign w:val="center"/>
          </w:tcPr>
          <w:p w14:paraId="26CA2459" w14:textId="77777777" w:rsidR="009530E6" w:rsidRPr="00474B36" w:rsidRDefault="009530E6" w:rsidP="00110146">
            <w:pPr>
              <w:ind w:firstLine="20"/>
              <w:rPr>
                <w:rFonts w:ascii="Times New Roman" w:hAnsi="Times New Roman"/>
              </w:rPr>
            </w:pPr>
            <w:r w:rsidRPr="00474B36">
              <w:rPr>
                <w:rFonts w:ascii="Times New Roman" w:hAnsi="Times New Roman"/>
              </w:rPr>
              <w:t>Локалитет бр. 127</w:t>
            </w:r>
          </w:p>
        </w:tc>
        <w:tc>
          <w:tcPr>
            <w:tcW w:w="3544" w:type="dxa"/>
            <w:shd w:val="clear" w:color="auto" w:fill="auto"/>
            <w:vAlign w:val="center"/>
          </w:tcPr>
          <w:p w14:paraId="33E14047" w14:textId="77777777" w:rsidR="009530E6" w:rsidRPr="00474B36" w:rsidRDefault="009530E6" w:rsidP="00110146">
            <w:pPr>
              <w:autoSpaceDE w:val="0"/>
              <w:autoSpaceDN w:val="0"/>
              <w:adjustRightInd w:val="0"/>
              <w:ind w:firstLine="30"/>
              <w:rPr>
                <w:rFonts w:ascii="Times New Roman" w:hAnsi="Times New Roman"/>
              </w:rPr>
            </w:pPr>
            <w:r w:rsidRPr="00474B36">
              <w:rPr>
                <w:rFonts w:ascii="Times New Roman" w:hAnsi="Times New Roman"/>
              </w:rPr>
              <w:t>КО Велебит  3572/12, 3572/14, 3572/15, 3572/26, 3572/44, 3572/45, 3573/7, 3573/8, 3573/9, 3573/11, 3573/12, 3573/13, 3573/14, 3573/15, 3573/20, 3573/21, 3573/24, 3573/24, 3573/25, 3573/26, 3573/27, 3573/28, 3573/29, 3573/41, 3574/6, 3574/7, 3574/8, 3574/16,</w:t>
            </w:r>
          </w:p>
          <w:p w14:paraId="636BA461" w14:textId="77777777" w:rsidR="009530E6" w:rsidRPr="00474B36" w:rsidRDefault="009530E6" w:rsidP="00110146">
            <w:pPr>
              <w:ind w:firstLine="30"/>
              <w:rPr>
                <w:rFonts w:ascii="Times New Roman" w:hAnsi="Times New Roman"/>
              </w:rPr>
            </w:pPr>
            <w:r w:rsidRPr="00474B36">
              <w:rPr>
                <w:rFonts w:ascii="Times New Roman" w:hAnsi="Times New Roman"/>
              </w:rPr>
              <w:t>3575/11, 3575/30, 3575/31, 3575/32, 8490/2, 8491/1</w:t>
            </w:r>
          </w:p>
        </w:tc>
        <w:tc>
          <w:tcPr>
            <w:tcW w:w="3118" w:type="dxa"/>
            <w:shd w:val="clear" w:color="auto" w:fill="auto"/>
          </w:tcPr>
          <w:p w14:paraId="338E0D1B" w14:textId="77777777" w:rsidR="009530E6" w:rsidRPr="00474B36" w:rsidRDefault="009530E6" w:rsidP="00110146">
            <w:pPr>
              <w:ind w:firstLine="90"/>
              <w:rPr>
                <w:rFonts w:ascii="Times New Roman" w:hAnsi="Times New Roman"/>
              </w:rPr>
            </w:pPr>
            <w:r w:rsidRPr="00474B36">
              <w:rPr>
                <w:rFonts w:ascii="Times New Roman" w:hAnsi="Times New Roman"/>
              </w:rPr>
              <w:t>антика, средњи век</w:t>
            </w:r>
          </w:p>
        </w:tc>
      </w:tr>
    </w:tbl>
    <w:p w14:paraId="16993B42" w14:textId="77777777" w:rsidR="00821D95" w:rsidRPr="00474B36" w:rsidRDefault="00821D95" w:rsidP="00DD1205">
      <w:pPr>
        <w:pStyle w:val="Caption"/>
        <w:ind w:firstLine="720"/>
        <w:rPr>
          <w:lang w:val="sr-Cyrl-CS"/>
        </w:rPr>
      </w:pPr>
    </w:p>
    <w:p w14:paraId="2E1AA083" w14:textId="2906E136" w:rsidR="009530E6" w:rsidRPr="00474B36" w:rsidRDefault="009530E6" w:rsidP="00DD1205">
      <w:pPr>
        <w:pStyle w:val="Caption"/>
        <w:ind w:firstLine="720"/>
        <w:rPr>
          <w:rFonts w:eastAsiaTheme="minorHAnsi"/>
          <w:b w:val="0"/>
          <w:szCs w:val="22"/>
          <w:lang w:val="sr-Cyrl-CS" w:eastAsia="en-US"/>
        </w:rPr>
      </w:pPr>
      <w:bookmarkStart w:id="322" w:name="_Toc188622156"/>
      <w:r w:rsidRPr="00474B36">
        <w:rPr>
          <w:b w:val="0"/>
          <w:lang w:val="sr-Cyrl-CS"/>
        </w:rPr>
        <w:t xml:space="preserve">Табела </w:t>
      </w:r>
      <w:r w:rsidR="007D62E4" w:rsidRPr="00474B36">
        <w:rPr>
          <w:b w:val="0"/>
          <w:lang w:val="sr-Cyrl-CS"/>
        </w:rPr>
        <w:fldChar w:fldCharType="begin"/>
      </w:r>
      <w:r w:rsidR="007D62E4" w:rsidRPr="00474B36">
        <w:rPr>
          <w:b w:val="0"/>
          <w:lang w:val="sr-Cyrl-CS"/>
        </w:rPr>
        <w:instrText xml:space="preserve"> SEQ Табела \* ARABIC </w:instrText>
      </w:r>
      <w:r w:rsidR="007D62E4" w:rsidRPr="00474B36">
        <w:rPr>
          <w:b w:val="0"/>
          <w:lang w:val="sr-Cyrl-CS"/>
        </w:rPr>
        <w:fldChar w:fldCharType="separate"/>
      </w:r>
      <w:r w:rsidR="006A34DA" w:rsidRPr="00474B36">
        <w:rPr>
          <w:b w:val="0"/>
          <w:noProof/>
          <w:lang w:val="sr-Cyrl-CS"/>
        </w:rPr>
        <w:t>13</w:t>
      </w:r>
      <w:r w:rsidR="007D62E4" w:rsidRPr="00474B36">
        <w:rPr>
          <w:b w:val="0"/>
          <w:lang w:val="sr-Cyrl-CS"/>
        </w:rPr>
        <w:fldChar w:fldCharType="end"/>
      </w:r>
      <w:r w:rsidR="007D62E4" w:rsidRPr="00474B36">
        <w:rPr>
          <w:b w:val="0"/>
          <w:lang w:val="sr-Cyrl-CS"/>
        </w:rPr>
        <w:t xml:space="preserve">: </w:t>
      </w:r>
      <w:r w:rsidRPr="00474B36">
        <w:rPr>
          <w:b w:val="0"/>
          <w:szCs w:val="22"/>
          <w:lang w:val="sr-Cyrl-CS"/>
        </w:rPr>
        <w:t xml:space="preserve"> Локалитети на територији општине Сента</w:t>
      </w:r>
      <w:bookmarkEnd w:id="322"/>
    </w:p>
    <w:tbl>
      <w:tblPr>
        <w:tblStyle w:val="TableGrid15"/>
        <w:tblW w:w="9160" w:type="dxa"/>
        <w:tblInd w:w="82" w:type="dxa"/>
        <w:tblLayout w:type="fixed"/>
        <w:tblCellMar>
          <w:left w:w="28" w:type="dxa"/>
          <w:right w:w="28" w:type="dxa"/>
        </w:tblCellMar>
        <w:tblLook w:val="0000" w:firstRow="0" w:lastRow="0" w:firstColumn="0" w:lastColumn="0" w:noHBand="0" w:noVBand="0"/>
      </w:tblPr>
      <w:tblGrid>
        <w:gridCol w:w="797"/>
        <w:gridCol w:w="1701"/>
        <w:gridCol w:w="3544"/>
        <w:gridCol w:w="3118"/>
      </w:tblGrid>
      <w:tr w:rsidR="00284C6B" w:rsidRPr="00474B36" w14:paraId="1FC1E97E" w14:textId="77777777" w:rsidTr="00110146">
        <w:trPr>
          <w:trHeight w:val="226"/>
          <w:tblHeader/>
        </w:trPr>
        <w:tc>
          <w:tcPr>
            <w:tcW w:w="797" w:type="dxa"/>
            <w:shd w:val="clear" w:color="auto" w:fill="auto"/>
            <w:vAlign w:val="center"/>
          </w:tcPr>
          <w:p w14:paraId="4E8C9249" w14:textId="77777777" w:rsidR="009530E6" w:rsidRPr="00474B36" w:rsidRDefault="009530E6" w:rsidP="00110146">
            <w:pPr>
              <w:ind w:firstLine="10"/>
              <w:jc w:val="center"/>
              <w:rPr>
                <w:rFonts w:ascii="Times New Roman" w:hAnsi="Times New Roman"/>
                <w:szCs w:val="18"/>
              </w:rPr>
            </w:pPr>
            <w:r w:rsidRPr="00474B36">
              <w:rPr>
                <w:rFonts w:ascii="Times New Roman" w:hAnsi="Times New Roman"/>
                <w:szCs w:val="18"/>
              </w:rPr>
              <w:t>Ознака</w:t>
            </w:r>
          </w:p>
        </w:tc>
        <w:tc>
          <w:tcPr>
            <w:tcW w:w="1701" w:type="dxa"/>
            <w:shd w:val="clear" w:color="auto" w:fill="auto"/>
            <w:vAlign w:val="center"/>
          </w:tcPr>
          <w:p w14:paraId="01D4EC6A" w14:textId="77777777" w:rsidR="009530E6" w:rsidRPr="00474B36" w:rsidRDefault="009530E6" w:rsidP="00110146">
            <w:pPr>
              <w:ind w:firstLine="20"/>
              <w:jc w:val="center"/>
              <w:rPr>
                <w:rFonts w:ascii="Times New Roman" w:hAnsi="Times New Roman"/>
                <w:szCs w:val="18"/>
              </w:rPr>
            </w:pPr>
            <w:r w:rsidRPr="00474B36">
              <w:rPr>
                <w:rFonts w:ascii="Times New Roman" w:hAnsi="Times New Roman"/>
                <w:szCs w:val="18"/>
              </w:rPr>
              <w:t>Назив</w:t>
            </w:r>
          </w:p>
        </w:tc>
        <w:tc>
          <w:tcPr>
            <w:tcW w:w="3544" w:type="dxa"/>
            <w:shd w:val="clear" w:color="auto" w:fill="auto"/>
          </w:tcPr>
          <w:p w14:paraId="607E5594" w14:textId="77777777" w:rsidR="009530E6" w:rsidRPr="00474B36" w:rsidRDefault="009530E6" w:rsidP="00DD1205">
            <w:pPr>
              <w:ind w:firstLine="720"/>
              <w:jc w:val="center"/>
              <w:rPr>
                <w:rFonts w:ascii="Times New Roman" w:hAnsi="Times New Roman"/>
                <w:szCs w:val="18"/>
              </w:rPr>
            </w:pPr>
            <w:r w:rsidRPr="00474B36">
              <w:rPr>
                <w:rFonts w:ascii="Times New Roman" w:hAnsi="Times New Roman"/>
                <w:szCs w:val="18"/>
              </w:rPr>
              <w:t>Локација</w:t>
            </w:r>
          </w:p>
        </w:tc>
        <w:tc>
          <w:tcPr>
            <w:tcW w:w="3118" w:type="dxa"/>
            <w:shd w:val="clear" w:color="auto" w:fill="auto"/>
          </w:tcPr>
          <w:p w14:paraId="69A5FC03" w14:textId="77777777" w:rsidR="009530E6" w:rsidRPr="00474B36" w:rsidRDefault="009530E6" w:rsidP="00DD1205">
            <w:pPr>
              <w:ind w:firstLine="720"/>
              <w:jc w:val="center"/>
              <w:rPr>
                <w:rFonts w:ascii="Times New Roman" w:hAnsi="Times New Roman"/>
                <w:szCs w:val="18"/>
              </w:rPr>
            </w:pPr>
            <w:r w:rsidRPr="00474B36">
              <w:rPr>
                <w:rFonts w:ascii="Times New Roman" w:hAnsi="Times New Roman"/>
                <w:szCs w:val="18"/>
              </w:rPr>
              <w:t>Опис</w:t>
            </w:r>
            <w:r w:rsidRPr="00474B36">
              <w:rPr>
                <w:rFonts w:ascii="Times New Roman" w:hAnsi="Times New Roman"/>
                <w:szCs w:val="18"/>
              </w:rPr>
              <w:tab/>
            </w:r>
          </w:p>
        </w:tc>
      </w:tr>
      <w:tr w:rsidR="00284C6B" w:rsidRPr="00474B36" w14:paraId="7F2C53A9" w14:textId="77777777" w:rsidTr="008C6A9A">
        <w:trPr>
          <w:trHeight w:val="107"/>
        </w:trPr>
        <w:tc>
          <w:tcPr>
            <w:tcW w:w="797" w:type="dxa"/>
            <w:shd w:val="clear" w:color="auto" w:fill="auto"/>
            <w:vAlign w:val="center"/>
          </w:tcPr>
          <w:p w14:paraId="6D27378D" w14:textId="77777777" w:rsidR="009530E6" w:rsidRPr="00474B36" w:rsidRDefault="009530E6" w:rsidP="00110146">
            <w:pPr>
              <w:ind w:firstLine="10"/>
              <w:rPr>
                <w:rFonts w:ascii="Times New Roman" w:hAnsi="Times New Roman"/>
              </w:rPr>
            </w:pPr>
            <w:r w:rsidRPr="00474B36">
              <w:rPr>
                <w:rFonts w:ascii="Times New Roman" w:hAnsi="Times New Roman"/>
              </w:rPr>
              <w:t>СУ140</w:t>
            </w:r>
          </w:p>
        </w:tc>
        <w:tc>
          <w:tcPr>
            <w:tcW w:w="1701" w:type="dxa"/>
            <w:vAlign w:val="center"/>
          </w:tcPr>
          <w:p w14:paraId="148AFF95" w14:textId="77777777" w:rsidR="009530E6" w:rsidRPr="00474B36" w:rsidRDefault="009530E6" w:rsidP="00110146">
            <w:pPr>
              <w:ind w:firstLine="20"/>
              <w:rPr>
                <w:rFonts w:ascii="Times New Roman" w:hAnsi="Times New Roman"/>
              </w:rPr>
            </w:pPr>
            <w:r w:rsidRPr="00474B36">
              <w:rPr>
                <w:rFonts w:ascii="Times New Roman" w:hAnsi="Times New Roman"/>
              </w:rPr>
              <w:t>Локалитет бр. 140</w:t>
            </w:r>
          </w:p>
        </w:tc>
        <w:tc>
          <w:tcPr>
            <w:tcW w:w="3544" w:type="dxa"/>
            <w:shd w:val="clear" w:color="auto" w:fill="auto"/>
          </w:tcPr>
          <w:p w14:paraId="337BA510" w14:textId="77777777" w:rsidR="009530E6" w:rsidRPr="00474B36" w:rsidRDefault="009530E6" w:rsidP="00DD1205">
            <w:pPr>
              <w:autoSpaceDE w:val="0"/>
              <w:autoSpaceDN w:val="0"/>
              <w:adjustRightInd w:val="0"/>
              <w:ind w:firstLine="720"/>
              <w:rPr>
                <w:rFonts w:ascii="Times New Roman" w:hAnsi="Times New Roman"/>
              </w:rPr>
            </w:pPr>
            <w:r w:rsidRPr="00474B36">
              <w:rPr>
                <w:rFonts w:ascii="Times New Roman" w:hAnsi="Times New Roman"/>
              </w:rPr>
              <w:t>КО Горњи Брег 11733/3, 11733/4, 11733/5, 11733/6, 11733/7, 11733/8, 20794, 11264, 11267</w:t>
            </w:r>
          </w:p>
        </w:tc>
        <w:tc>
          <w:tcPr>
            <w:tcW w:w="3118" w:type="dxa"/>
            <w:shd w:val="clear" w:color="auto" w:fill="auto"/>
          </w:tcPr>
          <w:p w14:paraId="2978178D" w14:textId="77777777" w:rsidR="009530E6" w:rsidRPr="00474B36" w:rsidRDefault="009530E6" w:rsidP="00DD1205">
            <w:pPr>
              <w:ind w:firstLine="720"/>
              <w:rPr>
                <w:rFonts w:ascii="Times New Roman" w:hAnsi="Times New Roman"/>
              </w:rPr>
            </w:pPr>
            <w:r w:rsidRPr="00474B36">
              <w:rPr>
                <w:rFonts w:ascii="Times New Roman" w:hAnsi="Times New Roman"/>
              </w:rPr>
              <w:t>антика</w:t>
            </w:r>
          </w:p>
        </w:tc>
      </w:tr>
      <w:tr w:rsidR="00284C6B" w:rsidRPr="00474B36" w14:paraId="30CC6ADE" w14:textId="77777777" w:rsidTr="008C6A9A">
        <w:trPr>
          <w:trHeight w:val="72"/>
        </w:trPr>
        <w:tc>
          <w:tcPr>
            <w:tcW w:w="797" w:type="dxa"/>
            <w:shd w:val="clear" w:color="auto" w:fill="auto"/>
          </w:tcPr>
          <w:p w14:paraId="6292799F" w14:textId="77777777" w:rsidR="009530E6" w:rsidRPr="00474B36" w:rsidRDefault="009530E6" w:rsidP="00110146">
            <w:pPr>
              <w:ind w:firstLine="10"/>
              <w:rPr>
                <w:rFonts w:ascii="Times New Roman" w:hAnsi="Times New Roman"/>
              </w:rPr>
            </w:pPr>
            <w:r w:rsidRPr="00474B36">
              <w:rPr>
                <w:rFonts w:ascii="Times New Roman" w:hAnsi="Times New Roman"/>
              </w:rPr>
              <w:t>СУ42</w:t>
            </w:r>
          </w:p>
        </w:tc>
        <w:tc>
          <w:tcPr>
            <w:tcW w:w="1701" w:type="dxa"/>
          </w:tcPr>
          <w:p w14:paraId="2850B2F0" w14:textId="77777777" w:rsidR="009530E6" w:rsidRPr="00474B36" w:rsidRDefault="009530E6" w:rsidP="00110146">
            <w:pPr>
              <w:ind w:firstLine="20"/>
              <w:rPr>
                <w:rFonts w:ascii="Times New Roman" w:hAnsi="Times New Roman"/>
              </w:rPr>
            </w:pPr>
            <w:r w:rsidRPr="00474B36">
              <w:rPr>
                <w:rFonts w:ascii="Times New Roman" w:hAnsi="Times New Roman"/>
              </w:rPr>
              <w:t>Локалитет бр. 42</w:t>
            </w:r>
          </w:p>
        </w:tc>
        <w:tc>
          <w:tcPr>
            <w:tcW w:w="3544" w:type="dxa"/>
            <w:shd w:val="clear" w:color="auto" w:fill="auto"/>
          </w:tcPr>
          <w:p w14:paraId="400C15F4" w14:textId="4BEB2FCA" w:rsidR="009530E6" w:rsidRPr="00474B36" w:rsidRDefault="009530E6" w:rsidP="00DD1205">
            <w:pPr>
              <w:autoSpaceDE w:val="0"/>
              <w:autoSpaceDN w:val="0"/>
              <w:adjustRightInd w:val="0"/>
              <w:ind w:firstLine="720"/>
              <w:rPr>
                <w:rFonts w:ascii="Times New Roman" w:hAnsi="Times New Roman"/>
              </w:rPr>
            </w:pPr>
            <w:r w:rsidRPr="00474B36">
              <w:rPr>
                <w:rFonts w:ascii="Times New Roman" w:hAnsi="Times New Roman"/>
              </w:rPr>
              <w:t>КО Сента 11468, 11469, 11470, 11471, 11472, 11473, 11599, 11600, 11601, 11602, 11610/1, 11610/2, 11610/3, 11610/4,11720, 11721, 11722, 11723, 11724,</w:t>
            </w:r>
            <w:r w:rsidR="00BB5DF2" w:rsidRPr="00474B36">
              <w:rPr>
                <w:rFonts w:ascii="Times New Roman" w:hAnsi="Times New Roman"/>
              </w:rPr>
              <w:t xml:space="preserve"> </w:t>
            </w:r>
            <w:r w:rsidRPr="00474B36">
              <w:rPr>
                <w:rFonts w:ascii="Times New Roman" w:hAnsi="Times New Roman"/>
              </w:rPr>
              <w:t>11725, 20807, 20808, 20808, 20809</w:t>
            </w:r>
          </w:p>
        </w:tc>
        <w:tc>
          <w:tcPr>
            <w:tcW w:w="3118" w:type="dxa"/>
            <w:shd w:val="clear" w:color="auto" w:fill="auto"/>
          </w:tcPr>
          <w:p w14:paraId="2AB304D0" w14:textId="77777777" w:rsidR="009530E6" w:rsidRPr="00474B36" w:rsidRDefault="009530E6" w:rsidP="00DD1205">
            <w:pPr>
              <w:ind w:firstLine="720"/>
              <w:rPr>
                <w:rFonts w:ascii="Times New Roman" w:hAnsi="Times New Roman"/>
              </w:rPr>
            </w:pPr>
            <w:r w:rsidRPr="00474B36">
              <w:rPr>
                <w:rFonts w:ascii="Times New Roman" w:hAnsi="Times New Roman"/>
              </w:rPr>
              <w:t>антика, средњи век</w:t>
            </w:r>
          </w:p>
        </w:tc>
      </w:tr>
      <w:tr w:rsidR="00284C6B" w:rsidRPr="00474B36" w14:paraId="01534997" w14:textId="77777777" w:rsidTr="008C6A9A">
        <w:trPr>
          <w:trHeight w:val="107"/>
        </w:trPr>
        <w:tc>
          <w:tcPr>
            <w:tcW w:w="797" w:type="dxa"/>
            <w:shd w:val="clear" w:color="auto" w:fill="auto"/>
            <w:vAlign w:val="center"/>
          </w:tcPr>
          <w:p w14:paraId="2D2C8F2E" w14:textId="77777777" w:rsidR="009530E6" w:rsidRPr="00474B36" w:rsidRDefault="009530E6" w:rsidP="00110146">
            <w:pPr>
              <w:ind w:firstLine="10"/>
              <w:rPr>
                <w:rFonts w:ascii="Times New Roman" w:hAnsi="Times New Roman"/>
              </w:rPr>
            </w:pPr>
            <w:r w:rsidRPr="00474B36">
              <w:rPr>
                <w:rFonts w:ascii="Times New Roman" w:hAnsi="Times New Roman"/>
              </w:rPr>
              <w:t>СУ45</w:t>
            </w:r>
          </w:p>
        </w:tc>
        <w:tc>
          <w:tcPr>
            <w:tcW w:w="1701" w:type="dxa"/>
            <w:vAlign w:val="center"/>
          </w:tcPr>
          <w:p w14:paraId="217DAAF5" w14:textId="77777777" w:rsidR="009530E6" w:rsidRPr="00474B36" w:rsidRDefault="009530E6" w:rsidP="00110146">
            <w:pPr>
              <w:ind w:firstLine="20"/>
              <w:rPr>
                <w:rFonts w:ascii="Times New Roman" w:hAnsi="Times New Roman"/>
              </w:rPr>
            </w:pPr>
            <w:r w:rsidRPr="00474B36">
              <w:rPr>
                <w:rFonts w:ascii="Times New Roman" w:hAnsi="Times New Roman"/>
              </w:rPr>
              <w:t>Локалитет бр. 45</w:t>
            </w:r>
          </w:p>
        </w:tc>
        <w:tc>
          <w:tcPr>
            <w:tcW w:w="3544" w:type="dxa"/>
            <w:shd w:val="clear" w:color="auto" w:fill="auto"/>
            <w:vAlign w:val="center"/>
          </w:tcPr>
          <w:p w14:paraId="6D144B46" w14:textId="77777777" w:rsidR="009530E6" w:rsidRPr="00474B36" w:rsidRDefault="009530E6" w:rsidP="00DD1205">
            <w:pPr>
              <w:autoSpaceDE w:val="0"/>
              <w:autoSpaceDN w:val="0"/>
              <w:adjustRightInd w:val="0"/>
              <w:ind w:firstLine="720"/>
              <w:rPr>
                <w:rFonts w:ascii="Times New Roman" w:hAnsi="Times New Roman"/>
              </w:rPr>
            </w:pPr>
            <w:r w:rsidRPr="00474B36">
              <w:rPr>
                <w:rFonts w:ascii="Times New Roman" w:hAnsi="Times New Roman"/>
              </w:rPr>
              <w:t>КО Сента 11894, 11895, 11896, 11897, 11898, 11899, 11900, 11901/1, 11902/2, 11907, 11908, 11910, 20821</w:t>
            </w:r>
          </w:p>
        </w:tc>
        <w:tc>
          <w:tcPr>
            <w:tcW w:w="3118" w:type="dxa"/>
            <w:shd w:val="clear" w:color="auto" w:fill="auto"/>
          </w:tcPr>
          <w:p w14:paraId="3E98A734" w14:textId="77777777" w:rsidR="009530E6" w:rsidRPr="00474B36" w:rsidRDefault="009530E6" w:rsidP="00DD1205">
            <w:pPr>
              <w:ind w:firstLine="720"/>
              <w:rPr>
                <w:rFonts w:ascii="Times New Roman" w:hAnsi="Times New Roman"/>
              </w:rPr>
            </w:pPr>
            <w:r w:rsidRPr="00474B36">
              <w:rPr>
                <w:rFonts w:ascii="Times New Roman" w:hAnsi="Times New Roman"/>
              </w:rPr>
              <w:t>антика</w:t>
            </w:r>
          </w:p>
        </w:tc>
      </w:tr>
      <w:tr w:rsidR="009530E6" w:rsidRPr="00474B36" w14:paraId="2977F412" w14:textId="77777777" w:rsidTr="008C6A9A">
        <w:trPr>
          <w:trHeight w:val="107"/>
        </w:trPr>
        <w:tc>
          <w:tcPr>
            <w:tcW w:w="797" w:type="dxa"/>
            <w:shd w:val="clear" w:color="auto" w:fill="auto"/>
            <w:vAlign w:val="center"/>
          </w:tcPr>
          <w:p w14:paraId="733AD535" w14:textId="77777777" w:rsidR="009530E6" w:rsidRPr="00474B36" w:rsidRDefault="009530E6" w:rsidP="00110146">
            <w:pPr>
              <w:ind w:firstLine="10"/>
              <w:rPr>
                <w:rFonts w:ascii="Times New Roman" w:hAnsi="Times New Roman"/>
              </w:rPr>
            </w:pPr>
            <w:r w:rsidRPr="00474B36">
              <w:rPr>
                <w:rFonts w:ascii="Times New Roman" w:hAnsi="Times New Roman"/>
              </w:rPr>
              <w:t>СУ141</w:t>
            </w:r>
          </w:p>
        </w:tc>
        <w:tc>
          <w:tcPr>
            <w:tcW w:w="1701" w:type="dxa"/>
            <w:vAlign w:val="center"/>
          </w:tcPr>
          <w:p w14:paraId="33124AAA" w14:textId="77777777" w:rsidR="009530E6" w:rsidRPr="00474B36" w:rsidRDefault="009530E6" w:rsidP="00110146">
            <w:pPr>
              <w:ind w:firstLine="20"/>
              <w:rPr>
                <w:rFonts w:ascii="Times New Roman" w:hAnsi="Times New Roman"/>
              </w:rPr>
            </w:pPr>
            <w:r w:rsidRPr="00474B36">
              <w:rPr>
                <w:rFonts w:ascii="Times New Roman" w:hAnsi="Times New Roman"/>
              </w:rPr>
              <w:t>Локалитет бр. 141</w:t>
            </w:r>
          </w:p>
        </w:tc>
        <w:tc>
          <w:tcPr>
            <w:tcW w:w="3544" w:type="dxa"/>
            <w:shd w:val="clear" w:color="auto" w:fill="auto"/>
            <w:vAlign w:val="center"/>
          </w:tcPr>
          <w:p w14:paraId="5FC73D17" w14:textId="77777777" w:rsidR="009530E6" w:rsidRPr="00474B36" w:rsidRDefault="009530E6" w:rsidP="00DD1205">
            <w:pPr>
              <w:ind w:firstLine="720"/>
              <w:rPr>
                <w:rFonts w:ascii="Times New Roman" w:hAnsi="Times New Roman"/>
              </w:rPr>
            </w:pPr>
            <w:r w:rsidRPr="00474B36">
              <w:rPr>
                <w:rFonts w:ascii="Times New Roman" w:hAnsi="Times New Roman"/>
              </w:rPr>
              <w:t>КО Сента 12352</w:t>
            </w:r>
          </w:p>
        </w:tc>
        <w:tc>
          <w:tcPr>
            <w:tcW w:w="3118" w:type="dxa"/>
            <w:shd w:val="clear" w:color="auto" w:fill="auto"/>
          </w:tcPr>
          <w:p w14:paraId="797F7351" w14:textId="77777777" w:rsidR="009530E6" w:rsidRPr="00474B36" w:rsidRDefault="009530E6" w:rsidP="00DD1205">
            <w:pPr>
              <w:ind w:firstLine="720"/>
              <w:rPr>
                <w:rFonts w:ascii="Times New Roman" w:hAnsi="Times New Roman"/>
              </w:rPr>
            </w:pPr>
            <w:r w:rsidRPr="00474B36">
              <w:rPr>
                <w:rFonts w:ascii="Times New Roman" w:hAnsi="Times New Roman"/>
              </w:rPr>
              <w:t>средњи век</w:t>
            </w:r>
          </w:p>
        </w:tc>
      </w:tr>
    </w:tbl>
    <w:p w14:paraId="0B1B213E" w14:textId="77777777" w:rsidR="009530E6" w:rsidRPr="00474B36" w:rsidRDefault="009530E6" w:rsidP="00DD1205">
      <w:pPr>
        <w:ind w:firstLine="720"/>
        <w:rPr>
          <w:rFonts w:eastAsiaTheme="minorHAnsi"/>
          <w:lang w:eastAsia="sr-Latn-CS"/>
        </w:rPr>
      </w:pPr>
    </w:p>
    <w:p w14:paraId="7B4DA794" w14:textId="5A368FEC" w:rsidR="009530E6" w:rsidRPr="00474B36" w:rsidRDefault="009530E6" w:rsidP="00DD1205">
      <w:pPr>
        <w:pStyle w:val="Caption"/>
        <w:ind w:firstLine="720"/>
        <w:rPr>
          <w:rFonts w:eastAsiaTheme="minorHAnsi"/>
          <w:b w:val="0"/>
          <w:szCs w:val="22"/>
          <w:lang w:val="sr-Cyrl-CS" w:eastAsia="en-US"/>
        </w:rPr>
      </w:pPr>
      <w:bookmarkStart w:id="323" w:name="_Toc188622157"/>
      <w:r w:rsidRPr="00474B36">
        <w:rPr>
          <w:b w:val="0"/>
          <w:lang w:val="sr-Cyrl-CS"/>
        </w:rPr>
        <w:t xml:space="preserve">Табела </w:t>
      </w:r>
      <w:r w:rsidR="007D62E4" w:rsidRPr="00474B36">
        <w:rPr>
          <w:b w:val="0"/>
          <w:lang w:val="sr-Cyrl-CS"/>
        </w:rPr>
        <w:fldChar w:fldCharType="begin"/>
      </w:r>
      <w:r w:rsidR="007D62E4" w:rsidRPr="00474B36">
        <w:rPr>
          <w:b w:val="0"/>
          <w:lang w:val="sr-Cyrl-CS"/>
        </w:rPr>
        <w:instrText xml:space="preserve"> SEQ Табела \* ARABIC </w:instrText>
      </w:r>
      <w:r w:rsidR="007D62E4" w:rsidRPr="00474B36">
        <w:rPr>
          <w:b w:val="0"/>
          <w:lang w:val="sr-Cyrl-CS"/>
        </w:rPr>
        <w:fldChar w:fldCharType="separate"/>
      </w:r>
      <w:r w:rsidR="006A34DA" w:rsidRPr="00474B36">
        <w:rPr>
          <w:b w:val="0"/>
          <w:noProof/>
          <w:lang w:val="sr-Cyrl-CS"/>
        </w:rPr>
        <w:t>14</w:t>
      </w:r>
      <w:r w:rsidR="007D62E4" w:rsidRPr="00474B36">
        <w:rPr>
          <w:b w:val="0"/>
          <w:lang w:val="sr-Cyrl-CS"/>
        </w:rPr>
        <w:fldChar w:fldCharType="end"/>
      </w:r>
      <w:r w:rsidR="007D62E4" w:rsidRPr="00474B36">
        <w:rPr>
          <w:b w:val="0"/>
          <w:lang w:val="sr-Cyrl-CS"/>
        </w:rPr>
        <w:t xml:space="preserve">: </w:t>
      </w:r>
      <w:r w:rsidRPr="00474B36">
        <w:rPr>
          <w:b w:val="0"/>
          <w:szCs w:val="22"/>
          <w:lang w:val="sr-Cyrl-CS"/>
        </w:rPr>
        <w:t xml:space="preserve"> Локалитети на територији општине Ада</w:t>
      </w:r>
      <w:bookmarkEnd w:id="323"/>
    </w:p>
    <w:tbl>
      <w:tblPr>
        <w:tblStyle w:val="TableGrid15"/>
        <w:tblW w:w="9160" w:type="dxa"/>
        <w:tblInd w:w="82" w:type="dxa"/>
        <w:tblLayout w:type="fixed"/>
        <w:tblCellMar>
          <w:left w:w="28" w:type="dxa"/>
          <w:right w:w="28" w:type="dxa"/>
        </w:tblCellMar>
        <w:tblLook w:val="0000" w:firstRow="0" w:lastRow="0" w:firstColumn="0" w:lastColumn="0" w:noHBand="0" w:noVBand="0"/>
      </w:tblPr>
      <w:tblGrid>
        <w:gridCol w:w="797"/>
        <w:gridCol w:w="1701"/>
        <w:gridCol w:w="3544"/>
        <w:gridCol w:w="3118"/>
      </w:tblGrid>
      <w:tr w:rsidR="00284C6B" w:rsidRPr="00474B36" w14:paraId="7E672464" w14:textId="77777777" w:rsidTr="00110146">
        <w:trPr>
          <w:trHeight w:val="226"/>
          <w:tblHeader/>
        </w:trPr>
        <w:tc>
          <w:tcPr>
            <w:tcW w:w="797" w:type="dxa"/>
            <w:shd w:val="clear" w:color="auto" w:fill="auto"/>
            <w:vAlign w:val="center"/>
          </w:tcPr>
          <w:p w14:paraId="6D22D8D1" w14:textId="77777777" w:rsidR="009530E6" w:rsidRPr="00474B36" w:rsidRDefault="009530E6" w:rsidP="00110146">
            <w:pPr>
              <w:ind w:firstLine="100"/>
              <w:jc w:val="center"/>
              <w:rPr>
                <w:rFonts w:ascii="Times New Roman" w:hAnsi="Times New Roman"/>
                <w:szCs w:val="18"/>
              </w:rPr>
            </w:pPr>
            <w:r w:rsidRPr="00474B36">
              <w:rPr>
                <w:rFonts w:ascii="Times New Roman" w:hAnsi="Times New Roman"/>
                <w:szCs w:val="18"/>
              </w:rPr>
              <w:t>Ознака</w:t>
            </w:r>
          </w:p>
        </w:tc>
        <w:tc>
          <w:tcPr>
            <w:tcW w:w="1701" w:type="dxa"/>
            <w:shd w:val="clear" w:color="auto" w:fill="auto"/>
            <w:vAlign w:val="center"/>
          </w:tcPr>
          <w:p w14:paraId="6CE4B419" w14:textId="77777777" w:rsidR="009530E6" w:rsidRPr="00474B36" w:rsidRDefault="009530E6" w:rsidP="00110146">
            <w:pPr>
              <w:ind w:firstLine="110"/>
              <w:jc w:val="center"/>
              <w:rPr>
                <w:rFonts w:ascii="Times New Roman" w:hAnsi="Times New Roman"/>
                <w:szCs w:val="18"/>
              </w:rPr>
            </w:pPr>
            <w:r w:rsidRPr="00474B36">
              <w:rPr>
                <w:rFonts w:ascii="Times New Roman" w:hAnsi="Times New Roman"/>
                <w:szCs w:val="18"/>
              </w:rPr>
              <w:t>Назив</w:t>
            </w:r>
          </w:p>
        </w:tc>
        <w:tc>
          <w:tcPr>
            <w:tcW w:w="3544" w:type="dxa"/>
            <w:shd w:val="clear" w:color="auto" w:fill="auto"/>
          </w:tcPr>
          <w:p w14:paraId="1CDE0BC2" w14:textId="77777777" w:rsidR="009530E6" w:rsidRPr="00474B36" w:rsidRDefault="009530E6" w:rsidP="00110146">
            <w:pPr>
              <w:ind w:firstLine="120"/>
              <w:jc w:val="center"/>
              <w:rPr>
                <w:rFonts w:ascii="Times New Roman" w:hAnsi="Times New Roman"/>
                <w:szCs w:val="18"/>
              </w:rPr>
            </w:pPr>
            <w:r w:rsidRPr="00474B36">
              <w:rPr>
                <w:rFonts w:ascii="Times New Roman" w:hAnsi="Times New Roman"/>
                <w:szCs w:val="18"/>
              </w:rPr>
              <w:t>Локација</w:t>
            </w:r>
          </w:p>
        </w:tc>
        <w:tc>
          <w:tcPr>
            <w:tcW w:w="3118" w:type="dxa"/>
            <w:shd w:val="clear" w:color="auto" w:fill="auto"/>
          </w:tcPr>
          <w:p w14:paraId="0D75E1E1" w14:textId="77777777" w:rsidR="009530E6" w:rsidRPr="00474B36" w:rsidRDefault="009530E6" w:rsidP="00110146">
            <w:pPr>
              <w:ind w:firstLine="180"/>
              <w:jc w:val="center"/>
              <w:rPr>
                <w:rFonts w:ascii="Times New Roman" w:hAnsi="Times New Roman"/>
                <w:szCs w:val="18"/>
              </w:rPr>
            </w:pPr>
            <w:r w:rsidRPr="00474B36">
              <w:rPr>
                <w:rFonts w:ascii="Times New Roman" w:hAnsi="Times New Roman"/>
                <w:szCs w:val="18"/>
              </w:rPr>
              <w:t>Опис</w:t>
            </w:r>
            <w:r w:rsidRPr="00474B36">
              <w:rPr>
                <w:rFonts w:ascii="Times New Roman" w:hAnsi="Times New Roman"/>
                <w:szCs w:val="18"/>
              </w:rPr>
              <w:tab/>
            </w:r>
          </w:p>
        </w:tc>
      </w:tr>
      <w:tr w:rsidR="00284C6B" w:rsidRPr="00474B36" w14:paraId="07B38FFA" w14:textId="77777777" w:rsidTr="008C6A9A">
        <w:trPr>
          <w:trHeight w:val="107"/>
        </w:trPr>
        <w:tc>
          <w:tcPr>
            <w:tcW w:w="797" w:type="dxa"/>
            <w:shd w:val="clear" w:color="auto" w:fill="auto"/>
            <w:vAlign w:val="center"/>
          </w:tcPr>
          <w:p w14:paraId="55EBFE3F" w14:textId="77777777" w:rsidR="009530E6" w:rsidRPr="00474B36" w:rsidRDefault="009530E6" w:rsidP="00110146">
            <w:pPr>
              <w:ind w:firstLine="100"/>
              <w:rPr>
                <w:rFonts w:ascii="Times New Roman" w:hAnsi="Times New Roman"/>
              </w:rPr>
            </w:pPr>
            <w:r w:rsidRPr="00474B36">
              <w:rPr>
                <w:rFonts w:ascii="Times New Roman" w:hAnsi="Times New Roman"/>
              </w:rPr>
              <w:t>СУ2</w:t>
            </w:r>
          </w:p>
        </w:tc>
        <w:tc>
          <w:tcPr>
            <w:tcW w:w="1701" w:type="dxa"/>
            <w:vAlign w:val="center"/>
          </w:tcPr>
          <w:p w14:paraId="5985A2B5" w14:textId="77777777" w:rsidR="009530E6" w:rsidRPr="00474B36" w:rsidRDefault="009530E6" w:rsidP="00110146">
            <w:pPr>
              <w:ind w:firstLine="110"/>
              <w:rPr>
                <w:rFonts w:ascii="Times New Roman" w:hAnsi="Times New Roman"/>
              </w:rPr>
            </w:pPr>
            <w:r w:rsidRPr="00474B36">
              <w:rPr>
                <w:rFonts w:ascii="Times New Roman" w:hAnsi="Times New Roman"/>
              </w:rPr>
              <w:t>Локалитет бр. 2</w:t>
            </w:r>
          </w:p>
        </w:tc>
        <w:tc>
          <w:tcPr>
            <w:tcW w:w="3544" w:type="dxa"/>
            <w:shd w:val="clear" w:color="auto" w:fill="auto"/>
          </w:tcPr>
          <w:p w14:paraId="76BFE233" w14:textId="77777777" w:rsidR="009530E6" w:rsidRPr="00474B36" w:rsidRDefault="009530E6" w:rsidP="00110146">
            <w:pPr>
              <w:ind w:firstLine="120"/>
              <w:rPr>
                <w:rFonts w:ascii="Times New Roman" w:hAnsi="Times New Roman"/>
              </w:rPr>
            </w:pPr>
            <w:r w:rsidRPr="00474B36">
              <w:rPr>
                <w:rFonts w:ascii="Times New Roman" w:hAnsi="Times New Roman"/>
              </w:rPr>
              <w:t>КО Ада 10481/1</w:t>
            </w:r>
          </w:p>
        </w:tc>
        <w:tc>
          <w:tcPr>
            <w:tcW w:w="3118" w:type="dxa"/>
            <w:shd w:val="clear" w:color="auto" w:fill="auto"/>
          </w:tcPr>
          <w:p w14:paraId="3A55C6AC" w14:textId="77777777" w:rsidR="009530E6" w:rsidRPr="00474B36" w:rsidRDefault="009530E6" w:rsidP="00110146">
            <w:pPr>
              <w:ind w:firstLine="180"/>
              <w:rPr>
                <w:rFonts w:ascii="Times New Roman" w:hAnsi="Times New Roman"/>
              </w:rPr>
            </w:pPr>
            <w:r w:rsidRPr="00474B36">
              <w:rPr>
                <w:rFonts w:ascii="Times New Roman" w:hAnsi="Times New Roman"/>
              </w:rPr>
              <w:t>антика, средњи век</w:t>
            </w:r>
          </w:p>
        </w:tc>
      </w:tr>
      <w:tr w:rsidR="00284C6B" w:rsidRPr="00474B36" w14:paraId="634F6BC9" w14:textId="77777777" w:rsidTr="008C6A9A">
        <w:trPr>
          <w:trHeight w:val="107"/>
        </w:trPr>
        <w:tc>
          <w:tcPr>
            <w:tcW w:w="797" w:type="dxa"/>
            <w:shd w:val="clear" w:color="auto" w:fill="auto"/>
            <w:vAlign w:val="center"/>
          </w:tcPr>
          <w:p w14:paraId="0EA714FB" w14:textId="77777777" w:rsidR="009530E6" w:rsidRPr="00474B36" w:rsidRDefault="009530E6" w:rsidP="00110146">
            <w:pPr>
              <w:ind w:firstLine="100"/>
              <w:rPr>
                <w:rFonts w:ascii="Times New Roman" w:hAnsi="Times New Roman"/>
              </w:rPr>
            </w:pPr>
            <w:r w:rsidRPr="00474B36">
              <w:rPr>
                <w:rFonts w:ascii="Times New Roman" w:hAnsi="Times New Roman"/>
              </w:rPr>
              <w:t>СУ96</w:t>
            </w:r>
          </w:p>
        </w:tc>
        <w:tc>
          <w:tcPr>
            <w:tcW w:w="1701" w:type="dxa"/>
            <w:vAlign w:val="center"/>
          </w:tcPr>
          <w:p w14:paraId="3ADCACA3" w14:textId="77777777" w:rsidR="009530E6" w:rsidRPr="00474B36" w:rsidRDefault="009530E6" w:rsidP="00110146">
            <w:pPr>
              <w:ind w:firstLine="110"/>
              <w:rPr>
                <w:rFonts w:ascii="Times New Roman" w:hAnsi="Times New Roman"/>
              </w:rPr>
            </w:pPr>
            <w:r w:rsidRPr="00474B36">
              <w:rPr>
                <w:rFonts w:ascii="Times New Roman" w:hAnsi="Times New Roman"/>
              </w:rPr>
              <w:t>Локалитет бр. 96</w:t>
            </w:r>
          </w:p>
        </w:tc>
        <w:tc>
          <w:tcPr>
            <w:tcW w:w="3544" w:type="dxa"/>
            <w:shd w:val="clear" w:color="auto" w:fill="auto"/>
          </w:tcPr>
          <w:p w14:paraId="3ED7BFAF" w14:textId="77777777" w:rsidR="009530E6" w:rsidRPr="00474B36" w:rsidRDefault="009530E6" w:rsidP="00110146">
            <w:pPr>
              <w:ind w:firstLine="120"/>
              <w:rPr>
                <w:rFonts w:ascii="Times New Roman" w:hAnsi="Times New Roman"/>
              </w:rPr>
            </w:pPr>
            <w:r w:rsidRPr="00474B36">
              <w:rPr>
                <w:rFonts w:ascii="Times New Roman" w:hAnsi="Times New Roman"/>
              </w:rPr>
              <w:t>КО Ада 15857</w:t>
            </w:r>
          </w:p>
        </w:tc>
        <w:tc>
          <w:tcPr>
            <w:tcW w:w="3118" w:type="dxa"/>
            <w:shd w:val="clear" w:color="auto" w:fill="auto"/>
          </w:tcPr>
          <w:p w14:paraId="75E16793" w14:textId="77777777" w:rsidR="009530E6" w:rsidRPr="00474B36" w:rsidRDefault="009530E6" w:rsidP="00110146">
            <w:pPr>
              <w:ind w:firstLine="180"/>
              <w:rPr>
                <w:rFonts w:ascii="Times New Roman" w:hAnsi="Times New Roman"/>
              </w:rPr>
            </w:pPr>
            <w:r w:rsidRPr="00474B36">
              <w:rPr>
                <w:rFonts w:ascii="Times New Roman" w:hAnsi="Times New Roman"/>
              </w:rPr>
              <w:t>средњи век</w:t>
            </w:r>
          </w:p>
        </w:tc>
      </w:tr>
      <w:tr w:rsidR="00284C6B" w:rsidRPr="00474B36" w14:paraId="2A131A04" w14:textId="77777777" w:rsidTr="008C6A9A">
        <w:trPr>
          <w:trHeight w:val="72"/>
        </w:trPr>
        <w:tc>
          <w:tcPr>
            <w:tcW w:w="797" w:type="dxa"/>
            <w:shd w:val="clear" w:color="auto" w:fill="auto"/>
          </w:tcPr>
          <w:p w14:paraId="78E6E1BF" w14:textId="77777777" w:rsidR="009530E6" w:rsidRPr="00474B36" w:rsidRDefault="009530E6" w:rsidP="00110146">
            <w:pPr>
              <w:ind w:firstLine="100"/>
              <w:rPr>
                <w:rFonts w:ascii="Times New Roman" w:hAnsi="Times New Roman"/>
              </w:rPr>
            </w:pPr>
            <w:r w:rsidRPr="00474B36">
              <w:rPr>
                <w:rFonts w:ascii="Times New Roman" w:hAnsi="Times New Roman"/>
              </w:rPr>
              <w:t>СУ5/87</w:t>
            </w:r>
          </w:p>
        </w:tc>
        <w:tc>
          <w:tcPr>
            <w:tcW w:w="1701" w:type="dxa"/>
          </w:tcPr>
          <w:p w14:paraId="4C6F5386" w14:textId="77777777" w:rsidR="009530E6" w:rsidRPr="00474B36" w:rsidRDefault="009530E6" w:rsidP="00110146">
            <w:pPr>
              <w:ind w:firstLine="110"/>
              <w:rPr>
                <w:rFonts w:ascii="Times New Roman" w:hAnsi="Times New Roman"/>
              </w:rPr>
            </w:pPr>
            <w:r w:rsidRPr="00474B36">
              <w:rPr>
                <w:rFonts w:ascii="Times New Roman" w:hAnsi="Times New Roman"/>
              </w:rPr>
              <w:t>Локалитет бр. 5/87</w:t>
            </w:r>
          </w:p>
        </w:tc>
        <w:tc>
          <w:tcPr>
            <w:tcW w:w="3544" w:type="dxa"/>
            <w:shd w:val="clear" w:color="auto" w:fill="auto"/>
          </w:tcPr>
          <w:p w14:paraId="65E40E2C" w14:textId="77777777" w:rsidR="009530E6" w:rsidRPr="00474B36" w:rsidRDefault="009530E6" w:rsidP="00110146">
            <w:pPr>
              <w:autoSpaceDE w:val="0"/>
              <w:autoSpaceDN w:val="0"/>
              <w:adjustRightInd w:val="0"/>
              <w:ind w:firstLine="120"/>
              <w:jc w:val="left"/>
              <w:rPr>
                <w:rFonts w:ascii="Times New Roman" w:hAnsi="Times New Roman"/>
              </w:rPr>
            </w:pPr>
            <w:r w:rsidRPr="00474B36">
              <w:rPr>
                <w:rFonts w:ascii="Times New Roman" w:hAnsi="Times New Roman"/>
              </w:rPr>
              <w:t>КО Мол 10288/3, 10309, 10311, 10312, 10313, 10314/1, 10314/2, 14794</w:t>
            </w:r>
          </w:p>
        </w:tc>
        <w:tc>
          <w:tcPr>
            <w:tcW w:w="3118" w:type="dxa"/>
            <w:shd w:val="clear" w:color="auto" w:fill="auto"/>
          </w:tcPr>
          <w:p w14:paraId="7900ADA9" w14:textId="77777777" w:rsidR="009530E6" w:rsidRPr="00474B36" w:rsidRDefault="009530E6" w:rsidP="00110146">
            <w:pPr>
              <w:ind w:firstLine="180"/>
              <w:rPr>
                <w:rFonts w:ascii="Times New Roman" w:hAnsi="Times New Roman"/>
              </w:rPr>
            </w:pPr>
            <w:r w:rsidRPr="00474B36">
              <w:rPr>
                <w:rFonts w:ascii="Times New Roman" w:hAnsi="Times New Roman"/>
              </w:rPr>
              <w:t>средњи век</w:t>
            </w:r>
          </w:p>
        </w:tc>
      </w:tr>
      <w:tr w:rsidR="009530E6" w:rsidRPr="00474B36" w14:paraId="726D8117" w14:textId="77777777" w:rsidTr="00C3504A">
        <w:trPr>
          <w:trHeight w:val="530"/>
        </w:trPr>
        <w:tc>
          <w:tcPr>
            <w:tcW w:w="797" w:type="dxa"/>
            <w:shd w:val="clear" w:color="auto" w:fill="auto"/>
            <w:vAlign w:val="center"/>
          </w:tcPr>
          <w:p w14:paraId="39D9DB67" w14:textId="77777777" w:rsidR="009530E6" w:rsidRPr="00474B36" w:rsidRDefault="009530E6" w:rsidP="00110146">
            <w:pPr>
              <w:ind w:firstLine="100"/>
              <w:rPr>
                <w:rFonts w:ascii="Times New Roman" w:hAnsi="Times New Roman"/>
              </w:rPr>
            </w:pPr>
            <w:r w:rsidRPr="00474B36">
              <w:rPr>
                <w:rFonts w:ascii="Times New Roman" w:hAnsi="Times New Roman"/>
              </w:rPr>
              <w:t>СУ6/88</w:t>
            </w:r>
          </w:p>
        </w:tc>
        <w:tc>
          <w:tcPr>
            <w:tcW w:w="1701" w:type="dxa"/>
            <w:vAlign w:val="center"/>
          </w:tcPr>
          <w:p w14:paraId="75C2D0FC" w14:textId="77777777" w:rsidR="009530E6" w:rsidRPr="00474B36" w:rsidRDefault="009530E6" w:rsidP="00110146">
            <w:pPr>
              <w:ind w:firstLine="110"/>
              <w:rPr>
                <w:rFonts w:ascii="Times New Roman" w:hAnsi="Times New Roman"/>
              </w:rPr>
            </w:pPr>
            <w:r w:rsidRPr="00474B36">
              <w:rPr>
                <w:rFonts w:ascii="Times New Roman" w:hAnsi="Times New Roman"/>
              </w:rPr>
              <w:t>Локалитет бр. 6/88</w:t>
            </w:r>
          </w:p>
        </w:tc>
        <w:tc>
          <w:tcPr>
            <w:tcW w:w="3544" w:type="dxa"/>
            <w:shd w:val="clear" w:color="auto" w:fill="auto"/>
            <w:vAlign w:val="center"/>
          </w:tcPr>
          <w:p w14:paraId="4DD85A31" w14:textId="77777777" w:rsidR="009530E6" w:rsidRPr="00474B36" w:rsidRDefault="009530E6" w:rsidP="00110146">
            <w:pPr>
              <w:autoSpaceDE w:val="0"/>
              <w:autoSpaceDN w:val="0"/>
              <w:adjustRightInd w:val="0"/>
              <w:ind w:firstLine="120"/>
              <w:jc w:val="left"/>
              <w:rPr>
                <w:rFonts w:ascii="Times New Roman" w:hAnsi="Times New Roman"/>
              </w:rPr>
            </w:pPr>
            <w:r w:rsidRPr="00474B36">
              <w:rPr>
                <w:rFonts w:ascii="Times New Roman" w:hAnsi="Times New Roman"/>
              </w:rPr>
              <w:t>КО Мол 12565, 12568, 12575, 12576, 12577, 12578, 14792</w:t>
            </w:r>
          </w:p>
        </w:tc>
        <w:tc>
          <w:tcPr>
            <w:tcW w:w="3118" w:type="dxa"/>
            <w:shd w:val="clear" w:color="auto" w:fill="auto"/>
          </w:tcPr>
          <w:p w14:paraId="2F5D7FB8" w14:textId="77777777" w:rsidR="009530E6" w:rsidRPr="00474B36" w:rsidRDefault="009530E6" w:rsidP="00110146">
            <w:pPr>
              <w:ind w:firstLine="180"/>
              <w:rPr>
                <w:rFonts w:ascii="Times New Roman" w:hAnsi="Times New Roman"/>
              </w:rPr>
            </w:pPr>
            <w:r w:rsidRPr="00474B36">
              <w:rPr>
                <w:rFonts w:ascii="Times New Roman" w:hAnsi="Times New Roman"/>
              </w:rPr>
              <w:t>средњи век</w:t>
            </w:r>
          </w:p>
          <w:p w14:paraId="0008F361" w14:textId="13252C1F" w:rsidR="00C3504A" w:rsidRPr="00474B36" w:rsidRDefault="00C3504A" w:rsidP="00C3504A">
            <w:pPr>
              <w:rPr>
                <w:rFonts w:ascii="Times New Roman" w:hAnsi="Times New Roman"/>
              </w:rPr>
            </w:pPr>
          </w:p>
        </w:tc>
      </w:tr>
      <w:tr w:rsidR="00C3504A" w:rsidRPr="00474B36" w14:paraId="54DC7A6E" w14:textId="77777777" w:rsidTr="00C3504A">
        <w:trPr>
          <w:trHeight w:val="530"/>
        </w:trPr>
        <w:tc>
          <w:tcPr>
            <w:tcW w:w="797" w:type="dxa"/>
            <w:shd w:val="clear" w:color="auto" w:fill="auto"/>
            <w:vAlign w:val="center"/>
          </w:tcPr>
          <w:p w14:paraId="01A49537" w14:textId="5F29C4FD" w:rsidR="00C3504A" w:rsidRPr="00474B36" w:rsidRDefault="00C3504A" w:rsidP="00C3504A">
            <w:pPr>
              <w:ind w:firstLine="100"/>
              <w:rPr>
                <w:rFonts w:ascii="Times New Roman" w:hAnsi="Times New Roman"/>
              </w:rPr>
            </w:pPr>
            <w:r w:rsidRPr="00474B36">
              <w:rPr>
                <w:rFonts w:ascii="Times New Roman" w:hAnsi="Times New Roman"/>
              </w:rPr>
              <w:t>СУ128</w:t>
            </w:r>
          </w:p>
        </w:tc>
        <w:tc>
          <w:tcPr>
            <w:tcW w:w="1701" w:type="dxa"/>
            <w:vAlign w:val="center"/>
          </w:tcPr>
          <w:p w14:paraId="21FD17C7" w14:textId="607700F7" w:rsidR="00C3504A" w:rsidRPr="00474B36" w:rsidRDefault="00C3504A" w:rsidP="00C3504A">
            <w:pPr>
              <w:ind w:firstLine="110"/>
              <w:rPr>
                <w:rFonts w:ascii="Times New Roman" w:hAnsi="Times New Roman"/>
              </w:rPr>
            </w:pPr>
            <w:r w:rsidRPr="00474B36">
              <w:rPr>
                <w:rFonts w:ascii="Times New Roman" w:hAnsi="Times New Roman"/>
              </w:rPr>
              <w:t>Локалитет бр. 128</w:t>
            </w:r>
          </w:p>
        </w:tc>
        <w:tc>
          <w:tcPr>
            <w:tcW w:w="3544" w:type="dxa"/>
            <w:shd w:val="clear" w:color="auto" w:fill="auto"/>
            <w:vAlign w:val="center"/>
          </w:tcPr>
          <w:p w14:paraId="0585FB00" w14:textId="506CF984" w:rsidR="00C3504A" w:rsidRPr="00474B36" w:rsidRDefault="00C3504A" w:rsidP="00C3504A">
            <w:pPr>
              <w:autoSpaceDE w:val="0"/>
              <w:autoSpaceDN w:val="0"/>
              <w:adjustRightInd w:val="0"/>
              <w:ind w:firstLine="120"/>
              <w:jc w:val="left"/>
              <w:rPr>
                <w:rFonts w:ascii="Times New Roman" w:hAnsi="Times New Roman"/>
              </w:rPr>
            </w:pPr>
            <w:r w:rsidRPr="00474B36">
              <w:rPr>
                <w:rFonts w:ascii="Times New Roman" w:hAnsi="Times New Roman"/>
              </w:rPr>
              <w:t>КО Мол 10313, 10314/1, 10314/2, 10315, 10392/3, 10392/2, 10392/1</w:t>
            </w:r>
          </w:p>
        </w:tc>
        <w:tc>
          <w:tcPr>
            <w:tcW w:w="3118" w:type="dxa"/>
            <w:shd w:val="clear" w:color="auto" w:fill="auto"/>
          </w:tcPr>
          <w:p w14:paraId="7FFAD579" w14:textId="7FAD2B78" w:rsidR="00C3504A" w:rsidRPr="00474B36" w:rsidRDefault="00C3504A" w:rsidP="00C3504A">
            <w:pPr>
              <w:ind w:firstLine="180"/>
              <w:rPr>
                <w:rFonts w:ascii="Times New Roman" w:hAnsi="Times New Roman"/>
              </w:rPr>
            </w:pPr>
            <w:r w:rsidRPr="00474B36">
              <w:rPr>
                <w:rFonts w:ascii="Times New Roman" w:hAnsi="Times New Roman"/>
              </w:rPr>
              <w:t>средњи век</w:t>
            </w:r>
          </w:p>
        </w:tc>
      </w:tr>
      <w:tr w:rsidR="00C3504A" w:rsidRPr="00474B36" w14:paraId="503BCADB" w14:textId="77777777" w:rsidTr="00093E7D">
        <w:trPr>
          <w:trHeight w:val="530"/>
        </w:trPr>
        <w:tc>
          <w:tcPr>
            <w:tcW w:w="797" w:type="dxa"/>
            <w:shd w:val="clear" w:color="auto" w:fill="auto"/>
          </w:tcPr>
          <w:p w14:paraId="4B29E585" w14:textId="20E21664" w:rsidR="00C3504A" w:rsidRPr="00474B36" w:rsidRDefault="00C3504A" w:rsidP="00C3504A">
            <w:pPr>
              <w:ind w:firstLine="100"/>
              <w:rPr>
                <w:rFonts w:ascii="Times New Roman" w:hAnsi="Times New Roman"/>
              </w:rPr>
            </w:pPr>
            <w:r w:rsidRPr="00474B36">
              <w:rPr>
                <w:rFonts w:ascii="Times New Roman" w:hAnsi="Times New Roman"/>
              </w:rPr>
              <w:t>СУ129</w:t>
            </w:r>
          </w:p>
        </w:tc>
        <w:tc>
          <w:tcPr>
            <w:tcW w:w="1701" w:type="dxa"/>
          </w:tcPr>
          <w:p w14:paraId="21570B71" w14:textId="1C81CFAD" w:rsidR="00C3504A" w:rsidRPr="00474B36" w:rsidRDefault="00C3504A" w:rsidP="00C3504A">
            <w:pPr>
              <w:ind w:firstLine="110"/>
              <w:rPr>
                <w:rFonts w:ascii="Times New Roman" w:hAnsi="Times New Roman"/>
              </w:rPr>
            </w:pPr>
            <w:r w:rsidRPr="00474B36">
              <w:rPr>
                <w:rFonts w:ascii="Times New Roman" w:hAnsi="Times New Roman"/>
              </w:rPr>
              <w:t>Локалитет бр. 129</w:t>
            </w:r>
          </w:p>
        </w:tc>
        <w:tc>
          <w:tcPr>
            <w:tcW w:w="3544" w:type="dxa"/>
            <w:shd w:val="clear" w:color="auto" w:fill="auto"/>
          </w:tcPr>
          <w:p w14:paraId="235EA5A6" w14:textId="3B08CF0E" w:rsidR="00C3504A" w:rsidRPr="00474B36" w:rsidRDefault="00C3504A" w:rsidP="00C3504A">
            <w:pPr>
              <w:autoSpaceDE w:val="0"/>
              <w:autoSpaceDN w:val="0"/>
              <w:adjustRightInd w:val="0"/>
              <w:ind w:firstLine="120"/>
              <w:jc w:val="left"/>
              <w:rPr>
                <w:rFonts w:ascii="Times New Roman" w:hAnsi="Times New Roman"/>
              </w:rPr>
            </w:pPr>
            <w:r w:rsidRPr="00474B36">
              <w:rPr>
                <w:rFonts w:ascii="Times New Roman" w:hAnsi="Times New Roman"/>
              </w:rPr>
              <w:t>КО Мол 12550, 12552, 12553, 12554, 12555, 12556, 12557, 12558, 12559, 14598, 10288/3</w:t>
            </w:r>
          </w:p>
        </w:tc>
        <w:tc>
          <w:tcPr>
            <w:tcW w:w="3118" w:type="dxa"/>
            <w:shd w:val="clear" w:color="auto" w:fill="auto"/>
          </w:tcPr>
          <w:p w14:paraId="0105A29B" w14:textId="5BFC1032" w:rsidR="00C3504A" w:rsidRPr="00474B36" w:rsidRDefault="00C3504A" w:rsidP="00C3504A">
            <w:pPr>
              <w:ind w:firstLine="180"/>
              <w:rPr>
                <w:rFonts w:ascii="Times New Roman" w:hAnsi="Times New Roman"/>
              </w:rPr>
            </w:pPr>
            <w:r w:rsidRPr="00474B36">
              <w:rPr>
                <w:rFonts w:ascii="Times New Roman" w:hAnsi="Times New Roman"/>
              </w:rPr>
              <w:t>средњи век, рани и 11-13. век</w:t>
            </w:r>
          </w:p>
        </w:tc>
      </w:tr>
    </w:tbl>
    <w:p w14:paraId="125BE794" w14:textId="77777777" w:rsidR="00517DCC" w:rsidRPr="00474B36" w:rsidRDefault="00517DCC" w:rsidP="00DD1205">
      <w:pPr>
        <w:autoSpaceDE w:val="0"/>
        <w:autoSpaceDN w:val="0"/>
        <w:adjustRightInd w:val="0"/>
        <w:ind w:firstLine="720"/>
        <w:rPr>
          <w:rFonts w:ascii="Times New Roman" w:eastAsiaTheme="minorHAnsi" w:hAnsi="Times New Roman"/>
          <w:sz w:val="24"/>
          <w:lang w:eastAsia="en-US"/>
        </w:rPr>
      </w:pPr>
    </w:p>
    <w:p w14:paraId="56029439" w14:textId="083C9D7D" w:rsidR="00D8509E" w:rsidRPr="00474B36" w:rsidRDefault="007410BC" w:rsidP="00DD1205">
      <w:pPr>
        <w:pStyle w:val="Caption"/>
        <w:ind w:firstLine="720"/>
        <w:rPr>
          <w:rFonts w:eastAsiaTheme="minorHAnsi"/>
          <w:b w:val="0"/>
          <w:lang w:val="sr-Cyrl-CS" w:eastAsia="en-US"/>
        </w:rPr>
      </w:pPr>
      <w:bookmarkStart w:id="324" w:name="_Toc188622158"/>
      <w:r w:rsidRPr="00474B36">
        <w:rPr>
          <w:b w:val="0"/>
          <w:lang w:val="sr-Cyrl-CS"/>
        </w:rPr>
        <w:t xml:space="preserve">Табела </w:t>
      </w:r>
      <w:r w:rsidR="007D62E4" w:rsidRPr="00474B36">
        <w:rPr>
          <w:b w:val="0"/>
          <w:lang w:val="sr-Cyrl-CS"/>
        </w:rPr>
        <w:fldChar w:fldCharType="begin"/>
      </w:r>
      <w:r w:rsidR="007D62E4" w:rsidRPr="00474B36">
        <w:rPr>
          <w:b w:val="0"/>
          <w:lang w:val="sr-Cyrl-CS"/>
        </w:rPr>
        <w:instrText xml:space="preserve"> SEQ Табела \* ARABIC </w:instrText>
      </w:r>
      <w:r w:rsidR="007D62E4" w:rsidRPr="00474B36">
        <w:rPr>
          <w:b w:val="0"/>
          <w:lang w:val="sr-Cyrl-CS"/>
        </w:rPr>
        <w:fldChar w:fldCharType="separate"/>
      </w:r>
      <w:r w:rsidR="006A34DA" w:rsidRPr="00474B36">
        <w:rPr>
          <w:b w:val="0"/>
          <w:noProof/>
          <w:lang w:val="sr-Cyrl-CS"/>
        </w:rPr>
        <w:t>15</w:t>
      </w:r>
      <w:r w:rsidR="007D62E4" w:rsidRPr="00474B36">
        <w:rPr>
          <w:b w:val="0"/>
          <w:lang w:val="sr-Cyrl-CS"/>
        </w:rPr>
        <w:fldChar w:fldCharType="end"/>
      </w:r>
      <w:r w:rsidR="007D62E4" w:rsidRPr="00474B36">
        <w:rPr>
          <w:b w:val="0"/>
          <w:lang w:val="sr-Cyrl-CS"/>
        </w:rPr>
        <w:t xml:space="preserve">: </w:t>
      </w:r>
      <w:r w:rsidRPr="00474B36">
        <w:rPr>
          <w:b w:val="0"/>
          <w:lang w:val="sr-Cyrl-CS"/>
        </w:rPr>
        <w:t xml:space="preserve"> </w:t>
      </w:r>
      <w:r w:rsidR="00D8509E" w:rsidRPr="00474B36">
        <w:rPr>
          <w:b w:val="0"/>
          <w:lang w:val="sr-Cyrl-CS"/>
        </w:rPr>
        <w:t xml:space="preserve">Локалитети на територији општине </w:t>
      </w:r>
      <w:r w:rsidR="00CA49A6" w:rsidRPr="00474B36">
        <w:rPr>
          <w:b w:val="0"/>
          <w:lang w:val="sr-Cyrl-CS"/>
        </w:rPr>
        <w:t>Бечеј</w:t>
      </w:r>
      <w:bookmarkEnd w:id="324"/>
    </w:p>
    <w:tbl>
      <w:tblPr>
        <w:tblStyle w:val="TableGrid15"/>
        <w:tblW w:w="9161" w:type="dxa"/>
        <w:tblInd w:w="82" w:type="dxa"/>
        <w:tblLayout w:type="fixed"/>
        <w:tblCellMar>
          <w:left w:w="28" w:type="dxa"/>
          <w:right w:w="28" w:type="dxa"/>
        </w:tblCellMar>
        <w:tblLook w:val="0000" w:firstRow="0" w:lastRow="0" w:firstColumn="0" w:lastColumn="0" w:noHBand="0" w:noVBand="0"/>
      </w:tblPr>
      <w:tblGrid>
        <w:gridCol w:w="797"/>
        <w:gridCol w:w="1701"/>
        <w:gridCol w:w="3544"/>
        <w:gridCol w:w="3119"/>
      </w:tblGrid>
      <w:tr w:rsidR="00284C6B" w:rsidRPr="00474B36" w14:paraId="767DE0B6" w14:textId="77777777" w:rsidTr="00110146">
        <w:trPr>
          <w:trHeight w:val="226"/>
          <w:tblHeader/>
        </w:trPr>
        <w:tc>
          <w:tcPr>
            <w:tcW w:w="797" w:type="dxa"/>
            <w:shd w:val="clear" w:color="auto" w:fill="auto"/>
            <w:vAlign w:val="center"/>
          </w:tcPr>
          <w:p w14:paraId="1C5D73B0" w14:textId="53B256FE" w:rsidR="00CE1305" w:rsidRPr="00474B36" w:rsidRDefault="00F908D6" w:rsidP="00110146">
            <w:pPr>
              <w:ind w:firstLine="98"/>
              <w:jc w:val="center"/>
              <w:rPr>
                <w:rFonts w:ascii="Times New Roman" w:hAnsi="Times New Roman"/>
              </w:rPr>
            </w:pPr>
            <w:r w:rsidRPr="00474B36">
              <w:rPr>
                <w:rFonts w:ascii="Times New Roman" w:hAnsi="Times New Roman"/>
              </w:rPr>
              <w:t>Ознака</w:t>
            </w:r>
          </w:p>
        </w:tc>
        <w:tc>
          <w:tcPr>
            <w:tcW w:w="1701" w:type="dxa"/>
            <w:shd w:val="clear" w:color="auto" w:fill="auto"/>
            <w:vAlign w:val="center"/>
          </w:tcPr>
          <w:p w14:paraId="3BFD3835" w14:textId="24EB641A" w:rsidR="00CE1305" w:rsidRPr="00474B36" w:rsidRDefault="00CE1305" w:rsidP="00110146">
            <w:pPr>
              <w:jc w:val="center"/>
              <w:rPr>
                <w:rFonts w:ascii="Times New Roman" w:hAnsi="Times New Roman"/>
              </w:rPr>
            </w:pPr>
            <w:r w:rsidRPr="00474B36">
              <w:rPr>
                <w:rFonts w:ascii="Times New Roman" w:hAnsi="Times New Roman"/>
              </w:rPr>
              <w:t>Назив</w:t>
            </w:r>
          </w:p>
        </w:tc>
        <w:tc>
          <w:tcPr>
            <w:tcW w:w="3544" w:type="dxa"/>
            <w:shd w:val="clear" w:color="auto" w:fill="auto"/>
          </w:tcPr>
          <w:p w14:paraId="7C621980" w14:textId="77777777" w:rsidR="00CE1305" w:rsidRPr="00474B36" w:rsidRDefault="00CE1305" w:rsidP="00DD1205">
            <w:pPr>
              <w:ind w:firstLine="720"/>
              <w:jc w:val="center"/>
              <w:rPr>
                <w:rFonts w:ascii="Times New Roman" w:hAnsi="Times New Roman"/>
              </w:rPr>
            </w:pPr>
            <w:r w:rsidRPr="00474B36">
              <w:rPr>
                <w:rFonts w:ascii="Times New Roman" w:hAnsi="Times New Roman"/>
              </w:rPr>
              <w:t>Локација</w:t>
            </w:r>
          </w:p>
        </w:tc>
        <w:tc>
          <w:tcPr>
            <w:tcW w:w="3119" w:type="dxa"/>
            <w:shd w:val="clear" w:color="auto" w:fill="auto"/>
          </w:tcPr>
          <w:p w14:paraId="5A7931F1" w14:textId="77777777" w:rsidR="00CE1305" w:rsidRPr="00474B36" w:rsidRDefault="00CE1305" w:rsidP="00DD1205">
            <w:pPr>
              <w:ind w:firstLine="720"/>
              <w:jc w:val="center"/>
              <w:rPr>
                <w:rFonts w:ascii="Times New Roman" w:hAnsi="Times New Roman"/>
              </w:rPr>
            </w:pPr>
            <w:r w:rsidRPr="00474B36">
              <w:rPr>
                <w:rFonts w:ascii="Times New Roman" w:hAnsi="Times New Roman"/>
              </w:rPr>
              <w:t>Опис</w:t>
            </w:r>
            <w:r w:rsidRPr="00474B36">
              <w:rPr>
                <w:rFonts w:ascii="Times New Roman" w:hAnsi="Times New Roman"/>
              </w:rPr>
              <w:tab/>
            </w:r>
          </w:p>
        </w:tc>
      </w:tr>
      <w:tr w:rsidR="00284C6B" w:rsidRPr="00474B36" w14:paraId="18F17801" w14:textId="77777777" w:rsidTr="008C6A9A">
        <w:trPr>
          <w:trHeight w:val="107"/>
        </w:trPr>
        <w:tc>
          <w:tcPr>
            <w:tcW w:w="797" w:type="dxa"/>
            <w:shd w:val="clear" w:color="auto" w:fill="auto"/>
            <w:vAlign w:val="center"/>
          </w:tcPr>
          <w:p w14:paraId="534BF93C" w14:textId="2DC6753A" w:rsidR="00CE1305" w:rsidRPr="00474B36" w:rsidRDefault="005B06CA" w:rsidP="00110146">
            <w:pPr>
              <w:ind w:firstLine="98"/>
              <w:rPr>
                <w:rFonts w:ascii="Times New Roman" w:hAnsi="Times New Roman"/>
              </w:rPr>
            </w:pPr>
            <w:r w:rsidRPr="00474B36">
              <w:rPr>
                <w:rFonts w:ascii="Times New Roman" w:hAnsi="Times New Roman"/>
              </w:rPr>
              <w:t>П</w:t>
            </w:r>
            <w:r w:rsidR="00E77A5F" w:rsidRPr="00474B36">
              <w:rPr>
                <w:rFonts w:ascii="Times New Roman" w:hAnsi="Times New Roman"/>
              </w:rPr>
              <w:t>15</w:t>
            </w:r>
          </w:p>
        </w:tc>
        <w:tc>
          <w:tcPr>
            <w:tcW w:w="1701" w:type="dxa"/>
            <w:shd w:val="clear" w:color="auto" w:fill="auto"/>
            <w:vAlign w:val="center"/>
          </w:tcPr>
          <w:p w14:paraId="65D0C2FF" w14:textId="240A7F3E" w:rsidR="00CE1305" w:rsidRPr="00474B36" w:rsidRDefault="00CE1305" w:rsidP="00110146">
            <w:pPr>
              <w:rPr>
                <w:rFonts w:ascii="Times New Roman" w:hAnsi="Times New Roman"/>
              </w:rPr>
            </w:pPr>
            <w:r w:rsidRPr="00474B36">
              <w:rPr>
                <w:rFonts w:ascii="Times New Roman" w:hAnsi="Times New Roman"/>
              </w:rPr>
              <w:t xml:space="preserve">Локалитет </w:t>
            </w:r>
            <w:r w:rsidR="003218CA" w:rsidRPr="00474B36">
              <w:rPr>
                <w:rFonts w:ascii="Times New Roman" w:hAnsi="Times New Roman"/>
              </w:rPr>
              <w:t xml:space="preserve">бр. </w:t>
            </w:r>
            <w:r w:rsidRPr="00474B36">
              <w:rPr>
                <w:rFonts w:ascii="Times New Roman" w:hAnsi="Times New Roman"/>
              </w:rPr>
              <w:t>15</w:t>
            </w:r>
          </w:p>
        </w:tc>
        <w:tc>
          <w:tcPr>
            <w:tcW w:w="3544" w:type="dxa"/>
            <w:shd w:val="clear" w:color="auto" w:fill="auto"/>
            <w:vAlign w:val="center"/>
          </w:tcPr>
          <w:p w14:paraId="14D5A23B" w14:textId="45860C59" w:rsidR="00CE1305" w:rsidRPr="00474B36" w:rsidRDefault="00F50113" w:rsidP="00DD1205">
            <w:pPr>
              <w:ind w:firstLine="720"/>
              <w:rPr>
                <w:rFonts w:ascii="Times New Roman" w:hAnsi="Times New Roman"/>
              </w:rPr>
            </w:pPr>
            <w:r w:rsidRPr="00474B36">
              <w:rPr>
                <w:rFonts w:ascii="Times New Roman" w:hAnsi="Times New Roman"/>
              </w:rPr>
              <w:t xml:space="preserve">КО </w:t>
            </w:r>
            <w:r w:rsidR="00CE1305" w:rsidRPr="00474B36">
              <w:rPr>
                <w:rFonts w:ascii="Times New Roman" w:hAnsi="Times New Roman"/>
              </w:rPr>
              <w:t xml:space="preserve">Бачко Градиште </w:t>
            </w:r>
            <w:r w:rsidRPr="00474B36">
              <w:rPr>
                <w:rFonts w:ascii="Times New Roman" w:hAnsi="Times New Roman"/>
              </w:rPr>
              <w:t xml:space="preserve">13736, 13737, 13738, 13739, 13740, 13741, 13742, 13743, 13744/1, 13744/2, 13744/3, 13745, 13746, 13747/1, 13747/2, 13748/1, 13748/2, 13748/3, 13749, 13750/1, 13750/2, 13751, 13752 и  13753 </w:t>
            </w:r>
          </w:p>
        </w:tc>
        <w:tc>
          <w:tcPr>
            <w:tcW w:w="3119" w:type="dxa"/>
            <w:shd w:val="clear" w:color="auto" w:fill="auto"/>
          </w:tcPr>
          <w:p w14:paraId="62BD72FE" w14:textId="77777777" w:rsidR="00CE1305" w:rsidRPr="00474B36" w:rsidRDefault="00CE1305" w:rsidP="00DD1205">
            <w:pPr>
              <w:ind w:firstLine="720"/>
              <w:rPr>
                <w:rFonts w:ascii="Times New Roman" w:hAnsi="Times New Roman"/>
              </w:rPr>
            </w:pPr>
            <w:r w:rsidRPr="00474B36">
              <w:rPr>
                <w:rFonts w:ascii="Times New Roman" w:hAnsi="Times New Roman"/>
              </w:rPr>
              <w:t>касна антика</w:t>
            </w:r>
          </w:p>
        </w:tc>
      </w:tr>
      <w:tr w:rsidR="00284C6B" w:rsidRPr="00474B36" w14:paraId="1692C024" w14:textId="77777777" w:rsidTr="008C6A9A">
        <w:trPr>
          <w:trHeight w:val="107"/>
        </w:trPr>
        <w:tc>
          <w:tcPr>
            <w:tcW w:w="797" w:type="dxa"/>
            <w:shd w:val="clear" w:color="auto" w:fill="auto"/>
            <w:vAlign w:val="center"/>
          </w:tcPr>
          <w:p w14:paraId="7556569F" w14:textId="7D24DDB8" w:rsidR="00CE1305" w:rsidRPr="00474B36" w:rsidRDefault="005B06CA" w:rsidP="00110146">
            <w:pPr>
              <w:ind w:firstLine="98"/>
              <w:rPr>
                <w:rFonts w:ascii="Times New Roman" w:hAnsi="Times New Roman"/>
              </w:rPr>
            </w:pPr>
            <w:r w:rsidRPr="00474B36">
              <w:rPr>
                <w:rFonts w:ascii="Times New Roman" w:hAnsi="Times New Roman"/>
              </w:rPr>
              <w:t>П</w:t>
            </w:r>
            <w:r w:rsidR="00E77A5F" w:rsidRPr="00474B36">
              <w:rPr>
                <w:rFonts w:ascii="Times New Roman" w:hAnsi="Times New Roman"/>
              </w:rPr>
              <w:t>16</w:t>
            </w:r>
          </w:p>
        </w:tc>
        <w:tc>
          <w:tcPr>
            <w:tcW w:w="1701" w:type="dxa"/>
            <w:shd w:val="clear" w:color="auto" w:fill="auto"/>
            <w:vAlign w:val="center"/>
          </w:tcPr>
          <w:p w14:paraId="1C55FA72" w14:textId="568056E7" w:rsidR="00CE1305" w:rsidRPr="00474B36" w:rsidRDefault="00CE1305" w:rsidP="00110146">
            <w:pPr>
              <w:rPr>
                <w:rFonts w:ascii="Times New Roman" w:hAnsi="Times New Roman"/>
              </w:rPr>
            </w:pPr>
            <w:r w:rsidRPr="00474B36">
              <w:rPr>
                <w:rFonts w:ascii="Times New Roman" w:hAnsi="Times New Roman"/>
              </w:rPr>
              <w:t xml:space="preserve">Локалитет </w:t>
            </w:r>
            <w:r w:rsidR="003218CA" w:rsidRPr="00474B36">
              <w:rPr>
                <w:rFonts w:ascii="Times New Roman" w:hAnsi="Times New Roman"/>
              </w:rPr>
              <w:t xml:space="preserve">бр. </w:t>
            </w:r>
            <w:r w:rsidRPr="00474B36">
              <w:rPr>
                <w:rFonts w:ascii="Times New Roman" w:hAnsi="Times New Roman"/>
              </w:rPr>
              <w:t>16</w:t>
            </w:r>
          </w:p>
        </w:tc>
        <w:tc>
          <w:tcPr>
            <w:tcW w:w="3544" w:type="dxa"/>
            <w:shd w:val="clear" w:color="auto" w:fill="auto"/>
            <w:vAlign w:val="center"/>
          </w:tcPr>
          <w:p w14:paraId="2975B365" w14:textId="1B390AB1" w:rsidR="00CE1305" w:rsidRPr="00474B36" w:rsidRDefault="00407C6B" w:rsidP="00DD1205">
            <w:pPr>
              <w:ind w:firstLine="720"/>
              <w:rPr>
                <w:rFonts w:ascii="Times New Roman" w:hAnsi="Times New Roman"/>
              </w:rPr>
            </w:pPr>
            <w:r w:rsidRPr="00474B36">
              <w:rPr>
                <w:rFonts w:ascii="Times New Roman" w:hAnsi="Times New Roman"/>
              </w:rPr>
              <w:t xml:space="preserve">КО </w:t>
            </w:r>
            <w:r w:rsidR="00CE1305" w:rsidRPr="00474B36">
              <w:rPr>
                <w:rFonts w:ascii="Times New Roman" w:hAnsi="Times New Roman"/>
              </w:rPr>
              <w:t>Бачко Градиште</w:t>
            </w:r>
            <w:r w:rsidRPr="00474B36">
              <w:rPr>
                <w:rFonts w:ascii="Times New Roman" w:hAnsi="Times New Roman"/>
              </w:rPr>
              <w:t xml:space="preserve"> 14275, 14276, 14277, 14278, 14279, 14280, 14281, 14282, 14283 и 14284</w:t>
            </w:r>
          </w:p>
        </w:tc>
        <w:tc>
          <w:tcPr>
            <w:tcW w:w="3119" w:type="dxa"/>
            <w:shd w:val="clear" w:color="auto" w:fill="auto"/>
          </w:tcPr>
          <w:p w14:paraId="236FE436" w14:textId="1E6753E2" w:rsidR="00CE1305" w:rsidRPr="00474B36" w:rsidRDefault="00CE1305" w:rsidP="00DD1205">
            <w:pPr>
              <w:ind w:firstLine="720"/>
              <w:rPr>
                <w:rFonts w:ascii="Times New Roman" w:hAnsi="Times New Roman"/>
              </w:rPr>
            </w:pPr>
            <w:r w:rsidRPr="00474B36">
              <w:rPr>
                <w:rFonts w:ascii="Times New Roman" w:hAnsi="Times New Roman"/>
              </w:rPr>
              <w:t>касна антика, средњи век</w:t>
            </w:r>
          </w:p>
        </w:tc>
      </w:tr>
      <w:tr w:rsidR="00284C6B" w:rsidRPr="00474B36" w14:paraId="530BBCE9" w14:textId="77777777" w:rsidTr="00DD08EE">
        <w:trPr>
          <w:trHeight w:val="693"/>
        </w:trPr>
        <w:tc>
          <w:tcPr>
            <w:tcW w:w="797" w:type="dxa"/>
            <w:shd w:val="clear" w:color="auto" w:fill="auto"/>
            <w:vAlign w:val="center"/>
          </w:tcPr>
          <w:p w14:paraId="775769AA" w14:textId="490C0DDD" w:rsidR="00CE1305" w:rsidRPr="00474B36" w:rsidRDefault="005B06CA" w:rsidP="00110146">
            <w:pPr>
              <w:ind w:firstLine="98"/>
              <w:rPr>
                <w:rFonts w:ascii="Times New Roman" w:hAnsi="Times New Roman"/>
              </w:rPr>
            </w:pPr>
            <w:r w:rsidRPr="00474B36">
              <w:rPr>
                <w:rFonts w:ascii="Times New Roman" w:hAnsi="Times New Roman"/>
              </w:rPr>
              <w:t>П</w:t>
            </w:r>
            <w:r w:rsidR="00E77A5F" w:rsidRPr="00474B36">
              <w:rPr>
                <w:rFonts w:ascii="Times New Roman" w:hAnsi="Times New Roman"/>
              </w:rPr>
              <w:t>17</w:t>
            </w:r>
          </w:p>
        </w:tc>
        <w:tc>
          <w:tcPr>
            <w:tcW w:w="1701" w:type="dxa"/>
            <w:shd w:val="clear" w:color="auto" w:fill="auto"/>
            <w:vAlign w:val="center"/>
          </w:tcPr>
          <w:p w14:paraId="7F61CF27" w14:textId="499E2FF2" w:rsidR="00CE1305" w:rsidRPr="00474B36" w:rsidRDefault="00CE1305" w:rsidP="00110146">
            <w:pPr>
              <w:rPr>
                <w:rFonts w:ascii="Times New Roman" w:hAnsi="Times New Roman"/>
              </w:rPr>
            </w:pPr>
            <w:r w:rsidRPr="00474B36">
              <w:rPr>
                <w:rFonts w:ascii="Times New Roman" w:hAnsi="Times New Roman"/>
              </w:rPr>
              <w:t xml:space="preserve">Локалитет </w:t>
            </w:r>
            <w:r w:rsidR="003218CA" w:rsidRPr="00474B36">
              <w:rPr>
                <w:rFonts w:ascii="Times New Roman" w:hAnsi="Times New Roman"/>
              </w:rPr>
              <w:t xml:space="preserve">бр. </w:t>
            </w:r>
            <w:r w:rsidRPr="00474B36">
              <w:rPr>
                <w:rFonts w:ascii="Times New Roman" w:hAnsi="Times New Roman"/>
              </w:rPr>
              <w:t>17</w:t>
            </w:r>
          </w:p>
        </w:tc>
        <w:tc>
          <w:tcPr>
            <w:tcW w:w="3544" w:type="dxa"/>
            <w:shd w:val="clear" w:color="auto" w:fill="auto"/>
            <w:vAlign w:val="center"/>
          </w:tcPr>
          <w:p w14:paraId="5EE81563" w14:textId="77777777" w:rsidR="00CE1305" w:rsidRPr="00474B36" w:rsidRDefault="00407C6B" w:rsidP="00DD1205">
            <w:pPr>
              <w:ind w:firstLine="720"/>
              <w:rPr>
                <w:rFonts w:ascii="Times New Roman" w:hAnsi="Times New Roman"/>
              </w:rPr>
            </w:pPr>
            <w:r w:rsidRPr="00474B36">
              <w:rPr>
                <w:rFonts w:ascii="Times New Roman" w:hAnsi="Times New Roman"/>
              </w:rPr>
              <w:t xml:space="preserve">КО </w:t>
            </w:r>
            <w:r w:rsidR="00CE1305" w:rsidRPr="00474B36">
              <w:rPr>
                <w:rFonts w:ascii="Times New Roman" w:hAnsi="Times New Roman"/>
              </w:rPr>
              <w:t>Бачко Градиште</w:t>
            </w:r>
            <w:r w:rsidRPr="00474B36">
              <w:rPr>
                <w:rFonts w:ascii="Times New Roman" w:hAnsi="Times New Roman"/>
              </w:rPr>
              <w:t xml:space="preserve"> 14026, 14027, </w:t>
            </w:r>
            <w:r w:rsidR="004F6771" w:rsidRPr="00474B36">
              <w:rPr>
                <w:rFonts w:ascii="Times New Roman" w:hAnsi="Times New Roman"/>
              </w:rPr>
              <w:t xml:space="preserve">14028, </w:t>
            </w:r>
            <w:r w:rsidRPr="00474B36">
              <w:rPr>
                <w:rFonts w:ascii="Times New Roman" w:hAnsi="Times New Roman"/>
              </w:rPr>
              <w:t>14065, 14066, 14067,</w:t>
            </w:r>
            <w:r w:rsidR="004F6771" w:rsidRPr="00474B36">
              <w:rPr>
                <w:rFonts w:ascii="Times New Roman" w:hAnsi="Times New Roman"/>
              </w:rPr>
              <w:t xml:space="preserve"> </w:t>
            </w:r>
            <w:r w:rsidRPr="00474B36">
              <w:rPr>
                <w:rFonts w:ascii="Times New Roman" w:hAnsi="Times New Roman"/>
              </w:rPr>
              <w:t>14068, 14069,</w:t>
            </w:r>
            <w:r w:rsidR="004F6771" w:rsidRPr="00474B36">
              <w:rPr>
                <w:rFonts w:ascii="Times New Roman" w:hAnsi="Times New Roman"/>
              </w:rPr>
              <w:t xml:space="preserve"> </w:t>
            </w:r>
            <w:r w:rsidRPr="00474B36">
              <w:rPr>
                <w:rFonts w:ascii="Times New Roman" w:hAnsi="Times New Roman"/>
              </w:rPr>
              <w:t>14070, 14071</w:t>
            </w:r>
            <w:r w:rsidR="004F6771" w:rsidRPr="00474B36">
              <w:rPr>
                <w:rFonts w:ascii="Times New Roman" w:hAnsi="Times New Roman"/>
              </w:rPr>
              <w:t xml:space="preserve"> </w:t>
            </w:r>
            <w:r w:rsidRPr="00474B36">
              <w:rPr>
                <w:rFonts w:ascii="Times New Roman" w:hAnsi="Times New Roman"/>
              </w:rPr>
              <w:t>и 14072</w:t>
            </w:r>
          </w:p>
          <w:p w14:paraId="66550227" w14:textId="38B4E1B3" w:rsidR="00DD08EE" w:rsidRPr="00474B36" w:rsidRDefault="00DD08EE" w:rsidP="00DD1205">
            <w:pPr>
              <w:ind w:firstLine="720"/>
              <w:rPr>
                <w:rFonts w:ascii="Times New Roman" w:hAnsi="Times New Roman"/>
              </w:rPr>
            </w:pPr>
          </w:p>
        </w:tc>
        <w:tc>
          <w:tcPr>
            <w:tcW w:w="3119" w:type="dxa"/>
            <w:shd w:val="clear" w:color="auto" w:fill="auto"/>
          </w:tcPr>
          <w:p w14:paraId="66407D17" w14:textId="707182CD" w:rsidR="00CE1305" w:rsidRPr="00474B36" w:rsidRDefault="00CE1305" w:rsidP="00DD1205">
            <w:pPr>
              <w:ind w:firstLine="720"/>
              <w:rPr>
                <w:rFonts w:ascii="Times New Roman" w:hAnsi="Times New Roman"/>
              </w:rPr>
            </w:pPr>
            <w:r w:rsidRPr="00474B36">
              <w:rPr>
                <w:rFonts w:ascii="Times New Roman" w:hAnsi="Times New Roman"/>
              </w:rPr>
              <w:t>Праисторија (латенски период), позни средњи век</w:t>
            </w:r>
          </w:p>
        </w:tc>
      </w:tr>
      <w:tr w:rsidR="00284C6B" w:rsidRPr="00474B36" w14:paraId="44D4DE9B" w14:textId="77777777" w:rsidTr="008C6A9A">
        <w:trPr>
          <w:trHeight w:val="107"/>
        </w:trPr>
        <w:tc>
          <w:tcPr>
            <w:tcW w:w="797" w:type="dxa"/>
            <w:shd w:val="clear" w:color="auto" w:fill="auto"/>
            <w:vAlign w:val="center"/>
          </w:tcPr>
          <w:p w14:paraId="0E5C0AED" w14:textId="7DA1FB2D" w:rsidR="00CE1305" w:rsidRPr="00474B36" w:rsidRDefault="005B06CA" w:rsidP="00110146">
            <w:pPr>
              <w:ind w:firstLine="98"/>
              <w:rPr>
                <w:rFonts w:ascii="Times New Roman" w:hAnsi="Times New Roman"/>
              </w:rPr>
            </w:pPr>
            <w:r w:rsidRPr="00474B36">
              <w:rPr>
                <w:rFonts w:ascii="Times New Roman" w:hAnsi="Times New Roman"/>
              </w:rPr>
              <w:t>П</w:t>
            </w:r>
            <w:r w:rsidR="00E77A5F" w:rsidRPr="00474B36">
              <w:rPr>
                <w:rFonts w:ascii="Times New Roman" w:hAnsi="Times New Roman"/>
              </w:rPr>
              <w:t>18</w:t>
            </w:r>
          </w:p>
        </w:tc>
        <w:tc>
          <w:tcPr>
            <w:tcW w:w="1701" w:type="dxa"/>
            <w:shd w:val="clear" w:color="auto" w:fill="auto"/>
            <w:vAlign w:val="center"/>
          </w:tcPr>
          <w:p w14:paraId="6242299D" w14:textId="19D70954" w:rsidR="00CE1305" w:rsidRPr="00474B36" w:rsidRDefault="00CE1305" w:rsidP="00110146">
            <w:pPr>
              <w:rPr>
                <w:rFonts w:ascii="Times New Roman" w:hAnsi="Times New Roman"/>
              </w:rPr>
            </w:pPr>
            <w:r w:rsidRPr="00474B36">
              <w:rPr>
                <w:rFonts w:ascii="Times New Roman" w:hAnsi="Times New Roman"/>
              </w:rPr>
              <w:t xml:space="preserve">Локалитет </w:t>
            </w:r>
            <w:r w:rsidR="003218CA" w:rsidRPr="00474B36">
              <w:rPr>
                <w:rFonts w:ascii="Times New Roman" w:hAnsi="Times New Roman"/>
              </w:rPr>
              <w:t xml:space="preserve">бр. </w:t>
            </w:r>
            <w:r w:rsidRPr="00474B36">
              <w:rPr>
                <w:rFonts w:ascii="Times New Roman" w:hAnsi="Times New Roman"/>
              </w:rPr>
              <w:t>18</w:t>
            </w:r>
          </w:p>
        </w:tc>
        <w:tc>
          <w:tcPr>
            <w:tcW w:w="3544" w:type="dxa"/>
            <w:shd w:val="clear" w:color="auto" w:fill="auto"/>
            <w:vAlign w:val="center"/>
          </w:tcPr>
          <w:p w14:paraId="1F4360B3" w14:textId="4DA32FC0" w:rsidR="00CE1305" w:rsidRPr="00474B36" w:rsidRDefault="007E504B" w:rsidP="00DD1205">
            <w:pPr>
              <w:ind w:firstLine="720"/>
              <w:rPr>
                <w:rFonts w:ascii="Times New Roman" w:hAnsi="Times New Roman"/>
              </w:rPr>
            </w:pPr>
            <w:r w:rsidRPr="00474B36">
              <w:rPr>
                <w:rFonts w:ascii="Times New Roman" w:hAnsi="Times New Roman"/>
              </w:rPr>
              <w:t xml:space="preserve">КО </w:t>
            </w:r>
            <w:r w:rsidR="00CE1305" w:rsidRPr="00474B36">
              <w:rPr>
                <w:rFonts w:ascii="Times New Roman" w:hAnsi="Times New Roman"/>
              </w:rPr>
              <w:t>Бачко Градиште</w:t>
            </w:r>
            <w:r w:rsidRPr="00474B36">
              <w:rPr>
                <w:rFonts w:ascii="Times New Roman" w:hAnsi="Times New Roman"/>
              </w:rPr>
              <w:t xml:space="preserve"> 10597/2, 10597/3, 1059/4, 10598, 10599, 10600, 10601, </w:t>
            </w:r>
            <w:r w:rsidRPr="00474B36">
              <w:rPr>
                <w:rFonts w:ascii="Times New Roman" w:hAnsi="Times New Roman"/>
              </w:rPr>
              <w:lastRenderedPageBreak/>
              <w:t>10602, 10603, 10604, 10605, 10606/1, 10606/2, 10606/3, 10606/4, 10607, 10608, 10609, 10610, 10611/1, 106011/2, 10611/3, 10611/4, 10611/5, 100612/1, 10612/2, 10612/3, 10649/1, 10649/2, 10650, 10651/1, 10651/2, 10652, 10653 и 10654</w:t>
            </w:r>
          </w:p>
        </w:tc>
        <w:tc>
          <w:tcPr>
            <w:tcW w:w="3119" w:type="dxa"/>
            <w:shd w:val="clear" w:color="auto" w:fill="auto"/>
          </w:tcPr>
          <w:p w14:paraId="76E185BF" w14:textId="645C355D" w:rsidR="00CE1305" w:rsidRPr="00474B36" w:rsidRDefault="00CE1305" w:rsidP="00DD1205">
            <w:pPr>
              <w:ind w:firstLine="720"/>
              <w:rPr>
                <w:rFonts w:ascii="Times New Roman" w:hAnsi="Times New Roman"/>
              </w:rPr>
            </w:pPr>
            <w:r w:rsidRPr="00474B36">
              <w:rPr>
                <w:rFonts w:ascii="Times New Roman" w:hAnsi="Times New Roman"/>
              </w:rPr>
              <w:lastRenderedPageBreak/>
              <w:t>праисторија, касна антика</w:t>
            </w:r>
          </w:p>
        </w:tc>
      </w:tr>
      <w:tr w:rsidR="00284C6B" w:rsidRPr="00474B36" w14:paraId="3B0140C3" w14:textId="77777777" w:rsidTr="008C6A9A">
        <w:trPr>
          <w:trHeight w:val="107"/>
        </w:trPr>
        <w:tc>
          <w:tcPr>
            <w:tcW w:w="797" w:type="dxa"/>
            <w:shd w:val="clear" w:color="auto" w:fill="auto"/>
            <w:vAlign w:val="center"/>
          </w:tcPr>
          <w:p w14:paraId="2C8CDCC0" w14:textId="1EEB3347" w:rsidR="004F40E1" w:rsidRPr="00474B36" w:rsidRDefault="004F40E1" w:rsidP="00110146">
            <w:pPr>
              <w:ind w:firstLine="98"/>
              <w:rPr>
                <w:rFonts w:ascii="Times New Roman" w:hAnsi="Times New Roman"/>
              </w:rPr>
            </w:pPr>
            <w:r w:rsidRPr="00474B36">
              <w:rPr>
                <w:rFonts w:ascii="Times New Roman" w:hAnsi="Times New Roman"/>
              </w:rPr>
              <w:t>П53</w:t>
            </w:r>
          </w:p>
        </w:tc>
        <w:tc>
          <w:tcPr>
            <w:tcW w:w="1701" w:type="dxa"/>
            <w:shd w:val="clear" w:color="auto" w:fill="auto"/>
            <w:vAlign w:val="center"/>
          </w:tcPr>
          <w:p w14:paraId="256C024C" w14:textId="497ABEB1" w:rsidR="004F40E1" w:rsidRPr="00474B36" w:rsidRDefault="004F40E1" w:rsidP="00110146">
            <w:pPr>
              <w:rPr>
                <w:rFonts w:ascii="Times New Roman" w:hAnsi="Times New Roman"/>
              </w:rPr>
            </w:pPr>
            <w:r w:rsidRPr="00474B36">
              <w:rPr>
                <w:rFonts w:ascii="Times New Roman" w:hAnsi="Times New Roman"/>
              </w:rPr>
              <w:t xml:space="preserve">Локалитет </w:t>
            </w:r>
            <w:r w:rsidR="003218CA" w:rsidRPr="00474B36">
              <w:rPr>
                <w:rFonts w:ascii="Times New Roman" w:hAnsi="Times New Roman"/>
              </w:rPr>
              <w:t xml:space="preserve">бр. </w:t>
            </w:r>
            <w:r w:rsidRPr="00474B36">
              <w:rPr>
                <w:rFonts w:ascii="Times New Roman" w:hAnsi="Times New Roman"/>
              </w:rPr>
              <w:t>53</w:t>
            </w:r>
          </w:p>
        </w:tc>
        <w:tc>
          <w:tcPr>
            <w:tcW w:w="3544" w:type="dxa"/>
            <w:shd w:val="clear" w:color="auto" w:fill="auto"/>
            <w:vAlign w:val="center"/>
          </w:tcPr>
          <w:p w14:paraId="3BA0D834" w14:textId="1B2B43B8" w:rsidR="004F40E1" w:rsidRPr="00474B36" w:rsidRDefault="006A03A5" w:rsidP="00DD1205">
            <w:pPr>
              <w:ind w:firstLine="720"/>
              <w:rPr>
                <w:rFonts w:ascii="Times New Roman" w:hAnsi="Times New Roman"/>
              </w:rPr>
            </w:pPr>
            <w:r w:rsidRPr="00474B36">
              <w:rPr>
                <w:rFonts w:ascii="Times New Roman" w:hAnsi="Times New Roman"/>
              </w:rPr>
              <w:t xml:space="preserve">КО </w:t>
            </w:r>
            <w:r w:rsidR="004F40E1" w:rsidRPr="00474B36">
              <w:rPr>
                <w:rFonts w:ascii="Times New Roman" w:hAnsi="Times New Roman"/>
              </w:rPr>
              <w:t>Бачко Градиште</w:t>
            </w:r>
            <w:r w:rsidRPr="00474B36">
              <w:rPr>
                <w:rFonts w:ascii="Times New Roman" w:hAnsi="Times New Roman"/>
              </w:rPr>
              <w:t xml:space="preserve"> 10602, 10603, 10604 и 10605</w:t>
            </w:r>
          </w:p>
        </w:tc>
        <w:tc>
          <w:tcPr>
            <w:tcW w:w="3119" w:type="dxa"/>
            <w:shd w:val="clear" w:color="auto" w:fill="auto"/>
          </w:tcPr>
          <w:p w14:paraId="24931E61" w14:textId="7610E7A3" w:rsidR="004F40E1" w:rsidRPr="00474B36" w:rsidRDefault="004F40E1" w:rsidP="00DD1205">
            <w:pPr>
              <w:ind w:firstLine="720"/>
              <w:rPr>
                <w:rFonts w:ascii="Times New Roman" w:hAnsi="Times New Roman"/>
              </w:rPr>
            </w:pPr>
            <w:r w:rsidRPr="00474B36">
              <w:rPr>
                <w:rFonts w:ascii="Times New Roman" w:hAnsi="Times New Roman"/>
              </w:rPr>
              <w:t>хумка</w:t>
            </w:r>
          </w:p>
        </w:tc>
      </w:tr>
      <w:tr w:rsidR="00284C6B" w:rsidRPr="00474B36" w14:paraId="3ACA7208" w14:textId="77777777" w:rsidTr="008C6A9A">
        <w:trPr>
          <w:trHeight w:val="107"/>
        </w:trPr>
        <w:tc>
          <w:tcPr>
            <w:tcW w:w="797" w:type="dxa"/>
            <w:shd w:val="clear" w:color="auto" w:fill="auto"/>
            <w:vAlign w:val="center"/>
          </w:tcPr>
          <w:p w14:paraId="09FEC52F" w14:textId="62AF699D" w:rsidR="004F40E1" w:rsidRPr="00474B36" w:rsidRDefault="004F40E1" w:rsidP="00110146">
            <w:pPr>
              <w:ind w:firstLine="98"/>
              <w:rPr>
                <w:rFonts w:ascii="Times New Roman" w:hAnsi="Times New Roman"/>
              </w:rPr>
            </w:pPr>
            <w:r w:rsidRPr="00474B36">
              <w:rPr>
                <w:rFonts w:ascii="Times New Roman" w:hAnsi="Times New Roman"/>
              </w:rPr>
              <w:t>П19</w:t>
            </w:r>
          </w:p>
        </w:tc>
        <w:tc>
          <w:tcPr>
            <w:tcW w:w="1701" w:type="dxa"/>
            <w:shd w:val="clear" w:color="auto" w:fill="auto"/>
            <w:vAlign w:val="center"/>
          </w:tcPr>
          <w:p w14:paraId="20C1721D" w14:textId="42F6AC17" w:rsidR="004F40E1" w:rsidRPr="00474B36" w:rsidRDefault="004F40E1" w:rsidP="00110146">
            <w:pPr>
              <w:rPr>
                <w:rFonts w:ascii="Times New Roman" w:hAnsi="Times New Roman"/>
              </w:rPr>
            </w:pPr>
            <w:r w:rsidRPr="00474B36">
              <w:rPr>
                <w:rFonts w:ascii="Times New Roman" w:hAnsi="Times New Roman"/>
              </w:rPr>
              <w:t xml:space="preserve">Локалитет </w:t>
            </w:r>
            <w:r w:rsidR="003218CA" w:rsidRPr="00474B36">
              <w:rPr>
                <w:rFonts w:ascii="Times New Roman" w:hAnsi="Times New Roman"/>
              </w:rPr>
              <w:t xml:space="preserve">бр. </w:t>
            </w:r>
            <w:r w:rsidRPr="00474B36">
              <w:rPr>
                <w:rFonts w:ascii="Times New Roman" w:hAnsi="Times New Roman"/>
              </w:rPr>
              <w:t>19</w:t>
            </w:r>
          </w:p>
        </w:tc>
        <w:tc>
          <w:tcPr>
            <w:tcW w:w="3544" w:type="dxa"/>
            <w:shd w:val="clear" w:color="auto" w:fill="auto"/>
            <w:vAlign w:val="center"/>
          </w:tcPr>
          <w:p w14:paraId="38437BA2" w14:textId="458B7CE6" w:rsidR="004F40E1" w:rsidRPr="00474B36" w:rsidRDefault="00290551" w:rsidP="00DD1205">
            <w:pPr>
              <w:ind w:firstLine="720"/>
              <w:rPr>
                <w:rFonts w:ascii="Times New Roman" w:hAnsi="Times New Roman"/>
              </w:rPr>
            </w:pPr>
            <w:r w:rsidRPr="00474B36">
              <w:rPr>
                <w:rFonts w:ascii="Times New Roman" w:hAnsi="Times New Roman"/>
              </w:rPr>
              <w:t xml:space="preserve">КО </w:t>
            </w:r>
            <w:r w:rsidR="004F40E1" w:rsidRPr="00474B36">
              <w:rPr>
                <w:rFonts w:ascii="Times New Roman" w:hAnsi="Times New Roman"/>
              </w:rPr>
              <w:t>Бачко Градиште</w:t>
            </w:r>
            <w:r w:rsidRPr="00474B36">
              <w:rPr>
                <w:rFonts w:ascii="Times New Roman" w:hAnsi="Times New Roman"/>
              </w:rPr>
              <w:t xml:space="preserve"> 10576/3, 10576/4, 10576/5, 10576/6, 1056/7, 10577, 10578, 10579, 10580/1, 10580/2, 10581/1, 10581/2, 10582, 10583, 10584, 10585, 10586, 10587, 10588, 10589, 10613, 10614, 10615, 10616, 10617/1, 10617/2, 10617/3, 10618/3, 10619/5, 10619/6, 10620/1, 10620/2, 10621/1, 10621/2, 10621/3, 10622/1, 10622/2, 10623, 10624/1, 10624/2, 10624/3, 10625, 10626, 10627  10628, 10649/1, 10649/2, 10650, 10651/1 и 10651/2</w:t>
            </w:r>
          </w:p>
        </w:tc>
        <w:tc>
          <w:tcPr>
            <w:tcW w:w="3119" w:type="dxa"/>
            <w:shd w:val="clear" w:color="auto" w:fill="auto"/>
          </w:tcPr>
          <w:p w14:paraId="0FEAB911" w14:textId="676F5A59" w:rsidR="004F40E1" w:rsidRPr="00474B36" w:rsidRDefault="004F40E1" w:rsidP="00DD1205">
            <w:pPr>
              <w:ind w:firstLine="720"/>
              <w:rPr>
                <w:rFonts w:ascii="Times New Roman" w:hAnsi="Times New Roman"/>
              </w:rPr>
            </w:pPr>
            <w:r w:rsidRPr="00474B36">
              <w:rPr>
                <w:rFonts w:ascii="Times New Roman" w:hAnsi="Times New Roman"/>
              </w:rPr>
              <w:t>касна антика</w:t>
            </w:r>
          </w:p>
        </w:tc>
      </w:tr>
      <w:tr w:rsidR="00284C6B" w:rsidRPr="00474B36" w14:paraId="061777B1" w14:textId="77777777" w:rsidTr="008C6A9A">
        <w:trPr>
          <w:trHeight w:val="107"/>
        </w:trPr>
        <w:tc>
          <w:tcPr>
            <w:tcW w:w="797" w:type="dxa"/>
            <w:shd w:val="clear" w:color="auto" w:fill="auto"/>
            <w:vAlign w:val="center"/>
          </w:tcPr>
          <w:p w14:paraId="4E5A88AA" w14:textId="77777777" w:rsidR="004F40E1" w:rsidRPr="00474B36" w:rsidRDefault="004F40E1" w:rsidP="00110146">
            <w:pPr>
              <w:ind w:firstLine="98"/>
              <w:rPr>
                <w:rFonts w:ascii="Times New Roman" w:hAnsi="Times New Roman"/>
              </w:rPr>
            </w:pPr>
            <w:r w:rsidRPr="00474B36">
              <w:rPr>
                <w:rFonts w:ascii="Times New Roman" w:hAnsi="Times New Roman"/>
              </w:rPr>
              <w:t>П54</w:t>
            </w:r>
          </w:p>
        </w:tc>
        <w:tc>
          <w:tcPr>
            <w:tcW w:w="1701" w:type="dxa"/>
            <w:shd w:val="clear" w:color="auto" w:fill="auto"/>
            <w:vAlign w:val="center"/>
          </w:tcPr>
          <w:p w14:paraId="0239CE7C" w14:textId="353804D1" w:rsidR="004F40E1" w:rsidRPr="00474B36" w:rsidRDefault="004F40E1" w:rsidP="00110146">
            <w:pPr>
              <w:rPr>
                <w:rFonts w:ascii="Times New Roman" w:hAnsi="Times New Roman"/>
              </w:rPr>
            </w:pPr>
            <w:r w:rsidRPr="00474B36">
              <w:rPr>
                <w:rFonts w:ascii="Times New Roman" w:hAnsi="Times New Roman"/>
              </w:rPr>
              <w:t xml:space="preserve">Локалитет </w:t>
            </w:r>
            <w:r w:rsidR="003218CA" w:rsidRPr="00474B36">
              <w:rPr>
                <w:rFonts w:ascii="Times New Roman" w:hAnsi="Times New Roman"/>
              </w:rPr>
              <w:t xml:space="preserve">бр. </w:t>
            </w:r>
            <w:r w:rsidRPr="00474B36">
              <w:rPr>
                <w:rFonts w:ascii="Times New Roman" w:hAnsi="Times New Roman"/>
              </w:rPr>
              <w:t>54</w:t>
            </w:r>
          </w:p>
        </w:tc>
        <w:tc>
          <w:tcPr>
            <w:tcW w:w="3544" w:type="dxa"/>
            <w:shd w:val="clear" w:color="auto" w:fill="auto"/>
            <w:vAlign w:val="center"/>
          </w:tcPr>
          <w:p w14:paraId="7EB30DA9" w14:textId="20F0ED4F" w:rsidR="004F40E1" w:rsidRPr="00474B36" w:rsidRDefault="00E41D4C" w:rsidP="00DD1205">
            <w:pPr>
              <w:ind w:firstLine="720"/>
              <w:rPr>
                <w:rFonts w:ascii="Times New Roman" w:hAnsi="Times New Roman"/>
              </w:rPr>
            </w:pPr>
            <w:r w:rsidRPr="00474B36">
              <w:rPr>
                <w:rFonts w:ascii="Times New Roman" w:hAnsi="Times New Roman"/>
              </w:rPr>
              <w:t xml:space="preserve"> КО </w:t>
            </w:r>
            <w:r w:rsidR="004F40E1" w:rsidRPr="00474B36">
              <w:rPr>
                <w:rFonts w:ascii="Times New Roman" w:hAnsi="Times New Roman"/>
              </w:rPr>
              <w:t>Бачко Градиште</w:t>
            </w:r>
            <w:r w:rsidRPr="00474B36">
              <w:rPr>
                <w:rFonts w:ascii="Times New Roman" w:hAnsi="Times New Roman"/>
              </w:rPr>
              <w:t xml:space="preserve"> 10308, 10361, 10561, 10562, 10563, 10562, 10567, 10568, 10569, 10570, 10571, 10572/1, 10572/2, 10573, 10574, 10575 10576/1, 10576/3, 10576/4, 10576/5, 10576/6, 10576/7, 10577, 10578, 10579, 10580/1, 10580/2, 10581/1, 10581/2, 10582, 10583, 10584, 10585, 10586, 10587, 10588, 10589, 10590, 10592, 10593, 10594, 10614, 23326 и 23363</w:t>
            </w:r>
          </w:p>
        </w:tc>
        <w:tc>
          <w:tcPr>
            <w:tcW w:w="3119" w:type="dxa"/>
            <w:shd w:val="clear" w:color="auto" w:fill="auto"/>
          </w:tcPr>
          <w:p w14:paraId="36200974" w14:textId="77777777" w:rsidR="004F40E1" w:rsidRPr="00474B36" w:rsidRDefault="004F40E1" w:rsidP="00DD1205">
            <w:pPr>
              <w:ind w:firstLine="720"/>
              <w:rPr>
                <w:rFonts w:ascii="Times New Roman" w:hAnsi="Times New Roman"/>
              </w:rPr>
            </w:pPr>
            <w:r w:rsidRPr="00474B36">
              <w:rPr>
                <w:rFonts w:ascii="Times New Roman" w:hAnsi="Times New Roman"/>
              </w:rPr>
              <w:t>Мали Римски Шанац</w:t>
            </w:r>
          </w:p>
        </w:tc>
      </w:tr>
      <w:tr w:rsidR="00284C6B" w:rsidRPr="00474B36" w14:paraId="20F1B47F" w14:textId="77777777" w:rsidTr="008C6A9A">
        <w:trPr>
          <w:trHeight w:val="107"/>
        </w:trPr>
        <w:tc>
          <w:tcPr>
            <w:tcW w:w="797" w:type="dxa"/>
            <w:shd w:val="clear" w:color="auto" w:fill="auto"/>
            <w:vAlign w:val="center"/>
          </w:tcPr>
          <w:p w14:paraId="4591B6F7" w14:textId="0D710AB6" w:rsidR="004F40E1" w:rsidRPr="00474B36" w:rsidRDefault="004F40E1" w:rsidP="00110146">
            <w:pPr>
              <w:ind w:firstLine="98"/>
              <w:rPr>
                <w:rFonts w:ascii="Times New Roman" w:hAnsi="Times New Roman"/>
              </w:rPr>
            </w:pPr>
            <w:r w:rsidRPr="00474B36">
              <w:rPr>
                <w:rFonts w:ascii="Times New Roman" w:hAnsi="Times New Roman"/>
              </w:rPr>
              <w:t>П51</w:t>
            </w:r>
          </w:p>
        </w:tc>
        <w:tc>
          <w:tcPr>
            <w:tcW w:w="1701" w:type="dxa"/>
            <w:shd w:val="clear" w:color="auto" w:fill="auto"/>
            <w:vAlign w:val="center"/>
          </w:tcPr>
          <w:p w14:paraId="26BFAA50" w14:textId="5DC86E48" w:rsidR="004F40E1" w:rsidRPr="00474B36" w:rsidRDefault="004F40E1" w:rsidP="00110146">
            <w:pPr>
              <w:rPr>
                <w:rFonts w:ascii="Times New Roman" w:hAnsi="Times New Roman"/>
              </w:rPr>
            </w:pPr>
            <w:r w:rsidRPr="00474B36">
              <w:rPr>
                <w:rFonts w:ascii="Times New Roman" w:hAnsi="Times New Roman"/>
              </w:rPr>
              <w:t xml:space="preserve">Локалитет </w:t>
            </w:r>
            <w:r w:rsidR="003218CA" w:rsidRPr="00474B36">
              <w:rPr>
                <w:rFonts w:ascii="Times New Roman" w:hAnsi="Times New Roman"/>
              </w:rPr>
              <w:t xml:space="preserve">бр. </w:t>
            </w:r>
            <w:r w:rsidRPr="00474B36">
              <w:rPr>
                <w:rFonts w:ascii="Times New Roman" w:hAnsi="Times New Roman"/>
              </w:rPr>
              <w:t>51</w:t>
            </w:r>
          </w:p>
        </w:tc>
        <w:tc>
          <w:tcPr>
            <w:tcW w:w="3544" w:type="dxa"/>
            <w:shd w:val="clear" w:color="auto" w:fill="auto"/>
            <w:vAlign w:val="center"/>
          </w:tcPr>
          <w:p w14:paraId="21F5746A" w14:textId="4AC69CEB" w:rsidR="004F40E1" w:rsidRPr="00474B36" w:rsidRDefault="00C03CB9" w:rsidP="00DD1205">
            <w:pPr>
              <w:ind w:firstLine="720"/>
              <w:rPr>
                <w:rFonts w:ascii="Times New Roman" w:hAnsi="Times New Roman"/>
              </w:rPr>
            </w:pPr>
            <w:r w:rsidRPr="00474B36">
              <w:rPr>
                <w:rFonts w:ascii="Times New Roman" w:hAnsi="Times New Roman"/>
              </w:rPr>
              <w:t xml:space="preserve">КО </w:t>
            </w:r>
            <w:r w:rsidR="004F40E1" w:rsidRPr="00474B36">
              <w:rPr>
                <w:rFonts w:ascii="Times New Roman" w:hAnsi="Times New Roman"/>
              </w:rPr>
              <w:t>Бечеј</w:t>
            </w:r>
            <w:r w:rsidRPr="00474B36">
              <w:rPr>
                <w:rFonts w:ascii="Times New Roman" w:hAnsi="Times New Roman"/>
              </w:rPr>
              <w:t xml:space="preserve"> 23372, 23375, 23376, 23379</w:t>
            </w:r>
            <w:r w:rsidR="00C539F9" w:rsidRPr="00474B36">
              <w:rPr>
                <w:rFonts w:ascii="Times New Roman" w:hAnsi="Times New Roman"/>
              </w:rPr>
              <w:t xml:space="preserve"> </w:t>
            </w:r>
            <w:r w:rsidRPr="00474B36">
              <w:rPr>
                <w:rFonts w:ascii="Times New Roman" w:hAnsi="Times New Roman"/>
              </w:rPr>
              <w:t>и 23380</w:t>
            </w:r>
          </w:p>
        </w:tc>
        <w:tc>
          <w:tcPr>
            <w:tcW w:w="3119" w:type="dxa"/>
            <w:shd w:val="clear" w:color="auto" w:fill="auto"/>
          </w:tcPr>
          <w:p w14:paraId="607FC692" w14:textId="48C1566B" w:rsidR="004F40E1" w:rsidRPr="00474B36" w:rsidRDefault="004F40E1" w:rsidP="00DD1205">
            <w:pPr>
              <w:ind w:firstLine="720"/>
              <w:rPr>
                <w:rFonts w:ascii="Times New Roman" w:hAnsi="Times New Roman"/>
              </w:rPr>
            </w:pPr>
            <w:r w:rsidRPr="00474B36">
              <w:rPr>
                <w:rFonts w:ascii="Times New Roman" w:hAnsi="Times New Roman"/>
              </w:rPr>
              <w:t>атипичне гњетане керамике, позни средњи век</w:t>
            </w:r>
          </w:p>
        </w:tc>
      </w:tr>
      <w:tr w:rsidR="00284C6B" w:rsidRPr="00474B36" w14:paraId="1942D729" w14:textId="77777777" w:rsidTr="008C6A9A">
        <w:trPr>
          <w:trHeight w:val="107"/>
        </w:trPr>
        <w:tc>
          <w:tcPr>
            <w:tcW w:w="797" w:type="dxa"/>
            <w:shd w:val="clear" w:color="auto" w:fill="auto"/>
            <w:vAlign w:val="center"/>
          </w:tcPr>
          <w:p w14:paraId="45ACA998" w14:textId="6F5A59D8" w:rsidR="004F40E1" w:rsidRPr="00474B36" w:rsidRDefault="004F40E1" w:rsidP="00110146">
            <w:pPr>
              <w:ind w:firstLine="98"/>
              <w:rPr>
                <w:rFonts w:ascii="Times New Roman" w:hAnsi="Times New Roman"/>
              </w:rPr>
            </w:pPr>
            <w:r w:rsidRPr="00474B36">
              <w:rPr>
                <w:rFonts w:ascii="Times New Roman" w:hAnsi="Times New Roman"/>
              </w:rPr>
              <w:t>П50</w:t>
            </w:r>
          </w:p>
        </w:tc>
        <w:tc>
          <w:tcPr>
            <w:tcW w:w="1701" w:type="dxa"/>
            <w:shd w:val="clear" w:color="auto" w:fill="auto"/>
            <w:vAlign w:val="center"/>
          </w:tcPr>
          <w:p w14:paraId="03A51B4E" w14:textId="1CC2429E" w:rsidR="004F40E1" w:rsidRPr="00474B36" w:rsidRDefault="004F40E1" w:rsidP="00110146">
            <w:pPr>
              <w:rPr>
                <w:rFonts w:ascii="Times New Roman" w:hAnsi="Times New Roman"/>
              </w:rPr>
            </w:pPr>
            <w:r w:rsidRPr="00474B36">
              <w:rPr>
                <w:rFonts w:ascii="Times New Roman" w:hAnsi="Times New Roman"/>
              </w:rPr>
              <w:t xml:space="preserve">Локалитет </w:t>
            </w:r>
            <w:r w:rsidR="003218CA" w:rsidRPr="00474B36">
              <w:rPr>
                <w:rFonts w:ascii="Times New Roman" w:hAnsi="Times New Roman"/>
              </w:rPr>
              <w:t xml:space="preserve"> бр. </w:t>
            </w:r>
            <w:r w:rsidRPr="00474B36">
              <w:rPr>
                <w:rFonts w:ascii="Times New Roman" w:hAnsi="Times New Roman"/>
              </w:rPr>
              <w:t>50</w:t>
            </w:r>
          </w:p>
        </w:tc>
        <w:tc>
          <w:tcPr>
            <w:tcW w:w="3544" w:type="dxa"/>
            <w:shd w:val="clear" w:color="auto" w:fill="auto"/>
            <w:vAlign w:val="center"/>
          </w:tcPr>
          <w:p w14:paraId="70154145" w14:textId="7C014F4E" w:rsidR="004F40E1" w:rsidRPr="00474B36" w:rsidRDefault="00C03CB9" w:rsidP="00DD1205">
            <w:pPr>
              <w:ind w:firstLine="720"/>
              <w:rPr>
                <w:rFonts w:ascii="Times New Roman" w:hAnsi="Times New Roman"/>
              </w:rPr>
            </w:pPr>
            <w:r w:rsidRPr="00474B36">
              <w:rPr>
                <w:rFonts w:ascii="Times New Roman" w:hAnsi="Times New Roman"/>
              </w:rPr>
              <w:t xml:space="preserve">КО </w:t>
            </w:r>
            <w:r w:rsidR="004F40E1" w:rsidRPr="00474B36">
              <w:rPr>
                <w:rFonts w:ascii="Times New Roman" w:hAnsi="Times New Roman"/>
              </w:rPr>
              <w:t>Бечеј</w:t>
            </w:r>
            <w:r w:rsidRPr="00474B36">
              <w:rPr>
                <w:rFonts w:ascii="Times New Roman" w:hAnsi="Times New Roman"/>
              </w:rPr>
              <w:t xml:space="preserve"> 23249, 23303, 23304, 23305, 23306, 23307, 23308, 23309, 23310/1, 23310/2, 23311/1, 23311/2, 23312, 23315, 23316, 23318, 23319, 23320, 23321 и 23322</w:t>
            </w:r>
          </w:p>
        </w:tc>
        <w:tc>
          <w:tcPr>
            <w:tcW w:w="3119" w:type="dxa"/>
            <w:shd w:val="clear" w:color="auto" w:fill="auto"/>
          </w:tcPr>
          <w:p w14:paraId="7A75EE45" w14:textId="6F6F1B12" w:rsidR="004F40E1" w:rsidRPr="00474B36" w:rsidRDefault="004F40E1" w:rsidP="00DD1205">
            <w:pPr>
              <w:ind w:firstLine="720"/>
              <w:rPr>
                <w:rFonts w:ascii="Times New Roman" w:hAnsi="Times New Roman"/>
              </w:rPr>
            </w:pPr>
            <w:r w:rsidRPr="00474B36">
              <w:rPr>
                <w:rFonts w:ascii="Times New Roman" w:hAnsi="Times New Roman"/>
              </w:rPr>
              <w:t>атипичне гњетане керамике</w:t>
            </w:r>
          </w:p>
        </w:tc>
      </w:tr>
      <w:tr w:rsidR="00284C6B" w:rsidRPr="00474B36" w14:paraId="38ABD51B" w14:textId="77777777" w:rsidTr="008C6A9A">
        <w:trPr>
          <w:trHeight w:val="107"/>
        </w:trPr>
        <w:tc>
          <w:tcPr>
            <w:tcW w:w="797" w:type="dxa"/>
            <w:shd w:val="clear" w:color="auto" w:fill="auto"/>
            <w:vAlign w:val="center"/>
          </w:tcPr>
          <w:p w14:paraId="7703DF60" w14:textId="1D2DAEF3" w:rsidR="004F40E1" w:rsidRPr="00474B36" w:rsidRDefault="004F40E1" w:rsidP="00110146">
            <w:pPr>
              <w:ind w:firstLine="98"/>
              <w:rPr>
                <w:rFonts w:ascii="Times New Roman" w:hAnsi="Times New Roman"/>
              </w:rPr>
            </w:pPr>
            <w:r w:rsidRPr="00474B36">
              <w:rPr>
                <w:rFonts w:ascii="Times New Roman" w:hAnsi="Times New Roman"/>
              </w:rPr>
              <w:t>П49</w:t>
            </w:r>
          </w:p>
        </w:tc>
        <w:tc>
          <w:tcPr>
            <w:tcW w:w="1701" w:type="dxa"/>
            <w:shd w:val="clear" w:color="auto" w:fill="auto"/>
            <w:vAlign w:val="center"/>
          </w:tcPr>
          <w:p w14:paraId="3A830A2F" w14:textId="1FBA8399" w:rsidR="004F40E1" w:rsidRPr="00474B36" w:rsidRDefault="004F40E1" w:rsidP="00110146">
            <w:pPr>
              <w:rPr>
                <w:rFonts w:ascii="Times New Roman" w:hAnsi="Times New Roman"/>
              </w:rPr>
            </w:pPr>
            <w:r w:rsidRPr="00474B36">
              <w:rPr>
                <w:rFonts w:ascii="Times New Roman" w:hAnsi="Times New Roman"/>
              </w:rPr>
              <w:t xml:space="preserve">Локалитет </w:t>
            </w:r>
            <w:r w:rsidR="003218CA" w:rsidRPr="00474B36">
              <w:rPr>
                <w:rFonts w:ascii="Times New Roman" w:hAnsi="Times New Roman"/>
              </w:rPr>
              <w:t xml:space="preserve">бр. </w:t>
            </w:r>
            <w:r w:rsidRPr="00474B36">
              <w:rPr>
                <w:rFonts w:ascii="Times New Roman" w:hAnsi="Times New Roman"/>
              </w:rPr>
              <w:t>49</w:t>
            </w:r>
          </w:p>
        </w:tc>
        <w:tc>
          <w:tcPr>
            <w:tcW w:w="3544" w:type="dxa"/>
            <w:shd w:val="clear" w:color="auto" w:fill="auto"/>
            <w:vAlign w:val="center"/>
          </w:tcPr>
          <w:p w14:paraId="502A7202" w14:textId="38601EA4" w:rsidR="004F40E1" w:rsidRPr="00474B36" w:rsidRDefault="001A4116" w:rsidP="00DD1205">
            <w:pPr>
              <w:ind w:firstLine="720"/>
              <w:rPr>
                <w:rFonts w:ascii="Times New Roman" w:hAnsi="Times New Roman"/>
              </w:rPr>
            </w:pPr>
            <w:r w:rsidRPr="00474B36">
              <w:rPr>
                <w:rFonts w:ascii="Times New Roman" w:hAnsi="Times New Roman"/>
              </w:rPr>
              <w:t xml:space="preserve">КО </w:t>
            </w:r>
            <w:r w:rsidR="004F40E1" w:rsidRPr="00474B36">
              <w:rPr>
                <w:rFonts w:ascii="Times New Roman" w:hAnsi="Times New Roman"/>
              </w:rPr>
              <w:t>Бечеј</w:t>
            </w:r>
            <w:r w:rsidRPr="00474B36">
              <w:rPr>
                <w:rFonts w:ascii="Times New Roman" w:hAnsi="Times New Roman"/>
              </w:rPr>
              <w:t xml:space="preserve"> 23252/1, 23252/2, 23253 и 2330</w:t>
            </w:r>
          </w:p>
        </w:tc>
        <w:tc>
          <w:tcPr>
            <w:tcW w:w="3119" w:type="dxa"/>
            <w:shd w:val="clear" w:color="auto" w:fill="auto"/>
          </w:tcPr>
          <w:p w14:paraId="076494C4" w14:textId="2AD8907F" w:rsidR="004F40E1" w:rsidRPr="00474B36" w:rsidRDefault="004F40E1" w:rsidP="00DD1205">
            <w:pPr>
              <w:ind w:firstLine="720"/>
              <w:rPr>
                <w:rFonts w:ascii="Times New Roman" w:hAnsi="Times New Roman"/>
              </w:rPr>
            </w:pPr>
            <w:r w:rsidRPr="00474B36">
              <w:rPr>
                <w:rFonts w:ascii="Times New Roman" w:hAnsi="Times New Roman"/>
              </w:rPr>
              <w:t>касна антика</w:t>
            </w:r>
          </w:p>
        </w:tc>
      </w:tr>
      <w:tr w:rsidR="00284C6B" w:rsidRPr="00474B36" w14:paraId="666A3BE9" w14:textId="77777777" w:rsidTr="008C6A9A">
        <w:trPr>
          <w:trHeight w:val="107"/>
        </w:trPr>
        <w:tc>
          <w:tcPr>
            <w:tcW w:w="797" w:type="dxa"/>
            <w:shd w:val="clear" w:color="auto" w:fill="auto"/>
            <w:vAlign w:val="center"/>
          </w:tcPr>
          <w:p w14:paraId="2DCE3F78" w14:textId="551FDF1B" w:rsidR="004F40E1" w:rsidRPr="00474B36" w:rsidRDefault="004F40E1" w:rsidP="00110146">
            <w:pPr>
              <w:ind w:firstLine="98"/>
              <w:rPr>
                <w:rFonts w:ascii="Times New Roman" w:hAnsi="Times New Roman"/>
              </w:rPr>
            </w:pPr>
            <w:r w:rsidRPr="00474B36">
              <w:rPr>
                <w:rFonts w:ascii="Times New Roman" w:hAnsi="Times New Roman"/>
              </w:rPr>
              <w:t>П48</w:t>
            </w:r>
          </w:p>
        </w:tc>
        <w:tc>
          <w:tcPr>
            <w:tcW w:w="1701" w:type="dxa"/>
            <w:shd w:val="clear" w:color="auto" w:fill="auto"/>
            <w:vAlign w:val="center"/>
          </w:tcPr>
          <w:p w14:paraId="369BA370" w14:textId="662A292A" w:rsidR="004F40E1" w:rsidRPr="00474B36" w:rsidRDefault="004F40E1" w:rsidP="00110146">
            <w:pPr>
              <w:rPr>
                <w:rFonts w:ascii="Times New Roman" w:hAnsi="Times New Roman"/>
              </w:rPr>
            </w:pPr>
            <w:r w:rsidRPr="00474B36">
              <w:rPr>
                <w:rFonts w:ascii="Times New Roman" w:hAnsi="Times New Roman"/>
              </w:rPr>
              <w:t xml:space="preserve">Локалитет </w:t>
            </w:r>
            <w:r w:rsidR="003218CA" w:rsidRPr="00474B36">
              <w:rPr>
                <w:rFonts w:ascii="Times New Roman" w:hAnsi="Times New Roman"/>
              </w:rPr>
              <w:t xml:space="preserve">бр. </w:t>
            </w:r>
            <w:r w:rsidRPr="00474B36">
              <w:rPr>
                <w:rFonts w:ascii="Times New Roman" w:hAnsi="Times New Roman"/>
              </w:rPr>
              <w:t>48</w:t>
            </w:r>
          </w:p>
        </w:tc>
        <w:tc>
          <w:tcPr>
            <w:tcW w:w="3544" w:type="dxa"/>
            <w:shd w:val="clear" w:color="auto" w:fill="auto"/>
            <w:vAlign w:val="center"/>
          </w:tcPr>
          <w:p w14:paraId="0BD9D1F6" w14:textId="08D35F79" w:rsidR="004F40E1" w:rsidRPr="00474B36" w:rsidRDefault="00285CD8" w:rsidP="00DD1205">
            <w:pPr>
              <w:ind w:firstLine="720"/>
              <w:rPr>
                <w:rFonts w:ascii="Times New Roman" w:hAnsi="Times New Roman"/>
              </w:rPr>
            </w:pPr>
            <w:r w:rsidRPr="00474B36">
              <w:rPr>
                <w:rFonts w:ascii="Times New Roman" w:hAnsi="Times New Roman"/>
              </w:rPr>
              <w:t xml:space="preserve">КО </w:t>
            </w:r>
            <w:r w:rsidR="004F40E1" w:rsidRPr="00474B36">
              <w:rPr>
                <w:rFonts w:ascii="Times New Roman" w:hAnsi="Times New Roman"/>
              </w:rPr>
              <w:t>Бечеј</w:t>
            </w:r>
            <w:r w:rsidRPr="00474B36">
              <w:rPr>
                <w:rFonts w:ascii="Times New Roman" w:hAnsi="Times New Roman"/>
              </w:rPr>
              <w:t xml:space="preserve"> 23188, 23191, 23192, 23237 и 23240</w:t>
            </w:r>
          </w:p>
        </w:tc>
        <w:tc>
          <w:tcPr>
            <w:tcW w:w="3119" w:type="dxa"/>
            <w:shd w:val="clear" w:color="auto" w:fill="auto"/>
          </w:tcPr>
          <w:p w14:paraId="3E588EC7" w14:textId="3CF39D77" w:rsidR="004F40E1" w:rsidRPr="00474B36" w:rsidRDefault="004F40E1" w:rsidP="00DD1205">
            <w:pPr>
              <w:ind w:firstLine="720"/>
              <w:rPr>
                <w:rFonts w:ascii="Times New Roman" w:hAnsi="Times New Roman"/>
              </w:rPr>
            </w:pPr>
            <w:r w:rsidRPr="00474B36">
              <w:rPr>
                <w:rFonts w:ascii="Times New Roman" w:hAnsi="Times New Roman"/>
              </w:rPr>
              <w:t>касна антика</w:t>
            </w:r>
          </w:p>
        </w:tc>
      </w:tr>
      <w:tr w:rsidR="00284C6B" w:rsidRPr="00474B36" w14:paraId="2CFCBD98" w14:textId="77777777" w:rsidTr="008C6A9A">
        <w:trPr>
          <w:trHeight w:val="107"/>
        </w:trPr>
        <w:tc>
          <w:tcPr>
            <w:tcW w:w="797" w:type="dxa"/>
            <w:shd w:val="clear" w:color="auto" w:fill="auto"/>
            <w:vAlign w:val="center"/>
          </w:tcPr>
          <w:p w14:paraId="54DA08F1" w14:textId="2EA903DC" w:rsidR="004F40E1" w:rsidRPr="00474B36" w:rsidRDefault="004F40E1" w:rsidP="00110146">
            <w:pPr>
              <w:ind w:firstLine="98"/>
              <w:rPr>
                <w:rFonts w:ascii="Times New Roman" w:hAnsi="Times New Roman"/>
              </w:rPr>
            </w:pPr>
            <w:r w:rsidRPr="00474B36">
              <w:rPr>
                <w:rFonts w:ascii="Times New Roman" w:hAnsi="Times New Roman"/>
              </w:rPr>
              <w:t>П47</w:t>
            </w:r>
          </w:p>
        </w:tc>
        <w:tc>
          <w:tcPr>
            <w:tcW w:w="1701" w:type="dxa"/>
            <w:shd w:val="clear" w:color="auto" w:fill="auto"/>
            <w:vAlign w:val="center"/>
          </w:tcPr>
          <w:p w14:paraId="39EED443" w14:textId="3F0F2044" w:rsidR="004F40E1" w:rsidRPr="00474B36" w:rsidRDefault="004F40E1" w:rsidP="00110146">
            <w:pPr>
              <w:rPr>
                <w:rFonts w:ascii="Times New Roman" w:hAnsi="Times New Roman"/>
              </w:rPr>
            </w:pPr>
            <w:r w:rsidRPr="00474B36">
              <w:rPr>
                <w:rFonts w:ascii="Times New Roman" w:hAnsi="Times New Roman"/>
              </w:rPr>
              <w:t xml:space="preserve">Локалитет </w:t>
            </w:r>
            <w:r w:rsidR="003218CA" w:rsidRPr="00474B36">
              <w:rPr>
                <w:rFonts w:ascii="Times New Roman" w:hAnsi="Times New Roman"/>
              </w:rPr>
              <w:t xml:space="preserve">бр. </w:t>
            </w:r>
            <w:r w:rsidRPr="00474B36">
              <w:rPr>
                <w:rFonts w:ascii="Times New Roman" w:hAnsi="Times New Roman"/>
              </w:rPr>
              <w:t>47</w:t>
            </w:r>
          </w:p>
        </w:tc>
        <w:tc>
          <w:tcPr>
            <w:tcW w:w="3544" w:type="dxa"/>
            <w:shd w:val="clear" w:color="auto" w:fill="auto"/>
            <w:vAlign w:val="center"/>
          </w:tcPr>
          <w:p w14:paraId="1A51D753" w14:textId="4F270A06" w:rsidR="004F40E1" w:rsidRPr="00474B36" w:rsidRDefault="00133B93" w:rsidP="00DD1205">
            <w:pPr>
              <w:ind w:firstLine="720"/>
              <w:rPr>
                <w:rFonts w:ascii="Times New Roman" w:hAnsi="Times New Roman"/>
              </w:rPr>
            </w:pPr>
            <w:r w:rsidRPr="00474B36">
              <w:rPr>
                <w:rFonts w:ascii="Times New Roman" w:hAnsi="Times New Roman"/>
              </w:rPr>
              <w:t xml:space="preserve">КО </w:t>
            </w:r>
            <w:r w:rsidR="004F40E1" w:rsidRPr="00474B36">
              <w:rPr>
                <w:rFonts w:ascii="Times New Roman" w:hAnsi="Times New Roman"/>
              </w:rPr>
              <w:t>Бечеј</w:t>
            </w:r>
            <w:r w:rsidRPr="00474B36">
              <w:rPr>
                <w:rFonts w:ascii="Times New Roman" w:hAnsi="Times New Roman"/>
              </w:rPr>
              <w:t xml:space="preserve"> 23242/1, 23242/2, 23245, 23246 и 23247</w:t>
            </w:r>
          </w:p>
        </w:tc>
        <w:tc>
          <w:tcPr>
            <w:tcW w:w="3119" w:type="dxa"/>
            <w:shd w:val="clear" w:color="auto" w:fill="auto"/>
          </w:tcPr>
          <w:p w14:paraId="50BE3B7B" w14:textId="3E4F12DA" w:rsidR="004F40E1" w:rsidRPr="00474B36" w:rsidRDefault="004F40E1" w:rsidP="00DD1205">
            <w:pPr>
              <w:ind w:firstLine="720"/>
              <w:rPr>
                <w:rFonts w:ascii="Times New Roman" w:hAnsi="Times New Roman"/>
              </w:rPr>
            </w:pPr>
            <w:r w:rsidRPr="00474B36">
              <w:rPr>
                <w:rFonts w:ascii="Times New Roman" w:hAnsi="Times New Roman"/>
              </w:rPr>
              <w:t>касна антика</w:t>
            </w:r>
          </w:p>
        </w:tc>
      </w:tr>
      <w:tr w:rsidR="00284C6B" w:rsidRPr="00474B36" w14:paraId="6DDD15D2" w14:textId="77777777" w:rsidTr="008C6A9A">
        <w:trPr>
          <w:trHeight w:val="107"/>
        </w:trPr>
        <w:tc>
          <w:tcPr>
            <w:tcW w:w="797" w:type="dxa"/>
            <w:shd w:val="clear" w:color="auto" w:fill="auto"/>
            <w:vAlign w:val="center"/>
          </w:tcPr>
          <w:p w14:paraId="6614CB83" w14:textId="6206E956" w:rsidR="004F40E1" w:rsidRPr="00474B36" w:rsidRDefault="004F40E1" w:rsidP="00110146">
            <w:pPr>
              <w:ind w:firstLine="98"/>
              <w:rPr>
                <w:rFonts w:ascii="Times New Roman" w:hAnsi="Times New Roman"/>
              </w:rPr>
            </w:pPr>
            <w:r w:rsidRPr="00474B36">
              <w:rPr>
                <w:rFonts w:ascii="Times New Roman" w:hAnsi="Times New Roman"/>
              </w:rPr>
              <w:t>П20</w:t>
            </w:r>
          </w:p>
        </w:tc>
        <w:tc>
          <w:tcPr>
            <w:tcW w:w="1701" w:type="dxa"/>
            <w:shd w:val="clear" w:color="auto" w:fill="auto"/>
            <w:vAlign w:val="center"/>
          </w:tcPr>
          <w:p w14:paraId="0EF14111" w14:textId="194D3877" w:rsidR="004F40E1" w:rsidRPr="00474B36" w:rsidRDefault="004F40E1" w:rsidP="00110146">
            <w:pPr>
              <w:rPr>
                <w:rFonts w:ascii="Times New Roman" w:hAnsi="Times New Roman"/>
              </w:rPr>
            </w:pPr>
            <w:r w:rsidRPr="00474B36">
              <w:rPr>
                <w:rFonts w:ascii="Times New Roman" w:hAnsi="Times New Roman"/>
              </w:rPr>
              <w:t xml:space="preserve">Локалитет </w:t>
            </w:r>
            <w:r w:rsidR="003218CA" w:rsidRPr="00474B36">
              <w:rPr>
                <w:rFonts w:ascii="Times New Roman" w:hAnsi="Times New Roman"/>
              </w:rPr>
              <w:t xml:space="preserve">бр. </w:t>
            </w:r>
            <w:r w:rsidRPr="00474B36">
              <w:rPr>
                <w:rFonts w:ascii="Times New Roman" w:hAnsi="Times New Roman"/>
              </w:rPr>
              <w:t>20</w:t>
            </w:r>
          </w:p>
        </w:tc>
        <w:tc>
          <w:tcPr>
            <w:tcW w:w="3544" w:type="dxa"/>
            <w:shd w:val="clear" w:color="auto" w:fill="auto"/>
            <w:vAlign w:val="center"/>
          </w:tcPr>
          <w:p w14:paraId="5859DED3" w14:textId="4825E40F" w:rsidR="004F40E1" w:rsidRPr="00474B36" w:rsidRDefault="003972E7" w:rsidP="00DD1205">
            <w:pPr>
              <w:ind w:firstLine="720"/>
              <w:rPr>
                <w:rFonts w:ascii="Times New Roman" w:hAnsi="Times New Roman"/>
              </w:rPr>
            </w:pPr>
            <w:r w:rsidRPr="00474B36">
              <w:rPr>
                <w:rFonts w:ascii="Times New Roman" w:hAnsi="Times New Roman"/>
              </w:rPr>
              <w:t xml:space="preserve">КО </w:t>
            </w:r>
            <w:r w:rsidR="004F40E1" w:rsidRPr="00474B36">
              <w:rPr>
                <w:rFonts w:ascii="Times New Roman" w:hAnsi="Times New Roman"/>
              </w:rPr>
              <w:t>Бечеј</w:t>
            </w:r>
            <w:r w:rsidRPr="00474B36">
              <w:rPr>
                <w:rFonts w:ascii="Times New Roman" w:hAnsi="Times New Roman"/>
              </w:rPr>
              <w:t xml:space="preserve"> 23270, 23272, 23274, 23275 </w:t>
            </w:r>
          </w:p>
        </w:tc>
        <w:tc>
          <w:tcPr>
            <w:tcW w:w="3119" w:type="dxa"/>
            <w:shd w:val="clear" w:color="auto" w:fill="auto"/>
          </w:tcPr>
          <w:p w14:paraId="0AC62098" w14:textId="1EF9E267" w:rsidR="004F40E1" w:rsidRPr="00474B36" w:rsidRDefault="004F40E1" w:rsidP="00DD1205">
            <w:pPr>
              <w:ind w:firstLine="720"/>
              <w:rPr>
                <w:rFonts w:ascii="Times New Roman" w:hAnsi="Times New Roman"/>
              </w:rPr>
            </w:pPr>
            <w:r w:rsidRPr="00474B36">
              <w:rPr>
                <w:rFonts w:ascii="Times New Roman" w:hAnsi="Times New Roman"/>
              </w:rPr>
              <w:t>касна антика</w:t>
            </w:r>
          </w:p>
        </w:tc>
      </w:tr>
      <w:tr w:rsidR="00284C6B" w:rsidRPr="00474B36" w14:paraId="586340D0" w14:textId="77777777" w:rsidTr="008C6A9A">
        <w:trPr>
          <w:trHeight w:val="107"/>
        </w:trPr>
        <w:tc>
          <w:tcPr>
            <w:tcW w:w="797" w:type="dxa"/>
            <w:shd w:val="clear" w:color="auto" w:fill="auto"/>
            <w:vAlign w:val="center"/>
          </w:tcPr>
          <w:p w14:paraId="6E7033BF" w14:textId="306977D4" w:rsidR="004F40E1" w:rsidRPr="00474B36" w:rsidRDefault="004F40E1" w:rsidP="00110146">
            <w:pPr>
              <w:ind w:firstLine="98"/>
              <w:rPr>
                <w:rFonts w:ascii="Times New Roman" w:hAnsi="Times New Roman"/>
              </w:rPr>
            </w:pPr>
            <w:r w:rsidRPr="00474B36">
              <w:rPr>
                <w:rFonts w:ascii="Times New Roman" w:hAnsi="Times New Roman"/>
              </w:rPr>
              <w:t>П21</w:t>
            </w:r>
          </w:p>
        </w:tc>
        <w:tc>
          <w:tcPr>
            <w:tcW w:w="1701" w:type="dxa"/>
            <w:shd w:val="clear" w:color="auto" w:fill="auto"/>
            <w:vAlign w:val="center"/>
          </w:tcPr>
          <w:p w14:paraId="76622DE9" w14:textId="10A4A5F6" w:rsidR="004F40E1" w:rsidRPr="00474B36" w:rsidRDefault="004F40E1" w:rsidP="00110146">
            <w:pPr>
              <w:rPr>
                <w:rFonts w:ascii="Times New Roman" w:hAnsi="Times New Roman"/>
              </w:rPr>
            </w:pPr>
            <w:r w:rsidRPr="00474B36">
              <w:rPr>
                <w:rFonts w:ascii="Times New Roman" w:hAnsi="Times New Roman"/>
              </w:rPr>
              <w:t xml:space="preserve">Локалитет </w:t>
            </w:r>
            <w:r w:rsidR="003218CA" w:rsidRPr="00474B36">
              <w:rPr>
                <w:rFonts w:ascii="Times New Roman" w:hAnsi="Times New Roman"/>
              </w:rPr>
              <w:t xml:space="preserve">бр. </w:t>
            </w:r>
            <w:r w:rsidRPr="00474B36">
              <w:rPr>
                <w:rFonts w:ascii="Times New Roman" w:hAnsi="Times New Roman"/>
              </w:rPr>
              <w:t>21</w:t>
            </w:r>
          </w:p>
        </w:tc>
        <w:tc>
          <w:tcPr>
            <w:tcW w:w="3544" w:type="dxa"/>
            <w:shd w:val="clear" w:color="auto" w:fill="auto"/>
            <w:vAlign w:val="center"/>
          </w:tcPr>
          <w:p w14:paraId="2F884DE4" w14:textId="5DFA0E26" w:rsidR="004F40E1" w:rsidRPr="00474B36" w:rsidRDefault="00BD6CD3" w:rsidP="00DD1205">
            <w:pPr>
              <w:ind w:firstLine="720"/>
              <w:rPr>
                <w:rFonts w:ascii="Times New Roman" w:hAnsi="Times New Roman"/>
              </w:rPr>
            </w:pPr>
            <w:r w:rsidRPr="00474B36">
              <w:rPr>
                <w:rFonts w:ascii="Times New Roman" w:hAnsi="Times New Roman"/>
              </w:rPr>
              <w:t xml:space="preserve">КО </w:t>
            </w:r>
            <w:r w:rsidR="004F40E1" w:rsidRPr="00474B36">
              <w:rPr>
                <w:rFonts w:ascii="Times New Roman" w:hAnsi="Times New Roman"/>
              </w:rPr>
              <w:t>Бечеј</w:t>
            </w:r>
            <w:r w:rsidRPr="00474B36">
              <w:rPr>
                <w:rFonts w:ascii="Times New Roman" w:hAnsi="Times New Roman"/>
              </w:rPr>
              <w:t xml:space="preserve"> 23012, 23013, 23014/1, 23015/1, 23016/1, 23016/2, 23017, 23018, 23020/2, 23020/3, 23022/1</w:t>
            </w:r>
          </w:p>
        </w:tc>
        <w:tc>
          <w:tcPr>
            <w:tcW w:w="3119" w:type="dxa"/>
            <w:shd w:val="clear" w:color="auto" w:fill="auto"/>
          </w:tcPr>
          <w:p w14:paraId="1B20E7A4" w14:textId="3821AC7B" w:rsidR="004F40E1" w:rsidRPr="00474B36" w:rsidRDefault="004F40E1" w:rsidP="00DD1205">
            <w:pPr>
              <w:ind w:firstLine="720"/>
              <w:rPr>
                <w:rFonts w:ascii="Times New Roman" w:hAnsi="Times New Roman"/>
              </w:rPr>
            </w:pPr>
            <w:r w:rsidRPr="00474B36">
              <w:rPr>
                <w:rFonts w:ascii="Times New Roman" w:hAnsi="Times New Roman"/>
              </w:rPr>
              <w:t>касна антика, позни средњи век</w:t>
            </w:r>
          </w:p>
        </w:tc>
      </w:tr>
      <w:tr w:rsidR="00284C6B" w:rsidRPr="00474B36" w14:paraId="4E05FC4B" w14:textId="77777777" w:rsidTr="008C6A9A">
        <w:trPr>
          <w:trHeight w:val="107"/>
        </w:trPr>
        <w:tc>
          <w:tcPr>
            <w:tcW w:w="797" w:type="dxa"/>
            <w:shd w:val="clear" w:color="auto" w:fill="auto"/>
            <w:vAlign w:val="center"/>
          </w:tcPr>
          <w:p w14:paraId="0A6AB96D" w14:textId="7A8058E4" w:rsidR="004F40E1" w:rsidRPr="00474B36" w:rsidRDefault="004F40E1" w:rsidP="00110146">
            <w:pPr>
              <w:ind w:firstLine="98"/>
              <w:rPr>
                <w:rFonts w:ascii="Times New Roman" w:hAnsi="Times New Roman"/>
              </w:rPr>
            </w:pPr>
            <w:r w:rsidRPr="00474B36">
              <w:rPr>
                <w:rFonts w:ascii="Times New Roman" w:hAnsi="Times New Roman"/>
              </w:rPr>
              <w:t>П43</w:t>
            </w:r>
          </w:p>
        </w:tc>
        <w:tc>
          <w:tcPr>
            <w:tcW w:w="1701" w:type="dxa"/>
            <w:shd w:val="clear" w:color="auto" w:fill="auto"/>
            <w:vAlign w:val="center"/>
          </w:tcPr>
          <w:p w14:paraId="508ADC19" w14:textId="71402390" w:rsidR="004F40E1" w:rsidRPr="00474B36" w:rsidRDefault="004F40E1" w:rsidP="00110146">
            <w:pPr>
              <w:rPr>
                <w:rFonts w:ascii="Times New Roman" w:hAnsi="Times New Roman"/>
              </w:rPr>
            </w:pPr>
            <w:r w:rsidRPr="00474B36">
              <w:rPr>
                <w:rFonts w:ascii="Times New Roman" w:hAnsi="Times New Roman"/>
              </w:rPr>
              <w:t xml:space="preserve">Локалитет </w:t>
            </w:r>
            <w:r w:rsidR="003218CA" w:rsidRPr="00474B36">
              <w:rPr>
                <w:rFonts w:ascii="Times New Roman" w:hAnsi="Times New Roman"/>
              </w:rPr>
              <w:t xml:space="preserve">бр. </w:t>
            </w:r>
            <w:r w:rsidRPr="00474B36">
              <w:rPr>
                <w:rFonts w:ascii="Times New Roman" w:hAnsi="Times New Roman"/>
              </w:rPr>
              <w:t>43</w:t>
            </w:r>
          </w:p>
        </w:tc>
        <w:tc>
          <w:tcPr>
            <w:tcW w:w="3544" w:type="dxa"/>
            <w:shd w:val="clear" w:color="auto" w:fill="auto"/>
            <w:vAlign w:val="center"/>
          </w:tcPr>
          <w:p w14:paraId="7A2A80B9" w14:textId="5C63789A" w:rsidR="004F40E1" w:rsidRPr="00474B36" w:rsidRDefault="00874345" w:rsidP="00DD1205">
            <w:pPr>
              <w:ind w:firstLine="720"/>
              <w:rPr>
                <w:rFonts w:ascii="Times New Roman" w:hAnsi="Times New Roman"/>
              </w:rPr>
            </w:pPr>
            <w:r w:rsidRPr="00474B36">
              <w:rPr>
                <w:rFonts w:ascii="Times New Roman" w:hAnsi="Times New Roman"/>
              </w:rPr>
              <w:t xml:space="preserve">КО </w:t>
            </w:r>
            <w:r w:rsidR="004F40E1" w:rsidRPr="00474B36">
              <w:rPr>
                <w:rFonts w:ascii="Times New Roman" w:hAnsi="Times New Roman"/>
              </w:rPr>
              <w:t>Бечеј</w:t>
            </w:r>
            <w:r w:rsidRPr="00474B36">
              <w:rPr>
                <w:rFonts w:ascii="Times New Roman" w:hAnsi="Times New Roman"/>
              </w:rPr>
              <w:t xml:space="preserve"> 22141, 22142 и 22143</w:t>
            </w:r>
          </w:p>
        </w:tc>
        <w:tc>
          <w:tcPr>
            <w:tcW w:w="3119" w:type="dxa"/>
            <w:shd w:val="clear" w:color="auto" w:fill="auto"/>
          </w:tcPr>
          <w:p w14:paraId="4B992AA6" w14:textId="37434458" w:rsidR="004F40E1" w:rsidRPr="00474B36" w:rsidRDefault="004F40E1" w:rsidP="00DD1205">
            <w:pPr>
              <w:ind w:firstLine="720"/>
              <w:rPr>
                <w:rFonts w:ascii="Times New Roman" w:hAnsi="Times New Roman"/>
              </w:rPr>
            </w:pPr>
            <w:r w:rsidRPr="00474B36">
              <w:rPr>
                <w:rFonts w:ascii="Times New Roman" w:hAnsi="Times New Roman"/>
              </w:rPr>
              <w:t>средњи век</w:t>
            </w:r>
          </w:p>
        </w:tc>
      </w:tr>
      <w:tr w:rsidR="00284C6B" w:rsidRPr="00474B36" w14:paraId="268EB8CA" w14:textId="77777777" w:rsidTr="008C6A9A">
        <w:trPr>
          <w:trHeight w:val="107"/>
        </w:trPr>
        <w:tc>
          <w:tcPr>
            <w:tcW w:w="797" w:type="dxa"/>
            <w:shd w:val="clear" w:color="auto" w:fill="auto"/>
            <w:vAlign w:val="center"/>
          </w:tcPr>
          <w:p w14:paraId="55389333" w14:textId="1FADD3E0" w:rsidR="004F40E1" w:rsidRPr="00474B36" w:rsidRDefault="004F40E1" w:rsidP="00110146">
            <w:pPr>
              <w:ind w:firstLine="98"/>
              <w:rPr>
                <w:rFonts w:ascii="Times New Roman" w:hAnsi="Times New Roman"/>
              </w:rPr>
            </w:pPr>
            <w:r w:rsidRPr="00474B36">
              <w:rPr>
                <w:rFonts w:ascii="Times New Roman" w:hAnsi="Times New Roman"/>
              </w:rPr>
              <w:t>П22</w:t>
            </w:r>
          </w:p>
        </w:tc>
        <w:tc>
          <w:tcPr>
            <w:tcW w:w="1701" w:type="dxa"/>
            <w:shd w:val="clear" w:color="auto" w:fill="auto"/>
            <w:vAlign w:val="center"/>
          </w:tcPr>
          <w:p w14:paraId="472045CA" w14:textId="7CB31E9F" w:rsidR="004F40E1" w:rsidRPr="00474B36" w:rsidRDefault="004F40E1" w:rsidP="00110146">
            <w:pPr>
              <w:rPr>
                <w:rFonts w:ascii="Times New Roman" w:hAnsi="Times New Roman"/>
              </w:rPr>
            </w:pPr>
            <w:r w:rsidRPr="00474B36">
              <w:rPr>
                <w:rFonts w:ascii="Times New Roman" w:hAnsi="Times New Roman"/>
              </w:rPr>
              <w:t xml:space="preserve">Локалитет </w:t>
            </w:r>
            <w:r w:rsidR="003218CA" w:rsidRPr="00474B36">
              <w:rPr>
                <w:rFonts w:ascii="Times New Roman" w:hAnsi="Times New Roman"/>
              </w:rPr>
              <w:t xml:space="preserve">бр. </w:t>
            </w:r>
            <w:r w:rsidRPr="00474B36">
              <w:rPr>
                <w:rFonts w:ascii="Times New Roman" w:hAnsi="Times New Roman"/>
              </w:rPr>
              <w:t>22</w:t>
            </w:r>
          </w:p>
        </w:tc>
        <w:tc>
          <w:tcPr>
            <w:tcW w:w="3544" w:type="dxa"/>
            <w:shd w:val="clear" w:color="auto" w:fill="auto"/>
            <w:vAlign w:val="center"/>
          </w:tcPr>
          <w:p w14:paraId="3C2236F7" w14:textId="1FB0064A" w:rsidR="004F40E1" w:rsidRPr="00474B36" w:rsidRDefault="00AD38B2" w:rsidP="00DD1205">
            <w:pPr>
              <w:ind w:firstLine="720"/>
              <w:rPr>
                <w:rFonts w:ascii="Times New Roman" w:hAnsi="Times New Roman"/>
              </w:rPr>
            </w:pPr>
            <w:r w:rsidRPr="00474B36">
              <w:rPr>
                <w:rFonts w:ascii="Times New Roman" w:hAnsi="Times New Roman"/>
              </w:rPr>
              <w:t xml:space="preserve">КО </w:t>
            </w:r>
            <w:r w:rsidR="004F40E1" w:rsidRPr="00474B36">
              <w:rPr>
                <w:rFonts w:ascii="Times New Roman" w:hAnsi="Times New Roman"/>
              </w:rPr>
              <w:t>Бечеј</w:t>
            </w:r>
            <w:r w:rsidRPr="00474B36">
              <w:rPr>
                <w:rFonts w:ascii="Times New Roman" w:hAnsi="Times New Roman"/>
              </w:rPr>
              <w:t xml:space="preserve"> 22104, 22105/1, 22105/2, 22106, 22107/1, 22107/2, 22108, 22134, 22135, 22136, 22137, 22138,  22139/1, 22139/2, 22140, 22141, 22142, 22143, 22144 и 22145</w:t>
            </w:r>
          </w:p>
        </w:tc>
        <w:tc>
          <w:tcPr>
            <w:tcW w:w="3119" w:type="dxa"/>
            <w:shd w:val="clear" w:color="auto" w:fill="auto"/>
          </w:tcPr>
          <w:p w14:paraId="07A380BE" w14:textId="4A16545F" w:rsidR="004F40E1" w:rsidRPr="00474B36" w:rsidRDefault="004F40E1" w:rsidP="00DD1205">
            <w:pPr>
              <w:ind w:firstLine="720"/>
              <w:rPr>
                <w:rFonts w:ascii="Times New Roman" w:hAnsi="Times New Roman"/>
              </w:rPr>
            </w:pPr>
            <w:r w:rsidRPr="00474B36">
              <w:rPr>
                <w:rFonts w:ascii="Times New Roman" w:hAnsi="Times New Roman"/>
              </w:rPr>
              <w:t>касна антика</w:t>
            </w:r>
          </w:p>
        </w:tc>
      </w:tr>
      <w:tr w:rsidR="00284C6B" w:rsidRPr="00474B36" w14:paraId="42AE7DF8" w14:textId="77777777" w:rsidTr="008C6A9A">
        <w:trPr>
          <w:trHeight w:val="107"/>
        </w:trPr>
        <w:tc>
          <w:tcPr>
            <w:tcW w:w="797" w:type="dxa"/>
            <w:shd w:val="clear" w:color="auto" w:fill="auto"/>
            <w:vAlign w:val="center"/>
          </w:tcPr>
          <w:p w14:paraId="30B553A4" w14:textId="7E904B5F" w:rsidR="004F40E1" w:rsidRPr="00474B36" w:rsidRDefault="004F40E1" w:rsidP="00110146">
            <w:pPr>
              <w:ind w:firstLine="98"/>
              <w:rPr>
                <w:rFonts w:ascii="Times New Roman" w:hAnsi="Times New Roman"/>
              </w:rPr>
            </w:pPr>
            <w:r w:rsidRPr="00474B36">
              <w:rPr>
                <w:rFonts w:ascii="Times New Roman" w:hAnsi="Times New Roman"/>
              </w:rPr>
              <w:t>П42</w:t>
            </w:r>
          </w:p>
        </w:tc>
        <w:tc>
          <w:tcPr>
            <w:tcW w:w="1701" w:type="dxa"/>
            <w:shd w:val="clear" w:color="auto" w:fill="auto"/>
            <w:vAlign w:val="center"/>
          </w:tcPr>
          <w:p w14:paraId="62098335" w14:textId="38C4A7A3" w:rsidR="004F40E1" w:rsidRPr="00474B36" w:rsidRDefault="004F40E1" w:rsidP="00110146">
            <w:pPr>
              <w:rPr>
                <w:rFonts w:ascii="Times New Roman" w:hAnsi="Times New Roman"/>
              </w:rPr>
            </w:pPr>
            <w:r w:rsidRPr="00474B36">
              <w:rPr>
                <w:rFonts w:ascii="Times New Roman" w:hAnsi="Times New Roman"/>
              </w:rPr>
              <w:t xml:space="preserve">Локалитет </w:t>
            </w:r>
            <w:r w:rsidR="003218CA" w:rsidRPr="00474B36">
              <w:rPr>
                <w:rFonts w:ascii="Times New Roman" w:hAnsi="Times New Roman"/>
              </w:rPr>
              <w:t xml:space="preserve">бр. </w:t>
            </w:r>
            <w:r w:rsidRPr="00474B36">
              <w:rPr>
                <w:rFonts w:ascii="Times New Roman" w:hAnsi="Times New Roman"/>
              </w:rPr>
              <w:t>42</w:t>
            </w:r>
          </w:p>
        </w:tc>
        <w:tc>
          <w:tcPr>
            <w:tcW w:w="3544" w:type="dxa"/>
            <w:shd w:val="clear" w:color="auto" w:fill="auto"/>
            <w:vAlign w:val="center"/>
          </w:tcPr>
          <w:p w14:paraId="21FB8430" w14:textId="5C829A69" w:rsidR="004F40E1" w:rsidRPr="00474B36" w:rsidRDefault="00874345" w:rsidP="00DD1205">
            <w:pPr>
              <w:ind w:firstLine="720"/>
              <w:rPr>
                <w:rFonts w:ascii="Times New Roman" w:hAnsi="Times New Roman"/>
              </w:rPr>
            </w:pPr>
            <w:r w:rsidRPr="00474B36">
              <w:rPr>
                <w:rFonts w:ascii="Times New Roman" w:hAnsi="Times New Roman"/>
              </w:rPr>
              <w:t xml:space="preserve">КО </w:t>
            </w:r>
            <w:r w:rsidR="004F40E1" w:rsidRPr="00474B36">
              <w:rPr>
                <w:rFonts w:ascii="Times New Roman" w:hAnsi="Times New Roman"/>
              </w:rPr>
              <w:t>Бечеј</w:t>
            </w:r>
            <w:r w:rsidRPr="00474B36">
              <w:rPr>
                <w:rFonts w:ascii="Times New Roman" w:hAnsi="Times New Roman"/>
              </w:rPr>
              <w:t xml:space="preserve"> 22127, 22128, 22129, 22130</w:t>
            </w:r>
            <w:r w:rsidR="00C539F9" w:rsidRPr="00474B36">
              <w:rPr>
                <w:rFonts w:ascii="Times New Roman" w:hAnsi="Times New Roman"/>
              </w:rPr>
              <w:t xml:space="preserve"> </w:t>
            </w:r>
            <w:r w:rsidRPr="00474B36">
              <w:rPr>
                <w:rFonts w:ascii="Times New Roman" w:hAnsi="Times New Roman"/>
              </w:rPr>
              <w:t>и 22131</w:t>
            </w:r>
          </w:p>
        </w:tc>
        <w:tc>
          <w:tcPr>
            <w:tcW w:w="3119" w:type="dxa"/>
            <w:shd w:val="clear" w:color="auto" w:fill="auto"/>
          </w:tcPr>
          <w:p w14:paraId="490AE98C" w14:textId="0FBAC7C2" w:rsidR="004F40E1" w:rsidRPr="00474B36" w:rsidRDefault="004F40E1" w:rsidP="00DD1205">
            <w:pPr>
              <w:ind w:firstLine="720"/>
              <w:rPr>
                <w:rFonts w:ascii="Times New Roman" w:hAnsi="Times New Roman"/>
              </w:rPr>
            </w:pPr>
            <w:r w:rsidRPr="00474B36">
              <w:rPr>
                <w:rFonts w:ascii="Times New Roman" w:hAnsi="Times New Roman"/>
              </w:rPr>
              <w:t>средњи век</w:t>
            </w:r>
          </w:p>
        </w:tc>
      </w:tr>
      <w:tr w:rsidR="00284C6B" w:rsidRPr="00474B36" w14:paraId="129007F8" w14:textId="77777777" w:rsidTr="008C6A9A">
        <w:trPr>
          <w:trHeight w:val="107"/>
        </w:trPr>
        <w:tc>
          <w:tcPr>
            <w:tcW w:w="797" w:type="dxa"/>
            <w:shd w:val="clear" w:color="auto" w:fill="auto"/>
            <w:vAlign w:val="center"/>
          </w:tcPr>
          <w:p w14:paraId="5190E1A5" w14:textId="1530CAD7" w:rsidR="004F40E1" w:rsidRPr="00474B36" w:rsidRDefault="004F40E1" w:rsidP="00110146">
            <w:pPr>
              <w:ind w:firstLine="98"/>
              <w:rPr>
                <w:rFonts w:ascii="Times New Roman" w:hAnsi="Times New Roman"/>
              </w:rPr>
            </w:pPr>
            <w:r w:rsidRPr="00474B36">
              <w:rPr>
                <w:rFonts w:ascii="Times New Roman" w:hAnsi="Times New Roman"/>
              </w:rPr>
              <w:t>П41</w:t>
            </w:r>
          </w:p>
        </w:tc>
        <w:tc>
          <w:tcPr>
            <w:tcW w:w="1701" w:type="dxa"/>
            <w:shd w:val="clear" w:color="auto" w:fill="auto"/>
            <w:vAlign w:val="center"/>
          </w:tcPr>
          <w:p w14:paraId="31E39DB0" w14:textId="5437C9D1" w:rsidR="004F40E1" w:rsidRPr="00474B36" w:rsidRDefault="004F40E1" w:rsidP="00110146">
            <w:pPr>
              <w:rPr>
                <w:rFonts w:ascii="Times New Roman" w:hAnsi="Times New Roman"/>
              </w:rPr>
            </w:pPr>
            <w:r w:rsidRPr="00474B36">
              <w:rPr>
                <w:rFonts w:ascii="Times New Roman" w:hAnsi="Times New Roman"/>
              </w:rPr>
              <w:t xml:space="preserve">Локалитет </w:t>
            </w:r>
            <w:r w:rsidR="003218CA" w:rsidRPr="00474B36">
              <w:rPr>
                <w:rFonts w:ascii="Times New Roman" w:hAnsi="Times New Roman"/>
              </w:rPr>
              <w:t xml:space="preserve">бр. </w:t>
            </w:r>
            <w:r w:rsidRPr="00474B36">
              <w:rPr>
                <w:rFonts w:ascii="Times New Roman" w:hAnsi="Times New Roman"/>
              </w:rPr>
              <w:t>41</w:t>
            </w:r>
          </w:p>
        </w:tc>
        <w:tc>
          <w:tcPr>
            <w:tcW w:w="3544" w:type="dxa"/>
            <w:shd w:val="clear" w:color="auto" w:fill="auto"/>
            <w:vAlign w:val="center"/>
          </w:tcPr>
          <w:p w14:paraId="042524BC" w14:textId="65D9C19E" w:rsidR="004F40E1" w:rsidRPr="00474B36" w:rsidRDefault="00CD5B26" w:rsidP="00DD1205">
            <w:pPr>
              <w:ind w:firstLine="720"/>
              <w:rPr>
                <w:rFonts w:ascii="Times New Roman" w:hAnsi="Times New Roman"/>
              </w:rPr>
            </w:pPr>
            <w:r w:rsidRPr="00474B36">
              <w:rPr>
                <w:rFonts w:ascii="Times New Roman" w:hAnsi="Times New Roman"/>
              </w:rPr>
              <w:t xml:space="preserve">КО </w:t>
            </w:r>
            <w:r w:rsidR="004F40E1" w:rsidRPr="00474B36">
              <w:rPr>
                <w:rFonts w:ascii="Times New Roman" w:hAnsi="Times New Roman"/>
              </w:rPr>
              <w:t>Бечеј</w:t>
            </w:r>
            <w:r w:rsidRPr="00474B36">
              <w:rPr>
                <w:rFonts w:ascii="Times New Roman" w:hAnsi="Times New Roman"/>
              </w:rPr>
              <w:t xml:space="preserve"> 22114/3, 22115, 22116/1, 22116/2, 22117, 22118, 22119, 22154, 22155/1, 22155/2, 22155/3, 22156, 22157, 22158/1, 22158/2, 22159, 22160, 22161 и 22162</w:t>
            </w:r>
          </w:p>
        </w:tc>
        <w:tc>
          <w:tcPr>
            <w:tcW w:w="3119" w:type="dxa"/>
            <w:shd w:val="clear" w:color="auto" w:fill="auto"/>
          </w:tcPr>
          <w:p w14:paraId="1FFEF1D4" w14:textId="42BE2D22" w:rsidR="004F40E1" w:rsidRPr="00474B36" w:rsidRDefault="004F40E1" w:rsidP="00DD1205">
            <w:pPr>
              <w:ind w:firstLine="720"/>
              <w:rPr>
                <w:rFonts w:ascii="Times New Roman" w:hAnsi="Times New Roman"/>
              </w:rPr>
            </w:pPr>
            <w:r w:rsidRPr="00474B36">
              <w:rPr>
                <w:rFonts w:ascii="Times New Roman" w:hAnsi="Times New Roman"/>
              </w:rPr>
              <w:t>средњи век</w:t>
            </w:r>
          </w:p>
        </w:tc>
      </w:tr>
      <w:tr w:rsidR="00284C6B" w:rsidRPr="00474B36" w14:paraId="0770920C" w14:textId="77777777" w:rsidTr="008C6A9A">
        <w:trPr>
          <w:trHeight w:val="107"/>
        </w:trPr>
        <w:tc>
          <w:tcPr>
            <w:tcW w:w="797" w:type="dxa"/>
            <w:shd w:val="clear" w:color="auto" w:fill="auto"/>
            <w:vAlign w:val="center"/>
          </w:tcPr>
          <w:p w14:paraId="253F1EE3" w14:textId="6418F542" w:rsidR="004F40E1" w:rsidRPr="00474B36" w:rsidRDefault="004F40E1" w:rsidP="00110146">
            <w:pPr>
              <w:ind w:firstLine="98"/>
              <w:rPr>
                <w:rFonts w:ascii="Times New Roman" w:hAnsi="Times New Roman"/>
              </w:rPr>
            </w:pPr>
            <w:r w:rsidRPr="00474B36">
              <w:rPr>
                <w:rFonts w:ascii="Times New Roman" w:hAnsi="Times New Roman"/>
              </w:rPr>
              <w:t>П34</w:t>
            </w:r>
          </w:p>
        </w:tc>
        <w:tc>
          <w:tcPr>
            <w:tcW w:w="1701" w:type="dxa"/>
            <w:shd w:val="clear" w:color="auto" w:fill="auto"/>
            <w:vAlign w:val="center"/>
          </w:tcPr>
          <w:p w14:paraId="69E1FA11" w14:textId="58F77CD9" w:rsidR="004F40E1" w:rsidRPr="00474B36" w:rsidRDefault="004F40E1" w:rsidP="00110146">
            <w:pPr>
              <w:rPr>
                <w:rFonts w:ascii="Times New Roman" w:hAnsi="Times New Roman"/>
              </w:rPr>
            </w:pPr>
            <w:r w:rsidRPr="00474B36">
              <w:rPr>
                <w:rFonts w:ascii="Times New Roman" w:hAnsi="Times New Roman"/>
              </w:rPr>
              <w:t xml:space="preserve">Локалитет </w:t>
            </w:r>
            <w:r w:rsidR="003218CA" w:rsidRPr="00474B36">
              <w:rPr>
                <w:rFonts w:ascii="Times New Roman" w:hAnsi="Times New Roman"/>
              </w:rPr>
              <w:t xml:space="preserve">бр. </w:t>
            </w:r>
            <w:r w:rsidRPr="00474B36">
              <w:rPr>
                <w:rFonts w:ascii="Times New Roman" w:hAnsi="Times New Roman"/>
              </w:rPr>
              <w:t>34</w:t>
            </w:r>
          </w:p>
        </w:tc>
        <w:tc>
          <w:tcPr>
            <w:tcW w:w="3544" w:type="dxa"/>
            <w:shd w:val="clear" w:color="auto" w:fill="auto"/>
            <w:vAlign w:val="center"/>
          </w:tcPr>
          <w:p w14:paraId="1D4350AB" w14:textId="47EE1768" w:rsidR="004F40E1" w:rsidRPr="00474B36" w:rsidRDefault="00E31335" w:rsidP="00DD1205">
            <w:pPr>
              <w:ind w:firstLine="720"/>
              <w:rPr>
                <w:rFonts w:ascii="Times New Roman" w:hAnsi="Times New Roman"/>
              </w:rPr>
            </w:pPr>
            <w:r w:rsidRPr="00474B36">
              <w:rPr>
                <w:rFonts w:ascii="Times New Roman" w:hAnsi="Times New Roman"/>
              </w:rPr>
              <w:t xml:space="preserve">КО </w:t>
            </w:r>
            <w:r w:rsidR="004F40E1" w:rsidRPr="00474B36">
              <w:rPr>
                <w:rFonts w:ascii="Times New Roman" w:hAnsi="Times New Roman"/>
              </w:rPr>
              <w:t>Бечеј</w:t>
            </w:r>
            <w:r w:rsidRPr="00474B36">
              <w:rPr>
                <w:rFonts w:ascii="Times New Roman" w:hAnsi="Times New Roman"/>
              </w:rPr>
              <w:t xml:space="preserve"> 22190, 22191, 22192, 22193, 22194, 22266, 22267, 22268, 22269, 22270, 22271, 22663/2, 22663/3, 22663/4, 22663/5 и 22663/19</w:t>
            </w:r>
          </w:p>
        </w:tc>
        <w:tc>
          <w:tcPr>
            <w:tcW w:w="3119" w:type="dxa"/>
            <w:shd w:val="clear" w:color="auto" w:fill="auto"/>
          </w:tcPr>
          <w:p w14:paraId="3A7A7894" w14:textId="41320532" w:rsidR="004F40E1" w:rsidRPr="00474B36" w:rsidRDefault="004F40E1" w:rsidP="00DD1205">
            <w:pPr>
              <w:ind w:firstLine="720"/>
              <w:rPr>
                <w:rFonts w:ascii="Times New Roman" w:hAnsi="Times New Roman"/>
              </w:rPr>
            </w:pPr>
            <w:r w:rsidRPr="00474B36">
              <w:rPr>
                <w:rFonts w:ascii="Times New Roman" w:hAnsi="Times New Roman"/>
              </w:rPr>
              <w:t>касна антика</w:t>
            </w:r>
          </w:p>
        </w:tc>
      </w:tr>
      <w:tr w:rsidR="00284C6B" w:rsidRPr="00474B36" w14:paraId="21B5F84F" w14:textId="77777777" w:rsidTr="008C6A9A">
        <w:trPr>
          <w:trHeight w:val="107"/>
        </w:trPr>
        <w:tc>
          <w:tcPr>
            <w:tcW w:w="797" w:type="dxa"/>
            <w:shd w:val="clear" w:color="auto" w:fill="auto"/>
            <w:vAlign w:val="center"/>
          </w:tcPr>
          <w:p w14:paraId="6054F100" w14:textId="0DFEE21F" w:rsidR="00B16633" w:rsidRPr="00474B36" w:rsidRDefault="00B16633" w:rsidP="00110146">
            <w:pPr>
              <w:ind w:firstLine="98"/>
              <w:rPr>
                <w:rFonts w:ascii="Times New Roman" w:hAnsi="Times New Roman"/>
              </w:rPr>
            </w:pPr>
            <w:r w:rsidRPr="00474B36">
              <w:rPr>
                <w:rFonts w:ascii="Times New Roman" w:hAnsi="Times New Roman"/>
              </w:rPr>
              <w:t>П67</w:t>
            </w:r>
          </w:p>
        </w:tc>
        <w:tc>
          <w:tcPr>
            <w:tcW w:w="1701" w:type="dxa"/>
            <w:shd w:val="clear" w:color="auto" w:fill="auto"/>
            <w:vAlign w:val="center"/>
          </w:tcPr>
          <w:p w14:paraId="35AE67BD" w14:textId="4A51E2FD" w:rsidR="00B16633" w:rsidRPr="00474B36" w:rsidRDefault="00B16633" w:rsidP="00110146">
            <w:pPr>
              <w:rPr>
                <w:rFonts w:ascii="Times New Roman" w:hAnsi="Times New Roman"/>
              </w:rPr>
            </w:pPr>
            <w:r w:rsidRPr="00474B36">
              <w:rPr>
                <w:rFonts w:ascii="Times New Roman" w:hAnsi="Times New Roman"/>
              </w:rPr>
              <w:t>Локалитет бр. 67</w:t>
            </w:r>
          </w:p>
        </w:tc>
        <w:tc>
          <w:tcPr>
            <w:tcW w:w="3544" w:type="dxa"/>
            <w:shd w:val="clear" w:color="auto" w:fill="auto"/>
            <w:vAlign w:val="center"/>
          </w:tcPr>
          <w:p w14:paraId="58C630B4" w14:textId="107F51BB" w:rsidR="00B16633" w:rsidRPr="00474B36" w:rsidRDefault="00B16633" w:rsidP="00DD1205">
            <w:pPr>
              <w:ind w:firstLine="720"/>
              <w:rPr>
                <w:rFonts w:ascii="Times New Roman" w:hAnsi="Times New Roman"/>
              </w:rPr>
            </w:pPr>
            <w:r w:rsidRPr="00474B36">
              <w:rPr>
                <w:rFonts w:ascii="Times New Roman" w:hAnsi="Times New Roman"/>
              </w:rPr>
              <w:t>КО Бечеј 22608, 22609, 22610, 22611</w:t>
            </w:r>
          </w:p>
          <w:p w14:paraId="7ECE9639" w14:textId="4647525D" w:rsidR="00B16633" w:rsidRPr="00474B36" w:rsidRDefault="00B16633" w:rsidP="00DD1205">
            <w:pPr>
              <w:ind w:firstLine="720"/>
              <w:rPr>
                <w:rFonts w:ascii="Times New Roman" w:hAnsi="Times New Roman"/>
              </w:rPr>
            </w:pPr>
            <w:r w:rsidRPr="00474B36">
              <w:rPr>
                <w:rFonts w:ascii="Times New Roman" w:hAnsi="Times New Roman"/>
              </w:rPr>
              <w:t>и 22612</w:t>
            </w:r>
          </w:p>
        </w:tc>
        <w:tc>
          <w:tcPr>
            <w:tcW w:w="3119" w:type="dxa"/>
            <w:shd w:val="clear" w:color="auto" w:fill="auto"/>
          </w:tcPr>
          <w:p w14:paraId="5665FD5F" w14:textId="74AC54BD" w:rsidR="00B16633" w:rsidRPr="00474B36" w:rsidRDefault="00B16633" w:rsidP="00DD1205">
            <w:pPr>
              <w:ind w:firstLine="720"/>
              <w:rPr>
                <w:rFonts w:ascii="Times New Roman" w:hAnsi="Times New Roman"/>
              </w:rPr>
            </w:pPr>
            <w:r w:rsidRPr="00474B36">
              <w:rPr>
                <w:rFonts w:ascii="Times New Roman" w:hAnsi="Times New Roman"/>
              </w:rPr>
              <w:t>касна антика и позни ср</w:t>
            </w:r>
            <w:r w:rsidR="00DB46A2" w:rsidRPr="00474B36">
              <w:rPr>
                <w:rFonts w:ascii="Times New Roman" w:hAnsi="Times New Roman"/>
              </w:rPr>
              <w:t>е</w:t>
            </w:r>
            <w:r w:rsidRPr="00474B36">
              <w:rPr>
                <w:rFonts w:ascii="Times New Roman" w:hAnsi="Times New Roman"/>
              </w:rPr>
              <w:t>дњи век</w:t>
            </w:r>
          </w:p>
        </w:tc>
      </w:tr>
      <w:tr w:rsidR="00284C6B" w:rsidRPr="00474B36" w14:paraId="25A52F00" w14:textId="77777777" w:rsidTr="008C6A9A">
        <w:trPr>
          <w:trHeight w:val="107"/>
        </w:trPr>
        <w:tc>
          <w:tcPr>
            <w:tcW w:w="797" w:type="dxa"/>
            <w:shd w:val="clear" w:color="auto" w:fill="auto"/>
            <w:vAlign w:val="center"/>
          </w:tcPr>
          <w:p w14:paraId="0040C62D" w14:textId="4DD372C8" w:rsidR="00B16633" w:rsidRPr="00474B36" w:rsidRDefault="00B16633" w:rsidP="00110146">
            <w:pPr>
              <w:ind w:firstLine="98"/>
              <w:rPr>
                <w:rFonts w:ascii="Times New Roman" w:hAnsi="Times New Roman"/>
              </w:rPr>
            </w:pPr>
            <w:r w:rsidRPr="00474B36">
              <w:rPr>
                <w:rFonts w:ascii="Times New Roman" w:hAnsi="Times New Roman"/>
              </w:rPr>
              <w:t>П66</w:t>
            </w:r>
          </w:p>
        </w:tc>
        <w:tc>
          <w:tcPr>
            <w:tcW w:w="1701" w:type="dxa"/>
            <w:shd w:val="clear" w:color="auto" w:fill="auto"/>
            <w:vAlign w:val="center"/>
          </w:tcPr>
          <w:p w14:paraId="4FFF6D89" w14:textId="1A9F2A47" w:rsidR="00B16633" w:rsidRPr="00474B36" w:rsidRDefault="00B16633" w:rsidP="00110146">
            <w:pPr>
              <w:rPr>
                <w:rFonts w:ascii="Times New Roman" w:hAnsi="Times New Roman"/>
              </w:rPr>
            </w:pPr>
            <w:r w:rsidRPr="00474B36">
              <w:rPr>
                <w:rFonts w:ascii="Times New Roman" w:hAnsi="Times New Roman"/>
              </w:rPr>
              <w:t>Локалитет бр. 66</w:t>
            </w:r>
          </w:p>
        </w:tc>
        <w:tc>
          <w:tcPr>
            <w:tcW w:w="3544" w:type="dxa"/>
            <w:shd w:val="clear" w:color="auto" w:fill="auto"/>
            <w:vAlign w:val="center"/>
          </w:tcPr>
          <w:p w14:paraId="1519FBA9" w14:textId="5861A17E" w:rsidR="00B16633" w:rsidRPr="00474B36" w:rsidRDefault="00B16633" w:rsidP="00DD1205">
            <w:pPr>
              <w:ind w:firstLine="720"/>
              <w:rPr>
                <w:rFonts w:ascii="Times New Roman" w:hAnsi="Times New Roman"/>
              </w:rPr>
            </w:pPr>
            <w:r w:rsidRPr="00474B36">
              <w:rPr>
                <w:rFonts w:ascii="Times New Roman" w:hAnsi="Times New Roman"/>
              </w:rPr>
              <w:t>КО Бечеј 20709, 20712/4, 20717, 20718, 20719, 20720, 20721, 20722, 20723, 20724, 20725, 20726, 20727, 20728, 20732, 20733, 20734, 20735, 20736/1 и 20736/2</w:t>
            </w:r>
          </w:p>
        </w:tc>
        <w:tc>
          <w:tcPr>
            <w:tcW w:w="3119" w:type="dxa"/>
            <w:shd w:val="clear" w:color="auto" w:fill="auto"/>
          </w:tcPr>
          <w:p w14:paraId="20D850EC" w14:textId="03114869" w:rsidR="00B16633" w:rsidRPr="00474B36" w:rsidRDefault="00B16633" w:rsidP="00DD1205">
            <w:pPr>
              <w:ind w:firstLine="720"/>
              <w:rPr>
                <w:rFonts w:ascii="Times New Roman" w:hAnsi="Times New Roman"/>
              </w:rPr>
            </w:pPr>
            <w:r w:rsidRPr="00474B36">
              <w:rPr>
                <w:rFonts w:ascii="Times New Roman" w:hAnsi="Times New Roman"/>
              </w:rPr>
              <w:t>касна антика</w:t>
            </w:r>
          </w:p>
        </w:tc>
      </w:tr>
      <w:tr w:rsidR="00284C6B" w:rsidRPr="00474B36" w14:paraId="3614435F" w14:textId="77777777" w:rsidTr="008C6A9A">
        <w:trPr>
          <w:trHeight w:val="107"/>
        </w:trPr>
        <w:tc>
          <w:tcPr>
            <w:tcW w:w="797" w:type="dxa"/>
            <w:shd w:val="clear" w:color="auto" w:fill="auto"/>
            <w:vAlign w:val="center"/>
          </w:tcPr>
          <w:p w14:paraId="3F949697" w14:textId="77777777" w:rsidR="004F40E1" w:rsidRPr="00474B36" w:rsidRDefault="004F40E1" w:rsidP="00110146">
            <w:pPr>
              <w:ind w:firstLine="98"/>
              <w:rPr>
                <w:rFonts w:ascii="Times New Roman" w:hAnsi="Times New Roman"/>
              </w:rPr>
            </w:pPr>
            <w:r w:rsidRPr="00474B36">
              <w:rPr>
                <w:rFonts w:ascii="Times New Roman" w:hAnsi="Times New Roman"/>
              </w:rPr>
              <w:t>П54</w:t>
            </w:r>
          </w:p>
        </w:tc>
        <w:tc>
          <w:tcPr>
            <w:tcW w:w="1701" w:type="dxa"/>
            <w:shd w:val="clear" w:color="auto" w:fill="auto"/>
            <w:vAlign w:val="center"/>
          </w:tcPr>
          <w:p w14:paraId="4261E597" w14:textId="1375F843" w:rsidR="004F40E1" w:rsidRPr="00474B36" w:rsidRDefault="004F40E1" w:rsidP="00110146">
            <w:pPr>
              <w:rPr>
                <w:rFonts w:ascii="Times New Roman" w:hAnsi="Times New Roman"/>
              </w:rPr>
            </w:pPr>
            <w:r w:rsidRPr="00474B36">
              <w:rPr>
                <w:rFonts w:ascii="Times New Roman" w:hAnsi="Times New Roman"/>
              </w:rPr>
              <w:t xml:space="preserve">Локалитет </w:t>
            </w:r>
            <w:r w:rsidR="003218CA" w:rsidRPr="00474B36">
              <w:rPr>
                <w:rFonts w:ascii="Times New Roman" w:hAnsi="Times New Roman"/>
              </w:rPr>
              <w:t xml:space="preserve">бр. </w:t>
            </w:r>
            <w:r w:rsidRPr="00474B36">
              <w:rPr>
                <w:rFonts w:ascii="Times New Roman" w:hAnsi="Times New Roman"/>
              </w:rPr>
              <w:t>54</w:t>
            </w:r>
          </w:p>
        </w:tc>
        <w:tc>
          <w:tcPr>
            <w:tcW w:w="3544" w:type="dxa"/>
            <w:shd w:val="clear" w:color="auto" w:fill="auto"/>
            <w:vAlign w:val="center"/>
          </w:tcPr>
          <w:p w14:paraId="40B19750" w14:textId="7A7194A0" w:rsidR="004F40E1" w:rsidRPr="00474B36" w:rsidRDefault="000B751C" w:rsidP="00DD1205">
            <w:pPr>
              <w:ind w:firstLine="720"/>
              <w:rPr>
                <w:rFonts w:ascii="Times New Roman" w:hAnsi="Times New Roman"/>
              </w:rPr>
            </w:pPr>
            <w:r w:rsidRPr="00474B36">
              <w:rPr>
                <w:rFonts w:ascii="Times New Roman" w:hAnsi="Times New Roman"/>
              </w:rPr>
              <w:t xml:space="preserve">КО </w:t>
            </w:r>
            <w:r w:rsidR="004F40E1" w:rsidRPr="00474B36">
              <w:rPr>
                <w:rFonts w:ascii="Times New Roman" w:hAnsi="Times New Roman"/>
              </w:rPr>
              <w:t>Бечеј</w:t>
            </w:r>
            <w:r w:rsidRPr="00474B36">
              <w:rPr>
                <w:rFonts w:ascii="Times New Roman" w:hAnsi="Times New Roman"/>
              </w:rPr>
              <w:t xml:space="preserve"> 20752, 20755/1, 26355, 20585/3</w:t>
            </w:r>
          </w:p>
        </w:tc>
        <w:tc>
          <w:tcPr>
            <w:tcW w:w="3119" w:type="dxa"/>
            <w:shd w:val="clear" w:color="auto" w:fill="auto"/>
          </w:tcPr>
          <w:p w14:paraId="7806C082" w14:textId="77777777" w:rsidR="004F40E1" w:rsidRPr="00474B36" w:rsidRDefault="004F40E1" w:rsidP="00DD1205">
            <w:pPr>
              <w:ind w:firstLine="720"/>
              <w:rPr>
                <w:rFonts w:ascii="Times New Roman" w:hAnsi="Times New Roman"/>
              </w:rPr>
            </w:pPr>
            <w:r w:rsidRPr="00474B36">
              <w:rPr>
                <w:rFonts w:ascii="Times New Roman" w:hAnsi="Times New Roman"/>
              </w:rPr>
              <w:t>Мали Римски Шанац</w:t>
            </w:r>
          </w:p>
        </w:tc>
      </w:tr>
      <w:tr w:rsidR="00284C6B" w:rsidRPr="00474B36" w14:paraId="74A1F40D" w14:textId="77777777" w:rsidTr="008C6A9A">
        <w:trPr>
          <w:trHeight w:val="107"/>
        </w:trPr>
        <w:tc>
          <w:tcPr>
            <w:tcW w:w="797" w:type="dxa"/>
            <w:shd w:val="clear" w:color="auto" w:fill="auto"/>
            <w:vAlign w:val="center"/>
          </w:tcPr>
          <w:p w14:paraId="4C54B714" w14:textId="54AC936B" w:rsidR="000B751C" w:rsidRPr="00474B36" w:rsidRDefault="000B751C" w:rsidP="00110146">
            <w:pPr>
              <w:ind w:firstLine="98"/>
              <w:rPr>
                <w:rFonts w:ascii="Times New Roman" w:hAnsi="Times New Roman"/>
              </w:rPr>
            </w:pPr>
            <w:r w:rsidRPr="00474B36">
              <w:rPr>
                <w:rFonts w:ascii="Times New Roman" w:hAnsi="Times New Roman"/>
              </w:rPr>
              <w:t>П64</w:t>
            </w:r>
          </w:p>
        </w:tc>
        <w:tc>
          <w:tcPr>
            <w:tcW w:w="1701" w:type="dxa"/>
            <w:shd w:val="clear" w:color="auto" w:fill="auto"/>
            <w:vAlign w:val="center"/>
          </w:tcPr>
          <w:p w14:paraId="69004CAF" w14:textId="47E0C991" w:rsidR="000B751C" w:rsidRPr="00474B36" w:rsidRDefault="000B751C" w:rsidP="00110146">
            <w:pPr>
              <w:rPr>
                <w:rFonts w:ascii="Times New Roman" w:hAnsi="Times New Roman"/>
              </w:rPr>
            </w:pPr>
            <w:r w:rsidRPr="00474B36">
              <w:rPr>
                <w:rFonts w:ascii="Times New Roman" w:hAnsi="Times New Roman"/>
              </w:rPr>
              <w:t>Локалитет бр. 64</w:t>
            </w:r>
          </w:p>
        </w:tc>
        <w:tc>
          <w:tcPr>
            <w:tcW w:w="3544" w:type="dxa"/>
            <w:shd w:val="clear" w:color="auto" w:fill="auto"/>
            <w:vAlign w:val="center"/>
          </w:tcPr>
          <w:p w14:paraId="4B8ACE49" w14:textId="5AAB80B6" w:rsidR="000B751C" w:rsidRPr="00474B36" w:rsidRDefault="000A4C6D" w:rsidP="00DD1205">
            <w:pPr>
              <w:ind w:firstLine="720"/>
              <w:rPr>
                <w:rFonts w:ascii="Times New Roman" w:hAnsi="Times New Roman"/>
              </w:rPr>
            </w:pPr>
            <w:r w:rsidRPr="00474B36">
              <w:rPr>
                <w:rFonts w:ascii="Times New Roman" w:hAnsi="Times New Roman"/>
              </w:rPr>
              <w:t>КО Бечеј 17719, 17720, 17721, 17722, 17723/1, 17723/2 и 17724</w:t>
            </w:r>
          </w:p>
        </w:tc>
        <w:tc>
          <w:tcPr>
            <w:tcW w:w="3119" w:type="dxa"/>
            <w:shd w:val="clear" w:color="auto" w:fill="auto"/>
          </w:tcPr>
          <w:p w14:paraId="271891E6" w14:textId="2834A12E" w:rsidR="000B751C" w:rsidRPr="00474B36" w:rsidRDefault="000A4C6D" w:rsidP="00DD1205">
            <w:pPr>
              <w:ind w:firstLine="720"/>
              <w:rPr>
                <w:rFonts w:ascii="Times New Roman" w:hAnsi="Times New Roman"/>
              </w:rPr>
            </w:pPr>
            <w:r w:rsidRPr="00474B36">
              <w:rPr>
                <w:rFonts w:ascii="Times New Roman" w:hAnsi="Times New Roman"/>
              </w:rPr>
              <w:t>позни средњи век</w:t>
            </w:r>
          </w:p>
        </w:tc>
      </w:tr>
      <w:tr w:rsidR="00284C6B" w:rsidRPr="00474B36" w14:paraId="6B51E387" w14:textId="77777777" w:rsidTr="008C6A9A">
        <w:trPr>
          <w:trHeight w:val="107"/>
        </w:trPr>
        <w:tc>
          <w:tcPr>
            <w:tcW w:w="797" w:type="dxa"/>
            <w:shd w:val="clear" w:color="auto" w:fill="auto"/>
            <w:vAlign w:val="center"/>
          </w:tcPr>
          <w:p w14:paraId="45C92CF6" w14:textId="6C543805" w:rsidR="004F40E1" w:rsidRPr="00474B36" w:rsidRDefault="004F40E1" w:rsidP="00110146">
            <w:pPr>
              <w:ind w:firstLine="98"/>
              <w:rPr>
                <w:rFonts w:ascii="Times New Roman" w:hAnsi="Times New Roman"/>
              </w:rPr>
            </w:pPr>
            <w:r w:rsidRPr="00474B36">
              <w:rPr>
                <w:rFonts w:ascii="Times New Roman" w:hAnsi="Times New Roman"/>
              </w:rPr>
              <w:lastRenderedPageBreak/>
              <w:t>П33</w:t>
            </w:r>
          </w:p>
        </w:tc>
        <w:tc>
          <w:tcPr>
            <w:tcW w:w="1701" w:type="dxa"/>
            <w:shd w:val="clear" w:color="auto" w:fill="auto"/>
            <w:vAlign w:val="center"/>
          </w:tcPr>
          <w:p w14:paraId="346003FF" w14:textId="655952BF" w:rsidR="004F40E1" w:rsidRPr="00474B36" w:rsidRDefault="004F40E1" w:rsidP="00110146">
            <w:pPr>
              <w:rPr>
                <w:rFonts w:ascii="Times New Roman" w:hAnsi="Times New Roman"/>
              </w:rPr>
            </w:pPr>
            <w:r w:rsidRPr="00474B36">
              <w:rPr>
                <w:rFonts w:ascii="Times New Roman" w:hAnsi="Times New Roman"/>
              </w:rPr>
              <w:t xml:space="preserve">Локалитет </w:t>
            </w:r>
            <w:r w:rsidR="003218CA" w:rsidRPr="00474B36">
              <w:rPr>
                <w:rFonts w:ascii="Times New Roman" w:hAnsi="Times New Roman"/>
              </w:rPr>
              <w:t xml:space="preserve">бр. </w:t>
            </w:r>
            <w:r w:rsidRPr="00474B36">
              <w:rPr>
                <w:rFonts w:ascii="Times New Roman" w:hAnsi="Times New Roman"/>
              </w:rPr>
              <w:t>33</w:t>
            </w:r>
          </w:p>
        </w:tc>
        <w:tc>
          <w:tcPr>
            <w:tcW w:w="3544" w:type="dxa"/>
            <w:shd w:val="clear" w:color="auto" w:fill="auto"/>
            <w:vAlign w:val="center"/>
          </w:tcPr>
          <w:p w14:paraId="6286187D" w14:textId="387D11DB" w:rsidR="004F40E1" w:rsidRPr="00474B36" w:rsidRDefault="005E0E7D" w:rsidP="00DD1205">
            <w:pPr>
              <w:ind w:firstLine="720"/>
              <w:rPr>
                <w:rFonts w:ascii="Times New Roman" w:hAnsi="Times New Roman"/>
              </w:rPr>
            </w:pPr>
            <w:r w:rsidRPr="00474B36">
              <w:rPr>
                <w:rFonts w:ascii="Times New Roman" w:hAnsi="Times New Roman"/>
              </w:rPr>
              <w:t xml:space="preserve">КО </w:t>
            </w:r>
            <w:r w:rsidR="004F40E1" w:rsidRPr="00474B36">
              <w:rPr>
                <w:rFonts w:ascii="Times New Roman" w:hAnsi="Times New Roman"/>
              </w:rPr>
              <w:t>Бечеј</w:t>
            </w:r>
            <w:r w:rsidRPr="00474B36">
              <w:rPr>
                <w:rFonts w:ascii="Times New Roman" w:hAnsi="Times New Roman"/>
              </w:rPr>
              <w:t xml:space="preserve"> 17649, 17650/1, 17650/2, 17651</w:t>
            </w:r>
          </w:p>
        </w:tc>
        <w:tc>
          <w:tcPr>
            <w:tcW w:w="3119" w:type="dxa"/>
            <w:shd w:val="clear" w:color="auto" w:fill="auto"/>
          </w:tcPr>
          <w:p w14:paraId="4D665EDB" w14:textId="24EA7FB9" w:rsidR="004F40E1" w:rsidRPr="00474B36" w:rsidRDefault="004F40E1" w:rsidP="00DD1205">
            <w:pPr>
              <w:ind w:firstLine="720"/>
              <w:rPr>
                <w:rFonts w:ascii="Times New Roman" w:hAnsi="Times New Roman"/>
              </w:rPr>
            </w:pPr>
            <w:r w:rsidRPr="00474B36">
              <w:rPr>
                <w:rFonts w:ascii="Times New Roman" w:hAnsi="Times New Roman"/>
              </w:rPr>
              <w:t>хумка</w:t>
            </w:r>
          </w:p>
        </w:tc>
      </w:tr>
      <w:tr w:rsidR="00284C6B" w:rsidRPr="00474B36" w14:paraId="2D46921C" w14:textId="77777777" w:rsidTr="008C6A9A">
        <w:trPr>
          <w:trHeight w:val="107"/>
        </w:trPr>
        <w:tc>
          <w:tcPr>
            <w:tcW w:w="797" w:type="dxa"/>
            <w:shd w:val="clear" w:color="auto" w:fill="auto"/>
            <w:vAlign w:val="center"/>
          </w:tcPr>
          <w:p w14:paraId="29FE318E" w14:textId="556BEC55" w:rsidR="00FA064A" w:rsidRPr="00474B36" w:rsidRDefault="00FA064A" w:rsidP="00110146">
            <w:pPr>
              <w:ind w:firstLine="98"/>
              <w:rPr>
                <w:rFonts w:ascii="Times New Roman" w:hAnsi="Times New Roman"/>
              </w:rPr>
            </w:pPr>
            <w:r w:rsidRPr="00474B36">
              <w:rPr>
                <w:rFonts w:ascii="Times New Roman" w:hAnsi="Times New Roman"/>
              </w:rPr>
              <w:t>П31</w:t>
            </w:r>
          </w:p>
        </w:tc>
        <w:tc>
          <w:tcPr>
            <w:tcW w:w="1701" w:type="dxa"/>
            <w:shd w:val="clear" w:color="auto" w:fill="auto"/>
            <w:vAlign w:val="center"/>
          </w:tcPr>
          <w:p w14:paraId="17BFCD4F" w14:textId="610577D5" w:rsidR="00FA064A" w:rsidRPr="00474B36" w:rsidRDefault="00FA064A" w:rsidP="00110146">
            <w:pPr>
              <w:rPr>
                <w:rFonts w:ascii="Times New Roman" w:hAnsi="Times New Roman"/>
              </w:rPr>
            </w:pPr>
            <w:r w:rsidRPr="00474B36">
              <w:rPr>
                <w:rFonts w:ascii="Times New Roman" w:hAnsi="Times New Roman"/>
              </w:rPr>
              <w:t>Локалитет бр. 31</w:t>
            </w:r>
          </w:p>
        </w:tc>
        <w:tc>
          <w:tcPr>
            <w:tcW w:w="3544" w:type="dxa"/>
            <w:shd w:val="clear" w:color="auto" w:fill="auto"/>
            <w:vAlign w:val="center"/>
          </w:tcPr>
          <w:p w14:paraId="3434166F" w14:textId="2385EC1C" w:rsidR="00FA064A" w:rsidRPr="00474B36" w:rsidRDefault="00FA064A" w:rsidP="00DD1205">
            <w:pPr>
              <w:ind w:firstLine="720"/>
              <w:rPr>
                <w:rFonts w:ascii="Times New Roman" w:hAnsi="Times New Roman"/>
              </w:rPr>
            </w:pPr>
            <w:r w:rsidRPr="00474B36">
              <w:rPr>
                <w:rFonts w:ascii="Times New Roman" w:hAnsi="Times New Roman"/>
              </w:rPr>
              <w:t>КО Бечеј</w:t>
            </w:r>
            <w:r w:rsidR="007F0DC3" w:rsidRPr="00474B36">
              <w:rPr>
                <w:rFonts w:ascii="Times New Roman" w:hAnsi="Times New Roman"/>
              </w:rPr>
              <w:t xml:space="preserve"> 17650/1, 17650/2, 17651, 17652/1, 17652/2, 17653, 17654, 17655, 17656/1, 17656/2 и 17657</w:t>
            </w:r>
          </w:p>
        </w:tc>
        <w:tc>
          <w:tcPr>
            <w:tcW w:w="3119" w:type="dxa"/>
            <w:shd w:val="clear" w:color="auto" w:fill="auto"/>
          </w:tcPr>
          <w:p w14:paraId="4D4D65C8" w14:textId="65486BC3" w:rsidR="00FA064A" w:rsidRPr="00474B36" w:rsidRDefault="007F0DC3" w:rsidP="00DD1205">
            <w:pPr>
              <w:ind w:firstLine="720"/>
              <w:rPr>
                <w:rFonts w:ascii="Times New Roman" w:hAnsi="Times New Roman"/>
              </w:rPr>
            </w:pPr>
            <w:r w:rsidRPr="00474B36">
              <w:rPr>
                <w:rFonts w:ascii="Times New Roman" w:hAnsi="Times New Roman"/>
              </w:rPr>
              <w:t>касна антика</w:t>
            </w:r>
          </w:p>
        </w:tc>
      </w:tr>
      <w:tr w:rsidR="00284C6B" w:rsidRPr="00474B36" w14:paraId="000790E1" w14:textId="77777777" w:rsidTr="008C6A9A">
        <w:trPr>
          <w:trHeight w:val="107"/>
        </w:trPr>
        <w:tc>
          <w:tcPr>
            <w:tcW w:w="797" w:type="dxa"/>
            <w:shd w:val="clear" w:color="auto" w:fill="auto"/>
            <w:vAlign w:val="center"/>
          </w:tcPr>
          <w:p w14:paraId="4C585948" w14:textId="347342AD" w:rsidR="009A3388" w:rsidRPr="00474B36" w:rsidRDefault="009A3388" w:rsidP="00110146">
            <w:pPr>
              <w:ind w:firstLine="98"/>
              <w:rPr>
                <w:rFonts w:ascii="Times New Roman" w:hAnsi="Times New Roman"/>
              </w:rPr>
            </w:pPr>
            <w:r w:rsidRPr="00474B36">
              <w:rPr>
                <w:rFonts w:ascii="Times New Roman" w:hAnsi="Times New Roman"/>
              </w:rPr>
              <w:t>П32</w:t>
            </w:r>
          </w:p>
        </w:tc>
        <w:tc>
          <w:tcPr>
            <w:tcW w:w="1701" w:type="dxa"/>
            <w:shd w:val="clear" w:color="auto" w:fill="auto"/>
            <w:vAlign w:val="center"/>
          </w:tcPr>
          <w:p w14:paraId="7465FF10" w14:textId="54BE2678" w:rsidR="009A3388" w:rsidRPr="00474B36" w:rsidRDefault="009A3388" w:rsidP="00110146">
            <w:pPr>
              <w:rPr>
                <w:rFonts w:ascii="Times New Roman" w:hAnsi="Times New Roman"/>
              </w:rPr>
            </w:pPr>
            <w:r w:rsidRPr="00474B36">
              <w:rPr>
                <w:rFonts w:ascii="Times New Roman" w:hAnsi="Times New Roman"/>
              </w:rPr>
              <w:t>Локалитете бр. 32</w:t>
            </w:r>
          </w:p>
        </w:tc>
        <w:tc>
          <w:tcPr>
            <w:tcW w:w="3544" w:type="dxa"/>
            <w:shd w:val="clear" w:color="auto" w:fill="auto"/>
            <w:vAlign w:val="center"/>
          </w:tcPr>
          <w:p w14:paraId="07F6F5D6" w14:textId="474511FD" w:rsidR="009A3388" w:rsidRPr="00474B36" w:rsidRDefault="009A3388" w:rsidP="00DD1205">
            <w:pPr>
              <w:ind w:firstLine="720"/>
              <w:rPr>
                <w:rFonts w:ascii="Times New Roman" w:hAnsi="Times New Roman"/>
              </w:rPr>
            </w:pPr>
            <w:r w:rsidRPr="00474B36">
              <w:rPr>
                <w:rFonts w:ascii="Times New Roman" w:hAnsi="Times New Roman"/>
              </w:rPr>
              <w:t>КО Бечеј 17700/1, 17700/2, 17701/1, 17701/3, 17701/4, 17702/1 и 17702/2</w:t>
            </w:r>
          </w:p>
        </w:tc>
        <w:tc>
          <w:tcPr>
            <w:tcW w:w="3119" w:type="dxa"/>
            <w:shd w:val="clear" w:color="auto" w:fill="auto"/>
          </w:tcPr>
          <w:p w14:paraId="2841D14F" w14:textId="4F056043" w:rsidR="009A3388" w:rsidRPr="00474B36" w:rsidRDefault="009A3388" w:rsidP="00DD1205">
            <w:pPr>
              <w:ind w:firstLine="720"/>
              <w:rPr>
                <w:rFonts w:ascii="Times New Roman" w:hAnsi="Times New Roman"/>
              </w:rPr>
            </w:pPr>
            <w:r w:rsidRPr="00474B36">
              <w:rPr>
                <w:rFonts w:ascii="Times New Roman" w:hAnsi="Times New Roman"/>
              </w:rPr>
              <w:t>позњи средњи век</w:t>
            </w:r>
          </w:p>
        </w:tc>
      </w:tr>
      <w:tr w:rsidR="00284C6B" w:rsidRPr="00474B36" w14:paraId="0DFFACE5" w14:textId="77777777" w:rsidTr="008C6A9A">
        <w:trPr>
          <w:trHeight w:val="107"/>
        </w:trPr>
        <w:tc>
          <w:tcPr>
            <w:tcW w:w="797" w:type="dxa"/>
            <w:shd w:val="clear" w:color="auto" w:fill="auto"/>
            <w:vAlign w:val="center"/>
          </w:tcPr>
          <w:p w14:paraId="426E5CAD" w14:textId="77777777" w:rsidR="00E47B2A" w:rsidRPr="00474B36" w:rsidRDefault="00E47B2A" w:rsidP="00110146">
            <w:pPr>
              <w:ind w:firstLine="98"/>
              <w:rPr>
                <w:rFonts w:ascii="Times New Roman" w:hAnsi="Times New Roman"/>
              </w:rPr>
            </w:pPr>
            <w:r w:rsidRPr="00474B36">
              <w:rPr>
                <w:rFonts w:ascii="Times New Roman" w:hAnsi="Times New Roman"/>
              </w:rPr>
              <w:t>П26</w:t>
            </w:r>
          </w:p>
        </w:tc>
        <w:tc>
          <w:tcPr>
            <w:tcW w:w="1701" w:type="dxa"/>
            <w:shd w:val="clear" w:color="auto" w:fill="auto"/>
            <w:vAlign w:val="center"/>
          </w:tcPr>
          <w:p w14:paraId="1EE6341D" w14:textId="77777777" w:rsidR="00E47B2A" w:rsidRPr="00474B36" w:rsidRDefault="00E47B2A" w:rsidP="00110146">
            <w:pPr>
              <w:rPr>
                <w:rFonts w:ascii="Times New Roman" w:hAnsi="Times New Roman"/>
              </w:rPr>
            </w:pPr>
            <w:r w:rsidRPr="00474B36">
              <w:rPr>
                <w:rFonts w:ascii="Times New Roman" w:hAnsi="Times New Roman"/>
              </w:rPr>
              <w:t>Локалитет бр. 26</w:t>
            </w:r>
          </w:p>
        </w:tc>
        <w:tc>
          <w:tcPr>
            <w:tcW w:w="3544" w:type="dxa"/>
            <w:shd w:val="clear" w:color="auto" w:fill="auto"/>
          </w:tcPr>
          <w:p w14:paraId="0069F928" w14:textId="77777777" w:rsidR="00E47B2A" w:rsidRPr="00474B36" w:rsidRDefault="00E47B2A" w:rsidP="00DD1205">
            <w:pPr>
              <w:ind w:firstLine="720"/>
              <w:rPr>
                <w:rFonts w:ascii="Times New Roman" w:hAnsi="Times New Roman"/>
              </w:rPr>
            </w:pPr>
            <w:r w:rsidRPr="00474B36">
              <w:rPr>
                <w:rFonts w:ascii="Times New Roman" w:hAnsi="Times New Roman"/>
              </w:rPr>
              <w:t>КО Бечеј 18273, 18274, 18275, 18276, 18277, 18278, 18279, 18280, 18281, 18282 и 18283</w:t>
            </w:r>
          </w:p>
        </w:tc>
        <w:tc>
          <w:tcPr>
            <w:tcW w:w="3119" w:type="dxa"/>
            <w:shd w:val="clear" w:color="auto" w:fill="auto"/>
          </w:tcPr>
          <w:p w14:paraId="7C8824FB" w14:textId="77777777" w:rsidR="00E47B2A" w:rsidRPr="00474B36" w:rsidRDefault="00E47B2A" w:rsidP="00DD1205">
            <w:pPr>
              <w:ind w:firstLine="720"/>
              <w:rPr>
                <w:rFonts w:ascii="Times New Roman" w:hAnsi="Times New Roman"/>
              </w:rPr>
            </w:pPr>
            <w:r w:rsidRPr="00474B36">
              <w:rPr>
                <w:rFonts w:ascii="Times New Roman" w:hAnsi="Times New Roman"/>
              </w:rPr>
              <w:t>позњи средњи век</w:t>
            </w:r>
          </w:p>
        </w:tc>
      </w:tr>
      <w:tr w:rsidR="00284C6B" w:rsidRPr="00474B36" w14:paraId="799AE3BE" w14:textId="77777777" w:rsidTr="008C6A9A">
        <w:trPr>
          <w:trHeight w:val="107"/>
        </w:trPr>
        <w:tc>
          <w:tcPr>
            <w:tcW w:w="797" w:type="dxa"/>
            <w:shd w:val="clear" w:color="auto" w:fill="auto"/>
            <w:vAlign w:val="center"/>
          </w:tcPr>
          <w:p w14:paraId="74BD1796" w14:textId="77777777" w:rsidR="00E47B2A" w:rsidRPr="00474B36" w:rsidRDefault="00E47B2A" w:rsidP="00110146">
            <w:pPr>
              <w:ind w:firstLine="98"/>
              <w:rPr>
                <w:rFonts w:ascii="Times New Roman" w:hAnsi="Times New Roman"/>
              </w:rPr>
            </w:pPr>
            <w:r w:rsidRPr="00474B36">
              <w:rPr>
                <w:rFonts w:ascii="Times New Roman" w:hAnsi="Times New Roman"/>
              </w:rPr>
              <w:t>П25</w:t>
            </w:r>
          </w:p>
        </w:tc>
        <w:tc>
          <w:tcPr>
            <w:tcW w:w="1701" w:type="dxa"/>
            <w:shd w:val="clear" w:color="auto" w:fill="auto"/>
            <w:vAlign w:val="center"/>
          </w:tcPr>
          <w:p w14:paraId="153EBC72" w14:textId="77777777" w:rsidR="00E47B2A" w:rsidRPr="00474B36" w:rsidRDefault="00E47B2A" w:rsidP="00110146">
            <w:pPr>
              <w:rPr>
                <w:rFonts w:ascii="Times New Roman" w:hAnsi="Times New Roman"/>
              </w:rPr>
            </w:pPr>
            <w:r w:rsidRPr="00474B36">
              <w:rPr>
                <w:rFonts w:ascii="Times New Roman" w:hAnsi="Times New Roman"/>
              </w:rPr>
              <w:t>Локалитет бр.25</w:t>
            </w:r>
          </w:p>
        </w:tc>
        <w:tc>
          <w:tcPr>
            <w:tcW w:w="3544" w:type="dxa"/>
            <w:shd w:val="clear" w:color="auto" w:fill="auto"/>
          </w:tcPr>
          <w:p w14:paraId="22D02AEC" w14:textId="77777777" w:rsidR="00E47B2A" w:rsidRPr="00474B36" w:rsidRDefault="00E47B2A" w:rsidP="00DD1205">
            <w:pPr>
              <w:ind w:firstLine="720"/>
              <w:rPr>
                <w:rFonts w:ascii="Times New Roman" w:hAnsi="Times New Roman"/>
              </w:rPr>
            </w:pPr>
            <w:r w:rsidRPr="00474B36">
              <w:rPr>
                <w:rFonts w:ascii="Times New Roman" w:hAnsi="Times New Roman"/>
              </w:rPr>
              <w:t>КО Бечеј 18685, 18686, 18687, 18688, 18689, 18690, 18691, 18692 и 18693</w:t>
            </w:r>
          </w:p>
        </w:tc>
        <w:tc>
          <w:tcPr>
            <w:tcW w:w="3119" w:type="dxa"/>
            <w:shd w:val="clear" w:color="auto" w:fill="auto"/>
          </w:tcPr>
          <w:p w14:paraId="270B5A7B" w14:textId="77777777" w:rsidR="00E47B2A" w:rsidRPr="00474B36" w:rsidRDefault="00E47B2A" w:rsidP="00DD1205">
            <w:pPr>
              <w:ind w:firstLine="720"/>
              <w:rPr>
                <w:rFonts w:ascii="Times New Roman" w:hAnsi="Times New Roman"/>
              </w:rPr>
            </w:pPr>
            <w:r w:rsidRPr="00474B36">
              <w:rPr>
                <w:rFonts w:ascii="Times New Roman" w:hAnsi="Times New Roman"/>
              </w:rPr>
              <w:t>средњи век</w:t>
            </w:r>
          </w:p>
        </w:tc>
      </w:tr>
      <w:tr w:rsidR="00284C6B" w:rsidRPr="00474B36" w14:paraId="00CCCED8" w14:textId="77777777" w:rsidTr="008C6A9A">
        <w:trPr>
          <w:trHeight w:val="107"/>
        </w:trPr>
        <w:tc>
          <w:tcPr>
            <w:tcW w:w="797" w:type="dxa"/>
            <w:shd w:val="clear" w:color="auto" w:fill="auto"/>
            <w:vAlign w:val="center"/>
          </w:tcPr>
          <w:p w14:paraId="55163CF3" w14:textId="77777777" w:rsidR="00E47B2A" w:rsidRPr="00474B36" w:rsidRDefault="00E47B2A" w:rsidP="00110146">
            <w:pPr>
              <w:ind w:firstLine="98"/>
              <w:rPr>
                <w:rFonts w:ascii="Times New Roman" w:hAnsi="Times New Roman"/>
              </w:rPr>
            </w:pPr>
            <w:r w:rsidRPr="00474B36">
              <w:rPr>
                <w:rFonts w:ascii="Times New Roman" w:hAnsi="Times New Roman"/>
              </w:rPr>
              <w:t>П29</w:t>
            </w:r>
          </w:p>
        </w:tc>
        <w:tc>
          <w:tcPr>
            <w:tcW w:w="1701" w:type="dxa"/>
            <w:shd w:val="clear" w:color="auto" w:fill="auto"/>
            <w:vAlign w:val="center"/>
          </w:tcPr>
          <w:p w14:paraId="512D1702" w14:textId="77777777" w:rsidR="00E47B2A" w:rsidRPr="00474B36" w:rsidRDefault="00E47B2A" w:rsidP="00110146">
            <w:pPr>
              <w:rPr>
                <w:rFonts w:ascii="Times New Roman" w:hAnsi="Times New Roman"/>
              </w:rPr>
            </w:pPr>
            <w:r w:rsidRPr="00474B36">
              <w:rPr>
                <w:rFonts w:ascii="Times New Roman" w:hAnsi="Times New Roman"/>
              </w:rPr>
              <w:t>Локалитет бр. 29</w:t>
            </w:r>
          </w:p>
        </w:tc>
        <w:tc>
          <w:tcPr>
            <w:tcW w:w="3544" w:type="dxa"/>
            <w:shd w:val="clear" w:color="auto" w:fill="auto"/>
            <w:vAlign w:val="center"/>
          </w:tcPr>
          <w:p w14:paraId="49D894AC" w14:textId="77777777" w:rsidR="00E47B2A" w:rsidRPr="00474B36" w:rsidRDefault="00E47B2A" w:rsidP="00DD1205">
            <w:pPr>
              <w:ind w:firstLine="720"/>
              <w:rPr>
                <w:rFonts w:ascii="Times New Roman" w:hAnsi="Times New Roman"/>
              </w:rPr>
            </w:pPr>
            <w:r w:rsidRPr="00474B36">
              <w:rPr>
                <w:rFonts w:ascii="Times New Roman" w:hAnsi="Times New Roman"/>
              </w:rPr>
              <w:t>КО Бечеј 19170, 19171, 19172/1, 19172/2, 19173, 19174, 19175, 19176, 19177, 19178, 19179, 19180, 19181, 19182, 19183, 19184 и 19185</w:t>
            </w:r>
          </w:p>
        </w:tc>
        <w:tc>
          <w:tcPr>
            <w:tcW w:w="3119" w:type="dxa"/>
            <w:shd w:val="clear" w:color="auto" w:fill="auto"/>
          </w:tcPr>
          <w:p w14:paraId="14CC685F" w14:textId="77777777" w:rsidR="00E47B2A" w:rsidRPr="00474B36" w:rsidRDefault="00E47B2A" w:rsidP="00DD1205">
            <w:pPr>
              <w:ind w:firstLine="720"/>
              <w:rPr>
                <w:rFonts w:ascii="Times New Roman" w:hAnsi="Times New Roman"/>
              </w:rPr>
            </w:pPr>
            <w:r w:rsidRPr="00474B36">
              <w:rPr>
                <w:rFonts w:ascii="Times New Roman" w:hAnsi="Times New Roman"/>
              </w:rPr>
              <w:t>касна антика, средњи век</w:t>
            </w:r>
          </w:p>
        </w:tc>
      </w:tr>
      <w:tr w:rsidR="00284C6B" w:rsidRPr="00474B36" w14:paraId="25AE5FAF" w14:textId="77777777" w:rsidTr="008C6A9A">
        <w:trPr>
          <w:trHeight w:val="107"/>
        </w:trPr>
        <w:tc>
          <w:tcPr>
            <w:tcW w:w="797" w:type="dxa"/>
            <w:shd w:val="clear" w:color="auto" w:fill="auto"/>
            <w:vAlign w:val="center"/>
          </w:tcPr>
          <w:p w14:paraId="1AFD5F36" w14:textId="0E0060AC" w:rsidR="004F40E1" w:rsidRPr="00474B36" w:rsidRDefault="004F40E1" w:rsidP="00110146">
            <w:pPr>
              <w:ind w:firstLine="98"/>
              <w:rPr>
                <w:rFonts w:ascii="Times New Roman" w:hAnsi="Times New Roman"/>
              </w:rPr>
            </w:pPr>
            <w:r w:rsidRPr="00474B36">
              <w:rPr>
                <w:rFonts w:ascii="Times New Roman" w:hAnsi="Times New Roman"/>
              </w:rPr>
              <w:t>П28</w:t>
            </w:r>
          </w:p>
        </w:tc>
        <w:tc>
          <w:tcPr>
            <w:tcW w:w="1701" w:type="dxa"/>
            <w:shd w:val="clear" w:color="auto" w:fill="auto"/>
            <w:vAlign w:val="center"/>
          </w:tcPr>
          <w:p w14:paraId="04C27F3F" w14:textId="399BB1A2" w:rsidR="004F40E1" w:rsidRPr="00474B36" w:rsidRDefault="004F40E1" w:rsidP="00110146">
            <w:pPr>
              <w:rPr>
                <w:rFonts w:ascii="Times New Roman" w:hAnsi="Times New Roman"/>
              </w:rPr>
            </w:pPr>
            <w:r w:rsidRPr="00474B36">
              <w:rPr>
                <w:rFonts w:ascii="Times New Roman" w:hAnsi="Times New Roman"/>
              </w:rPr>
              <w:t xml:space="preserve">Локалитет </w:t>
            </w:r>
            <w:r w:rsidR="003218CA" w:rsidRPr="00474B36">
              <w:rPr>
                <w:rFonts w:ascii="Times New Roman" w:hAnsi="Times New Roman"/>
              </w:rPr>
              <w:t xml:space="preserve">бр. </w:t>
            </w:r>
            <w:r w:rsidRPr="00474B36">
              <w:rPr>
                <w:rFonts w:ascii="Times New Roman" w:hAnsi="Times New Roman"/>
              </w:rPr>
              <w:t>28</w:t>
            </w:r>
          </w:p>
        </w:tc>
        <w:tc>
          <w:tcPr>
            <w:tcW w:w="3544" w:type="dxa"/>
            <w:shd w:val="clear" w:color="auto" w:fill="auto"/>
            <w:vAlign w:val="center"/>
          </w:tcPr>
          <w:p w14:paraId="349839CD" w14:textId="7EE9C066" w:rsidR="004F40E1" w:rsidRPr="00474B36" w:rsidRDefault="008A610C" w:rsidP="00DD1205">
            <w:pPr>
              <w:ind w:firstLine="720"/>
              <w:rPr>
                <w:rFonts w:ascii="Times New Roman" w:hAnsi="Times New Roman"/>
              </w:rPr>
            </w:pPr>
            <w:r w:rsidRPr="00474B36">
              <w:rPr>
                <w:rFonts w:ascii="Times New Roman" w:hAnsi="Times New Roman"/>
              </w:rPr>
              <w:t xml:space="preserve">КО </w:t>
            </w:r>
            <w:r w:rsidR="004F40E1" w:rsidRPr="00474B36">
              <w:rPr>
                <w:rFonts w:ascii="Times New Roman" w:hAnsi="Times New Roman"/>
              </w:rPr>
              <w:t>Бечеј</w:t>
            </w:r>
            <w:r w:rsidRPr="00474B36">
              <w:rPr>
                <w:rFonts w:ascii="Times New Roman" w:hAnsi="Times New Roman"/>
              </w:rPr>
              <w:t xml:space="preserve"> 18590, 18594, 18596, 18597/1, 18597/2, 18598, 18599, 18600, 18602, 18603, 18604, 18605, 18606, 18607, 18608, 18609, 18610, 18611, 18612, 18613, 18614, 18615, 18616, 18617, 18618, 18619, 18620, 19157, 19158, 19159, 19160, 19161, 19162, 19163, 19164, 19165, 19166, 19167, 19168, 19169, 19170</w:t>
            </w:r>
          </w:p>
        </w:tc>
        <w:tc>
          <w:tcPr>
            <w:tcW w:w="3119" w:type="dxa"/>
            <w:shd w:val="clear" w:color="auto" w:fill="auto"/>
          </w:tcPr>
          <w:p w14:paraId="4EEE43DD" w14:textId="4673E881" w:rsidR="004F40E1" w:rsidRPr="00474B36" w:rsidRDefault="004F40E1" w:rsidP="00DD1205">
            <w:pPr>
              <w:ind w:firstLine="720"/>
              <w:rPr>
                <w:rFonts w:ascii="Times New Roman" w:hAnsi="Times New Roman"/>
              </w:rPr>
            </w:pPr>
            <w:r w:rsidRPr="00474B36">
              <w:rPr>
                <w:rFonts w:ascii="Times New Roman" w:hAnsi="Times New Roman"/>
              </w:rPr>
              <w:t>позни средњи век са црквом</w:t>
            </w:r>
          </w:p>
        </w:tc>
      </w:tr>
      <w:tr w:rsidR="00284C6B" w:rsidRPr="00474B36" w14:paraId="56FE0DDA" w14:textId="77777777" w:rsidTr="008C6A9A">
        <w:trPr>
          <w:trHeight w:val="107"/>
        </w:trPr>
        <w:tc>
          <w:tcPr>
            <w:tcW w:w="797" w:type="dxa"/>
            <w:shd w:val="clear" w:color="auto" w:fill="auto"/>
            <w:vAlign w:val="center"/>
          </w:tcPr>
          <w:p w14:paraId="0C855C23" w14:textId="0040B457" w:rsidR="004F40E1" w:rsidRPr="00474B36" w:rsidRDefault="004F40E1" w:rsidP="00110146">
            <w:pPr>
              <w:ind w:firstLine="98"/>
              <w:rPr>
                <w:rFonts w:ascii="Times New Roman" w:hAnsi="Times New Roman"/>
              </w:rPr>
            </w:pPr>
            <w:r w:rsidRPr="00474B36">
              <w:rPr>
                <w:rFonts w:ascii="Times New Roman" w:hAnsi="Times New Roman"/>
              </w:rPr>
              <w:t>П</w:t>
            </w:r>
            <w:r w:rsidR="0085589A" w:rsidRPr="00474B36">
              <w:rPr>
                <w:rFonts w:ascii="Times New Roman" w:hAnsi="Times New Roman"/>
              </w:rPr>
              <w:t>23</w:t>
            </w:r>
          </w:p>
        </w:tc>
        <w:tc>
          <w:tcPr>
            <w:tcW w:w="1701" w:type="dxa"/>
            <w:shd w:val="clear" w:color="auto" w:fill="auto"/>
            <w:vAlign w:val="center"/>
          </w:tcPr>
          <w:p w14:paraId="1EF1E195" w14:textId="2D98336C" w:rsidR="004F40E1" w:rsidRPr="00474B36" w:rsidRDefault="004F40E1" w:rsidP="00110146">
            <w:pPr>
              <w:rPr>
                <w:rFonts w:ascii="Times New Roman" w:hAnsi="Times New Roman"/>
              </w:rPr>
            </w:pPr>
            <w:r w:rsidRPr="00474B36">
              <w:rPr>
                <w:rFonts w:ascii="Times New Roman" w:hAnsi="Times New Roman"/>
              </w:rPr>
              <w:t>Ло</w:t>
            </w:r>
            <w:r w:rsidR="0085589A" w:rsidRPr="00474B36">
              <w:rPr>
                <w:rFonts w:ascii="Times New Roman" w:hAnsi="Times New Roman"/>
              </w:rPr>
              <w:t xml:space="preserve">калитет </w:t>
            </w:r>
            <w:r w:rsidR="007D4C5D" w:rsidRPr="00474B36">
              <w:rPr>
                <w:rFonts w:ascii="Times New Roman" w:hAnsi="Times New Roman"/>
              </w:rPr>
              <w:t xml:space="preserve">бр. </w:t>
            </w:r>
            <w:r w:rsidR="0085589A" w:rsidRPr="00474B36">
              <w:rPr>
                <w:rFonts w:ascii="Times New Roman" w:hAnsi="Times New Roman"/>
              </w:rPr>
              <w:t>23</w:t>
            </w:r>
          </w:p>
        </w:tc>
        <w:tc>
          <w:tcPr>
            <w:tcW w:w="3544" w:type="dxa"/>
            <w:shd w:val="clear" w:color="auto" w:fill="auto"/>
          </w:tcPr>
          <w:p w14:paraId="4067DE75" w14:textId="1B13784E" w:rsidR="004F40E1" w:rsidRPr="00474B36" w:rsidRDefault="007D4C5D" w:rsidP="00DD1205">
            <w:pPr>
              <w:ind w:firstLine="720"/>
              <w:rPr>
                <w:rFonts w:ascii="Times New Roman" w:hAnsi="Times New Roman"/>
              </w:rPr>
            </w:pPr>
            <w:r w:rsidRPr="00474B36">
              <w:rPr>
                <w:rFonts w:ascii="Times New Roman" w:hAnsi="Times New Roman"/>
              </w:rPr>
              <w:t>КО Бачко Петрово Село 10683, 10684,</w:t>
            </w:r>
            <w:r w:rsidR="00A967FF" w:rsidRPr="00474B36">
              <w:rPr>
                <w:rFonts w:ascii="Times New Roman" w:hAnsi="Times New Roman"/>
              </w:rPr>
              <w:t xml:space="preserve"> </w:t>
            </w:r>
            <w:r w:rsidRPr="00474B36">
              <w:rPr>
                <w:rFonts w:ascii="Times New Roman" w:hAnsi="Times New Roman"/>
              </w:rPr>
              <w:t>10685, 10686,</w:t>
            </w:r>
            <w:r w:rsidR="00A967FF" w:rsidRPr="00474B36">
              <w:rPr>
                <w:rFonts w:ascii="Times New Roman" w:hAnsi="Times New Roman"/>
              </w:rPr>
              <w:t xml:space="preserve"> </w:t>
            </w:r>
            <w:r w:rsidRPr="00474B36">
              <w:rPr>
                <w:rFonts w:ascii="Times New Roman" w:hAnsi="Times New Roman"/>
              </w:rPr>
              <w:t>10687, 10688,</w:t>
            </w:r>
            <w:r w:rsidR="00A967FF" w:rsidRPr="00474B36">
              <w:rPr>
                <w:rFonts w:ascii="Times New Roman" w:hAnsi="Times New Roman"/>
              </w:rPr>
              <w:t xml:space="preserve"> </w:t>
            </w:r>
            <w:r w:rsidRPr="00474B36">
              <w:rPr>
                <w:rFonts w:ascii="Times New Roman" w:hAnsi="Times New Roman"/>
              </w:rPr>
              <w:t>10689, 10690,</w:t>
            </w:r>
            <w:r w:rsidR="00A967FF" w:rsidRPr="00474B36">
              <w:rPr>
                <w:rFonts w:ascii="Times New Roman" w:hAnsi="Times New Roman"/>
              </w:rPr>
              <w:t xml:space="preserve"> </w:t>
            </w:r>
            <w:r w:rsidRPr="00474B36">
              <w:rPr>
                <w:rFonts w:ascii="Times New Roman" w:hAnsi="Times New Roman"/>
              </w:rPr>
              <w:t>10691, 10692,</w:t>
            </w:r>
            <w:r w:rsidR="00A967FF" w:rsidRPr="00474B36">
              <w:rPr>
                <w:rFonts w:ascii="Times New Roman" w:hAnsi="Times New Roman"/>
              </w:rPr>
              <w:t xml:space="preserve"> </w:t>
            </w:r>
            <w:r w:rsidRPr="00474B36">
              <w:rPr>
                <w:rFonts w:ascii="Times New Roman" w:hAnsi="Times New Roman"/>
              </w:rPr>
              <w:t>10693, 10694,</w:t>
            </w:r>
            <w:r w:rsidR="00A967FF" w:rsidRPr="00474B36">
              <w:rPr>
                <w:rFonts w:ascii="Times New Roman" w:hAnsi="Times New Roman"/>
              </w:rPr>
              <w:t xml:space="preserve"> </w:t>
            </w:r>
            <w:r w:rsidRPr="00474B36">
              <w:rPr>
                <w:rFonts w:ascii="Times New Roman" w:hAnsi="Times New Roman"/>
              </w:rPr>
              <w:t>10695, 10696,</w:t>
            </w:r>
            <w:r w:rsidR="00A967FF" w:rsidRPr="00474B36">
              <w:rPr>
                <w:rFonts w:ascii="Times New Roman" w:hAnsi="Times New Roman"/>
              </w:rPr>
              <w:t xml:space="preserve"> </w:t>
            </w:r>
            <w:r w:rsidRPr="00474B36">
              <w:rPr>
                <w:rFonts w:ascii="Times New Roman" w:hAnsi="Times New Roman"/>
              </w:rPr>
              <w:t>10697, 10698,</w:t>
            </w:r>
            <w:r w:rsidR="00A967FF" w:rsidRPr="00474B36">
              <w:rPr>
                <w:rFonts w:ascii="Times New Roman" w:hAnsi="Times New Roman"/>
              </w:rPr>
              <w:t xml:space="preserve"> </w:t>
            </w:r>
            <w:r w:rsidRPr="00474B36">
              <w:rPr>
                <w:rFonts w:ascii="Times New Roman" w:hAnsi="Times New Roman"/>
              </w:rPr>
              <w:t>10699, 10700,</w:t>
            </w:r>
            <w:r w:rsidR="00A967FF" w:rsidRPr="00474B36">
              <w:rPr>
                <w:rFonts w:ascii="Times New Roman" w:hAnsi="Times New Roman"/>
              </w:rPr>
              <w:t xml:space="preserve"> </w:t>
            </w:r>
            <w:r w:rsidRPr="00474B36">
              <w:rPr>
                <w:rFonts w:ascii="Times New Roman" w:hAnsi="Times New Roman"/>
              </w:rPr>
              <w:t>10701/1,</w:t>
            </w:r>
            <w:r w:rsidR="00A967FF" w:rsidRPr="00474B36">
              <w:rPr>
                <w:rFonts w:ascii="Times New Roman" w:hAnsi="Times New Roman"/>
              </w:rPr>
              <w:t xml:space="preserve"> </w:t>
            </w:r>
            <w:r w:rsidRPr="00474B36">
              <w:rPr>
                <w:rFonts w:ascii="Times New Roman" w:hAnsi="Times New Roman"/>
              </w:rPr>
              <w:t>10701/2,</w:t>
            </w:r>
            <w:r w:rsidR="00A967FF" w:rsidRPr="00474B36">
              <w:rPr>
                <w:rFonts w:ascii="Times New Roman" w:hAnsi="Times New Roman"/>
              </w:rPr>
              <w:t xml:space="preserve"> </w:t>
            </w:r>
            <w:r w:rsidRPr="00474B36">
              <w:rPr>
                <w:rFonts w:ascii="Times New Roman" w:hAnsi="Times New Roman"/>
              </w:rPr>
              <w:t>10701/3,</w:t>
            </w:r>
            <w:r w:rsidR="00A967FF" w:rsidRPr="00474B36">
              <w:rPr>
                <w:rFonts w:ascii="Times New Roman" w:hAnsi="Times New Roman"/>
              </w:rPr>
              <w:t xml:space="preserve"> </w:t>
            </w:r>
            <w:r w:rsidRPr="00474B36">
              <w:rPr>
                <w:rFonts w:ascii="Times New Roman" w:hAnsi="Times New Roman"/>
              </w:rPr>
              <w:t>10702, 10703,</w:t>
            </w:r>
            <w:r w:rsidR="00A967FF" w:rsidRPr="00474B36">
              <w:rPr>
                <w:rFonts w:ascii="Times New Roman" w:hAnsi="Times New Roman"/>
              </w:rPr>
              <w:t xml:space="preserve"> </w:t>
            </w:r>
            <w:r w:rsidRPr="00474B36">
              <w:rPr>
                <w:rFonts w:ascii="Times New Roman" w:hAnsi="Times New Roman"/>
              </w:rPr>
              <w:t>10704, 10705,</w:t>
            </w:r>
            <w:r w:rsidR="00A967FF" w:rsidRPr="00474B36">
              <w:rPr>
                <w:rFonts w:ascii="Times New Roman" w:hAnsi="Times New Roman"/>
              </w:rPr>
              <w:t xml:space="preserve"> </w:t>
            </w:r>
            <w:r w:rsidRPr="00474B36">
              <w:rPr>
                <w:rFonts w:ascii="Times New Roman" w:hAnsi="Times New Roman"/>
              </w:rPr>
              <w:t>10706, 10707,</w:t>
            </w:r>
            <w:r w:rsidR="00A967FF" w:rsidRPr="00474B36">
              <w:rPr>
                <w:rFonts w:ascii="Times New Roman" w:hAnsi="Times New Roman"/>
              </w:rPr>
              <w:t xml:space="preserve"> </w:t>
            </w:r>
            <w:r w:rsidRPr="00474B36">
              <w:rPr>
                <w:rFonts w:ascii="Times New Roman" w:hAnsi="Times New Roman"/>
              </w:rPr>
              <w:t>10708, 10709,</w:t>
            </w:r>
            <w:r w:rsidR="00A967FF" w:rsidRPr="00474B36">
              <w:rPr>
                <w:rFonts w:ascii="Times New Roman" w:hAnsi="Times New Roman"/>
              </w:rPr>
              <w:t xml:space="preserve"> </w:t>
            </w:r>
            <w:r w:rsidRPr="00474B36">
              <w:rPr>
                <w:rFonts w:ascii="Times New Roman" w:hAnsi="Times New Roman"/>
              </w:rPr>
              <w:t>10710, 10711,</w:t>
            </w:r>
            <w:r w:rsidR="00A967FF" w:rsidRPr="00474B36">
              <w:rPr>
                <w:rFonts w:ascii="Times New Roman" w:hAnsi="Times New Roman"/>
              </w:rPr>
              <w:t xml:space="preserve"> </w:t>
            </w:r>
            <w:r w:rsidRPr="00474B36">
              <w:rPr>
                <w:rFonts w:ascii="Times New Roman" w:hAnsi="Times New Roman"/>
              </w:rPr>
              <w:t>10712, 10713,</w:t>
            </w:r>
            <w:r w:rsidR="00A967FF" w:rsidRPr="00474B36">
              <w:rPr>
                <w:rFonts w:ascii="Times New Roman" w:hAnsi="Times New Roman"/>
              </w:rPr>
              <w:t xml:space="preserve"> </w:t>
            </w:r>
            <w:r w:rsidRPr="00474B36">
              <w:rPr>
                <w:rFonts w:ascii="Times New Roman" w:hAnsi="Times New Roman"/>
              </w:rPr>
              <w:t>10714, 10715,</w:t>
            </w:r>
            <w:r w:rsidR="00A967FF" w:rsidRPr="00474B36">
              <w:rPr>
                <w:rFonts w:ascii="Times New Roman" w:hAnsi="Times New Roman"/>
              </w:rPr>
              <w:t xml:space="preserve"> </w:t>
            </w:r>
            <w:r w:rsidRPr="00474B36">
              <w:rPr>
                <w:rFonts w:ascii="Times New Roman" w:hAnsi="Times New Roman"/>
              </w:rPr>
              <w:t>10716,</w:t>
            </w:r>
            <w:r w:rsidR="00A967FF" w:rsidRPr="00474B36">
              <w:rPr>
                <w:rFonts w:ascii="Times New Roman" w:hAnsi="Times New Roman"/>
              </w:rPr>
              <w:t xml:space="preserve"> </w:t>
            </w:r>
            <w:r w:rsidRPr="00474B36">
              <w:rPr>
                <w:rFonts w:ascii="Times New Roman" w:hAnsi="Times New Roman"/>
              </w:rPr>
              <w:t>10717/1,</w:t>
            </w:r>
            <w:r w:rsidR="00A967FF" w:rsidRPr="00474B36">
              <w:rPr>
                <w:rFonts w:ascii="Times New Roman" w:hAnsi="Times New Roman"/>
              </w:rPr>
              <w:t xml:space="preserve"> </w:t>
            </w:r>
            <w:r w:rsidRPr="00474B36">
              <w:rPr>
                <w:rFonts w:ascii="Times New Roman" w:hAnsi="Times New Roman"/>
              </w:rPr>
              <w:t>10717/2,</w:t>
            </w:r>
            <w:r w:rsidR="00A967FF" w:rsidRPr="00474B36">
              <w:rPr>
                <w:rFonts w:ascii="Times New Roman" w:hAnsi="Times New Roman"/>
              </w:rPr>
              <w:t xml:space="preserve"> </w:t>
            </w:r>
            <w:r w:rsidRPr="00474B36">
              <w:rPr>
                <w:rFonts w:ascii="Times New Roman" w:hAnsi="Times New Roman"/>
              </w:rPr>
              <w:t>10718, 10719,</w:t>
            </w:r>
            <w:r w:rsidR="00A967FF" w:rsidRPr="00474B36">
              <w:rPr>
                <w:rFonts w:ascii="Times New Roman" w:hAnsi="Times New Roman"/>
              </w:rPr>
              <w:t xml:space="preserve"> </w:t>
            </w:r>
            <w:r w:rsidRPr="00474B36">
              <w:rPr>
                <w:rFonts w:ascii="Times New Roman" w:hAnsi="Times New Roman"/>
              </w:rPr>
              <w:t>10720, 10721,</w:t>
            </w:r>
            <w:r w:rsidR="00A967FF" w:rsidRPr="00474B36">
              <w:rPr>
                <w:rFonts w:ascii="Times New Roman" w:hAnsi="Times New Roman"/>
              </w:rPr>
              <w:t xml:space="preserve"> </w:t>
            </w:r>
            <w:r w:rsidRPr="00474B36">
              <w:rPr>
                <w:rFonts w:ascii="Times New Roman" w:hAnsi="Times New Roman"/>
              </w:rPr>
              <w:t>10722, 12488,</w:t>
            </w:r>
            <w:r w:rsidR="00A967FF" w:rsidRPr="00474B36">
              <w:rPr>
                <w:rFonts w:ascii="Times New Roman" w:hAnsi="Times New Roman"/>
              </w:rPr>
              <w:t xml:space="preserve"> </w:t>
            </w:r>
            <w:r w:rsidRPr="00474B36">
              <w:rPr>
                <w:rFonts w:ascii="Times New Roman" w:hAnsi="Times New Roman"/>
              </w:rPr>
              <w:t>12489/1,</w:t>
            </w:r>
            <w:r w:rsidR="00A967FF" w:rsidRPr="00474B36">
              <w:rPr>
                <w:rFonts w:ascii="Times New Roman" w:hAnsi="Times New Roman"/>
              </w:rPr>
              <w:t xml:space="preserve"> </w:t>
            </w:r>
            <w:r w:rsidRPr="00474B36">
              <w:rPr>
                <w:rFonts w:ascii="Times New Roman" w:hAnsi="Times New Roman"/>
              </w:rPr>
              <w:t>12489/2,</w:t>
            </w:r>
            <w:r w:rsidR="00A967FF" w:rsidRPr="00474B36">
              <w:rPr>
                <w:rFonts w:ascii="Times New Roman" w:hAnsi="Times New Roman"/>
              </w:rPr>
              <w:t xml:space="preserve"> </w:t>
            </w:r>
            <w:r w:rsidRPr="00474B36">
              <w:rPr>
                <w:rFonts w:ascii="Times New Roman" w:hAnsi="Times New Roman"/>
              </w:rPr>
              <w:t>12490, 12491,</w:t>
            </w:r>
            <w:r w:rsidR="00A967FF" w:rsidRPr="00474B36">
              <w:rPr>
                <w:rFonts w:ascii="Times New Roman" w:hAnsi="Times New Roman"/>
              </w:rPr>
              <w:t xml:space="preserve"> </w:t>
            </w:r>
            <w:r w:rsidRPr="00474B36">
              <w:rPr>
                <w:rFonts w:ascii="Times New Roman" w:hAnsi="Times New Roman"/>
              </w:rPr>
              <w:t>12492, 12493,</w:t>
            </w:r>
            <w:r w:rsidR="00A967FF" w:rsidRPr="00474B36">
              <w:rPr>
                <w:rFonts w:ascii="Times New Roman" w:hAnsi="Times New Roman"/>
              </w:rPr>
              <w:t xml:space="preserve"> </w:t>
            </w:r>
            <w:r w:rsidRPr="00474B36">
              <w:rPr>
                <w:rFonts w:ascii="Times New Roman" w:hAnsi="Times New Roman"/>
              </w:rPr>
              <w:t>12494, 12495,</w:t>
            </w:r>
            <w:r w:rsidR="00A967FF" w:rsidRPr="00474B36">
              <w:rPr>
                <w:rFonts w:ascii="Times New Roman" w:hAnsi="Times New Roman"/>
              </w:rPr>
              <w:t xml:space="preserve"> </w:t>
            </w:r>
            <w:r w:rsidRPr="00474B36">
              <w:rPr>
                <w:rFonts w:ascii="Times New Roman" w:hAnsi="Times New Roman"/>
              </w:rPr>
              <w:t>12496,</w:t>
            </w:r>
            <w:r w:rsidR="00A967FF" w:rsidRPr="00474B36">
              <w:rPr>
                <w:rFonts w:ascii="Times New Roman" w:hAnsi="Times New Roman"/>
              </w:rPr>
              <w:t xml:space="preserve"> </w:t>
            </w:r>
            <w:r w:rsidRPr="00474B36">
              <w:rPr>
                <w:rFonts w:ascii="Times New Roman" w:hAnsi="Times New Roman"/>
              </w:rPr>
              <w:t>12497/1,</w:t>
            </w:r>
            <w:r w:rsidR="00A967FF" w:rsidRPr="00474B36">
              <w:rPr>
                <w:rFonts w:ascii="Times New Roman" w:hAnsi="Times New Roman"/>
              </w:rPr>
              <w:t xml:space="preserve"> </w:t>
            </w:r>
            <w:r w:rsidRPr="00474B36">
              <w:rPr>
                <w:rFonts w:ascii="Times New Roman" w:hAnsi="Times New Roman"/>
              </w:rPr>
              <w:t>12497/2,</w:t>
            </w:r>
            <w:r w:rsidR="00A967FF" w:rsidRPr="00474B36">
              <w:rPr>
                <w:rFonts w:ascii="Times New Roman" w:hAnsi="Times New Roman"/>
              </w:rPr>
              <w:t xml:space="preserve"> </w:t>
            </w:r>
            <w:r w:rsidRPr="00474B36">
              <w:rPr>
                <w:rFonts w:ascii="Times New Roman" w:hAnsi="Times New Roman"/>
              </w:rPr>
              <w:t>12497/3,</w:t>
            </w:r>
            <w:r w:rsidR="00A967FF" w:rsidRPr="00474B36">
              <w:rPr>
                <w:rFonts w:ascii="Times New Roman" w:hAnsi="Times New Roman"/>
              </w:rPr>
              <w:t xml:space="preserve"> </w:t>
            </w:r>
            <w:r w:rsidRPr="00474B36">
              <w:rPr>
                <w:rFonts w:ascii="Times New Roman" w:hAnsi="Times New Roman"/>
              </w:rPr>
              <w:t>12497/4,</w:t>
            </w:r>
            <w:r w:rsidR="00A967FF" w:rsidRPr="00474B36">
              <w:rPr>
                <w:rFonts w:ascii="Times New Roman" w:hAnsi="Times New Roman"/>
              </w:rPr>
              <w:t xml:space="preserve"> </w:t>
            </w:r>
            <w:r w:rsidRPr="00474B36">
              <w:rPr>
                <w:rFonts w:ascii="Times New Roman" w:hAnsi="Times New Roman"/>
              </w:rPr>
              <w:t>12497/5,</w:t>
            </w:r>
            <w:r w:rsidR="00A967FF" w:rsidRPr="00474B36">
              <w:rPr>
                <w:rFonts w:ascii="Times New Roman" w:hAnsi="Times New Roman"/>
              </w:rPr>
              <w:t xml:space="preserve"> </w:t>
            </w:r>
            <w:r w:rsidRPr="00474B36">
              <w:rPr>
                <w:rFonts w:ascii="Times New Roman" w:hAnsi="Times New Roman"/>
              </w:rPr>
              <w:t xml:space="preserve">12498, 12499, </w:t>
            </w:r>
            <w:r w:rsidR="00A967FF" w:rsidRPr="00474B36">
              <w:rPr>
                <w:rFonts w:ascii="Times New Roman" w:hAnsi="Times New Roman"/>
              </w:rPr>
              <w:t xml:space="preserve"> 12500, 12501, 12502, 12503, 12504/1, 12504/2, 12506, 12507, 12508, 12509, 12510, 12511, 12512, 12513, 12514, 12515, 12516, 12517, 12518, 12519, 12520, 12521, 12522, 12523, 12524, 12525/1, 12525/2, 12526, 12527, 12528, 12529, 12530, 12531, 12532, 12533, 12534, 12535/1, 12535/2, 12536, 12537, 12538, 12539, 12540, 12541, 12542, 12543, 12544, 12545, 12546, 12547, 12548, 12549, 12550,  12551, 12574, 12575, 12576, 12577, 12578, 12579, 12580, 12581, 12582, 12583, 12584, 12585, 12586, 12587, 12589, 12590, 12591, 12592, 12593, 12594,</w:t>
            </w:r>
            <w:r w:rsidR="00B748D3" w:rsidRPr="00474B36">
              <w:rPr>
                <w:rFonts w:ascii="Times New Roman" w:hAnsi="Times New Roman"/>
              </w:rPr>
              <w:t xml:space="preserve"> </w:t>
            </w:r>
            <w:r w:rsidR="00A967FF" w:rsidRPr="00474B36">
              <w:rPr>
                <w:rFonts w:ascii="Times New Roman" w:hAnsi="Times New Roman"/>
              </w:rPr>
              <w:t>12595/1, 12595/2, 12596/1, 12596/3, 12596/2, 12597/1, 12597/2, 12598, 12599, 12600, 12601, 12602, 12603, 12604, 12605, 12606, 12646, 12467, 12648, 12649, 12650, 12651, 2652, 12653, 12654, 12655, 12656/1, 12656/2, 12657, 12658, 12659, 12660, 12661, 12662, 12663, 12664/1, 12664/2, 12665, 12666, 12667, 12668, 12669, 12670, 12671, 12672, 12673, 12674, 12675, 12676, 12677, 12678, 12679, 12680, 12681, 12682, 12683, 12684, 12685, 12686, 12687, 12688, 12689, 12690, 12708, 12709/1, 12709/2, 12710, 12711, 12712, 12713, 12714, 12715, 12716, 12717, 12718, 12719, 12720 и 12721</w:t>
            </w:r>
          </w:p>
        </w:tc>
        <w:tc>
          <w:tcPr>
            <w:tcW w:w="3119" w:type="dxa"/>
            <w:shd w:val="clear" w:color="auto" w:fill="auto"/>
          </w:tcPr>
          <w:p w14:paraId="6BCDF35C" w14:textId="41795E6E" w:rsidR="004F40E1" w:rsidRPr="00474B36" w:rsidRDefault="0085589A" w:rsidP="00DD1205">
            <w:pPr>
              <w:ind w:firstLine="720"/>
              <w:rPr>
                <w:rFonts w:ascii="Times New Roman" w:hAnsi="Times New Roman"/>
              </w:rPr>
            </w:pPr>
            <w:r w:rsidRPr="00474B36">
              <w:rPr>
                <w:rFonts w:ascii="Times New Roman" w:hAnsi="Times New Roman"/>
              </w:rPr>
              <w:t>средњи век</w:t>
            </w:r>
          </w:p>
        </w:tc>
      </w:tr>
      <w:tr w:rsidR="003433F0" w:rsidRPr="00474B36" w14:paraId="3D933FF9" w14:textId="77777777" w:rsidTr="003C29CF">
        <w:trPr>
          <w:trHeight w:val="107"/>
        </w:trPr>
        <w:tc>
          <w:tcPr>
            <w:tcW w:w="797" w:type="dxa"/>
            <w:shd w:val="clear" w:color="auto" w:fill="auto"/>
          </w:tcPr>
          <w:p w14:paraId="4D99792D" w14:textId="68FD6FFF" w:rsidR="003433F0" w:rsidRPr="00474B36" w:rsidRDefault="003433F0" w:rsidP="00110146">
            <w:pPr>
              <w:ind w:firstLine="98"/>
              <w:jc w:val="left"/>
              <w:rPr>
                <w:rFonts w:ascii="Times New Roman" w:hAnsi="Times New Roman"/>
              </w:rPr>
            </w:pPr>
            <w:r w:rsidRPr="00474B36">
              <w:rPr>
                <w:rFonts w:ascii="Times New Roman" w:hAnsi="Times New Roman"/>
              </w:rPr>
              <w:t>П24</w:t>
            </w:r>
          </w:p>
        </w:tc>
        <w:tc>
          <w:tcPr>
            <w:tcW w:w="1701" w:type="dxa"/>
            <w:shd w:val="clear" w:color="auto" w:fill="auto"/>
          </w:tcPr>
          <w:p w14:paraId="13CA8E17" w14:textId="43C357CF" w:rsidR="003433F0" w:rsidRPr="00474B36" w:rsidRDefault="003433F0" w:rsidP="00110146">
            <w:pPr>
              <w:jc w:val="left"/>
              <w:rPr>
                <w:rFonts w:ascii="Times New Roman" w:hAnsi="Times New Roman"/>
              </w:rPr>
            </w:pPr>
            <w:r w:rsidRPr="00474B36">
              <w:rPr>
                <w:rFonts w:ascii="Times New Roman" w:hAnsi="Times New Roman"/>
              </w:rPr>
              <w:t>Локалитет бр. 24</w:t>
            </w:r>
          </w:p>
        </w:tc>
        <w:tc>
          <w:tcPr>
            <w:tcW w:w="3544" w:type="dxa"/>
            <w:shd w:val="clear" w:color="auto" w:fill="auto"/>
          </w:tcPr>
          <w:p w14:paraId="5CB9BA8E" w14:textId="5A9DD78C" w:rsidR="003433F0" w:rsidRPr="00474B36" w:rsidRDefault="00EF381E" w:rsidP="00DD1205">
            <w:pPr>
              <w:ind w:firstLine="720"/>
              <w:jc w:val="left"/>
              <w:rPr>
                <w:rFonts w:ascii="Times New Roman" w:hAnsi="Times New Roman"/>
              </w:rPr>
            </w:pPr>
            <w:r w:rsidRPr="00474B36">
              <w:rPr>
                <w:rFonts w:ascii="Times New Roman" w:hAnsi="Times New Roman"/>
              </w:rPr>
              <w:t xml:space="preserve">КО Бечеј </w:t>
            </w:r>
            <w:r w:rsidR="003433F0" w:rsidRPr="00474B36">
              <w:rPr>
                <w:rFonts w:ascii="Times New Roman" w:hAnsi="Times New Roman"/>
              </w:rPr>
              <w:t>8398</w:t>
            </w:r>
          </w:p>
        </w:tc>
        <w:tc>
          <w:tcPr>
            <w:tcW w:w="3119" w:type="dxa"/>
            <w:shd w:val="clear" w:color="auto" w:fill="auto"/>
          </w:tcPr>
          <w:p w14:paraId="5C36CE3F" w14:textId="54783AEA" w:rsidR="003433F0" w:rsidRPr="00474B36" w:rsidRDefault="00EF381E" w:rsidP="00DD1205">
            <w:pPr>
              <w:ind w:firstLine="720"/>
              <w:jc w:val="left"/>
              <w:rPr>
                <w:rFonts w:ascii="Times New Roman" w:hAnsi="Times New Roman"/>
              </w:rPr>
            </w:pPr>
            <w:r w:rsidRPr="00474B36">
              <w:rPr>
                <w:rFonts w:ascii="Times New Roman" w:hAnsi="Times New Roman"/>
              </w:rPr>
              <w:t>локалитет са мало недефинисаних површинских налаза</w:t>
            </w:r>
          </w:p>
        </w:tc>
      </w:tr>
    </w:tbl>
    <w:p w14:paraId="6DE3BDB1" w14:textId="77777777" w:rsidR="00DD08EE" w:rsidRPr="00474B36" w:rsidRDefault="00DD08EE" w:rsidP="00DD1205">
      <w:pPr>
        <w:autoSpaceDE w:val="0"/>
        <w:autoSpaceDN w:val="0"/>
        <w:adjustRightInd w:val="0"/>
        <w:ind w:firstLine="720"/>
        <w:rPr>
          <w:rFonts w:ascii="Times New Roman" w:eastAsiaTheme="minorHAnsi" w:hAnsi="Times New Roman"/>
          <w:sz w:val="24"/>
          <w:lang w:eastAsia="en-US"/>
        </w:rPr>
      </w:pPr>
    </w:p>
    <w:p w14:paraId="19C43C71" w14:textId="77777777" w:rsidR="00890419" w:rsidRPr="00474B36" w:rsidRDefault="00890419" w:rsidP="00DD1205">
      <w:pPr>
        <w:pStyle w:val="Caption"/>
        <w:ind w:firstLine="720"/>
        <w:rPr>
          <w:b w:val="0"/>
          <w:lang w:val="sr-Cyrl-CS"/>
        </w:rPr>
      </w:pPr>
      <w:bookmarkStart w:id="325" w:name="_Toc188622159"/>
    </w:p>
    <w:p w14:paraId="07D13462" w14:textId="6A1205D1" w:rsidR="009530E6" w:rsidRPr="00474B36" w:rsidRDefault="009530E6" w:rsidP="00DD1205">
      <w:pPr>
        <w:pStyle w:val="Caption"/>
        <w:ind w:firstLine="720"/>
        <w:rPr>
          <w:rFonts w:eastAsiaTheme="minorHAnsi"/>
          <w:b w:val="0"/>
          <w:szCs w:val="22"/>
          <w:lang w:val="sr-Cyrl-CS" w:eastAsia="en-US"/>
        </w:rPr>
      </w:pPr>
      <w:r w:rsidRPr="00474B36">
        <w:rPr>
          <w:b w:val="0"/>
          <w:lang w:val="sr-Cyrl-CS"/>
        </w:rPr>
        <w:t xml:space="preserve">Табела </w:t>
      </w:r>
      <w:r w:rsidR="007D62E4" w:rsidRPr="00474B36">
        <w:rPr>
          <w:b w:val="0"/>
          <w:lang w:val="sr-Cyrl-CS"/>
        </w:rPr>
        <w:fldChar w:fldCharType="begin"/>
      </w:r>
      <w:r w:rsidR="007D62E4" w:rsidRPr="00474B36">
        <w:rPr>
          <w:b w:val="0"/>
          <w:lang w:val="sr-Cyrl-CS"/>
        </w:rPr>
        <w:instrText xml:space="preserve"> SEQ Табела \* ARABIC </w:instrText>
      </w:r>
      <w:r w:rsidR="007D62E4" w:rsidRPr="00474B36">
        <w:rPr>
          <w:b w:val="0"/>
          <w:lang w:val="sr-Cyrl-CS"/>
        </w:rPr>
        <w:fldChar w:fldCharType="separate"/>
      </w:r>
      <w:r w:rsidR="006A34DA" w:rsidRPr="00474B36">
        <w:rPr>
          <w:b w:val="0"/>
          <w:noProof/>
          <w:lang w:val="sr-Cyrl-CS"/>
        </w:rPr>
        <w:t>16</w:t>
      </w:r>
      <w:r w:rsidR="007D62E4" w:rsidRPr="00474B36">
        <w:rPr>
          <w:b w:val="0"/>
          <w:lang w:val="sr-Cyrl-CS"/>
        </w:rPr>
        <w:fldChar w:fldCharType="end"/>
      </w:r>
      <w:r w:rsidR="007D62E4" w:rsidRPr="00474B36">
        <w:rPr>
          <w:b w:val="0"/>
          <w:lang w:val="sr-Cyrl-CS"/>
        </w:rPr>
        <w:t>:</w:t>
      </w:r>
      <w:r w:rsidRPr="00474B36">
        <w:rPr>
          <w:b w:val="0"/>
          <w:lang w:val="sr-Cyrl-CS"/>
        </w:rPr>
        <w:t xml:space="preserve"> </w:t>
      </w:r>
      <w:r w:rsidRPr="00474B36">
        <w:rPr>
          <w:b w:val="0"/>
          <w:szCs w:val="22"/>
          <w:lang w:val="sr-Cyrl-CS"/>
        </w:rPr>
        <w:t>Локалитети на територији општине Жабаљ</w:t>
      </w:r>
      <w:bookmarkEnd w:id="325"/>
      <w:r w:rsidRPr="00474B36">
        <w:rPr>
          <w:b w:val="0"/>
          <w:szCs w:val="22"/>
          <w:lang w:val="sr-Cyrl-CS"/>
        </w:rPr>
        <w:t xml:space="preserve"> </w:t>
      </w:r>
    </w:p>
    <w:tbl>
      <w:tblPr>
        <w:tblStyle w:val="TableGrid15"/>
        <w:tblW w:w="9161" w:type="dxa"/>
        <w:tblInd w:w="82" w:type="dxa"/>
        <w:tblLayout w:type="fixed"/>
        <w:tblCellMar>
          <w:left w:w="28" w:type="dxa"/>
          <w:right w:w="28" w:type="dxa"/>
        </w:tblCellMar>
        <w:tblLook w:val="0000" w:firstRow="0" w:lastRow="0" w:firstColumn="0" w:lastColumn="0" w:noHBand="0" w:noVBand="0"/>
      </w:tblPr>
      <w:tblGrid>
        <w:gridCol w:w="797"/>
        <w:gridCol w:w="1701"/>
        <w:gridCol w:w="3544"/>
        <w:gridCol w:w="3119"/>
      </w:tblGrid>
      <w:tr w:rsidR="00284C6B" w:rsidRPr="00474B36" w14:paraId="1D609810" w14:textId="77777777" w:rsidTr="00110146">
        <w:trPr>
          <w:trHeight w:val="226"/>
          <w:tblHeader/>
        </w:trPr>
        <w:tc>
          <w:tcPr>
            <w:tcW w:w="797" w:type="dxa"/>
            <w:shd w:val="clear" w:color="auto" w:fill="auto"/>
            <w:vAlign w:val="center"/>
          </w:tcPr>
          <w:p w14:paraId="7FD35995" w14:textId="77777777" w:rsidR="009530E6" w:rsidRPr="00474B36" w:rsidRDefault="009530E6" w:rsidP="00110146">
            <w:pPr>
              <w:ind w:firstLine="98"/>
              <w:jc w:val="center"/>
              <w:rPr>
                <w:rFonts w:ascii="Times New Roman" w:hAnsi="Times New Roman"/>
                <w:szCs w:val="18"/>
              </w:rPr>
            </w:pPr>
            <w:r w:rsidRPr="00474B36">
              <w:rPr>
                <w:rFonts w:ascii="Times New Roman" w:hAnsi="Times New Roman"/>
                <w:szCs w:val="18"/>
              </w:rPr>
              <w:lastRenderedPageBreak/>
              <w:t>Ознака</w:t>
            </w:r>
          </w:p>
        </w:tc>
        <w:tc>
          <w:tcPr>
            <w:tcW w:w="1701" w:type="dxa"/>
            <w:shd w:val="clear" w:color="auto" w:fill="auto"/>
            <w:vAlign w:val="center"/>
          </w:tcPr>
          <w:p w14:paraId="6A209BFE" w14:textId="77777777" w:rsidR="009530E6" w:rsidRPr="00474B36" w:rsidRDefault="009530E6" w:rsidP="00110146">
            <w:pPr>
              <w:ind w:firstLine="201"/>
              <w:jc w:val="center"/>
              <w:rPr>
                <w:rFonts w:ascii="Times New Roman" w:hAnsi="Times New Roman"/>
                <w:szCs w:val="18"/>
              </w:rPr>
            </w:pPr>
            <w:r w:rsidRPr="00474B36">
              <w:rPr>
                <w:rFonts w:ascii="Times New Roman" w:hAnsi="Times New Roman"/>
                <w:szCs w:val="18"/>
              </w:rPr>
              <w:t>Назив</w:t>
            </w:r>
          </w:p>
        </w:tc>
        <w:tc>
          <w:tcPr>
            <w:tcW w:w="3544" w:type="dxa"/>
            <w:shd w:val="clear" w:color="auto" w:fill="auto"/>
          </w:tcPr>
          <w:p w14:paraId="000D4AA6" w14:textId="77777777" w:rsidR="009530E6" w:rsidRPr="00474B36" w:rsidRDefault="009530E6" w:rsidP="00110146">
            <w:pPr>
              <w:ind w:firstLine="30"/>
              <w:jc w:val="center"/>
              <w:rPr>
                <w:rFonts w:ascii="Times New Roman" w:hAnsi="Times New Roman"/>
                <w:szCs w:val="18"/>
              </w:rPr>
            </w:pPr>
            <w:r w:rsidRPr="00474B36">
              <w:rPr>
                <w:rFonts w:ascii="Times New Roman" w:hAnsi="Times New Roman"/>
                <w:szCs w:val="18"/>
              </w:rPr>
              <w:t>Локација</w:t>
            </w:r>
            <w:r w:rsidRPr="00474B36">
              <w:rPr>
                <w:rStyle w:val="FootnoteReference"/>
                <w:rFonts w:ascii="Times New Roman" w:hAnsi="Times New Roman"/>
                <w:szCs w:val="18"/>
              </w:rPr>
              <w:footnoteReference w:id="4"/>
            </w:r>
          </w:p>
        </w:tc>
        <w:tc>
          <w:tcPr>
            <w:tcW w:w="3119" w:type="dxa"/>
            <w:shd w:val="clear" w:color="auto" w:fill="auto"/>
          </w:tcPr>
          <w:p w14:paraId="18F580F3" w14:textId="77777777" w:rsidR="009530E6" w:rsidRPr="00474B36" w:rsidRDefault="009530E6" w:rsidP="00110146">
            <w:pPr>
              <w:ind w:firstLine="176"/>
              <w:jc w:val="center"/>
              <w:rPr>
                <w:rFonts w:ascii="Times New Roman" w:hAnsi="Times New Roman"/>
                <w:szCs w:val="18"/>
              </w:rPr>
            </w:pPr>
            <w:r w:rsidRPr="00474B36">
              <w:rPr>
                <w:rFonts w:ascii="Times New Roman" w:hAnsi="Times New Roman"/>
                <w:szCs w:val="18"/>
              </w:rPr>
              <w:t>Опис</w:t>
            </w:r>
            <w:r w:rsidRPr="00474B36">
              <w:rPr>
                <w:rFonts w:ascii="Times New Roman" w:hAnsi="Times New Roman"/>
                <w:szCs w:val="18"/>
              </w:rPr>
              <w:tab/>
            </w:r>
          </w:p>
        </w:tc>
      </w:tr>
      <w:tr w:rsidR="00284C6B" w:rsidRPr="00474B36" w14:paraId="584FB6DA" w14:textId="77777777" w:rsidTr="008C6A9A">
        <w:trPr>
          <w:trHeight w:val="107"/>
        </w:trPr>
        <w:tc>
          <w:tcPr>
            <w:tcW w:w="797" w:type="dxa"/>
            <w:shd w:val="clear" w:color="auto" w:fill="auto"/>
            <w:vAlign w:val="center"/>
          </w:tcPr>
          <w:p w14:paraId="1DB65E46" w14:textId="77777777" w:rsidR="009530E6" w:rsidRPr="00474B36" w:rsidRDefault="009530E6" w:rsidP="00110146">
            <w:pPr>
              <w:ind w:firstLine="98"/>
              <w:rPr>
                <w:rFonts w:ascii="Times New Roman" w:hAnsi="Times New Roman"/>
              </w:rPr>
            </w:pPr>
            <w:r w:rsidRPr="00474B36">
              <w:rPr>
                <w:rFonts w:ascii="Times New Roman" w:hAnsi="Times New Roman"/>
              </w:rPr>
              <w:t>П1</w:t>
            </w:r>
          </w:p>
        </w:tc>
        <w:tc>
          <w:tcPr>
            <w:tcW w:w="1701" w:type="dxa"/>
            <w:shd w:val="clear" w:color="auto" w:fill="auto"/>
            <w:vAlign w:val="center"/>
          </w:tcPr>
          <w:p w14:paraId="784B572A" w14:textId="77777777" w:rsidR="009530E6" w:rsidRPr="00474B36" w:rsidRDefault="009530E6" w:rsidP="00110146">
            <w:pPr>
              <w:ind w:firstLine="201"/>
              <w:rPr>
                <w:rFonts w:ascii="Times New Roman" w:hAnsi="Times New Roman"/>
              </w:rPr>
            </w:pPr>
            <w:r w:rsidRPr="00474B36">
              <w:rPr>
                <w:rFonts w:ascii="Times New Roman" w:hAnsi="Times New Roman"/>
              </w:rPr>
              <w:t>Локалитет бр. 1</w:t>
            </w:r>
          </w:p>
        </w:tc>
        <w:tc>
          <w:tcPr>
            <w:tcW w:w="3544" w:type="dxa"/>
            <w:shd w:val="clear" w:color="auto" w:fill="auto"/>
          </w:tcPr>
          <w:p w14:paraId="7D5BE37F" w14:textId="77777777" w:rsidR="009530E6" w:rsidRPr="00474B36" w:rsidRDefault="009530E6" w:rsidP="00110146">
            <w:pPr>
              <w:ind w:firstLine="30"/>
              <w:rPr>
                <w:rFonts w:ascii="Times New Roman" w:hAnsi="Times New Roman"/>
              </w:rPr>
            </w:pPr>
            <w:r w:rsidRPr="00474B36">
              <w:rPr>
                <w:rFonts w:ascii="Times New Roman" w:hAnsi="Times New Roman"/>
              </w:rPr>
              <w:t>КО Госпођинци 5703, 5715 и 5716;</w:t>
            </w:r>
          </w:p>
        </w:tc>
        <w:tc>
          <w:tcPr>
            <w:tcW w:w="3119" w:type="dxa"/>
            <w:shd w:val="clear" w:color="auto" w:fill="auto"/>
          </w:tcPr>
          <w:p w14:paraId="493383AF" w14:textId="77777777" w:rsidR="009530E6" w:rsidRPr="00474B36" w:rsidRDefault="009530E6" w:rsidP="00110146">
            <w:pPr>
              <w:ind w:firstLine="176"/>
              <w:rPr>
                <w:rFonts w:ascii="Times New Roman" w:hAnsi="Times New Roman"/>
              </w:rPr>
            </w:pPr>
            <w:r w:rsidRPr="00474B36">
              <w:rPr>
                <w:rFonts w:ascii="Times New Roman" w:hAnsi="Times New Roman"/>
              </w:rPr>
              <w:t>касна антика</w:t>
            </w:r>
          </w:p>
        </w:tc>
      </w:tr>
      <w:tr w:rsidR="00284C6B" w:rsidRPr="00474B36" w14:paraId="509DF39B" w14:textId="77777777" w:rsidTr="008C6A9A">
        <w:trPr>
          <w:trHeight w:val="72"/>
        </w:trPr>
        <w:tc>
          <w:tcPr>
            <w:tcW w:w="797" w:type="dxa"/>
            <w:shd w:val="clear" w:color="auto" w:fill="auto"/>
          </w:tcPr>
          <w:p w14:paraId="0526A0B7" w14:textId="77777777" w:rsidR="009530E6" w:rsidRPr="00474B36" w:rsidRDefault="009530E6" w:rsidP="00110146">
            <w:pPr>
              <w:ind w:firstLine="98"/>
              <w:rPr>
                <w:rFonts w:ascii="Times New Roman" w:hAnsi="Times New Roman"/>
              </w:rPr>
            </w:pPr>
            <w:r w:rsidRPr="00474B36">
              <w:rPr>
                <w:rFonts w:ascii="Times New Roman" w:hAnsi="Times New Roman"/>
              </w:rPr>
              <w:t>П2</w:t>
            </w:r>
          </w:p>
        </w:tc>
        <w:tc>
          <w:tcPr>
            <w:tcW w:w="1701" w:type="dxa"/>
            <w:shd w:val="clear" w:color="auto" w:fill="auto"/>
          </w:tcPr>
          <w:p w14:paraId="35F045F4" w14:textId="77777777" w:rsidR="009530E6" w:rsidRPr="00474B36" w:rsidRDefault="009530E6" w:rsidP="00110146">
            <w:pPr>
              <w:ind w:firstLine="201"/>
              <w:rPr>
                <w:rFonts w:ascii="Times New Roman" w:hAnsi="Times New Roman"/>
              </w:rPr>
            </w:pPr>
            <w:r w:rsidRPr="00474B36">
              <w:rPr>
                <w:rFonts w:ascii="Times New Roman" w:hAnsi="Times New Roman"/>
              </w:rPr>
              <w:t>Локалитет бр. 2</w:t>
            </w:r>
          </w:p>
        </w:tc>
        <w:tc>
          <w:tcPr>
            <w:tcW w:w="3544" w:type="dxa"/>
            <w:shd w:val="clear" w:color="auto" w:fill="auto"/>
          </w:tcPr>
          <w:p w14:paraId="5DB86154" w14:textId="77777777" w:rsidR="009530E6" w:rsidRPr="00474B36" w:rsidRDefault="009530E6" w:rsidP="00110146">
            <w:pPr>
              <w:ind w:firstLine="30"/>
            </w:pPr>
            <w:r w:rsidRPr="00474B36">
              <w:rPr>
                <w:rFonts w:ascii="Times New Roman" w:hAnsi="Times New Roman"/>
              </w:rPr>
              <w:t>КО Госпођинци 5707, 5710, 5711/1, 5711/2, 5711/3, 5711/4, 5712 и 5713</w:t>
            </w:r>
          </w:p>
        </w:tc>
        <w:tc>
          <w:tcPr>
            <w:tcW w:w="3119" w:type="dxa"/>
            <w:shd w:val="clear" w:color="auto" w:fill="auto"/>
          </w:tcPr>
          <w:p w14:paraId="057ABC7E" w14:textId="77777777" w:rsidR="009530E6" w:rsidRPr="00474B36" w:rsidRDefault="009530E6" w:rsidP="00110146">
            <w:pPr>
              <w:ind w:firstLine="176"/>
              <w:rPr>
                <w:rFonts w:ascii="Times New Roman" w:hAnsi="Times New Roman"/>
              </w:rPr>
            </w:pPr>
            <w:r w:rsidRPr="00474B36">
              <w:rPr>
                <w:rFonts w:ascii="Times New Roman" w:hAnsi="Times New Roman"/>
              </w:rPr>
              <w:t>праисторија</w:t>
            </w:r>
          </w:p>
        </w:tc>
      </w:tr>
      <w:tr w:rsidR="00284C6B" w:rsidRPr="00474B36" w14:paraId="144E8556" w14:textId="77777777" w:rsidTr="008C6A9A">
        <w:trPr>
          <w:trHeight w:val="107"/>
        </w:trPr>
        <w:tc>
          <w:tcPr>
            <w:tcW w:w="797" w:type="dxa"/>
            <w:shd w:val="clear" w:color="auto" w:fill="auto"/>
            <w:vAlign w:val="center"/>
          </w:tcPr>
          <w:p w14:paraId="5697663C" w14:textId="77777777" w:rsidR="009530E6" w:rsidRPr="00474B36" w:rsidRDefault="009530E6" w:rsidP="00110146">
            <w:pPr>
              <w:ind w:firstLine="98"/>
              <w:rPr>
                <w:rFonts w:ascii="Times New Roman" w:hAnsi="Times New Roman"/>
              </w:rPr>
            </w:pPr>
            <w:r w:rsidRPr="00474B36">
              <w:rPr>
                <w:rFonts w:ascii="Times New Roman" w:hAnsi="Times New Roman"/>
              </w:rPr>
              <w:t>П3</w:t>
            </w:r>
          </w:p>
        </w:tc>
        <w:tc>
          <w:tcPr>
            <w:tcW w:w="1701" w:type="dxa"/>
            <w:shd w:val="clear" w:color="auto" w:fill="auto"/>
            <w:vAlign w:val="center"/>
          </w:tcPr>
          <w:p w14:paraId="0939FF57" w14:textId="77777777" w:rsidR="009530E6" w:rsidRPr="00474B36" w:rsidRDefault="009530E6" w:rsidP="00110146">
            <w:pPr>
              <w:ind w:firstLine="201"/>
              <w:rPr>
                <w:rFonts w:ascii="Times New Roman" w:hAnsi="Times New Roman"/>
              </w:rPr>
            </w:pPr>
            <w:r w:rsidRPr="00474B36">
              <w:rPr>
                <w:rFonts w:ascii="Times New Roman" w:hAnsi="Times New Roman"/>
              </w:rPr>
              <w:t>Локалитет бр. 3</w:t>
            </w:r>
          </w:p>
        </w:tc>
        <w:tc>
          <w:tcPr>
            <w:tcW w:w="3544" w:type="dxa"/>
            <w:shd w:val="clear" w:color="auto" w:fill="auto"/>
            <w:vAlign w:val="center"/>
          </w:tcPr>
          <w:p w14:paraId="11056388" w14:textId="77777777" w:rsidR="009530E6" w:rsidRPr="00474B36" w:rsidRDefault="009530E6" w:rsidP="00110146">
            <w:pPr>
              <w:ind w:firstLine="30"/>
              <w:rPr>
                <w:rFonts w:ascii="Times New Roman" w:hAnsi="Times New Roman"/>
              </w:rPr>
            </w:pPr>
            <w:r w:rsidRPr="00474B36">
              <w:rPr>
                <w:rFonts w:ascii="Times New Roman" w:hAnsi="Times New Roman"/>
              </w:rPr>
              <w:t>КО Ђурђево 5032, 5033, 5034 и 5259/2</w:t>
            </w:r>
          </w:p>
        </w:tc>
        <w:tc>
          <w:tcPr>
            <w:tcW w:w="3119" w:type="dxa"/>
            <w:shd w:val="clear" w:color="auto" w:fill="auto"/>
          </w:tcPr>
          <w:p w14:paraId="16C8115B" w14:textId="77777777" w:rsidR="009530E6" w:rsidRPr="00474B36" w:rsidRDefault="009530E6" w:rsidP="00110146">
            <w:pPr>
              <w:ind w:firstLine="176"/>
              <w:rPr>
                <w:rFonts w:ascii="Times New Roman" w:hAnsi="Times New Roman"/>
              </w:rPr>
            </w:pPr>
            <w:r w:rsidRPr="00474B36">
              <w:rPr>
                <w:rFonts w:ascii="Times New Roman" w:hAnsi="Times New Roman"/>
              </w:rPr>
              <w:t>праисторија, средњи век</w:t>
            </w:r>
          </w:p>
        </w:tc>
      </w:tr>
      <w:tr w:rsidR="00284C6B" w:rsidRPr="00474B36" w14:paraId="4C589C97" w14:textId="77777777" w:rsidTr="008C6A9A">
        <w:trPr>
          <w:trHeight w:val="107"/>
        </w:trPr>
        <w:tc>
          <w:tcPr>
            <w:tcW w:w="797" w:type="dxa"/>
            <w:shd w:val="clear" w:color="auto" w:fill="auto"/>
            <w:vAlign w:val="center"/>
          </w:tcPr>
          <w:p w14:paraId="235DED57" w14:textId="77777777" w:rsidR="009530E6" w:rsidRPr="00474B36" w:rsidRDefault="009530E6" w:rsidP="00110146">
            <w:pPr>
              <w:ind w:firstLine="98"/>
              <w:rPr>
                <w:rFonts w:ascii="Times New Roman" w:hAnsi="Times New Roman"/>
              </w:rPr>
            </w:pPr>
            <w:r w:rsidRPr="00474B36">
              <w:rPr>
                <w:rFonts w:ascii="Times New Roman" w:hAnsi="Times New Roman"/>
              </w:rPr>
              <w:t>П63</w:t>
            </w:r>
          </w:p>
        </w:tc>
        <w:tc>
          <w:tcPr>
            <w:tcW w:w="1701" w:type="dxa"/>
            <w:shd w:val="clear" w:color="auto" w:fill="auto"/>
            <w:vAlign w:val="center"/>
          </w:tcPr>
          <w:p w14:paraId="6566E5D0" w14:textId="77777777" w:rsidR="009530E6" w:rsidRPr="00474B36" w:rsidRDefault="009530E6" w:rsidP="00110146">
            <w:pPr>
              <w:ind w:firstLine="201"/>
              <w:rPr>
                <w:rFonts w:ascii="Times New Roman" w:hAnsi="Times New Roman"/>
              </w:rPr>
            </w:pPr>
            <w:r w:rsidRPr="00474B36">
              <w:rPr>
                <w:rFonts w:ascii="Times New Roman" w:hAnsi="Times New Roman"/>
              </w:rPr>
              <w:t>Локалитет бр. 63</w:t>
            </w:r>
          </w:p>
        </w:tc>
        <w:tc>
          <w:tcPr>
            <w:tcW w:w="3544" w:type="dxa"/>
            <w:shd w:val="clear" w:color="auto" w:fill="auto"/>
            <w:vAlign w:val="center"/>
          </w:tcPr>
          <w:p w14:paraId="378B5A25" w14:textId="77777777" w:rsidR="009530E6" w:rsidRPr="00474B36" w:rsidRDefault="009530E6" w:rsidP="00110146">
            <w:pPr>
              <w:ind w:firstLine="30"/>
              <w:rPr>
                <w:rFonts w:ascii="Times New Roman" w:hAnsi="Times New Roman"/>
              </w:rPr>
            </w:pPr>
            <w:r w:rsidRPr="00474B36">
              <w:rPr>
                <w:rFonts w:ascii="Times New Roman" w:hAnsi="Times New Roman"/>
              </w:rPr>
              <w:t>КО Ђурђево 5259/8, 5259/9, 5259/10, 5259/11, 5259/12, 5259/13, 5259/14, 5259/15, 5259/16, 5033, 5034, 5035, 5039, 5040 и 5041</w:t>
            </w:r>
          </w:p>
        </w:tc>
        <w:tc>
          <w:tcPr>
            <w:tcW w:w="3119" w:type="dxa"/>
            <w:shd w:val="clear" w:color="auto" w:fill="auto"/>
          </w:tcPr>
          <w:p w14:paraId="780E0166" w14:textId="77777777" w:rsidR="009530E6" w:rsidRPr="00474B36" w:rsidRDefault="009530E6" w:rsidP="00110146">
            <w:pPr>
              <w:ind w:firstLine="176"/>
              <w:rPr>
                <w:rFonts w:ascii="Times New Roman" w:hAnsi="Times New Roman"/>
              </w:rPr>
            </w:pPr>
            <w:r w:rsidRPr="00474B36">
              <w:rPr>
                <w:rFonts w:ascii="Times New Roman" w:hAnsi="Times New Roman"/>
              </w:rPr>
              <w:t>праисторија</w:t>
            </w:r>
          </w:p>
        </w:tc>
      </w:tr>
      <w:tr w:rsidR="00284C6B" w:rsidRPr="00474B36" w14:paraId="6CDD810B" w14:textId="77777777" w:rsidTr="008C6A9A">
        <w:trPr>
          <w:trHeight w:val="107"/>
        </w:trPr>
        <w:tc>
          <w:tcPr>
            <w:tcW w:w="797" w:type="dxa"/>
            <w:shd w:val="clear" w:color="auto" w:fill="auto"/>
            <w:vAlign w:val="center"/>
          </w:tcPr>
          <w:p w14:paraId="7E7C3454" w14:textId="77777777" w:rsidR="009530E6" w:rsidRPr="00474B36" w:rsidRDefault="009530E6" w:rsidP="00110146">
            <w:pPr>
              <w:ind w:firstLine="98"/>
              <w:rPr>
                <w:rFonts w:ascii="Times New Roman" w:hAnsi="Times New Roman"/>
              </w:rPr>
            </w:pPr>
            <w:r w:rsidRPr="00474B36">
              <w:rPr>
                <w:rFonts w:ascii="Times New Roman" w:hAnsi="Times New Roman"/>
              </w:rPr>
              <w:t>П62</w:t>
            </w:r>
          </w:p>
        </w:tc>
        <w:tc>
          <w:tcPr>
            <w:tcW w:w="1701" w:type="dxa"/>
            <w:shd w:val="clear" w:color="auto" w:fill="auto"/>
            <w:vAlign w:val="center"/>
          </w:tcPr>
          <w:p w14:paraId="7DF074CC" w14:textId="77777777" w:rsidR="009530E6" w:rsidRPr="00474B36" w:rsidRDefault="009530E6" w:rsidP="00110146">
            <w:pPr>
              <w:ind w:firstLine="201"/>
              <w:rPr>
                <w:rFonts w:ascii="Times New Roman" w:hAnsi="Times New Roman"/>
              </w:rPr>
            </w:pPr>
            <w:r w:rsidRPr="00474B36">
              <w:rPr>
                <w:rFonts w:ascii="Times New Roman" w:hAnsi="Times New Roman"/>
              </w:rPr>
              <w:t>Локалитет бр. 62</w:t>
            </w:r>
          </w:p>
        </w:tc>
        <w:tc>
          <w:tcPr>
            <w:tcW w:w="3544" w:type="dxa"/>
            <w:shd w:val="clear" w:color="auto" w:fill="auto"/>
            <w:vAlign w:val="center"/>
          </w:tcPr>
          <w:p w14:paraId="0CBDA0BC" w14:textId="77777777" w:rsidR="009530E6" w:rsidRPr="00474B36" w:rsidRDefault="009530E6" w:rsidP="00110146">
            <w:pPr>
              <w:ind w:firstLine="30"/>
              <w:rPr>
                <w:rFonts w:ascii="Times New Roman" w:hAnsi="Times New Roman"/>
              </w:rPr>
            </w:pPr>
            <w:r w:rsidRPr="00474B36">
              <w:rPr>
                <w:rFonts w:ascii="Times New Roman" w:hAnsi="Times New Roman"/>
              </w:rPr>
              <w:t>КО Ђурђево 5023, 5037, 5051, 5052, 5053 и 5054</w:t>
            </w:r>
          </w:p>
        </w:tc>
        <w:tc>
          <w:tcPr>
            <w:tcW w:w="3119" w:type="dxa"/>
            <w:shd w:val="clear" w:color="auto" w:fill="auto"/>
          </w:tcPr>
          <w:p w14:paraId="61CC120E" w14:textId="77777777" w:rsidR="009530E6" w:rsidRPr="00474B36" w:rsidRDefault="009530E6" w:rsidP="00110146">
            <w:pPr>
              <w:ind w:firstLine="176"/>
              <w:rPr>
                <w:rFonts w:ascii="Times New Roman" w:hAnsi="Times New Roman"/>
              </w:rPr>
            </w:pPr>
            <w:r w:rsidRPr="00474B36">
              <w:rPr>
                <w:rFonts w:ascii="Times New Roman" w:hAnsi="Times New Roman"/>
              </w:rPr>
              <w:t>средњи век</w:t>
            </w:r>
          </w:p>
        </w:tc>
      </w:tr>
      <w:tr w:rsidR="00284C6B" w:rsidRPr="00474B36" w14:paraId="75815878" w14:textId="77777777" w:rsidTr="008C6A9A">
        <w:trPr>
          <w:trHeight w:val="107"/>
        </w:trPr>
        <w:tc>
          <w:tcPr>
            <w:tcW w:w="797" w:type="dxa"/>
            <w:shd w:val="clear" w:color="auto" w:fill="auto"/>
            <w:vAlign w:val="center"/>
          </w:tcPr>
          <w:p w14:paraId="08AC7AA9" w14:textId="77777777" w:rsidR="009530E6" w:rsidRPr="00474B36" w:rsidRDefault="009530E6" w:rsidP="00110146">
            <w:pPr>
              <w:ind w:firstLine="98"/>
              <w:rPr>
                <w:rFonts w:ascii="Times New Roman" w:hAnsi="Times New Roman"/>
              </w:rPr>
            </w:pPr>
            <w:r w:rsidRPr="00474B36">
              <w:rPr>
                <w:rFonts w:ascii="Times New Roman" w:hAnsi="Times New Roman"/>
              </w:rPr>
              <w:t>П71</w:t>
            </w:r>
          </w:p>
        </w:tc>
        <w:tc>
          <w:tcPr>
            <w:tcW w:w="1701" w:type="dxa"/>
            <w:shd w:val="clear" w:color="auto" w:fill="auto"/>
            <w:vAlign w:val="center"/>
          </w:tcPr>
          <w:p w14:paraId="5BEA5C04" w14:textId="77777777" w:rsidR="009530E6" w:rsidRPr="00474B36" w:rsidRDefault="009530E6" w:rsidP="00110146">
            <w:pPr>
              <w:ind w:firstLine="201"/>
              <w:rPr>
                <w:rFonts w:ascii="Times New Roman" w:hAnsi="Times New Roman"/>
              </w:rPr>
            </w:pPr>
            <w:r w:rsidRPr="00474B36">
              <w:rPr>
                <w:rFonts w:ascii="Times New Roman" w:hAnsi="Times New Roman"/>
              </w:rPr>
              <w:t>Локалитет бр. 71</w:t>
            </w:r>
          </w:p>
        </w:tc>
        <w:tc>
          <w:tcPr>
            <w:tcW w:w="3544" w:type="dxa"/>
            <w:shd w:val="clear" w:color="auto" w:fill="auto"/>
            <w:vAlign w:val="center"/>
          </w:tcPr>
          <w:p w14:paraId="48D8EF40" w14:textId="77777777" w:rsidR="009530E6" w:rsidRPr="00474B36" w:rsidRDefault="009530E6" w:rsidP="00110146">
            <w:pPr>
              <w:ind w:firstLine="30"/>
              <w:rPr>
                <w:rFonts w:ascii="Times New Roman" w:hAnsi="Times New Roman"/>
              </w:rPr>
            </w:pPr>
            <w:r w:rsidRPr="00474B36">
              <w:rPr>
                <w:rFonts w:ascii="Times New Roman" w:hAnsi="Times New Roman"/>
              </w:rPr>
              <w:t>КО Ђурђево 5019/1, 5019/2, 5020, 5059, 5060/1, 5060/2, 5061 и 5062</w:t>
            </w:r>
          </w:p>
        </w:tc>
        <w:tc>
          <w:tcPr>
            <w:tcW w:w="3119" w:type="dxa"/>
            <w:shd w:val="clear" w:color="auto" w:fill="auto"/>
          </w:tcPr>
          <w:p w14:paraId="455F565F" w14:textId="77777777" w:rsidR="009530E6" w:rsidRPr="00474B36" w:rsidRDefault="009530E6" w:rsidP="00110146">
            <w:pPr>
              <w:ind w:firstLine="176"/>
              <w:rPr>
                <w:rFonts w:ascii="Times New Roman" w:hAnsi="Times New Roman"/>
              </w:rPr>
            </w:pPr>
            <w:r w:rsidRPr="00474B36">
              <w:rPr>
                <w:rFonts w:ascii="Times New Roman" w:hAnsi="Times New Roman"/>
              </w:rPr>
              <w:t>позни средњи век</w:t>
            </w:r>
          </w:p>
        </w:tc>
      </w:tr>
      <w:tr w:rsidR="00284C6B" w:rsidRPr="00474B36" w14:paraId="4EC31E25" w14:textId="77777777" w:rsidTr="008C6A9A">
        <w:trPr>
          <w:trHeight w:val="107"/>
        </w:trPr>
        <w:tc>
          <w:tcPr>
            <w:tcW w:w="797" w:type="dxa"/>
            <w:shd w:val="clear" w:color="auto" w:fill="auto"/>
            <w:vAlign w:val="center"/>
          </w:tcPr>
          <w:p w14:paraId="7E2BEB40" w14:textId="77777777" w:rsidR="009530E6" w:rsidRPr="00474B36" w:rsidRDefault="009530E6" w:rsidP="00110146">
            <w:pPr>
              <w:ind w:firstLine="98"/>
              <w:rPr>
                <w:rFonts w:ascii="Times New Roman" w:hAnsi="Times New Roman"/>
              </w:rPr>
            </w:pPr>
            <w:r w:rsidRPr="00474B36">
              <w:rPr>
                <w:rFonts w:ascii="Times New Roman" w:hAnsi="Times New Roman"/>
              </w:rPr>
              <w:t>П70</w:t>
            </w:r>
          </w:p>
        </w:tc>
        <w:tc>
          <w:tcPr>
            <w:tcW w:w="1701" w:type="dxa"/>
            <w:shd w:val="clear" w:color="auto" w:fill="auto"/>
            <w:vAlign w:val="center"/>
          </w:tcPr>
          <w:p w14:paraId="75ECF999" w14:textId="77777777" w:rsidR="009530E6" w:rsidRPr="00474B36" w:rsidRDefault="009530E6" w:rsidP="00110146">
            <w:pPr>
              <w:ind w:firstLine="201"/>
              <w:rPr>
                <w:rFonts w:ascii="Times New Roman" w:hAnsi="Times New Roman"/>
              </w:rPr>
            </w:pPr>
            <w:r w:rsidRPr="00474B36">
              <w:rPr>
                <w:rFonts w:ascii="Times New Roman" w:hAnsi="Times New Roman"/>
              </w:rPr>
              <w:t>Локалитет бр. 70</w:t>
            </w:r>
          </w:p>
        </w:tc>
        <w:tc>
          <w:tcPr>
            <w:tcW w:w="3544" w:type="dxa"/>
            <w:shd w:val="clear" w:color="auto" w:fill="auto"/>
            <w:vAlign w:val="center"/>
          </w:tcPr>
          <w:p w14:paraId="1F304C75" w14:textId="77777777" w:rsidR="009530E6" w:rsidRPr="00474B36" w:rsidRDefault="009530E6" w:rsidP="00110146">
            <w:pPr>
              <w:ind w:firstLine="30"/>
              <w:rPr>
                <w:rFonts w:ascii="Times New Roman" w:hAnsi="Times New Roman"/>
              </w:rPr>
            </w:pPr>
            <w:r w:rsidRPr="00474B36">
              <w:rPr>
                <w:rFonts w:ascii="Times New Roman" w:hAnsi="Times New Roman"/>
              </w:rPr>
              <w:t>КО Ђурђево 5058, 5059, 5060/1, 5060/2, 5061, 5150/1, 5150/2 и 5151</w:t>
            </w:r>
          </w:p>
        </w:tc>
        <w:tc>
          <w:tcPr>
            <w:tcW w:w="3119" w:type="dxa"/>
            <w:shd w:val="clear" w:color="auto" w:fill="auto"/>
          </w:tcPr>
          <w:p w14:paraId="1AF1F14F" w14:textId="77777777" w:rsidR="009530E6" w:rsidRPr="00474B36" w:rsidRDefault="009530E6" w:rsidP="00110146">
            <w:pPr>
              <w:ind w:firstLine="176"/>
              <w:rPr>
                <w:rFonts w:ascii="Times New Roman" w:hAnsi="Times New Roman"/>
              </w:rPr>
            </w:pPr>
            <w:r w:rsidRPr="00474B36">
              <w:rPr>
                <w:rFonts w:ascii="Times New Roman" w:hAnsi="Times New Roman"/>
              </w:rPr>
              <w:t>позни средњи век</w:t>
            </w:r>
          </w:p>
        </w:tc>
      </w:tr>
      <w:tr w:rsidR="00284C6B" w:rsidRPr="00474B36" w14:paraId="07BCA3D7" w14:textId="77777777" w:rsidTr="008C6A9A">
        <w:trPr>
          <w:trHeight w:val="107"/>
        </w:trPr>
        <w:tc>
          <w:tcPr>
            <w:tcW w:w="797" w:type="dxa"/>
            <w:shd w:val="clear" w:color="auto" w:fill="auto"/>
            <w:vAlign w:val="center"/>
          </w:tcPr>
          <w:p w14:paraId="2E683EFE" w14:textId="77777777" w:rsidR="009530E6" w:rsidRPr="00474B36" w:rsidRDefault="009530E6" w:rsidP="00110146">
            <w:pPr>
              <w:ind w:firstLine="98"/>
              <w:rPr>
                <w:rFonts w:ascii="Times New Roman" w:hAnsi="Times New Roman"/>
              </w:rPr>
            </w:pPr>
            <w:r w:rsidRPr="00474B36">
              <w:rPr>
                <w:rFonts w:ascii="Times New Roman" w:hAnsi="Times New Roman"/>
              </w:rPr>
              <w:t>П4</w:t>
            </w:r>
          </w:p>
        </w:tc>
        <w:tc>
          <w:tcPr>
            <w:tcW w:w="1701" w:type="dxa"/>
            <w:shd w:val="clear" w:color="auto" w:fill="auto"/>
            <w:vAlign w:val="center"/>
          </w:tcPr>
          <w:p w14:paraId="70457009" w14:textId="77777777" w:rsidR="009530E6" w:rsidRPr="00474B36" w:rsidRDefault="009530E6" w:rsidP="00110146">
            <w:pPr>
              <w:ind w:firstLine="201"/>
              <w:rPr>
                <w:rFonts w:ascii="Times New Roman" w:hAnsi="Times New Roman"/>
              </w:rPr>
            </w:pPr>
            <w:r w:rsidRPr="00474B36">
              <w:rPr>
                <w:rFonts w:ascii="Times New Roman" w:hAnsi="Times New Roman"/>
              </w:rPr>
              <w:t>Локалитет бр. 4</w:t>
            </w:r>
          </w:p>
        </w:tc>
        <w:tc>
          <w:tcPr>
            <w:tcW w:w="3544" w:type="dxa"/>
            <w:shd w:val="clear" w:color="auto" w:fill="auto"/>
            <w:vAlign w:val="center"/>
          </w:tcPr>
          <w:p w14:paraId="32E7FA56" w14:textId="77777777" w:rsidR="009530E6" w:rsidRPr="00474B36" w:rsidRDefault="009530E6" w:rsidP="00110146">
            <w:pPr>
              <w:ind w:firstLine="30"/>
              <w:jc w:val="left"/>
              <w:rPr>
                <w:rFonts w:ascii="Times New Roman" w:hAnsi="Times New Roman"/>
              </w:rPr>
            </w:pPr>
            <w:r w:rsidRPr="00474B36">
              <w:rPr>
                <w:rFonts w:ascii="Times New Roman" w:hAnsi="Times New Roman"/>
              </w:rPr>
              <w:t>КО Ђурђево 5282, 5283, 5284/1, 5284/2, 5284/3, 5284/4, 5285/1, 5285/2, 5285/3, 5286, 5287, 5288, 5289, 5290 и 5292, КО Жабаљ 5068, 5069, 5070/5, 5070/6, 9071 и 9072</w:t>
            </w:r>
          </w:p>
        </w:tc>
        <w:tc>
          <w:tcPr>
            <w:tcW w:w="3119" w:type="dxa"/>
            <w:shd w:val="clear" w:color="auto" w:fill="auto"/>
          </w:tcPr>
          <w:p w14:paraId="087B92D5" w14:textId="77777777" w:rsidR="009530E6" w:rsidRPr="00474B36" w:rsidRDefault="009530E6" w:rsidP="00110146">
            <w:pPr>
              <w:ind w:firstLine="176"/>
              <w:rPr>
                <w:rFonts w:ascii="Times New Roman" w:hAnsi="Times New Roman"/>
              </w:rPr>
            </w:pPr>
            <w:r w:rsidRPr="00474B36">
              <w:rPr>
                <w:rFonts w:ascii="Times New Roman" w:hAnsi="Times New Roman"/>
              </w:rPr>
              <w:t>средњи век</w:t>
            </w:r>
          </w:p>
        </w:tc>
      </w:tr>
      <w:tr w:rsidR="00284C6B" w:rsidRPr="00474B36" w14:paraId="3DCA2B49" w14:textId="77777777" w:rsidTr="008C6A9A">
        <w:trPr>
          <w:trHeight w:val="107"/>
        </w:trPr>
        <w:tc>
          <w:tcPr>
            <w:tcW w:w="797" w:type="dxa"/>
            <w:shd w:val="clear" w:color="auto" w:fill="auto"/>
            <w:vAlign w:val="center"/>
          </w:tcPr>
          <w:p w14:paraId="6AE613E5" w14:textId="77777777" w:rsidR="009530E6" w:rsidRPr="00474B36" w:rsidRDefault="009530E6" w:rsidP="00110146">
            <w:pPr>
              <w:ind w:firstLine="98"/>
              <w:rPr>
                <w:rFonts w:ascii="Times New Roman" w:hAnsi="Times New Roman"/>
              </w:rPr>
            </w:pPr>
            <w:r w:rsidRPr="00474B36">
              <w:rPr>
                <w:rFonts w:ascii="Times New Roman" w:hAnsi="Times New Roman"/>
              </w:rPr>
              <w:t>П5</w:t>
            </w:r>
          </w:p>
        </w:tc>
        <w:tc>
          <w:tcPr>
            <w:tcW w:w="1701" w:type="dxa"/>
            <w:shd w:val="clear" w:color="auto" w:fill="auto"/>
            <w:vAlign w:val="center"/>
          </w:tcPr>
          <w:p w14:paraId="17961927" w14:textId="77777777" w:rsidR="009530E6" w:rsidRPr="00474B36" w:rsidRDefault="009530E6" w:rsidP="00110146">
            <w:pPr>
              <w:ind w:firstLine="201"/>
              <w:rPr>
                <w:rFonts w:ascii="Times New Roman" w:hAnsi="Times New Roman"/>
              </w:rPr>
            </w:pPr>
            <w:r w:rsidRPr="00474B36">
              <w:rPr>
                <w:rFonts w:ascii="Times New Roman" w:hAnsi="Times New Roman"/>
              </w:rPr>
              <w:t>Локалитет бр. 5</w:t>
            </w:r>
          </w:p>
        </w:tc>
        <w:tc>
          <w:tcPr>
            <w:tcW w:w="3544" w:type="dxa"/>
            <w:shd w:val="clear" w:color="auto" w:fill="auto"/>
            <w:vAlign w:val="center"/>
          </w:tcPr>
          <w:p w14:paraId="744FA24A" w14:textId="77777777" w:rsidR="009530E6" w:rsidRPr="00474B36" w:rsidRDefault="009530E6" w:rsidP="00110146">
            <w:pPr>
              <w:ind w:firstLine="30"/>
              <w:rPr>
                <w:rFonts w:ascii="Times New Roman" w:hAnsi="Times New Roman"/>
              </w:rPr>
            </w:pPr>
            <w:r w:rsidRPr="00474B36">
              <w:rPr>
                <w:rFonts w:ascii="Times New Roman" w:hAnsi="Times New Roman"/>
              </w:rPr>
              <w:t>КО Госпођинци 5243, 5244, 5245, 5246, 5247, 5248, 5249, 5250, 5251, 5252, 5258/1, 5258/2, 5258/3, 5259, 5260, 5261, 5261, 5263, 5264, 5265, 5266, 5267, 5268, 5269, 5270/1, 5270/2, 5271, 5272, 5273, 5274, 5275,</w:t>
            </w:r>
          </w:p>
          <w:p w14:paraId="2E11E8C5" w14:textId="77777777" w:rsidR="009530E6" w:rsidRPr="00474B36" w:rsidRDefault="009530E6" w:rsidP="00110146">
            <w:pPr>
              <w:ind w:firstLine="30"/>
              <w:rPr>
                <w:rFonts w:ascii="Times New Roman" w:hAnsi="Times New Roman"/>
              </w:rPr>
            </w:pPr>
            <w:r w:rsidRPr="00474B36">
              <w:rPr>
                <w:rFonts w:ascii="Times New Roman" w:hAnsi="Times New Roman"/>
              </w:rPr>
              <w:t>5276, 5277, 5278 и 5279</w:t>
            </w:r>
          </w:p>
        </w:tc>
        <w:tc>
          <w:tcPr>
            <w:tcW w:w="3119" w:type="dxa"/>
            <w:shd w:val="clear" w:color="auto" w:fill="auto"/>
          </w:tcPr>
          <w:p w14:paraId="001B9906" w14:textId="77777777" w:rsidR="009530E6" w:rsidRPr="00474B36" w:rsidRDefault="009530E6" w:rsidP="00110146">
            <w:pPr>
              <w:ind w:firstLine="176"/>
              <w:rPr>
                <w:rFonts w:ascii="Times New Roman" w:hAnsi="Times New Roman"/>
              </w:rPr>
            </w:pPr>
            <w:r w:rsidRPr="00474B36">
              <w:rPr>
                <w:rFonts w:ascii="Times New Roman" w:hAnsi="Times New Roman"/>
              </w:rPr>
              <w:t>праисторија, средњи век</w:t>
            </w:r>
          </w:p>
        </w:tc>
      </w:tr>
      <w:tr w:rsidR="00284C6B" w:rsidRPr="00474B36" w14:paraId="293EEAAE" w14:textId="77777777" w:rsidTr="008C6A9A">
        <w:trPr>
          <w:trHeight w:val="107"/>
        </w:trPr>
        <w:tc>
          <w:tcPr>
            <w:tcW w:w="797" w:type="dxa"/>
            <w:shd w:val="clear" w:color="auto" w:fill="auto"/>
            <w:vAlign w:val="center"/>
          </w:tcPr>
          <w:p w14:paraId="0FEB5A87" w14:textId="77777777" w:rsidR="009530E6" w:rsidRPr="00474B36" w:rsidRDefault="009530E6" w:rsidP="00110146">
            <w:pPr>
              <w:ind w:firstLine="98"/>
              <w:rPr>
                <w:rFonts w:ascii="Times New Roman" w:hAnsi="Times New Roman"/>
              </w:rPr>
            </w:pPr>
            <w:r w:rsidRPr="00474B36">
              <w:rPr>
                <w:rFonts w:ascii="Times New Roman" w:hAnsi="Times New Roman"/>
              </w:rPr>
              <w:t>П69</w:t>
            </w:r>
          </w:p>
        </w:tc>
        <w:tc>
          <w:tcPr>
            <w:tcW w:w="1701" w:type="dxa"/>
            <w:shd w:val="clear" w:color="auto" w:fill="auto"/>
            <w:vAlign w:val="center"/>
          </w:tcPr>
          <w:p w14:paraId="52FCA816" w14:textId="77777777" w:rsidR="009530E6" w:rsidRPr="00474B36" w:rsidRDefault="009530E6" w:rsidP="00110146">
            <w:pPr>
              <w:ind w:firstLine="201"/>
              <w:rPr>
                <w:rFonts w:ascii="Times New Roman" w:hAnsi="Times New Roman"/>
              </w:rPr>
            </w:pPr>
            <w:r w:rsidRPr="00474B36">
              <w:rPr>
                <w:rFonts w:ascii="Times New Roman" w:hAnsi="Times New Roman"/>
              </w:rPr>
              <w:t>Локалитет бр. 69</w:t>
            </w:r>
          </w:p>
        </w:tc>
        <w:tc>
          <w:tcPr>
            <w:tcW w:w="3544" w:type="dxa"/>
            <w:shd w:val="clear" w:color="auto" w:fill="auto"/>
            <w:vAlign w:val="center"/>
          </w:tcPr>
          <w:p w14:paraId="41C932ED" w14:textId="77777777" w:rsidR="009530E6" w:rsidRPr="00474B36" w:rsidRDefault="009530E6" w:rsidP="00110146">
            <w:pPr>
              <w:ind w:firstLine="30"/>
              <w:rPr>
                <w:rFonts w:ascii="Times New Roman" w:hAnsi="Times New Roman"/>
              </w:rPr>
            </w:pPr>
            <w:r w:rsidRPr="00474B36">
              <w:rPr>
                <w:rFonts w:ascii="Times New Roman" w:hAnsi="Times New Roman"/>
              </w:rPr>
              <w:t>КО Госпођинци 5236, 5237 и 5239/1</w:t>
            </w:r>
          </w:p>
        </w:tc>
        <w:tc>
          <w:tcPr>
            <w:tcW w:w="3119" w:type="dxa"/>
            <w:shd w:val="clear" w:color="auto" w:fill="auto"/>
          </w:tcPr>
          <w:p w14:paraId="5EB38D41" w14:textId="77777777" w:rsidR="009530E6" w:rsidRPr="00474B36" w:rsidRDefault="009530E6" w:rsidP="00110146">
            <w:pPr>
              <w:ind w:firstLine="176"/>
              <w:rPr>
                <w:rFonts w:ascii="Times New Roman" w:hAnsi="Times New Roman"/>
              </w:rPr>
            </w:pPr>
            <w:r w:rsidRPr="00474B36">
              <w:rPr>
                <w:rFonts w:ascii="Times New Roman" w:hAnsi="Times New Roman"/>
              </w:rPr>
              <w:t>касна антика</w:t>
            </w:r>
          </w:p>
        </w:tc>
      </w:tr>
      <w:tr w:rsidR="00284C6B" w:rsidRPr="00474B36" w14:paraId="3A86038A" w14:textId="77777777" w:rsidTr="008C6A9A">
        <w:trPr>
          <w:trHeight w:val="107"/>
        </w:trPr>
        <w:tc>
          <w:tcPr>
            <w:tcW w:w="797" w:type="dxa"/>
            <w:shd w:val="clear" w:color="auto" w:fill="auto"/>
            <w:vAlign w:val="center"/>
          </w:tcPr>
          <w:p w14:paraId="6DBDD68C" w14:textId="77777777" w:rsidR="009530E6" w:rsidRPr="00474B36" w:rsidRDefault="009530E6" w:rsidP="00110146">
            <w:pPr>
              <w:ind w:firstLine="98"/>
              <w:rPr>
                <w:rFonts w:ascii="Times New Roman" w:hAnsi="Times New Roman"/>
              </w:rPr>
            </w:pPr>
            <w:r w:rsidRPr="00474B36">
              <w:rPr>
                <w:rFonts w:ascii="Times New Roman" w:hAnsi="Times New Roman"/>
              </w:rPr>
              <w:t>П6</w:t>
            </w:r>
          </w:p>
        </w:tc>
        <w:tc>
          <w:tcPr>
            <w:tcW w:w="1701" w:type="dxa"/>
            <w:shd w:val="clear" w:color="auto" w:fill="auto"/>
            <w:vAlign w:val="center"/>
          </w:tcPr>
          <w:p w14:paraId="26DCA1B0" w14:textId="77777777" w:rsidR="009530E6" w:rsidRPr="00474B36" w:rsidRDefault="009530E6" w:rsidP="00110146">
            <w:pPr>
              <w:ind w:firstLine="201"/>
              <w:rPr>
                <w:rFonts w:ascii="Times New Roman" w:hAnsi="Times New Roman"/>
              </w:rPr>
            </w:pPr>
            <w:r w:rsidRPr="00474B36">
              <w:rPr>
                <w:rFonts w:ascii="Times New Roman" w:hAnsi="Times New Roman"/>
              </w:rPr>
              <w:t>Локалитет бр. 6</w:t>
            </w:r>
          </w:p>
        </w:tc>
        <w:tc>
          <w:tcPr>
            <w:tcW w:w="3544" w:type="dxa"/>
            <w:shd w:val="clear" w:color="auto" w:fill="auto"/>
            <w:vAlign w:val="center"/>
          </w:tcPr>
          <w:p w14:paraId="793394E8" w14:textId="77777777" w:rsidR="009530E6" w:rsidRPr="00474B36" w:rsidRDefault="009530E6" w:rsidP="00110146">
            <w:pPr>
              <w:ind w:firstLine="30"/>
              <w:rPr>
                <w:rFonts w:ascii="Times New Roman" w:hAnsi="Times New Roman"/>
              </w:rPr>
            </w:pPr>
            <w:r w:rsidRPr="00474B36">
              <w:rPr>
                <w:rFonts w:ascii="Times New Roman" w:hAnsi="Times New Roman"/>
              </w:rPr>
              <w:t>КО Жабаљ 5617/2, 5617/3, 5617/4, 5617/5, 5617/6, 5617/7, 5617/8</w:t>
            </w:r>
          </w:p>
        </w:tc>
        <w:tc>
          <w:tcPr>
            <w:tcW w:w="3119" w:type="dxa"/>
            <w:shd w:val="clear" w:color="auto" w:fill="auto"/>
          </w:tcPr>
          <w:p w14:paraId="4AE47C6B" w14:textId="77777777" w:rsidR="009530E6" w:rsidRPr="00474B36" w:rsidRDefault="009530E6" w:rsidP="00110146">
            <w:pPr>
              <w:ind w:firstLine="176"/>
              <w:rPr>
                <w:rFonts w:ascii="Times New Roman" w:hAnsi="Times New Roman"/>
              </w:rPr>
            </w:pPr>
            <w:r w:rsidRPr="00474B36">
              <w:rPr>
                <w:rFonts w:ascii="Times New Roman" w:hAnsi="Times New Roman"/>
              </w:rPr>
              <w:t>атипични налази керамике</w:t>
            </w:r>
          </w:p>
        </w:tc>
      </w:tr>
      <w:tr w:rsidR="00284C6B" w:rsidRPr="00474B36" w14:paraId="7B68438F" w14:textId="77777777" w:rsidTr="008C6A9A">
        <w:trPr>
          <w:trHeight w:val="107"/>
        </w:trPr>
        <w:tc>
          <w:tcPr>
            <w:tcW w:w="797" w:type="dxa"/>
            <w:shd w:val="clear" w:color="auto" w:fill="auto"/>
            <w:vAlign w:val="center"/>
          </w:tcPr>
          <w:p w14:paraId="4242A9D6" w14:textId="77777777" w:rsidR="009530E6" w:rsidRPr="00474B36" w:rsidRDefault="009530E6" w:rsidP="00110146">
            <w:pPr>
              <w:ind w:firstLine="98"/>
              <w:rPr>
                <w:rFonts w:ascii="Times New Roman" w:hAnsi="Times New Roman"/>
              </w:rPr>
            </w:pPr>
            <w:r w:rsidRPr="00474B36">
              <w:rPr>
                <w:rFonts w:ascii="Times New Roman" w:hAnsi="Times New Roman"/>
              </w:rPr>
              <w:t>П7</w:t>
            </w:r>
          </w:p>
        </w:tc>
        <w:tc>
          <w:tcPr>
            <w:tcW w:w="1701" w:type="dxa"/>
            <w:shd w:val="clear" w:color="auto" w:fill="auto"/>
            <w:vAlign w:val="center"/>
          </w:tcPr>
          <w:p w14:paraId="127A5561" w14:textId="77777777" w:rsidR="009530E6" w:rsidRPr="00474B36" w:rsidRDefault="009530E6" w:rsidP="00110146">
            <w:pPr>
              <w:ind w:firstLine="201"/>
              <w:rPr>
                <w:rFonts w:ascii="Times New Roman" w:hAnsi="Times New Roman"/>
              </w:rPr>
            </w:pPr>
            <w:r w:rsidRPr="00474B36">
              <w:rPr>
                <w:rFonts w:ascii="Times New Roman" w:hAnsi="Times New Roman"/>
              </w:rPr>
              <w:t>Локалитет бр. 7</w:t>
            </w:r>
          </w:p>
        </w:tc>
        <w:tc>
          <w:tcPr>
            <w:tcW w:w="3544" w:type="dxa"/>
            <w:shd w:val="clear" w:color="auto" w:fill="auto"/>
            <w:vAlign w:val="center"/>
          </w:tcPr>
          <w:p w14:paraId="7A2A2D85" w14:textId="77777777" w:rsidR="009530E6" w:rsidRPr="00474B36" w:rsidRDefault="009530E6" w:rsidP="00110146">
            <w:pPr>
              <w:ind w:firstLine="30"/>
              <w:rPr>
                <w:rFonts w:ascii="Times New Roman" w:hAnsi="Times New Roman"/>
              </w:rPr>
            </w:pPr>
            <w:r w:rsidRPr="00474B36">
              <w:rPr>
                <w:rFonts w:ascii="Times New Roman" w:hAnsi="Times New Roman"/>
              </w:rPr>
              <w:t>КО Госпођинци 5177, 5178, 5179, 5180, 5181, 5182, 5183, 5193/1, 5195/1, 5196, 5197 и 5198</w:t>
            </w:r>
          </w:p>
        </w:tc>
        <w:tc>
          <w:tcPr>
            <w:tcW w:w="3119" w:type="dxa"/>
            <w:shd w:val="clear" w:color="auto" w:fill="auto"/>
          </w:tcPr>
          <w:p w14:paraId="3F214BDD" w14:textId="77777777" w:rsidR="009530E6" w:rsidRPr="00474B36" w:rsidRDefault="009530E6" w:rsidP="00110146">
            <w:pPr>
              <w:ind w:firstLine="176"/>
              <w:rPr>
                <w:rFonts w:ascii="Times New Roman" w:hAnsi="Times New Roman"/>
              </w:rPr>
            </w:pPr>
            <w:r w:rsidRPr="00474B36">
              <w:rPr>
                <w:rFonts w:ascii="Times New Roman" w:hAnsi="Times New Roman"/>
              </w:rPr>
              <w:t>праисторија, средњи век</w:t>
            </w:r>
          </w:p>
        </w:tc>
      </w:tr>
      <w:tr w:rsidR="00284C6B" w:rsidRPr="00474B36" w14:paraId="2F61E01A" w14:textId="77777777" w:rsidTr="008C6A9A">
        <w:trPr>
          <w:trHeight w:val="107"/>
        </w:trPr>
        <w:tc>
          <w:tcPr>
            <w:tcW w:w="797" w:type="dxa"/>
            <w:shd w:val="clear" w:color="auto" w:fill="auto"/>
            <w:vAlign w:val="center"/>
          </w:tcPr>
          <w:p w14:paraId="69F4C2D4" w14:textId="77777777" w:rsidR="009530E6" w:rsidRPr="00474B36" w:rsidRDefault="009530E6" w:rsidP="00110146">
            <w:pPr>
              <w:ind w:firstLine="98"/>
              <w:rPr>
                <w:rFonts w:ascii="Times New Roman" w:hAnsi="Times New Roman"/>
              </w:rPr>
            </w:pPr>
            <w:r w:rsidRPr="00474B36">
              <w:rPr>
                <w:rFonts w:ascii="Times New Roman" w:hAnsi="Times New Roman"/>
              </w:rPr>
              <w:t>П8</w:t>
            </w:r>
          </w:p>
        </w:tc>
        <w:tc>
          <w:tcPr>
            <w:tcW w:w="1701" w:type="dxa"/>
            <w:shd w:val="clear" w:color="auto" w:fill="auto"/>
            <w:vAlign w:val="center"/>
          </w:tcPr>
          <w:p w14:paraId="6DE31ED9" w14:textId="77777777" w:rsidR="009530E6" w:rsidRPr="00474B36" w:rsidRDefault="009530E6" w:rsidP="00110146">
            <w:pPr>
              <w:ind w:firstLine="201"/>
              <w:rPr>
                <w:rFonts w:ascii="Times New Roman" w:hAnsi="Times New Roman"/>
              </w:rPr>
            </w:pPr>
            <w:r w:rsidRPr="00474B36">
              <w:rPr>
                <w:rFonts w:ascii="Times New Roman" w:hAnsi="Times New Roman"/>
              </w:rPr>
              <w:t>Локалитет бр. 8</w:t>
            </w:r>
          </w:p>
        </w:tc>
        <w:tc>
          <w:tcPr>
            <w:tcW w:w="3544" w:type="dxa"/>
            <w:shd w:val="clear" w:color="auto" w:fill="auto"/>
            <w:vAlign w:val="center"/>
          </w:tcPr>
          <w:p w14:paraId="3D2350E3" w14:textId="77777777" w:rsidR="009530E6" w:rsidRPr="00474B36" w:rsidRDefault="009530E6" w:rsidP="00110146">
            <w:pPr>
              <w:ind w:firstLine="30"/>
              <w:rPr>
                <w:rFonts w:ascii="Times New Roman" w:hAnsi="Times New Roman"/>
              </w:rPr>
            </w:pPr>
            <w:r w:rsidRPr="00474B36">
              <w:rPr>
                <w:rFonts w:ascii="Times New Roman" w:hAnsi="Times New Roman"/>
              </w:rPr>
              <w:t>КО Госпођинци 4377/1, 4377/2, 4378, 4379, 4394, 4396, 4397, 4398, 4399/4, 4399/3, 4399/1, 4399/2, 4400, 4401, 4402, 4403, 4404, 4405/1, 4405/2, 4405/3, 4406, 4407, 4426/9, 4426/16, 4427, 4428, 4432/2, 4510, Жабаљ</w:t>
            </w:r>
          </w:p>
        </w:tc>
        <w:tc>
          <w:tcPr>
            <w:tcW w:w="3119" w:type="dxa"/>
            <w:shd w:val="clear" w:color="auto" w:fill="auto"/>
          </w:tcPr>
          <w:p w14:paraId="0EE2D714" w14:textId="77777777" w:rsidR="009530E6" w:rsidRPr="00474B36" w:rsidRDefault="009530E6" w:rsidP="00110146">
            <w:pPr>
              <w:ind w:firstLine="176"/>
              <w:rPr>
                <w:rFonts w:ascii="Times New Roman" w:hAnsi="Times New Roman"/>
              </w:rPr>
            </w:pPr>
            <w:r w:rsidRPr="00474B36">
              <w:rPr>
                <w:rFonts w:ascii="Times New Roman" w:hAnsi="Times New Roman"/>
              </w:rPr>
              <w:t>Мали Римски Шанац</w:t>
            </w:r>
          </w:p>
        </w:tc>
      </w:tr>
      <w:tr w:rsidR="00284C6B" w:rsidRPr="00474B36" w14:paraId="6D03DDD9" w14:textId="77777777" w:rsidTr="008C6A9A">
        <w:trPr>
          <w:trHeight w:val="107"/>
        </w:trPr>
        <w:tc>
          <w:tcPr>
            <w:tcW w:w="797" w:type="dxa"/>
            <w:shd w:val="clear" w:color="auto" w:fill="auto"/>
            <w:vAlign w:val="center"/>
          </w:tcPr>
          <w:p w14:paraId="58DF0402" w14:textId="77777777" w:rsidR="009530E6" w:rsidRPr="00474B36" w:rsidRDefault="009530E6" w:rsidP="00110146">
            <w:pPr>
              <w:ind w:firstLine="98"/>
              <w:rPr>
                <w:rFonts w:ascii="Times New Roman" w:hAnsi="Times New Roman"/>
              </w:rPr>
            </w:pPr>
            <w:r w:rsidRPr="00474B36">
              <w:rPr>
                <w:rFonts w:ascii="Times New Roman" w:hAnsi="Times New Roman"/>
              </w:rPr>
              <w:t>П9</w:t>
            </w:r>
          </w:p>
        </w:tc>
        <w:tc>
          <w:tcPr>
            <w:tcW w:w="1701" w:type="dxa"/>
            <w:shd w:val="clear" w:color="auto" w:fill="auto"/>
            <w:vAlign w:val="center"/>
          </w:tcPr>
          <w:p w14:paraId="7EA9B443" w14:textId="77777777" w:rsidR="009530E6" w:rsidRPr="00474B36" w:rsidRDefault="009530E6" w:rsidP="00110146">
            <w:pPr>
              <w:ind w:firstLine="201"/>
              <w:rPr>
                <w:rFonts w:ascii="Times New Roman" w:hAnsi="Times New Roman"/>
              </w:rPr>
            </w:pPr>
            <w:r w:rsidRPr="00474B36">
              <w:rPr>
                <w:rFonts w:ascii="Times New Roman" w:hAnsi="Times New Roman"/>
              </w:rPr>
              <w:t>Локалитет бр. 9</w:t>
            </w:r>
          </w:p>
        </w:tc>
        <w:tc>
          <w:tcPr>
            <w:tcW w:w="3544" w:type="dxa"/>
            <w:shd w:val="clear" w:color="auto" w:fill="auto"/>
            <w:vAlign w:val="center"/>
          </w:tcPr>
          <w:p w14:paraId="4F7571FD" w14:textId="77777777" w:rsidR="009530E6" w:rsidRPr="00474B36" w:rsidRDefault="009530E6" w:rsidP="00110146">
            <w:pPr>
              <w:ind w:firstLine="30"/>
              <w:rPr>
                <w:rFonts w:ascii="Times New Roman" w:hAnsi="Times New Roman"/>
              </w:rPr>
            </w:pPr>
            <w:r w:rsidRPr="00474B36">
              <w:rPr>
                <w:rFonts w:ascii="Times New Roman" w:hAnsi="Times New Roman"/>
              </w:rPr>
              <w:t>КО Госпођинци 4396, 4397, 4398, 4399/1, 4399/2, 4399/3, 4399/4, 4400, 4401, 4402, 4403, 4404, 4405/1 и 4405/2</w:t>
            </w:r>
          </w:p>
        </w:tc>
        <w:tc>
          <w:tcPr>
            <w:tcW w:w="3119" w:type="dxa"/>
            <w:shd w:val="clear" w:color="auto" w:fill="auto"/>
          </w:tcPr>
          <w:p w14:paraId="67A2D64B" w14:textId="77777777" w:rsidR="009530E6" w:rsidRPr="00474B36" w:rsidRDefault="009530E6" w:rsidP="00110146">
            <w:pPr>
              <w:ind w:firstLine="176"/>
              <w:rPr>
                <w:rFonts w:ascii="Times New Roman" w:hAnsi="Times New Roman"/>
              </w:rPr>
            </w:pPr>
            <w:r w:rsidRPr="00474B36">
              <w:rPr>
                <w:rFonts w:ascii="Times New Roman" w:hAnsi="Times New Roman"/>
              </w:rPr>
              <w:t>праисторија</w:t>
            </w:r>
          </w:p>
        </w:tc>
      </w:tr>
      <w:tr w:rsidR="00284C6B" w:rsidRPr="00474B36" w14:paraId="1F6146A1" w14:textId="77777777" w:rsidTr="008C6A9A">
        <w:trPr>
          <w:trHeight w:val="107"/>
        </w:trPr>
        <w:tc>
          <w:tcPr>
            <w:tcW w:w="797" w:type="dxa"/>
            <w:shd w:val="clear" w:color="auto" w:fill="auto"/>
            <w:vAlign w:val="center"/>
          </w:tcPr>
          <w:p w14:paraId="4862CF88" w14:textId="77777777" w:rsidR="009530E6" w:rsidRPr="00474B36" w:rsidRDefault="009530E6" w:rsidP="00110146">
            <w:pPr>
              <w:ind w:firstLine="98"/>
              <w:rPr>
                <w:rFonts w:ascii="Times New Roman" w:hAnsi="Times New Roman"/>
              </w:rPr>
            </w:pPr>
            <w:r w:rsidRPr="00474B36">
              <w:rPr>
                <w:rFonts w:ascii="Times New Roman" w:hAnsi="Times New Roman"/>
              </w:rPr>
              <w:t>П10</w:t>
            </w:r>
          </w:p>
        </w:tc>
        <w:tc>
          <w:tcPr>
            <w:tcW w:w="1701" w:type="dxa"/>
            <w:shd w:val="clear" w:color="auto" w:fill="auto"/>
            <w:vAlign w:val="center"/>
          </w:tcPr>
          <w:p w14:paraId="11C07E6F" w14:textId="77777777" w:rsidR="009530E6" w:rsidRPr="00474B36" w:rsidRDefault="009530E6" w:rsidP="00110146">
            <w:pPr>
              <w:ind w:firstLine="201"/>
              <w:rPr>
                <w:rFonts w:ascii="Times New Roman" w:hAnsi="Times New Roman"/>
              </w:rPr>
            </w:pPr>
            <w:r w:rsidRPr="00474B36">
              <w:rPr>
                <w:rFonts w:ascii="Times New Roman" w:hAnsi="Times New Roman"/>
              </w:rPr>
              <w:t>Локалитет бр. 10</w:t>
            </w:r>
          </w:p>
        </w:tc>
        <w:tc>
          <w:tcPr>
            <w:tcW w:w="3544" w:type="dxa"/>
            <w:shd w:val="clear" w:color="auto" w:fill="auto"/>
            <w:vAlign w:val="center"/>
          </w:tcPr>
          <w:p w14:paraId="20BF1CA0" w14:textId="77777777" w:rsidR="009530E6" w:rsidRPr="00474B36" w:rsidRDefault="009530E6" w:rsidP="00110146">
            <w:pPr>
              <w:ind w:firstLine="30"/>
              <w:rPr>
                <w:rFonts w:ascii="Times New Roman" w:hAnsi="Times New Roman"/>
              </w:rPr>
            </w:pPr>
            <w:r w:rsidRPr="00474B36">
              <w:rPr>
                <w:rFonts w:ascii="Times New Roman" w:hAnsi="Times New Roman"/>
              </w:rPr>
              <w:t>КО Госпођинци 4287, 4288, 4289, 4290, 4291, 4292, 4293, 4294/1, 4294/2, 4294/3, 4295, 4296, 4297/1, 4297/2, 4298, 4299, 4312, 4313, 4315, 4316/1, 4316/2, 4316/3, 4317/1, 4317/2, 4318, 4319/1, 4319/2, 4320/1, 4320/2, 4321, 4322, 4323, 4324, 4300, 4301, 4302/1, 4302/2, 4302/3, 4303, 4304, 4305, 4306/1 и 4307</w:t>
            </w:r>
          </w:p>
        </w:tc>
        <w:tc>
          <w:tcPr>
            <w:tcW w:w="3119" w:type="dxa"/>
            <w:shd w:val="clear" w:color="auto" w:fill="auto"/>
          </w:tcPr>
          <w:p w14:paraId="5EB9F7B8" w14:textId="77777777" w:rsidR="009530E6" w:rsidRPr="00474B36" w:rsidRDefault="009530E6" w:rsidP="00110146">
            <w:pPr>
              <w:ind w:firstLine="176"/>
              <w:rPr>
                <w:rFonts w:ascii="Times New Roman" w:hAnsi="Times New Roman"/>
              </w:rPr>
            </w:pPr>
            <w:r w:rsidRPr="00474B36">
              <w:rPr>
                <w:rFonts w:ascii="Times New Roman" w:hAnsi="Times New Roman"/>
              </w:rPr>
              <w:t>праисторија, рани средњи век, средњи век</w:t>
            </w:r>
          </w:p>
        </w:tc>
      </w:tr>
      <w:tr w:rsidR="00284C6B" w:rsidRPr="00474B36" w14:paraId="785E2660" w14:textId="77777777" w:rsidTr="008C6A9A">
        <w:trPr>
          <w:trHeight w:val="107"/>
        </w:trPr>
        <w:tc>
          <w:tcPr>
            <w:tcW w:w="797" w:type="dxa"/>
            <w:shd w:val="clear" w:color="auto" w:fill="auto"/>
            <w:vAlign w:val="center"/>
          </w:tcPr>
          <w:p w14:paraId="71DF60D5" w14:textId="77777777" w:rsidR="009530E6" w:rsidRPr="00474B36" w:rsidRDefault="009530E6" w:rsidP="00110146">
            <w:pPr>
              <w:ind w:firstLine="98"/>
              <w:rPr>
                <w:rFonts w:ascii="Times New Roman" w:hAnsi="Times New Roman"/>
              </w:rPr>
            </w:pPr>
            <w:r w:rsidRPr="00474B36">
              <w:rPr>
                <w:rFonts w:ascii="Times New Roman" w:hAnsi="Times New Roman"/>
              </w:rPr>
              <w:t>П11</w:t>
            </w:r>
          </w:p>
        </w:tc>
        <w:tc>
          <w:tcPr>
            <w:tcW w:w="1701" w:type="dxa"/>
            <w:shd w:val="clear" w:color="auto" w:fill="auto"/>
            <w:vAlign w:val="center"/>
          </w:tcPr>
          <w:p w14:paraId="2192BD1F" w14:textId="77777777" w:rsidR="009530E6" w:rsidRPr="00474B36" w:rsidRDefault="009530E6" w:rsidP="00110146">
            <w:pPr>
              <w:ind w:firstLine="201"/>
              <w:rPr>
                <w:rFonts w:ascii="Times New Roman" w:hAnsi="Times New Roman"/>
              </w:rPr>
            </w:pPr>
            <w:r w:rsidRPr="00474B36">
              <w:rPr>
                <w:rFonts w:ascii="Times New Roman" w:hAnsi="Times New Roman"/>
              </w:rPr>
              <w:t>Локалитет бр. 11</w:t>
            </w:r>
          </w:p>
        </w:tc>
        <w:tc>
          <w:tcPr>
            <w:tcW w:w="3544" w:type="dxa"/>
            <w:shd w:val="clear" w:color="auto" w:fill="auto"/>
            <w:vAlign w:val="center"/>
          </w:tcPr>
          <w:p w14:paraId="156E1DC3" w14:textId="77777777" w:rsidR="009530E6" w:rsidRPr="00474B36" w:rsidRDefault="009530E6" w:rsidP="00110146">
            <w:pPr>
              <w:ind w:firstLine="30"/>
              <w:rPr>
                <w:rFonts w:ascii="Times New Roman" w:hAnsi="Times New Roman"/>
                <w:spacing w:val="-4"/>
              </w:rPr>
            </w:pPr>
            <w:r w:rsidRPr="00474B36">
              <w:rPr>
                <w:rFonts w:ascii="Times New Roman" w:hAnsi="Times New Roman"/>
                <w:spacing w:val="-4"/>
              </w:rPr>
              <w:t>КО Госпођинци 4005, 4006, 4007, 4008, 4009, 4010, 4011, 4012, 4013, 4014, 4015, 4016/1, 4016/2, 4017, 4083, 4084, 4085, 4086/1, 4086/2, 4087, 4088/1, 4088/2, 4089, 4090, 4091, 4092, 4093, 4094, 4095, 4096, 4097, 4098, 4099, 4100, 4101, 4102, 4103, 4104, 4105, 4106/1, 4106/2, 4107/1, 4107/2, 4108, 4109, 4110, 4111, 4112, 4113, 4114, 4115 и 4116</w:t>
            </w:r>
          </w:p>
        </w:tc>
        <w:tc>
          <w:tcPr>
            <w:tcW w:w="3119" w:type="dxa"/>
            <w:shd w:val="clear" w:color="auto" w:fill="auto"/>
          </w:tcPr>
          <w:p w14:paraId="3C7890F7" w14:textId="77777777" w:rsidR="009530E6" w:rsidRPr="00474B36" w:rsidRDefault="009530E6" w:rsidP="00110146">
            <w:pPr>
              <w:ind w:firstLine="176"/>
              <w:rPr>
                <w:rFonts w:ascii="Times New Roman" w:hAnsi="Times New Roman"/>
              </w:rPr>
            </w:pPr>
            <w:r w:rsidRPr="00474B36">
              <w:rPr>
                <w:rFonts w:ascii="Times New Roman" w:hAnsi="Times New Roman"/>
              </w:rPr>
              <w:t>праисторија, турски период</w:t>
            </w:r>
          </w:p>
        </w:tc>
      </w:tr>
      <w:tr w:rsidR="00284C6B" w:rsidRPr="00474B36" w14:paraId="5AE64639" w14:textId="77777777" w:rsidTr="008C6A9A">
        <w:trPr>
          <w:trHeight w:val="107"/>
        </w:trPr>
        <w:tc>
          <w:tcPr>
            <w:tcW w:w="797" w:type="dxa"/>
            <w:shd w:val="clear" w:color="auto" w:fill="auto"/>
            <w:vAlign w:val="center"/>
          </w:tcPr>
          <w:p w14:paraId="4EF31820" w14:textId="77777777" w:rsidR="009530E6" w:rsidRPr="00474B36" w:rsidRDefault="009530E6" w:rsidP="00110146">
            <w:pPr>
              <w:ind w:firstLine="98"/>
              <w:rPr>
                <w:rFonts w:ascii="Times New Roman" w:hAnsi="Times New Roman"/>
              </w:rPr>
            </w:pPr>
            <w:r w:rsidRPr="00474B36">
              <w:rPr>
                <w:rFonts w:ascii="Times New Roman" w:hAnsi="Times New Roman"/>
              </w:rPr>
              <w:t>П11а</w:t>
            </w:r>
          </w:p>
        </w:tc>
        <w:tc>
          <w:tcPr>
            <w:tcW w:w="1701" w:type="dxa"/>
            <w:shd w:val="clear" w:color="auto" w:fill="auto"/>
            <w:vAlign w:val="center"/>
          </w:tcPr>
          <w:p w14:paraId="5EF16900" w14:textId="77777777" w:rsidR="009530E6" w:rsidRPr="00474B36" w:rsidRDefault="009530E6" w:rsidP="00110146">
            <w:pPr>
              <w:ind w:firstLine="201"/>
              <w:rPr>
                <w:rFonts w:ascii="Times New Roman" w:hAnsi="Times New Roman"/>
              </w:rPr>
            </w:pPr>
            <w:r w:rsidRPr="00474B36">
              <w:rPr>
                <w:rFonts w:ascii="Times New Roman" w:hAnsi="Times New Roman"/>
              </w:rPr>
              <w:t>Локалитет бр. 11а</w:t>
            </w:r>
          </w:p>
        </w:tc>
        <w:tc>
          <w:tcPr>
            <w:tcW w:w="3544" w:type="dxa"/>
            <w:shd w:val="clear" w:color="auto" w:fill="auto"/>
            <w:vAlign w:val="center"/>
          </w:tcPr>
          <w:p w14:paraId="6E561BFC" w14:textId="77777777" w:rsidR="009530E6" w:rsidRPr="00474B36" w:rsidRDefault="009530E6" w:rsidP="00110146">
            <w:pPr>
              <w:ind w:firstLine="30"/>
              <w:rPr>
                <w:rFonts w:ascii="Times New Roman" w:hAnsi="Times New Roman"/>
              </w:rPr>
            </w:pPr>
            <w:r w:rsidRPr="00474B36">
              <w:rPr>
                <w:rFonts w:ascii="Times New Roman" w:hAnsi="Times New Roman"/>
              </w:rPr>
              <w:t>КО Госпођинци 4042, 4043, 4044, 4045, 4046, 4047, 4048, 4049, 4050, 4051, 4052, 4053, 4054, 4055, 4056, 4057, 4058, 4059, 4060, 4061, 4062, 4063, 4064, 4065, 4066, 4067, 4068, 4069, 4070, 4071, 4072, 4073 и 4074</w:t>
            </w:r>
          </w:p>
        </w:tc>
        <w:tc>
          <w:tcPr>
            <w:tcW w:w="3119" w:type="dxa"/>
            <w:shd w:val="clear" w:color="auto" w:fill="auto"/>
          </w:tcPr>
          <w:p w14:paraId="787C7D77" w14:textId="77777777" w:rsidR="009530E6" w:rsidRPr="00474B36" w:rsidRDefault="009530E6" w:rsidP="00110146">
            <w:pPr>
              <w:ind w:firstLine="176"/>
              <w:rPr>
                <w:rFonts w:ascii="Times New Roman" w:hAnsi="Times New Roman"/>
              </w:rPr>
            </w:pPr>
          </w:p>
        </w:tc>
      </w:tr>
      <w:tr w:rsidR="00284C6B" w:rsidRPr="00474B36" w14:paraId="28FB4B68" w14:textId="77777777" w:rsidTr="008C6A9A">
        <w:trPr>
          <w:trHeight w:val="107"/>
        </w:trPr>
        <w:tc>
          <w:tcPr>
            <w:tcW w:w="797" w:type="dxa"/>
            <w:shd w:val="clear" w:color="auto" w:fill="auto"/>
            <w:vAlign w:val="center"/>
          </w:tcPr>
          <w:p w14:paraId="4F20EC9F" w14:textId="77777777" w:rsidR="009530E6" w:rsidRPr="00474B36" w:rsidRDefault="009530E6" w:rsidP="00110146">
            <w:pPr>
              <w:ind w:firstLine="98"/>
              <w:rPr>
                <w:rFonts w:ascii="Times New Roman" w:hAnsi="Times New Roman"/>
              </w:rPr>
            </w:pPr>
            <w:r w:rsidRPr="00474B36">
              <w:rPr>
                <w:rFonts w:ascii="Times New Roman" w:hAnsi="Times New Roman"/>
              </w:rPr>
              <w:t>П12</w:t>
            </w:r>
          </w:p>
        </w:tc>
        <w:tc>
          <w:tcPr>
            <w:tcW w:w="1701" w:type="dxa"/>
            <w:shd w:val="clear" w:color="auto" w:fill="auto"/>
            <w:vAlign w:val="center"/>
          </w:tcPr>
          <w:p w14:paraId="3D226987" w14:textId="77777777" w:rsidR="009530E6" w:rsidRPr="00474B36" w:rsidRDefault="009530E6" w:rsidP="00110146">
            <w:pPr>
              <w:ind w:firstLine="201"/>
              <w:rPr>
                <w:rFonts w:ascii="Times New Roman" w:hAnsi="Times New Roman"/>
              </w:rPr>
            </w:pPr>
            <w:r w:rsidRPr="00474B36">
              <w:rPr>
                <w:rFonts w:ascii="Times New Roman" w:hAnsi="Times New Roman"/>
              </w:rPr>
              <w:t>Локалитет  бр. 12</w:t>
            </w:r>
          </w:p>
        </w:tc>
        <w:tc>
          <w:tcPr>
            <w:tcW w:w="3544" w:type="dxa"/>
            <w:shd w:val="clear" w:color="auto" w:fill="auto"/>
            <w:vAlign w:val="center"/>
          </w:tcPr>
          <w:p w14:paraId="6C372ABE" w14:textId="77777777" w:rsidR="009530E6" w:rsidRPr="00474B36" w:rsidRDefault="009530E6" w:rsidP="00110146">
            <w:pPr>
              <w:ind w:firstLine="30"/>
              <w:rPr>
                <w:rFonts w:ascii="Times New Roman" w:hAnsi="Times New Roman"/>
              </w:rPr>
            </w:pPr>
            <w:r w:rsidRPr="00474B36">
              <w:rPr>
                <w:rFonts w:ascii="Times New Roman" w:hAnsi="Times New Roman"/>
              </w:rPr>
              <w:t>КО Чуруг 13911, 13912/1, 13912/2, 13913, 13914, 13915, 13916, 13917, 13918/1, 13918/2, 13919/1, 13919/2, 13920, 13921,13922/1, 13922/2, 13923, 13934, 13935, 13936, 13937, 13938, 13939, 13940, 13941, 13942, 13943, 13944, 13945, 13946/1, 13946/2 и 13946/3</w:t>
            </w:r>
          </w:p>
        </w:tc>
        <w:tc>
          <w:tcPr>
            <w:tcW w:w="3119" w:type="dxa"/>
            <w:shd w:val="clear" w:color="auto" w:fill="auto"/>
          </w:tcPr>
          <w:p w14:paraId="1B6FBEE6" w14:textId="77777777" w:rsidR="009530E6" w:rsidRPr="00474B36" w:rsidRDefault="009530E6" w:rsidP="00110146">
            <w:pPr>
              <w:ind w:firstLine="176"/>
              <w:rPr>
                <w:rFonts w:ascii="Times New Roman" w:hAnsi="Times New Roman"/>
              </w:rPr>
            </w:pPr>
            <w:r w:rsidRPr="00474B36">
              <w:rPr>
                <w:rFonts w:ascii="Times New Roman" w:hAnsi="Times New Roman"/>
              </w:rPr>
              <w:t>праисторија, касна антика</w:t>
            </w:r>
          </w:p>
        </w:tc>
      </w:tr>
      <w:tr w:rsidR="00284C6B" w:rsidRPr="00474B36" w14:paraId="2DF6387B" w14:textId="77777777" w:rsidTr="008C6A9A">
        <w:trPr>
          <w:trHeight w:val="107"/>
        </w:trPr>
        <w:tc>
          <w:tcPr>
            <w:tcW w:w="797" w:type="dxa"/>
            <w:shd w:val="clear" w:color="auto" w:fill="auto"/>
            <w:vAlign w:val="center"/>
          </w:tcPr>
          <w:p w14:paraId="4B88A40E" w14:textId="77777777" w:rsidR="009530E6" w:rsidRPr="00474B36" w:rsidRDefault="009530E6" w:rsidP="00110146">
            <w:pPr>
              <w:ind w:firstLine="98"/>
              <w:rPr>
                <w:rFonts w:ascii="Times New Roman" w:hAnsi="Times New Roman"/>
              </w:rPr>
            </w:pPr>
            <w:r w:rsidRPr="00474B36">
              <w:rPr>
                <w:rFonts w:ascii="Times New Roman" w:hAnsi="Times New Roman"/>
              </w:rPr>
              <w:t>П58</w:t>
            </w:r>
          </w:p>
        </w:tc>
        <w:tc>
          <w:tcPr>
            <w:tcW w:w="1701" w:type="dxa"/>
            <w:shd w:val="clear" w:color="auto" w:fill="auto"/>
            <w:vAlign w:val="center"/>
          </w:tcPr>
          <w:p w14:paraId="540A8DAB" w14:textId="77777777" w:rsidR="009530E6" w:rsidRPr="00474B36" w:rsidRDefault="009530E6" w:rsidP="00110146">
            <w:pPr>
              <w:ind w:firstLine="201"/>
              <w:rPr>
                <w:rFonts w:ascii="Times New Roman" w:hAnsi="Times New Roman"/>
              </w:rPr>
            </w:pPr>
            <w:r w:rsidRPr="00474B36">
              <w:rPr>
                <w:rFonts w:ascii="Times New Roman" w:hAnsi="Times New Roman"/>
              </w:rPr>
              <w:t>Локалитет бр. 58</w:t>
            </w:r>
          </w:p>
        </w:tc>
        <w:tc>
          <w:tcPr>
            <w:tcW w:w="3544" w:type="dxa"/>
            <w:shd w:val="clear" w:color="auto" w:fill="auto"/>
            <w:vAlign w:val="center"/>
          </w:tcPr>
          <w:p w14:paraId="33E9B822" w14:textId="77777777" w:rsidR="009530E6" w:rsidRPr="00474B36" w:rsidRDefault="009530E6" w:rsidP="00110146">
            <w:pPr>
              <w:ind w:firstLine="30"/>
              <w:rPr>
                <w:rFonts w:ascii="Times New Roman" w:hAnsi="Times New Roman"/>
              </w:rPr>
            </w:pPr>
            <w:r w:rsidRPr="00474B36">
              <w:rPr>
                <w:rFonts w:ascii="Times New Roman" w:hAnsi="Times New Roman"/>
              </w:rPr>
              <w:t>КО Чуруг 13862, 13863, 13864, 13865, 13866/1, 13866/2, 13867/1, 13867/2, 13868, 13905, 13906 и 13907</w:t>
            </w:r>
          </w:p>
        </w:tc>
        <w:tc>
          <w:tcPr>
            <w:tcW w:w="3119" w:type="dxa"/>
            <w:shd w:val="clear" w:color="auto" w:fill="auto"/>
          </w:tcPr>
          <w:p w14:paraId="2849B01E" w14:textId="77777777" w:rsidR="009530E6" w:rsidRPr="00474B36" w:rsidRDefault="009530E6" w:rsidP="00110146">
            <w:pPr>
              <w:ind w:firstLine="176"/>
              <w:rPr>
                <w:rFonts w:ascii="Times New Roman" w:hAnsi="Times New Roman"/>
              </w:rPr>
            </w:pPr>
            <w:r w:rsidRPr="00474B36">
              <w:rPr>
                <w:rFonts w:ascii="Times New Roman" w:hAnsi="Times New Roman"/>
              </w:rPr>
              <w:t>хумка са налазима људских костију</w:t>
            </w:r>
          </w:p>
        </w:tc>
      </w:tr>
      <w:tr w:rsidR="00284C6B" w:rsidRPr="00474B36" w14:paraId="568F6147" w14:textId="77777777" w:rsidTr="008C6A9A">
        <w:trPr>
          <w:trHeight w:val="107"/>
        </w:trPr>
        <w:tc>
          <w:tcPr>
            <w:tcW w:w="797" w:type="dxa"/>
            <w:shd w:val="clear" w:color="auto" w:fill="auto"/>
            <w:vAlign w:val="center"/>
          </w:tcPr>
          <w:p w14:paraId="59E18865" w14:textId="77777777" w:rsidR="009530E6" w:rsidRPr="00474B36" w:rsidRDefault="009530E6" w:rsidP="00110146">
            <w:pPr>
              <w:ind w:firstLine="98"/>
              <w:rPr>
                <w:rFonts w:ascii="Times New Roman" w:hAnsi="Times New Roman"/>
              </w:rPr>
            </w:pPr>
            <w:r w:rsidRPr="00474B36">
              <w:rPr>
                <w:rFonts w:ascii="Times New Roman" w:hAnsi="Times New Roman"/>
              </w:rPr>
              <w:t>П56</w:t>
            </w:r>
          </w:p>
        </w:tc>
        <w:tc>
          <w:tcPr>
            <w:tcW w:w="1701" w:type="dxa"/>
            <w:shd w:val="clear" w:color="auto" w:fill="auto"/>
            <w:vAlign w:val="center"/>
          </w:tcPr>
          <w:p w14:paraId="3C3A6FFF" w14:textId="77777777" w:rsidR="009530E6" w:rsidRPr="00474B36" w:rsidRDefault="009530E6" w:rsidP="00110146">
            <w:pPr>
              <w:ind w:firstLine="201"/>
              <w:rPr>
                <w:rFonts w:ascii="Times New Roman" w:hAnsi="Times New Roman"/>
              </w:rPr>
            </w:pPr>
            <w:r w:rsidRPr="00474B36">
              <w:rPr>
                <w:rFonts w:ascii="Times New Roman" w:hAnsi="Times New Roman"/>
              </w:rPr>
              <w:t>Локалитет бр. 56</w:t>
            </w:r>
          </w:p>
        </w:tc>
        <w:tc>
          <w:tcPr>
            <w:tcW w:w="3544" w:type="dxa"/>
            <w:shd w:val="clear" w:color="auto" w:fill="auto"/>
            <w:vAlign w:val="center"/>
          </w:tcPr>
          <w:p w14:paraId="28E7534B" w14:textId="77777777" w:rsidR="009530E6" w:rsidRPr="00474B36" w:rsidRDefault="009530E6" w:rsidP="00110146">
            <w:pPr>
              <w:ind w:firstLine="30"/>
              <w:rPr>
                <w:rFonts w:ascii="Times New Roman" w:hAnsi="Times New Roman"/>
              </w:rPr>
            </w:pPr>
            <w:r w:rsidRPr="00474B36">
              <w:rPr>
                <w:rFonts w:ascii="Times New Roman" w:hAnsi="Times New Roman"/>
              </w:rPr>
              <w:t>КО Чуруг 13644, 13645/1 и 13645/2</w:t>
            </w:r>
          </w:p>
        </w:tc>
        <w:tc>
          <w:tcPr>
            <w:tcW w:w="3119" w:type="dxa"/>
            <w:shd w:val="clear" w:color="auto" w:fill="auto"/>
          </w:tcPr>
          <w:p w14:paraId="4D732CED" w14:textId="77777777" w:rsidR="009530E6" w:rsidRPr="00474B36" w:rsidRDefault="009530E6" w:rsidP="00110146">
            <w:pPr>
              <w:ind w:firstLine="176"/>
              <w:rPr>
                <w:rFonts w:ascii="Times New Roman" w:hAnsi="Times New Roman"/>
              </w:rPr>
            </w:pPr>
            <w:r w:rsidRPr="00474B36">
              <w:rPr>
                <w:rFonts w:ascii="Times New Roman" w:hAnsi="Times New Roman"/>
              </w:rPr>
              <w:t>рани средњи период</w:t>
            </w:r>
          </w:p>
        </w:tc>
      </w:tr>
      <w:tr w:rsidR="00284C6B" w:rsidRPr="00474B36" w14:paraId="0E641507" w14:textId="77777777" w:rsidTr="008C6A9A">
        <w:trPr>
          <w:trHeight w:val="107"/>
        </w:trPr>
        <w:tc>
          <w:tcPr>
            <w:tcW w:w="797" w:type="dxa"/>
            <w:shd w:val="clear" w:color="auto" w:fill="auto"/>
            <w:vAlign w:val="center"/>
          </w:tcPr>
          <w:p w14:paraId="5593D12F" w14:textId="77777777" w:rsidR="009530E6" w:rsidRPr="00474B36" w:rsidRDefault="009530E6" w:rsidP="00110146">
            <w:pPr>
              <w:ind w:firstLine="98"/>
              <w:rPr>
                <w:rFonts w:ascii="Times New Roman" w:hAnsi="Times New Roman"/>
              </w:rPr>
            </w:pPr>
            <w:r w:rsidRPr="00474B36">
              <w:rPr>
                <w:rFonts w:ascii="Times New Roman" w:hAnsi="Times New Roman"/>
              </w:rPr>
              <w:lastRenderedPageBreak/>
              <w:t>П13</w:t>
            </w:r>
          </w:p>
        </w:tc>
        <w:tc>
          <w:tcPr>
            <w:tcW w:w="1701" w:type="dxa"/>
            <w:shd w:val="clear" w:color="auto" w:fill="auto"/>
            <w:vAlign w:val="center"/>
          </w:tcPr>
          <w:p w14:paraId="22CCE399" w14:textId="77777777" w:rsidR="009530E6" w:rsidRPr="00474B36" w:rsidRDefault="009530E6" w:rsidP="00110146">
            <w:pPr>
              <w:ind w:firstLine="201"/>
              <w:rPr>
                <w:rFonts w:ascii="Times New Roman" w:hAnsi="Times New Roman"/>
              </w:rPr>
            </w:pPr>
            <w:r w:rsidRPr="00474B36">
              <w:rPr>
                <w:rFonts w:ascii="Times New Roman" w:hAnsi="Times New Roman"/>
              </w:rPr>
              <w:t>Локалитет бр. 13</w:t>
            </w:r>
          </w:p>
        </w:tc>
        <w:tc>
          <w:tcPr>
            <w:tcW w:w="3544" w:type="dxa"/>
            <w:shd w:val="clear" w:color="auto" w:fill="auto"/>
            <w:vAlign w:val="center"/>
          </w:tcPr>
          <w:p w14:paraId="29443129" w14:textId="77777777" w:rsidR="009530E6" w:rsidRPr="00474B36" w:rsidRDefault="009530E6" w:rsidP="00110146">
            <w:pPr>
              <w:ind w:firstLine="30"/>
              <w:rPr>
                <w:rFonts w:ascii="Times New Roman" w:hAnsi="Times New Roman"/>
              </w:rPr>
            </w:pPr>
            <w:r w:rsidRPr="00474B36">
              <w:rPr>
                <w:rFonts w:ascii="Times New Roman" w:hAnsi="Times New Roman"/>
              </w:rPr>
              <w:t>КО Чуруг 14851</w:t>
            </w:r>
          </w:p>
        </w:tc>
        <w:tc>
          <w:tcPr>
            <w:tcW w:w="3119" w:type="dxa"/>
            <w:shd w:val="clear" w:color="auto" w:fill="auto"/>
          </w:tcPr>
          <w:p w14:paraId="381EBDCC" w14:textId="77777777" w:rsidR="009530E6" w:rsidRPr="00474B36" w:rsidRDefault="009530E6" w:rsidP="00110146">
            <w:pPr>
              <w:ind w:firstLine="176"/>
              <w:rPr>
                <w:rFonts w:ascii="Times New Roman" w:hAnsi="Times New Roman"/>
              </w:rPr>
            </w:pPr>
            <w:r w:rsidRPr="00474B36">
              <w:rPr>
                <w:rFonts w:ascii="Times New Roman" w:hAnsi="Times New Roman"/>
              </w:rPr>
              <w:t>Велики Римски Шанац</w:t>
            </w:r>
          </w:p>
        </w:tc>
      </w:tr>
      <w:tr w:rsidR="00284C6B" w:rsidRPr="00474B36" w14:paraId="67F610E0" w14:textId="77777777" w:rsidTr="008C6A9A">
        <w:trPr>
          <w:trHeight w:val="107"/>
        </w:trPr>
        <w:tc>
          <w:tcPr>
            <w:tcW w:w="797" w:type="dxa"/>
            <w:shd w:val="clear" w:color="auto" w:fill="auto"/>
            <w:vAlign w:val="center"/>
          </w:tcPr>
          <w:p w14:paraId="30875FD2" w14:textId="77777777" w:rsidR="009530E6" w:rsidRPr="00474B36" w:rsidRDefault="009530E6" w:rsidP="00110146">
            <w:pPr>
              <w:ind w:firstLine="98"/>
              <w:rPr>
                <w:rFonts w:ascii="Times New Roman" w:hAnsi="Times New Roman"/>
              </w:rPr>
            </w:pPr>
            <w:r w:rsidRPr="00474B36">
              <w:rPr>
                <w:rFonts w:ascii="Times New Roman" w:hAnsi="Times New Roman"/>
              </w:rPr>
              <w:t>П14</w:t>
            </w:r>
          </w:p>
        </w:tc>
        <w:tc>
          <w:tcPr>
            <w:tcW w:w="1701" w:type="dxa"/>
            <w:shd w:val="clear" w:color="auto" w:fill="auto"/>
            <w:vAlign w:val="center"/>
          </w:tcPr>
          <w:p w14:paraId="5473D08E" w14:textId="77777777" w:rsidR="009530E6" w:rsidRPr="00474B36" w:rsidRDefault="009530E6" w:rsidP="00110146">
            <w:pPr>
              <w:ind w:firstLine="201"/>
              <w:rPr>
                <w:rFonts w:ascii="Times New Roman" w:hAnsi="Times New Roman"/>
              </w:rPr>
            </w:pPr>
            <w:r w:rsidRPr="00474B36">
              <w:rPr>
                <w:rFonts w:ascii="Times New Roman" w:hAnsi="Times New Roman"/>
              </w:rPr>
              <w:t>Локалитет бр. 14</w:t>
            </w:r>
          </w:p>
        </w:tc>
        <w:tc>
          <w:tcPr>
            <w:tcW w:w="3544" w:type="dxa"/>
            <w:shd w:val="clear" w:color="auto" w:fill="auto"/>
            <w:vAlign w:val="center"/>
          </w:tcPr>
          <w:p w14:paraId="7A14CC8C" w14:textId="77777777" w:rsidR="009530E6" w:rsidRPr="00474B36" w:rsidRDefault="009530E6" w:rsidP="00110146">
            <w:pPr>
              <w:ind w:firstLine="30"/>
              <w:rPr>
                <w:rFonts w:ascii="Times New Roman" w:hAnsi="Times New Roman"/>
              </w:rPr>
            </w:pPr>
            <w:r w:rsidRPr="00474B36">
              <w:rPr>
                <w:rFonts w:ascii="Times New Roman" w:hAnsi="Times New Roman"/>
              </w:rPr>
              <w:t>КО Чуруг 12350, 12351, 12352, 12353,12354, 12355, 12356, 12357, 12358, 12359, 12360 и 12361</w:t>
            </w:r>
          </w:p>
        </w:tc>
        <w:tc>
          <w:tcPr>
            <w:tcW w:w="3119" w:type="dxa"/>
            <w:shd w:val="clear" w:color="auto" w:fill="auto"/>
          </w:tcPr>
          <w:p w14:paraId="0AF80575" w14:textId="77777777" w:rsidR="009530E6" w:rsidRPr="00474B36" w:rsidRDefault="009530E6" w:rsidP="00110146">
            <w:pPr>
              <w:ind w:firstLine="176"/>
              <w:rPr>
                <w:rFonts w:ascii="Times New Roman" w:hAnsi="Times New Roman"/>
              </w:rPr>
            </w:pPr>
            <w:r w:rsidRPr="00474B36">
              <w:rPr>
                <w:rFonts w:ascii="Times New Roman" w:hAnsi="Times New Roman"/>
              </w:rPr>
              <w:t>касна антика (некропола)</w:t>
            </w:r>
          </w:p>
        </w:tc>
      </w:tr>
      <w:tr w:rsidR="009530E6" w:rsidRPr="00474B36" w14:paraId="100DE484" w14:textId="77777777" w:rsidTr="008C6A9A">
        <w:trPr>
          <w:trHeight w:val="107"/>
        </w:trPr>
        <w:tc>
          <w:tcPr>
            <w:tcW w:w="797" w:type="dxa"/>
            <w:shd w:val="clear" w:color="auto" w:fill="auto"/>
            <w:vAlign w:val="center"/>
          </w:tcPr>
          <w:p w14:paraId="65F24421" w14:textId="77777777" w:rsidR="009530E6" w:rsidRPr="00474B36" w:rsidRDefault="009530E6" w:rsidP="00110146">
            <w:pPr>
              <w:ind w:firstLine="98"/>
              <w:rPr>
                <w:rFonts w:ascii="Times New Roman" w:hAnsi="Times New Roman"/>
              </w:rPr>
            </w:pPr>
            <w:r w:rsidRPr="00474B36">
              <w:rPr>
                <w:rFonts w:ascii="Times New Roman" w:hAnsi="Times New Roman"/>
              </w:rPr>
              <w:t>П15</w:t>
            </w:r>
          </w:p>
        </w:tc>
        <w:tc>
          <w:tcPr>
            <w:tcW w:w="1701" w:type="dxa"/>
            <w:shd w:val="clear" w:color="auto" w:fill="auto"/>
            <w:vAlign w:val="center"/>
          </w:tcPr>
          <w:p w14:paraId="1A2C8F44" w14:textId="77777777" w:rsidR="009530E6" w:rsidRPr="00474B36" w:rsidRDefault="009530E6" w:rsidP="00110146">
            <w:pPr>
              <w:ind w:firstLine="201"/>
              <w:rPr>
                <w:rFonts w:ascii="Times New Roman" w:hAnsi="Times New Roman"/>
              </w:rPr>
            </w:pPr>
            <w:r w:rsidRPr="00474B36">
              <w:rPr>
                <w:rFonts w:ascii="Times New Roman" w:hAnsi="Times New Roman"/>
              </w:rPr>
              <w:t>Локалитет бр. 15</w:t>
            </w:r>
          </w:p>
        </w:tc>
        <w:tc>
          <w:tcPr>
            <w:tcW w:w="3544" w:type="dxa"/>
            <w:shd w:val="clear" w:color="auto" w:fill="auto"/>
            <w:vAlign w:val="center"/>
          </w:tcPr>
          <w:p w14:paraId="3A80DF0C" w14:textId="77777777" w:rsidR="009530E6" w:rsidRPr="00474B36" w:rsidRDefault="009530E6" w:rsidP="00110146">
            <w:pPr>
              <w:ind w:firstLine="30"/>
              <w:rPr>
                <w:rFonts w:ascii="Times New Roman" w:hAnsi="Times New Roman"/>
              </w:rPr>
            </w:pPr>
            <w:r w:rsidRPr="00474B36">
              <w:rPr>
                <w:rFonts w:ascii="Times New Roman" w:hAnsi="Times New Roman"/>
              </w:rPr>
              <w:t>КО Чуруг 12369, 12370, 12371, 12372, 12373, 1374, 12375, 12376, 12377/1, 12377/2, 12378, 12379, 12380, 12381, 12382, 12383, 12384, 12385, 12386, 12387, 12388, 12389, 12390, 12391, 12392 и 12393</w:t>
            </w:r>
          </w:p>
        </w:tc>
        <w:tc>
          <w:tcPr>
            <w:tcW w:w="3119" w:type="dxa"/>
            <w:shd w:val="clear" w:color="auto" w:fill="auto"/>
          </w:tcPr>
          <w:p w14:paraId="7CF9A3CD" w14:textId="77777777" w:rsidR="009530E6" w:rsidRPr="00474B36" w:rsidRDefault="009530E6" w:rsidP="00110146">
            <w:pPr>
              <w:ind w:firstLine="176"/>
              <w:rPr>
                <w:rFonts w:ascii="Times New Roman" w:hAnsi="Times New Roman"/>
              </w:rPr>
            </w:pPr>
            <w:r w:rsidRPr="00474B36">
              <w:rPr>
                <w:rFonts w:ascii="Times New Roman" w:hAnsi="Times New Roman"/>
              </w:rPr>
              <w:t>касна антика</w:t>
            </w:r>
          </w:p>
        </w:tc>
      </w:tr>
    </w:tbl>
    <w:p w14:paraId="07B8A24A" w14:textId="7DE3DBDA" w:rsidR="00771A86" w:rsidRDefault="00771A86" w:rsidP="00DD1205">
      <w:pPr>
        <w:autoSpaceDE w:val="0"/>
        <w:autoSpaceDN w:val="0"/>
        <w:adjustRightInd w:val="0"/>
        <w:ind w:firstLine="720"/>
        <w:rPr>
          <w:rFonts w:ascii="Times New Roman" w:eastAsiaTheme="minorHAnsi" w:hAnsi="Times New Roman"/>
          <w:sz w:val="20"/>
          <w:lang w:eastAsia="en-US"/>
        </w:rPr>
      </w:pPr>
    </w:p>
    <w:p w14:paraId="297625F2" w14:textId="77777777" w:rsidR="00D214D7" w:rsidRPr="00474B36" w:rsidRDefault="00D214D7" w:rsidP="00DD1205">
      <w:pPr>
        <w:autoSpaceDE w:val="0"/>
        <w:autoSpaceDN w:val="0"/>
        <w:adjustRightInd w:val="0"/>
        <w:ind w:firstLine="720"/>
        <w:rPr>
          <w:rFonts w:ascii="Times New Roman" w:eastAsiaTheme="minorHAnsi" w:hAnsi="Times New Roman"/>
          <w:sz w:val="20"/>
          <w:lang w:eastAsia="en-US"/>
        </w:rPr>
      </w:pPr>
    </w:p>
    <w:p w14:paraId="3FD0A0B4" w14:textId="58BE96CD" w:rsidR="00771A86" w:rsidRPr="00474B36" w:rsidRDefault="007410BC" w:rsidP="00110146">
      <w:pPr>
        <w:pStyle w:val="Caption"/>
        <w:shd w:val="clear" w:color="auto" w:fill="FFFFFF" w:themeFill="background1"/>
        <w:ind w:firstLine="720"/>
        <w:rPr>
          <w:rFonts w:eastAsiaTheme="minorHAnsi"/>
          <w:b w:val="0"/>
          <w:lang w:val="sr-Cyrl-CS" w:eastAsia="en-US"/>
        </w:rPr>
      </w:pPr>
      <w:bookmarkStart w:id="326" w:name="_Toc188622160"/>
      <w:r w:rsidRPr="00474B36">
        <w:rPr>
          <w:b w:val="0"/>
          <w:lang w:val="sr-Cyrl-CS"/>
        </w:rPr>
        <w:t xml:space="preserve">Табела </w:t>
      </w:r>
      <w:r w:rsidR="007D62E4" w:rsidRPr="00474B36">
        <w:rPr>
          <w:b w:val="0"/>
          <w:lang w:val="sr-Cyrl-CS"/>
        </w:rPr>
        <w:fldChar w:fldCharType="begin"/>
      </w:r>
      <w:r w:rsidR="007D62E4" w:rsidRPr="00474B36">
        <w:rPr>
          <w:b w:val="0"/>
          <w:lang w:val="sr-Cyrl-CS"/>
        </w:rPr>
        <w:instrText xml:space="preserve"> SEQ Табела \* ARABIC </w:instrText>
      </w:r>
      <w:r w:rsidR="007D62E4" w:rsidRPr="00474B36">
        <w:rPr>
          <w:b w:val="0"/>
          <w:lang w:val="sr-Cyrl-CS"/>
        </w:rPr>
        <w:fldChar w:fldCharType="separate"/>
      </w:r>
      <w:r w:rsidR="006A34DA" w:rsidRPr="00474B36">
        <w:rPr>
          <w:b w:val="0"/>
          <w:noProof/>
          <w:lang w:val="sr-Cyrl-CS"/>
        </w:rPr>
        <w:t>17</w:t>
      </w:r>
      <w:r w:rsidR="007D62E4" w:rsidRPr="00474B36">
        <w:rPr>
          <w:b w:val="0"/>
          <w:lang w:val="sr-Cyrl-CS"/>
        </w:rPr>
        <w:fldChar w:fldCharType="end"/>
      </w:r>
      <w:r w:rsidR="007D62E4" w:rsidRPr="00474B36">
        <w:rPr>
          <w:b w:val="0"/>
          <w:lang w:val="sr-Cyrl-CS"/>
        </w:rPr>
        <w:t xml:space="preserve">: </w:t>
      </w:r>
      <w:r w:rsidRPr="00474B36">
        <w:rPr>
          <w:b w:val="0"/>
          <w:lang w:val="sr-Cyrl-CS"/>
        </w:rPr>
        <w:t xml:space="preserve"> </w:t>
      </w:r>
      <w:r w:rsidR="00771A86" w:rsidRPr="00474B36">
        <w:rPr>
          <w:b w:val="0"/>
          <w:lang w:val="sr-Cyrl-CS"/>
        </w:rPr>
        <w:t xml:space="preserve">Локалитети на територији </w:t>
      </w:r>
      <w:r w:rsidR="009224F4" w:rsidRPr="00474B36">
        <w:rPr>
          <w:b w:val="0"/>
          <w:szCs w:val="22"/>
          <w:lang w:val="sr-Cyrl-CS"/>
        </w:rPr>
        <w:t>г</w:t>
      </w:r>
      <w:r w:rsidR="009530E6" w:rsidRPr="00474B36">
        <w:rPr>
          <w:b w:val="0"/>
          <w:szCs w:val="22"/>
          <w:lang w:val="sr-Cyrl-CS"/>
        </w:rPr>
        <w:t>рада Новог Сада</w:t>
      </w:r>
      <w:bookmarkEnd w:id="326"/>
    </w:p>
    <w:tbl>
      <w:tblPr>
        <w:tblStyle w:val="TableGrid15"/>
        <w:tblW w:w="9161" w:type="dxa"/>
        <w:tblInd w:w="82" w:type="dxa"/>
        <w:tblLayout w:type="fixed"/>
        <w:tblCellMar>
          <w:left w:w="28" w:type="dxa"/>
          <w:right w:w="28" w:type="dxa"/>
        </w:tblCellMar>
        <w:tblLook w:val="0000" w:firstRow="0" w:lastRow="0" w:firstColumn="0" w:lastColumn="0" w:noHBand="0" w:noVBand="0"/>
      </w:tblPr>
      <w:tblGrid>
        <w:gridCol w:w="797"/>
        <w:gridCol w:w="1701"/>
        <w:gridCol w:w="3544"/>
        <w:gridCol w:w="3119"/>
      </w:tblGrid>
      <w:tr w:rsidR="00284C6B" w:rsidRPr="00474B36" w14:paraId="39952D13" w14:textId="77777777" w:rsidTr="008C6A9A">
        <w:trPr>
          <w:trHeight w:val="226"/>
          <w:tblHeader/>
        </w:trPr>
        <w:tc>
          <w:tcPr>
            <w:tcW w:w="797" w:type="dxa"/>
            <w:shd w:val="clear" w:color="auto" w:fill="D9D9D9" w:themeFill="background1" w:themeFillShade="D9"/>
            <w:vAlign w:val="center"/>
          </w:tcPr>
          <w:p w14:paraId="19AE5A3C" w14:textId="77777777" w:rsidR="009530E6" w:rsidRPr="00474B36" w:rsidRDefault="009530E6" w:rsidP="00110146">
            <w:pPr>
              <w:shd w:val="clear" w:color="auto" w:fill="FFFFFF" w:themeFill="background1"/>
              <w:ind w:firstLine="10"/>
              <w:jc w:val="center"/>
              <w:rPr>
                <w:rFonts w:ascii="Times New Roman" w:hAnsi="Times New Roman"/>
                <w:szCs w:val="18"/>
              </w:rPr>
            </w:pPr>
            <w:r w:rsidRPr="00474B36">
              <w:rPr>
                <w:rFonts w:ascii="Times New Roman" w:hAnsi="Times New Roman"/>
                <w:szCs w:val="18"/>
              </w:rPr>
              <w:t>Ознака</w:t>
            </w:r>
          </w:p>
        </w:tc>
        <w:tc>
          <w:tcPr>
            <w:tcW w:w="1701" w:type="dxa"/>
            <w:shd w:val="clear" w:color="auto" w:fill="D9D9D9" w:themeFill="background1" w:themeFillShade="D9"/>
            <w:vAlign w:val="center"/>
          </w:tcPr>
          <w:p w14:paraId="50C8813E" w14:textId="77777777" w:rsidR="009530E6" w:rsidRPr="00474B36" w:rsidRDefault="009530E6" w:rsidP="00110146">
            <w:pPr>
              <w:shd w:val="clear" w:color="auto" w:fill="FFFFFF" w:themeFill="background1"/>
              <w:ind w:firstLine="200"/>
              <w:jc w:val="center"/>
              <w:rPr>
                <w:rFonts w:ascii="Times New Roman" w:hAnsi="Times New Roman"/>
                <w:szCs w:val="18"/>
              </w:rPr>
            </w:pPr>
            <w:r w:rsidRPr="00474B36">
              <w:rPr>
                <w:rFonts w:ascii="Times New Roman" w:hAnsi="Times New Roman"/>
                <w:szCs w:val="18"/>
              </w:rPr>
              <w:t>Назив</w:t>
            </w:r>
            <w:r w:rsidRPr="00474B36">
              <w:rPr>
                <w:rStyle w:val="FootnoteReference"/>
                <w:rFonts w:ascii="Times New Roman" w:hAnsi="Times New Roman"/>
                <w:szCs w:val="18"/>
              </w:rPr>
              <w:footnoteReference w:id="5"/>
            </w:r>
          </w:p>
        </w:tc>
        <w:tc>
          <w:tcPr>
            <w:tcW w:w="3544" w:type="dxa"/>
            <w:shd w:val="clear" w:color="auto" w:fill="D9D9D9" w:themeFill="background1" w:themeFillShade="D9"/>
          </w:tcPr>
          <w:p w14:paraId="3713125F" w14:textId="77777777" w:rsidR="009530E6" w:rsidRPr="00474B36" w:rsidRDefault="009530E6" w:rsidP="00C57BD8">
            <w:pPr>
              <w:shd w:val="clear" w:color="auto" w:fill="FFFFFF" w:themeFill="background1"/>
              <w:jc w:val="center"/>
              <w:rPr>
                <w:rFonts w:ascii="Times New Roman" w:hAnsi="Times New Roman"/>
                <w:szCs w:val="18"/>
              </w:rPr>
            </w:pPr>
            <w:r w:rsidRPr="00474B36">
              <w:rPr>
                <w:rFonts w:ascii="Times New Roman" w:hAnsi="Times New Roman"/>
                <w:szCs w:val="18"/>
              </w:rPr>
              <w:t>Локација</w:t>
            </w:r>
          </w:p>
        </w:tc>
        <w:tc>
          <w:tcPr>
            <w:tcW w:w="3119" w:type="dxa"/>
            <w:shd w:val="clear" w:color="auto" w:fill="D9D9D9" w:themeFill="background1" w:themeFillShade="D9"/>
          </w:tcPr>
          <w:p w14:paraId="71B4A119" w14:textId="77777777" w:rsidR="009530E6" w:rsidRPr="00474B36" w:rsidRDefault="009530E6" w:rsidP="00C57BD8">
            <w:pPr>
              <w:shd w:val="clear" w:color="auto" w:fill="FFFFFF" w:themeFill="background1"/>
              <w:jc w:val="center"/>
              <w:rPr>
                <w:rFonts w:ascii="Times New Roman" w:hAnsi="Times New Roman"/>
                <w:szCs w:val="18"/>
              </w:rPr>
            </w:pPr>
            <w:r w:rsidRPr="00474B36">
              <w:rPr>
                <w:rFonts w:ascii="Times New Roman" w:hAnsi="Times New Roman"/>
                <w:szCs w:val="18"/>
              </w:rPr>
              <w:t>Опис</w:t>
            </w:r>
            <w:r w:rsidRPr="00474B36">
              <w:rPr>
                <w:rFonts w:ascii="Times New Roman" w:hAnsi="Times New Roman"/>
                <w:szCs w:val="18"/>
              </w:rPr>
              <w:tab/>
            </w:r>
          </w:p>
        </w:tc>
      </w:tr>
      <w:tr w:rsidR="00284C6B" w:rsidRPr="00474B36" w14:paraId="70DD66DF" w14:textId="77777777" w:rsidTr="008C6A9A">
        <w:trPr>
          <w:trHeight w:val="107"/>
        </w:trPr>
        <w:tc>
          <w:tcPr>
            <w:tcW w:w="797" w:type="dxa"/>
            <w:shd w:val="clear" w:color="auto" w:fill="auto"/>
            <w:vAlign w:val="center"/>
          </w:tcPr>
          <w:p w14:paraId="2AEF0872" w14:textId="77777777" w:rsidR="009530E6" w:rsidRPr="00474B36" w:rsidRDefault="009530E6" w:rsidP="00110146">
            <w:pPr>
              <w:ind w:firstLine="10"/>
              <w:rPr>
                <w:rFonts w:ascii="Times New Roman" w:hAnsi="Times New Roman"/>
              </w:rPr>
            </w:pPr>
            <w:r w:rsidRPr="00474B36">
              <w:rPr>
                <w:rFonts w:ascii="Times New Roman" w:hAnsi="Times New Roman"/>
              </w:rPr>
              <w:t>НС1</w:t>
            </w:r>
          </w:p>
        </w:tc>
        <w:tc>
          <w:tcPr>
            <w:tcW w:w="1701" w:type="dxa"/>
            <w:shd w:val="clear" w:color="auto" w:fill="auto"/>
            <w:vAlign w:val="center"/>
          </w:tcPr>
          <w:p w14:paraId="2F23CF63" w14:textId="77777777" w:rsidR="009530E6" w:rsidRPr="00474B36" w:rsidRDefault="009530E6" w:rsidP="00110146">
            <w:pPr>
              <w:ind w:firstLine="200"/>
              <w:rPr>
                <w:rFonts w:ascii="Times New Roman" w:hAnsi="Times New Roman"/>
              </w:rPr>
            </w:pPr>
            <w:r w:rsidRPr="00474B36">
              <w:rPr>
                <w:rFonts w:ascii="Times New Roman" w:hAnsi="Times New Roman"/>
              </w:rPr>
              <w:t>Локалитет бр. 1</w:t>
            </w:r>
          </w:p>
        </w:tc>
        <w:tc>
          <w:tcPr>
            <w:tcW w:w="3544" w:type="dxa"/>
            <w:shd w:val="clear" w:color="auto" w:fill="auto"/>
          </w:tcPr>
          <w:p w14:paraId="0BD7D7DE" w14:textId="77777777" w:rsidR="009530E6" w:rsidRPr="00474B36" w:rsidRDefault="009530E6" w:rsidP="00C57BD8">
            <w:pPr>
              <w:autoSpaceDE w:val="0"/>
              <w:autoSpaceDN w:val="0"/>
              <w:adjustRightInd w:val="0"/>
              <w:jc w:val="left"/>
              <w:rPr>
                <w:rFonts w:ascii="Times New Roman" w:hAnsi="Times New Roman"/>
              </w:rPr>
            </w:pPr>
            <w:r w:rsidRPr="00474B36">
              <w:rPr>
                <w:rFonts w:ascii="Times New Roman" w:hAnsi="Times New Roman"/>
              </w:rPr>
              <w:t>КО Каћ 3592/1, 3592/11, 3592/12,</w:t>
            </w:r>
          </w:p>
          <w:p w14:paraId="72811D63" w14:textId="77777777" w:rsidR="009530E6" w:rsidRPr="00474B36" w:rsidRDefault="009530E6" w:rsidP="00C57BD8">
            <w:pPr>
              <w:autoSpaceDE w:val="0"/>
              <w:autoSpaceDN w:val="0"/>
              <w:adjustRightInd w:val="0"/>
              <w:jc w:val="left"/>
              <w:rPr>
                <w:rFonts w:ascii="Times New Roman" w:hAnsi="Times New Roman"/>
              </w:rPr>
            </w:pPr>
            <w:r w:rsidRPr="00474B36">
              <w:rPr>
                <w:rFonts w:ascii="Times New Roman" w:hAnsi="Times New Roman"/>
              </w:rPr>
              <w:t>3592/13, 3592/14, 3592/15, 3592/16,</w:t>
            </w:r>
          </w:p>
          <w:p w14:paraId="5E515294" w14:textId="77777777" w:rsidR="009530E6" w:rsidRPr="00474B36" w:rsidRDefault="009530E6" w:rsidP="00C57BD8">
            <w:pPr>
              <w:autoSpaceDE w:val="0"/>
              <w:autoSpaceDN w:val="0"/>
              <w:adjustRightInd w:val="0"/>
              <w:jc w:val="left"/>
              <w:rPr>
                <w:rFonts w:ascii="Times New Roman" w:hAnsi="Times New Roman"/>
              </w:rPr>
            </w:pPr>
            <w:r w:rsidRPr="00474B36">
              <w:rPr>
                <w:rFonts w:ascii="Times New Roman" w:hAnsi="Times New Roman"/>
              </w:rPr>
              <w:t>3592/17, 3568, 3569, 3574/1, 3574/2, 3574/3, 3574/4, 3574/5, 3574/6, 6521, 6529, 6540, 6547, 6548, 592/1,6592/11-14, 6599</w:t>
            </w:r>
          </w:p>
        </w:tc>
        <w:tc>
          <w:tcPr>
            <w:tcW w:w="3119" w:type="dxa"/>
            <w:shd w:val="clear" w:color="auto" w:fill="auto"/>
          </w:tcPr>
          <w:p w14:paraId="70D9DC18" w14:textId="77777777" w:rsidR="009530E6" w:rsidRPr="00474B36" w:rsidRDefault="009530E6" w:rsidP="00C57BD8">
            <w:pPr>
              <w:jc w:val="left"/>
              <w:rPr>
                <w:rFonts w:ascii="Times New Roman" w:hAnsi="Times New Roman"/>
              </w:rPr>
            </w:pPr>
            <w:r w:rsidRPr="00474B36">
              <w:rPr>
                <w:rFonts w:ascii="Times New Roman" w:hAnsi="Times New Roman"/>
              </w:rPr>
              <w:t>Бронзано доба, касна антика, средњи век</w:t>
            </w:r>
          </w:p>
        </w:tc>
      </w:tr>
      <w:tr w:rsidR="00284C6B" w:rsidRPr="00474B36" w14:paraId="0A7CECEE" w14:textId="77777777" w:rsidTr="008C6A9A">
        <w:trPr>
          <w:trHeight w:val="72"/>
        </w:trPr>
        <w:tc>
          <w:tcPr>
            <w:tcW w:w="797" w:type="dxa"/>
            <w:shd w:val="clear" w:color="auto" w:fill="auto"/>
          </w:tcPr>
          <w:p w14:paraId="78C07743" w14:textId="77777777" w:rsidR="009530E6" w:rsidRPr="00474B36" w:rsidRDefault="009530E6" w:rsidP="00110146">
            <w:pPr>
              <w:ind w:firstLine="10"/>
              <w:rPr>
                <w:rFonts w:ascii="Times New Roman" w:hAnsi="Times New Roman"/>
              </w:rPr>
            </w:pPr>
            <w:r w:rsidRPr="00474B36">
              <w:rPr>
                <w:rFonts w:ascii="Times New Roman" w:hAnsi="Times New Roman"/>
              </w:rPr>
              <w:t>НС2</w:t>
            </w:r>
          </w:p>
        </w:tc>
        <w:tc>
          <w:tcPr>
            <w:tcW w:w="1701" w:type="dxa"/>
            <w:shd w:val="clear" w:color="auto" w:fill="auto"/>
          </w:tcPr>
          <w:p w14:paraId="0AAC4818" w14:textId="77777777" w:rsidR="009530E6" w:rsidRPr="00474B36" w:rsidRDefault="009530E6" w:rsidP="00110146">
            <w:pPr>
              <w:ind w:firstLine="200"/>
              <w:rPr>
                <w:rFonts w:ascii="Times New Roman" w:hAnsi="Times New Roman"/>
              </w:rPr>
            </w:pPr>
            <w:r w:rsidRPr="00474B36">
              <w:rPr>
                <w:rFonts w:ascii="Times New Roman" w:hAnsi="Times New Roman"/>
              </w:rPr>
              <w:t>Локалитет бр. 2</w:t>
            </w:r>
          </w:p>
        </w:tc>
        <w:tc>
          <w:tcPr>
            <w:tcW w:w="3544" w:type="dxa"/>
            <w:shd w:val="clear" w:color="auto" w:fill="auto"/>
          </w:tcPr>
          <w:p w14:paraId="2580B62A" w14:textId="552272AA" w:rsidR="009530E6" w:rsidRPr="00474B36" w:rsidRDefault="009530E6" w:rsidP="00C57BD8">
            <w:pPr>
              <w:autoSpaceDE w:val="0"/>
              <w:autoSpaceDN w:val="0"/>
              <w:adjustRightInd w:val="0"/>
              <w:rPr>
                <w:rFonts w:ascii="Times New Roman" w:hAnsi="Times New Roman"/>
              </w:rPr>
            </w:pPr>
            <w:r w:rsidRPr="00474B36">
              <w:rPr>
                <w:rFonts w:ascii="Times New Roman" w:hAnsi="Times New Roman"/>
              </w:rPr>
              <w:t>KO Каћ 3596, 3597, 3599,</w:t>
            </w:r>
            <w:r w:rsidR="00AF6889" w:rsidRPr="00474B36">
              <w:rPr>
                <w:rFonts w:ascii="Times New Roman" w:hAnsi="Times New Roman"/>
              </w:rPr>
              <w:t xml:space="preserve"> </w:t>
            </w:r>
            <w:r w:rsidRPr="00474B36">
              <w:rPr>
                <w:rFonts w:ascii="Times New Roman" w:hAnsi="Times New Roman"/>
              </w:rPr>
              <w:t>6538</w:t>
            </w:r>
          </w:p>
        </w:tc>
        <w:tc>
          <w:tcPr>
            <w:tcW w:w="3119" w:type="dxa"/>
            <w:shd w:val="clear" w:color="auto" w:fill="auto"/>
          </w:tcPr>
          <w:p w14:paraId="55D94019" w14:textId="77777777" w:rsidR="009530E6" w:rsidRPr="00474B36" w:rsidRDefault="009530E6" w:rsidP="00C57BD8">
            <w:pPr>
              <w:rPr>
                <w:rFonts w:ascii="Times New Roman" w:hAnsi="Times New Roman"/>
              </w:rPr>
            </w:pPr>
            <w:r w:rsidRPr="00474B36">
              <w:rPr>
                <w:rFonts w:ascii="Times New Roman" w:hAnsi="Times New Roman"/>
              </w:rPr>
              <w:t>праисторија, антика</w:t>
            </w:r>
          </w:p>
        </w:tc>
      </w:tr>
      <w:tr w:rsidR="00284C6B" w:rsidRPr="00474B36" w14:paraId="4878273C" w14:textId="77777777" w:rsidTr="008C6A9A">
        <w:trPr>
          <w:trHeight w:val="107"/>
        </w:trPr>
        <w:tc>
          <w:tcPr>
            <w:tcW w:w="797" w:type="dxa"/>
            <w:shd w:val="clear" w:color="auto" w:fill="auto"/>
            <w:vAlign w:val="center"/>
          </w:tcPr>
          <w:p w14:paraId="759A24E0" w14:textId="77777777" w:rsidR="009530E6" w:rsidRPr="00474B36" w:rsidRDefault="009530E6" w:rsidP="00110146">
            <w:pPr>
              <w:ind w:firstLine="10"/>
              <w:rPr>
                <w:rFonts w:ascii="Times New Roman" w:hAnsi="Times New Roman"/>
              </w:rPr>
            </w:pPr>
            <w:r w:rsidRPr="00474B36">
              <w:rPr>
                <w:rFonts w:ascii="Times New Roman" w:hAnsi="Times New Roman"/>
              </w:rPr>
              <w:t>НС3</w:t>
            </w:r>
          </w:p>
        </w:tc>
        <w:tc>
          <w:tcPr>
            <w:tcW w:w="1701" w:type="dxa"/>
            <w:shd w:val="clear" w:color="auto" w:fill="auto"/>
            <w:vAlign w:val="center"/>
          </w:tcPr>
          <w:p w14:paraId="35858AFB" w14:textId="77777777" w:rsidR="009530E6" w:rsidRPr="00474B36" w:rsidRDefault="009530E6" w:rsidP="00110146">
            <w:pPr>
              <w:ind w:firstLine="200"/>
              <w:rPr>
                <w:rFonts w:ascii="Times New Roman" w:hAnsi="Times New Roman"/>
              </w:rPr>
            </w:pPr>
            <w:r w:rsidRPr="00474B36">
              <w:rPr>
                <w:rFonts w:ascii="Times New Roman" w:hAnsi="Times New Roman"/>
              </w:rPr>
              <w:t>Локалитет бр. 3</w:t>
            </w:r>
          </w:p>
        </w:tc>
        <w:tc>
          <w:tcPr>
            <w:tcW w:w="3544" w:type="dxa"/>
            <w:shd w:val="clear" w:color="auto" w:fill="auto"/>
            <w:vAlign w:val="center"/>
          </w:tcPr>
          <w:p w14:paraId="214DDF83" w14:textId="3B242857" w:rsidR="009530E6" w:rsidRPr="00474B36" w:rsidRDefault="009530E6" w:rsidP="00C57BD8">
            <w:pPr>
              <w:autoSpaceDE w:val="0"/>
              <w:autoSpaceDN w:val="0"/>
              <w:adjustRightInd w:val="0"/>
              <w:rPr>
                <w:rFonts w:ascii="Times New Roman" w:hAnsi="Times New Roman"/>
              </w:rPr>
            </w:pPr>
            <w:r w:rsidRPr="00474B36">
              <w:rPr>
                <w:rFonts w:ascii="Times New Roman" w:hAnsi="Times New Roman"/>
              </w:rPr>
              <w:t>KO Каћ 3592/6, 3592/7, 3592/8, 3592/9, 3592/10, 3593, 3595, 3596, 3597, 3599, 3600, 3601, 3602, 3603, 3605, 3608, 3610, 3684/2, 3684/3, 3684/4, 3684/5, 3684/6, 3684/13,</w:t>
            </w:r>
            <w:r w:rsidR="00AF6889" w:rsidRPr="00474B36">
              <w:rPr>
                <w:rFonts w:ascii="Times New Roman" w:hAnsi="Times New Roman"/>
              </w:rPr>
              <w:t xml:space="preserve"> </w:t>
            </w:r>
            <w:r w:rsidRPr="00474B36">
              <w:rPr>
                <w:rFonts w:ascii="Times New Roman" w:hAnsi="Times New Roman"/>
              </w:rPr>
              <w:t>3684/14, 3684/15, 3684/16, 3684/17,</w:t>
            </w:r>
            <w:r w:rsidR="00AF6889" w:rsidRPr="00474B36">
              <w:rPr>
                <w:rFonts w:ascii="Times New Roman" w:hAnsi="Times New Roman"/>
              </w:rPr>
              <w:t xml:space="preserve"> </w:t>
            </w:r>
            <w:r w:rsidRPr="00474B36">
              <w:rPr>
                <w:rFonts w:ascii="Times New Roman" w:hAnsi="Times New Roman"/>
              </w:rPr>
              <w:t>3684/18, 3685, 6538, 6539, 6542</w:t>
            </w:r>
          </w:p>
        </w:tc>
        <w:tc>
          <w:tcPr>
            <w:tcW w:w="3119" w:type="dxa"/>
            <w:shd w:val="clear" w:color="auto" w:fill="auto"/>
          </w:tcPr>
          <w:p w14:paraId="43846088" w14:textId="77777777" w:rsidR="009530E6" w:rsidRPr="00474B36" w:rsidRDefault="009530E6" w:rsidP="00C57BD8">
            <w:pPr>
              <w:jc w:val="left"/>
              <w:rPr>
                <w:rFonts w:ascii="Times New Roman" w:hAnsi="Times New Roman"/>
              </w:rPr>
            </w:pPr>
            <w:r w:rsidRPr="00474B36">
              <w:rPr>
                <w:rFonts w:ascii="Times New Roman" w:hAnsi="Times New Roman"/>
              </w:rPr>
              <w:t>бронзано доба, антика, средњи век</w:t>
            </w:r>
          </w:p>
        </w:tc>
      </w:tr>
      <w:tr w:rsidR="00284C6B" w:rsidRPr="00474B36" w14:paraId="6C4B435B" w14:textId="77777777" w:rsidTr="008C6A9A">
        <w:trPr>
          <w:trHeight w:val="107"/>
        </w:trPr>
        <w:tc>
          <w:tcPr>
            <w:tcW w:w="797" w:type="dxa"/>
            <w:shd w:val="clear" w:color="auto" w:fill="auto"/>
            <w:vAlign w:val="center"/>
          </w:tcPr>
          <w:p w14:paraId="4485FCDE" w14:textId="77777777" w:rsidR="009530E6" w:rsidRPr="00474B36" w:rsidRDefault="009530E6" w:rsidP="00110146">
            <w:pPr>
              <w:ind w:firstLine="10"/>
              <w:rPr>
                <w:rFonts w:ascii="Times New Roman" w:hAnsi="Times New Roman"/>
              </w:rPr>
            </w:pPr>
            <w:r w:rsidRPr="00474B36">
              <w:rPr>
                <w:rFonts w:ascii="Times New Roman" w:hAnsi="Times New Roman"/>
              </w:rPr>
              <w:t>НС5</w:t>
            </w:r>
          </w:p>
        </w:tc>
        <w:tc>
          <w:tcPr>
            <w:tcW w:w="1701" w:type="dxa"/>
            <w:shd w:val="clear" w:color="auto" w:fill="auto"/>
            <w:vAlign w:val="center"/>
          </w:tcPr>
          <w:p w14:paraId="6342A2D8" w14:textId="77777777" w:rsidR="009530E6" w:rsidRPr="00474B36" w:rsidRDefault="009530E6" w:rsidP="00110146">
            <w:pPr>
              <w:ind w:firstLine="200"/>
              <w:rPr>
                <w:rFonts w:ascii="Times New Roman" w:hAnsi="Times New Roman"/>
              </w:rPr>
            </w:pPr>
            <w:r w:rsidRPr="00474B36">
              <w:rPr>
                <w:rFonts w:ascii="Times New Roman" w:hAnsi="Times New Roman"/>
              </w:rPr>
              <w:t>Локалитет бр. 5</w:t>
            </w:r>
          </w:p>
        </w:tc>
        <w:tc>
          <w:tcPr>
            <w:tcW w:w="3544" w:type="dxa"/>
            <w:shd w:val="clear" w:color="auto" w:fill="auto"/>
            <w:vAlign w:val="center"/>
          </w:tcPr>
          <w:p w14:paraId="0E6E1C47" w14:textId="77777777" w:rsidR="009530E6" w:rsidRPr="00474B36" w:rsidRDefault="009530E6" w:rsidP="00C57BD8">
            <w:pPr>
              <w:rPr>
                <w:rFonts w:ascii="Times New Roman" w:hAnsi="Times New Roman"/>
              </w:rPr>
            </w:pPr>
            <w:r w:rsidRPr="00474B36">
              <w:rPr>
                <w:rFonts w:ascii="Times New Roman" w:hAnsi="Times New Roman"/>
              </w:rPr>
              <w:t>KO Каћ 3620, 3621, 6564</w:t>
            </w:r>
          </w:p>
        </w:tc>
        <w:tc>
          <w:tcPr>
            <w:tcW w:w="3119" w:type="dxa"/>
            <w:shd w:val="clear" w:color="auto" w:fill="auto"/>
          </w:tcPr>
          <w:p w14:paraId="313F812C" w14:textId="77777777" w:rsidR="009530E6" w:rsidRPr="00474B36" w:rsidRDefault="009530E6" w:rsidP="00C57BD8">
            <w:pPr>
              <w:rPr>
                <w:rFonts w:ascii="Times New Roman" w:hAnsi="Times New Roman"/>
              </w:rPr>
            </w:pPr>
            <w:r w:rsidRPr="00474B36">
              <w:rPr>
                <w:rFonts w:ascii="Times New Roman" w:hAnsi="Times New Roman"/>
              </w:rPr>
              <w:t>антика, средњи век</w:t>
            </w:r>
          </w:p>
        </w:tc>
      </w:tr>
      <w:tr w:rsidR="00284C6B" w:rsidRPr="00474B36" w14:paraId="518F35DC" w14:textId="77777777" w:rsidTr="008C6A9A">
        <w:trPr>
          <w:trHeight w:val="107"/>
        </w:trPr>
        <w:tc>
          <w:tcPr>
            <w:tcW w:w="797" w:type="dxa"/>
            <w:shd w:val="clear" w:color="auto" w:fill="auto"/>
            <w:vAlign w:val="center"/>
          </w:tcPr>
          <w:p w14:paraId="1E63FA1D" w14:textId="77777777" w:rsidR="009530E6" w:rsidRPr="00474B36" w:rsidRDefault="009530E6" w:rsidP="00110146">
            <w:pPr>
              <w:ind w:firstLine="10"/>
              <w:rPr>
                <w:rFonts w:ascii="Times New Roman" w:hAnsi="Times New Roman"/>
              </w:rPr>
            </w:pPr>
            <w:r w:rsidRPr="00474B36">
              <w:rPr>
                <w:rFonts w:ascii="Times New Roman" w:hAnsi="Times New Roman"/>
              </w:rPr>
              <w:t>НС6</w:t>
            </w:r>
          </w:p>
        </w:tc>
        <w:tc>
          <w:tcPr>
            <w:tcW w:w="1701" w:type="dxa"/>
            <w:shd w:val="clear" w:color="auto" w:fill="auto"/>
            <w:vAlign w:val="center"/>
          </w:tcPr>
          <w:p w14:paraId="7C7EEE58" w14:textId="77777777" w:rsidR="009530E6" w:rsidRPr="00474B36" w:rsidRDefault="009530E6" w:rsidP="00110146">
            <w:pPr>
              <w:ind w:firstLine="200"/>
              <w:rPr>
                <w:rFonts w:ascii="Times New Roman" w:hAnsi="Times New Roman"/>
              </w:rPr>
            </w:pPr>
            <w:r w:rsidRPr="00474B36">
              <w:rPr>
                <w:rFonts w:ascii="Times New Roman" w:hAnsi="Times New Roman"/>
              </w:rPr>
              <w:t>Локалитет бр. 6</w:t>
            </w:r>
          </w:p>
        </w:tc>
        <w:tc>
          <w:tcPr>
            <w:tcW w:w="3544" w:type="dxa"/>
            <w:shd w:val="clear" w:color="auto" w:fill="auto"/>
            <w:vAlign w:val="center"/>
          </w:tcPr>
          <w:p w14:paraId="2C8A8E92" w14:textId="77777777" w:rsidR="009530E6" w:rsidRPr="00474B36" w:rsidRDefault="009530E6" w:rsidP="00C57BD8">
            <w:pPr>
              <w:autoSpaceDE w:val="0"/>
              <w:autoSpaceDN w:val="0"/>
              <w:adjustRightInd w:val="0"/>
              <w:jc w:val="left"/>
              <w:rPr>
                <w:rFonts w:ascii="Times New Roman" w:hAnsi="Times New Roman"/>
              </w:rPr>
            </w:pPr>
            <w:r w:rsidRPr="00474B36">
              <w:rPr>
                <w:rFonts w:ascii="Times New Roman" w:hAnsi="Times New Roman"/>
              </w:rPr>
              <w:t>KO Каћ 4436/1, 4436/2, 4437/1, 4437/2, 4438, 4439</w:t>
            </w:r>
          </w:p>
        </w:tc>
        <w:tc>
          <w:tcPr>
            <w:tcW w:w="3119" w:type="dxa"/>
            <w:shd w:val="clear" w:color="auto" w:fill="auto"/>
          </w:tcPr>
          <w:p w14:paraId="5A8C4064" w14:textId="77777777" w:rsidR="009530E6" w:rsidRPr="00474B36" w:rsidRDefault="009530E6" w:rsidP="00C57BD8">
            <w:pPr>
              <w:rPr>
                <w:rFonts w:ascii="Times New Roman" w:hAnsi="Times New Roman"/>
              </w:rPr>
            </w:pPr>
            <w:r w:rsidRPr="00474B36">
              <w:rPr>
                <w:rFonts w:ascii="Times New Roman" w:hAnsi="Times New Roman"/>
              </w:rPr>
              <w:t>праисторија, нови век</w:t>
            </w:r>
          </w:p>
        </w:tc>
      </w:tr>
      <w:tr w:rsidR="00284C6B" w:rsidRPr="00474B36" w14:paraId="0C6FA3C9" w14:textId="77777777" w:rsidTr="008C6A9A">
        <w:trPr>
          <w:trHeight w:val="107"/>
        </w:trPr>
        <w:tc>
          <w:tcPr>
            <w:tcW w:w="797" w:type="dxa"/>
            <w:shd w:val="clear" w:color="auto" w:fill="auto"/>
            <w:vAlign w:val="center"/>
          </w:tcPr>
          <w:p w14:paraId="7E122A96" w14:textId="77777777" w:rsidR="009530E6" w:rsidRPr="00474B36" w:rsidRDefault="009530E6" w:rsidP="00110146">
            <w:pPr>
              <w:ind w:firstLine="10"/>
              <w:rPr>
                <w:rFonts w:ascii="Times New Roman" w:hAnsi="Times New Roman"/>
              </w:rPr>
            </w:pPr>
            <w:r w:rsidRPr="00474B36">
              <w:rPr>
                <w:rFonts w:ascii="Times New Roman" w:hAnsi="Times New Roman"/>
              </w:rPr>
              <w:t>НС7</w:t>
            </w:r>
          </w:p>
        </w:tc>
        <w:tc>
          <w:tcPr>
            <w:tcW w:w="1701" w:type="dxa"/>
            <w:shd w:val="clear" w:color="auto" w:fill="auto"/>
            <w:vAlign w:val="center"/>
          </w:tcPr>
          <w:p w14:paraId="19F8AB64" w14:textId="77777777" w:rsidR="009530E6" w:rsidRPr="00474B36" w:rsidRDefault="009530E6" w:rsidP="00110146">
            <w:pPr>
              <w:ind w:firstLine="200"/>
              <w:rPr>
                <w:rFonts w:ascii="Times New Roman" w:hAnsi="Times New Roman"/>
              </w:rPr>
            </w:pPr>
            <w:r w:rsidRPr="00474B36">
              <w:rPr>
                <w:rFonts w:ascii="Times New Roman" w:hAnsi="Times New Roman"/>
              </w:rPr>
              <w:t>Локалтитет бр. 7</w:t>
            </w:r>
          </w:p>
        </w:tc>
        <w:tc>
          <w:tcPr>
            <w:tcW w:w="3544" w:type="dxa"/>
            <w:shd w:val="clear" w:color="auto" w:fill="auto"/>
            <w:vAlign w:val="center"/>
          </w:tcPr>
          <w:p w14:paraId="73D3C835" w14:textId="77777777" w:rsidR="009530E6" w:rsidRPr="00474B36" w:rsidRDefault="009530E6" w:rsidP="00C57BD8">
            <w:pPr>
              <w:autoSpaceDE w:val="0"/>
              <w:autoSpaceDN w:val="0"/>
              <w:adjustRightInd w:val="0"/>
              <w:jc w:val="left"/>
              <w:rPr>
                <w:rFonts w:ascii="Times New Roman" w:hAnsi="Times New Roman"/>
              </w:rPr>
            </w:pPr>
            <w:r w:rsidRPr="00474B36">
              <w:rPr>
                <w:rFonts w:ascii="Times New Roman" w:hAnsi="Times New Roman"/>
              </w:rPr>
              <w:t>KO Каћ 3621, 3635, 3636, 4539,</w:t>
            </w:r>
          </w:p>
          <w:p w14:paraId="1EB491E4" w14:textId="77777777" w:rsidR="009530E6" w:rsidRPr="00474B36" w:rsidRDefault="009530E6" w:rsidP="00C57BD8">
            <w:pPr>
              <w:jc w:val="left"/>
              <w:rPr>
                <w:rFonts w:ascii="Times New Roman" w:hAnsi="Times New Roman"/>
              </w:rPr>
            </w:pPr>
            <w:r w:rsidRPr="00474B36">
              <w:rPr>
                <w:rFonts w:ascii="Times New Roman" w:hAnsi="Times New Roman"/>
              </w:rPr>
              <w:t>6526, 6565</w:t>
            </w:r>
          </w:p>
        </w:tc>
        <w:tc>
          <w:tcPr>
            <w:tcW w:w="3119" w:type="dxa"/>
            <w:shd w:val="clear" w:color="auto" w:fill="auto"/>
          </w:tcPr>
          <w:p w14:paraId="104D9C3E" w14:textId="77777777" w:rsidR="009530E6" w:rsidRPr="00474B36" w:rsidRDefault="009530E6" w:rsidP="00C57BD8">
            <w:pPr>
              <w:rPr>
                <w:rFonts w:ascii="Times New Roman" w:hAnsi="Times New Roman"/>
              </w:rPr>
            </w:pPr>
            <w:r w:rsidRPr="00474B36">
              <w:rPr>
                <w:rFonts w:ascii="Times New Roman" w:hAnsi="Times New Roman"/>
              </w:rPr>
              <w:t>неолит</w:t>
            </w:r>
          </w:p>
        </w:tc>
      </w:tr>
      <w:tr w:rsidR="00284C6B" w:rsidRPr="00474B36" w14:paraId="7E7A0EC9" w14:textId="77777777" w:rsidTr="008C6A9A">
        <w:trPr>
          <w:trHeight w:val="107"/>
        </w:trPr>
        <w:tc>
          <w:tcPr>
            <w:tcW w:w="797" w:type="dxa"/>
            <w:shd w:val="clear" w:color="auto" w:fill="auto"/>
            <w:vAlign w:val="center"/>
          </w:tcPr>
          <w:p w14:paraId="31EAFE68" w14:textId="77777777" w:rsidR="009530E6" w:rsidRPr="00474B36" w:rsidRDefault="009530E6" w:rsidP="00110146">
            <w:pPr>
              <w:ind w:firstLine="10"/>
              <w:rPr>
                <w:rFonts w:ascii="Times New Roman" w:hAnsi="Times New Roman"/>
              </w:rPr>
            </w:pPr>
            <w:r w:rsidRPr="00474B36">
              <w:rPr>
                <w:rFonts w:ascii="Times New Roman" w:hAnsi="Times New Roman"/>
              </w:rPr>
              <w:t>НС8</w:t>
            </w:r>
          </w:p>
        </w:tc>
        <w:tc>
          <w:tcPr>
            <w:tcW w:w="1701" w:type="dxa"/>
            <w:shd w:val="clear" w:color="auto" w:fill="auto"/>
            <w:vAlign w:val="center"/>
          </w:tcPr>
          <w:p w14:paraId="1F2EB1F3" w14:textId="77777777" w:rsidR="009530E6" w:rsidRPr="00474B36" w:rsidRDefault="009530E6" w:rsidP="00110146">
            <w:pPr>
              <w:ind w:firstLine="200"/>
              <w:rPr>
                <w:rFonts w:ascii="Times New Roman" w:hAnsi="Times New Roman"/>
              </w:rPr>
            </w:pPr>
            <w:r w:rsidRPr="00474B36">
              <w:rPr>
                <w:rFonts w:ascii="Times New Roman" w:hAnsi="Times New Roman"/>
              </w:rPr>
              <w:t>Локалитет бр. 8</w:t>
            </w:r>
          </w:p>
        </w:tc>
        <w:tc>
          <w:tcPr>
            <w:tcW w:w="3544" w:type="dxa"/>
            <w:shd w:val="clear" w:color="auto" w:fill="auto"/>
            <w:vAlign w:val="center"/>
          </w:tcPr>
          <w:p w14:paraId="5D6D8CC5" w14:textId="77777777" w:rsidR="009530E6" w:rsidRPr="00474B36" w:rsidRDefault="009530E6" w:rsidP="00C57BD8">
            <w:pPr>
              <w:autoSpaceDE w:val="0"/>
              <w:autoSpaceDN w:val="0"/>
              <w:adjustRightInd w:val="0"/>
              <w:jc w:val="left"/>
              <w:rPr>
                <w:rFonts w:ascii="Times New Roman" w:hAnsi="Times New Roman"/>
              </w:rPr>
            </w:pPr>
            <w:r w:rsidRPr="00474B36">
              <w:rPr>
                <w:rFonts w:ascii="Times New Roman" w:hAnsi="Times New Roman"/>
              </w:rPr>
              <w:t>КО Каћ 4539, 4540/1, 4540/2, 4540/3, 4540/4, 4540/5, 4540/6, 4540/7, 4540/8,</w:t>
            </w:r>
          </w:p>
          <w:p w14:paraId="4EBE4512" w14:textId="77777777" w:rsidR="009530E6" w:rsidRPr="00474B36" w:rsidRDefault="009530E6" w:rsidP="00C57BD8">
            <w:pPr>
              <w:autoSpaceDE w:val="0"/>
              <w:autoSpaceDN w:val="0"/>
              <w:adjustRightInd w:val="0"/>
              <w:jc w:val="left"/>
              <w:rPr>
                <w:rFonts w:ascii="Times New Roman" w:hAnsi="Times New Roman"/>
              </w:rPr>
            </w:pPr>
            <w:r w:rsidRPr="00474B36">
              <w:rPr>
                <w:rFonts w:ascii="Times New Roman" w:hAnsi="Times New Roman"/>
              </w:rPr>
              <w:t>4540/9, 4540/10, 4540/11, 4540/12,</w:t>
            </w:r>
          </w:p>
          <w:p w14:paraId="746CA5C4" w14:textId="77777777" w:rsidR="009530E6" w:rsidRPr="00474B36" w:rsidRDefault="009530E6" w:rsidP="00C57BD8">
            <w:pPr>
              <w:autoSpaceDE w:val="0"/>
              <w:autoSpaceDN w:val="0"/>
              <w:adjustRightInd w:val="0"/>
              <w:jc w:val="left"/>
              <w:rPr>
                <w:rFonts w:ascii="Times New Roman" w:hAnsi="Times New Roman"/>
              </w:rPr>
            </w:pPr>
            <w:r w:rsidRPr="00474B36">
              <w:rPr>
                <w:rFonts w:ascii="Times New Roman" w:hAnsi="Times New Roman"/>
              </w:rPr>
              <w:t>4540/13, 4540/14, 6526, 6588, 6589</w:t>
            </w:r>
          </w:p>
        </w:tc>
        <w:tc>
          <w:tcPr>
            <w:tcW w:w="3119" w:type="dxa"/>
            <w:shd w:val="clear" w:color="auto" w:fill="auto"/>
          </w:tcPr>
          <w:p w14:paraId="0720556E" w14:textId="77777777" w:rsidR="009530E6" w:rsidRPr="00474B36" w:rsidRDefault="009530E6" w:rsidP="00C57BD8">
            <w:pPr>
              <w:rPr>
                <w:rFonts w:ascii="Times New Roman" w:hAnsi="Times New Roman"/>
              </w:rPr>
            </w:pPr>
            <w:r w:rsidRPr="00474B36">
              <w:rPr>
                <w:rFonts w:ascii="Times New Roman" w:hAnsi="Times New Roman"/>
              </w:rPr>
              <w:t>праисторија, средњи век</w:t>
            </w:r>
          </w:p>
        </w:tc>
      </w:tr>
      <w:tr w:rsidR="00284C6B" w:rsidRPr="00474B36" w14:paraId="7BC5ACBF" w14:textId="77777777" w:rsidTr="008C6A9A">
        <w:trPr>
          <w:trHeight w:val="107"/>
        </w:trPr>
        <w:tc>
          <w:tcPr>
            <w:tcW w:w="797" w:type="dxa"/>
            <w:shd w:val="clear" w:color="auto" w:fill="auto"/>
            <w:vAlign w:val="center"/>
          </w:tcPr>
          <w:p w14:paraId="2B962D35" w14:textId="77777777" w:rsidR="009530E6" w:rsidRPr="00474B36" w:rsidRDefault="009530E6" w:rsidP="00110146">
            <w:pPr>
              <w:ind w:firstLine="10"/>
              <w:rPr>
                <w:rFonts w:ascii="Times New Roman" w:hAnsi="Times New Roman"/>
              </w:rPr>
            </w:pPr>
            <w:r w:rsidRPr="00474B36">
              <w:rPr>
                <w:rFonts w:ascii="Times New Roman" w:hAnsi="Times New Roman"/>
              </w:rPr>
              <w:t>НС10</w:t>
            </w:r>
          </w:p>
        </w:tc>
        <w:tc>
          <w:tcPr>
            <w:tcW w:w="1701" w:type="dxa"/>
            <w:shd w:val="clear" w:color="auto" w:fill="auto"/>
            <w:vAlign w:val="center"/>
          </w:tcPr>
          <w:p w14:paraId="3B510B38" w14:textId="77777777" w:rsidR="009530E6" w:rsidRPr="00474B36" w:rsidRDefault="009530E6" w:rsidP="00110146">
            <w:pPr>
              <w:ind w:firstLine="200"/>
              <w:rPr>
                <w:rFonts w:ascii="Times New Roman" w:hAnsi="Times New Roman"/>
              </w:rPr>
            </w:pPr>
            <w:r w:rsidRPr="00474B36">
              <w:rPr>
                <w:rFonts w:ascii="Times New Roman" w:hAnsi="Times New Roman"/>
              </w:rPr>
              <w:t>Локалитет бр. 10</w:t>
            </w:r>
          </w:p>
        </w:tc>
        <w:tc>
          <w:tcPr>
            <w:tcW w:w="3544" w:type="dxa"/>
            <w:shd w:val="clear" w:color="auto" w:fill="auto"/>
            <w:vAlign w:val="center"/>
          </w:tcPr>
          <w:p w14:paraId="2F282954" w14:textId="77777777" w:rsidR="009530E6" w:rsidRPr="00474B36" w:rsidRDefault="009530E6" w:rsidP="00C57BD8">
            <w:pPr>
              <w:autoSpaceDE w:val="0"/>
              <w:autoSpaceDN w:val="0"/>
              <w:adjustRightInd w:val="0"/>
              <w:jc w:val="left"/>
              <w:rPr>
                <w:rFonts w:ascii="Times New Roman" w:hAnsi="Times New Roman"/>
                <w:spacing w:val="-4"/>
              </w:rPr>
            </w:pPr>
            <w:r w:rsidRPr="00474B36">
              <w:rPr>
                <w:rFonts w:ascii="Times New Roman" w:hAnsi="Times New Roman"/>
                <w:spacing w:val="-4"/>
              </w:rPr>
              <w:t>KO Каћ 4551, 4552, 4553, 4554, 4555, 4556, 4557, 4558, 4559, 4560, 4561, 4562, 4563, 6634</w:t>
            </w:r>
          </w:p>
        </w:tc>
        <w:tc>
          <w:tcPr>
            <w:tcW w:w="3119" w:type="dxa"/>
            <w:shd w:val="clear" w:color="auto" w:fill="auto"/>
          </w:tcPr>
          <w:p w14:paraId="32C64805" w14:textId="77777777" w:rsidR="009530E6" w:rsidRPr="00474B36" w:rsidRDefault="009530E6" w:rsidP="00C57BD8">
            <w:pPr>
              <w:rPr>
                <w:rFonts w:ascii="Times New Roman" w:hAnsi="Times New Roman"/>
              </w:rPr>
            </w:pPr>
            <w:r w:rsidRPr="00474B36">
              <w:rPr>
                <w:rFonts w:ascii="Times New Roman" w:hAnsi="Times New Roman"/>
              </w:rPr>
              <w:t>праисторија, средњи век</w:t>
            </w:r>
          </w:p>
        </w:tc>
      </w:tr>
      <w:tr w:rsidR="00284C6B" w:rsidRPr="00474B36" w14:paraId="11B102D8" w14:textId="77777777" w:rsidTr="008C6A9A">
        <w:trPr>
          <w:trHeight w:val="107"/>
        </w:trPr>
        <w:tc>
          <w:tcPr>
            <w:tcW w:w="797" w:type="dxa"/>
            <w:shd w:val="clear" w:color="auto" w:fill="auto"/>
            <w:vAlign w:val="center"/>
          </w:tcPr>
          <w:p w14:paraId="69811FC8" w14:textId="77777777" w:rsidR="009530E6" w:rsidRPr="00474B36" w:rsidRDefault="009530E6" w:rsidP="00110146">
            <w:pPr>
              <w:ind w:firstLine="10"/>
              <w:rPr>
                <w:rFonts w:ascii="Times New Roman" w:hAnsi="Times New Roman"/>
              </w:rPr>
            </w:pPr>
            <w:r w:rsidRPr="00474B36">
              <w:rPr>
                <w:rFonts w:ascii="Times New Roman" w:hAnsi="Times New Roman"/>
              </w:rPr>
              <w:t>НС11</w:t>
            </w:r>
          </w:p>
        </w:tc>
        <w:tc>
          <w:tcPr>
            <w:tcW w:w="1701" w:type="dxa"/>
            <w:shd w:val="clear" w:color="auto" w:fill="auto"/>
            <w:vAlign w:val="center"/>
          </w:tcPr>
          <w:p w14:paraId="19AD3A5D" w14:textId="77777777" w:rsidR="009530E6" w:rsidRPr="00474B36" w:rsidRDefault="009530E6" w:rsidP="00110146">
            <w:pPr>
              <w:ind w:firstLine="200"/>
              <w:rPr>
                <w:rFonts w:ascii="Times New Roman" w:hAnsi="Times New Roman"/>
              </w:rPr>
            </w:pPr>
            <w:r w:rsidRPr="00474B36">
              <w:rPr>
                <w:rFonts w:ascii="Times New Roman" w:hAnsi="Times New Roman"/>
              </w:rPr>
              <w:t>Локалитет бр. 11</w:t>
            </w:r>
          </w:p>
        </w:tc>
        <w:tc>
          <w:tcPr>
            <w:tcW w:w="3544" w:type="dxa"/>
            <w:shd w:val="clear" w:color="auto" w:fill="auto"/>
            <w:vAlign w:val="center"/>
          </w:tcPr>
          <w:p w14:paraId="25A4BB2F" w14:textId="77777777" w:rsidR="009530E6" w:rsidRPr="00474B36" w:rsidRDefault="009530E6" w:rsidP="00C57BD8">
            <w:pPr>
              <w:rPr>
                <w:rFonts w:ascii="Times New Roman" w:hAnsi="Times New Roman"/>
              </w:rPr>
            </w:pPr>
            <w:r w:rsidRPr="00474B36">
              <w:rPr>
                <w:rFonts w:ascii="Times New Roman" w:hAnsi="Times New Roman"/>
              </w:rPr>
              <w:t>KO Каћ 4536</w:t>
            </w:r>
          </w:p>
        </w:tc>
        <w:tc>
          <w:tcPr>
            <w:tcW w:w="3119" w:type="dxa"/>
            <w:shd w:val="clear" w:color="auto" w:fill="auto"/>
          </w:tcPr>
          <w:p w14:paraId="3BADB2CC" w14:textId="77777777" w:rsidR="009530E6" w:rsidRPr="00474B36" w:rsidRDefault="009530E6" w:rsidP="00C57BD8">
            <w:pPr>
              <w:jc w:val="left"/>
              <w:rPr>
                <w:rFonts w:ascii="Times New Roman" w:hAnsi="Times New Roman"/>
              </w:rPr>
            </w:pPr>
            <w:r w:rsidRPr="00474B36">
              <w:rPr>
                <w:rFonts w:ascii="Times New Roman" w:hAnsi="Times New Roman"/>
              </w:rPr>
              <w:t>праисторија, антика, средњи век</w:t>
            </w:r>
          </w:p>
        </w:tc>
      </w:tr>
      <w:tr w:rsidR="00284C6B" w:rsidRPr="00474B36" w14:paraId="4AB915D4" w14:textId="77777777" w:rsidTr="008C6A9A">
        <w:trPr>
          <w:trHeight w:val="107"/>
        </w:trPr>
        <w:tc>
          <w:tcPr>
            <w:tcW w:w="797" w:type="dxa"/>
            <w:shd w:val="clear" w:color="auto" w:fill="auto"/>
            <w:vAlign w:val="center"/>
          </w:tcPr>
          <w:p w14:paraId="4EC6DDED" w14:textId="77777777" w:rsidR="009530E6" w:rsidRPr="00474B36" w:rsidRDefault="009530E6" w:rsidP="00110146">
            <w:pPr>
              <w:ind w:firstLine="10"/>
              <w:rPr>
                <w:rFonts w:ascii="Times New Roman" w:hAnsi="Times New Roman"/>
              </w:rPr>
            </w:pPr>
            <w:r w:rsidRPr="00474B36">
              <w:rPr>
                <w:rFonts w:ascii="Times New Roman" w:hAnsi="Times New Roman"/>
              </w:rPr>
              <w:t>НС12</w:t>
            </w:r>
          </w:p>
        </w:tc>
        <w:tc>
          <w:tcPr>
            <w:tcW w:w="1701" w:type="dxa"/>
            <w:shd w:val="clear" w:color="auto" w:fill="auto"/>
            <w:vAlign w:val="center"/>
          </w:tcPr>
          <w:p w14:paraId="3E3CB58C" w14:textId="77777777" w:rsidR="009530E6" w:rsidRPr="00474B36" w:rsidRDefault="009530E6" w:rsidP="00110146">
            <w:pPr>
              <w:ind w:firstLine="200"/>
              <w:rPr>
                <w:rFonts w:ascii="Times New Roman" w:hAnsi="Times New Roman"/>
              </w:rPr>
            </w:pPr>
            <w:r w:rsidRPr="00474B36">
              <w:rPr>
                <w:rFonts w:ascii="Times New Roman" w:hAnsi="Times New Roman"/>
              </w:rPr>
              <w:t>Локалитет бр. 12</w:t>
            </w:r>
          </w:p>
        </w:tc>
        <w:tc>
          <w:tcPr>
            <w:tcW w:w="3544" w:type="dxa"/>
            <w:shd w:val="clear" w:color="auto" w:fill="auto"/>
            <w:vAlign w:val="center"/>
          </w:tcPr>
          <w:p w14:paraId="3A0D9DA4" w14:textId="77777777" w:rsidR="009530E6" w:rsidRPr="00474B36" w:rsidRDefault="009530E6" w:rsidP="00C57BD8">
            <w:pPr>
              <w:autoSpaceDE w:val="0"/>
              <w:autoSpaceDN w:val="0"/>
              <w:adjustRightInd w:val="0"/>
              <w:jc w:val="left"/>
              <w:rPr>
                <w:rFonts w:ascii="Times New Roman" w:hAnsi="Times New Roman"/>
              </w:rPr>
            </w:pPr>
            <w:r w:rsidRPr="00474B36">
              <w:rPr>
                <w:rFonts w:ascii="Times New Roman" w:hAnsi="Times New Roman"/>
              </w:rPr>
              <w:t>KO Каћ 4528/2</w:t>
            </w:r>
          </w:p>
        </w:tc>
        <w:tc>
          <w:tcPr>
            <w:tcW w:w="3119" w:type="dxa"/>
            <w:shd w:val="clear" w:color="auto" w:fill="auto"/>
          </w:tcPr>
          <w:p w14:paraId="376577FE" w14:textId="77777777" w:rsidR="009530E6" w:rsidRPr="00474B36" w:rsidRDefault="009530E6" w:rsidP="00C57BD8">
            <w:pPr>
              <w:rPr>
                <w:rFonts w:ascii="Times New Roman" w:hAnsi="Times New Roman"/>
              </w:rPr>
            </w:pPr>
            <w:r w:rsidRPr="00474B36">
              <w:rPr>
                <w:rFonts w:ascii="Times New Roman" w:hAnsi="Times New Roman"/>
              </w:rPr>
              <w:t>праисторија, нови век</w:t>
            </w:r>
          </w:p>
        </w:tc>
      </w:tr>
      <w:tr w:rsidR="009530E6" w:rsidRPr="00474B36" w14:paraId="673D4BF0" w14:textId="77777777" w:rsidTr="008C6A9A">
        <w:trPr>
          <w:trHeight w:val="107"/>
        </w:trPr>
        <w:tc>
          <w:tcPr>
            <w:tcW w:w="797" w:type="dxa"/>
            <w:shd w:val="clear" w:color="auto" w:fill="auto"/>
            <w:vAlign w:val="center"/>
          </w:tcPr>
          <w:p w14:paraId="39873597" w14:textId="77777777" w:rsidR="009530E6" w:rsidRPr="00474B36" w:rsidRDefault="009530E6" w:rsidP="00110146">
            <w:pPr>
              <w:ind w:firstLine="10"/>
              <w:rPr>
                <w:rFonts w:ascii="Times New Roman" w:hAnsi="Times New Roman"/>
              </w:rPr>
            </w:pPr>
            <w:r w:rsidRPr="00474B36">
              <w:rPr>
                <w:rFonts w:ascii="Times New Roman" w:hAnsi="Times New Roman"/>
              </w:rPr>
              <w:t>НС13</w:t>
            </w:r>
          </w:p>
        </w:tc>
        <w:tc>
          <w:tcPr>
            <w:tcW w:w="1701" w:type="dxa"/>
            <w:shd w:val="clear" w:color="auto" w:fill="auto"/>
            <w:vAlign w:val="center"/>
          </w:tcPr>
          <w:p w14:paraId="131FB7F3" w14:textId="77777777" w:rsidR="009530E6" w:rsidRPr="00474B36" w:rsidRDefault="009530E6" w:rsidP="00110146">
            <w:pPr>
              <w:ind w:firstLine="200"/>
              <w:rPr>
                <w:rFonts w:ascii="Times New Roman" w:hAnsi="Times New Roman"/>
              </w:rPr>
            </w:pPr>
            <w:r w:rsidRPr="00474B36">
              <w:rPr>
                <w:rFonts w:ascii="Times New Roman" w:hAnsi="Times New Roman"/>
              </w:rPr>
              <w:t>Локалитет бр. 13</w:t>
            </w:r>
          </w:p>
        </w:tc>
        <w:tc>
          <w:tcPr>
            <w:tcW w:w="3544" w:type="dxa"/>
            <w:shd w:val="clear" w:color="auto" w:fill="auto"/>
            <w:vAlign w:val="center"/>
          </w:tcPr>
          <w:p w14:paraId="42E0B3CD" w14:textId="77777777" w:rsidR="009530E6" w:rsidRPr="00474B36" w:rsidRDefault="009530E6" w:rsidP="00C57BD8">
            <w:pPr>
              <w:autoSpaceDE w:val="0"/>
              <w:autoSpaceDN w:val="0"/>
              <w:adjustRightInd w:val="0"/>
              <w:jc w:val="left"/>
              <w:rPr>
                <w:rFonts w:ascii="Times New Roman" w:hAnsi="Times New Roman"/>
              </w:rPr>
            </w:pPr>
            <w:r w:rsidRPr="00474B36">
              <w:rPr>
                <w:rFonts w:ascii="Times New Roman" w:hAnsi="Times New Roman"/>
              </w:rPr>
              <w:t>КО Каћ 4516/2, 4516/3, 4516/4, 4517/2, 4517/3, 4517/4, 4518/2, 4518/3, 4518/4, 4519/2, 4519/4, 4519/6, 4520/2, 4520/4, 4520/6, 4520/7, 4520/8, 4520/9, 4521/2, 4521/4, 4521/5, 4521/6, 4521/7, 4522/2, 4522/4, 4522/5, 4522/6, 4523/2, 4523/3, 4523/4, 4524/2, 4524/3, 4524/4, 4525/2, 4525/3, 4525/4, 4526/2, 4526/3, 4526/4, 4527/2, 4527/3, 4527/4, 4538/1, 4587, 4588, 4589, 4590, 4591, 4592/1, 4592/2, 4592/3, 4592/4, 4593/1, 4593/2, 4593/3, 4593/4, 4593/5, 4594/1, 4594/2, 4594/3, 4595, 4596/1, 4596/2, 4596/3, 4597, 4599/2, 4599/3, 4599/4, 4600, 4602/1, 6508, 6512/1, 6515, 6522, 6626/3, 6634, 6635, 6636/1, 6636/2</w:t>
            </w:r>
          </w:p>
        </w:tc>
        <w:tc>
          <w:tcPr>
            <w:tcW w:w="3119" w:type="dxa"/>
            <w:shd w:val="clear" w:color="auto" w:fill="auto"/>
          </w:tcPr>
          <w:p w14:paraId="415EA719" w14:textId="77777777" w:rsidR="009530E6" w:rsidRPr="00474B36" w:rsidRDefault="009530E6" w:rsidP="00C57BD8">
            <w:pPr>
              <w:rPr>
                <w:rFonts w:ascii="Times New Roman" w:hAnsi="Times New Roman"/>
              </w:rPr>
            </w:pPr>
            <w:r w:rsidRPr="00474B36">
              <w:rPr>
                <w:rFonts w:ascii="Times New Roman" w:hAnsi="Times New Roman"/>
              </w:rPr>
              <w:t>бронзано и гвоздено доба, антика, средњи век</w:t>
            </w:r>
          </w:p>
        </w:tc>
      </w:tr>
    </w:tbl>
    <w:p w14:paraId="78752861" w14:textId="77777777" w:rsidR="00771A86" w:rsidRPr="00474B36" w:rsidRDefault="00771A86" w:rsidP="00DD1205">
      <w:pPr>
        <w:ind w:firstLine="720"/>
        <w:rPr>
          <w:rFonts w:ascii="Times New Roman" w:hAnsi="Times New Roman"/>
          <w:sz w:val="24"/>
          <w:lang w:eastAsia="sr-Latn-CS"/>
        </w:rPr>
      </w:pPr>
    </w:p>
    <w:p w14:paraId="6E2F81AF" w14:textId="77777777" w:rsidR="00157228" w:rsidRPr="00474B36" w:rsidRDefault="002574E8" w:rsidP="00DD1205">
      <w:pPr>
        <w:ind w:firstLine="720"/>
        <w:rPr>
          <w:rStyle w:val="FontStyle15"/>
          <w:rFonts w:ascii="Times New Roman" w:hAnsi="Times New Roman"/>
          <w:b w:val="0"/>
          <w:i w:val="0"/>
          <w:sz w:val="24"/>
          <w:szCs w:val="24"/>
        </w:rPr>
      </w:pPr>
      <w:bookmarkStart w:id="327" w:name="_Toc66599862"/>
      <w:bookmarkStart w:id="328" w:name="_Toc66610016"/>
      <w:bookmarkStart w:id="329" w:name="_Toc66610119"/>
      <w:bookmarkStart w:id="330" w:name="_Toc66620840"/>
      <w:bookmarkStart w:id="331" w:name="_Toc66620948"/>
      <w:bookmarkStart w:id="332" w:name="_Toc69452746"/>
      <w:bookmarkStart w:id="333" w:name="_Toc69467036"/>
      <w:bookmarkStart w:id="334" w:name="_Toc69718252"/>
      <w:bookmarkStart w:id="335" w:name="_Toc69718362"/>
      <w:r w:rsidRPr="00474B36">
        <w:rPr>
          <w:rStyle w:val="FontStyle15"/>
          <w:rFonts w:ascii="Times New Roman" w:hAnsi="Times New Roman"/>
          <w:b w:val="0"/>
          <w:i w:val="0"/>
          <w:sz w:val="24"/>
          <w:szCs w:val="24"/>
        </w:rPr>
        <w:t>Нафтовод пресеца архео</w:t>
      </w:r>
      <w:r w:rsidR="00166C1F" w:rsidRPr="00474B36">
        <w:rPr>
          <w:rStyle w:val="FontStyle15"/>
          <w:rFonts w:ascii="Times New Roman" w:hAnsi="Times New Roman"/>
          <w:b w:val="0"/>
          <w:i w:val="0"/>
          <w:sz w:val="24"/>
          <w:szCs w:val="24"/>
        </w:rPr>
        <w:t>лошке локалитете са ознаком: НС1, НС2, НС3, НС6, НС</w:t>
      </w:r>
      <w:r w:rsidRPr="00474B36">
        <w:rPr>
          <w:rStyle w:val="FontStyle15"/>
          <w:rFonts w:ascii="Times New Roman" w:hAnsi="Times New Roman"/>
          <w:b w:val="0"/>
          <w:i w:val="0"/>
          <w:sz w:val="24"/>
          <w:szCs w:val="24"/>
        </w:rPr>
        <w:t xml:space="preserve">8, НС12, НС13, </w:t>
      </w:r>
      <w:r w:rsidR="00166C1F" w:rsidRPr="00474B36">
        <w:rPr>
          <w:rStyle w:val="FontStyle15"/>
          <w:rFonts w:ascii="Times New Roman" w:hAnsi="Times New Roman"/>
          <w:b w:val="0"/>
          <w:i w:val="0"/>
          <w:sz w:val="24"/>
          <w:szCs w:val="24"/>
        </w:rPr>
        <w:t>П1, П2, П62, П5, П</w:t>
      </w:r>
      <w:r w:rsidR="00792E01" w:rsidRPr="00474B36">
        <w:rPr>
          <w:rStyle w:val="FontStyle15"/>
          <w:rFonts w:ascii="Times New Roman" w:hAnsi="Times New Roman"/>
          <w:b w:val="0"/>
          <w:i w:val="0"/>
          <w:sz w:val="24"/>
          <w:szCs w:val="24"/>
        </w:rPr>
        <w:t>6</w:t>
      </w:r>
      <w:r w:rsidR="00166C1F" w:rsidRPr="00474B36">
        <w:rPr>
          <w:rStyle w:val="FontStyle15"/>
          <w:rFonts w:ascii="Times New Roman" w:hAnsi="Times New Roman"/>
          <w:b w:val="0"/>
          <w:i w:val="0"/>
          <w:sz w:val="24"/>
          <w:szCs w:val="24"/>
        </w:rPr>
        <w:t>, П8, П</w:t>
      </w:r>
      <w:r w:rsidR="00792E01" w:rsidRPr="00474B36">
        <w:rPr>
          <w:rStyle w:val="FontStyle15"/>
          <w:rFonts w:ascii="Times New Roman" w:hAnsi="Times New Roman"/>
          <w:b w:val="0"/>
          <w:i w:val="0"/>
          <w:sz w:val="24"/>
          <w:szCs w:val="24"/>
        </w:rPr>
        <w:t xml:space="preserve">9, П10, П11, П11а, П58, П13, П14, П15, П16, П17, П18, </w:t>
      </w:r>
    </w:p>
    <w:p w14:paraId="0E8B13B5" w14:textId="7CFC7823" w:rsidR="00521076" w:rsidRPr="00474B36" w:rsidRDefault="00792E01" w:rsidP="00DD1205">
      <w:pPr>
        <w:ind w:firstLine="720"/>
        <w:rPr>
          <w:rStyle w:val="FontStyle15"/>
          <w:rFonts w:ascii="Times New Roman" w:hAnsi="Times New Roman"/>
          <w:b w:val="0"/>
          <w:i w:val="0"/>
          <w:sz w:val="24"/>
          <w:szCs w:val="24"/>
        </w:rPr>
      </w:pPr>
      <w:r w:rsidRPr="00474B36">
        <w:rPr>
          <w:rStyle w:val="FontStyle15"/>
          <w:rFonts w:ascii="Times New Roman" w:hAnsi="Times New Roman"/>
          <w:b w:val="0"/>
          <w:i w:val="0"/>
          <w:sz w:val="24"/>
          <w:szCs w:val="24"/>
        </w:rPr>
        <w:t xml:space="preserve">П19, П51, П47, П20, </w:t>
      </w:r>
      <w:r w:rsidR="009F2C35" w:rsidRPr="00474B36">
        <w:rPr>
          <w:rStyle w:val="FontStyle15"/>
          <w:rFonts w:ascii="Times New Roman" w:hAnsi="Times New Roman"/>
          <w:b w:val="0"/>
          <w:i w:val="0"/>
          <w:sz w:val="24"/>
          <w:szCs w:val="24"/>
        </w:rPr>
        <w:t>П21, П43, П22, П41, П34, П29, П23</w:t>
      </w:r>
      <w:r w:rsidRPr="00474B36">
        <w:rPr>
          <w:rStyle w:val="FontStyle15"/>
          <w:rFonts w:ascii="Times New Roman" w:hAnsi="Times New Roman"/>
          <w:b w:val="0"/>
          <w:i w:val="0"/>
          <w:sz w:val="24"/>
          <w:szCs w:val="24"/>
        </w:rPr>
        <w:t xml:space="preserve">, </w:t>
      </w:r>
      <w:r w:rsidR="002406A3" w:rsidRPr="00474B36">
        <w:rPr>
          <w:rStyle w:val="FontStyle15"/>
          <w:rFonts w:ascii="Times New Roman" w:hAnsi="Times New Roman"/>
          <w:b w:val="0"/>
          <w:i w:val="0"/>
          <w:sz w:val="24"/>
          <w:szCs w:val="24"/>
        </w:rPr>
        <w:t>СУ</w:t>
      </w:r>
      <w:r w:rsidR="00110190" w:rsidRPr="00474B36">
        <w:rPr>
          <w:rStyle w:val="FontStyle15"/>
          <w:rFonts w:ascii="Times New Roman" w:hAnsi="Times New Roman"/>
          <w:b w:val="0"/>
          <w:i w:val="0"/>
          <w:sz w:val="24"/>
          <w:szCs w:val="24"/>
        </w:rPr>
        <w:t>6/</w:t>
      </w:r>
      <w:r w:rsidR="002406A3" w:rsidRPr="00474B36">
        <w:rPr>
          <w:rStyle w:val="FontStyle15"/>
          <w:rFonts w:ascii="Times New Roman" w:hAnsi="Times New Roman"/>
          <w:b w:val="0"/>
          <w:i w:val="0"/>
          <w:sz w:val="24"/>
          <w:szCs w:val="24"/>
        </w:rPr>
        <w:t>88, СУ</w:t>
      </w:r>
      <w:r w:rsidR="00110190" w:rsidRPr="00474B36">
        <w:rPr>
          <w:rStyle w:val="FontStyle15"/>
          <w:rFonts w:ascii="Times New Roman" w:hAnsi="Times New Roman"/>
          <w:b w:val="0"/>
          <w:i w:val="0"/>
          <w:sz w:val="24"/>
          <w:szCs w:val="24"/>
        </w:rPr>
        <w:t>5/</w:t>
      </w:r>
      <w:r w:rsidR="008C1075" w:rsidRPr="00474B36">
        <w:rPr>
          <w:rStyle w:val="FontStyle15"/>
          <w:rFonts w:ascii="Times New Roman" w:hAnsi="Times New Roman"/>
          <w:b w:val="0"/>
          <w:i w:val="0"/>
          <w:sz w:val="24"/>
          <w:szCs w:val="24"/>
        </w:rPr>
        <w:t>87</w:t>
      </w:r>
      <w:r w:rsidR="002406A3" w:rsidRPr="00474B36">
        <w:rPr>
          <w:rStyle w:val="FontStyle15"/>
          <w:rFonts w:ascii="Times New Roman" w:hAnsi="Times New Roman"/>
          <w:b w:val="0"/>
          <w:i w:val="0"/>
          <w:sz w:val="24"/>
          <w:szCs w:val="24"/>
        </w:rPr>
        <w:t xml:space="preserve">, </w:t>
      </w:r>
      <w:r w:rsidR="00C80166" w:rsidRPr="00474B36">
        <w:rPr>
          <w:rStyle w:val="FontStyle15"/>
          <w:rFonts w:ascii="Times New Roman" w:hAnsi="Times New Roman"/>
          <w:b w:val="0"/>
          <w:i w:val="0"/>
          <w:sz w:val="24"/>
          <w:szCs w:val="24"/>
        </w:rPr>
        <w:t xml:space="preserve">СУ2, </w:t>
      </w:r>
      <w:r w:rsidR="008C1075" w:rsidRPr="00474B36">
        <w:rPr>
          <w:rStyle w:val="FontStyle15"/>
          <w:rFonts w:ascii="Times New Roman" w:hAnsi="Times New Roman"/>
          <w:b w:val="0"/>
          <w:i w:val="0"/>
          <w:sz w:val="24"/>
          <w:szCs w:val="24"/>
        </w:rPr>
        <w:t xml:space="preserve">СУ141, СУ45, СУ42, </w:t>
      </w:r>
      <w:r w:rsidR="00A865D5" w:rsidRPr="00474B36">
        <w:rPr>
          <w:rStyle w:val="FontStyle15"/>
          <w:rFonts w:ascii="Times New Roman" w:hAnsi="Times New Roman"/>
          <w:b w:val="0"/>
          <w:i w:val="0"/>
          <w:sz w:val="24"/>
          <w:szCs w:val="24"/>
        </w:rPr>
        <w:t xml:space="preserve">СУ140, СУ127, СУ122, </w:t>
      </w:r>
      <w:r w:rsidR="007E05F5" w:rsidRPr="00474B36">
        <w:rPr>
          <w:rStyle w:val="FontStyle15"/>
          <w:rFonts w:ascii="Times New Roman" w:hAnsi="Times New Roman"/>
          <w:b w:val="0"/>
          <w:i w:val="0"/>
          <w:sz w:val="24"/>
          <w:szCs w:val="24"/>
        </w:rPr>
        <w:t xml:space="preserve">СУ162, СУ216, СУ61, </w:t>
      </w:r>
      <w:r w:rsidR="002A24A4" w:rsidRPr="00474B36">
        <w:rPr>
          <w:rStyle w:val="FontStyle15"/>
          <w:rFonts w:ascii="Times New Roman" w:hAnsi="Times New Roman"/>
          <w:b w:val="0"/>
          <w:i w:val="0"/>
          <w:sz w:val="24"/>
          <w:szCs w:val="24"/>
        </w:rPr>
        <w:t>СУ19.</w:t>
      </w:r>
    </w:p>
    <w:p w14:paraId="6496DE38" w14:textId="77777777" w:rsidR="00C57BD8" w:rsidRPr="00474B36" w:rsidRDefault="00C57BD8" w:rsidP="00DD1205">
      <w:pPr>
        <w:ind w:firstLine="720"/>
        <w:rPr>
          <w:rStyle w:val="FontStyle15"/>
          <w:rFonts w:ascii="Times New Roman" w:hAnsi="Times New Roman"/>
          <w:b w:val="0"/>
          <w:i w:val="0"/>
          <w:sz w:val="24"/>
          <w:szCs w:val="24"/>
        </w:rPr>
      </w:pPr>
    </w:p>
    <w:p w14:paraId="7474A583" w14:textId="6BF325E7" w:rsidR="00A05323" w:rsidRPr="00474B36" w:rsidRDefault="00063CD0" w:rsidP="00DF533D">
      <w:pPr>
        <w:ind w:firstLine="720"/>
        <w:jc w:val="center"/>
        <w:rPr>
          <w:rStyle w:val="FontStyle15"/>
          <w:rFonts w:ascii="Times New Roman" w:hAnsi="Times New Roman"/>
          <w:b w:val="0"/>
          <w:i w:val="0"/>
          <w:sz w:val="24"/>
          <w:szCs w:val="24"/>
        </w:rPr>
      </w:pPr>
      <w:r w:rsidRPr="00474B36">
        <w:rPr>
          <w:rStyle w:val="FontStyle15"/>
          <w:rFonts w:ascii="Times New Roman" w:hAnsi="Times New Roman"/>
          <w:b w:val="0"/>
          <w:i w:val="0"/>
          <w:sz w:val="24"/>
          <w:szCs w:val="24"/>
        </w:rPr>
        <w:t>Општи у</w:t>
      </w:r>
      <w:r w:rsidR="00A05323" w:rsidRPr="00474B36">
        <w:rPr>
          <w:rStyle w:val="FontStyle15"/>
          <w:rFonts w:ascii="Times New Roman" w:hAnsi="Times New Roman"/>
          <w:b w:val="0"/>
          <w:i w:val="0"/>
          <w:sz w:val="24"/>
          <w:szCs w:val="24"/>
        </w:rPr>
        <w:t>слови заштите и мере техничке заштите</w:t>
      </w:r>
    </w:p>
    <w:p w14:paraId="721F37DC" w14:textId="77777777" w:rsidR="00A05323" w:rsidRPr="00474B36" w:rsidRDefault="00A05323" w:rsidP="00DD1205">
      <w:pPr>
        <w:ind w:firstLine="720"/>
        <w:rPr>
          <w:rStyle w:val="FontStyle15"/>
          <w:rFonts w:ascii="Times New Roman" w:hAnsi="Times New Roman"/>
          <w:b w:val="0"/>
          <w:i w:val="0"/>
          <w:sz w:val="24"/>
          <w:szCs w:val="24"/>
        </w:rPr>
      </w:pPr>
    </w:p>
    <w:p w14:paraId="6F30A39A" w14:textId="7DCEBF44" w:rsidR="00A05323" w:rsidRPr="00474B36" w:rsidRDefault="00A05323" w:rsidP="00DD1205">
      <w:pPr>
        <w:ind w:firstLine="720"/>
        <w:rPr>
          <w:rStyle w:val="FontStyle15"/>
          <w:rFonts w:ascii="Times New Roman" w:hAnsi="Times New Roman"/>
          <w:b w:val="0"/>
          <w:i w:val="0"/>
          <w:sz w:val="24"/>
          <w:szCs w:val="24"/>
        </w:rPr>
      </w:pPr>
      <w:r w:rsidRPr="00474B36">
        <w:rPr>
          <w:rStyle w:val="FontStyle15"/>
          <w:rFonts w:ascii="Times New Roman" w:hAnsi="Times New Roman"/>
          <w:b w:val="0"/>
          <w:i w:val="0"/>
          <w:sz w:val="24"/>
          <w:szCs w:val="24"/>
        </w:rPr>
        <w:lastRenderedPageBreak/>
        <w:t xml:space="preserve">Услове заштите прописују територијално надлежни </w:t>
      </w:r>
      <w:r w:rsidR="00F26550" w:rsidRPr="00474B36">
        <w:rPr>
          <w:rStyle w:val="FontStyle15"/>
          <w:rFonts w:ascii="Times New Roman" w:hAnsi="Times New Roman"/>
          <w:b w:val="0"/>
          <w:i w:val="0"/>
          <w:sz w:val="24"/>
          <w:szCs w:val="24"/>
        </w:rPr>
        <w:t>з</w:t>
      </w:r>
      <w:r w:rsidRPr="00474B36">
        <w:rPr>
          <w:rStyle w:val="FontStyle15"/>
          <w:rFonts w:ascii="Times New Roman" w:hAnsi="Times New Roman"/>
          <w:b w:val="0"/>
          <w:i w:val="0"/>
          <w:sz w:val="24"/>
          <w:szCs w:val="24"/>
        </w:rPr>
        <w:t>аводи за заштиту споменика културе:</w:t>
      </w:r>
    </w:p>
    <w:p w14:paraId="58E2558D" w14:textId="6699F7C8" w:rsidR="00A05323" w:rsidRPr="00474B36" w:rsidRDefault="00C57BD8" w:rsidP="00047282">
      <w:pPr>
        <w:pStyle w:val="ListParagraph"/>
        <w:numPr>
          <w:ilvl w:val="0"/>
          <w:numId w:val="78"/>
        </w:numPr>
        <w:tabs>
          <w:tab w:val="left" w:pos="810"/>
          <w:tab w:val="left" w:pos="1134"/>
        </w:tabs>
        <w:ind w:left="0" w:firstLine="851"/>
        <w:rPr>
          <w:rStyle w:val="FontStyle15"/>
          <w:rFonts w:ascii="Times New Roman" w:hAnsi="Times New Roman"/>
          <w:b w:val="0"/>
          <w:i w:val="0"/>
          <w:sz w:val="24"/>
          <w:szCs w:val="24"/>
          <w:lang w:val="sr-Cyrl-CS"/>
        </w:rPr>
      </w:pPr>
      <w:r w:rsidRPr="00474B36">
        <w:rPr>
          <w:rStyle w:val="FontStyle15"/>
          <w:rFonts w:ascii="Times New Roman" w:hAnsi="Times New Roman"/>
          <w:b w:val="0"/>
          <w:i w:val="0"/>
          <w:sz w:val="24"/>
          <w:szCs w:val="24"/>
          <w:lang w:val="sr-Cyrl-CS"/>
        </w:rPr>
        <w:t>з</w:t>
      </w:r>
      <w:r w:rsidR="00A05323" w:rsidRPr="00474B36">
        <w:rPr>
          <w:rStyle w:val="FontStyle15"/>
          <w:rFonts w:ascii="Times New Roman" w:hAnsi="Times New Roman"/>
          <w:b w:val="0"/>
          <w:i w:val="0"/>
          <w:sz w:val="24"/>
          <w:szCs w:val="24"/>
          <w:lang w:val="sr-Cyrl-CS"/>
        </w:rPr>
        <w:t>а територију града Ново</w:t>
      </w:r>
      <w:r w:rsidR="001334FA" w:rsidRPr="00474B36">
        <w:rPr>
          <w:rStyle w:val="FontStyle15"/>
          <w:rFonts w:ascii="Times New Roman" w:hAnsi="Times New Roman"/>
          <w:b w:val="0"/>
          <w:i w:val="0"/>
          <w:sz w:val="24"/>
          <w:szCs w:val="24"/>
          <w:lang w:val="sr-Cyrl-CS"/>
        </w:rPr>
        <w:t>г</w:t>
      </w:r>
      <w:r w:rsidR="00A05323" w:rsidRPr="00474B36">
        <w:rPr>
          <w:rStyle w:val="FontStyle15"/>
          <w:rFonts w:ascii="Times New Roman" w:hAnsi="Times New Roman"/>
          <w:b w:val="0"/>
          <w:i w:val="0"/>
          <w:sz w:val="24"/>
          <w:szCs w:val="24"/>
          <w:lang w:val="sr-Cyrl-CS"/>
        </w:rPr>
        <w:t xml:space="preserve"> Сада </w:t>
      </w:r>
      <w:r w:rsidR="00F26550" w:rsidRPr="00474B36">
        <w:rPr>
          <w:rStyle w:val="FontStyle15"/>
          <w:rFonts w:ascii="Times New Roman" w:hAnsi="Times New Roman"/>
          <w:b w:val="0"/>
          <w:i w:val="0"/>
          <w:sz w:val="24"/>
          <w:szCs w:val="24"/>
          <w:lang w:val="sr-Cyrl-CS"/>
        </w:rPr>
        <w:t xml:space="preserve">надлежан је </w:t>
      </w:r>
      <w:r w:rsidR="00A05323" w:rsidRPr="00474B36">
        <w:rPr>
          <w:rStyle w:val="FontStyle15"/>
          <w:rFonts w:ascii="Times New Roman" w:hAnsi="Times New Roman"/>
          <w:b w:val="0"/>
          <w:i w:val="0"/>
          <w:sz w:val="24"/>
          <w:szCs w:val="24"/>
          <w:lang w:val="sr-Cyrl-CS"/>
        </w:rPr>
        <w:t>Завод за заштиту спо</w:t>
      </w:r>
      <w:r w:rsidRPr="00474B36">
        <w:rPr>
          <w:rStyle w:val="FontStyle15"/>
          <w:rFonts w:ascii="Times New Roman" w:hAnsi="Times New Roman"/>
          <w:b w:val="0"/>
          <w:i w:val="0"/>
          <w:sz w:val="24"/>
          <w:szCs w:val="24"/>
          <w:lang w:val="sr-Cyrl-CS"/>
        </w:rPr>
        <w:t>меника културе града Новог Сада;</w:t>
      </w:r>
    </w:p>
    <w:p w14:paraId="0F4B99E4" w14:textId="2691FF40" w:rsidR="00956FDC" w:rsidRPr="00474B36" w:rsidRDefault="00956FDC" w:rsidP="00047282">
      <w:pPr>
        <w:pStyle w:val="ListParagraph"/>
        <w:numPr>
          <w:ilvl w:val="0"/>
          <w:numId w:val="78"/>
        </w:numPr>
        <w:tabs>
          <w:tab w:val="left" w:pos="810"/>
          <w:tab w:val="left" w:pos="1134"/>
        </w:tabs>
        <w:ind w:left="0" w:firstLine="851"/>
        <w:rPr>
          <w:rStyle w:val="FontStyle15"/>
          <w:rFonts w:ascii="Times New Roman" w:hAnsi="Times New Roman"/>
          <w:b w:val="0"/>
          <w:i w:val="0"/>
          <w:sz w:val="24"/>
          <w:szCs w:val="24"/>
          <w:lang w:val="sr-Cyrl-CS"/>
        </w:rPr>
      </w:pPr>
      <w:r w:rsidRPr="00474B36">
        <w:rPr>
          <w:rStyle w:val="FontStyle15"/>
          <w:rFonts w:ascii="Times New Roman" w:hAnsi="Times New Roman"/>
          <w:b w:val="0"/>
          <w:i w:val="0"/>
          <w:sz w:val="24"/>
          <w:szCs w:val="24"/>
          <w:lang w:val="sr-Cyrl-CS"/>
        </w:rPr>
        <w:t>за територију општина Жабаљ и Бечеј надлежан је Покрајински завод за заштиту</w:t>
      </w:r>
      <w:r w:rsidR="00DF533D" w:rsidRPr="00474B36">
        <w:rPr>
          <w:rStyle w:val="FontStyle15"/>
          <w:rFonts w:ascii="Times New Roman" w:hAnsi="Times New Roman"/>
          <w:b w:val="0"/>
          <w:i w:val="0"/>
          <w:sz w:val="24"/>
          <w:szCs w:val="24"/>
          <w:lang w:val="sr-Cyrl-CS"/>
        </w:rPr>
        <w:t xml:space="preserve"> споменика културе Петроварадин;</w:t>
      </w:r>
    </w:p>
    <w:p w14:paraId="6A79EBF9" w14:textId="173253A8" w:rsidR="00956FDC" w:rsidRPr="00474B36" w:rsidRDefault="00956FDC" w:rsidP="00047282">
      <w:pPr>
        <w:pStyle w:val="ListParagraph"/>
        <w:numPr>
          <w:ilvl w:val="0"/>
          <w:numId w:val="78"/>
        </w:numPr>
        <w:tabs>
          <w:tab w:val="left" w:pos="810"/>
          <w:tab w:val="left" w:pos="1134"/>
        </w:tabs>
        <w:ind w:left="0" w:firstLine="851"/>
        <w:rPr>
          <w:rStyle w:val="FontStyle15"/>
          <w:rFonts w:ascii="Times New Roman" w:hAnsi="Times New Roman"/>
          <w:b w:val="0"/>
          <w:i w:val="0"/>
          <w:sz w:val="24"/>
          <w:szCs w:val="24"/>
          <w:lang w:val="sr-Cyrl-CS"/>
        </w:rPr>
      </w:pPr>
      <w:r w:rsidRPr="00474B36">
        <w:rPr>
          <w:rStyle w:val="FontStyle15"/>
          <w:rFonts w:ascii="Times New Roman" w:hAnsi="Times New Roman"/>
          <w:b w:val="0"/>
          <w:i w:val="0"/>
          <w:sz w:val="24"/>
          <w:szCs w:val="24"/>
          <w:lang w:val="sr-Cyrl-CS"/>
        </w:rPr>
        <w:t>за територију општина Ада, Сента и Кањижа надлежан је Међуопштински завод за заштиту споменика културе Суботица.</w:t>
      </w:r>
    </w:p>
    <w:p w14:paraId="7DF8DEFB" w14:textId="356632B2" w:rsidR="00A05323" w:rsidRPr="00474B36" w:rsidRDefault="00484DD0" w:rsidP="00DD1205">
      <w:pPr>
        <w:ind w:firstLine="720"/>
        <w:rPr>
          <w:rStyle w:val="FontStyle15"/>
          <w:rFonts w:ascii="Times New Roman" w:hAnsi="Times New Roman"/>
          <w:b w:val="0"/>
          <w:i w:val="0"/>
          <w:sz w:val="24"/>
          <w:szCs w:val="24"/>
        </w:rPr>
      </w:pPr>
      <w:r w:rsidRPr="00474B36">
        <w:rPr>
          <w:rStyle w:val="FontStyle15"/>
          <w:rFonts w:ascii="Times New Roman" w:hAnsi="Times New Roman"/>
          <w:b w:val="0"/>
          <w:i w:val="0"/>
          <w:sz w:val="24"/>
          <w:szCs w:val="24"/>
        </w:rPr>
        <w:t>Трасу нафтовода, прикључних инсталација и водова и приступних</w:t>
      </w:r>
      <w:r w:rsidR="00E95166" w:rsidRPr="00474B36">
        <w:rPr>
          <w:rStyle w:val="FontStyle15"/>
          <w:rFonts w:ascii="Times New Roman" w:hAnsi="Times New Roman"/>
          <w:b w:val="0"/>
          <w:i w:val="0"/>
          <w:sz w:val="24"/>
          <w:szCs w:val="24"/>
        </w:rPr>
        <w:t xml:space="preserve"> саобраћајница пројектовати тако да уколико је могуће избегавају зоне археолошких локалитета.</w:t>
      </w:r>
    </w:p>
    <w:p w14:paraId="54F42617" w14:textId="7BAAD3B2" w:rsidR="00E95166" w:rsidRPr="00474B36" w:rsidRDefault="00E95166" w:rsidP="00DD1205">
      <w:pPr>
        <w:ind w:firstLine="720"/>
        <w:rPr>
          <w:rStyle w:val="FontStyle15"/>
          <w:rFonts w:ascii="Times New Roman" w:hAnsi="Times New Roman"/>
          <w:b w:val="0"/>
          <w:i w:val="0"/>
          <w:sz w:val="24"/>
          <w:szCs w:val="24"/>
        </w:rPr>
      </w:pPr>
      <w:r w:rsidRPr="00474B36">
        <w:rPr>
          <w:rStyle w:val="FontStyle15"/>
          <w:rFonts w:ascii="Times New Roman" w:hAnsi="Times New Roman"/>
          <w:b w:val="0"/>
          <w:i w:val="0"/>
          <w:sz w:val="24"/>
          <w:szCs w:val="24"/>
        </w:rPr>
        <w:t xml:space="preserve">Пројектовати трасу нафтовода тако да је заобилази остатке средњовековних цркава окружених рововима на локалитетима са ознаком </w:t>
      </w:r>
      <w:r w:rsidR="004A0859" w:rsidRPr="00474B36">
        <w:rPr>
          <w:rStyle w:val="FontStyle15"/>
          <w:rFonts w:ascii="Times New Roman" w:hAnsi="Times New Roman"/>
          <w:b w:val="0"/>
          <w:i w:val="0"/>
          <w:sz w:val="24"/>
          <w:szCs w:val="24"/>
        </w:rPr>
        <w:t>СУ</w:t>
      </w:r>
      <w:r w:rsidRPr="00474B36">
        <w:rPr>
          <w:rStyle w:val="FontStyle15"/>
          <w:rFonts w:ascii="Times New Roman" w:hAnsi="Times New Roman"/>
          <w:b w:val="0"/>
          <w:i w:val="0"/>
          <w:sz w:val="24"/>
          <w:szCs w:val="24"/>
        </w:rPr>
        <w:t xml:space="preserve">127 и </w:t>
      </w:r>
      <w:r w:rsidR="004A0859" w:rsidRPr="00474B36">
        <w:rPr>
          <w:rStyle w:val="FontStyle15"/>
          <w:rFonts w:ascii="Times New Roman" w:hAnsi="Times New Roman"/>
          <w:b w:val="0"/>
          <w:i w:val="0"/>
          <w:sz w:val="24"/>
          <w:szCs w:val="24"/>
        </w:rPr>
        <w:t>СУ</w:t>
      </w:r>
      <w:r w:rsidRPr="00474B36">
        <w:rPr>
          <w:rStyle w:val="FontStyle15"/>
          <w:rFonts w:ascii="Times New Roman" w:hAnsi="Times New Roman"/>
          <w:b w:val="0"/>
          <w:i w:val="0"/>
          <w:sz w:val="24"/>
          <w:szCs w:val="24"/>
        </w:rPr>
        <w:t>42.</w:t>
      </w:r>
    </w:p>
    <w:p w14:paraId="00B422C3" w14:textId="51ED4672" w:rsidR="00E95166" w:rsidRPr="00474B36" w:rsidRDefault="004A0859" w:rsidP="00DD1205">
      <w:pPr>
        <w:ind w:firstLine="720"/>
        <w:rPr>
          <w:rStyle w:val="FontStyle15"/>
          <w:rFonts w:ascii="Times New Roman" w:hAnsi="Times New Roman"/>
          <w:b w:val="0"/>
          <w:i w:val="0"/>
          <w:sz w:val="24"/>
          <w:szCs w:val="24"/>
        </w:rPr>
      </w:pPr>
      <w:r w:rsidRPr="00474B36">
        <w:rPr>
          <w:rStyle w:val="FontStyle15"/>
          <w:rFonts w:ascii="Times New Roman" w:hAnsi="Times New Roman"/>
          <w:b w:val="0"/>
          <w:i w:val="0"/>
          <w:sz w:val="24"/>
          <w:szCs w:val="24"/>
        </w:rPr>
        <w:t>Пројектовати трасу нафтовода да заобилази остатке хумки са а</w:t>
      </w:r>
      <w:r w:rsidR="009132CF" w:rsidRPr="00474B36">
        <w:rPr>
          <w:rStyle w:val="FontStyle15"/>
          <w:rFonts w:ascii="Times New Roman" w:hAnsi="Times New Roman"/>
          <w:b w:val="0"/>
          <w:i w:val="0"/>
          <w:sz w:val="24"/>
          <w:szCs w:val="24"/>
        </w:rPr>
        <w:t>рхеолошким садржајем, локалитет</w:t>
      </w:r>
      <w:r w:rsidRPr="00474B36">
        <w:rPr>
          <w:rStyle w:val="FontStyle15"/>
          <w:rFonts w:ascii="Times New Roman" w:hAnsi="Times New Roman"/>
          <w:b w:val="0"/>
          <w:i w:val="0"/>
          <w:sz w:val="24"/>
          <w:szCs w:val="24"/>
        </w:rPr>
        <w:t xml:space="preserve"> са ознаком СУ60 (Керестеш хумка), да би се избегла девастација археолошких и елемената пејсажа.</w:t>
      </w:r>
    </w:p>
    <w:p w14:paraId="232B30D5" w14:textId="2657A3BB" w:rsidR="004A0859" w:rsidRPr="00474B36" w:rsidRDefault="004A0859" w:rsidP="00C57BD8">
      <w:pPr>
        <w:ind w:firstLine="720"/>
        <w:jc w:val="center"/>
        <w:rPr>
          <w:rStyle w:val="FontStyle15"/>
          <w:rFonts w:ascii="Times New Roman" w:hAnsi="Times New Roman"/>
          <w:b w:val="0"/>
          <w:i w:val="0"/>
          <w:sz w:val="24"/>
          <w:szCs w:val="24"/>
        </w:rPr>
      </w:pPr>
    </w:p>
    <w:p w14:paraId="1CD77D77" w14:textId="57EFC870" w:rsidR="001409CD" w:rsidRPr="00474B36" w:rsidRDefault="004A0859" w:rsidP="00C57BD8">
      <w:pPr>
        <w:ind w:firstLine="720"/>
        <w:jc w:val="center"/>
        <w:rPr>
          <w:rStyle w:val="FontStyle15"/>
          <w:rFonts w:ascii="Times New Roman" w:hAnsi="Times New Roman"/>
          <w:b w:val="0"/>
          <w:i w:val="0"/>
          <w:sz w:val="24"/>
          <w:szCs w:val="24"/>
        </w:rPr>
      </w:pPr>
      <w:r w:rsidRPr="00474B36">
        <w:rPr>
          <w:rStyle w:val="FontStyle15"/>
          <w:rFonts w:ascii="Times New Roman" w:hAnsi="Times New Roman"/>
          <w:b w:val="0"/>
          <w:i w:val="0"/>
          <w:sz w:val="24"/>
          <w:szCs w:val="24"/>
        </w:rPr>
        <w:t xml:space="preserve">Мере заштите за локалитете са остацима </w:t>
      </w:r>
      <w:r w:rsidR="00C37A0D" w:rsidRPr="00474B36">
        <w:rPr>
          <w:rStyle w:val="FontStyle15"/>
          <w:rFonts w:ascii="Times New Roman" w:hAnsi="Times New Roman"/>
          <w:b w:val="0"/>
          <w:i w:val="0"/>
          <w:sz w:val="24"/>
          <w:szCs w:val="24"/>
        </w:rPr>
        <w:t>археолошких локалитета</w:t>
      </w:r>
      <w:r w:rsidRPr="00474B36">
        <w:rPr>
          <w:rStyle w:val="FontStyle15"/>
          <w:rFonts w:ascii="Times New Roman" w:hAnsi="Times New Roman"/>
          <w:b w:val="0"/>
          <w:i w:val="0"/>
          <w:sz w:val="24"/>
          <w:szCs w:val="24"/>
        </w:rPr>
        <w:t xml:space="preserve"> са остацима средњовековних</w:t>
      </w:r>
      <w:r w:rsidR="00DC5316" w:rsidRPr="00474B36">
        <w:rPr>
          <w:rStyle w:val="FontStyle15"/>
          <w:rFonts w:ascii="Times New Roman" w:hAnsi="Times New Roman"/>
          <w:b w:val="0"/>
          <w:i w:val="0"/>
          <w:sz w:val="24"/>
          <w:szCs w:val="24"/>
        </w:rPr>
        <w:t xml:space="preserve"> ц</w:t>
      </w:r>
      <w:r w:rsidR="00C57BD8" w:rsidRPr="00474B36">
        <w:rPr>
          <w:rStyle w:val="FontStyle15"/>
          <w:rFonts w:ascii="Times New Roman" w:hAnsi="Times New Roman"/>
          <w:b w:val="0"/>
          <w:i w:val="0"/>
          <w:sz w:val="24"/>
          <w:szCs w:val="24"/>
        </w:rPr>
        <w:t>ркава и хумки</w:t>
      </w:r>
    </w:p>
    <w:p w14:paraId="008E4152" w14:textId="77777777" w:rsidR="004A0859" w:rsidRPr="00474B36" w:rsidRDefault="004A0859" w:rsidP="00DD1205">
      <w:pPr>
        <w:ind w:firstLine="720"/>
        <w:rPr>
          <w:rStyle w:val="FontStyle15"/>
          <w:rFonts w:ascii="Times New Roman" w:hAnsi="Times New Roman"/>
          <w:i w:val="0"/>
          <w:sz w:val="24"/>
        </w:rPr>
      </w:pPr>
    </w:p>
    <w:p w14:paraId="735A7BFE" w14:textId="5438AD2F" w:rsidR="004A0859" w:rsidRPr="00474B36" w:rsidRDefault="004A0859" w:rsidP="00DD1205">
      <w:pPr>
        <w:ind w:firstLine="720"/>
        <w:rPr>
          <w:rStyle w:val="FontStyle15"/>
          <w:rFonts w:ascii="Times New Roman" w:hAnsi="Times New Roman"/>
          <w:b w:val="0"/>
          <w:i w:val="0"/>
          <w:sz w:val="24"/>
        </w:rPr>
      </w:pPr>
      <w:r w:rsidRPr="00474B36">
        <w:rPr>
          <w:rStyle w:val="FontStyle15"/>
          <w:rFonts w:ascii="Times New Roman" w:hAnsi="Times New Roman"/>
          <w:b w:val="0"/>
          <w:i w:val="0"/>
          <w:sz w:val="24"/>
        </w:rPr>
        <w:t>Забрањује се прелазак трасе нафтовода преко остатака средњовековних цркава и припадајућих ровова и непосредној близини истих на локалитетима са ознаком СУ127 (КО Кањижа) и СУ42 (КО Сента).</w:t>
      </w:r>
    </w:p>
    <w:p w14:paraId="061658B5" w14:textId="4B954FCE" w:rsidR="004A0859" w:rsidRPr="00474B36" w:rsidRDefault="004A0859" w:rsidP="00DD1205">
      <w:pPr>
        <w:ind w:firstLine="720"/>
        <w:rPr>
          <w:rStyle w:val="FontStyle15"/>
          <w:rFonts w:ascii="Times New Roman" w:hAnsi="Times New Roman"/>
          <w:b w:val="0"/>
          <w:i w:val="0"/>
          <w:sz w:val="24"/>
        </w:rPr>
      </w:pPr>
      <w:r w:rsidRPr="00474B36">
        <w:rPr>
          <w:rStyle w:val="FontStyle15"/>
          <w:rFonts w:ascii="Times New Roman" w:hAnsi="Times New Roman"/>
          <w:b w:val="0"/>
          <w:i w:val="0"/>
          <w:sz w:val="24"/>
        </w:rPr>
        <w:t>Забрањује се прелазак трас</w:t>
      </w:r>
      <w:r w:rsidR="00381FDE" w:rsidRPr="00474B36">
        <w:rPr>
          <w:rStyle w:val="FontStyle15"/>
          <w:rFonts w:ascii="Times New Roman" w:hAnsi="Times New Roman"/>
          <w:b w:val="0"/>
          <w:i w:val="0"/>
          <w:sz w:val="24"/>
        </w:rPr>
        <w:t>е нафтовода преко остатака хумке</w:t>
      </w:r>
      <w:r w:rsidRPr="00474B36">
        <w:rPr>
          <w:rStyle w:val="FontStyle15"/>
          <w:rFonts w:ascii="Times New Roman" w:hAnsi="Times New Roman"/>
          <w:b w:val="0"/>
          <w:i w:val="0"/>
          <w:sz w:val="24"/>
        </w:rPr>
        <w:t xml:space="preserve"> са а</w:t>
      </w:r>
      <w:r w:rsidR="009132CF" w:rsidRPr="00474B36">
        <w:rPr>
          <w:rStyle w:val="FontStyle15"/>
          <w:rFonts w:ascii="Times New Roman" w:hAnsi="Times New Roman"/>
          <w:b w:val="0"/>
          <w:i w:val="0"/>
          <w:sz w:val="24"/>
        </w:rPr>
        <w:t>рхеолошким садржајем, локалитет</w:t>
      </w:r>
      <w:r w:rsidRPr="00474B36">
        <w:rPr>
          <w:rStyle w:val="FontStyle15"/>
          <w:rFonts w:ascii="Times New Roman" w:hAnsi="Times New Roman"/>
          <w:b w:val="0"/>
          <w:i w:val="0"/>
          <w:sz w:val="24"/>
        </w:rPr>
        <w:t xml:space="preserve"> са ознаком СУ60 (</w:t>
      </w:r>
      <w:r w:rsidR="009132CF" w:rsidRPr="00474B36">
        <w:rPr>
          <w:rStyle w:val="FontStyle15"/>
          <w:rFonts w:ascii="Times New Roman" w:hAnsi="Times New Roman"/>
          <w:b w:val="0"/>
          <w:i w:val="0"/>
          <w:sz w:val="24"/>
        </w:rPr>
        <w:t>К</w:t>
      </w:r>
      <w:r w:rsidRPr="00474B36">
        <w:rPr>
          <w:rStyle w:val="FontStyle15"/>
          <w:rFonts w:ascii="Times New Roman" w:hAnsi="Times New Roman"/>
          <w:b w:val="0"/>
          <w:i w:val="0"/>
          <w:sz w:val="24"/>
        </w:rPr>
        <w:t>ерестеш хумка) у циљу избегавања девастације археолошких и елемената пејсажа.</w:t>
      </w:r>
    </w:p>
    <w:p w14:paraId="70928231" w14:textId="265A69F4" w:rsidR="00381FDE" w:rsidRPr="00474B36" w:rsidRDefault="00381FDE" w:rsidP="00DD1205">
      <w:pPr>
        <w:ind w:firstLine="720"/>
        <w:rPr>
          <w:rStyle w:val="FontStyle15"/>
          <w:rFonts w:ascii="Times New Roman" w:hAnsi="Times New Roman"/>
          <w:b w:val="0"/>
          <w:i w:val="0"/>
          <w:sz w:val="24"/>
        </w:rPr>
      </w:pPr>
      <w:r w:rsidRPr="00474B36">
        <w:rPr>
          <w:rStyle w:val="FontStyle15"/>
          <w:rFonts w:ascii="Times New Roman" w:hAnsi="Times New Roman"/>
          <w:b w:val="0"/>
          <w:i w:val="0"/>
          <w:sz w:val="24"/>
        </w:rPr>
        <w:t>Забрањује се прелазак трасе нафтовода преко остатака хумке остацима људских костију са ознаком П</w:t>
      </w:r>
      <w:r w:rsidR="00CA48C3" w:rsidRPr="00474B36">
        <w:rPr>
          <w:rStyle w:val="FontStyle15"/>
          <w:rFonts w:ascii="Times New Roman" w:hAnsi="Times New Roman"/>
          <w:b w:val="0"/>
          <w:i w:val="0"/>
          <w:sz w:val="24"/>
        </w:rPr>
        <w:t>53, у оквиру локалитета са озна</w:t>
      </w:r>
      <w:r w:rsidR="001334FA" w:rsidRPr="00474B36">
        <w:rPr>
          <w:rStyle w:val="FontStyle15"/>
          <w:rFonts w:ascii="Times New Roman" w:hAnsi="Times New Roman"/>
          <w:b w:val="0"/>
          <w:i w:val="0"/>
          <w:sz w:val="24"/>
        </w:rPr>
        <w:t>к</w:t>
      </w:r>
      <w:r w:rsidR="00CA48C3" w:rsidRPr="00474B36">
        <w:rPr>
          <w:rStyle w:val="FontStyle15"/>
          <w:rFonts w:ascii="Times New Roman" w:hAnsi="Times New Roman"/>
          <w:b w:val="0"/>
          <w:i w:val="0"/>
          <w:sz w:val="24"/>
        </w:rPr>
        <w:t>ом П18</w:t>
      </w:r>
      <w:r w:rsidRPr="00474B36">
        <w:rPr>
          <w:rStyle w:val="FontStyle15"/>
          <w:rFonts w:ascii="Times New Roman" w:hAnsi="Times New Roman"/>
          <w:b w:val="0"/>
          <w:i w:val="0"/>
          <w:sz w:val="24"/>
        </w:rPr>
        <w:t>, у циљу избегавања девастације земљаним и грађевинским радовима.</w:t>
      </w:r>
    </w:p>
    <w:p w14:paraId="73EC20B5" w14:textId="33AD39B8" w:rsidR="00197082" w:rsidRPr="00474B36" w:rsidRDefault="00197082" w:rsidP="00DD1205">
      <w:pPr>
        <w:ind w:firstLine="720"/>
        <w:rPr>
          <w:rStyle w:val="FontStyle15"/>
          <w:rFonts w:ascii="Times New Roman" w:hAnsi="Times New Roman"/>
          <w:b w:val="0"/>
          <w:i w:val="0"/>
          <w:sz w:val="24"/>
          <w:szCs w:val="24"/>
        </w:rPr>
      </w:pPr>
      <w:r w:rsidRPr="00474B36">
        <w:rPr>
          <w:rStyle w:val="FontStyle15"/>
          <w:rFonts w:ascii="Times New Roman" w:hAnsi="Times New Roman"/>
          <w:b w:val="0"/>
          <w:i w:val="0"/>
          <w:sz w:val="24"/>
          <w:szCs w:val="24"/>
        </w:rPr>
        <w:t>За зоне ових локалитета ван остатака цркава и хумки, обавеза је инвеститора, у складу са чланом 110. Закона о културним добрима</w:t>
      </w:r>
      <w:r w:rsidR="008D7D95" w:rsidRPr="00474B36">
        <w:rPr>
          <w:rStyle w:val="FontStyle15"/>
          <w:rFonts w:ascii="Times New Roman" w:hAnsi="Times New Roman"/>
          <w:b w:val="0"/>
          <w:i w:val="0"/>
          <w:sz w:val="24"/>
          <w:szCs w:val="24"/>
        </w:rPr>
        <w:t xml:space="preserve"> („Службени гласник РС”, бр. 71/94 , 52/11- др. закон 99/11- др. закон, 6/20 – др. закон и 35/21 – др. закон и 129/21 – др. закон),  </w:t>
      </w:r>
      <w:r w:rsidR="00E57C8B" w:rsidRPr="00474B36">
        <w:rPr>
          <w:rStyle w:val="FontStyle15"/>
          <w:rFonts w:ascii="Times New Roman" w:hAnsi="Times New Roman"/>
          <w:b w:val="0"/>
          <w:i w:val="0"/>
          <w:sz w:val="24"/>
          <w:szCs w:val="24"/>
        </w:rPr>
        <w:t>да обезбеди средства за заштитна археолошка ископавања на подручју на коме траса пројекта угрожава археолошке локалитете, као и заштиту, обраду, анализу, конзервацију, публиковање и презентацију пројектом угрожених локалитета и покретних налаза са ископавања, све до предаје надлежној институцији заштите покретних културних добара.</w:t>
      </w:r>
    </w:p>
    <w:p w14:paraId="4D84FEEB" w14:textId="048878E0" w:rsidR="00E57C8B" w:rsidRPr="00474B36" w:rsidRDefault="00E57C8B" w:rsidP="00DD1205">
      <w:pPr>
        <w:autoSpaceDE w:val="0"/>
        <w:autoSpaceDN w:val="0"/>
        <w:adjustRightInd w:val="0"/>
        <w:ind w:firstLine="720"/>
        <w:rPr>
          <w:rStyle w:val="FontStyle15"/>
          <w:rFonts w:ascii="Times New Roman" w:hAnsi="Times New Roman"/>
          <w:b w:val="0"/>
          <w:i w:val="0"/>
          <w:sz w:val="24"/>
          <w:szCs w:val="24"/>
        </w:rPr>
      </w:pPr>
      <w:r w:rsidRPr="00474B36">
        <w:rPr>
          <w:rStyle w:val="FontStyle15"/>
          <w:rFonts w:ascii="Times New Roman" w:hAnsi="Times New Roman"/>
          <w:b w:val="0"/>
          <w:i w:val="0"/>
          <w:sz w:val="24"/>
          <w:szCs w:val="24"/>
        </w:rPr>
        <w:t xml:space="preserve">Претходна заштитна археолошка </w:t>
      </w:r>
      <w:r w:rsidR="001D0100" w:rsidRPr="00474B36">
        <w:rPr>
          <w:rStyle w:val="FontStyle15"/>
          <w:rFonts w:ascii="Times New Roman" w:hAnsi="Times New Roman"/>
          <w:b w:val="0"/>
          <w:i w:val="0"/>
          <w:sz w:val="24"/>
          <w:szCs w:val="24"/>
        </w:rPr>
        <w:t xml:space="preserve">истраживања и </w:t>
      </w:r>
      <w:r w:rsidRPr="00474B36">
        <w:rPr>
          <w:rStyle w:val="FontStyle15"/>
          <w:rFonts w:ascii="Times New Roman" w:hAnsi="Times New Roman"/>
          <w:b w:val="0"/>
          <w:i w:val="0"/>
          <w:sz w:val="24"/>
          <w:szCs w:val="24"/>
        </w:rPr>
        <w:t>ископавања морају се спровести у пуном обухвату земљаних радова који се планирају преко археолошких локалитета у ок</w:t>
      </w:r>
      <w:r w:rsidR="009F055E" w:rsidRPr="00474B36">
        <w:rPr>
          <w:rStyle w:val="FontStyle15"/>
          <w:rFonts w:ascii="Times New Roman" w:hAnsi="Times New Roman"/>
          <w:b w:val="0"/>
          <w:i w:val="0"/>
          <w:sz w:val="24"/>
          <w:szCs w:val="24"/>
        </w:rPr>
        <w:t>виру пројекта, до нивоа археолош</w:t>
      </w:r>
      <w:r w:rsidRPr="00474B36">
        <w:rPr>
          <w:rStyle w:val="FontStyle15"/>
          <w:rFonts w:ascii="Times New Roman" w:hAnsi="Times New Roman"/>
          <w:b w:val="0"/>
          <w:i w:val="0"/>
          <w:sz w:val="24"/>
          <w:szCs w:val="24"/>
        </w:rPr>
        <w:t>ки стерилног тла, а благовремено пре земљан</w:t>
      </w:r>
      <w:r w:rsidR="001D0100" w:rsidRPr="00474B36">
        <w:rPr>
          <w:rStyle w:val="FontStyle15"/>
          <w:rFonts w:ascii="Times New Roman" w:hAnsi="Times New Roman"/>
          <w:b w:val="0"/>
          <w:i w:val="0"/>
          <w:sz w:val="24"/>
          <w:szCs w:val="24"/>
        </w:rPr>
        <w:t>их радова на изградњи нафтовода, у свему у складу са чланом 110. Закона о културним добрима</w:t>
      </w:r>
      <w:r w:rsidR="00C405ED" w:rsidRPr="00474B36">
        <w:rPr>
          <w:rStyle w:val="FontStyle15"/>
          <w:rFonts w:ascii="Times New Roman" w:hAnsi="Times New Roman"/>
          <w:b w:val="0"/>
          <w:i w:val="0"/>
          <w:sz w:val="24"/>
          <w:szCs w:val="24"/>
        </w:rPr>
        <w:t>,</w:t>
      </w:r>
      <w:r w:rsidR="001D0100" w:rsidRPr="00474B36">
        <w:rPr>
          <w:rStyle w:val="FontStyle15"/>
          <w:rFonts w:ascii="Times New Roman" w:hAnsi="Times New Roman"/>
          <w:b w:val="0"/>
          <w:i w:val="0"/>
          <w:sz w:val="24"/>
          <w:szCs w:val="24"/>
        </w:rPr>
        <w:t xml:space="preserve"> </w:t>
      </w:r>
      <w:r w:rsidR="00C405ED" w:rsidRPr="00474B36">
        <w:rPr>
          <w:rStyle w:val="FontStyle15"/>
          <w:rFonts w:ascii="Times New Roman" w:hAnsi="Times New Roman"/>
          <w:b w:val="0"/>
          <w:i w:val="0"/>
          <w:sz w:val="24"/>
          <w:szCs w:val="24"/>
        </w:rPr>
        <w:t>чланом</w:t>
      </w:r>
      <w:r w:rsidR="001D0100" w:rsidRPr="00474B36">
        <w:rPr>
          <w:rStyle w:val="FontStyle15"/>
          <w:rFonts w:ascii="Times New Roman" w:hAnsi="Times New Roman"/>
          <w:b w:val="0"/>
          <w:i w:val="0"/>
          <w:sz w:val="24"/>
          <w:szCs w:val="24"/>
        </w:rPr>
        <w:t xml:space="preserve"> 32. Закона о културном наслеђу („Службени гласник РС</w:t>
      </w:r>
      <w:r w:rsidR="002E57DC" w:rsidRPr="00474B36">
        <w:rPr>
          <w:rStyle w:val="FontStyle15"/>
          <w:rFonts w:ascii="Times New Roman" w:hAnsi="Times New Roman" w:cs="Times New Roman"/>
          <w:b w:val="0"/>
          <w:i w:val="0"/>
          <w:sz w:val="24"/>
          <w:szCs w:val="24"/>
        </w:rPr>
        <w:t>”</w:t>
      </w:r>
      <w:r w:rsidR="00C405ED" w:rsidRPr="00474B36">
        <w:rPr>
          <w:rStyle w:val="FontStyle15"/>
          <w:rFonts w:ascii="Times New Roman" w:hAnsi="Times New Roman"/>
          <w:b w:val="0"/>
          <w:i w:val="0"/>
          <w:sz w:val="24"/>
          <w:szCs w:val="24"/>
        </w:rPr>
        <w:t>, број 129/21) и Законом</w:t>
      </w:r>
      <w:r w:rsidR="001D0100" w:rsidRPr="00474B36">
        <w:rPr>
          <w:rStyle w:val="FontStyle15"/>
          <w:rFonts w:ascii="Times New Roman" w:hAnsi="Times New Roman"/>
          <w:b w:val="0"/>
          <w:i w:val="0"/>
          <w:sz w:val="24"/>
          <w:szCs w:val="24"/>
        </w:rPr>
        <w:t xml:space="preserve"> о потврђивању Европске конвенције о</w:t>
      </w:r>
      <w:r w:rsidR="00C405ED" w:rsidRPr="00474B36">
        <w:rPr>
          <w:rStyle w:val="FontStyle15"/>
          <w:rFonts w:ascii="Times New Roman" w:hAnsi="Times New Roman"/>
          <w:b w:val="0"/>
          <w:i w:val="0"/>
          <w:sz w:val="24"/>
          <w:szCs w:val="24"/>
        </w:rPr>
        <w:t xml:space="preserve"> заштити археолошког наслеђа, (р</w:t>
      </w:r>
      <w:r w:rsidR="00312097" w:rsidRPr="00474B36">
        <w:rPr>
          <w:rStyle w:val="FontStyle15"/>
          <w:rFonts w:ascii="Times New Roman" w:hAnsi="Times New Roman"/>
          <w:b w:val="0"/>
          <w:i w:val="0"/>
          <w:sz w:val="24"/>
          <w:szCs w:val="24"/>
        </w:rPr>
        <w:t>евидирана)</w:t>
      </w:r>
      <w:r w:rsidR="00B13E0F" w:rsidRPr="00474B36">
        <w:rPr>
          <w:rStyle w:val="FontStyle15"/>
          <w:rFonts w:ascii="Times New Roman" w:hAnsi="Times New Roman"/>
          <w:b w:val="0"/>
          <w:i w:val="0"/>
          <w:sz w:val="24"/>
          <w:szCs w:val="24"/>
        </w:rPr>
        <w:t>наслеђу</w:t>
      </w:r>
      <w:r w:rsidR="001D0100" w:rsidRPr="00474B36">
        <w:rPr>
          <w:rStyle w:val="FontStyle15"/>
          <w:rFonts w:ascii="Times New Roman" w:hAnsi="Times New Roman"/>
          <w:b w:val="0"/>
          <w:i w:val="0"/>
          <w:sz w:val="24"/>
          <w:szCs w:val="24"/>
        </w:rPr>
        <w:t xml:space="preserve"> („Службени гласник РС</w:t>
      </w:r>
      <w:r w:rsidR="00C405ED" w:rsidRPr="00474B36">
        <w:rPr>
          <w:rStyle w:val="FontStyle15"/>
          <w:rFonts w:ascii="Times New Roman" w:hAnsi="Times New Roman" w:cs="Times New Roman"/>
          <w:b w:val="0"/>
          <w:i w:val="0"/>
          <w:sz w:val="24"/>
          <w:szCs w:val="24"/>
        </w:rPr>
        <w:t xml:space="preserve"> </w:t>
      </w:r>
      <w:r w:rsidR="00C405ED" w:rsidRPr="00474B36">
        <w:rPr>
          <w:rStyle w:val="FontStyle15"/>
          <w:rFonts w:ascii="Times New Roman" w:hAnsi="Times New Roman"/>
          <w:b w:val="0"/>
          <w:i w:val="0"/>
          <w:sz w:val="24"/>
          <w:szCs w:val="24"/>
        </w:rPr>
        <w:t>–  Међународни уговори”, број 42</w:t>
      </w:r>
      <w:r w:rsidR="001D0100" w:rsidRPr="00474B36">
        <w:rPr>
          <w:rStyle w:val="FontStyle15"/>
          <w:rFonts w:ascii="Times New Roman" w:hAnsi="Times New Roman"/>
          <w:b w:val="0"/>
          <w:i w:val="0"/>
          <w:sz w:val="24"/>
          <w:szCs w:val="24"/>
        </w:rPr>
        <w:t>/09).</w:t>
      </w:r>
    </w:p>
    <w:p w14:paraId="0291D8CF" w14:textId="47817C22" w:rsidR="00890419" w:rsidRPr="00474B36" w:rsidRDefault="00890419" w:rsidP="00DD1205">
      <w:pPr>
        <w:autoSpaceDE w:val="0"/>
        <w:autoSpaceDN w:val="0"/>
        <w:adjustRightInd w:val="0"/>
        <w:ind w:firstLine="720"/>
        <w:rPr>
          <w:rStyle w:val="FontStyle15"/>
          <w:rFonts w:ascii="Times New Roman" w:hAnsi="Times New Roman"/>
          <w:b w:val="0"/>
          <w:i w:val="0"/>
          <w:sz w:val="24"/>
          <w:szCs w:val="24"/>
        </w:rPr>
      </w:pPr>
    </w:p>
    <w:p w14:paraId="60655367" w14:textId="40C8B657" w:rsidR="00DE38FC" w:rsidRPr="00474B36" w:rsidRDefault="00DE38FC" w:rsidP="00FE65AC">
      <w:pPr>
        <w:rPr>
          <w:rStyle w:val="FontStyle15"/>
          <w:rFonts w:ascii="Times New Roman" w:hAnsi="Times New Roman"/>
          <w:b w:val="0"/>
          <w:i w:val="0"/>
          <w:sz w:val="24"/>
          <w:szCs w:val="24"/>
        </w:rPr>
      </w:pPr>
    </w:p>
    <w:p w14:paraId="16BC517A" w14:textId="372A5EA2" w:rsidR="00381FDE" w:rsidRPr="00474B36" w:rsidRDefault="00381FDE" w:rsidP="00C57BD8">
      <w:pPr>
        <w:ind w:firstLine="720"/>
        <w:jc w:val="center"/>
        <w:rPr>
          <w:rStyle w:val="FontStyle15"/>
          <w:rFonts w:ascii="Times New Roman" w:hAnsi="Times New Roman"/>
          <w:b w:val="0"/>
          <w:i w:val="0"/>
          <w:sz w:val="24"/>
          <w:szCs w:val="24"/>
        </w:rPr>
      </w:pPr>
      <w:r w:rsidRPr="00474B36">
        <w:rPr>
          <w:rStyle w:val="FontStyle15"/>
          <w:rFonts w:ascii="Times New Roman" w:hAnsi="Times New Roman"/>
          <w:b w:val="0"/>
          <w:i w:val="0"/>
          <w:sz w:val="24"/>
          <w:szCs w:val="24"/>
        </w:rPr>
        <w:t>Мере заштите за локалитете Мали Римски Шанац и Велики Римски Шанац</w:t>
      </w:r>
    </w:p>
    <w:p w14:paraId="5623932C" w14:textId="77777777" w:rsidR="00381FDE" w:rsidRPr="00474B36" w:rsidRDefault="00381FDE" w:rsidP="00DD1205">
      <w:pPr>
        <w:ind w:firstLine="720"/>
        <w:rPr>
          <w:rStyle w:val="FontStyle15"/>
          <w:rFonts w:ascii="Times New Roman" w:hAnsi="Times New Roman"/>
          <w:b w:val="0"/>
          <w:i w:val="0"/>
          <w:sz w:val="24"/>
          <w:szCs w:val="24"/>
        </w:rPr>
      </w:pPr>
    </w:p>
    <w:p w14:paraId="45235B5C" w14:textId="0814DB0A" w:rsidR="006F18F6" w:rsidRPr="00474B36" w:rsidRDefault="00381FDE" w:rsidP="00DD1205">
      <w:pPr>
        <w:ind w:firstLine="720"/>
        <w:rPr>
          <w:rFonts w:ascii="Times New Roman" w:eastAsiaTheme="minorHAnsi" w:hAnsi="Times New Roman"/>
          <w:sz w:val="24"/>
          <w:lang w:eastAsia="en-US"/>
        </w:rPr>
      </w:pPr>
      <w:r w:rsidRPr="00474B36">
        <w:rPr>
          <w:rStyle w:val="FontStyle15"/>
          <w:rFonts w:ascii="Times New Roman" w:hAnsi="Times New Roman"/>
          <w:b w:val="0"/>
          <w:i w:val="0"/>
          <w:sz w:val="24"/>
          <w:szCs w:val="24"/>
        </w:rPr>
        <w:t xml:space="preserve">На локалитетима </w:t>
      </w:r>
      <w:r w:rsidR="006F18F6" w:rsidRPr="00474B36">
        <w:rPr>
          <w:rStyle w:val="FontStyle15"/>
          <w:rFonts w:ascii="Times New Roman" w:hAnsi="Times New Roman"/>
          <w:b w:val="0"/>
          <w:i w:val="0"/>
          <w:sz w:val="24"/>
          <w:szCs w:val="24"/>
        </w:rPr>
        <w:t>са ознакама П8, П13 и П54</w:t>
      </w:r>
      <w:r w:rsidRPr="00474B36">
        <w:rPr>
          <w:rStyle w:val="FontStyle15"/>
          <w:rFonts w:ascii="Times New Roman" w:hAnsi="Times New Roman"/>
          <w:b w:val="0"/>
          <w:i w:val="0"/>
          <w:sz w:val="24"/>
          <w:szCs w:val="24"/>
        </w:rPr>
        <w:t xml:space="preserve">, </w:t>
      </w:r>
      <w:r w:rsidR="006F18F6" w:rsidRPr="00474B36">
        <w:rPr>
          <w:rStyle w:val="FontStyle15"/>
          <w:rFonts w:ascii="Times New Roman" w:hAnsi="Times New Roman"/>
          <w:b w:val="0"/>
          <w:i w:val="0"/>
          <w:sz w:val="24"/>
          <w:szCs w:val="24"/>
        </w:rPr>
        <w:t>врши се п</w:t>
      </w:r>
      <w:r w:rsidR="006F18F6" w:rsidRPr="00474B36">
        <w:rPr>
          <w:rFonts w:ascii="Times New Roman" w:eastAsiaTheme="minorHAnsi" w:hAnsi="Times New Roman"/>
          <w:sz w:val="24"/>
          <w:lang w:eastAsia="en-US"/>
        </w:rPr>
        <w:t xml:space="preserve">одбушивање цеви за нафтовод на месту пресецања са локалитетима Мали Римски Шанац и Велики Римски Шанац, ради очувања његовог постојећег стања. </w:t>
      </w:r>
    </w:p>
    <w:p w14:paraId="6BBF5469" w14:textId="77777777" w:rsidR="00381FDE" w:rsidRPr="00474B36" w:rsidRDefault="00381FDE" w:rsidP="00DD1205">
      <w:pPr>
        <w:ind w:firstLine="720"/>
        <w:rPr>
          <w:rStyle w:val="FontStyle15"/>
          <w:rFonts w:ascii="Times New Roman" w:hAnsi="Times New Roman"/>
          <w:b w:val="0"/>
          <w:i w:val="0"/>
          <w:sz w:val="24"/>
          <w:szCs w:val="24"/>
        </w:rPr>
      </w:pPr>
    </w:p>
    <w:p w14:paraId="4A8C24C6" w14:textId="620D5F25" w:rsidR="004A0859" w:rsidRPr="00474B36" w:rsidRDefault="00E57C8B" w:rsidP="00C57BD8">
      <w:pPr>
        <w:ind w:firstLine="720"/>
        <w:jc w:val="center"/>
        <w:rPr>
          <w:rStyle w:val="FontStyle15"/>
          <w:rFonts w:ascii="Times New Roman" w:hAnsi="Times New Roman"/>
          <w:b w:val="0"/>
          <w:i w:val="0"/>
          <w:sz w:val="24"/>
          <w:szCs w:val="24"/>
        </w:rPr>
      </w:pPr>
      <w:r w:rsidRPr="00474B36">
        <w:rPr>
          <w:rStyle w:val="FontStyle15"/>
          <w:rFonts w:ascii="Times New Roman" w:hAnsi="Times New Roman"/>
          <w:b w:val="0"/>
          <w:i w:val="0"/>
          <w:sz w:val="24"/>
          <w:szCs w:val="24"/>
        </w:rPr>
        <w:t>Мере заштите остале зоне археолошких локалитета</w:t>
      </w:r>
    </w:p>
    <w:p w14:paraId="2A0A23D5" w14:textId="77777777" w:rsidR="00E57C8B" w:rsidRPr="00474B36" w:rsidRDefault="00E57C8B" w:rsidP="00DD1205">
      <w:pPr>
        <w:ind w:firstLine="720"/>
        <w:rPr>
          <w:rStyle w:val="FontStyle15"/>
          <w:rFonts w:ascii="Times New Roman" w:hAnsi="Times New Roman"/>
          <w:b w:val="0"/>
          <w:i w:val="0"/>
          <w:sz w:val="24"/>
          <w:szCs w:val="24"/>
        </w:rPr>
      </w:pPr>
    </w:p>
    <w:p w14:paraId="13F287BF" w14:textId="64D33762" w:rsidR="00E57C8B" w:rsidRPr="00474B36" w:rsidRDefault="00E57C8B" w:rsidP="00DD1205">
      <w:pPr>
        <w:ind w:firstLine="720"/>
        <w:rPr>
          <w:rStyle w:val="FontStyle15"/>
          <w:rFonts w:ascii="Times New Roman" w:hAnsi="Times New Roman"/>
          <w:b w:val="0"/>
          <w:i w:val="0"/>
          <w:sz w:val="24"/>
          <w:szCs w:val="24"/>
        </w:rPr>
      </w:pPr>
      <w:r w:rsidRPr="00474B36">
        <w:rPr>
          <w:rStyle w:val="FontStyle15"/>
          <w:rFonts w:ascii="Times New Roman" w:hAnsi="Times New Roman"/>
          <w:b w:val="0"/>
          <w:i w:val="0"/>
          <w:sz w:val="24"/>
          <w:szCs w:val="24"/>
        </w:rPr>
        <w:lastRenderedPageBreak/>
        <w:t>Претходна заштита археолошких локалитета (евидентираних и неевидентираних), односно археолошких подручја је трајна, у скла</w:t>
      </w:r>
      <w:r w:rsidR="00901E84" w:rsidRPr="00474B36">
        <w:rPr>
          <w:rStyle w:val="FontStyle15"/>
          <w:rFonts w:ascii="Times New Roman" w:hAnsi="Times New Roman"/>
          <w:b w:val="0"/>
          <w:i w:val="0"/>
          <w:sz w:val="24"/>
          <w:szCs w:val="24"/>
        </w:rPr>
        <w:t>д</w:t>
      </w:r>
      <w:r w:rsidRPr="00474B36">
        <w:rPr>
          <w:rStyle w:val="FontStyle15"/>
          <w:rFonts w:ascii="Times New Roman" w:hAnsi="Times New Roman"/>
          <w:b w:val="0"/>
          <w:i w:val="0"/>
          <w:sz w:val="24"/>
          <w:szCs w:val="24"/>
        </w:rPr>
        <w:t xml:space="preserve">у са чланом 32. Закона </w:t>
      </w:r>
      <w:r w:rsidR="00CB6798" w:rsidRPr="00474B36">
        <w:rPr>
          <w:rStyle w:val="FontStyle15"/>
          <w:rFonts w:ascii="Times New Roman" w:hAnsi="Times New Roman"/>
          <w:b w:val="0"/>
          <w:i w:val="0"/>
          <w:sz w:val="24"/>
          <w:szCs w:val="24"/>
        </w:rPr>
        <w:t>о културном нас</w:t>
      </w:r>
      <w:r w:rsidR="00B13E0F" w:rsidRPr="00474B36">
        <w:rPr>
          <w:rStyle w:val="FontStyle15"/>
          <w:rFonts w:ascii="Times New Roman" w:hAnsi="Times New Roman"/>
          <w:b w:val="0"/>
          <w:i w:val="0"/>
          <w:sz w:val="24"/>
          <w:szCs w:val="24"/>
        </w:rPr>
        <w:t>леђу</w:t>
      </w:r>
      <w:r w:rsidRPr="00474B36">
        <w:rPr>
          <w:rStyle w:val="FontStyle15"/>
          <w:rFonts w:ascii="Times New Roman" w:hAnsi="Times New Roman"/>
          <w:b w:val="0"/>
          <w:i w:val="0"/>
          <w:sz w:val="24"/>
          <w:szCs w:val="24"/>
        </w:rPr>
        <w:t>.</w:t>
      </w:r>
    </w:p>
    <w:p w14:paraId="203D561C" w14:textId="798AD9A2" w:rsidR="006414CF" w:rsidRPr="00474B36" w:rsidRDefault="00A37C05" w:rsidP="00DD1205">
      <w:pPr>
        <w:ind w:firstLine="720"/>
        <w:rPr>
          <w:rStyle w:val="FontStyle15"/>
          <w:rFonts w:ascii="Times New Roman" w:hAnsi="Times New Roman"/>
          <w:b w:val="0"/>
          <w:i w:val="0"/>
          <w:sz w:val="24"/>
          <w:szCs w:val="24"/>
        </w:rPr>
      </w:pPr>
      <w:r w:rsidRPr="00474B36">
        <w:rPr>
          <w:rStyle w:val="FontStyle15"/>
          <w:rFonts w:ascii="Times New Roman" w:hAnsi="Times New Roman"/>
          <w:b w:val="0"/>
          <w:i w:val="0"/>
          <w:sz w:val="24"/>
          <w:szCs w:val="24"/>
        </w:rPr>
        <w:t>На местима где траса</w:t>
      </w:r>
      <w:r w:rsidR="006414CF" w:rsidRPr="00474B36">
        <w:rPr>
          <w:rStyle w:val="FontStyle15"/>
          <w:rFonts w:ascii="Times New Roman" w:hAnsi="Times New Roman"/>
          <w:b w:val="0"/>
          <w:i w:val="0"/>
          <w:sz w:val="24"/>
          <w:szCs w:val="24"/>
        </w:rPr>
        <w:t xml:space="preserve"> нафтовода, прикључних инсталација и водова, приступних саобраћајница и слично прелази преко археолошких локалитета, обавеза инвеститора је, да у складу са чланом 110. Закона о културним добрима, да обезбеди средства </w:t>
      </w:r>
      <w:r w:rsidR="00F93BCE" w:rsidRPr="00474B36">
        <w:rPr>
          <w:rStyle w:val="FontStyle15"/>
          <w:rFonts w:ascii="Times New Roman" w:hAnsi="Times New Roman"/>
          <w:b w:val="0"/>
          <w:i w:val="0"/>
          <w:sz w:val="24"/>
          <w:szCs w:val="24"/>
        </w:rPr>
        <w:t>за истраживање,</w:t>
      </w:r>
      <w:r w:rsidR="006414CF" w:rsidRPr="00474B36">
        <w:rPr>
          <w:rStyle w:val="FontStyle15"/>
          <w:rFonts w:ascii="Times New Roman" w:hAnsi="Times New Roman"/>
          <w:b w:val="0"/>
          <w:i w:val="0"/>
          <w:sz w:val="24"/>
          <w:szCs w:val="24"/>
        </w:rPr>
        <w:t xml:space="preserve"> заштиту, </w:t>
      </w:r>
      <w:r w:rsidR="00F93BCE" w:rsidRPr="00474B36">
        <w:rPr>
          <w:rStyle w:val="FontStyle15"/>
          <w:rFonts w:ascii="Times New Roman" w:hAnsi="Times New Roman"/>
          <w:b w:val="0"/>
          <w:i w:val="0"/>
          <w:sz w:val="24"/>
          <w:szCs w:val="24"/>
        </w:rPr>
        <w:t>чување</w:t>
      </w:r>
      <w:r w:rsidR="006414CF" w:rsidRPr="00474B36">
        <w:rPr>
          <w:rStyle w:val="FontStyle15"/>
          <w:rFonts w:ascii="Times New Roman" w:hAnsi="Times New Roman"/>
          <w:b w:val="0"/>
          <w:i w:val="0"/>
          <w:sz w:val="24"/>
          <w:szCs w:val="24"/>
        </w:rPr>
        <w:t xml:space="preserve">, публиковање </w:t>
      </w:r>
      <w:r w:rsidR="00F93BCE" w:rsidRPr="00474B36">
        <w:rPr>
          <w:rStyle w:val="FontStyle15"/>
          <w:rFonts w:ascii="Times New Roman" w:hAnsi="Times New Roman"/>
          <w:b w:val="0"/>
          <w:i w:val="0"/>
          <w:sz w:val="24"/>
          <w:szCs w:val="24"/>
        </w:rPr>
        <w:t>и излагање пројектом угрожених локалитета и покретних налаза са ископавања</w:t>
      </w:r>
      <w:r w:rsidR="006414CF" w:rsidRPr="00474B36">
        <w:rPr>
          <w:rStyle w:val="FontStyle15"/>
          <w:rFonts w:ascii="Times New Roman" w:hAnsi="Times New Roman"/>
          <w:b w:val="0"/>
          <w:i w:val="0"/>
          <w:sz w:val="24"/>
          <w:szCs w:val="24"/>
        </w:rPr>
        <w:t>, све до предаје надлежној институцији заштите покретних културних добара.</w:t>
      </w:r>
    </w:p>
    <w:p w14:paraId="35DC6E65" w14:textId="277CEFB5" w:rsidR="006414CF" w:rsidRPr="00474B36" w:rsidRDefault="006414CF" w:rsidP="00DD1205">
      <w:pPr>
        <w:ind w:firstLine="720"/>
        <w:rPr>
          <w:rStyle w:val="FontStyle15"/>
          <w:rFonts w:ascii="Times New Roman" w:hAnsi="Times New Roman"/>
          <w:b w:val="0"/>
          <w:i w:val="0"/>
          <w:sz w:val="24"/>
          <w:szCs w:val="24"/>
        </w:rPr>
      </w:pPr>
      <w:r w:rsidRPr="00474B36">
        <w:rPr>
          <w:rStyle w:val="FontStyle15"/>
          <w:rFonts w:ascii="Times New Roman" w:hAnsi="Times New Roman"/>
          <w:b w:val="0"/>
          <w:i w:val="0"/>
          <w:sz w:val="24"/>
          <w:szCs w:val="24"/>
        </w:rPr>
        <w:t>Претходна заштитна археолошка ископавања морају се спровести у пуном обухвату земљаних радова који се планирају преко археолошких локалитета у ок</w:t>
      </w:r>
      <w:r w:rsidR="00D06BFF" w:rsidRPr="00474B36">
        <w:rPr>
          <w:rStyle w:val="FontStyle15"/>
          <w:rFonts w:ascii="Times New Roman" w:hAnsi="Times New Roman"/>
          <w:b w:val="0"/>
          <w:i w:val="0"/>
          <w:sz w:val="24"/>
          <w:szCs w:val="24"/>
        </w:rPr>
        <w:t>виру пројекта, до нивоа археолош</w:t>
      </w:r>
      <w:r w:rsidRPr="00474B36">
        <w:rPr>
          <w:rStyle w:val="FontStyle15"/>
          <w:rFonts w:ascii="Times New Roman" w:hAnsi="Times New Roman"/>
          <w:b w:val="0"/>
          <w:i w:val="0"/>
          <w:sz w:val="24"/>
          <w:szCs w:val="24"/>
        </w:rPr>
        <w:t>ки стерилног тла, а благовремено пре земљаних радова на изградњи нафтовода.</w:t>
      </w:r>
    </w:p>
    <w:p w14:paraId="50D5D5C3" w14:textId="2EC33130" w:rsidR="006A1261" w:rsidRPr="00474B36" w:rsidRDefault="00A37C05" w:rsidP="00DD1205">
      <w:pPr>
        <w:pStyle w:val="Default"/>
        <w:ind w:firstLine="720"/>
        <w:jc w:val="both"/>
        <w:rPr>
          <w:rStyle w:val="FontStyle15"/>
          <w:rFonts w:ascii="Times New Roman" w:hAnsi="Times New Roman"/>
          <w:b w:val="0"/>
          <w:i w:val="0"/>
          <w:color w:val="auto"/>
          <w:sz w:val="24"/>
          <w:szCs w:val="24"/>
          <w:lang w:val="sr-Cyrl-CS"/>
        </w:rPr>
      </w:pPr>
      <w:r w:rsidRPr="00474B36">
        <w:rPr>
          <w:color w:val="auto"/>
          <w:lang w:val="sr-Cyrl-CS"/>
        </w:rPr>
        <w:t xml:space="preserve">Претходно заштитно aрхеолошко ископавање у оквиру машинског ископа на траси нафтовода (на површинама на којима је предвиђен машински ископ за изградњу нафтовода) </w:t>
      </w:r>
      <w:r w:rsidR="00EA06FE" w:rsidRPr="00474B36">
        <w:rPr>
          <w:color w:val="auto"/>
          <w:lang w:val="sr-Cyrl-CS"/>
        </w:rPr>
        <w:t xml:space="preserve">је обавезно </w:t>
      </w:r>
      <w:r w:rsidRPr="00474B36">
        <w:rPr>
          <w:color w:val="auto"/>
          <w:lang w:val="sr-Cyrl-CS"/>
        </w:rPr>
        <w:t xml:space="preserve">на локалитетима за ознаком П5, П6, </w:t>
      </w:r>
      <w:r w:rsidR="00EA06FE" w:rsidRPr="00474B36">
        <w:rPr>
          <w:color w:val="auto"/>
          <w:lang w:val="sr-Cyrl-CS"/>
        </w:rPr>
        <w:t xml:space="preserve">П9, </w:t>
      </w:r>
      <w:r w:rsidR="006F18F6" w:rsidRPr="00474B36">
        <w:rPr>
          <w:color w:val="auto"/>
          <w:lang w:val="sr-Cyrl-CS"/>
        </w:rPr>
        <w:t xml:space="preserve">П10, П11, П11а,  П12, </w:t>
      </w:r>
      <w:r w:rsidR="00901E84" w:rsidRPr="00474B36">
        <w:rPr>
          <w:color w:val="auto"/>
          <w:lang w:val="sr-Cyrl-CS"/>
        </w:rPr>
        <w:t>П14</w:t>
      </w:r>
      <w:r w:rsidR="006A1261" w:rsidRPr="00474B36">
        <w:rPr>
          <w:color w:val="auto"/>
          <w:lang w:val="sr-Cyrl-CS"/>
        </w:rPr>
        <w:t xml:space="preserve">, П15, П17, П18, П19, П20, П21, П22, П23, П34, </w:t>
      </w:r>
      <w:r w:rsidR="00B57EC3" w:rsidRPr="00474B36">
        <w:rPr>
          <w:color w:val="auto"/>
          <w:lang w:val="sr-Cyrl-CS"/>
        </w:rPr>
        <w:t>П41, П47</w:t>
      </w:r>
      <w:r w:rsidR="00896394" w:rsidRPr="00474B36">
        <w:rPr>
          <w:color w:val="auto"/>
          <w:lang w:val="sr-Cyrl-CS"/>
        </w:rPr>
        <w:t>.</w:t>
      </w:r>
    </w:p>
    <w:p w14:paraId="0A1210B2" w14:textId="3F267A07" w:rsidR="002547DD" w:rsidRPr="00474B36" w:rsidRDefault="002547DD" w:rsidP="00DD1205">
      <w:pPr>
        <w:ind w:firstLine="720"/>
        <w:rPr>
          <w:rStyle w:val="FontStyle15"/>
          <w:rFonts w:ascii="Times New Roman" w:hAnsi="Times New Roman"/>
          <w:b w:val="0"/>
          <w:i w:val="0"/>
          <w:sz w:val="24"/>
          <w:szCs w:val="24"/>
        </w:rPr>
      </w:pPr>
      <w:r w:rsidRPr="00474B36">
        <w:rPr>
          <w:rStyle w:val="FontStyle15"/>
          <w:rFonts w:ascii="Times New Roman" w:hAnsi="Times New Roman"/>
          <w:b w:val="0"/>
          <w:i w:val="0"/>
          <w:sz w:val="24"/>
          <w:szCs w:val="24"/>
        </w:rPr>
        <w:t>Заштитна археолошка ископавања и истраживања на наведеним локалитетима неопходно је обавити пре з</w:t>
      </w:r>
      <w:r w:rsidR="001334FA" w:rsidRPr="00474B36">
        <w:rPr>
          <w:rStyle w:val="FontStyle15"/>
          <w:rFonts w:ascii="Times New Roman" w:hAnsi="Times New Roman"/>
          <w:b w:val="0"/>
          <w:i w:val="0"/>
          <w:sz w:val="24"/>
          <w:szCs w:val="24"/>
        </w:rPr>
        <w:t>е</w:t>
      </w:r>
      <w:r w:rsidRPr="00474B36">
        <w:rPr>
          <w:rStyle w:val="FontStyle15"/>
          <w:rFonts w:ascii="Times New Roman" w:hAnsi="Times New Roman"/>
          <w:b w:val="0"/>
          <w:i w:val="0"/>
          <w:sz w:val="24"/>
          <w:szCs w:val="24"/>
        </w:rPr>
        <w:t>мљаних и грађевинских радова на изградњи нафтовода.</w:t>
      </w:r>
    </w:p>
    <w:p w14:paraId="0A1D91E3" w14:textId="5C43DC12" w:rsidR="006A1261" w:rsidRPr="00474B36" w:rsidRDefault="006A1261" w:rsidP="00DD1205">
      <w:pPr>
        <w:pStyle w:val="Default"/>
        <w:ind w:firstLine="720"/>
        <w:jc w:val="both"/>
        <w:rPr>
          <w:color w:val="auto"/>
          <w:spacing w:val="-4"/>
          <w:lang w:val="sr-Cyrl-CS"/>
        </w:rPr>
      </w:pPr>
      <w:r w:rsidRPr="00474B36">
        <w:rPr>
          <w:rStyle w:val="FontStyle15"/>
          <w:rFonts w:ascii="Times New Roman" w:hAnsi="Times New Roman"/>
          <w:b w:val="0"/>
          <w:i w:val="0"/>
          <w:color w:val="auto"/>
          <w:spacing w:val="-4"/>
          <w:sz w:val="24"/>
          <w:szCs w:val="24"/>
          <w:lang w:val="sr-Cyrl-CS"/>
        </w:rPr>
        <w:t>На археолошком локалитету са ознаком П16, обезбедити а</w:t>
      </w:r>
      <w:r w:rsidRPr="00474B36">
        <w:rPr>
          <w:color w:val="auto"/>
          <w:spacing w:val="-4"/>
          <w:lang w:val="sr-Cyrl-CS"/>
        </w:rPr>
        <w:t xml:space="preserve">рхеолошки надзор машинског ископана на траси нафтовода, где су предвиђени грађевински радови. Уколико се приликом надзора дефинишу археолошки објекти, обавезна је обустава грађевинских радова и археолошко истраживање на локалитету. Неопходно је да извођач </w:t>
      </w:r>
      <w:r w:rsidR="00C51AD2" w:rsidRPr="00474B36">
        <w:rPr>
          <w:color w:val="auto"/>
          <w:spacing w:val="-4"/>
          <w:lang w:val="sr-Cyrl-CS"/>
        </w:rPr>
        <w:t>омогући археолозима п</w:t>
      </w:r>
      <w:r w:rsidRPr="00474B36">
        <w:rPr>
          <w:color w:val="auto"/>
          <w:spacing w:val="-4"/>
          <w:lang w:val="sr-Cyrl-CS"/>
        </w:rPr>
        <w:t xml:space="preserve">окрајинског завода да безбедно и у најкраћем року заврше археолошка ископавања, како би се након тога наставио машински ископ и радови на изградњи нафтовода. </w:t>
      </w:r>
    </w:p>
    <w:p w14:paraId="72172619" w14:textId="77777777" w:rsidR="002547DD" w:rsidRPr="00474B36" w:rsidRDefault="002547DD" w:rsidP="00DD1205">
      <w:pPr>
        <w:ind w:firstLine="720"/>
        <w:rPr>
          <w:rStyle w:val="FontStyle15"/>
          <w:rFonts w:ascii="Times New Roman" w:hAnsi="Times New Roman"/>
          <w:b w:val="0"/>
          <w:i w:val="0"/>
          <w:sz w:val="24"/>
          <w:szCs w:val="24"/>
        </w:rPr>
      </w:pPr>
      <w:r w:rsidRPr="00474B36">
        <w:rPr>
          <w:rStyle w:val="FontStyle15"/>
          <w:rFonts w:ascii="Times New Roman" w:hAnsi="Times New Roman"/>
          <w:b w:val="0"/>
          <w:i w:val="0"/>
          <w:sz w:val="24"/>
          <w:szCs w:val="24"/>
        </w:rPr>
        <w:t>Инвеститор је у обавези да пре почетка земљаних и грађевинских радова прибави од надлежног завода за заштиту споменика културе Програм мера заштите археолошких локалитета, на основу кога ће се спроводити заштитни археолошки радови.</w:t>
      </w:r>
    </w:p>
    <w:p w14:paraId="6E947FCA" w14:textId="2E43C82F" w:rsidR="002547DD" w:rsidRPr="00474B36" w:rsidRDefault="0022497D" w:rsidP="00DD1205">
      <w:pPr>
        <w:ind w:firstLine="720"/>
        <w:rPr>
          <w:rStyle w:val="FontStyle15"/>
          <w:rFonts w:ascii="Times New Roman" w:hAnsi="Times New Roman"/>
          <w:b w:val="0"/>
          <w:i w:val="0"/>
          <w:sz w:val="24"/>
          <w:szCs w:val="24"/>
        </w:rPr>
      </w:pPr>
      <w:r w:rsidRPr="00474B36">
        <w:rPr>
          <w:rStyle w:val="FontStyle15"/>
          <w:rFonts w:ascii="Times New Roman" w:hAnsi="Times New Roman"/>
          <w:b w:val="0"/>
          <w:i w:val="0"/>
          <w:sz w:val="24"/>
          <w:szCs w:val="24"/>
        </w:rPr>
        <w:t>У</w:t>
      </w:r>
      <w:r w:rsidR="002547DD" w:rsidRPr="00474B36">
        <w:rPr>
          <w:rStyle w:val="FontStyle15"/>
          <w:rFonts w:ascii="Times New Roman" w:hAnsi="Times New Roman"/>
          <w:b w:val="0"/>
          <w:i w:val="0"/>
          <w:sz w:val="24"/>
          <w:szCs w:val="24"/>
        </w:rPr>
        <w:t xml:space="preserve"> случају да се приликом археолошког надзора земљаних радова открију непокретни и покретни археолошки налази, инвеститор је у обавези да привремено заустави радове и предузме мере заштите према посебним условима које ће издати надлежни завод за заштиту споменика културе и омогући стручној служби да обави археолошка истраживања и документовање на површини са откривеним непокретним и покретним културним добрима.</w:t>
      </w:r>
    </w:p>
    <w:p w14:paraId="796372FC" w14:textId="7C9A9527" w:rsidR="00C57BD8" w:rsidRPr="00474B36" w:rsidRDefault="00C57BD8" w:rsidP="00DD1205">
      <w:pPr>
        <w:ind w:firstLine="720"/>
        <w:rPr>
          <w:rStyle w:val="FontStyle15"/>
          <w:rFonts w:ascii="Times New Roman" w:hAnsi="Times New Roman"/>
          <w:b w:val="0"/>
          <w:i w:val="0"/>
          <w:sz w:val="24"/>
          <w:szCs w:val="24"/>
        </w:rPr>
      </w:pPr>
    </w:p>
    <w:p w14:paraId="43CDCFA0" w14:textId="2187B355" w:rsidR="00E57C8B" w:rsidRPr="00474B36" w:rsidRDefault="006414CF" w:rsidP="00C57BD8">
      <w:pPr>
        <w:ind w:firstLine="720"/>
        <w:jc w:val="center"/>
        <w:rPr>
          <w:rStyle w:val="FontStyle15"/>
          <w:rFonts w:ascii="Times New Roman" w:hAnsi="Times New Roman"/>
          <w:b w:val="0"/>
          <w:i w:val="0"/>
          <w:sz w:val="24"/>
          <w:szCs w:val="24"/>
        </w:rPr>
      </w:pPr>
      <w:r w:rsidRPr="00474B36">
        <w:rPr>
          <w:rStyle w:val="FontStyle15"/>
          <w:rFonts w:ascii="Times New Roman" w:hAnsi="Times New Roman"/>
          <w:b w:val="0"/>
          <w:i w:val="0"/>
          <w:sz w:val="24"/>
          <w:szCs w:val="24"/>
        </w:rPr>
        <w:t>Мере заштите изван зоне археолошких локалитета</w:t>
      </w:r>
    </w:p>
    <w:p w14:paraId="67C0BDE5" w14:textId="77777777" w:rsidR="00F93BCE" w:rsidRPr="00474B36" w:rsidRDefault="00F93BCE" w:rsidP="00DD1205">
      <w:pPr>
        <w:ind w:firstLine="720"/>
        <w:rPr>
          <w:rStyle w:val="FontStyle15"/>
          <w:rFonts w:ascii="Times New Roman" w:hAnsi="Times New Roman"/>
          <w:b w:val="0"/>
          <w:i w:val="0"/>
          <w:sz w:val="24"/>
          <w:szCs w:val="24"/>
        </w:rPr>
      </w:pPr>
    </w:p>
    <w:p w14:paraId="6D1D4FBA" w14:textId="04CF8085" w:rsidR="00F93BCE" w:rsidRPr="00474B36" w:rsidRDefault="00F93BCE" w:rsidP="00DD1205">
      <w:pPr>
        <w:ind w:firstLine="720"/>
        <w:rPr>
          <w:rStyle w:val="FontStyle15"/>
          <w:rFonts w:ascii="Times New Roman" w:hAnsi="Times New Roman"/>
          <w:b w:val="0"/>
          <w:i w:val="0"/>
          <w:sz w:val="24"/>
          <w:szCs w:val="24"/>
        </w:rPr>
      </w:pPr>
      <w:r w:rsidRPr="00474B36">
        <w:rPr>
          <w:rStyle w:val="FontStyle15"/>
          <w:rFonts w:ascii="Times New Roman" w:hAnsi="Times New Roman"/>
          <w:b w:val="0"/>
          <w:i w:val="0"/>
          <w:sz w:val="24"/>
          <w:szCs w:val="24"/>
        </w:rPr>
        <w:t>На преосталом делу трасе нафтовода, ван зоне обележених археолошких локалитета, на којима ће се вршити грађевински радови при изградњи нафтовода, спроводиће се археолошки надзор земљаног ископа</w:t>
      </w:r>
      <w:r w:rsidR="00081F47" w:rsidRPr="00474B36">
        <w:rPr>
          <w:rStyle w:val="FontStyle15"/>
          <w:rFonts w:ascii="Times New Roman" w:hAnsi="Times New Roman"/>
          <w:b w:val="0"/>
          <w:i w:val="0"/>
          <w:sz w:val="24"/>
          <w:szCs w:val="24"/>
        </w:rPr>
        <w:t>, на терет инвеститора</w:t>
      </w:r>
      <w:r w:rsidRPr="00474B36">
        <w:rPr>
          <w:rStyle w:val="FontStyle15"/>
          <w:rFonts w:ascii="Times New Roman" w:hAnsi="Times New Roman"/>
          <w:b w:val="0"/>
          <w:i w:val="0"/>
          <w:sz w:val="24"/>
          <w:szCs w:val="24"/>
        </w:rPr>
        <w:t>.</w:t>
      </w:r>
    </w:p>
    <w:p w14:paraId="48187970" w14:textId="5E4FDD21" w:rsidR="00A411F0" w:rsidRPr="00474B36" w:rsidRDefault="00A411F0" w:rsidP="00DD1205">
      <w:pPr>
        <w:ind w:firstLine="720"/>
        <w:rPr>
          <w:rStyle w:val="FontStyle15"/>
          <w:rFonts w:ascii="Times New Roman" w:hAnsi="Times New Roman"/>
          <w:b w:val="0"/>
          <w:i w:val="0"/>
          <w:sz w:val="24"/>
          <w:szCs w:val="24"/>
        </w:rPr>
      </w:pPr>
      <w:r w:rsidRPr="00474B36">
        <w:rPr>
          <w:rStyle w:val="FontStyle15"/>
          <w:rFonts w:ascii="Times New Roman" w:hAnsi="Times New Roman"/>
          <w:b w:val="0"/>
          <w:i w:val="0"/>
          <w:sz w:val="24"/>
          <w:szCs w:val="24"/>
        </w:rPr>
        <w:t>Обавеза инвеститора је да пре почетка радова благовремено обавести надлежни завод и обезбеди средства за свакодневно континуирано археолошко праћење земљаних радова у целом обухвату пројекта.</w:t>
      </w:r>
    </w:p>
    <w:p w14:paraId="6F7D3D96" w14:textId="003446C9" w:rsidR="00A411F0" w:rsidRPr="00474B36" w:rsidRDefault="00F52E55" w:rsidP="00DD1205">
      <w:pPr>
        <w:ind w:firstLine="720"/>
        <w:rPr>
          <w:rStyle w:val="FontStyle15"/>
          <w:rFonts w:ascii="Times New Roman" w:hAnsi="Times New Roman"/>
          <w:b w:val="0"/>
          <w:i w:val="0"/>
          <w:sz w:val="24"/>
          <w:szCs w:val="24"/>
        </w:rPr>
      </w:pPr>
      <w:r w:rsidRPr="00474B36">
        <w:rPr>
          <w:rStyle w:val="FontStyle15"/>
          <w:rFonts w:ascii="Times New Roman" w:hAnsi="Times New Roman"/>
          <w:b w:val="0"/>
          <w:i w:val="0"/>
          <w:sz w:val="24"/>
          <w:szCs w:val="24"/>
        </w:rPr>
        <w:t>Ако се у току извођ</w:t>
      </w:r>
      <w:r w:rsidR="00A411F0" w:rsidRPr="00474B36">
        <w:rPr>
          <w:rStyle w:val="FontStyle15"/>
          <w:rFonts w:ascii="Times New Roman" w:hAnsi="Times New Roman"/>
          <w:b w:val="0"/>
          <w:i w:val="0"/>
          <w:sz w:val="24"/>
          <w:szCs w:val="24"/>
        </w:rPr>
        <w:t>ења радова наиђе на археолошка налазишта или на археолошке предмете, извођач радова је дужан да одмах, без одлагања прекине радове и обавести надлежни завод за заштиту споменика културе и предузме мере да се налаз не уништи и не оштети и да се сачува на месту и у положају у коме је откривен, у складу са чланом 109. Закона о културним добрима.</w:t>
      </w:r>
    </w:p>
    <w:p w14:paraId="299EF418" w14:textId="483C4DCA" w:rsidR="00A411F0" w:rsidRPr="00474B36" w:rsidRDefault="00A411F0" w:rsidP="00DD1205">
      <w:pPr>
        <w:ind w:firstLine="720"/>
        <w:rPr>
          <w:rStyle w:val="FontStyle15"/>
          <w:rFonts w:ascii="Times New Roman" w:hAnsi="Times New Roman"/>
          <w:b w:val="0"/>
          <w:i w:val="0"/>
          <w:sz w:val="24"/>
          <w:szCs w:val="24"/>
        </w:rPr>
      </w:pPr>
      <w:r w:rsidRPr="00474B36">
        <w:rPr>
          <w:rStyle w:val="FontStyle15"/>
          <w:rFonts w:ascii="Times New Roman" w:hAnsi="Times New Roman"/>
          <w:b w:val="0"/>
          <w:i w:val="0"/>
          <w:sz w:val="24"/>
          <w:szCs w:val="24"/>
        </w:rPr>
        <w:t>Обавеза инвеститора</w:t>
      </w:r>
      <w:r w:rsidR="00497ACE" w:rsidRPr="00474B36">
        <w:rPr>
          <w:rStyle w:val="FontStyle15"/>
          <w:rFonts w:ascii="Times New Roman" w:hAnsi="Times New Roman"/>
          <w:b w:val="0"/>
          <w:i w:val="0"/>
          <w:sz w:val="24"/>
          <w:szCs w:val="24"/>
        </w:rPr>
        <w:t xml:space="preserve"> </w:t>
      </w:r>
      <w:r w:rsidRPr="00474B36">
        <w:rPr>
          <w:rStyle w:val="FontStyle15"/>
          <w:rFonts w:ascii="Times New Roman" w:hAnsi="Times New Roman"/>
          <w:b w:val="0"/>
          <w:i w:val="0"/>
          <w:sz w:val="24"/>
          <w:szCs w:val="24"/>
        </w:rPr>
        <w:t>је, да у складу са чланом 110. Закона о културним добрима, обезбеди сре</w:t>
      </w:r>
      <w:r w:rsidR="00991A37" w:rsidRPr="00474B36">
        <w:rPr>
          <w:rStyle w:val="FontStyle15"/>
          <w:rFonts w:ascii="Times New Roman" w:hAnsi="Times New Roman"/>
          <w:b w:val="0"/>
          <w:i w:val="0"/>
          <w:sz w:val="24"/>
          <w:szCs w:val="24"/>
        </w:rPr>
        <w:t>дст</w:t>
      </w:r>
      <w:r w:rsidRPr="00474B36">
        <w:rPr>
          <w:rStyle w:val="FontStyle15"/>
          <w:rFonts w:ascii="Times New Roman" w:hAnsi="Times New Roman"/>
          <w:b w:val="0"/>
          <w:i w:val="0"/>
          <w:sz w:val="24"/>
          <w:szCs w:val="24"/>
        </w:rPr>
        <w:t>ва за заштитна археолошка ископавања на подручју на коме се током извођења радова наиђе на археолошки локалитет, тек након завршетка ових ископавања може да изврши реализацију пројекта.</w:t>
      </w:r>
    </w:p>
    <w:p w14:paraId="27C05012" w14:textId="7A838ADC" w:rsidR="00A27088" w:rsidRPr="00474B36" w:rsidRDefault="00344587" w:rsidP="00DD1205">
      <w:pPr>
        <w:ind w:firstLine="720"/>
        <w:rPr>
          <w:rStyle w:val="FontStyle15"/>
          <w:rFonts w:ascii="Times New Roman" w:hAnsi="Times New Roman"/>
          <w:b w:val="0"/>
          <w:i w:val="0"/>
          <w:sz w:val="24"/>
          <w:szCs w:val="24"/>
        </w:rPr>
      </w:pPr>
      <w:r w:rsidRPr="00474B36">
        <w:rPr>
          <w:rStyle w:val="FontStyle15"/>
          <w:rFonts w:ascii="Times New Roman" w:hAnsi="Times New Roman"/>
          <w:b w:val="0"/>
          <w:i w:val="0"/>
          <w:sz w:val="24"/>
          <w:szCs w:val="24"/>
        </w:rPr>
        <w:lastRenderedPageBreak/>
        <w:t>Инвеститор је дужан да обезбеди средства за археолошки надзор, истраживање, заштиту, чување, публиковање и излагање добара на која уживају претходну заштиту у случају вршења земљаних, грађевинских и осталих радова на површинама где се открију археолошки локалитети и добра под претходном заштитом.</w:t>
      </w:r>
    </w:p>
    <w:p w14:paraId="37858010" w14:textId="5159172D" w:rsidR="00497ACE" w:rsidRPr="00474B36" w:rsidRDefault="00982333" w:rsidP="00DD1205">
      <w:pPr>
        <w:ind w:firstLine="720"/>
        <w:rPr>
          <w:rStyle w:val="FontStyle15"/>
          <w:rFonts w:ascii="Times New Roman" w:hAnsi="Times New Roman"/>
          <w:b w:val="0"/>
          <w:i w:val="0"/>
          <w:sz w:val="24"/>
          <w:szCs w:val="24"/>
        </w:rPr>
      </w:pPr>
      <w:r w:rsidRPr="00474B36">
        <w:rPr>
          <w:rStyle w:val="FontStyle15"/>
          <w:rFonts w:ascii="Times New Roman" w:hAnsi="Times New Roman"/>
          <w:b w:val="0"/>
          <w:i w:val="0"/>
          <w:sz w:val="24"/>
          <w:szCs w:val="24"/>
        </w:rPr>
        <w:t>Н</w:t>
      </w:r>
      <w:r w:rsidR="00497ACE" w:rsidRPr="00474B36">
        <w:rPr>
          <w:rStyle w:val="FontStyle15"/>
          <w:rFonts w:ascii="Times New Roman" w:hAnsi="Times New Roman"/>
          <w:b w:val="0"/>
          <w:i w:val="0"/>
          <w:sz w:val="24"/>
          <w:szCs w:val="24"/>
        </w:rPr>
        <w:t>а основу члана 112. Закона о културним добрима ископавање и истраживање археолошког налазишта обавља научна установа или установа заштите. Министарство надлежно за послове културе одобрава археолошко ископавање и истраживање археолошког налазишта, одговарајуће стручне кадрове, опрему и обезбеђена средства за истраживање и спровођење мера заштите налазишта и налаза.</w:t>
      </w:r>
    </w:p>
    <w:p w14:paraId="090610D0" w14:textId="77777777" w:rsidR="00A273E7" w:rsidRPr="00474B36" w:rsidRDefault="00A273E7" w:rsidP="00DD1205">
      <w:pPr>
        <w:ind w:firstLine="720"/>
        <w:rPr>
          <w:rStyle w:val="FontStyle15"/>
          <w:rFonts w:ascii="Times New Roman" w:hAnsi="Times New Roman"/>
          <w:b w:val="0"/>
          <w:i w:val="0"/>
          <w:sz w:val="24"/>
        </w:rPr>
      </w:pPr>
    </w:p>
    <w:p w14:paraId="6673C396" w14:textId="0141E2B6" w:rsidR="00DF6C68" w:rsidRPr="00474B36" w:rsidRDefault="000E5E0F" w:rsidP="002B4F03">
      <w:pPr>
        <w:pStyle w:val="Heding2"/>
        <w:jc w:val="center"/>
        <w:rPr>
          <w:rStyle w:val="FontStyle15"/>
          <w:rFonts w:ascii="Times New Roman" w:hAnsi="Times New Roman" w:cs="Times New Roman"/>
          <w:bCs/>
          <w:i w:val="0"/>
          <w:iCs/>
          <w:sz w:val="26"/>
          <w:szCs w:val="28"/>
          <w:lang w:val="sr-Cyrl-CS"/>
        </w:rPr>
      </w:pPr>
      <w:bookmarkStart w:id="336" w:name="_Toc183159203"/>
      <w:r w:rsidRPr="00474B36">
        <w:rPr>
          <w:rStyle w:val="FontStyle15"/>
          <w:rFonts w:ascii="Times New Roman" w:hAnsi="Times New Roman" w:cs="Times New Roman"/>
          <w:bCs/>
          <w:i w:val="0"/>
          <w:iCs/>
          <w:sz w:val="26"/>
          <w:szCs w:val="28"/>
          <w:lang w:val="sr-Cyrl-CS"/>
        </w:rPr>
        <w:t>2</w:t>
      </w:r>
      <w:r w:rsidR="00DF6C68" w:rsidRPr="00474B36">
        <w:rPr>
          <w:rStyle w:val="FontStyle15"/>
          <w:rFonts w:ascii="Times New Roman" w:hAnsi="Times New Roman" w:cs="Times New Roman"/>
          <w:bCs/>
          <w:i w:val="0"/>
          <w:iCs/>
          <w:sz w:val="26"/>
          <w:szCs w:val="28"/>
          <w:lang w:val="sr-Cyrl-CS"/>
        </w:rPr>
        <w:t>.</w:t>
      </w:r>
      <w:r w:rsidR="009131D9" w:rsidRPr="00474B36">
        <w:rPr>
          <w:rStyle w:val="FontStyle15"/>
          <w:rFonts w:ascii="Times New Roman" w:hAnsi="Times New Roman" w:cs="Times New Roman"/>
          <w:bCs/>
          <w:i w:val="0"/>
          <w:iCs/>
          <w:sz w:val="26"/>
          <w:szCs w:val="28"/>
          <w:lang w:val="sr-Cyrl-CS"/>
        </w:rPr>
        <w:t>4</w:t>
      </w:r>
      <w:r w:rsidR="00DF6C68" w:rsidRPr="00474B36">
        <w:rPr>
          <w:rStyle w:val="FontStyle15"/>
          <w:rFonts w:ascii="Times New Roman" w:hAnsi="Times New Roman" w:cs="Times New Roman"/>
          <w:bCs/>
          <w:i w:val="0"/>
          <w:iCs/>
          <w:sz w:val="26"/>
          <w:szCs w:val="28"/>
          <w:lang w:val="sr-Cyrl-CS"/>
        </w:rPr>
        <w:t xml:space="preserve">. </w:t>
      </w:r>
      <w:r w:rsidR="001029E2" w:rsidRPr="00474B36">
        <w:rPr>
          <w:rStyle w:val="FontStyle15"/>
          <w:rFonts w:ascii="Times New Roman" w:hAnsi="Times New Roman" w:cs="Times New Roman"/>
          <w:bCs/>
          <w:i w:val="0"/>
          <w:iCs/>
          <w:caps w:val="0"/>
          <w:sz w:val="26"/>
          <w:szCs w:val="28"/>
          <w:lang w:val="sr-Cyrl-CS"/>
        </w:rPr>
        <w:t>Заштита животне средин</w:t>
      </w:r>
      <w:bookmarkEnd w:id="319"/>
      <w:bookmarkEnd w:id="320"/>
      <w:bookmarkEnd w:id="327"/>
      <w:bookmarkEnd w:id="328"/>
      <w:bookmarkEnd w:id="329"/>
      <w:bookmarkEnd w:id="330"/>
      <w:bookmarkEnd w:id="331"/>
      <w:bookmarkEnd w:id="332"/>
      <w:bookmarkEnd w:id="333"/>
      <w:bookmarkEnd w:id="334"/>
      <w:bookmarkEnd w:id="335"/>
      <w:r w:rsidR="001029E2" w:rsidRPr="00474B36">
        <w:rPr>
          <w:rStyle w:val="FontStyle15"/>
          <w:rFonts w:ascii="Times New Roman" w:hAnsi="Times New Roman" w:cs="Times New Roman"/>
          <w:bCs/>
          <w:i w:val="0"/>
          <w:iCs/>
          <w:caps w:val="0"/>
          <w:sz w:val="26"/>
          <w:szCs w:val="28"/>
          <w:lang w:val="sr-Cyrl-CS"/>
        </w:rPr>
        <w:t>е</w:t>
      </w:r>
      <w:bookmarkEnd w:id="336"/>
    </w:p>
    <w:p w14:paraId="02232E08" w14:textId="77777777" w:rsidR="00DF6C68" w:rsidRPr="00474B36" w:rsidRDefault="00DF6C68" w:rsidP="00DD1205">
      <w:pPr>
        <w:ind w:firstLine="720"/>
        <w:rPr>
          <w:rFonts w:ascii="Times New Roman" w:hAnsi="Times New Roman"/>
          <w:sz w:val="24"/>
        </w:rPr>
      </w:pPr>
    </w:p>
    <w:p w14:paraId="49D1F934" w14:textId="323F16B5" w:rsidR="000F3443" w:rsidRPr="00474B36" w:rsidRDefault="000F3443" w:rsidP="00DD1205">
      <w:pPr>
        <w:autoSpaceDE w:val="0"/>
        <w:autoSpaceDN w:val="0"/>
        <w:adjustRightInd w:val="0"/>
        <w:ind w:firstLine="720"/>
        <w:rPr>
          <w:rFonts w:ascii="Times New Roman" w:eastAsiaTheme="minorHAnsi" w:hAnsi="Times New Roman"/>
          <w:sz w:val="24"/>
          <w:lang w:eastAsia="en-US"/>
        </w:rPr>
      </w:pPr>
      <w:r w:rsidRPr="00474B36">
        <w:rPr>
          <w:rFonts w:ascii="Times New Roman" w:eastAsiaTheme="minorHAnsi" w:hAnsi="Times New Roman"/>
          <w:sz w:val="24"/>
          <w:lang w:eastAsia="en-US"/>
        </w:rPr>
        <w:t>Сам појам заштит</w:t>
      </w:r>
      <w:r w:rsidR="0090173D" w:rsidRPr="00474B36">
        <w:rPr>
          <w:rFonts w:ascii="Times New Roman" w:eastAsiaTheme="minorHAnsi" w:hAnsi="Times New Roman"/>
          <w:sz w:val="24"/>
          <w:lang w:eastAsia="en-US"/>
        </w:rPr>
        <w:t>е</w:t>
      </w:r>
      <w:r w:rsidRPr="00474B36">
        <w:rPr>
          <w:rFonts w:ascii="Times New Roman" w:eastAsiaTheme="minorHAnsi" w:hAnsi="Times New Roman"/>
          <w:sz w:val="24"/>
          <w:lang w:eastAsia="en-US"/>
        </w:rPr>
        <w:t xml:space="preserve"> животне средине подразумева усклађивање потреба свих корисника неког простора са ограниченим капацитетима животне средине предметног подручја. То подразумева сагледавање постојећих капацитета и дефинисање</w:t>
      </w:r>
      <w:r w:rsidR="0090173D" w:rsidRPr="00474B36">
        <w:rPr>
          <w:rFonts w:ascii="Times New Roman" w:eastAsiaTheme="minorHAnsi" w:hAnsi="Times New Roman"/>
          <w:sz w:val="24"/>
          <w:lang w:eastAsia="en-US"/>
        </w:rPr>
        <w:t>,</w:t>
      </w:r>
      <w:r w:rsidRPr="00474B36">
        <w:rPr>
          <w:rFonts w:ascii="Times New Roman" w:eastAsiaTheme="minorHAnsi" w:hAnsi="Times New Roman"/>
          <w:sz w:val="24"/>
          <w:lang w:eastAsia="en-US"/>
        </w:rPr>
        <w:t xml:space="preserve"> а у планском периоду и поштовање</w:t>
      </w:r>
      <w:r w:rsidR="00CB595A" w:rsidRPr="00474B36">
        <w:rPr>
          <w:rFonts w:ascii="Times New Roman" w:eastAsiaTheme="minorHAnsi" w:hAnsi="Times New Roman"/>
          <w:sz w:val="24"/>
          <w:lang w:eastAsia="en-US"/>
        </w:rPr>
        <w:t xml:space="preserve"> </w:t>
      </w:r>
      <w:r w:rsidRPr="00474B36">
        <w:rPr>
          <w:rFonts w:ascii="Times New Roman" w:eastAsiaTheme="minorHAnsi" w:hAnsi="Times New Roman"/>
          <w:sz w:val="24"/>
          <w:lang w:eastAsia="en-US"/>
        </w:rPr>
        <w:t>мера заштите животне средине у складу са постојећим стањем на терену, пост</w:t>
      </w:r>
      <w:r w:rsidR="00744B42" w:rsidRPr="00474B36">
        <w:rPr>
          <w:rFonts w:ascii="Times New Roman" w:eastAsiaTheme="minorHAnsi" w:hAnsi="Times New Roman"/>
          <w:sz w:val="24"/>
          <w:lang w:eastAsia="en-US"/>
        </w:rPr>
        <w:t>ојећом планском документацијом и у складу са законом</w:t>
      </w:r>
      <w:r w:rsidRPr="00474B36">
        <w:rPr>
          <w:rFonts w:ascii="Times New Roman" w:eastAsiaTheme="minorHAnsi" w:hAnsi="Times New Roman"/>
          <w:sz w:val="24"/>
          <w:lang w:eastAsia="en-US"/>
        </w:rPr>
        <w:t xml:space="preserve">. </w:t>
      </w:r>
      <w:r w:rsidR="0090173D" w:rsidRPr="00474B36">
        <w:rPr>
          <w:rFonts w:ascii="Times New Roman" w:eastAsiaTheme="minorHAnsi" w:hAnsi="Times New Roman"/>
          <w:sz w:val="24"/>
          <w:lang w:eastAsia="en-US"/>
        </w:rPr>
        <w:t>Стога</w:t>
      </w:r>
      <w:r w:rsidRPr="00474B36">
        <w:rPr>
          <w:rFonts w:ascii="Times New Roman" w:eastAsiaTheme="minorHAnsi" w:hAnsi="Times New Roman"/>
          <w:sz w:val="24"/>
          <w:lang w:eastAsia="en-US"/>
        </w:rPr>
        <w:t xml:space="preserve"> се, на основу анализе и оцене стања животне средине и на основу процењених могућих утицаја, дефинишу смернице за заштиту животне средине. </w:t>
      </w:r>
    </w:p>
    <w:p w14:paraId="17520FEB" w14:textId="769773BE" w:rsidR="000F3443" w:rsidRPr="00474B36" w:rsidRDefault="000F3443" w:rsidP="00DD1205">
      <w:pPr>
        <w:autoSpaceDE w:val="0"/>
        <w:autoSpaceDN w:val="0"/>
        <w:adjustRightInd w:val="0"/>
        <w:ind w:firstLine="720"/>
        <w:rPr>
          <w:rFonts w:ascii="Times New Roman" w:eastAsiaTheme="minorHAnsi" w:hAnsi="Times New Roman"/>
          <w:sz w:val="24"/>
          <w:lang w:eastAsia="en-US"/>
        </w:rPr>
      </w:pPr>
      <w:r w:rsidRPr="00474B36">
        <w:rPr>
          <w:rFonts w:ascii="Times New Roman" w:eastAsiaTheme="minorHAnsi" w:hAnsi="Times New Roman"/>
          <w:sz w:val="24"/>
          <w:lang w:eastAsia="en-US"/>
        </w:rPr>
        <w:t xml:space="preserve">Смернице за заштиту природних ресурса и животне средине на предметном простору,  имају за циљ да идентификоване потенцијалне негативне утицаје на животну средину </w:t>
      </w:r>
      <w:r w:rsidR="00E32115" w:rsidRPr="00474B36">
        <w:rPr>
          <w:rFonts w:ascii="Times New Roman" w:eastAsiaTheme="minorHAnsi" w:hAnsi="Times New Roman"/>
          <w:sz w:val="24"/>
          <w:lang w:eastAsia="en-US"/>
        </w:rPr>
        <w:t>умање</w:t>
      </w:r>
      <w:r w:rsidRPr="00474B36">
        <w:rPr>
          <w:rFonts w:ascii="Times New Roman" w:eastAsiaTheme="minorHAnsi" w:hAnsi="Times New Roman"/>
          <w:sz w:val="24"/>
          <w:lang w:eastAsia="en-US"/>
        </w:rPr>
        <w:t xml:space="preserve"> до граница прихватљивости, са циљем спречавања угрожавања животне средине и здравља људи. Такође, сагледавањем и у</w:t>
      </w:r>
      <w:r w:rsidR="00744B42" w:rsidRPr="00474B36">
        <w:rPr>
          <w:rFonts w:ascii="Times New Roman" w:eastAsiaTheme="minorHAnsi" w:hAnsi="Times New Roman"/>
          <w:sz w:val="24"/>
          <w:lang w:eastAsia="en-US"/>
        </w:rPr>
        <w:t>важавањем постојећих капацитета</w:t>
      </w:r>
      <w:r w:rsidRPr="00474B36">
        <w:rPr>
          <w:rFonts w:ascii="Times New Roman" w:eastAsiaTheme="minorHAnsi" w:hAnsi="Times New Roman"/>
          <w:sz w:val="24"/>
          <w:lang w:eastAsia="en-US"/>
        </w:rPr>
        <w:t xml:space="preserve"> и адекватним планирањем простора, спречавају се и сви потенцијални конфликти у складу са основним принципима одрживог развоја. </w:t>
      </w:r>
    </w:p>
    <w:p w14:paraId="72AC2193" w14:textId="5B3F72A6" w:rsidR="00270B72" w:rsidRPr="00474B36" w:rsidRDefault="00270B72" w:rsidP="00DD1205">
      <w:pPr>
        <w:autoSpaceDN w:val="0"/>
        <w:ind w:firstLine="720"/>
        <w:rPr>
          <w:rFonts w:ascii="Times New Roman" w:hAnsi="Times New Roman"/>
          <w:sz w:val="24"/>
          <w:lang w:eastAsia="en-US"/>
        </w:rPr>
      </w:pPr>
      <w:r w:rsidRPr="00474B36">
        <w:rPr>
          <w:rFonts w:ascii="Times New Roman" w:hAnsi="Times New Roman"/>
          <w:sz w:val="24"/>
          <w:lang w:eastAsia="en-US"/>
        </w:rPr>
        <w:t>У циљу спречавања и отклањања негативних утицаја на животну средину који ће се неминовно манифестовати током реализације и</w:t>
      </w:r>
      <w:r w:rsidR="00B3574C" w:rsidRPr="00474B36">
        <w:rPr>
          <w:rFonts w:ascii="Times New Roman" w:hAnsi="Times New Roman"/>
          <w:sz w:val="24"/>
          <w:lang w:eastAsia="en-US"/>
        </w:rPr>
        <w:t>з</w:t>
      </w:r>
      <w:r w:rsidRPr="00474B36">
        <w:rPr>
          <w:rFonts w:ascii="Times New Roman" w:hAnsi="Times New Roman"/>
          <w:sz w:val="24"/>
          <w:lang w:eastAsia="en-US"/>
        </w:rPr>
        <w:t>градње и експлоатације система нафтовода предвиђене су мере заш</w:t>
      </w:r>
      <w:r w:rsidR="008D0997">
        <w:rPr>
          <w:rFonts w:ascii="Times New Roman" w:hAnsi="Times New Roman"/>
          <w:sz w:val="24"/>
          <w:lang w:val="sr-Cyrl-RS" w:eastAsia="en-US"/>
        </w:rPr>
        <w:t>т</w:t>
      </w:r>
      <w:r w:rsidRPr="00474B36">
        <w:rPr>
          <w:rFonts w:ascii="Times New Roman" w:hAnsi="Times New Roman"/>
          <w:sz w:val="24"/>
          <w:lang w:eastAsia="en-US"/>
        </w:rPr>
        <w:t>ите животне средине</w:t>
      </w:r>
      <w:r w:rsidR="007E6E6E" w:rsidRPr="00474B36">
        <w:rPr>
          <w:rFonts w:ascii="Times New Roman" w:hAnsi="Times New Roman"/>
          <w:sz w:val="24"/>
          <w:lang w:eastAsia="en-US"/>
        </w:rPr>
        <w:t>.</w:t>
      </w:r>
    </w:p>
    <w:p w14:paraId="60DEF0DB" w14:textId="5329CAB8" w:rsidR="00C57BD8" w:rsidRPr="00474B36" w:rsidRDefault="00C57BD8" w:rsidP="00DD1205">
      <w:pPr>
        <w:autoSpaceDN w:val="0"/>
        <w:ind w:firstLine="720"/>
        <w:rPr>
          <w:rFonts w:ascii="Times New Roman" w:hAnsi="Times New Roman"/>
          <w:sz w:val="24"/>
          <w:lang w:eastAsia="en-US"/>
        </w:rPr>
      </w:pPr>
    </w:p>
    <w:p w14:paraId="61A85693" w14:textId="15F894C8" w:rsidR="008C1499" w:rsidRPr="00474B36" w:rsidRDefault="008C1499" w:rsidP="00C57BD8">
      <w:pPr>
        <w:ind w:firstLine="720"/>
        <w:jc w:val="center"/>
        <w:rPr>
          <w:rFonts w:ascii="Times New Roman" w:hAnsi="Times New Roman"/>
          <w:sz w:val="24"/>
        </w:rPr>
      </w:pPr>
      <w:bookmarkStart w:id="337" w:name="_Toc448217812"/>
      <w:r w:rsidRPr="00474B36">
        <w:rPr>
          <w:rFonts w:ascii="Times New Roman" w:hAnsi="Times New Roman"/>
          <w:sz w:val="24"/>
        </w:rPr>
        <w:t>Опште мере</w:t>
      </w:r>
      <w:r w:rsidR="0041674F" w:rsidRPr="00474B36">
        <w:rPr>
          <w:rFonts w:ascii="Times New Roman" w:hAnsi="Times New Roman"/>
          <w:sz w:val="24"/>
        </w:rPr>
        <w:t xml:space="preserve"> приликом извођења радова</w:t>
      </w:r>
    </w:p>
    <w:p w14:paraId="7D6EFDD3" w14:textId="474F5448" w:rsidR="0095597B" w:rsidRPr="00474B36" w:rsidRDefault="0095597B" w:rsidP="00DD1205">
      <w:pPr>
        <w:ind w:firstLine="720"/>
        <w:rPr>
          <w:rFonts w:ascii="Times New Roman" w:hAnsi="Times New Roman"/>
          <w:b/>
          <w:sz w:val="24"/>
        </w:rPr>
      </w:pPr>
    </w:p>
    <w:p w14:paraId="17649AEA" w14:textId="7727FA8E" w:rsidR="0095597B" w:rsidRPr="00474B36" w:rsidRDefault="0095597B" w:rsidP="00DD1205">
      <w:pPr>
        <w:ind w:firstLine="720"/>
        <w:rPr>
          <w:rFonts w:ascii="Times New Roman" w:hAnsi="Times New Roman"/>
          <w:sz w:val="24"/>
        </w:rPr>
      </w:pPr>
      <w:r w:rsidRPr="00474B36">
        <w:rPr>
          <w:rFonts w:ascii="Times New Roman" w:hAnsi="Times New Roman"/>
          <w:sz w:val="24"/>
        </w:rPr>
        <w:t xml:space="preserve">Мере предвиђене </w:t>
      </w:r>
      <w:r w:rsidR="00CE3626" w:rsidRPr="00474B36">
        <w:rPr>
          <w:rFonts w:ascii="Times New Roman" w:hAnsi="Times New Roman"/>
          <w:sz w:val="24"/>
        </w:rPr>
        <w:t>законом</w:t>
      </w:r>
      <w:r w:rsidRPr="00474B36">
        <w:rPr>
          <w:rFonts w:ascii="Times New Roman" w:hAnsi="Times New Roman"/>
          <w:sz w:val="24"/>
        </w:rPr>
        <w:t xml:space="preserve"> и подзаконским актима: примена норматива и стандарда код избора и набавке уређаја и опреме, као и примена свих мера у току изградње и експлоатације, које су дефинисане у општим техничким условима градње. </w:t>
      </w:r>
    </w:p>
    <w:p w14:paraId="1BFE67B2" w14:textId="5BCBF48D" w:rsidR="0095597B" w:rsidRPr="00474B36" w:rsidRDefault="0095597B" w:rsidP="00DD1205">
      <w:pPr>
        <w:ind w:firstLine="720"/>
        <w:rPr>
          <w:rFonts w:ascii="Times New Roman" w:hAnsi="Times New Roman"/>
          <w:sz w:val="24"/>
        </w:rPr>
      </w:pPr>
      <w:r w:rsidRPr="00474B36">
        <w:rPr>
          <w:rFonts w:ascii="Times New Roman" w:hAnsi="Times New Roman"/>
          <w:sz w:val="24"/>
        </w:rPr>
        <w:t>Мере обухватају и услове које утврђују надлежни државни органи и организације код издавања одобрења и сагласности за изградњу објеката, извођење радова и употребу објекта, односно отпочињање процеса експлоатације објекта.</w:t>
      </w:r>
    </w:p>
    <w:p w14:paraId="28707678" w14:textId="77777777" w:rsidR="0031693D" w:rsidRPr="00474B36" w:rsidRDefault="0031693D" w:rsidP="00DD1205">
      <w:pPr>
        <w:ind w:firstLine="720"/>
        <w:rPr>
          <w:rFonts w:ascii="Times New Roman" w:hAnsi="Times New Roman"/>
          <w:sz w:val="24"/>
        </w:rPr>
      </w:pPr>
    </w:p>
    <w:p w14:paraId="0DF836B6" w14:textId="35E7C69F" w:rsidR="001A47D9" w:rsidRPr="00474B36" w:rsidRDefault="001A47D9" w:rsidP="009247D4">
      <w:pPr>
        <w:rPr>
          <w:rFonts w:ascii="Times New Roman" w:hAnsi="Times New Roman"/>
          <w:sz w:val="24"/>
        </w:rPr>
      </w:pPr>
    </w:p>
    <w:p w14:paraId="026B31F0" w14:textId="2895F38F" w:rsidR="00FF715B" w:rsidRPr="00474B36" w:rsidRDefault="00FF715B" w:rsidP="00C57BD8">
      <w:pPr>
        <w:pStyle w:val="ListParagraph"/>
        <w:ind w:left="0" w:firstLine="720"/>
        <w:jc w:val="center"/>
        <w:rPr>
          <w:rFonts w:ascii="Times New Roman" w:hAnsi="Times New Roman"/>
          <w:sz w:val="24"/>
          <w:szCs w:val="24"/>
          <w:lang w:val="sr-Cyrl-CS"/>
        </w:rPr>
      </w:pPr>
      <w:r w:rsidRPr="00474B36">
        <w:rPr>
          <w:rFonts w:ascii="Times New Roman" w:hAnsi="Times New Roman"/>
          <w:sz w:val="24"/>
          <w:szCs w:val="24"/>
          <w:lang w:val="sr-Cyrl-CS"/>
        </w:rPr>
        <w:t>Посебне мере заштите животне средине</w:t>
      </w:r>
    </w:p>
    <w:p w14:paraId="1E327E5A" w14:textId="77777777" w:rsidR="00FF715B" w:rsidRPr="00474B36" w:rsidRDefault="00FF715B" w:rsidP="00DD1205">
      <w:pPr>
        <w:pStyle w:val="ListParagraph"/>
        <w:ind w:left="0" w:firstLine="720"/>
        <w:rPr>
          <w:rFonts w:ascii="Times New Roman" w:hAnsi="Times New Roman"/>
          <w:sz w:val="24"/>
          <w:szCs w:val="24"/>
          <w:lang w:val="sr-Cyrl-CS"/>
        </w:rPr>
      </w:pPr>
    </w:p>
    <w:p w14:paraId="2ED355C8" w14:textId="083C9BA5" w:rsidR="000F3443" w:rsidRPr="00474B36" w:rsidRDefault="000F3443" w:rsidP="0031693D">
      <w:pPr>
        <w:pStyle w:val="Default"/>
        <w:ind w:left="990"/>
        <w:jc w:val="center"/>
        <w:rPr>
          <w:color w:val="auto"/>
          <w:lang w:val="sr-Cyrl-CS"/>
        </w:rPr>
      </w:pPr>
      <w:r w:rsidRPr="00474B36">
        <w:rPr>
          <w:color w:val="auto"/>
          <w:lang w:val="sr-Cyrl-CS"/>
        </w:rPr>
        <w:t>Мере заштите ваздуха</w:t>
      </w:r>
    </w:p>
    <w:p w14:paraId="16FC989B" w14:textId="77777777" w:rsidR="00BC3F5D" w:rsidRPr="00474B36" w:rsidRDefault="00BC3F5D" w:rsidP="00DD1205">
      <w:pPr>
        <w:pStyle w:val="Default"/>
        <w:ind w:firstLine="720"/>
        <w:rPr>
          <w:color w:val="auto"/>
          <w:lang w:val="sr-Cyrl-CS"/>
        </w:rPr>
      </w:pPr>
    </w:p>
    <w:p w14:paraId="4D140866" w14:textId="769B56E5" w:rsidR="002C3F07" w:rsidRPr="00474B36" w:rsidRDefault="002C3F07" w:rsidP="00DD1205">
      <w:pPr>
        <w:ind w:firstLine="720"/>
        <w:rPr>
          <w:rFonts w:ascii="Times New Roman" w:hAnsi="Times New Roman"/>
          <w:sz w:val="24"/>
          <w:lang w:eastAsia="en-US"/>
        </w:rPr>
      </w:pPr>
      <w:r w:rsidRPr="00474B36">
        <w:rPr>
          <w:rFonts w:ascii="Times New Roman" w:hAnsi="Times New Roman"/>
          <w:sz w:val="24"/>
          <w:lang w:eastAsia="en-US"/>
        </w:rPr>
        <w:t>Опште мер</w:t>
      </w:r>
      <w:r w:rsidR="0003755C" w:rsidRPr="00474B36">
        <w:rPr>
          <w:rFonts w:ascii="Times New Roman" w:hAnsi="Times New Roman"/>
          <w:sz w:val="24"/>
          <w:lang w:eastAsia="en-US"/>
        </w:rPr>
        <w:t>е</w:t>
      </w:r>
      <w:r w:rsidRPr="00474B36">
        <w:rPr>
          <w:rFonts w:ascii="Times New Roman" w:hAnsi="Times New Roman"/>
          <w:sz w:val="24"/>
          <w:lang w:eastAsia="en-US"/>
        </w:rPr>
        <w:t xml:space="preserve"> заштите ваздуха подразумевају</w:t>
      </w:r>
      <w:r w:rsidRPr="00474B36">
        <w:rPr>
          <w:rFonts w:ascii="Times New Roman" w:hAnsi="Times New Roman"/>
          <w:b/>
          <w:sz w:val="24"/>
          <w:lang w:eastAsia="en-US"/>
        </w:rPr>
        <w:t xml:space="preserve"> </w:t>
      </w:r>
      <w:r w:rsidRPr="00474B36">
        <w:rPr>
          <w:rFonts w:ascii="Times New Roman" w:hAnsi="Times New Roman"/>
          <w:sz w:val="24"/>
          <w:lang w:eastAsia="en-US"/>
        </w:rPr>
        <w:t xml:space="preserve">примену одговарајућих техничко-технолошких решења и мера, приликом пројектовања, </w:t>
      </w:r>
      <w:r w:rsidR="006A1690" w:rsidRPr="00474B36">
        <w:rPr>
          <w:rFonts w:ascii="Times New Roman" w:hAnsi="Times New Roman"/>
          <w:sz w:val="24"/>
          <w:lang w:eastAsia="en-US"/>
        </w:rPr>
        <w:t>из</w:t>
      </w:r>
      <w:r w:rsidRPr="00474B36">
        <w:rPr>
          <w:rFonts w:ascii="Times New Roman" w:hAnsi="Times New Roman"/>
          <w:sz w:val="24"/>
          <w:lang w:eastAsia="en-US"/>
        </w:rPr>
        <w:t>градње и експлоатације нафтовода, којима се обезбеђује да емисија загађујућих материја у ваздуху задовољава прописане граничне вредности. У случају прекорачења граничних вредности нивоа загађујућих материја у ваздуху (која су очекивана евентуално приликом рада транспортних и грађевинских машина у фази изградње), обавезно је предузимање техничко-технолошких мера или обустављање технолошког процеса, како би се концентрације загађујућих материја свеле на ниво прописаних вредности.</w:t>
      </w:r>
    </w:p>
    <w:p w14:paraId="66105C24" w14:textId="3687BA36" w:rsidR="002C3F07" w:rsidRPr="00474B36" w:rsidRDefault="002C3F07" w:rsidP="00DD1205">
      <w:pPr>
        <w:autoSpaceDE w:val="0"/>
        <w:autoSpaceDN w:val="0"/>
        <w:adjustRightInd w:val="0"/>
        <w:ind w:firstLine="720"/>
        <w:rPr>
          <w:rFonts w:ascii="Times New Roman" w:eastAsia="Calibri" w:hAnsi="Times New Roman"/>
          <w:sz w:val="24"/>
          <w:lang w:eastAsia="en-US"/>
        </w:rPr>
      </w:pPr>
      <w:r w:rsidRPr="00474B36">
        <w:rPr>
          <w:rFonts w:ascii="Times New Roman" w:eastAsia="Calibri" w:hAnsi="Times New Roman"/>
          <w:sz w:val="24"/>
          <w:lang w:eastAsia="en-US"/>
        </w:rPr>
        <w:lastRenderedPageBreak/>
        <w:t>У периоду изградње система нафтовода</w:t>
      </w:r>
      <w:r w:rsidR="006A1690" w:rsidRPr="00474B36">
        <w:rPr>
          <w:rFonts w:ascii="Times New Roman" w:eastAsia="Calibri" w:hAnsi="Times New Roman"/>
          <w:sz w:val="24"/>
          <w:lang w:eastAsia="en-US"/>
        </w:rPr>
        <w:t>,</w:t>
      </w:r>
      <w:r w:rsidRPr="00474B36">
        <w:rPr>
          <w:rFonts w:ascii="Times New Roman" w:eastAsia="Calibri" w:hAnsi="Times New Roman"/>
          <w:sz w:val="24"/>
          <w:lang w:eastAsia="en-US"/>
        </w:rPr>
        <w:t xml:space="preserve"> са пратећим објектима</w:t>
      </w:r>
      <w:r w:rsidR="006A1690" w:rsidRPr="00474B36">
        <w:rPr>
          <w:rFonts w:ascii="Times New Roman" w:eastAsia="Calibri" w:hAnsi="Times New Roman"/>
          <w:sz w:val="24"/>
          <w:lang w:eastAsia="en-US"/>
        </w:rPr>
        <w:t>,</w:t>
      </w:r>
      <w:r w:rsidRPr="00474B36">
        <w:rPr>
          <w:rFonts w:ascii="Times New Roman" w:eastAsia="Calibri" w:hAnsi="Times New Roman"/>
          <w:sz w:val="24"/>
          <w:lang w:eastAsia="en-US"/>
        </w:rPr>
        <w:t xml:space="preserve"> потребно је обезбедити што већу дискретност рада грађевинске технике, као и испоруке материјала и опреме. Такође, саобраћајна транспортна и грађевинска техника треба да задовољава услове препоручених емисија у ваздух, као основни тип утицаја на атмосферски ваздух приликом изградње нафтовода.</w:t>
      </w:r>
    </w:p>
    <w:p w14:paraId="02A5F594" w14:textId="77777777" w:rsidR="002C3F07" w:rsidRPr="00474B36" w:rsidRDefault="002C3F07" w:rsidP="00DD1205">
      <w:pPr>
        <w:autoSpaceDE w:val="0"/>
        <w:autoSpaceDN w:val="0"/>
        <w:adjustRightInd w:val="0"/>
        <w:ind w:firstLine="720"/>
        <w:rPr>
          <w:rFonts w:ascii="Times New Roman" w:eastAsia="Calibri" w:hAnsi="Times New Roman"/>
          <w:sz w:val="24"/>
          <w:lang w:eastAsia="en-US"/>
        </w:rPr>
      </w:pPr>
      <w:r w:rsidRPr="00474B36">
        <w:rPr>
          <w:rFonts w:ascii="Times New Roman" w:eastAsia="Calibri" w:hAnsi="Times New Roman"/>
          <w:sz w:val="24"/>
          <w:lang w:eastAsia="en-US"/>
        </w:rPr>
        <w:t>У циљу заштите ваздуха и спречавања утицаја емисије загађујућих материја на становништво, потребно је избегавати проласке грађевинске технике кроз густо насељене области, где год је то могуће. Такође, пуњење горивом вршити на за то предвиђеним и посебно опремљеним теренима грађевинских база, а по могућности користити гориво са ниским процентом сумпора.</w:t>
      </w:r>
    </w:p>
    <w:p w14:paraId="0A3C2BDB" w14:textId="77777777" w:rsidR="002C3F07" w:rsidRPr="00474B36" w:rsidRDefault="002C3F07" w:rsidP="00DD1205">
      <w:pPr>
        <w:autoSpaceDE w:val="0"/>
        <w:autoSpaceDN w:val="0"/>
        <w:adjustRightInd w:val="0"/>
        <w:ind w:firstLine="720"/>
        <w:rPr>
          <w:rFonts w:ascii="Times New Roman" w:eastAsia="Calibri" w:hAnsi="Times New Roman"/>
          <w:sz w:val="24"/>
          <w:lang w:eastAsia="en-US"/>
        </w:rPr>
      </w:pPr>
      <w:r w:rsidRPr="00474B36">
        <w:rPr>
          <w:rFonts w:ascii="Times New Roman" w:eastAsia="Calibri" w:hAnsi="Times New Roman"/>
          <w:sz w:val="24"/>
          <w:lang w:eastAsia="en-US"/>
        </w:rPr>
        <w:t xml:space="preserve">Током извођења грађевинско-техничких радова обавезно је вршити контролу поштовања техничких норматива емисије загађујућих материја за транспортна средства у периоду градње објеката, при чему се мора обезбедити да не дође до прекорачења утврђених техничких норматива емисије, који одговарају стандардима Републике Србије и међународним захтевима. </w:t>
      </w:r>
    </w:p>
    <w:p w14:paraId="46499F54" w14:textId="13D128EF" w:rsidR="002C3F07" w:rsidRPr="00474B36" w:rsidRDefault="002C3F07" w:rsidP="00DD1205">
      <w:pPr>
        <w:autoSpaceDE w:val="0"/>
        <w:autoSpaceDN w:val="0"/>
        <w:adjustRightInd w:val="0"/>
        <w:ind w:firstLine="720"/>
        <w:rPr>
          <w:rFonts w:ascii="Times New Roman" w:eastAsia="Calibri" w:hAnsi="Times New Roman"/>
          <w:sz w:val="24"/>
          <w:lang w:eastAsia="en-US"/>
        </w:rPr>
      </w:pPr>
      <w:r w:rsidRPr="00474B36">
        <w:rPr>
          <w:rFonts w:ascii="Times New Roman" w:eastAsia="Calibri" w:hAnsi="Times New Roman"/>
          <w:sz w:val="24"/>
          <w:lang w:eastAsia="en-US"/>
        </w:rPr>
        <w:t>Током експлоатације нафтовода, обавезно је поштовати технолошки режим транспорта и редовно праћење нафтовода. Предвидети редован мониторинг емис</w:t>
      </w:r>
      <w:r w:rsidR="009247D4" w:rsidRPr="00474B36">
        <w:rPr>
          <w:rFonts w:ascii="Times New Roman" w:eastAsia="Calibri" w:hAnsi="Times New Roman"/>
          <w:sz w:val="24"/>
          <w:lang w:eastAsia="en-US"/>
        </w:rPr>
        <w:t>ије загађујућих материја према п</w:t>
      </w:r>
      <w:r w:rsidRPr="00474B36">
        <w:rPr>
          <w:rFonts w:ascii="Times New Roman" w:eastAsia="Calibri" w:hAnsi="Times New Roman"/>
          <w:sz w:val="24"/>
          <w:lang w:eastAsia="en-US"/>
        </w:rPr>
        <w:t>лану мониторинга у фази експлоатације.</w:t>
      </w:r>
    </w:p>
    <w:p w14:paraId="5A1C1A29" w14:textId="6284B45C" w:rsidR="009853C8" w:rsidRPr="00474B36" w:rsidRDefault="009853C8" w:rsidP="00DD1205">
      <w:pPr>
        <w:autoSpaceDE w:val="0"/>
        <w:autoSpaceDN w:val="0"/>
        <w:adjustRightInd w:val="0"/>
        <w:ind w:firstLine="720"/>
        <w:rPr>
          <w:rFonts w:ascii="Times New Roman" w:eastAsia="Calibri" w:hAnsi="Times New Roman"/>
          <w:sz w:val="24"/>
          <w:lang w:eastAsia="en-US"/>
        </w:rPr>
      </w:pPr>
    </w:p>
    <w:p w14:paraId="2ED68B49" w14:textId="77777777" w:rsidR="0043212A" w:rsidRPr="00474B36" w:rsidRDefault="0043212A" w:rsidP="0031693D">
      <w:pPr>
        <w:pStyle w:val="ListParagraph"/>
        <w:autoSpaceDE w:val="0"/>
        <w:autoSpaceDN w:val="0"/>
        <w:adjustRightInd w:val="0"/>
        <w:ind w:left="990"/>
        <w:jc w:val="center"/>
        <w:rPr>
          <w:rFonts w:ascii="Times New Roman" w:eastAsiaTheme="minorHAnsi" w:hAnsi="Times New Roman"/>
          <w:sz w:val="24"/>
          <w:lang w:val="sr-Cyrl-CS"/>
        </w:rPr>
      </w:pPr>
      <w:r w:rsidRPr="00474B36">
        <w:rPr>
          <w:rFonts w:ascii="Times New Roman" w:eastAsiaTheme="minorHAnsi" w:hAnsi="Times New Roman"/>
          <w:sz w:val="24"/>
          <w:lang w:val="sr-Cyrl-CS"/>
        </w:rPr>
        <w:t>Мере заштите вода</w:t>
      </w:r>
    </w:p>
    <w:p w14:paraId="77AA47EF" w14:textId="77777777" w:rsidR="0043212A" w:rsidRPr="00474B36" w:rsidRDefault="0043212A" w:rsidP="00DD1205">
      <w:pPr>
        <w:autoSpaceDE w:val="0"/>
        <w:autoSpaceDN w:val="0"/>
        <w:adjustRightInd w:val="0"/>
        <w:ind w:firstLine="720"/>
        <w:rPr>
          <w:rFonts w:eastAsiaTheme="minorHAnsi"/>
          <w:sz w:val="24"/>
        </w:rPr>
      </w:pPr>
    </w:p>
    <w:p w14:paraId="5A96828D" w14:textId="762A2852" w:rsidR="0043212A" w:rsidRPr="00474B36" w:rsidRDefault="0041340F" w:rsidP="0041340F">
      <w:pPr>
        <w:autoSpaceDE w:val="0"/>
        <w:autoSpaceDN w:val="0"/>
        <w:adjustRightInd w:val="0"/>
        <w:ind w:firstLine="450"/>
        <w:rPr>
          <w:rFonts w:ascii="Times New Roman" w:eastAsiaTheme="minorHAnsi" w:hAnsi="Times New Roman"/>
          <w:spacing w:val="-4"/>
          <w:sz w:val="24"/>
        </w:rPr>
      </w:pPr>
      <w:r w:rsidRPr="00474B36">
        <w:rPr>
          <w:rFonts w:ascii="Times New Roman" w:eastAsiaTheme="minorHAnsi" w:hAnsi="Times New Roman"/>
          <w:spacing w:val="-4"/>
          <w:sz w:val="24"/>
        </w:rPr>
        <w:t xml:space="preserve">      </w:t>
      </w:r>
      <w:r w:rsidR="0043212A" w:rsidRPr="00474B36">
        <w:rPr>
          <w:rFonts w:ascii="Times New Roman" w:eastAsiaTheme="minorHAnsi" w:hAnsi="Times New Roman"/>
          <w:spacing w:val="-4"/>
          <w:sz w:val="24"/>
        </w:rPr>
        <w:t>У циљу заштите вода од загађења, у складу са Законом о водама и Законом о заштити животне средине, предвиђене су следеће конкретне мере заштите вода за појединачне објекте:</w:t>
      </w:r>
    </w:p>
    <w:p w14:paraId="5B1B3642" w14:textId="6E818E70" w:rsidR="0043212A" w:rsidRPr="00474B36" w:rsidRDefault="00C57BD8" w:rsidP="00940147">
      <w:pPr>
        <w:pStyle w:val="ListParagraph"/>
        <w:numPr>
          <w:ilvl w:val="0"/>
          <w:numId w:val="38"/>
        </w:numPr>
        <w:tabs>
          <w:tab w:val="left" w:pos="720"/>
          <w:tab w:val="left" w:pos="851"/>
          <w:tab w:val="left" w:pos="1134"/>
        </w:tabs>
        <w:autoSpaceDE w:val="0"/>
        <w:autoSpaceDN w:val="0"/>
        <w:adjustRightInd w:val="0"/>
        <w:ind w:left="0" w:firstLine="851"/>
        <w:rPr>
          <w:rFonts w:ascii="Times New Roman" w:eastAsiaTheme="minorHAnsi" w:hAnsi="Times New Roman"/>
          <w:sz w:val="24"/>
          <w:lang w:val="sr-Cyrl-CS"/>
        </w:rPr>
      </w:pPr>
      <w:r w:rsidRPr="00474B36">
        <w:rPr>
          <w:rFonts w:ascii="Times New Roman" w:eastAsiaTheme="minorHAnsi" w:hAnsi="Times New Roman"/>
          <w:sz w:val="24"/>
          <w:lang w:val="sr-Cyrl-CS"/>
        </w:rPr>
        <w:t>з</w:t>
      </w:r>
      <w:r w:rsidR="0043212A" w:rsidRPr="00474B36">
        <w:rPr>
          <w:rFonts w:ascii="Times New Roman" w:eastAsiaTheme="minorHAnsi" w:hAnsi="Times New Roman"/>
          <w:sz w:val="24"/>
          <w:lang w:val="sr-Cyrl-CS"/>
        </w:rPr>
        <w:t xml:space="preserve">абрана испуштања отпадних вода у површинске и подземне воде, које прелазе граничне вредности емисије; </w:t>
      </w:r>
    </w:p>
    <w:p w14:paraId="3DFD766A" w14:textId="2DB1DF01" w:rsidR="0043212A" w:rsidRPr="00474B36" w:rsidRDefault="00C57BD8" w:rsidP="00940147">
      <w:pPr>
        <w:pStyle w:val="ListParagraph"/>
        <w:numPr>
          <w:ilvl w:val="0"/>
          <w:numId w:val="38"/>
        </w:numPr>
        <w:tabs>
          <w:tab w:val="left" w:pos="720"/>
          <w:tab w:val="left" w:pos="851"/>
          <w:tab w:val="left" w:pos="1134"/>
        </w:tabs>
        <w:autoSpaceDE w:val="0"/>
        <w:autoSpaceDN w:val="0"/>
        <w:adjustRightInd w:val="0"/>
        <w:ind w:left="0" w:firstLine="851"/>
        <w:rPr>
          <w:rFonts w:ascii="Times New Roman" w:eastAsiaTheme="minorHAnsi" w:hAnsi="Times New Roman"/>
          <w:spacing w:val="-4"/>
          <w:sz w:val="24"/>
          <w:lang w:val="sr-Cyrl-CS"/>
        </w:rPr>
      </w:pPr>
      <w:r w:rsidRPr="00474B36">
        <w:rPr>
          <w:rFonts w:ascii="Times New Roman" w:eastAsiaTheme="minorHAnsi" w:hAnsi="Times New Roman"/>
          <w:spacing w:val="-4"/>
          <w:sz w:val="24"/>
          <w:lang w:val="sr-Cyrl-CS"/>
        </w:rPr>
        <w:t>з</w:t>
      </w:r>
      <w:r w:rsidR="0043212A" w:rsidRPr="00474B36">
        <w:rPr>
          <w:rFonts w:ascii="Times New Roman" w:eastAsiaTheme="minorHAnsi" w:hAnsi="Times New Roman"/>
          <w:spacing w:val="-4"/>
          <w:sz w:val="24"/>
          <w:lang w:val="sr-Cyrl-CS"/>
        </w:rPr>
        <w:t>абрана испуштања отпадних вода, које угрожавају добар еколошки статус стајаћих вода;</w:t>
      </w:r>
    </w:p>
    <w:p w14:paraId="3FB4A4B0" w14:textId="7BD0882A" w:rsidR="0043212A" w:rsidRPr="00474B36" w:rsidRDefault="00C57BD8" w:rsidP="00940147">
      <w:pPr>
        <w:pStyle w:val="ListParagraph"/>
        <w:numPr>
          <w:ilvl w:val="0"/>
          <w:numId w:val="38"/>
        </w:numPr>
        <w:tabs>
          <w:tab w:val="left" w:pos="720"/>
          <w:tab w:val="left" w:pos="851"/>
          <w:tab w:val="left" w:pos="1134"/>
        </w:tabs>
        <w:autoSpaceDE w:val="0"/>
        <w:autoSpaceDN w:val="0"/>
        <w:adjustRightInd w:val="0"/>
        <w:ind w:left="0" w:firstLine="851"/>
        <w:rPr>
          <w:rFonts w:ascii="Times New Roman" w:eastAsiaTheme="minorHAnsi" w:hAnsi="Times New Roman"/>
          <w:sz w:val="24"/>
          <w:lang w:val="sr-Cyrl-CS"/>
        </w:rPr>
      </w:pPr>
      <w:r w:rsidRPr="00474B36">
        <w:rPr>
          <w:rFonts w:ascii="Times New Roman" w:eastAsiaTheme="minorHAnsi" w:hAnsi="Times New Roman"/>
          <w:sz w:val="24"/>
          <w:lang w:val="sr-Cyrl-CS"/>
        </w:rPr>
        <w:t>з</w:t>
      </w:r>
      <w:r w:rsidR="0043212A" w:rsidRPr="00474B36">
        <w:rPr>
          <w:rFonts w:ascii="Times New Roman" w:eastAsiaTheme="minorHAnsi" w:hAnsi="Times New Roman"/>
          <w:sz w:val="24"/>
          <w:lang w:val="sr-Cyrl-CS"/>
        </w:rPr>
        <w:t>абрана испуштања отпадних вода које су прекомерно термички загађене;</w:t>
      </w:r>
    </w:p>
    <w:p w14:paraId="101EC829" w14:textId="05A9481B" w:rsidR="0043212A" w:rsidRPr="00474B36" w:rsidRDefault="00C57BD8" w:rsidP="00940147">
      <w:pPr>
        <w:pStyle w:val="ListParagraph"/>
        <w:numPr>
          <w:ilvl w:val="0"/>
          <w:numId w:val="38"/>
        </w:numPr>
        <w:tabs>
          <w:tab w:val="left" w:pos="720"/>
          <w:tab w:val="left" w:pos="851"/>
          <w:tab w:val="left" w:pos="1134"/>
        </w:tabs>
        <w:autoSpaceDE w:val="0"/>
        <w:autoSpaceDN w:val="0"/>
        <w:adjustRightInd w:val="0"/>
        <w:ind w:left="0" w:firstLine="851"/>
        <w:rPr>
          <w:rFonts w:ascii="Times New Roman" w:eastAsiaTheme="minorHAnsi" w:hAnsi="Times New Roman"/>
          <w:sz w:val="24"/>
          <w:lang w:val="sr-Cyrl-CS"/>
        </w:rPr>
      </w:pPr>
      <w:r w:rsidRPr="00474B36">
        <w:rPr>
          <w:rFonts w:ascii="Times New Roman" w:eastAsiaTheme="minorHAnsi" w:hAnsi="Times New Roman"/>
          <w:sz w:val="24"/>
          <w:lang w:val="sr-Cyrl-CS"/>
        </w:rPr>
        <w:t>п</w:t>
      </w:r>
      <w:r w:rsidR="0043212A" w:rsidRPr="00474B36">
        <w:rPr>
          <w:rFonts w:ascii="Times New Roman" w:eastAsiaTheme="minorHAnsi" w:hAnsi="Times New Roman"/>
          <w:sz w:val="24"/>
          <w:lang w:val="sr-Cyrl-CS"/>
        </w:rPr>
        <w:t xml:space="preserve">остављање уређаја за континуирано мерење количине отпадних вода и израда извештаја о мерењу квалитета </w:t>
      </w:r>
      <w:r w:rsidR="006A1690" w:rsidRPr="00474B36">
        <w:rPr>
          <w:rFonts w:ascii="Times New Roman" w:eastAsiaTheme="minorHAnsi" w:hAnsi="Times New Roman"/>
          <w:sz w:val="24"/>
          <w:lang w:val="sr-Cyrl-CS"/>
        </w:rPr>
        <w:t>отп</w:t>
      </w:r>
      <w:r w:rsidR="0043212A" w:rsidRPr="00474B36">
        <w:rPr>
          <w:rFonts w:ascii="Times New Roman" w:eastAsiaTheme="minorHAnsi" w:hAnsi="Times New Roman"/>
          <w:sz w:val="24"/>
          <w:lang w:val="sr-Cyrl-CS"/>
        </w:rPr>
        <w:t>адних материја који се квартално доставља јавном водопр</w:t>
      </w:r>
      <w:r w:rsidR="009160F2" w:rsidRPr="00474B36">
        <w:rPr>
          <w:rFonts w:ascii="Times New Roman" w:eastAsiaTheme="minorHAnsi" w:hAnsi="Times New Roman"/>
          <w:sz w:val="24"/>
          <w:lang w:val="sr-Cyrl-CS"/>
        </w:rPr>
        <w:t>ивредном предузећу и надлежном м</w:t>
      </w:r>
      <w:r w:rsidR="0043212A" w:rsidRPr="00474B36">
        <w:rPr>
          <w:rFonts w:ascii="Times New Roman" w:eastAsiaTheme="minorHAnsi" w:hAnsi="Times New Roman"/>
          <w:sz w:val="24"/>
          <w:lang w:val="sr-Cyrl-CS"/>
        </w:rPr>
        <w:t>инистарству;</w:t>
      </w:r>
    </w:p>
    <w:p w14:paraId="07F186AB" w14:textId="675FE39B" w:rsidR="0043212A" w:rsidRPr="00474B36" w:rsidRDefault="00C57BD8" w:rsidP="00940147">
      <w:pPr>
        <w:pStyle w:val="ListParagraph"/>
        <w:numPr>
          <w:ilvl w:val="0"/>
          <w:numId w:val="38"/>
        </w:numPr>
        <w:tabs>
          <w:tab w:val="left" w:pos="720"/>
          <w:tab w:val="left" w:pos="851"/>
          <w:tab w:val="left" w:pos="1134"/>
        </w:tabs>
        <w:autoSpaceDE w:val="0"/>
        <w:autoSpaceDN w:val="0"/>
        <w:adjustRightInd w:val="0"/>
        <w:ind w:left="0" w:firstLine="851"/>
        <w:rPr>
          <w:rFonts w:ascii="Times New Roman" w:eastAsiaTheme="minorHAnsi" w:hAnsi="Times New Roman"/>
          <w:sz w:val="24"/>
          <w:lang w:val="sr-Cyrl-CS"/>
        </w:rPr>
      </w:pPr>
      <w:r w:rsidRPr="00474B36">
        <w:rPr>
          <w:rFonts w:ascii="Times New Roman" w:eastAsiaTheme="minorHAnsi" w:hAnsi="Times New Roman"/>
          <w:sz w:val="24"/>
          <w:lang w:val="sr-Cyrl-CS"/>
        </w:rPr>
        <w:t>о</w:t>
      </w:r>
      <w:r w:rsidR="0043212A" w:rsidRPr="00474B36">
        <w:rPr>
          <w:rFonts w:ascii="Times New Roman" w:eastAsiaTheme="minorHAnsi" w:hAnsi="Times New Roman"/>
          <w:sz w:val="24"/>
          <w:lang w:val="sr-Cyrl-CS"/>
        </w:rPr>
        <w:t>бавеза биохемијског и механичког испитивања параметара квалитета отпадних вода;</w:t>
      </w:r>
    </w:p>
    <w:p w14:paraId="57C80352" w14:textId="67A5EDB5" w:rsidR="0043212A" w:rsidRPr="00474B36" w:rsidRDefault="00C57BD8" w:rsidP="00940147">
      <w:pPr>
        <w:pStyle w:val="ListParagraph"/>
        <w:numPr>
          <w:ilvl w:val="0"/>
          <w:numId w:val="38"/>
        </w:numPr>
        <w:tabs>
          <w:tab w:val="left" w:pos="720"/>
          <w:tab w:val="left" w:pos="851"/>
          <w:tab w:val="left" w:pos="1134"/>
        </w:tabs>
        <w:autoSpaceDE w:val="0"/>
        <w:autoSpaceDN w:val="0"/>
        <w:adjustRightInd w:val="0"/>
        <w:ind w:left="0" w:firstLine="851"/>
        <w:rPr>
          <w:rFonts w:ascii="Times New Roman" w:eastAsiaTheme="minorHAnsi" w:hAnsi="Times New Roman"/>
          <w:sz w:val="24"/>
          <w:lang w:val="sr-Cyrl-CS"/>
        </w:rPr>
      </w:pPr>
      <w:r w:rsidRPr="00474B36">
        <w:rPr>
          <w:rFonts w:ascii="Times New Roman" w:eastAsiaTheme="minorHAnsi" w:hAnsi="Times New Roman"/>
          <w:sz w:val="24"/>
          <w:lang w:val="sr-Cyrl-CS"/>
        </w:rPr>
        <w:t>з</w:t>
      </w:r>
      <w:r w:rsidR="0043212A" w:rsidRPr="00474B36">
        <w:rPr>
          <w:rFonts w:ascii="Times New Roman" w:eastAsiaTheme="minorHAnsi" w:hAnsi="Times New Roman"/>
          <w:sz w:val="24"/>
          <w:lang w:val="sr-Cyrl-CS"/>
        </w:rPr>
        <w:t>абрањен је неорганизовани износ (испуштања) загађујућих материја са територије привремених површина и територије изградње;</w:t>
      </w:r>
    </w:p>
    <w:p w14:paraId="770A384E" w14:textId="646DAD49" w:rsidR="00190778" w:rsidRPr="00474B36" w:rsidRDefault="00C57BD8" w:rsidP="00940147">
      <w:pPr>
        <w:pStyle w:val="ListParagraph"/>
        <w:numPr>
          <w:ilvl w:val="0"/>
          <w:numId w:val="38"/>
        </w:numPr>
        <w:tabs>
          <w:tab w:val="left" w:pos="720"/>
          <w:tab w:val="left" w:pos="851"/>
          <w:tab w:val="left" w:pos="1134"/>
        </w:tabs>
        <w:autoSpaceDE w:val="0"/>
        <w:autoSpaceDN w:val="0"/>
        <w:adjustRightInd w:val="0"/>
        <w:ind w:left="0" w:firstLine="851"/>
        <w:rPr>
          <w:rFonts w:ascii="Times New Roman" w:eastAsiaTheme="minorHAnsi" w:hAnsi="Times New Roman"/>
          <w:sz w:val="24"/>
          <w:lang w:val="sr-Cyrl-CS"/>
        </w:rPr>
      </w:pPr>
      <w:r w:rsidRPr="00474B36">
        <w:rPr>
          <w:rFonts w:ascii="Times New Roman" w:eastAsiaTheme="minorHAnsi" w:hAnsi="Times New Roman"/>
          <w:sz w:val="24"/>
          <w:lang w:val="sr-Cyrl-CS"/>
        </w:rPr>
        <w:t>п</w:t>
      </w:r>
      <w:r w:rsidR="00190778" w:rsidRPr="00474B36">
        <w:rPr>
          <w:rFonts w:ascii="Times New Roman" w:eastAsiaTheme="minorHAnsi" w:hAnsi="Times New Roman"/>
          <w:sz w:val="24"/>
          <w:lang w:val="sr-Cyrl-CS"/>
        </w:rPr>
        <w:t>редвидети забрану одлагања отпада и свих врста опасних материја, одлагање ископаног земљаног и другог материјала унутар водотокова и у приобалном појасу, као и запуњавање влажних и забарених делова терена овим материјалима</w:t>
      </w:r>
      <w:r w:rsidR="006A1690" w:rsidRPr="00474B36">
        <w:rPr>
          <w:rFonts w:ascii="Times New Roman" w:eastAsiaTheme="minorHAnsi" w:hAnsi="Times New Roman"/>
          <w:sz w:val="24"/>
          <w:lang w:val="sr-Cyrl-CS"/>
        </w:rPr>
        <w:t>;</w:t>
      </w:r>
    </w:p>
    <w:p w14:paraId="2F343948" w14:textId="1A26BEE0" w:rsidR="0043212A" w:rsidRPr="00474B36" w:rsidRDefault="00C57BD8" w:rsidP="00940147">
      <w:pPr>
        <w:pStyle w:val="ListParagraph"/>
        <w:numPr>
          <w:ilvl w:val="0"/>
          <w:numId w:val="38"/>
        </w:numPr>
        <w:tabs>
          <w:tab w:val="left" w:pos="720"/>
          <w:tab w:val="left" w:pos="851"/>
          <w:tab w:val="left" w:pos="1134"/>
        </w:tabs>
        <w:autoSpaceDE w:val="0"/>
        <w:autoSpaceDN w:val="0"/>
        <w:adjustRightInd w:val="0"/>
        <w:ind w:left="0" w:firstLine="851"/>
        <w:rPr>
          <w:rFonts w:ascii="Times New Roman" w:eastAsiaTheme="minorHAnsi" w:hAnsi="Times New Roman"/>
          <w:sz w:val="24"/>
          <w:lang w:val="sr-Cyrl-CS"/>
        </w:rPr>
      </w:pPr>
      <w:r w:rsidRPr="00474B36">
        <w:rPr>
          <w:rFonts w:ascii="Times New Roman" w:eastAsiaTheme="minorHAnsi" w:hAnsi="Times New Roman"/>
          <w:sz w:val="24"/>
          <w:lang w:val="sr-Cyrl-CS"/>
        </w:rPr>
        <w:t>т</w:t>
      </w:r>
      <w:r w:rsidR="0043212A" w:rsidRPr="00474B36">
        <w:rPr>
          <w:rFonts w:ascii="Times New Roman" w:eastAsiaTheme="minorHAnsi" w:hAnsi="Times New Roman"/>
          <w:sz w:val="24"/>
          <w:lang w:val="sr-Cyrl-CS"/>
        </w:rPr>
        <w:t>ехничко решење пролаза нафтовода испод корита водотокова и насипа не сме онемогућити редовно одржавање ових објеката;</w:t>
      </w:r>
    </w:p>
    <w:p w14:paraId="0186467E" w14:textId="580AD958" w:rsidR="0043212A" w:rsidRPr="00474B36" w:rsidRDefault="00C57BD8" w:rsidP="00940147">
      <w:pPr>
        <w:pStyle w:val="ListParagraph"/>
        <w:numPr>
          <w:ilvl w:val="0"/>
          <w:numId w:val="38"/>
        </w:numPr>
        <w:tabs>
          <w:tab w:val="left" w:pos="720"/>
          <w:tab w:val="left" w:pos="851"/>
          <w:tab w:val="left" w:pos="1134"/>
        </w:tabs>
        <w:autoSpaceDE w:val="0"/>
        <w:autoSpaceDN w:val="0"/>
        <w:adjustRightInd w:val="0"/>
        <w:ind w:left="0" w:firstLine="851"/>
        <w:rPr>
          <w:rFonts w:ascii="Times New Roman" w:eastAsiaTheme="minorHAnsi" w:hAnsi="Times New Roman"/>
          <w:sz w:val="24"/>
          <w:lang w:val="sr-Cyrl-CS"/>
        </w:rPr>
      </w:pPr>
      <w:r w:rsidRPr="00474B36">
        <w:rPr>
          <w:rFonts w:ascii="Times New Roman" w:eastAsiaTheme="minorHAnsi" w:hAnsi="Times New Roman"/>
          <w:sz w:val="24"/>
          <w:lang w:val="sr-Cyrl-CS"/>
        </w:rPr>
        <w:t>п</w:t>
      </w:r>
      <w:r w:rsidR="0043212A" w:rsidRPr="00474B36">
        <w:rPr>
          <w:rFonts w:ascii="Times New Roman" w:eastAsiaTheme="minorHAnsi" w:hAnsi="Times New Roman"/>
          <w:sz w:val="24"/>
          <w:lang w:val="sr-Cyrl-CS"/>
        </w:rPr>
        <w:t>ре радова снимити стање корита и обала, посебно насипа, како би се након извршених радова хидраулички и флувијални елементи водотокова вратили у стање пре радова;</w:t>
      </w:r>
    </w:p>
    <w:p w14:paraId="174B0041" w14:textId="177CC28D" w:rsidR="0043212A" w:rsidRPr="00474B36" w:rsidRDefault="00C57BD8" w:rsidP="00940147">
      <w:pPr>
        <w:pStyle w:val="ListParagraph"/>
        <w:numPr>
          <w:ilvl w:val="0"/>
          <w:numId w:val="38"/>
        </w:numPr>
        <w:tabs>
          <w:tab w:val="left" w:pos="810"/>
          <w:tab w:val="left" w:pos="851"/>
          <w:tab w:val="left" w:pos="1134"/>
          <w:tab w:val="left" w:pos="1276"/>
        </w:tabs>
        <w:autoSpaceDE w:val="0"/>
        <w:autoSpaceDN w:val="0"/>
        <w:adjustRightInd w:val="0"/>
        <w:ind w:left="0" w:firstLine="851"/>
        <w:rPr>
          <w:rFonts w:ascii="Times New Roman" w:eastAsiaTheme="minorHAnsi" w:hAnsi="Times New Roman"/>
          <w:sz w:val="24"/>
          <w:szCs w:val="24"/>
          <w:lang w:val="sr-Cyrl-CS"/>
        </w:rPr>
      </w:pPr>
      <w:r w:rsidRPr="00474B36">
        <w:rPr>
          <w:rFonts w:ascii="Times New Roman" w:eastAsiaTheme="minorHAnsi" w:hAnsi="Times New Roman"/>
          <w:sz w:val="24"/>
          <w:szCs w:val="24"/>
          <w:lang w:val="sr-Cyrl-CS"/>
        </w:rPr>
        <w:t>п</w:t>
      </w:r>
      <w:r w:rsidR="0043212A" w:rsidRPr="00474B36">
        <w:rPr>
          <w:rFonts w:ascii="Times New Roman" w:eastAsiaTheme="minorHAnsi" w:hAnsi="Times New Roman"/>
          <w:sz w:val="24"/>
          <w:szCs w:val="24"/>
          <w:lang w:val="sr-Cyrl-CS"/>
        </w:rPr>
        <w:t>ри изградњи нафтовода не</w:t>
      </w:r>
      <w:r w:rsidR="006A1690" w:rsidRPr="00474B36">
        <w:rPr>
          <w:rFonts w:ascii="Times New Roman" w:eastAsiaTheme="minorHAnsi" w:hAnsi="Times New Roman"/>
          <w:sz w:val="24"/>
          <w:szCs w:val="24"/>
          <w:lang w:val="sr-Cyrl-CS"/>
        </w:rPr>
        <w:t xml:space="preserve"> </w:t>
      </w:r>
      <w:r w:rsidR="0043212A" w:rsidRPr="00474B36">
        <w:rPr>
          <w:rFonts w:ascii="Times New Roman" w:eastAsiaTheme="minorHAnsi" w:hAnsi="Times New Roman"/>
          <w:sz w:val="24"/>
          <w:szCs w:val="24"/>
          <w:lang w:val="sr-Cyrl-CS"/>
        </w:rPr>
        <w:t>сме да дође до нарушавања природног површинског отицања воде</w:t>
      </w:r>
      <w:r w:rsidR="006A1690" w:rsidRPr="00474B36">
        <w:rPr>
          <w:rFonts w:ascii="Times New Roman" w:eastAsiaTheme="minorHAnsi" w:hAnsi="Times New Roman"/>
          <w:sz w:val="24"/>
          <w:szCs w:val="24"/>
          <w:lang w:val="sr-Cyrl-CS"/>
        </w:rPr>
        <w:t>,</w:t>
      </w:r>
      <w:r w:rsidR="0043212A" w:rsidRPr="00474B36">
        <w:rPr>
          <w:rFonts w:ascii="Times New Roman" w:eastAsiaTheme="minorHAnsi" w:hAnsi="Times New Roman"/>
          <w:sz w:val="24"/>
          <w:szCs w:val="24"/>
          <w:lang w:val="sr-Cyrl-CS"/>
        </w:rPr>
        <w:t xml:space="preserve"> као ни оштећења корита и поло</w:t>
      </w:r>
      <w:r w:rsidR="006A1690" w:rsidRPr="00474B36">
        <w:rPr>
          <w:rFonts w:ascii="Times New Roman" w:eastAsiaTheme="minorHAnsi" w:hAnsi="Times New Roman"/>
          <w:sz w:val="24"/>
          <w:szCs w:val="24"/>
          <w:lang w:val="sr-Cyrl-CS"/>
        </w:rPr>
        <w:t>жа</w:t>
      </w:r>
      <w:r w:rsidR="0043212A" w:rsidRPr="00474B36">
        <w:rPr>
          <w:rFonts w:ascii="Times New Roman" w:eastAsiaTheme="minorHAnsi" w:hAnsi="Times New Roman"/>
          <w:sz w:val="24"/>
          <w:szCs w:val="24"/>
          <w:lang w:val="sr-Cyrl-CS"/>
        </w:rPr>
        <w:t>ја река водотока који се прелазе;</w:t>
      </w:r>
    </w:p>
    <w:p w14:paraId="33558519" w14:textId="070A4143" w:rsidR="0043212A" w:rsidRPr="00474B36" w:rsidRDefault="00C57BD8" w:rsidP="00940147">
      <w:pPr>
        <w:pStyle w:val="ListParagraph"/>
        <w:numPr>
          <w:ilvl w:val="0"/>
          <w:numId w:val="38"/>
        </w:numPr>
        <w:tabs>
          <w:tab w:val="left" w:pos="810"/>
          <w:tab w:val="left" w:pos="851"/>
          <w:tab w:val="left" w:pos="1134"/>
          <w:tab w:val="left" w:pos="1276"/>
        </w:tabs>
        <w:autoSpaceDE w:val="0"/>
        <w:autoSpaceDN w:val="0"/>
        <w:adjustRightInd w:val="0"/>
        <w:ind w:left="0" w:firstLine="851"/>
        <w:rPr>
          <w:rFonts w:ascii="Times New Roman" w:eastAsiaTheme="minorHAnsi" w:hAnsi="Times New Roman"/>
          <w:sz w:val="24"/>
          <w:szCs w:val="24"/>
          <w:lang w:val="sr-Cyrl-CS"/>
        </w:rPr>
      </w:pPr>
      <w:r w:rsidRPr="00474B36">
        <w:rPr>
          <w:rFonts w:ascii="Times New Roman" w:eastAsiaTheme="minorHAnsi" w:hAnsi="Times New Roman"/>
          <w:sz w:val="24"/>
          <w:szCs w:val="24"/>
          <w:lang w:val="sr-Cyrl-CS"/>
        </w:rPr>
        <w:t>з</w:t>
      </w:r>
      <w:r w:rsidR="0043212A" w:rsidRPr="00474B36">
        <w:rPr>
          <w:rFonts w:ascii="Times New Roman" w:eastAsiaTheme="minorHAnsi" w:hAnsi="Times New Roman"/>
          <w:sz w:val="24"/>
          <w:szCs w:val="24"/>
          <w:lang w:val="sr-Cyrl-CS"/>
        </w:rPr>
        <w:t>абрањено је неконтролисано коришћење воде за потребе изградње;</w:t>
      </w:r>
    </w:p>
    <w:p w14:paraId="72DFD9FF" w14:textId="57FC40FB" w:rsidR="0043212A" w:rsidRPr="00474B36" w:rsidRDefault="00C57BD8" w:rsidP="00940147">
      <w:pPr>
        <w:pStyle w:val="ListParagraph"/>
        <w:numPr>
          <w:ilvl w:val="0"/>
          <w:numId w:val="38"/>
        </w:numPr>
        <w:tabs>
          <w:tab w:val="left" w:pos="810"/>
          <w:tab w:val="left" w:pos="851"/>
          <w:tab w:val="left" w:pos="1134"/>
          <w:tab w:val="left" w:pos="1276"/>
        </w:tabs>
        <w:autoSpaceDE w:val="0"/>
        <w:autoSpaceDN w:val="0"/>
        <w:adjustRightInd w:val="0"/>
        <w:ind w:left="0" w:firstLine="851"/>
        <w:rPr>
          <w:rFonts w:ascii="Times New Roman" w:eastAsiaTheme="minorHAnsi" w:hAnsi="Times New Roman"/>
          <w:sz w:val="24"/>
          <w:szCs w:val="24"/>
          <w:lang w:val="sr-Cyrl-CS"/>
        </w:rPr>
      </w:pPr>
      <w:r w:rsidRPr="00474B36">
        <w:rPr>
          <w:rFonts w:ascii="Times New Roman" w:eastAsiaTheme="minorHAnsi" w:hAnsi="Times New Roman"/>
          <w:sz w:val="24"/>
          <w:szCs w:val="24"/>
          <w:lang w:val="sr-Cyrl-CS"/>
        </w:rPr>
        <w:t>п</w:t>
      </w:r>
      <w:r w:rsidR="0043212A" w:rsidRPr="00474B36">
        <w:rPr>
          <w:rFonts w:ascii="Times New Roman" w:eastAsiaTheme="minorHAnsi" w:hAnsi="Times New Roman"/>
          <w:sz w:val="24"/>
          <w:szCs w:val="24"/>
          <w:lang w:val="sr-Cyrl-CS"/>
        </w:rPr>
        <w:t xml:space="preserve">редвидети управљање воденим ефлуентима на лицу места </w:t>
      </w:r>
      <w:r w:rsidR="008B4F5C" w:rsidRPr="00474B36">
        <w:rPr>
          <w:rFonts w:ascii="Times New Roman" w:eastAsiaTheme="minorHAnsi" w:hAnsi="Times New Roman"/>
          <w:sz w:val="24"/>
          <w:szCs w:val="24"/>
          <w:lang w:val="sr-Cyrl-CS"/>
        </w:rPr>
        <w:t>(</w:t>
      </w:r>
      <w:r w:rsidR="0043212A" w:rsidRPr="00474B36">
        <w:rPr>
          <w:rFonts w:ascii="Times New Roman" w:eastAsiaTheme="minorHAnsi" w:hAnsi="Times New Roman"/>
          <w:sz w:val="24"/>
          <w:szCs w:val="24"/>
          <w:lang w:val="sr-Cyrl-CS"/>
        </w:rPr>
        <w:t>прикупљање отпадних вода пре испуштања у водотоке и водне ресурсе);</w:t>
      </w:r>
    </w:p>
    <w:p w14:paraId="10BAFFE4" w14:textId="0ACA8854" w:rsidR="0043212A" w:rsidRPr="00474B36" w:rsidRDefault="00C57BD8" w:rsidP="00940147">
      <w:pPr>
        <w:pStyle w:val="ListParagraph"/>
        <w:numPr>
          <w:ilvl w:val="0"/>
          <w:numId w:val="38"/>
        </w:numPr>
        <w:tabs>
          <w:tab w:val="left" w:pos="810"/>
          <w:tab w:val="left" w:pos="851"/>
          <w:tab w:val="left" w:pos="1134"/>
          <w:tab w:val="left" w:pos="1276"/>
        </w:tabs>
        <w:autoSpaceDE w:val="0"/>
        <w:autoSpaceDN w:val="0"/>
        <w:adjustRightInd w:val="0"/>
        <w:ind w:left="0" w:firstLine="851"/>
        <w:rPr>
          <w:rFonts w:ascii="Times New Roman" w:eastAsiaTheme="minorHAnsi" w:hAnsi="Times New Roman"/>
          <w:sz w:val="24"/>
          <w:szCs w:val="24"/>
          <w:lang w:val="sr-Cyrl-CS"/>
        </w:rPr>
      </w:pPr>
      <w:r w:rsidRPr="00474B36">
        <w:rPr>
          <w:rFonts w:ascii="Times New Roman" w:eastAsiaTheme="minorHAnsi" w:hAnsi="Times New Roman"/>
          <w:sz w:val="24"/>
          <w:szCs w:val="24"/>
          <w:lang w:val="sr-Cyrl-CS"/>
        </w:rPr>
        <w:t>г</w:t>
      </w:r>
      <w:r w:rsidR="0043212A" w:rsidRPr="00474B36">
        <w:rPr>
          <w:rFonts w:ascii="Times New Roman" w:eastAsiaTheme="minorHAnsi" w:hAnsi="Times New Roman"/>
          <w:sz w:val="24"/>
          <w:szCs w:val="24"/>
          <w:lang w:val="sr-Cyrl-CS"/>
        </w:rPr>
        <w:t>рађeвинскe тeрeнe опрeмити прeносивим (инвeнтарним) зградама санитарнe намeнe;</w:t>
      </w:r>
    </w:p>
    <w:p w14:paraId="70F78D71" w14:textId="5989746A" w:rsidR="0043212A" w:rsidRPr="00474B36" w:rsidRDefault="00C57BD8" w:rsidP="00940147">
      <w:pPr>
        <w:pStyle w:val="ListParagraph"/>
        <w:numPr>
          <w:ilvl w:val="0"/>
          <w:numId w:val="38"/>
        </w:numPr>
        <w:tabs>
          <w:tab w:val="left" w:pos="810"/>
          <w:tab w:val="left" w:pos="851"/>
          <w:tab w:val="left" w:pos="1134"/>
          <w:tab w:val="left" w:pos="1276"/>
        </w:tabs>
        <w:autoSpaceDE w:val="0"/>
        <w:autoSpaceDN w:val="0"/>
        <w:adjustRightInd w:val="0"/>
        <w:ind w:left="0" w:firstLine="851"/>
        <w:rPr>
          <w:rFonts w:ascii="Times New Roman" w:eastAsiaTheme="minorHAnsi" w:hAnsi="Times New Roman"/>
          <w:sz w:val="24"/>
          <w:szCs w:val="24"/>
          <w:lang w:val="sr-Cyrl-CS"/>
        </w:rPr>
      </w:pPr>
      <w:r w:rsidRPr="00474B36">
        <w:rPr>
          <w:rFonts w:ascii="Times New Roman" w:eastAsiaTheme="minorHAnsi" w:hAnsi="Times New Roman"/>
          <w:sz w:val="24"/>
          <w:szCs w:val="24"/>
          <w:lang w:val="sr-Cyrl-CS"/>
        </w:rPr>
        <w:lastRenderedPageBreak/>
        <w:t>п</w:t>
      </w:r>
      <w:r w:rsidR="0043212A" w:rsidRPr="00474B36">
        <w:rPr>
          <w:rFonts w:ascii="Times New Roman" w:eastAsiaTheme="minorHAnsi" w:hAnsi="Times New Roman"/>
          <w:sz w:val="24"/>
          <w:szCs w:val="24"/>
          <w:lang w:val="sr-Cyrl-CS"/>
        </w:rPr>
        <w:t>редвидети праћење загађености седимената</w:t>
      </w:r>
      <w:r w:rsidR="006A1690" w:rsidRPr="00474B36">
        <w:rPr>
          <w:rFonts w:ascii="Times New Roman" w:eastAsiaTheme="minorHAnsi" w:hAnsi="Times New Roman"/>
          <w:sz w:val="24"/>
          <w:szCs w:val="24"/>
          <w:lang w:val="sr-Cyrl-CS"/>
        </w:rPr>
        <w:t>,</w:t>
      </w:r>
      <w:r w:rsidR="0043212A" w:rsidRPr="00474B36">
        <w:rPr>
          <w:rFonts w:ascii="Times New Roman" w:eastAsiaTheme="minorHAnsi" w:hAnsi="Times New Roman"/>
          <w:sz w:val="24"/>
          <w:szCs w:val="24"/>
          <w:lang w:val="sr-Cyrl-CS"/>
        </w:rPr>
        <w:t xml:space="preserve"> као саставни део мониторинга стања водених објеката</w:t>
      </w:r>
      <w:r w:rsidR="006A1690" w:rsidRPr="00474B36">
        <w:rPr>
          <w:rFonts w:ascii="Times New Roman" w:eastAsiaTheme="minorHAnsi" w:hAnsi="Times New Roman"/>
          <w:sz w:val="24"/>
          <w:szCs w:val="24"/>
          <w:lang w:val="sr-Cyrl-CS"/>
        </w:rPr>
        <w:t>,</w:t>
      </w:r>
      <w:r w:rsidR="0043212A" w:rsidRPr="00474B36">
        <w:rPr>
          <w:rFonts w:ascii="Times New Roman" w:eastAsiaTheme="minorHAnsi" w:hAnsi="Times New Roman"/>
          <w:sz w:val="24"/>
          <w:szCs w:val="24"/>
          <w:lang w:val="sr-Cyrl-CS"/>
        </w:rPr>
        <w:t xml:space="preserve"> у циљу добијања релевантних информација о стању водених објеката знајући да исти могу да постану извори секундарног загађивања водених ресурса;</w:t>
      </w:r>
    </w:p>
    <w:p w14:paraId="63FA0A0E" w14:textId="46CE6451" w:rsidR="0043212A" w:rsidRPr="00474B36" w:rsidRDefault="00C57BD8" w:rsidP="00940147">
      <w:pPr>
        <w:pStyle w:val="ListParagraph"/>
        <w:numPr>
          <w:ilvl w:val="0"/>
          <w:numId w:val="38"/>
        </w:numPr>
        <w:tabs>
          <w:tab w:val="left" w:pos="810"/>
          <w:tab w:val="left" w:pos="851"/>
          <w:tab w:val="left" w:pos="1134"/>
          <w:tab w:val="left" w:pos="1276"/>
        </w:tabs>
        <w:autoSpaceDE w:val="0"/>
        <w:autoSpaceDN w:val="0"/>
        <w:adjustRightInd w:val="0"/>
        <w:ind w:left="0" w:firstLine="851"/>
        <w:rPr>
          <w:rFonts w:ascii="Times New Roman" w:eastAsiaTheme="minorHAnsi" w:hAnsi="Times New Roman"/>
          <w:sz w:val="24"/>
          <w:szCs w:val="24"/>
          <w:lang w:val="sr-Cyrl-CS"/>
        </w:rPr>
      </w:pPr>
      <w:r w:rsidRPr="00474B36">
        <w:rPr>
          <w:rFonts w:ascii="Times New Roman" w:eastAsiaTheme="minorHAnsi" w:hAnsi="Times New Roman"/>
          <w:sz w:val="24"/>
          <w:szCs w:val="24"/>
          <w:lang w:val="sr-Cyrl-CS"/>
        </w:rPr>
        <w:t>з</w:t>
      </w:r>
      <w:r w:rsidR="0043212A" w:rsidRPr="00474B36">
        <w:rPr>
          <w:rFonts w:ascii="Times New Roman" w:eastAsiaTheme="minorHAnsi" w:hAnsi="Times New Roman"/>
          <w:sz w:val="24"/>
          <w:szCs w:val="24"/>
          <w:lang w:val="sr-Cyrl-CS"/>
        </w:rPr>
        <w:t>а процену негативног утицаја на приобалну територију водених објеката предвидети „маршрутна</w:t>
      </w:r>
      <w:r w:rsidR="008B4F5C" w:rsidRPr="00474B36">
        <w:rPr>
          <w:rFonts w:ascii="Times New Roman" w:eastAsiaTheme="minorHAnsi" w:hAnsi="Times New Roman"/>
          <w:sz w:val="24"/>
          <w:szCs w:val="24"/>
          <w:lang w:val="sr-Cyrl-CS"/>
        </w:rPr>
        <w:t>”</w:t>
      </w:r>
      <w:r w:rsidR="0043212A" w:rsidRPr="00474B36">
        <w:rPr>
          <w:rFonts w:ascii="Times New Roman" w:eastAsiaTheme="minorHAnsi" w:hAnsi="Times New Roman"/>
          <w:sz w:val="24"/>
          <w:szCs w:val="24"/>
          <w:lang w:val="sr-Cyrl-CS"/>
        </w:rPr>
        <w:t xml:space="preserve"> посматрања ерозионих процеса, испитивања деоница зараслих травом, утврдити постојање евентуалних загађења земљишта нафтним дериватима и дивљих депонија индустријског и кућног отпада;</w:t>
      </w:r>
    </w:p>
    <w:p w14:paraId="0A60AB68" w14:textId="04871B57" w:rsidR="0043212A" w:rsidRPr="00474B36" w:rsidRDefault="00C57BD8" w:rsidP="00940147">
      <w:pPr>
        <w:pStyle w:val="ListParagraph"/>
        <w:numPr>
          <w:ilvl w:val="0"/>
          <w:numId w:val="38"/>
        </w:numPr>
        <w:tabs>
          <w:tab w:val="left" w:pos="810"/>
          <w:tab w:val="left" w:pos="851"/>
          <w:tab w:val="left" w:pos="1134"/>
          <w:tab w:val="left" w:pos="1276"/>
        </w:tabs>
        <w:autoSpaceDE w:val="0"/>
        <w:autoSpaceDN w:val="0"/>
        <w:adjustRightInd w:val="0"/>
        <w:ind w:left="0" w:firstLine="851"/>
        <w:rPr>
          <w:rFonts w:ascii="Times New Roman" w:eastAsiaTheme="minorHAnsi" w:hAnsi="Times New Roman"/>
          <w:sz w:val="24"/>
          <w:szCs w:val="24"/>
          <w:lang w:val="sr-Cyrl-CS"/>
        </w:rPr>
      </w:pPr>
      <w:r w:rsidRPr="00474B36">
        <w:rPr>
          <w:rFonts w:ascii="Times New Roman" w:eastAsiaTheme="minorHAnsi" w:hAnsi="Times New Roman"/>
          <w:sz w:val="24"/>
          <w:szCs w:val="24"/>
          <w:lang w:val="sr-Cyrl-CS"/>
        </w:rPr>
        <w:t>п</w:t>
      </w:r>
      <w:r w:rsidR="0043212A" w:rsidRPr="00474B36">
        <w:rPr>
          <w:rFonts w:ascii="Times New Roman" w:eastAsiaTheme="minorHAnsi" w:hAnsi="Times New Roman"/>
          <w:sz w:val="24"/>
          <w:szCs w:val="24"/>
          <w:lang w:val="sr-Cyrl-CS"/>
        </w:rPr>
        <w:t>редвидети појас мониторинга приобалне зоне, у зависности од хидролошких и морфометријских показатеља сваког воденог објекта;</w:t>
      </w:r>
    </w:p>
    <w:p w14:paraId="399C72F9" w14:textId="52D98579" w:rsidR="0043212A" w:rsidRPr="00474B36" w:rsidRDefault="00C57BD8" w:rsidP="00940147">
      <w:pPr>
        <w:pStyle w:val="ListParagraph"/>
        <w:numPr>
          <w:ilvl w:val="0"/>
          <w:numId w:val="38"/>
        </w:numPr>
        <w:tabs>
          <w:tab w:val="left" w:pos="810"/>
          <w:tab w:val="left" w:pos="851"/>
          <w:tab w:val="left" w:pos="1134"/>
          <w:tab w:val="left" w:pos="1276"/>
        </w:tabs>
        <w:autoSpaceDE w:val="0"/>
        <w:autoSpaceDN w:val="0"/>
        <w:adjustRightInd w:val="0"/>
        <w:ind w:left="0" w:firstLine="851"/>
        <w:rPr>
          <w:rFonts w:ascii="Times New Roman" w:eastAsiaTheme="minorHAnsi" w:hAnsi="Times New Roman"/>
          <w:sz w:val="24"/>
          <w:szCs w:val="24"/>
          <w:lang w:val="sr-Cyrl-CS"/>
        </w:rPr>
      </w:pPr>
      <w:r w:rsidRPr="00474B36">
        <w:rPr>
          <w:rFonts w:ascii="Times New Roman" w:eastAsiaTheme="minorHAnsi" w:hAnsi="Times New Roman"/>
          <w:sz w:val="24"/>
          <w:szCs w:val="24"/>
          <w:lang w:val="sr-Cyrl-CS"/>
        </w:rPr>
        <w:t>к</w:t>
      </w:r>
      <w:r w:rsidR="0043212A" w:rsidRPr="00474B36">
        <w:rPr>
          <w:rFonts w:ascii="Times New Roman" w:eastAsiaTheme="minorHAnsi" w:hAnsi="Times New Roman"/>
          <w:sz w:val="24"/>
          <w:szCs w:val="24"/>
          <w:lang w:val="sr-Cyrl-CS"/>
        </w:rPr>
        <w:t xml:space="preserve">омплетан мониторинг квалитета површинских, пијућих и </w:t>
      </w:r>
      <w:r w:rsidR="00CB6FDC" w:rsidRPr="00474B36">
        <w:rPr>
          <w:rFonts w:ascii="Times New Roman" w:eastAsiaTheme="minorHAnsi" w:hAnsi="Times New Roman"/>
          <w:sz w:val="24"/>
          <w:szCs w:val="24"/>
          <w:lang w:val="sr-Cyrl-CS"/>
        </w:rPr>
        <w:t>отпадних вода спроводити према п</w:t>
      </w:r>
      <w:r w:rsidR="0043212A" w:rsidRPr="00474B36">
        <w:rPr>
          <w:rFonts w:ascii="Times New Roman" w:eastAsiaTheme="minorHAnsi" w:hAnsi="Times New Roman"/>
          <w:sz w:val="24"/>
          <w:szCs w:val="24"/>
          <w:lang w:val="sr-Cyrl-CS"/>
        </w:rPr>
        <w:t>лану мониторинга;</w:t>
      </w:r>
    </w:p>
    <w:p w14:paraId="41F38B28" w14:textId="675F8A98" w:rsidR="0043212A" w:rsidRPr="00474B36" w:rsidRDefault="00C57BD8" w:rsidP="00940147">
      <w:pPr>
        <w:pStyle w:val="ListParagraph"/>
        <w:numPr>
          <w:ilvl w:val="0"/>
          <w:numId w:val="38"/>
        </w:numPr>
        <w:tabs>
          <w:tab w:val="left" w:pos="810"/>
          <w:tab w:val="left" w:pos="851"/>
          <w:tab w:val="left" w:pos="1134"/>
          <w:tab w:val="left" w:pos="1276"/>
        </w:tabs>
        <w:autoSpaceDE w:val="0"/>
        <w:autoSpaceDN w:val="0"/>
        <w:adjustRightInd w:val="0"/>
        <w:ind w:left="0" w:firstLine="851"/>
        <w:rPr>
          <w:rFonts w:ascii="Times New Roman" w:eastAsiaTheme="minorHAnsi" w:hAnsi="Times New Roman"/>
          <w:sz w:val="24"/>
          <w:szCs w:val="24"/>
          <w:lang w:val="sr-Cyrl-CS"/>
        </w:rPr>
      </w:pPr>
      <w:r w:rsidRPr="00474B36">
        <w:rPr>
          <w:rFonts w:ascii="Times New Roman" w:eastAsiaTheme="minorHAnsi" w:hAnsi="Times New Roman"/>
          <w:sz w:val="24"/>
          <w:szCs w:val="24"/>
          <w:lang w:val="sr-Cyrl-CS"/>
        </w:rPr>
        <w:t>у</w:t>
      </w:r>
      <w:r w:rsidR="0043212A" w:rsidRPr="00474B36">
        <w:rPr>
          <w:rFonts w:ascii="Times New Roman" w:eastAsiaTheme="minorHAnsi" w:hAnsi="Times New Roman"/>
          <w:sz w:val="24"/>
          <w:szCs w:val="24"/>
          <w:lang w:val="sr-Cyrl-CS"/>
        </w:rPr>
        <w:t>колико дође до непланираног изливања загађујућих материја у водене токове неопходно је одмах обуставити рад и хитно покренути поступак санације у сарадњи са надлежним институцијама. Поступак санације зависиће од нивоа апсорпције загађујуће материје у води (апсорпција, неутрализација супстанце);</w:t>
      </w:r>
    </w:p>
    <w:p w14:paraId="372E490F" w14:textId="54A28F42" w:rsidR="0043212A" w:rsidRPr="00474B36" w:rsidRDefault="00C57BD8" w:rsidP="00940147">
      <w:pPr>
        <w:pStyle w:val="ListParagraph"/>
        <w:numPr>
          <w:ilvl w:val="0"/>
          <w:numId w:val="38"/>
        </w:numPr>
        <w:tabs>
          <w:tab w:val="left" w:pos="810"/>
          <w:tab w:val="left" w:pos="851"/>
          <w:tab w:val="left" w:pos="1134"/>
          <w:tab w:val="left" w:pos="1276"/>
        </w:tabs>
        <w:autoSpaceDE w:val="0"/>
        <w:autoSpaceDN w:val="0"/>
        <w:adjustRightInd w:val="0"/>
        <w:ind w:left="0" w:firstLine="851"/>
        <w:rPr>
          <w:rFonts w:ascii="Times New Roman" w:eastAsiaTheme="minorHAnsi" w:hAnsi="Times New Roman"/>
          <w:sz w:val="24"/>
          <w:szCs w:val="24"/>
          <w:lang w:val="sr-Cyrl-CS"/>
        </w:rPr>
      </w:pPr>
      <w:r w:rsidRPr="00474B36">
        <w:rPr>
          <w:rFonts w:ascii="Times New Roman" w:eastAsiaTheme="minorHAnsi" w:hAnsi="Times New Roman"/>
          <w:sz w:val="24"/>
          <w:szCs w:val="24"/>
          <w:lang w:val="sr-Cyrl-CS"/>
        </w:rPr>
        <w:t>с</w:t>
      </w:r>
      <w:r w:rsidR="0043212A" w:rsidRPr="00474B36">
        <w:rPr>
          <w:rFonts w:ascii="Times New Roman" w:eastAsiaTheme="minorHAnsi" w:hAnsi="Times New Roman"/>
          <w:sz w:val="24"/>
          <w:szCs w:val="24"/>
          <w:lang w:val="sr-Cyrl-CS"/>
        </w:rPr>
        <w:t>лободно испуштање фекалних вода у земљиште и рецепијенте је строго забрањено.</w:t>
      </w:r>
    </w:p>
    <w:p w14:paraId="05B5A1E4" w14:textId="77777777" w:rsidR="0043212A" w:rsidRPr="00474B36" w:rsidRDefault="0043212A" w:rsidP="00940147">
      <w:pPr>
        <w:tabs>
          <w:tab w:val="left" w:pos="851"/>
          <w:tab w:val="left" w:pos="1134"/>
        </w:tabs>
        <w:autoSpaceDE w:val="0"/>
        <w:autoSpaceDN w:val="0"/>
        <w:adjustRightInd w:val="0"/>
        <w:ind w:firstLine="851"/>
        <w:jc w:val="left"/>
        <w:rPr>
          <w:rFonts w:ascii="Times New Roman" w:eastAsiaTheme="minorHAnsi" w:hAnsi="Times New Roman"/>
          <w:sz w:val="24"/>
          <w:lang w:eastAsia="en-US"/>
        </w:rPr>
      </w:pPr>
    </w:p>
    <w:p w14:paraId="24104859" w14:textId="77777777" w:rsidR="0043212A" w:rsidRPr="00474B36" w:rsidRDefault="0043212A" w:rsidP="0031693D">
      <w:pPr>
        <w:pStyle w:val="ListParagraph"/>
        <w:autoSpaceDE w:val="0"/>
        <w:autoSpaceDN w:val="0"/>
        <w:adjustRightInd w:val="0"/>
        <w:ind w:left="1080"/>
        <w:jc w:val="center"/>
        <w:rPr>
          <w:rFonts w:ascii="Times New Roman" w:eastAsiaTheme="minorHAnsi" w:hAnsi="Times New Roman"/>
          <w:sz w:val="24"/>
          <w:szCs w:val="24"/>
          <w:lang w:val="sr-Cyrl-CS"/>
        </w:rPr>
      </w:pPr>
      <w:r w:rsidRPr="00474B36">
        <w:rPr>
          <w:rFonts w:ascii="Times New Roman" w:eastAsiaTheme="minorHAnsi" w:hAnsi="Times New Roman"/>
          <w:sz w:val="24"/>
          <w:szCs w:val="24"/>
          <w:lang w:val="sr-Cyrl-CS"/>
        </w:rPr>
        <w:t>Мере заштите земљишта</w:t>
      </w:r>
    </w:p>
    <w:p w14:paraId="6A7F80DF" w14:textId="77777777" w:rsidR="0043212A" w:rsidRPr="00474B36" w:rsidRDefault="0043212A" w:rsidP="00DD1205">
      <w:pPr>
        <w:pStyle w:val="ListParagraph"/>
        <w:autoSpaceDE w:val="0"/>
        <w:autoSpaceDN w:val="0"/>
        <w:adjustRightInd w:val="0"/>
        <w:ind w:left="0" w:firstLine="720"/>
        <w:jc w:val="left"/>
        <w:rPr>
          <w:rFonts w:ascii="Times New Roman" w:eastAsiaTheme="minorHAnsi" w:hAnsi="Times New Roman"/>
          <w:b/>
          <w:sz w:val="18"/>
          <w:szCs w:val="18"/>
          <w:lang w:val="sr-Cyrl-CS"/>
        </w:rPr>
      </w:pPr>
    </w:p>
    <w:p w14:paraId="1FB451BB" w14:textId="53482E3F" w:rsidR="0043212A" w:rsidRPr="00474B36" w:rsidRDefault="0043212A" w:rsidP="000302D4">
      <w:pPr>
        <w:pStyle w:val="ListParagraph"/>
        <w:numPr>
          <w:ilvl w:val="0"/>
          <w:numId w:val="79"/>
        </w:numPr>
        <w:tabs>
          <w:tab w:val="left" w:pos="1134"/>
        </w:tabs>
        <w:autoSpaceDE w:val="0"/>
        <w:autoSpaceDN w:val="0"/>
        <w:adjustRightInd w:val="0"/>
        <w:ind w:left="0" w:firstLine="851"/>
        <w:jc w:val="left"/>
        <w:rPr>
          <w:rFonts w:ascii="Times New Roman" w:eastAsiaTheme="minorHAnsi" w:hAnsi="Times New Roman"/>
          <w:sz w:val="24"/>
          <w:lang w:val="sr-Cyrl-CS"/>
        </w:rPr>
      </w:pPr>
      <w:r w:rsidRPr="00474B36">
        <w:rPr>
          <w:rFonts w:ascii="Times New Roman" w:eastAsiaTheme="minorHAnsi" w:hAnsi="Times New Roman"/>
          <w:sz w:val="24"/>
          <w:lang w:val="sr-Cyrl-CS"/>
        </w:rPr>
        <w:t>током изградње објекта је потребно:</w:t>
      </w:r>
    </w:p>
    <w:p w14:paraId="78B2B0D2" w14:textId="11FE28AF" w:rsidR="0043212A" w:rsidRPr="00474B36" w:rsidRDefault="0043212A" w:rsidP="000302D4">
      <w:pPr>
        <w:pStyle w:val="ListParagraph"/>
        <w:numPr>
          <w:ilvl w:val="0"/>
          <w:numId w:val="80"/>
        </w:numPr>
        <w:tabs>
          <w:tab w:val="left" w:pos="1080"/>
          <w:tab w:val="left" w:pos="1276"/>
        </w:tabs>
        <w:autoSpaceDE w:val="0"/>
        <w:autoSpaceDN w:val="0"/>
        <w:adjustRightInd w:val="0"/>
        <w:ind w:left="0" w:firstLine="851"/>
        <w:rPr>
          <w:rFonts w:ascii="Times New Roman" w:eastAsiaTheme="minorHAnsi" w:hAnsi="Times New Roman"/>
          <w:b/>
          <w:sz w:val="24"/>
          <w:szCs w:val="24"/>
          <w:lang w:val="sr-Cyrl-CS"/>
        </w:rPr>
      </w:pPr>
      <w:r w:rsidRPr="00474B36">
        <w:rPr>
          <w:rFonts w:ascii="Times New Roman" w:eastAsiaTheme="minorHAnsi" w:hAnsi="Times New Roman"/>
          <w:sz w:val="24"/>
          <w:szCs w:val="24"/>
          <w:lang w:val="sr-Cyrl-CS"/>
        </w:rPr>
        <w:t>дефинисати зоне утицаја и количине загађивача који могу доспети у земљиште</w:t>
      </w:r>
      <w:r w:rsidR="00131688" w:rsidRPr="00474B36">
        <w:rPr>
          <w:rFonts w:ascii="Times New Roman" w:eastAsiaTheme="minorHAnsi" w:hAnsi="Times New Roman"/>
          <w:sz w:val="24"/>
          <w:szCs w:val="24"/>
          <w:lang w:val="sr-Cyrl-CS"/>
        </w:rPr>
        <w:t xml:space="preserve"> током изградње и експлоатације</w:t>
      </w:r>
      <w:r w:rsidRPr="00474B36">
        <w:rPr>
          <w:rFonts w:ascii="Times New Roman" w:eastAsiaTheme="minorHAnsi" w:hAnsi="Times New Roman"/>
          <w:sz w:val="24"/>
          <w:szCs w:val="24"/>
          <w:lang w:val="sr-Cyrl-CS"/>
        </w:rPr>
        <w:t xml:space="preserve"> и на основу тога утврдити мере и препоруке за коришћење земљишта; </w:t>
      </w:r>
    </w:p>
    <w:p w14:paraId="7A366305" w14:textId="77777777" w:rsidR="0043212A" w:rsidRPr="00474B36" w:rsidRDefault="0043212A" w:rsidP="000302D4">
      <w:pPr>
        <w:pStyle w:val="ListParagraph"/>
        <w:numPr>
          <w:ilvl w:val="0"/>
          <w:numId w:val="80"/>
        </w:numPr>
        <w:tabs>
          <w:tab w:val="left" w:pos="1080"/>
          <w:tab w:val="left" w:pos="1276"/>
        </w:tabs>
        <w:autoSpaceDE w:val="0"/>
        <w:autoSpaceDN w:val="0"/>
        <w:adjustRightInd w:val="0"/>
        <w:ind w:left="0" w:firstLine="851"/>
        <w:rPr>
          <w:rFonts w:ascii="Times New Roman" w:eastAsiaTheme="minorHAnsi" w:hAnsi="Times New Roman"/>
          <w:sz w:val="24"/>
          <w:szCs w:val="24"/>
          <w:lang w:val="sr-Cyrl-CS"/>
        </w:rPr>
      </w:pPr>
      <w:r w:rsidRPr="00474B36">
        <w:rPr>
          <w:rFonts w:ascii="Times New Roman" w:eastAsiaTheme="minorHAnsi" w:hAnsi="Times New Roman"/>
          <w:sz w:val="24"/>
          <w:szCs w:val="24"/>
          <w:lang w:val="sr-Cyrl-CS"/>
        </w:rPr>
        <w:t xml:space="preserve">приликом ископа тла за трасу планираног нафтовода, потребно је грађевинске радове изводити када је тло довољно суво, како не би дошло до збијања и нарушавања структуре тла; </w:t>
      </w:r>
    </w:p>
    <w:p w14:paraId="1381A50A" w14:textId="77777777" w:rsidR="0043212A" w:rsidRPr="00474B36" w:rsidRDefault="0043212A" w:rsidP="000302D4">
      <w:pPr>
        <w:pStyle w:val="ListParagraph"/>
        <w:numPr>
          <w:ilvl w:val="0"/>
          <w:numId w:val="80"/>
        </w:numPr>
        <w:tabs>
          <w:tab w:val="left" w:pos="1080"/>
          <w:tab w:val="left" w:pos="1276"/>
        </w:tabs>
        <w:autoSpaceDE w:val="0"/>
        <w:autoSpaceDN w:val="0"/>
        <w:adjustRightInd w:val="0"/>
        <w:ind w:left="0" w:firstLine="851"/>
        <w:rPr>
          <w:rFonts w:ascii="Times New Roman" w:eastAsiaTheme="minorHAnsi" w:hAnsi="Times New Roman"/>
          <w:sz w:val="24"/>
          <w:szCs w:val="24"/>
          <w:lang w:val="sr-Cyrl-CS"/>
        </w:rPr>
      </w:pPr>
      <w:r w:rsidRPr="00474B36">
        <w:rPr>
          <w:rFonts w:ascii="Times New Roman" w:eastAsiaTheme="minorHAnsi" w:hAnsi="Times New Roman"/>
          <w:sz w:val="24"/>
          <w:szCs w:val="24"/>
          <w:lang w:val="sr-Cyrl-CS"/>
        </w:rPr>
        <w:t xml:space="preserve">уколико током извођења радова на припреми локације дође до хаваријског изливања горива, уља и других опасних и штетних материја и супстанци, неопходно је загађено земљиште евакуисати, на место и под условима надлежне комуналне службе и одмах извршити санацију терена; </w:t>
      </w:r>
    </w:p>
    <w:p w14:paraId="6FA52B99" w14:textId="77777777" w:rsidR="0043212A" w:rsidRPr="00474B36" w:rsidRDefault="0043212A" w:rsidP="000302D4">
      <w:pPr>
        <w:pStyle w:val="ListParagraph"/>
        <w:numPr>
          <w:ilvl w:val="0"/>
          <w:numId w:val="80"/>
        </w:numPr>
        <w:tabs>
          <w:tab w:val="left" w:pos="1080"/>
          <w:tab w:val="left" w:pos="1276"/>
        </w:tabs>
        <w:autoSpaceDE w:val="0"/>
        <w:autoSpaceDN w:val="0"/>
        <w:adjustRightInd w:val="0"/>
        <w:ind w:left="0" w:firstLine="851"/>
        <w:rPr>
          <w:rFonts w:ascii="Times New Roman" w:eastAsiaTheme="minorHAnsi" w:hAnsi="Times New Roman"/>
          <w:sz w:val="24"/>
          <w:szCs w:val="24"/>
          <w:lang w:val="sr-Cyrl-CS"/>
        </w:rPr>
      </w:pPr>
      <w:r w:rsidRPr="00474B36">
        <w:rPr>
          <w:rFonts w:ascii="Times New Roman" w:eastAsiaTheme="minorHAnsi" w:hAnsi="Times New Roman"/>
          <w:sz w:val="24"/>
          <w:szCs w:val="24"/>
          <w:lang w:val="sr-Cyrl-CS"/>
        </w:rPr>
        <w:t xml:space="preserve">за извођење радова максимално користити постојеће путеве, стазе и већ коришћена подручја како се не би нарушавале природне површине; </w:t>
      </w:r>
    </w:p>
    <w:p w14:paraId="2E868AEA" w14:textId="77777777" w:rsidR="0043212A" w:rsidRPr="00474B36" w:rsidRDefault="0043212A" w:rsidP="000302D4">
      <w:pPr>
        <w:pStyle w:val="ListParagraph"/>
        <w:numPr>
          <w:ilvl w:val="0"/>
          <w:numId w:val="80"/>
        </w:numPr>
        <w:tabs>
          <w:tab w:val="left" w:pos="1080"/>
          <w:tab w:val="left" w:pos="1276"/>
        </w:tabs>
        <w:autoSpaceDE w:val="0"/>
        <w:autoSpaceDN w:val="0"/>
        <w:adjustRightInd w:val="0"/>
        <w:ind w:left="0" w:firstLine="851"/>
        <w:rPr>
          <w:rFonts w:ascii="Times New Roman" w:eastAsiaTheme="minorHAnsi" w:hAnsi="Times New Roman"/>
          <w:sz w:val="24"/>
          <w:szCs w:val="24"/>
          <w:lang w:val="sr-Cyrl-CS"/>
        </w:rPr>
      </w:pPr>
      <w:r w:rsidRPr="00474B36">
        <w:rPr>
          <w:rFonts w:ascii="Times New Roman" w:eastAsiaTheme="minorHAnsi" w:hAnsi="Times New Roman"/>
          <w:sz w:val="24"/>
          <w:szCs w:val="24"/>
          <w:lang w:val="sr-Cyrl-CS"/>
        </w:rPr>
        <w:t xml:space="preserve">све завршне земљане радове треба ускладити са постојећим контурама (геопластиком) терена; </w:t>
      </w:r>
    </w:p>
    <w:p w14:paraId="6BE0705F" w14:textId="1A60E423" w:rsidR="00190778" w:rsidRPr="00474B36" w:rsidRDefault="00131688" w:rsidP="000302D4">
      <w:pPr>
        <w:pStyle w:val="ListParagraph"/>
        <w:numPr>
          <w:ilvl w:val="0"/>
          <w:numId w:val="80"/>
        </w:numPr>
        <w:tabs>
          <w:tab w:val="left" w:pos="1080"/>
          <w:tab w:val="left" w:pos="1276"/>
        </w:tabs>
        <w:ind w:left="0" w:firstLine="851"/>
        <w:rPr>
          <w:rFonts w:ascii="Times New Roman" w:hAnsi="Times New Roman"/>
          <w:sz w:val="24"/>
          <w:szCs w:val="24"/>
          <w:lang w:val="sr-Cyrl-CS"/>
        </w:rPr>
      </w:pPr>
      <w:r w:rsidRPr="00474B36">
        <w:rPr>
          <w:rFonts w:ascii="Times New Roman" w:hAnsi="Times New Roman"/>
          <w:sz w:val="24"/>
          <w:szCs w:val="24"/>
          <w:lang w:val="sr-Cyrl-CS"/>
        </w:rPr>
        <w:t>о</w:t>
      </w:r>
      <w:r w:rsidR="00190778" w:rsidRPr="00474B36">
        <w:rPr>
          <w:rFonts w:ascii="Times New Roman" w:hAnsi="Times New Roman"/>
          <w:sz w:val="24"/>
          <w:szCs w:val="24"/>
          <w:lang w:val="sr-Cyrl-CS"/>
        </w:rPr>
        <w:t>безбедити услове очувања ресурса, односно рационално коришћење земљишта приликом извођења радова. У том смислу, планирати да се хумусни слој земљишта, уклоњен током извођења радова, депонује на означеном месту, сачува и употреби у поступку санације, односно спровођења инжењерско-биолошких мера стабилизације тла, као и озелењавања терена након изведених радова.</w:t>
      </w:r>
    </w:p>
    <w:p w14:paraId="542D8CEC" w14:textId="77777777" w:rsidR="0043212A" w:rsidRPr="00474B36" w:rsidRDefault="0043212A" w:rsidP="000302D4">
      <w:pPr>
        <w:pStyle w:val="ListParagraph"/>
        <w:tabs>
          <w:tab w:val="left" w:pos="1276"/>
        </w:tabs>
        <w:autoSpaceDE w:val="0"/>
        <w:autoSpaceDN w:val="0"/>
        <w:adjustRightInd w:val="0"/>
        <w:ind w:left="0" w:firstLine="851"/>
        <w:jc w:val="left"/>
        <w:rPr>
          <w:rFonts w:ascii="Times New Roman" w:eastAsiaTheme="minorHAnsi" w:hAnsi="Times New Roman"/>
          <w:sz w:val="18"/>
          <w:szCs w:val="18"/>
          <w:lang w:val="sr-Cyrl-CS"/>
        </w:rPr>
      </w:pPr>
    </w:p>
    <w:p w14:paraId="6585E42A" w14:textId="6D0FE67C" w:rsidR="0043212A" w:rsidRPr="00474B36" w:rsidRDefault="0043212A" w:rsidP="000302D4">
      <w:pPr>
        <w:pStyle w:val="ListParagraph"/>
        <w:numPr>
          <w:ilvl w:val="0"/>
          <w:numId w:val="79"/>
        </w:numPr>
        <w:autoSpaceDE w:val="0"/>
        <w:autoSpaceDN w:val="0"/>
        <w:adjustRightInd w:val="0"/>
        <w:ind w:hanging="229"/>
        <w:rPr>
          <w:rFonts w:ascii="Times New Roman" w:eastAsiaTheme="minorHAnsi" w:hAnsi="Times New Roman"/>
          <w:sz w:val="24"/>
          <w:lang w:val="sr-Cyrl-CS"/>
        </w:rPr>
      </w:pPr>
      <w:r w:rsidRPr="00474B36">
        <w:rPr>
          <w:rFonts w:ascii="Times New Roman" w:eastAsiaTheme="minorHAnsi" w:hAnsi="Times New Roman"/>
          <w:sz w:val="24"/>
          <w:lang w:val="sr-Cyrl-CS"/>
        </w:rPr>
        <w:t>за време експлоатације објекта:</w:t>
      </w:r>
    </w:p>
    <w:p w14:paraId="755B75B7" w14:textId="46F99A66" w:rsidR="0043212A" w:rsidRPr="00474B36" w:rsidRDefault="0043212A" w:rsidP="000302D4">
      <w:pPr>
        <w:pStyle w:val="ListParagraph"/>
        <w:numPr>
          <w:ilvl w:val="0"/>
          <w:numId w:val="81"/>
        </w:numPr>
        <w:tabs>
          <w:tab w:val="left" w:pos="1276"/>
        </w:tabs>
        <w:autoSpaceDE w:val="0"/>
        <w:autoSpaceDN w:val="0"/>
        <w:adjustRightInd w:val="0"/>
        <w:ind w:left="0" w:firstLine="851"/>
        <w:rPr>
          <w:rFonts w:ascii="Times New Roman" w:eastAsiaTheme="minorHAnsi" w:hAnsi="Times New Roman"/>
          <w:sz w:val="24"/>
          <w:lang w:val="sr-Cyrl-CS"/>
        </w:rPr>
      </w:pPr>
      <w:r w:rsidRPr="00474B36">
        <w:rPr>
          <w:rFonts w:ascii="Times New Roman" w:eastAsiaTheme="minorHAnsi" w:hAnsi="Times New Roman"/>
          <w:sz w:val="24"/>
          <w:lang w:val="sr-Cyrl-CS"/>
        </w:rPr>
        <w:t xml:space="preserve">у појасу непосредне заштите </w:t>
      </w:r>
      <w:r w:rsidR="00626AC6" w:rsidRPr="00474B36">
        <w:rPr>
          <w:rFonts w:ascii="Times New Roman" w:eastAsiaTheme="minorHAnsi" w:hAnsi="Times New Roman"/>
          <w:sz w:val="24"/>
          <w:lang w:val="sr-Cyrl-CS"/>
        </w:rPr>
        <w:t>нафтовода</w:t>
      </w:r>
      <w:r w:rsidRPr="00474B36">
        <w:rPr>
          <w:rFonts w:ascii="Times New Roman" w:eastAsiaTheme="minorHAnsi" w:hAnsi="Times New Roman"/>
          <w:sz w:val="24"/>
          <w:lang w:val="sr-Cyrl-CS"/>
        </w:rPr>
        <w:t xml:space="preserve"> – на пољопривредним површинама се препоручује гајење култура са кратким кореном, који не нарушава структуру земљишта око цеви; док се високо растиње (због последица које може изазвати корење) мора посећи, а сви остаци извадити из земље (пањеви и остаци корења), уклонити из овог појаса и одложити на за то предвиђено место; </w:t>
      </w:r>
    </w:p>
    <w:p w14:paraId="50BFE0F2" w14:textId="3F0F0D2F" w:rsidR="0043212A" w:rsidRPr="00474B36" w:rsidRDefault="0043212A" w:rsidP="000302D4">
      <w:pPr>
        <w:pStyle w:val="ListParagraph"/>
        <w:numPr>
          <w:ilvl w:val="0"/>
          <w:numId w:val="81"/>
        </w:numPr>
        <w:tabs>
          <w:tab w:val="left" w:pos="1276"/>
        </w:tabs>
        <w:autoSpaceDE w:val="0"/>
        <w:autoSpaceDN w:val="0"/>
        <w:adjustRightInd w:val="0"/>
        <w:ind w:left="0" w:firstLine="851"/>
        <w:rPr>
          <w:rFonts w:ascii="Times New Roman" w:eastAsiaTheme="minorHAnsi" w:hAnsi="Times New Roman"/>
          <w:sz w:val="24"/>
          <w:lang w:val="sr-Cyrl-CS"/>
        </w:rPr>
      </w:pPr>
      <w:r w:rsidRPr="00474B36">
        <w:rPr>
          <w:rFonts w:ascii="Times New Roman" w:eastAsiaTheme="minorHAnsi" w:hAnsi="Times New Roman"/>
          <w:sz w:val="24"/>
          <w:lang w:val="sr-Cyrl-CS"/>
        </w:rPr>
        <w:t>неопходно је предвидети редовну контролу ерозионих процеса и правовремено реаговати у смислу хитних интервенција на санирању проблема.</w:t>
      </w:r>
    </w:p>
    <w:p w14:paraId="3F79996B" w14:textId="77777777" w:rsidR="0089630E" w:rsidRPr="00474B36" w:rsidRDefault="0089630E" w:rsidP="0089630E">
      <w:pPr>
        <w:pStyle w:val="ListParagraph"/>
        <w:tabs>
          <w:tab w:val="left" w:pos="1276"/>
        </w:tabs>
        <w:autoSpaceDE w:val="0"/>
        <w:autoSpaceDN w:val="0"/>
        <w:adjustRightInd w:val="0"/>
        <w:ind w:left="851"/>
        <w:rPr>
          <w:rFonts w:ascii="Times New Roman" w:eastAsiaTheme="minorHAnsi" w:hAnsi="Times New Roman"/>
          <w:sz w:val="24"/>
          <w:lang w:val="sr-Cyrl-CS"/>
        </w:rPr>
      </w:pPr>
    </w:p>
    <w:p w14:paraId="139DCCD3" w14:textId="5726AB1C" w:rsidR="0043212A" w:rsidRPr="00474B36" w:rsidRDefault="0043212A" w:rsidP="00DD1205">
      <w:pPr>
        <w:pStyle w:val="Default"/>
        <w:ind w:firstLine="720"/>
        <w:rPr>
          <w:color w:val="auto"/>
          <w:sz w:val="18"/>
          <w:szCs w:val="18"/>
          <w:lang w:val="sr-Cyrl-CS"/>
        </w:rPr>
      </w:pPr>
    </w:p>
    <w:p w14:paraId="506FBE50" w14:textId="65B5204D" w:rsidR="000F3443" w:rsidRPr="00474B36" w:rsidRDefault="000F3443" w:rsidP="0031693D">
      <w:pPr>
        <w:pStyle w:val="ListParagraph"/>
        <w:autoSpaceDE w:val="0"/>
        <w:autoSpaceDN w:val="0"/>
        <w:adjustRightInd w:val="0"/>
        <w:ind w:left="1146"/>
        <w:jc w:val="center"/>
        <w:rPr>
          <w:rFonts w:ascii="Times New Roman" w:eastAsiaTheme="minorHAnsi" w:hAnsi="Times New Roman"/>
          <w:sz w:val="24"/>
          <w:lang w:val="sr-Cyrl-CS"/>
        </w:rPr>
      </w:pPr>
      <w:r w:rsidRPr="00474B36">
        <w:rPr>
          <w:rFonts w:ascii="Times New Roman" w:eastAsiaTheme="minorHAnsi" w:hAnsi="Times New Roman"/>
          <w:sz w:val="24"/>
          <w:lang w:val="sr-Cyrl-CS"/>
        </w:rPr>
        <w:t>Мере заштите од буке</w:t>
      </w:r>
    </w:p>
    <w:p w14:paraId="3D691ABB" w14:textId="77777777" w:rsidR="000F3443" w:rsidRPr="00474B36" w:rsidRDefault="000F3443" w:rsidP="00DD1205">
      <w:pPr>
        <w:ind w:firstLine="720"/>
        <w:rPr>
          <w:rFonts w:ascii="Times New Roman" w:eastAsiaTheme="minorHAnsi" w:hAnsi="Times New Roman"/>
          <w:szCs w:val="18"/>
          <w:lang w:eastAsia="en-US"/>
        </w:rPr>
      </w:pPr>
    </w:p>
    <w:p w14:paraId="5BA123B2" w14:textId="3C64C9CA" w:rsidR="00B32EB1" w:rsidRPr="00474B36" w:rsidRDefault="00B32EB1" w:rsidP="00703524">
      <w:pPr>
        <w:ind w:firstLine="1146"/>
        <w:rPr>
          <w:rFonts w:ascii="Times New Roman" w:hAnsi="Times New Roman"/>
          <w:spacing w:val="-4"/>
          <w:sz w:val="24"/>
        </w:rPr>
      </w:pPr>
      <w:r w:rsidRPr="00474B36">
        <w:rPr>
          <w:rFonts w:ascii="Times New Roman" w:hAnsi="Times New Roman"/>
          <w:spacing w:val="-4"/>
          <w:sz w:val="24"/>
        </w:rPr>
        <w:lastRenderedPageBreak/>
        <w:t>Заштита од буке, која као феномен звучне осцилације, поред физичких карактеристика, има и штетна психофизиолошка дејства и утицаје, а настаје природном или људском активношћу (бука коју стварају превозна средства, индустријске и друге радне активности) изнад утврђене граничне вредности, обухвата мере које се предузимају у циљу:</w:t>
      </w:r>
    </w:p>
    <w:p w14:paraId="4FE33C61" w14:textId="4D0DE863" w:rsidR="00B32EB1" w:rsidRPr="00474B36" w:rsidRDefault="00B32EB1" w:rsidP="00832A05">
      <w:pPr>
        <w:pStyle w:val="ListParagraph"/>
        <w:numPr>
          <w:ilvl w:val="0"/>
          <w:numId w:val="37"/>
        </w:numPr>
        <w:tabs>
          <w:tab w:val="clear" w:pos="360"/>
          <w:tab w:val="left" w:pos="1080"/>
        </w:tabs>
        <w:ind w:left="0" w:firstLine="1134"/>
        <w:rPr>
          <w:rFonts w:ascii="Times New Roman" w:hAnsi="Times New Roman"/>
          <w:sz w:val="24"/>
          <w:lang w:val="sr-Cyrl-CS"/>
        </w:rPr>
      </w:pPr>
      <w:r w:rsidRPr="00474B36">
        <w:rPr>
          <w:rFonts w:ascii="Times New Roman" w:hAnsi="Times New Roman"/>
          <w:sz w:val="24"/>
          <w:lang w:val="sr-Cyrl-CS"/>
        </w:rPr>
        <w:t>спречавања или смањивања штетних утицаја буке на здравље људи</w:t>
      </w:r>
      <w:r w:rsidR="00626AC6" w:rsidRPr="00474B36">
        <w:rPr>
          <w:rFonts w:ascii="Times New Roman" w:hAnsi="Times New Roman"/>
          <w:sz w:val="24"/>
          <w:lang w:val="sr-Cyrl-CS"/>
        </w:rPr>
        <w:t>,</w:t>
      </w:r>
      <w:r w:rsidRPr="00474B36">
        <w:rPr>
          <w:rFonts w:ascii="Times New Roman" w:hAnsi="Times New Roman"/>
          <w:sz w:val="24"/>
          <w:lang w:val="sr-Cyrl-CS"/>
        </w:rPr>
        <w:t xml:space="preserve"> у радној и животној средини;</w:t>
      </w:r>
    </w:p>
    <w:p w14:paraId="5B903179" w14:textId="573F7C21" w:rsidR="00B32EB1" w:rsidRPr="00474B36" w:rsidRDefault="00B32EB1" w:rsidP="00832A05">
      <w:pPr>
        <w:numPr>
          <w:ilvl w:val="0"/>
          <w:numId w:val="37"/>
        </w:numPr>
        <w:tabs>
          <w:tab w:val="clear" w:pos="360"/>
          <w:tab w:val="left" w:pos="1080"/>
        </w:tabs>
        <w:ind w:left="0" w:firstLine="1134"/>
        <w:rPr>
          <w:rFonts w:ascii="Times New Roman" w:hAnsi="Times New Roman"/>
          <w:sz w:val="24"/>
        </w:rPr>
      </w:pPr>
      <w:r w:rsidRPr="00474B36">
        <w:rPr>
          <w:rFonts w:ascii="Times New Roman" w:hAnsi="Times New Roman"/>
          <w:sz w:val="24"/>
        </w:rPr>
        <w:t>утврђивања нивоа изложености буци;</w:t>
      </w:r>
    </w:p>
    <w:p w14:paraId="45C6DFCD" w14:textId="457DC8AF" w:rsidR="00B32EB1" w:rsidRPr="00474B36" w:rsidRDefault="00B32EB1" w:rsidP="00832A05">
      <w:pPr>
        <w:numPr>
          <w:ilvl w:val="0"/>
          <w:numId w:val="37"/>
        </w:numPr>
        <w:tabs>
          <w:tab w:val="clear" w:pos="360"/>
          <w:tab w:val="left" w:pos="1080"/>
        </w:tabs>
        <w:ind w:left="0" w:firstLine="1134"/>
        <w:rPr>
          <w:rFonts w:ascii="Times New Roman" w:hAnsi="Times New Roman"/>
          <w:sz w:val="24"/>
        </w:rPr>
      </w:pPr>
      <w:r w:rsidRPr="00474B36">
        <w:rPr>
          <w:rFonts w:ascii="Times New Roman" w:hAnsi="Times New Roman"/>
          <w:sz w:val="24"/>
        </w:rPr>
        <w:t>прикупљања података о нивоу буке у животној средини и обезбеђивања њихове доступности јавности;</w:t>
      </w:r>
    </w:p>
    <w:p w14:paraId="6BCBCD7A" w14:textId="413DE158" w:rsidR="00B32EB1" w:rsidRPr="00474B36" w:rsidRDefault="00B32EB1" w:rsidP="00832A05">
      <w:pPr>
        <w:numPr>
          <w:ilvl w:val="0"/>
          <w:numId w:val="37"/>
        </w:numPr>
        <w:tabs>
          <w:tab w:val="clear" w:pos="360"/>
          <w:tab w:val="left" w:pos="1080"/>
        </w:tabs>
        <w:ind w:left="0" w:firstLine="1134"/>
        <w:rPr>
          <w:rFonts w:ascii="Times New Roman" w:hAnsi="Times New Roman"/>
          <w:sz w:val="24"/>
        </w:rPr>
      </w:pPr>
      <w:r w:rsidRPr="00474B36">
        <w:rPr>
          <w:rFonts w:ascii="Times New Roman" w:hAnsi="Times New Roman"/>
          <w:sz w:val="24"/>
        </w:rPr>
        <w:t>постизања и очувања задовољавајућег нивоа буке у животној и радној средини.</w:t>
      </w:r>
    </w:p>
    <w:p w14:paraId="0496B5D6" w14:textId="77777777" w:rsidR="00B32EB1" w:rsidRPr="00474B36" w:rsidRDefault="00B32EB1" w:rsidP="00832A05">
      <w:pPr>
        <w:autoSpaceDN w:val="0"/>
        <w:ind w:firstLine="1134"/>
        <w:rPr>
          <w:rFonts w:ascii="Times New Roman" w:hAnsi="Times New Roman"/>
          <w:spacing w:val="-4"/>
          <w:sz w:val="24"/>
          <w:lang w:eastAsia="en-US"/>
        </w:rPr>
      </w:pPr>
      <w:r w:rsidRPr="00474B36">
        <w:rPr>
          <w:rFonts w:ascii="Times New Roman" w:hAnsi="Times New Roman"/>
          <w:sz w:val="24"/>
          <w:lang w:eastAsia="en-US"/>
        </w:rPr>
        <w:t>Пр</w:t>
      </w:r>
      <w:r w:rsidRPr="00474B36">
        <w:rPr>
          <w:rFonts w:ascii="Times New Roman" w:hAnsi="Times New Roman"/>
          <w:spacing w:val="-4"/>
          <w:sz w:val="24"/>
          <w:lang w:eastAsia="en-US"/>
        </w:rPr>
        <w:t>именом следећих мера обезбедиће се заштита од буке у животној средини:</w:t>
      </w:r>
    </w:p>
    <w:p w14:paraId="24CA979A" w14:textId="4EDEDE76" w:rsidR="00B32EB1" w:rsidRPr="00474B36" w:rsidRDefault="00C57BD8" w:rsidP="00832A05">
      <w:pPr>
        <w:pStyle w:val="ListParagraph"/>
        <w:numPr>
          <w:ilvl w:val="0"/>
          <w:numId w:val="82"/>
        </w:numPr>
        <w:tabs>
          <w:tab w:val="left" w:pos="1080"/>
        </w:tabs>
        <w:autoSpaceDN w:val="0"/>
        <w:ind w:left="0" w:firstLine="1134"/>
        <w:rPr>
          <w:rFonts w:ascii="Times New Roman" w:hAnsi="Times New Roman"/>
          <w:spacing w:val="-4"/>
          <w:sz w:val="24"/>
          <w:lang w:val="sr-Cyrl-CS"/>
        </w:rPr>
      </w:pPr>
      <w:r w:rsidRPr="00474B36">
        <w:rPr>
          <w:rFonts w:ascii="Times New Roman" w:hAnsi="Times New Roman"/>
          <w:spacing w:val="-4"/>
          <w:sz w:val="24"/>
          <w:lang w:val="sr-Cyrl-CS"/>
        </w:rPr>
        <w:t>п</w:t>
      </w:r>
      <w:r w:rsidR="00B32EB1" w:rsidRPr="00474B36">
        <w:rPr>
          <w:rFonts w:ascii="Times New Roman" w:hAnsi="Times New Roman"/>
          <w:spacing w:val="-4"/>
          <w:sz w:val="24"/>
          <w:lang w:val="sr-Cyrl-CS"/>
        </w:rPr>
        <w:t>редвидети активности за смањење буке и вибрација које ствара енергетска и технолошка опрема;</w:t>
      </w:r>
    </w:p>
    <w:p w14:paraId="0B26C604" w14:textId="21B6D5DF" w:rsidR="00B32EB1" w:rsidRPr="00474B36" w:rsidRDefault="00C57BD8" w:rsidP="00832A05">
      <w:pPr>
        <w:pStyle w:val="ListParagraph"/>
        <w:numPr>
          <w:ilvl w:val="0"/>
          <w:numId w:val="82"/>
        </w:numPr>
        <w:tabs>
          <w:tab w:val="left" w:pos="1080"/>
        </w:tabs>
        <w:autoSpaceDN w:val="0"/>
        <w:ind w:left="0" w:firstLine="1134"/>
        <w:rPr>
          <w:rFonts w:ascii="Times New Roman" w:hAnsi="Times New Roman"/>
          <w:spacing w:val="-4"/>
          <w:sz w:val="24"/>
          <w:lang w:val="sr-Cyrl-CS"/>
        </w:rPr>
      </w:pPr>
      <w:r w:rsidRPr="00474B36">
        <w:rPr>
          <w:rFonts w:ascii="Times New Roman" w:hAnsi="Times New Roman"/>
          <w:spacing w:val="-4"/>
          <w:sz w:val="24"/>
          <w:lang w:val="sr-Cyrl-CS"/>
        </w:rPr>
        <w:t>п</w:t>
      </w:r>
      <w:r w:rsidR="00C12221" w:rsidRPr="00474B36">
        <w:rPr>
          <w:rFonts w:ascii="Times New Roman" w:hAnsi="Times New Roman"/>
          <w:spacing w:val="-4"/>
          <w:sz w:val="24"/>
          <w:lang w:val="sr-Cyrl-CS"/>
        </w:rPr>
        <w:t>оставити одговарајуће захтеве приликом набавке опреме за извођење техничко-технолошких процеса и грађевинско-техничких радова, у</w:t>
      </w:r>
      <w:r w:rsidR="00B32EB1" w:rsidRPr="00474B36">
        <w:rPr>
          <w:rFonts w:ascii="Times New Roman" w:hAnsi="Times New Roman"/>
          <w:spacing w:val="-4"/>
          <w:sz w:val="24"/>
          <w:lang w:val="sr-Cyrl-CS"/>
        </w:rPr>
        <w:t xml:space="preserve"> складу с</w:t>
      </w:r>
      <w:r w:rsidR="00C12221" w:rsidRPr="00474B36">
        <w:rPr>
          <w:rFonts w:ascii="Times New Roman" w:hAnsi="Times New Roman"/>
          <w:spacing w:val="-4"/>
          <w:sz w:val="24"/>
          <w:lang w:val="sr-Cyrl-CS"/>
        </w:rPr>
        <w:t>а важећом законском регулативом;</w:t>
      </w:r>
    </w:p>
    <w:p w14:paraId="69873D79" w14:textId="40E271C4" w:rsidR="00B32EB1" w:rsidRPr="00474B36" w:rsidRDefault="00C57BD8" w:rsidP="00832A05">
      <w:pPr>
        <w:numPr>
          <w:ilvl w:val="0"/>
          <w:numId w:val="82"/>
        </w:numPr>
        <w:tabs>
          <w:tab w:val="left" w:pos="1080"/>
        </w:tabs>
        <w:autoSpaceDN w:val="0"/>
        <w:ind w:left="0" w:firstLine="1134"/>
        <w:rPr>
          <w:rFonts w:ascii="Times New Roman" w:hAnsi="Times New Roman"/>
          <w:spacing w:val="-4"/>
          <w:sz w:val="24"/>
          <w:lang w:eastAsia="en-US"/>
        </w:rPr>
      </w:pPr>
      <w:r w:rsidRPr="00474B36">
        <w:rPr>
          <w:rFonts w:ascii="Times New Roman" w:hAnsi="Times New Roman"/>
          <w:spacing w:val="-4"/>
          <w:sz w:val="24"/>
          <w:lang w:eastAsia="en-US"/>
        </w:rPr>
        <w:t>п</w:t>
      </w:r>
      <w:r w:rsidR="00B32EB1" w:rsidRPr="00474B36">
        <w:rPr>
          <w:rFonts w:ascii="Times New Roman" w:hAnsi="Times New Roman"/>
          <w:spacing w:val="-4"/>
          <w:sz w:val="24"/>
          <w:lang w:eastAsia="en-US"/>
        </w:rPr>
        <w:t>редвид</w:t>
      </w:r>
      <w:r w:rsidR="00B3574C" w:rsidRPr="00474B36">
        <w:rPr>
          <w:rFonts w:ascii="Times New Roman" w:hAnsi="Times New Roman"/>
          <w:spacing w:val="-4"/>
          <w:sz w:val="24"/>
          <w:lang w:eastAsia="en-US"/>
        </w:rPr>
        <w:t>е</w:t>
      </w:r>
      <w:r w:rsidR="00B32EB1" w:rsidRPr="00474B36">
        <w:rPr>
          <w:rFonts w:ascii="Times New Roman" w:hAnsi="Times New Roman"/>
          <w:spacing w:val="-4"/>
          <w:sz w:val="24"/>
          <w:lang w:eastAsia="en-US"/>
        </w:rPr>
        <w:t>ти мониторинг загађења буком у зони утицаја;</w:t>
      </w:r>
    </w:p>
    <w:p w14:paraId="044E49BD" w14:textId="7B10EBD0" w:rsidR="00B32EB1" w:rsidRPr="00474B36" w:rsidRDefault="00C57BD8" w:rsidP="00832A05">
      <w:pPr>
        <w:numPr>
          <w:ilvl w:val="0"/>
          <w:numId w:val="82"/>
        </w:numPr>
        <w:tabs>
          <w:tab w:val="left" w:pos="1080"/>
        </w:tabs>
        <w:autoSpaceDN w:val="0"/>
        <w:ind w:left="0" w:firstLine="1134"/>
        <w:rPr>
          <w:rFonts w:ascii="Times New Roman" w:hAnsi="Times New Roman"/>
          <w:spacing w:val="-4"/>
          <w:sz w:val="24"/>
          <w:lang w:eastAsia="en-US"/>
        </w:rPr>
      </w:pPr>
      <w:r w:rsidRPr="00474B36">
        <w:rPr>
          <w:rFonts w:ascii="Times New Roman" w:hAnsi="Times New Roman"/>
          <w:spacing w:val="-4"/>
          <w:sz w:val="24"/>
          <w:lang w:eastAsia="en-US"/>
        </w:rPr>
        <w:t>и</w:t>
      </w:r>
      <w:r w:rsidR="00B32EB1" w:rsidRPr="00474B36">
        <w:rPr>
          <w:rFonts w:ascii="Times New Roman" w:hAnsi="Times New Roman"/>
          <w:spacing w:val="-4"/>
          <w:sz w:val="24"/>
          <w:lang w:eastAsia="en-US"/>
        </w:rPr>
        <w:t>нвеститор је у обавези да се придржава упутстава произвођача опреме која је димензионисана тако да не прелази законске оквире буке</w:t>
      </w:r>
      <w:r w:rsidR="00E32115" w:rsidRPr="00474B36">
        <w:rPr>
          <w:rFonts w:ascii="Times New Roman" w:hAnsi="Times New Roman"/>
          <w:spacing w:val="-4"/>
          <w:sz w:val="24"/>
          <w:lang w:eastAsia="en-US"/>
        </w:rPr>
        <w:t>,</w:t>
      </w:r>
      <w:r w:rsidR="00B32EB1" w:rsidRPr="00474B36">
        <w:rPr>
          <w:rFonts w:ascii="Times New Roman" w:hAnsi="Times New Roman"/>
          <w:spacing w:val="-4"/>
          <w:sz w:val="24"/>
          <w:lang w:eastAsia="en-US"/>
        </w:rPr>
        <w:t xml:space="preserve"> у складу са Законом о заштити од буке у животној средини</w:t>
      </w:r>
      <w:r w:rsidR="00131688" w:rsidRPr="00474B36">
        <w:rPr>
          <w:rFonts w:ascii="Times New Roman" w:hAnsi="Times New Roman"/>
          <w:spacing w:val="-4"/>
          <w:sz w:val="24"/>
          <w:lang w:eastAsia="en-US"/>
        </w:rPr>
        <w:t xml:space="preserve"> </w:t>
      </w:r>
      <w:r w:rsidR="00131688" w:rsidRPr="00474B36">
        <w:rPr>
          <w:rFonts w:ascii="Times New Roman" w:hAnsi="Times New Roman"/>
          <w:sz w:val="24"/>
        </w:rPr>
        <w:t>(„Службени гласник РС”, број 96/21)</w:t>
      </w:r>
      <w:r w:rsidR="00B32EB1" w:rsidRPr="00474B36">
        <w:rPr>
          <w:rFonts w:ascii="Times New Roman" w:hAnsi="Times New Roman"/>
          <w:spacing w:val="-4"/>
          <w:sz w:val="24"/>
          <w:lang w:eastAsia="en-US"/>
        </w:rPr>
        <w:t>.</w:t>
      </w:r>
    </w:p>
    <w:p w14:paraId="76BA7A03" w14:textId="35B8FE37" w:rsidR="007C0E67" w:rsidRPr="00474B36" w:rsidRDefault="00B32EB1" w:rsidP="00703524">
      <w:pPr>
        <w:ind w:firstLine="1134"/>
        <w:rPr>
          <w:rFonts w:ascii="Times New Roman" w:hAnsi="Times New Roman"/>
          <w:spacing w:val="-4"/>
          <w:sz w:val="24"/>
          <w:lang w:eastAsia="en-US"/>
        </w:rPr>
      </w:pPr>
      <w:r w:rsidRPr="00474B36">
        <w:rPr>
          <w:rFonts w:ascii="Times New Roman" w:hAnsi="Times New Roman"/>
          <w:spacing w:val="-4"/>
          <w:sz w:val="24"/>
          <w:lang w:eastAsia="en-US"/>
        </w:rPr>
        <w:t>Уколико ниво буке пређе дозвољену границу потребно је применити неку од додатних мера заштите која ће бити технички најподобнија за конкретну ситуацију у циљу смањења буке.</w:t>
      </w:r>
    </w:p>
    <w:p w14:paraId="0351E619" w14:textId="77777777" w:rsidR="0095597B" w:rsidRPr="00474B36" w:rsidRDefault="0095597B" w:rsidP="00DD1205">
      <w:pPr>
        <w:ind w:firstLine="720"/>
        <w:rPr>
          <w:rFonts w:ascii="Times New Roman" w:hAnsi="Times New Roman"/>
          <w:spacing w:val="-4"/>
          <w:sz w:val="24"/>
          <w:lang w:eastAsia="en-US"/>
        </w:rPr>
      </w:pPr>
    </w:p>
    <w:p w14:paraId="59FBAC34" w14:textId="4A96FF52" w:rsidR="0095597B" w:rsidRPr="00474B36" w:rsidRDefault="0095597B" w:rsidP="0031693D">
      <w:pPr>
        <w:pStyle w:val="ListParagraph"/>
        <w:ind w:left="1080"/>
        <w:jc w:val="center"/>
        <w:rPr>
          <w:rFonts w:ascii="Times New Roman" w:hAnsi="Times New Roman"/>
          <w:spacing w:val="-4"/>
          <w:sz w:val="24"/>
          <w:lang w:val="sr-Cyrl-CS"/>
        </w:rPr>
      </w:pPr>
      <w:r w:rsidRPr="00474B36">
        <w:rPr>
          <w:rFonts w:ascii="Times New Roman" w:hAnsi="Times New Roman"/>
          <w:sz w:val="24"/>
          <w:lang w:val="sr-Cyrl-CS"/>
        </w:rPr>
        <w:t xml:space="preserve">Мере </w:t>
      </w:r>
      <w:r w:rsidR="00A74E6C" w:rsidRPr="00474B36">
        <w:rPr>
          <w:rFonts w:ascii="Times New Roman" w:hAnsi="Times New Roman"/>
          <w:sz w:val="24"/>
          <w:lang w:val="sr-Cyrl-CS"/>
        </w:rPr>
        <w:t xml:space="preserve">заштите приликом </w:t>
      </w:r>
      <w:r w:rsidRPr="00474B36">
        <w:rPr>
          <w:rFonts w:ascii="Times New Roman" w:hAnsi="Times New Roman"/>
          <w:sz w:val="24"/>
          <w:lang w:val="sr-Cyrl-CS"/>
        </w:rPr>
        <w:t>управљања отпадом</w:t>
      </w:r>
    </w:p>
    <w:p w14:paraId="69F107B6" w14:textId="77777777" w:rsidR="0095597B" w:rsidRPr="00474B36" w:rsidRDefault="0095597B" w:rsidP="00DE6C09">
      <w:pPr>
        <w:ind w:left="360" w:firstLine="720"/>
        <w:rPr>
          <w:rFonts w:ascii="Times New Roman" w:hAnsi="Times New Roman"/>
          <w:spacing w:val="-4"/>
          <w:sz w:val="24"/>
          <w:lang w:eastAsia="en-US"/>
        </w:rPr>
      </w:pPr>
    </w:p>
    <w:p w14:paraId="574CD6FE" w14:textId="6EFBCDA5" w:rsidR="00A74E6C" w:rsidRPr="00474B36" w:rsidRDefault="00A74E6C" w:rsidP="00DE6C09">
      <w:pPr>
        <w:ind w:firstLine="1260"/>
        <w:rPr>
          <w:rFonts w:ascii="Times New Roman" w:hAnsi="Times New Roman"/>
          <w:spacing w:val="-4"/>
          <w:sz w:val="24"/>
          <w:lang w:eastAsia="en-US"/>
        </w:rPr>
      </w:pPr>
      <w:r w:rsidRPr="00474B36">
        <w:rPr>
          <w:rFonts w:ascii="Times New Roman" w:hAnsi="Times New Roman"/>
          <w:spacing w:val="-4"/>
          <w:sz w:val="24"/>
          <w:lang w:eastAsia="en-US"/>
        </w:rPr>
        <w:t>Мере заштите при управљању отпадом, са директ</w:t>
      </w:r>
      <w:r w:rsidR="00B3574C" w:rsidRPr="00474B36">
        <w:rPr>
          <w:rFonts w:ascii="Times New Roman" w:hAnsi="Times New Roman"/>
          <w:spacing w:val="-4"/>
          <w:sz w:val="24"/>
          <w:lang w:eastAsia="en-US"/>
        </w:rPr>
        <w:t>н</w:t>
      </w:r>
      <w:r w:rsidRPr="00474B36">
        <w:rPr>
          <w:rFonts w:ascii="Times New Roman" w:hAnsi="Times New Roman"/>
          <w:spacing w:val="-4"/>
          <w:sz w:val="24"/>
          <w:lang w:eastAsia="en-US"/>
        </w:rPr>
        <w:t>им утицајем на заштиту земљишта, површинских и подземних вода, односе се на:</w:t>
      </w:r>
    </w:p>
    <w:p w14:paraId="39E0C1F7" w14:textId="4D676B94" w:rsidR="00A74E6C" w:rsidRPr="00474B36" w:rsidRDefault="00C57BD8" w:rsidP="001725E0">
      <w:pPr>
        <w:pStyle w:val="ListParagraph"/>
        <w:numPr>
          <w:ilvl w:val="0"/>
          <w:numId w:val="83"/>
        </w:numPr>
        <w:tabs>
          <w:tab w:val="left" w:pos="990"/>
          <w:tab w:val="left" w:pos="1560"/>
        </w:tabs>
        <w:autoSpaceDN w:val="0"/>
        <w:ind w:left="0" w:firstLine="1276"/>
        <w:rPr>
          <w:rFonts w:ascii="Times New Roman" w:hAnsi="Times New Roman"/>
          <w:spacing w:val="-4"/>
          <w:sz w:val="24"/>
          <w:lang w:val="sr-Cyrl-CS"/>
        </w:rPr>
      </w:pPr>
      <w:r w:rsidRPr="00474B36">
        <w:rPr>
          <w:rFonts w:ascii="Times New Roman" w:hAnsi="Times New Roman"/>
          <w:spacing w:val="-4"/>
          <w:sz w:val="24"/>
          <w:lang w:val="sr-Cyrl-CS"/>
        </w:rPr>
        <w:t>н</w:t>
      </w:r>
      <w:r w:rsidR="00A74E6C" w:rsidRPr="00474B36">
        <w:rPr>
          <w:rFonts w:ascii="Times New Roman" w:hAnsi="Times New Roman"/>
          <w:spacing w:val="-4"/>
          <w:sz w:val="24"/>
          <w:lang w:val="sr-Cyrl-CS"/>
        </w:rPr>
        <w:t>ачин прикупљања, место складиштења, као и даљи третман генерисаног отпада насталог</w:t>
      </w:r>
      <w:r w:rsidR="009461D3" w:rsidRPr="00474B36">
        <w:rPr>
          <w:rFonts w:ascii="Times New Roman" w:hAnsi="Times New Roman"/>
          <w:spacing w:val="-4"/>
          <w:sz w:val="24"/>
          <w:lang w:val="sr-Cyrl-CS"/>
        </w:rPr>
        <w:t xml:space="preserve"> у фази изградње дефинисаће се п</w:t>
      </w:r>
      <w:r w:rsidR="00A74E6C" w:rsidRPr="00474B36">
        <w:rPr>
          <w:rFonts w:ascii="Times New Roman" w:hAnsi="Times New Roman"/>
          <w:spacing w:val="-4"/>
          <w:sz w:val="24"/>
          <w:lang w:val="sr-Cyrl-CS"/>
        </w:rPr>
        <w:t>ланом управљања отпадом;</w:t>
      </w:r>
    </w:p>
    <w:p w14:paraId="53AA2F29" w14:textId="41B23AC3" w:rsidR="00A74E6C" w:rsidRPr="00474B36" w:rsidRDefault="00C57BD8" w:rsidP="001725E0">
      <w:pPr>
        <w:numPr>
          <w:ilvl w:val="0"/>
          <w:numId w:val="83"/>
        </w:numPr>
        <w:tabs>
          <w:tab w:val="left" w:pos="990"/>
          <w:tab w:val="left" w:pos="1560"/>
        </w:tabs>
        <w:autoSpaceDN w:val="0"/>
        <w:ind w:left="0" w:firstLine="1276"/>
        <w:rPr>
          <w:rFonts w:ascii="Times New Roman" w:hAnsi="Times New Roman"/>
          <w:spacing w:val="-4"/>
          <w:sz w:val="24"/>
          <w:lang w:eastAsia="en-US"/>
        </w:rPr>
      </w:pPr>
      <w:r w:rsidRPr="00474B36">
        <w:rPr>
          <w:rFonts w:ascii="Times New Roman" w:hAnsi="Times New Roman"/>
          <w:spacing w:val="-4"/>
          <w:sz w:val="24"/>
          <w:lang w:eastAsia="en-US"/>
        </w:rPr>
        <w:t>с</w:t>
      </w:r>
      <w:r w:rsidR="00A74E6C" w:rsidRPr="00474B36">
        <w:rPr>
          <w:rFonts w:ascii="Times New Roman" w:hAnsi="Times New Roman"/>
          <w:spacing w:val="-4"/>
          <w:sz w:val="24"/>
          <w:lang w:eastAsia="en-US"/>
        </w:rPr>
        <w:t>истематско прикупљање и депоновање грађевинског шута и чврстог отпада који се јавља у процесу изградње и боравка радника</w:t>
      </w:r>
      <w:r w:rsidR="00626AC6" w:rsidRPr="00474B36">
        <w:rPr>
          <w:rFonts w:ascii="Times New Roman" w:hAnsi="Times New Roman"/>
          <w:spacing w:val="-4"/>
          <w:sz w:val="24"/>
          <w:lang w:eastAsia="en-US"/>
        </w:rPr>
        <w:t>;</w:t>
      </w:r>
    </w:p>
    <w:p w14:paraId="7E7DE596" w14:textId="75B20FCD" w:rsidR="00A74E6C" w:rsidRPr="00474B36" w:rsidRDefault="00C57BD8" w:rsidP="001725E0">
      <w:pPr>
        <w:numPr>
          <w:ilvl w:val="0"/>
          <w:numId w:val="83"/>
        </w:numPr>
        <w:tabs>
          <w:tab w:val="left" w:pos="990"/>
          <w:tab w:val="left" w:pos="1560"/>
        </w:tabs>
        <w:autoSpaceDN w:val="0"/>
        <w:ind w:left="0" w:firstLine="1276"/>
        <w:rPr>
          <w:rFonts w:ascii="Times New Roman" w:hAnsi="Times New Roman"/>
          <w:spacing w:val="-4"/>
          <w:sz w:val="24"/>
          <w:lang w:eastAsia="en-US"/>
        </w:rPr>
      </w:pPr>
      <w:r w:rsidRPr="00474B36">
        <w:rPr>
          <w:rFonts w:ascii="Times New Roman" w:hAnsi="Times New Roman"/>
          <w:spacing w:val="-4"/>
          <w:sz w:val="24"/>
          <w:lang w:eastAsia="en-US"/>
        </w:rPr>
        <w:t>п</w:t>
      </w:r>
      <w:r w:rsidR="00A74E6C" w:rsidRPr="00474B36">
        <w:rPr>
          <w:rFonts w:ascii="Times New Roman" w:hAnsi="Times New Roman"/>
          <w:spacing w:val="-4"/>
          <w:sz w:val="24"/>
          <w:lang w:eastAsia="en-US"/>
        </w:rPr>
        <w:t xml:space="preserve">редвидети посебне локације које ће се утврдити као привремене локације за одлагање отпада; </w:t>
      </w:r>
    </w:p>
    <w:p w14:paraId="6EB63259" w14:textId="7F6F684A" w:rsidR="00063F74" w:rsidRPr="00474B36" w:rsidRDefault="00C57BD8" w:rsidP="001725E0">
      <w:pPr>
        <w:numPr>
          <w:ilvl w:val="0"/>
          <w:numId w:val="83"/>
        </w:numPr>
        <w:tabs>
          <w:tab w:val="left" w:pos="990"/>
          <w:tab w:val="left" w:pos="1560"/>
        </w:tabs>
        <w:autoSpaceDN w:val="0"/>
        <w:ind w:left="0" w:firstLine="1276"/>
        <w:rPr>
          <w:rFonts w:ascii="Times New Roman" w:hAnsi="Times New Roman"/>
          <w:spacing w:val="-4"/>
          <w:sz w:val="24"/>
          <w:lang w:eastAsia="en-US"/>
        </w:rPr>
      </w:pPr>
      <w:r w:rsidRPr="00474B36">
        <w:rPr>
          <w:rFonts w:ascii="Times New Roman" w:hAnsi="Times New Roman"/>
          <w:spacing w:val="-4"/>
          <w:sz w:val="24"/>
          <w:lang w:eastAsia="en-US"/>
        </w:rPr>
        <w:t>и</w:t>
      </w:r>
      <w:r w:rsidR="00A74E6C" w:rsidRPr="00474B36">
        <w:rPr>
          <w:rFonts w:ascii="Times New Roman" w:hAnsi="Times New Roman"/>
          <w:spacing w:val="-4"/>
          <w:sz w:val="24"/>
          <w:lang w:eastAsia="en-US"/>
        </w:rPr>
        <w:t>нвест</w:t>
      </w:r>
      <w:r w:rsidR="00D71887" w:rsidRPr="00474B36">
        <w:rPr>
          <w:rFonts w:ascii="Times New Roman" w:hAnsi="Times New Roman"/>
          <w:spacing w:val="-4"/>
          <w:sz w:val="24"/>
          <w:lang w:eastAsia="en-US"/>
        </w:rPr>
        <w:t>итор је одговоран за отпад који г</w:t>
      </w:r>
      <w:r w:rsidR="00A74E6C" w:rsidRPr="00474B36">
        <w:rPr>
          <w:rFonts w:ascii="Times New Roman" w:hAnsi="Times New Roman"/>
          <w:spacing w:val="-4"/>
          <w:sz w:val="24"/>
          <w:lang w:eastAsia="en-US"/>
        </w:rPr>
        <w:t>енерише до почетка изг</w:t>
      </w:r>
      <w:r w:rsidR="00D71887" w:rsidRPr="00474B36">
        <w:rPr>
          <w:rFonts w:ascii="Times New Roman" w:hAnsi="Times New Roman"/>
          <w:spacing w:val="-4"/>
          <w:sz w:val="24"/>
          <w:lang w:eastAsia="en-US"/>
        </w:rPr>
        <w:t>радње и у обавези је да изради п</w:t>
      </w:r>
      <w:r w:rsidR="001E0ED6" w:rsidRPr="00474B36">
        <w:rPr>
          <w:rFonts w:ascii="Times New Roman" w:hAnsi="Times New Roman"/>
          <w:spacing w:val="-4"/>
          <w:sz w:val="24"/>
          <w:lang w:eastAsia="en-US"/>
        </w:rPr>
        <w:t>лан управљања тим отпадом</w:t>
      </w:r>
      <w:r w:rsidR="00A74E6C" w:rsidRPr="00474B36">
        <w:rPr>
          <w:rFonts w:ascii="Times New Roman" w:hAnsi="Times New Roman"/>
          <w:spacing w:val="-4"/>
          <w:sz w:val="24"/>
          <w:lang w:eastAsia="en-US"/>
        </w:rPr>
        <w:t>;</w:t>
      </w:r>
    </w:p>
    <w:p w14:paraId="58A64245" w14:textId="6728AF36" w:rsidR="00A74E6C" w:rsidRPr="00474B36" w:rsidRDefault="00C57BD8" w:rsidP="001725E0">
      <w:pPr>
        <w:numPr>
          <w:ilvl w:val="0"/>
          <w:numId w:val="83"/>
        </w:numPr>
        <w:tabs>
          <w:tab w:val="left" w:pos="990"/>
          <w:tab w:val="left" w:pos="1560"/>
        </w:tabs>
        <w:autoSpaceDN w:val="0"/>
        <w:ind w:left="0" w:firstLine="1276"/>
        <w:rPr>
          <w:rFonts w:ascii="Times New Roman" w:hAnsi="Times New Roman"/>
          <w:spacing w:val="-4"/>
          <w:sz w:val="24"/>
          <w:lang w:eastAsia="en-US"/>
        </w:rPr>
      </w:pPr>
      <w:r w:rsidRPr="00474B36">
        <w:rPr>
          <w:rFonts w:ascii="Times New Roman" w:hAnsi="Times New Roman"/>
          <w:spacing w:val="-4"/>
          <w:sz w:val="24"/>
          <w:lang w:eastAsia="en-US"/>
        </w:rPr>
        <w:t>у</w:t>
      </w:r>
      <w:r w:rsidR="00A74E6C" w:rsidRPr="00474B36">
        <w:rPr>
          <w:rFonts w:ascii="Times New Roman" w:hAnsi="Times New Roman"/>
          <w:spacing w:val="-4"/>
          <w:sz w:val="24"/>
          <w:lang w:eastAsia="en-US"/>
        </w:rPr>
        <w:t xml:space="preserve"> циљу превенције евентуалних хаваријских ситуација у вези са запаљивим отпадом (уколико се појављује током изградње и експлоатације нафтовода) неопходно је да на грађевинској површини буде предвиђена противпожарна заштита;</w:t>
      </w:r>
    </w:p>
    <w:p w14:paraId="7D49376A" w14:textId="0F13FC0F" w:rsidR="00A74E6C" w:rsidRPr="00474B36" w:rsidRDefault="00C57BD8" w:rsidP="001725E0">
      <w:pPr>
        <w:numPr>
          <w:ilvl w:val="0"/>
          <w:numId w:val="83"/>
        </w:numPr>
        <w:tabs>
          <w:tab w:val="left" w:pos="990"/>
          <w:tab w:val="left" w:pos="1560"/>
        </w:tabs>
        <w:autoSpaceDN w:val="0"/>
        <w:ind w:left="0" w:firstLine="1276"/>
        <w:rPr>
          <w:rFonts w:ascii="Times New Roman" w:hAnsi="Times New Roman"/>
          <w:spacing w:val="-4"/>
          <w:sz w:val="24"/>
          <w:lang w:eastAsia="en-US"/>
        </w:rPr>
      </w:pPr>
      <w:r w:rsidRPr="00474B36">
        <w:rPr>
          <w:rFonts w:ascii="Times New Roman" w:hAnsi="Times New Roman"/>
          <w:spacing w:val="-4"/>
          <w:sz w:val="24"/>
          <w:lang w:eastAsia="en-US"/>
        </w:rPr>
        <w:t>р</w:t>
      </w:r>
      <w:r w:rsidR="00A74E6C" w:rsidRPr="00474B36">
        <w:rPr>
          <w:rFonts w:ascii="Times New Roman" w:hAnsi="Times New Roman"/>
          <w:spacing w:val="-4"/>
          <w:sz w:val="24"/>
          <w:lang w:eastAsia="en-US"/>
        </w:rPr>
        <w:t>едовна контрола услова привременог чувања отпада и редовна предаја генерисаног отпада;</w:t>
      </w:r>
    </w:p>
    <w:p w14:paraId="1A2788F4" w14:textId="60546509" w:rsidR="0095597B" w:rsidRPr="00474B36" w:rsidRDefault="00C57BD8" w:rsidP="001725E0">
      <w:pPr>
        <w:numPr>
          <w:ilvl w:val="0"/>
          <w:numId w:val="83"/>
        </w:numPr>
        <w:tabs>
          <w:tab w:val="left" w:pos="990"/>
          <w:tab w:val="left" w:pos="1560"/>
        </w:tabs>
        <w:autoSpaceDN w:val="0"/>
        <w:ind w:left="0" w:firstLine="1276"/>
        <w:rPr>
          <w:rFonts w:ascii="Times New Roman" w:hAnsi="Times New Roman"/>
          <w:spacing w:val="-4"/>
          <w:sz w:val="24"/>
          <w:lang w:eastAsia="en-US"/>
        </w:rPr>
      </w:pPr>
      <w:r w:rsidRPr="00474B36">
        <w:rPr>
          <w:rFonts w:ascii="Times New Roman" w:hAnsi="Times New Roman"/>
          <w:spacing w:val="-4"/>
          <w:sz w:val="24"/>
          <w:lang w:eastAsia="en-US"/>
        </w:rPr>
        <w:t>т</w:t>
      </w:r>
      <w:r w:rsidR="00A74E6C" w:rsidRPr="00474B36">
        <w:rPr>
          <w:rFonts w:ascii="Times New Roman" w:hAnsi="Times New Roman"/>
          <w:spacing w:val="-4"/>
          <w:sz w:val="24"/>
          <w:lang w:eastAsia="en-US"/>
        </w:rPr>
        <w:t>ранспортовање отпада вршити у складу са прописима eколошкe бeзбeдности, коjи гарантуjу заштиту животнe срeдинe приликом извршeња утовара и истовара и прeвоза.</w:t>
      </w:r>
    </w:p>
    <w:p w14:paraId="581A4CD6" w14:textId="049C1ECF" w:rsidR="00FE1624" w:rsidRPr="00474B36" w:rsidRDefault="00FE1624" w:rsidP="00DD1205">
      <w:pPr>
        <w:autoSpaceDN w:val="0"/>
        <w:ind w:firstLine="720"/>
        <w:rPr>
          <w:rFonts w:ascii="Times New Roman" w:hAnsi="Times New Roman"/>
          <w:spacing w:val="-4"/>
          <w:sz w:val="24"/>
          <w:lang w:eastAsia="en-US"/>
        </w:rPr>
      </w:pPr>
    </w:p>
    <w:p w14:paraId="26A22D04" w14:textId="245ED132" w:rsidR="00FE1624" w:rsidRPr="00474B36" w:rsidRDefault="00FE1624" w:rsidP="00A202AD">
      <w:pPr>
        <w:pStyle w:val="ListParagraph"/>
        <w:ind w:left="1080"/>
        <w:jc w:val="center"/>
        <w:rPr>
          <w:rFonts w:ascii="Times New Roman" w:hAnsi="Times New Roman"/>
          <w:sz w:val="24"/>
          <w:lang w:val="sr-Cyrl-CS"/>
        </w:rPr>
      </w:pPr>
      <w:r w:rsidRPr="00474B36">
        <w:rPr>
          <w:rFonts w:ascii="Times New Roman" w:hAnsi="Times New Roman"/>
          <w:sz w:val="24"/>
          <w:lang w:val="sr-Cyrl-CS"/>
        </w:rPr>
        <w:t>Мере заштите живота и здравља људи</w:t>
      </w:r>
    </w:p>
    <w:p w14:paraId="36A5C9E5" w14:textId="77777777" w:rsidR="00FE1624" w:rsidRPr="00474B36" w:rsidRDefault="00FE1624" w:rsidP="00DD1205">
      <w:pPr>
        <w:ind w:left="284" w:firstLine="720"/>
        <w:rPr>
          <w:rFonts w:ascii="Times New Roman" w:hAnsi="Times New Roman"/>
          <w:b/>
          <w:sz w:val="24"/>
          <w:lang w:eastAsia="en-US"/>
        </w:rPr>
      </w:pPr>
    </w:p>
    <w:p w14:paraId="113F2F0F" w14:textId="71B81E01" w:rsidR="00FE1624" w:rsidRPr="00474B36" w:rsidRDefault="00FE1624" w:rsidP="003B4919">
      <w:pPr>
        <w:ind w:firstLine="1134"/>
        <w:rPr>
          <w:rFonts w:ascii="Times New Roman" w:hAnsi="Times New Roman"/>
          <w:sz w:val="24"/>
          <w:lang w:eastAsia="en-US"/>
        </w:rPr>
      </w:pPr>
      <w:r w:rsidRPr="00474B36">
        <w:rPr>
          <w:rFonts w:ascii="Times New Roman" w:hAnsi="Times New Roman"/>
          <w:sz w:val="24"/>
          <w:lang w:eastAsia="en-US"/>
        </w:rPr>
        <w:t>Субјекти који обављају активн</w:t>
      </w:r>
      <w:r w:rsidR="00602C69" w:rsidRPr="00474B36">
        <w:rPr>
          <w:rFonts w:ascii="Times New Roman" w:hAnsi="Times New Roman"/>
          <w:sz w:val="24"/>
          <w:lang w:eastAsia="en-US"/>
        </w:rPr>
        <w:t>ости у оквиру којих су присутне</w:t>
      </w:r>
      <w:r w:rsidRPr="00474B36">
        <w:rPr>
          <w:rFonts w:ascii="Times New Roman" w:hAnsi="Times New Roman"/>
          <w:sz w:val="24"/>
          <w:lang w:eastAsia="en-US"/>
        </w:rPr>
        <w:t xml:space="preserve"> или могу бити присутне, опасне материје, а који управљају објектима специфичне делатности са аспекта ризика по живот и здравље људи, имају обавезу спречавања удеса и ограничавања утицаја у склад</w:t>
      </w:r>
      <w:r w:rsidR="00500075" w:rsidRPr="00474B36">
        <w:rPr>
          <w:rFonts w:ascii="Times New Roman" w:hAnsi="Times New Roman"/>
          <w:sz w:val="24"/>
          <w:lang w:eastAsia="en-US"/>
        </w:rPr>
        <w:t>у са п</w:t>
      </w:r>
      <w:r w:rsidRPr="00474B36">
        <w:rPr>
          <w:rFonts w:ascii="Times New Roman" w:hAnsi="Times New Roman"/>
          <w:sz w:val="24"/>
          <w:lang w:eastAsia="en-US"/>
        </w:rPr>
        <w:t xml:space="preserve">ланом заштите од удеса. </w:t>
      </w:r>
      <w:r w:rsidR="00243939" w:rsidRPr="00474B36">
        <w:rPr>
          <w:rFonts w:ascii="Times New Roman" w:hAnsi="Times New Roman"/>
          <w:sz w:val="24"/>
          <w:lang w:eastAsia="en-US"/>
        </w:rPr>
        <w:t>Оператери с</w:t>
      </w:r>
      <w:r w:rsidRPr="00474B36">
        <w:rPr>
          <w:rFonts w:ascii="Times New Roman" w:hAnsi="Times New Roman"/>
          <w:sz w:val="24"/>
          <w:lang w:eastAsia="en-US"/>
        </w:rPr>
        <w:t>евесо постројења имају обавезу израде планова заштите од удеса у складу са прописима из области заштите животне средине.</w:t>
      </w:r>
    </w:p>
    <w:p w14:paraId="6B4BCA93" w14:textId="04C42C6D" w:rsidR="00FE1624" w:rsidRPr="00474B36" w:rsidRDefault="00FE1624" w:rsidP="003B4919">
      <w:pPr>
        <w:ind w:firstLine="851"/>
        <w:rPr>
          <w:rFonts w:ascii="Times New Roman" w:hAnsi="Times New Roman"/>
          <w:sz w:val="24"/>
          <w:lang w:eastAsia="en-US"/>
        </w:rPr>
      </w:pPr>
      <w:r w:rsidRPr="00474B36">
        <w:rPr>
          <w:rFonts w:ascii="Times New Roman" w:hAnsi="Times New Roman"/>
          <w:sz w:val="24"/>
          <w:lang w:eastAsia="en-US"/>
        </w:rPr>
        <w:lastRenderedPageBreak/>
        <w:t>За постројења и активности која могу имати негативне утицаје на здравље људи, животну средину или материјална добра, врсте активности и постројења, надзор и друга питања од значаја за спречавање и контролу загађивања животне средине, уређују се услови и поступак издавања интегрисане дозволе, како је дефинисано Законом о интегрисаном спречавању и контроли загађивања животне средине</w:t>
      </w:r>
      <w:r w:rsidR="007E6643" w:rsidRPr="00474B36">
        <w:rPr>
          <w:rFonts w:ascii="Times New Roman" w:hAnsi="Times New Roman"/>
          <w:sz w:val="24"/>
          <w:lang w:eastAsia="en-US"/>
        </w:rPr>
        <w:t xml:space="preserve"> </w:t>
      </w:r>
      <w:r w:rsidR="007E6643" w:rsidRPr="00474B36">
        <w:rPr>
          <w:rFonts w:ascii="Times New Roman" w:hAnsi="Times New Roman"/>
          <w:sz w:val="24"/>
        </w:rPr>
        <w:t xml:space="preserve">(„Службени гласник РС”, бр. </w:t>
      </w:r>
      <w:hyperlink r:id="rId35" w:tooltip="Закон о интегрисаном спречавању и контроли загађивања животне средине (21/12/2004)" w:history="1">
        <w:r w:rsidR="007E6643" w:rsidRPr="00474B36">
          <w:rPr>
            <w:rFonts w:ascii="Times New Roman" w:hAnsi="Times New Roman"/>
            <w:sz w:val="24"/>
          </w:rPr>
          <w:t>135/04</w:t>
        </w:r>
      </w:hyperlink>
      <w:r w:rsidR="007E6643" w:rsidRPr="00474B36">
        <w:rPr>
          <w:rFonts w:ascii="Times New Roman" w:hAnsi="Times New Roman"/>
          <w:sz w:val="24"/>
        </w:rPr>
        <w:t xml:space="preserve">, </w:t>
      </w:r>
      <w:hyperlink r:id="rId36" w:tooltip="Закон о изменама и допунама Закона о интегрисаном спречавању и контроли загађивања животне средине (13/03/2015)" w:history="1">
        <w:r w:rsidR="007E6643" w:rsidRPr="00474B36">
          <w:rPr>
            <w:rFonts w:ascii="Times New Roman" w:hAnsi="Times New Roman"/>
            <w:sz w:val="24"/>
          </w:rPr>
          <w:t>25/15</w:t>
        </w:r>
      </w:hyperlink>
      <w:r w:rsidR="007E6643" w:rsidRPr="00474B36">
        <w:rPr>
          <w:rFonts w:ascii="Times New Roman" w:hAnsi="Times New Roman"/>
          <w:sz w:val="24"/>
        </w:rPr>
        <w:t xml:space="preserve"> и </w:t>
      </w:r>
      <w:hyperlink r:id="rId37" w:tooltip="Закон о изменама Закона о интегрисаном спречавању и контроли загађивања животне средине (19/11/2021)" w:history="1">
        <w:r w:rsidR="007E6643" w:rsidRPr="00474B36">
          <w:rPr>
            <w:rFonts w:ascii="Times New Roman" w:hAnsi="Times New Roman"/>
            <w:sz w:val="24"/>
          </w:rPr>
          <w:t>109/21</w:t>
        </w:r>
      </w:hyperlink>
      <w:r w:rsidR="007E6643" w:rsidRPr="00474B36">
        <w:rPr>
          <w:rFonts w:ascii="Times New Roman" w:hAnsi="Times New Roman"/>
          <w:sz w:val="24"/>
        </w:rPr>
        <w:t>)</w:t>
      </w:r>
      <w:r w:rsidRPr="00474B36">
        <w:rPr>
          <w:rFonts w:ascii="Times New Roman" w:hAnsi="Times New Roman"/>
          <w:sz w:val="24"/>
          <w:lang w:eastAsia="en-US"/>
        </w:rPr>
        <w:t xml:space="preserve">. </w:t>
      </w:r>
    </w:p>
    <w:p w14:paraId="1012CD83" w14:textId="2947C9B8" w:rsidR="00FE1624" w:rsidRPr="00474B36" w:rsidRDefault="00FE1624" w:rsidP="003B4919">
      <w:pPr>
        <w:ind w:firstLine="851"/>
        <w:rPr>
          <w:rFonts w:ascii="Times New Roman" w:hAnsi="Times New Roman"/>
          <w:sz w:val="24"/>
          <w:lang w:eastAsia="en-US"/>
        </w:rPr>
      </w:pPr>
      <w:r w:rsidRPr="00474B36">
        <w:rPr>
          <w:rFonts w:ascii="Times New Roman" w:hAnsi="Times New Roman"/>
          <w:sz w:val="24"/>
          <w:lang w:eastAsia="en-US"/>
        </w:rPr>
        <w:t xml:space="preserve">Такође, мере за спречавање и ограничавање негативних утицаја на становништво </w:t>
      </w:r>
      <w:r w:rsidR="007E6E6E" w:rsidRPr="00474B36">
        <w:rPr>
          <w:rFonts w:ascii="Times New Roman" w:hAnsi="Times New Roman"/>
          <w:sz w:val="24"/>
          <w:lang w:eastAsia="en-US"/>
        </w:rPr>
        <w:t>прописане</w:t>
      </w:r>
      <w:r w:rsidRPr="00474B36">
        <w:rPr>
          <w:rFonts w:ascii="Times New Roman" w:hAnsi="Times New Roman"/>
          <w:sz w:val="24"/>
          <w:lang w:eastAsia="en-US"/>
        </w:rPr>
        <w:t xml:space="preserve"> су у законим</w:t>
      </w:r>
      <w:r w:rsidR="007E6E6E" w:rsidRPr="00474B36">
        <w:rPr>
          <w:rFonts w:ascii="Times New Roman" w:hAnsi="Times New Roman"/>
          <w:sz w:val="24"/>
          <w:lang w:eastAsia="en-US"/>
        </w:rPr>
        <w:t>а</w:t>
      </w:r>
      <w:r w:rsidRPr="00474B36">
        <w:rPr>
          <w:rFonts w:ascii="Times New Roman" w:hAnsi="Times New Roman"/>
          <w:sz w:val="24"/>
          <w:lang w:eastAsia="en-US"/>
        </w:rPr>
        <w:t xml:space="preserve"> и подзаконским актима, које се односе на здравље и безбедност и заштиту на раду. </w:t>
      </w:r>
    </w:p>
    <w:p w14:paraId="3465E0E9" w14:textId="6571B5E4" w:rsidR="00FE1624" w:rsidRPr="00474B36" w:rsidRDefault="00FE1624" w:rsidP="003B4919">
      <w:pPr>
        <w:ind w:firstLine="851"/>
        <w:rPr>
          <w:rFonts w:ascii="Times New Roman" w:hAnsi="Times New Roman"/>
          <w:sz w:val="24"/>
          <w:lang w:eastAsia="en-US"/>
        </w:rPr>
      </w:pPr>
      <w:r w:rsidRPr="00474B36">
        <w:rPr>
          <w:rFonts w:ascii="Times New Roman" w:hAnsi="Times New Roman"/>
          <w:sz w:val="24"/>
          <w:lang w:eastAsia="en-US"/>
        </w:rPr>
        <w:t>При изградњи инфраструктурних објеката неопходно је водити рачуна о поштовању прописа о техничким нормативима и стандардима, мерама и условима које надлежни органи издају при постављању и извођењу, односно изградњи објеката, као и неопходним удаљеностима инфраструктурних објеката од насељених места.</w:t>
      </w:r>
    </w:p>
    <w:p w14:paraId="488F6E73" w14:textId="77777777" w:rsidR="00BB4BF5" w:rsidRPr="00474B36" w:rsidRDefault="00BB4BF5" w:rsidP="005044D0">
      <w:pPr>
        <w:tabs>
          <w:tab w:val="left" w:pos="709"/>
        </w:tabs>
        <w:ind w:firstLine="720"/>
        <w:rPr>
          <w:rFonts w:ascii="Times New Roman" w:hAnsi="Times New Roman"/>
          <w:spacing w:val="-4"/>
          <w:sz w:val="24"/>
          <w:lang w:eastAsia="en-US"/>
        </w:rPr>
      </w:pPr>
    </w:p>
    <w:p w14:paraId="79C137AD" w14:textId="02C6D6CC" w:rsidR="00DF6C68" w:rsidRPr="00474B36" w:rsidRDefault="001029E2" w:rsidP="001029E2">
      <w:pPr>
        <w:pStyle w:val="Heding2"/>
        <w:ind w:firstLine="720"/>
        <w:jc w:val="center"/>
        <w:rPr>
          <w:rStyle w:val="FontStyle15"/>
          <w:rFonts w:ascii="Times New Roman" w:hAnsi="Times New Roman" w:cs="Times New Roman"/>
          <w:bCs/>
          <w:i w:val="0"/>
          <w:iCs/>
          <w:sz w:val="26"/>
          <w:szCs w:val="28"/>
          <w:lang w:val="sr-Cyrl-CS"/>
        </w:rPr>
      </w:pPr>
      <w:bookmarkStart w:id="338" w:name="_Toc66599863"/>
      <w:bookmarkStart w:id="339" w:name="_Toc66610017"/>
      <w:bookmarkStart w:id="340" w:name="_Toc66610120"/>
      <w:bookmarkStart w:id="341" w:name="_Toc66620841"/>
      <w:bookmarkStart w:id="342" w:name="_Toc66620949"/>
      <w:bookmarkStart w:id="343" w:name="_Toc69452747"/>
      <w:bookmarkStart w:id="344" w:name="_Toc69467037"/>
      <w:bookmarkStart w:id="345" w:name="_Toc69718253"/>
      <w:bookmarkStart w:id="346" w:name="_Toc69718363"/>
      <w:bookmarkStart w:id="347" w:name="_Toc183159204"/>
      <w:r w:rsidRPr="00474B36">
        <w:rPr>
          <w:rStyle w:val="FontStyle15"/>
          <w:rFonts w:ascii="Times New Roman" w:hAnsi="Times New Roman" w:cs="Times New Roman"/>
          <w:bCs/>
          <w:i w:val="0"/>
          <w:iCs/>
          <w:caps w:val="0"/>
          <w:sz w:val="26"/>
          <w:szCs w:val="28"/>
          <w:lang w:val="sr-Cyrl-CS"/>
        </w:rPr>
        <w:t xml:space="preserve">2.5. Заштита од техничко-технолошких несрећа, елементарних непогода и </w:t>
      </w:r>
      <w:bookmarkEnd w:id="337"/>
      <w:r w:rsidRPr="00474B36">
        <w:rPr>
          <w:rStyle w:val="FontStyle15"/>
          <w:rFonts w:ascii="Times New Roman" w:hAnsi="Times New Roman" w:cs="Times New Roman"/>
          <w:bCs/>
          <w:i w:val="0"/>
          <w:iCs/>
          <w:caps w:val="0"/>
          <w:sz w:val="26"/>
          <w:szCs w:val="28"/>
          <w:lang w:val="sr-Cyrl-CS"/>
        </w:rPr>
        <w:t>ратних разарања</w:t>
      </w:r>
      <w:bookmarkEnd w:id="338"/>
      <w:bookmarkEnd w:id="339"/>
      <w:bookmarkEnd w:id="340"/>
      <w:bookmarkEnd w:id="341"/>
      <w:bookmarkEnd w:id="342"/>
      <w:bookmarkEnd w:id="343"/>
      <w:bookmarkEnd w:id="344"/>
      <w:bookmarkEnd w:id="345"/>
      <w:bookmarkEnd w:id="346"/>
      <w:bookmarkEnd w:id="347"/>
    </w:p>
    <w:p w14:paraId="0E145C56" w14:textId="77777777" w:rsidR="00E04282" w:rsidRPr="00474B36" w:rsidRDefault="00E04282" w:rsidP="00DD1205">
      <w:pPr>
        <w:pStyle w:val="Style7"/>
        <w:widowControl/>
        <w:tabs>
          <w:tab w:val="left" w:pos="274"/>
        </w:tabs>
        <w:ind w:firstLine="720"/>
        <w:rPr>
          <w:rStyle w:val="FontStyle16"/>
          <w:sz w:val="24"/>
          <w:lang w:val="sr-Cyrl-CS" w:eastAsia="hr-HR"/>
        </w:rPr>
      </w:pPr>
    </w:p>
    <w:p w14:paraId="04AAA3C1" w14:textId="5B8B456E" w:rsidR="00DF6C68" w:rsidRPr="00474B36" w:rsidRDefault="00E04282" w:rsidP="001029E2">
      <w:pPr>
        <w:pStyle w:val="Style7"/>
        <w:widowControl/>
        <w:tabs>
          <w:tab w:val="left" w:pos="274"/>
        </w:tabs>
        <w:ind w:firstLine="720"/>
        <w:jc w:val="center"/>
        <w:rPr>
          <w:rStyle w:val="FontStyle16"/>
          <w:sz w:val="24"/>
          <w:lang w:val="sr-Cyrl-CS" w:eastAsia="hr-HR"/>
        </w:rPr>
      </w:pPr>
      <w:r w:rsidRPr="00474B36">
        <w:rPr>
          <w:rStyle w:val="FontStyle16"/>
          <w:sz w:val="24"/>
          <w:lang w:val="sr-Cyrl-CS" w:eastAsia="hr-HR"/>
        </w:rPr>
        <w:t>Мере за</w:t>
      </w:r>
      <w:r w:rsidR="00A7529F" w:rsidRPr="00474B36">
        <w:rPr>
          <w:rStyle w:val="FontStyle16"/>
          <w:sz w:val="24"/>
          <w:lang w:val="sr-Cyrl-CS" w:eastAsia="hr-HR"/>
        </w:rPr>
        <w:t>ш</w:t>
      </w:r>
      <w:r w:rsidRPr="00474B36">
        <w:rPr>
          <w:rStyle w:val="FontStyle16"/>
          <w:sz w:val="24"/>
          <w:lang w:val="sr-Cyrl-CS" w:eastAsia="hr-HR"/>
        </w:rPr>
        <w:t>тите од хемијског</w:t>
      </w:r>
      <w:r w:rsidR="00CB595A" w:rsidRPr="00474B36">
        <w:rPr>
          <w:rStyle w:val="FontStyle16"/>
          <w:sz w:val="24"/>
          <w:lang w:val="sr-Cyrl-CS" w:eastAsia="hr-HR"/>
        </w:rPr>
        <w:t xml:space="preserve"> </w:t>
      </w:r>
      <w:r w:rsidR="008B6DB3" w:rsidRPr="00474B36">
        <w:rPr>
          <w:rStyle w:val="FontStyle16"/>
          <w:sz w:val="24"/>
          <w:lang w:val="sr-Cyrl-CS" w:eastAsia="hr-HR"/>
        </w:rPr>
        <w:t>удес</w:t>
      </w:r>
      <w:r w:rsidRPr="00474B36">
        <w:rPr>
          <w:rStyle w:val="FontStyle16"/>
          <w:sz w:val="24"/>
          <w:lang w:val="sr-Cyrl-CS" w:eastAsia="hr-HR"/>
        </w:rPr>
        <w:t>а</w:t>
      </w:r>
    </w:p>
    <w:p w14:paraId="4058F52A" w14:textId="646B3B2B" w:rsidR="00E04282" w:rsidRPr="00474B36" w:rsidRDefault="00E04282" w:rsidP="00DD1205">
      <w:pPr>
        <w:pStyle w:val="Style7"/>
        <w:widowControl/>
        <w:tabs>
          <w:tab w:val="left" w:pos="274"/>
        </w:tabs>
        <w:ind w:firstLine="720"/>
        <w:rPr>
          <w:rStyle w:val="FontStyle16"/>
          <w:sz w:val="22"/>
          <w:szCs w:val="22"/>
          <w:lang w:val="sr-Cyrl-CS" w:eastAsia="hr-HR"/>
        </w:rPr>
      </w:pPr>
      <w:bookmarkStart w:id="348" w:name="_Toc444256511"/>
      <w:bookmarkStart w:id="349" w:name="_Toc448217813"/>
    </w:p>
    <w:p w14:paraId="252D3429" w14:textId="123E1409" w:rsidR="006457CF" w:rsidRPr="00474B36" w:rsidRDefault="006457CF" w:rsidP="007D1580">
      <w:pPr>
        <w:ind w:firstLine="720"/>
        <w:rPr>
          <w:rFonts w:ascii="Times New Roman" w:hAnsi="Times New Roman"/>
          <w:sz w:val="24"/>
          <w:lang w:eastAsia="en-US"/>
        </w:rPr>
      </w:pPr>
      <w:r w:rsidRPr="00474B36">
        <w:rPr>
          <w:rFonts w:ascii="Times New Roman" w:hAnsi="Times New Roman"/>
          <w:sz w:val="24"/>
          <w:lang w:eastAsia="en-US"/>
        </w:rPr>
        <w:t xml:space="preserve">Ha основу података </w:t>
      </w:r>
      <w:r w:rsidR="003D1F7A" w:rsidRPr="00474B36">
        <w:rPr>
          <w:rFonts w:ascii="Times New Roman" w:hAnsi="Times New Roman"/>
          <w:sz w:val="24"/>
          <w:lang w:eastAsia="en-US"/>
        </w:rPr>
        <w:t xml:space="preserve">Министарства заштите животне средине, </w:t>
      </w:r>
      <w:r w:rsidRPr="00474B36">
        <w:rPr>
          <w:rFonts w:ascii="Times New Roman" w:hAnsi="Times New Roman"/>
          <w:sz w:val="24"/>
          <w:lang w:eastAsia="en-US"/>
        </w:rPr>
        <w:t>у обухвату Просторног плана подручја посебне намене нафтовода граница Мађарске - Нови Сад са елемен</w:t>
      </w:r>
      <w:r w:rsidR="00243939" w:rsidRPr="00474B36">
        <w:rPr>
          <w:rFonts w:ascii="Times New Roman" w:hAnsi="Times New Roman"/>
          <w:sz w:val="24"/>
          <w:lang w:eastAsia="en-US"/>
        </w:rPr>
        <w:t xml:space="preserve">тима детаљне регулације, налазе </w:t>
      </w:r>
      <w:r w:rsidR="003D1F7A" w:rsidRPr="00474B36">
        <w:rPr>
          <w:rFonts w:ascii="Times New Roman" w:hAnsi="Times New Roman"/>
          <w:sz w:val="24"/>
          <w:lang w:eastAsia="en-US"/>
        </w:rPr>
        <w:t xml:space="preserve">се </w:t>
      </w:r>
      <w:r w:rsidRPr="00474B36">
        <w:rPr>
          <w:rFonts w:ascii="Times New Roman" w:hAnsi="Times New Roman"/>
          <w:sz w:val="24"/>
          <w:lang w:eastAsia="en-US"/>
        </w:rPr>
        <w:t>след</w:t>
      </w:r>
      <w:r w:rsidR="00007236" w:rsidRPr="00474B36">
        <w:rPr>
          <w:rFonts w:ascii="Times New Roman" w:hAnsi="Times New Roman"/>
          <w:sz w:val="24"/>
          <w:lang w:eastAsia="en-US"/>
        </w:rPr>
        <w:t>ећа севесо постројења/комплекси:</w:t>
      </w:r>
    </w:p>
    <w:p w14:paraId="5236DE63" w14:textId="031F7C34" w:rsidR="006457CF" w:rsidRPr="00474B36" w:rsidRDefault="00243939" w:rsidP="00DD1205">
      <w:pPr>
        <w:ind w:firstLine="720"/>
        <w:rPr>
          <w:rFonts w:ascii="Times New Roman" w:hAnsi="Times New Roman"/>
          <w:sz w:val="24"/>
          <w:lang w:eastAsia="en-US"/>
        </w:rPr>
      </w:pPr>
      <w:r w:rsidRPr="00474B36">
        <w:rPr>
          <w:rFonts w:ascii="Times New Roman" w:hAnsi="Times New Roman"/>
          <w:sz w:val="24"/>
          <w:lang w:eastAsia="en-US"/>
        </w:rPr>
        <w:t>Севесо постројења/комплекси (обавезна израда</w:t>
      </w:r>
      <w:r w:rsidR="006457CF" w:rsidRPr="00474B36">
        <w:rPr>
          <w:rFonts w:ascii="Times New Roman" w:hAnsi="Times New Roman"/>
          <w:sz w:val="24"/>
          <w:lang w:eastAsia="en-US"/>
        </w:rPr>
        <w:t xml:space="preserve"> Извештаја о безбедности и Плана заштите од удеса</w:t>
      </w:r>
      <w:r w:rsidRPr="00474B36">
        <w:rPr>
          <w:rFonts w:ascii="Times New Roman" w:hAnsi="Times New Roman"/>
          <w:sz w:val="24"/>
          <w:lang w:eastAsia="en-US"/>
        </w:rPr>
        <w:t>),</w:t>
      </w:r>
      <w:r w:rsidR="006457CF" w:rsidRPr="00474B36">
        <w:rPr>
          <w:rFonts w:ascii="Times New Roman" w:hAnsi="Times New Roman"/>
          <w:sz w:val="24"/>
          <w:lang w:eastAsia="en-US"/>
        </w:rPr>
        <w:t xml:space="preserve"> („виши ред</w:t>
      </w:r>
      <w:r w:rsidR="001029E2" w:rsidRPr="00474B36">
        <w:rPr>
          <w:rFonts w:ascii="Times New Roman" w:hAnsi="Times New Roman"/>
          <w:sz w:val="24"/>
          <w:lang w:eastAsia="en-US"/>
        </w:rPr>
        <w:t>”</w:t>
      </w:r>
      <w:r w:rsidR="006457CF" w:rsidRPr="00474B36">
        <w:rPr>
          <w:rFonts w:ascii="Times New Roman" w:hAnsi="Times New Roman"/>
          <w:sz w:val="24"/>
          <w:lang w:eastAsia="en-US"/>
        </w:rPr>
        <w:t>):</w:t>
      </w:r>
    </w:p>
    <w:p w14:paraId="1DFE5F79" w14:textId="1D45E72B" w:rsidR="006457CF" w:rsidRPr="00474B36" w:rsidRDefault="00A202AD" w:rsidP="00AD36EB">
      <w:pPr>
        <w:tabs>
          <w:tab w:val="left" w:pos="993"/>
          <w:tab w:val="left" w:pos="1276"/>
        </w:tabs>
        <w:ind w:firstLine="709"/>
        <w:rPr>
          <w:rFonts w:ascii="Times New Roman" w:hAnsi="Times New Roman"/>
          <w:sz w:val="24"/>
          <w:lang w:eastAsia="en-US"/>
        </w:rPr>
      </w:pPr>
      <w:r w:rsidRPr="00474B36">
        <w:rPr>
          <w:rFonts w:ascii="Times New Roman" w:hAnsi="Times New Roman"/>
          <w:sz w:val="24"/>
          <w:lang w:eastAsia="en-US"/>
        </w:rPr>
        <w:t>1)</w:t>
      </w:r>
      <w:r w:rsidR="006457CF" w:rsidRPr="00474B36">
        <w:rPr>
          <w:rFonts w:ascii="Times New Roman" w:hAnsi="Times New Roman"/>
          <w:sz w:val="24"/>
          <w:lang w:eastAsia="en-US"/>
        </w:rPr>
        <w:tab/>
        <w:t xml:space="preserve">СКЛАДИШТЕ СИРОВЕ НАФТЕ, оператера </w:t>
      </w:r>
      <w:r w:rsidR="00E41E35" w:rsidRPr="00474B36">
        <w:rPr>
          <w:rFonts w:ascii="Times New Roman" w:hAnsi="Times New Roman"/>
          <w:sz w:val="24"/>
        </w:rPr>
        <w:t>„ТРАНСНАФТАˮ АД Панчево</w:t>
      </w:r>
      <w:r w:rsidR="006457CF" w:rsidRPr="00474B36">
        <w:rPr>
          <w:rFonts w:ascii="Times New Roman" w:hAnsi="Times New Roman"/>
          <w:sz w:val="24"/>
          <w:lang w:eastAsia="en-US"/>
        </w:rPr>
        <w:t xml:space="preserve">, ул. Пут Шајкашког одреда 8, </w:t>
      </w:r>
      <w:r w:rsidR="001029E2" w:rsidRPr="00474B36">
        <w:rPr>
          <w:rFonts w:ascii="Times New Roman" w:hAnsi="Times New Roman"/>
          <w:sz w:val="24"/>
          <w:lang w:eastAsia="en-US"/>
        </w:rPr>
        <w:t>Нови Сад</w:t>
      </w:r>
      <w:r w:rsidR="006457CF" w:rsidRPr="00474B36">
        <w:rPr>
          <w:rFonts w:ascii="Times New Roman" w:hAnsi="Times New Roman"/>
          <w:sz w:val="24"/>
          <w:lang w:eastAsia="en-US"/>
        </w:rPr>
        <w:t>;</w:t>
      </w:r>
    </w:p>
    <w:p w14:paraId="42A160D3" w14:textId="7880FC5F" w:rsidR="006457CF" w:rsidRPr="00474B36" w:rsidRDefault="00A202AD" w:rsidP="00AD36EB">
      <w:pPr>
        <w:tabs>
          <w:tab w:val="left" w:pos="993"/>
          <w:tab w:val="left" w:pos="1276"/>
        </w:tabs>
        <w:ind w:firstLine="709"/>
        <w:rPr>
          <w:rFonts w:ascii="Times New Roman" w:hAnsi="Times New Roman"/>
          <w:sz w:val="24"/>
          <w:lang w:eastAsia="en-US"/>
        </w:rPr>
      </w:pPr>
      <w:r w:rsidRPr="00474B36">
        <w:rPr>
          <w:rFonts w:ascii="Times New Roman" w:hAnsi="Times New Roman"/>
          <w:sz w:val="24"/>
          <w:lang w:eastAsia="en-US"/>
        </w:rPr>
        <w:t>2)</w:t>
      </w:r>
      <w:r w:rsidR="006457CF" w:rsidRPr="00474B36">
        <w:rPr>
          <w:rFonts w:ascii="Times New Roman" w:hAnsi="Times New Roman"/>
          <w:sz w:val="24"/>
          <w:lang w:eastAsia="en-US"/>
        </w:rPr>
        <w:tab/>
        <w:t>КОМПЛЕКС НОВИ САД, оператера „НИС</w:t>
      </w:r>
      <w:r w:rsidR="001029E2" w:rsidRPr="00474B36">
        <w:rPr>
          <w:rFonts w:ascii="Times New Roman" w:hAnsi="Times New Roman"/>
          <w:sz w:val="24"/>
          <w:lang w:eastAsia="en-US"/>
        </w:rPr>
        <w:t>ˮ</w:t>
      </w:r>
      <w:r w:rsidR="006457CF" w:rsidRPr="00474B36">
        <w:rPr>
          <w:rFonts w:ascii="Times New Roman" w:hAnsi="Times New Roman"/>
          <w:sz w:val="24"/>
          <w:lang w:eastAsia="en-US"/>
        </w:rPr>
        <w:t xml:space="preserve"> а.д. Нови Сад, ул. Пут Шајкашког одреда 2-4, </w:t>
      </w:r>
      <w:r w:rsidR="001029E2" w:rsidRPr="00474B36">
        <w:rPr>
          <w:rFonts w:ascii="Times New Roman" w:hAnsi="Times New Roman"/>
          <w:sz w:val="24"/>
          <w:lang w:eastAsia="en-US"/>
        </w:rPr>
        <w:t>Нови Сад</w:t>
      </w:r>
      <w:r w:rsidR="006457CF" w:rsidRPr="00474B36">
        <w:rPr>
          <w:rFonts w:ascii="Times New Roman" w:hAnsi="Times New Roman"/>
          <w:sz w:val="24"/>
          <w:lang w:eastAsia="en-US"/>
        </w:rPr>
        <w:t>;</w:t>
      </w:r>
    </w:p>
    <w:p w14:paraId="42F624D5" w14:textId="73FB6D17" w:rsidR="003D1F7A" w:rsidRPr="00474B36" w:rsidRDefault="00A202AD" w:rsidP="007D1580">
      <w:pPr>
        <w:tabs>
          <w:tab w:val="left" w:pos="993"/>
          <w:tab w:val="left" w:pos="1276"/>
        </w:tabs>
        <w:ind w:firstLine="709"/>
        <w:rPr>
          <w:rFonts w:ascii="Times New Roman" w:hAnsi="Times New Roman"/>
          <w:sz w:val="24"/>
          <w:lang w:eastAsia="en-US"/>
        </w:rPr>
      </w:pPr>
      <w:r w:rsidRPr="00474B36">
        <w:rPr>
          <w:rFonts w:ascii="Times New Roman" w:hAnsi="Times New Roman"/>
          <w:sz w:val="24"/>
          <w:lang w:eastAsia="en-US"/>
        </w:rPr>
        <w:t>3)</w:t>
      </w:r>
      <w:r w:rsidR="006457CF" w:rsidRPr="00474B36">
        <w:rPr>
          <w:rFonts w:ascii="Times New Roman" w:hAnsi="Times New Roman"/>
          <w:sz w:val="24"/>
          <w:lang w:eastAsia="en-US"/>
        </w:rPr>
        <w:tab/>
        <w:t>ПОГОН ТНГ „НОВИ САД, оператера „НИС</w:t>
      </w:r>
      <w:r w:rsidR="001029E2" w:rsidRPr="00474B36">
        <w:rPr>
          <w:rFonts w:ascii="Times New Roman" w:hAnsi="Times New Roman"/>
          <w:sz w:val="24"/>
          <w:lang w:eastAsia="en-US"/>
        </w:rPr>
        <w:t>”</w:t>
      </w:r>
      <w:r w:rsidR="006457CF" w:rsidRPr="00474B36">
        <w:rPr>
          <w:rFonts w:ascii="Times New Roman" w:hAnsi="Times New Roman"/>
          <w:sz w:val="24"/>
          <w:lang w:eastAsia="en-US"/>
        </w:rPr>
        <w:t xml:space="preserve"> а.д. Нови Сад, ул. Пут Шајкашког одреда 5, </w:t>
      </w:r>
      <w:r w:rsidR="001029E2" w:rsidRPr="00474B36">
        <w:rPr>
          <w:rFonts w:ascii="Times New Roman" w:hAnsi="Times New Roman"/>
          <w:sz w:val="24"/>
          <w:lang w:eastAsia="en-US"/>
        </w:rPr>
        <w:t>Нови Сад</w:t>
      </w:r>
      <w:r w:rsidR="00742E23" w:rsidRPr="00474B36">
        <w:rPr>
          <w:rFonts w:ascii="Times New Roman" w:hAnsi="Times New Roman"/>
          <w:sz w:val="24"/>
          <w:lang w:eastAsia="en-US"/>
        </w:rPr>
        <w:t>.</w:t>
      </w:r>
    </w:p>
    <w:p w14:paraId="77EFD492" w14:textId="2C3E67EB" w:rsidR="003D1F7A" w:rsidRPr="00474B36" w:rsidRDefault="003D1F7A" w:rsidP="005044D0">
      <w:pPr>
        <w:tabs>
          <w:tab w:val="left" w:pos="1276"/>
          <w:tab w:val="left" w:pos="1418"/>
        </w:tabs>
        <w:ind w:firstLine="709"/>
        <w:rPr>
          <w:rFonts w:ascii="Times New Roman" w:hAnsi="Times New Roman"/>
          <w:sz w:val="24"/>
          <w:lang w:eastAsia="en-US"/>
        </w:rPr>
      </w:pPr>
      <w:r w:rsidRPr="00474B36">
        <w:rPr>
          <w:rFonts w:ascii="Times New Roman" w:hAnsi="Times New Roman"/>
          <w:sz w:val="24"/>
          <w:lang w:eastAsia="en-US"/>
        </w:rPr>
        <w:t>С</w:t>
      </w:r>
      <w:r w:rsidR="006457CF" w:rsidRPr="00474B36">
        <w:rPr>
          <w:rFonts w:ascii="Times New Roman" w:hAnsi="Times New Roman"/>
          <w:sz w:val="24"/>
          <w:lang w:eastAsia="en-US"/>
        </w:rPr>
        <w:t xml:space="preserve">евесо постројења/комплекси, </w:t>
      </w:r>
      <w:r w:rsidR="00243939" w:rsidRPr="00474B36">
        <w:rPr>
          <w:rFonts w:ascii="Times New Roman" w:hAnsi="Times New Roman"/>
          <w:sz w:val="24"/>
          <w:lang w:eastAsia="en-US"/>
        </w:rPr>
        <w:t>(обавезна</w:t>
      </w:r>
      <w:r w:rsidR="006457CF" w:rsidRPr="00474B36">
        <w:rPr>
          <w:rFonts w:ascii="Times New Roman" w:hAnsi="Times New Roman"/>
          <w:sz w:val="24"/>
          <w:lang w:eastAsia="en-US"/>
        </w:rPr>
        <w:t xml:space="preserve"> </w:t>
      </w:r>
      <w:r w:rsidR="00243939" w:rsidRPr="00474B36">
        <w:rPr>
          <w:rFonts w:ascii="Times New Roman" w:hAnsi="Times New Roman"/>
          <w:sz w:val="24"/>
          <w:lang w:eastAsia="en-US"/>
        </w:rPr>
        <w:t>израда</w:t>
      </w:r>
      <w:r w:rsidR="006457CF" w:rsidRPr="00474B36">
        <w:rPr>
          <w:rFonts w:ascii="Times New Roman" w:hAnsi="Times New Roman"/>
          <w:sz w:val="24"/>
          <w:lang w:eastAsia="en-US"/>
        </w:rPr>
        <w:t xml:space="preserve"> Политике превенције удеса</w:t>
      </w:r>
      <w:r w:rsidR="00243939" w:rsidRPr="00474B36">
        <w:rPr>
          <w:rFonts w:ascii="Times New Roman" w:hAnsi="Times New Roman"/>
          <w:sz w:val="24"/>
          <w:lang w:eastAsia="en-US"/>
        </w:rPr>
        <w:t>),</w:t>
      </w:r>
      <w:r w:rsidR="006457CF" w:rsidRPr="00474B36">
        <w:rPr>
          <w:rFonts w:ascii="Times New Roman" w:hAnsi="Times New Roman"/>
          <w:sz w:val="24"/>
          <w:lang w:eastAsia="en-US"/>
        </w:rPr>
        <w:t xml:space="preserve"> („нижи ред</w:t>
      </w:r>
      <w:r w:rsidR="001029E2" w:rsidRPr="00474B36">
        <w:rPr>
          <w:rFonts w:ascii="Times New Roman" w:hAnsi="Times New Roman"/>
          <w:sz w:val="24"/>
          <w:lang w:eastAsia="en-US"/>
        </w:rPr>
        <w:t>ˮ</w:t>
      </w:r>
      <w:r w:rsidR="005044D0" w:rsidRPr="00474B36">
        <w:rPr>
          <w:rFonts w:ascii="Times New Roman" w:hAnsi="Times New Roman"/>
          <w:sz w:val="24"/>
          <w:lang w:eastAsia="en-US"/>
        </w:rPr>
        <w:t>):</w:t>
      </w:r>
    </w:p>
    <w:p w14:paraId="6F09D1AB" w14:textId="6B6839AC" w:rsidR="00724B1E" w:rsidRPr="00474B36" w:rsidRDefault="00A202AD" w:rsidP="005044D0">
      <w:pPr>
        <w:tabs>
          <w:tab w:val="left" w:pos="1276"/>
          <w:tab w:val="left" w:pos="1418"/>
        </w:tabs>
        <w:ind w:firstLine="990"/>
        <w:rPr>
          <w:rStyle w:val="FontStyle16"/>
          <w:sz w:val="24"/>
          <w:szCs w:val="24"/>
          <w:lang w:eastAsia="en-US"/>
        </w:rPr>
      </w:pPr>
      <w:r w:rsidRPr="00474B36">
        <w:rPr>
          <w:rFonts w:ascii="Times New Roman" w:hAnsi="Times New Roman"/>
          <w:sz w:val="24"/>
          <w:lang w:eastAsia="en-US"/>
        </w:rPr>
        <w:t>1)</w:t>
      </w:r>
      <w:r w:rsidR="006457CF" w:rsidRPr="00474B36">
        <w:rPr>
          <w:rFonts w:ascii="Times New Roman" w:hAnsi="Times New Roman"/>
          <w:color w:val="FF0000"/>
          <w:sz w:val="24"/>
          <w:lang w:eastAsia="en-US"/>
        </w:rPr>
        <w:t xml:space="preserve"> </w:t>
      </w:r>
      <w:r w:rsidR="006457CF" w:rsidRPr="00474B36">
        <w:rPr>
          <w:rFonts w:ascii="Times New Roman" w:hAnsi="Times New Roman"/>
          <w:sz w:val="24"/>
          <w:lang w:eastAsia="en-US"/>
        </w:rPr>
        <w:t>ТЕРМОЕЛЕКТРАНА - ТОПЛАНА „НОВИ САД, оператера „ЕПС</w:t>
      </w:r>
      <w:r w:rsidR="00C3265D" w:rsidRPr="00474B36">
        <w:rPr>
          <w:rFonts w:ascii="Times New Roman" w:hAnsi="Times New Roman"/>
          <w:sz w:val="24"/>
          <w:lang w:eastAsia="en-US"/>
        </w:rPr>
        <w:t>ˮ</w:t>
      </w:r>
      <w:r w:rsidR="006457CF" w:rsidRPr="00474B36">
        <w:rPr>
          <w:rFonts w:ascii="Times New Roman" w:hAnsi="Times New Roman"/>
          <w:sz w:val="24"/>
          <w:lang w:eastAsia="en-US"/>
        </w:rPr>
        <w:t xml:space="preserve"> а.д. Београд, 7. улица 102, </w:t>
      </w:r>
      <w:r w:rsidR="001029E2" w:rsidRPr="00474B36">
        <w:rPr>
          <w:rFonts w:ascii="Times New Roman" w:hAnsi="Times New Roman"/>
          <w:sz w:val="24"/>
          <w:lang w:eastAsia="en-US"/>
        </w:rPr>
        <w:t>Нови Сад.</w:t>
      </w:r>
    </w:p>
    <w:p w14:paraId="3C6C03E1" w14:textId="3D425F47" w:rsidR="00692432" w:rsidRPr="00474B36" w:rsidRDefault="00692432" w:rsidP="00DD1205">
      <w:pPr>
        <w:ind w:firstLine="720"/>
        <w:rPr>
          <w:rFonts w:ascii="Times New Roman" w:hAnsi="Times New Roman"/>
          <w:sz w:val="24"/>
          <w:lang w:eastAsia="en-US"/>
        </w:rPr>
      </w:pPr>
      <w:r w:rsidRPr="00474B36">
        <w:rPr>
          <w:rStyle w:val="FontStyle16"/>
          <w:sz w:val="24"/>
          <w:szCs w:val="24"/>
          <w:lang w:eastAsia="hr-HR"/>
        </w:rPr>
        <w:t>У</w:t>
      </w:r>
      <w:r w:rsidRPr="00474B36">
        <w:rPr>
          <w:rFonts w:ascii="Times New Roman" w:hAnsi="Times New Roman"/>
          <w:sz w:val="24"/>
          <w:lang w:eastAsia="en-US"/>
        </w:rPr>
        <w:t xml:space="preserve"> случају изградње нових севесо постројења/комплекса, a у складу са Правилником о садржини политике превенције удеса и садржини и методологији израде Извештаја о безбедности и Пла</w:t>
      </w:r>
      <w:r w:rsidR="00EA2BD2" w:rsidRPr="00474B36">
        <w:rPr>
          <w:rFonts w:ascii="Times New Roman" w:hAnsi="Times New Roman"/>
          <w:sz w:val="24"/>
          <w:lang w:eastAsia="en-US"/>
        </w:rPr>
        <w:t>н</w:t>
      </w:r>
      <w:r w:rsidRPr="00474B36">
        <w:rPr>
          <w:rFonts w:ascii="Times New Roman" w:hAnsi="Times New Roman"/>
          <w:sz w:val="24"/>
          <w:lang w:eastAsia="en-US"/>
        </w:rPr>
        <w:t>а заштите од удеса („Службени гласник PC</w:t>
      </w:r>
      <w:r w:rsidR="001029E2" w:rsidRPr="00474B36">
        <w:rPr>
          <w:rFonts w:ascii="Times New Roman" w:hAnsi="Times New Roman"/>
          <w:sz w:val="24"/>
          <w:lang w:eastAsia="en-US"/>
        </w:rPr>
        <w:t>”</w:t>
      </w:r>
      <w:r w:rsidRPr="00474B36">
        <w:rPr>
          <w:rFonts w:ascii="Times New Roman" w:hAnsi="Times New Roman"/>
          <w:sz w:val="24"/>
          <w:lang w:eastAsia="en-US"/>
        </w:rPr>
        <w:t>, број 41/10), као полазни основ за идентификацију повредивих објеката се разматра удаљеност од минимум 1</w:t>
      </w:r>
      <w:r w:rsidR="00C3265D" w:rsidRPr="00474B36">
        <w:rPr>
          <w:rFonts w:ascii="Times New Roman" w:hAnsi="Times New Roman"/>
          <w:sz w:val="24"/>
          <w:lang w:eastAsia="en-US"/>
        </w:rPr>
        <w:t>.</w:t>
      </w:r>
      <w:r w:rsidRPr="00474B36">
        <w:rPr>
          <w:rFonts w:ascii="Times New Roman" w:hAnsi="Times New Roman"/>
          <w:sz w:val="24"/>
          <w:lang w:eastAsia="en-US"/>
        </w:rPr>
        <w:t>000</w:t>
      </w:r>
      <w:r w:rsidR="001029E2" w:rsidRPr="00474B36">
        <w:rPr>
          <w:rFonts w:ascii="Times New Roman" w:hAnsi="Times New Roman"/>
          <w:sz w:val="24"/>
          <w:lang w:eastAsia="en-US"/>
        </w:rPr>
        <w:t xml:space="preserve"> </w:t>
      </w:r>
      <w:r w:rsidRPr="00474B36">
        <w:rPr>
          <w:rFonts w:ascii="Times New Roman" w:hAnsi="Times New Roman"/>
          <w:sz w:val="24"/>
          <w:lang w:eastAsia="en-US"/>
        </w:rPr>
        <w:t xml:space="preserve">m од граница севесо постројења, односно комплекса, док се коначна процена ширине повредиве зоне - зоне опасности, одређује на основу резултата моделирања ефеката удеса. </w:t>
      </w:r>
    </w:p>
    <w:p w14:paraId="5A4FD8F1" w14:textId="1A28CDB7" w:rsidR="00822C3D" w:rsidRPr="00474B36" w:rsidRDefault="00692432" w:rsidP="00DD1205">
      <w:pPr>
        <w:ind w:firstLine="720"/>
        <w:rPr>
          <w:rFonts w:ascii="Times New Roman" w:hAnsi="Times New Roman"/>
          <w:sz w:val="24"/>
          <w:lang w:eastAsia="en-US"/>
        </w:rPr>
      </w:pPr>
      <w:r w:rsidRPr="00474B36">
        <w:rPr>
          <w:rFonts w:ascii="Times New Roman" w:hAnsi="Times New Roman"/>
          <w:sz w:val="24"/>
          <w:lang w:eastAsia="en-US"/>
        </w:rPr>
        <w:t xml:space="preserve">Идентификација севесо постројења/комплекса </w:t>
      </w:r>
      <w:r w:rsidR="006D6B42" w:rsidRPr="00474B36">
        <w:rPr>
          <w:rFonts w:ascii="Times New Roman" w:hAnsi="Times New Roman"/>
          <w:sz w:val="24"/>
          <w:lang w:eastAsia="en-US"/>
        </w:rPr>
        <w:t xml:space="preserve">се </w:t>
      </w:r>
      <w:r w:rsidRPr="00474B36">
        <w:rPr>
          <w:rFonts w:ascii="Times New Roman" w:hAnsi="Times New Roman"/>
          <w:sz w:val="24"/>
          <w:lang w:eastAsia="en-US"/>
        </w:rPr>
        <w:t xml:space="preserve">врши на основу Правилника о </w:t>
      </w:r>
      <w:r w:rsidR="004E1313" w:rsidRPr="00474B36">
        <w:rPr>
          <w:rFonts w:ascii="Times New Roman" w:hAnsi="Times New Roman"/>
          <w:sz w:val="24"/>
          <w:lang w:eastAsia="en-US"/>
        </w:rPr>
        <w:t>Л</w:t>
      </w:r>
      <w:r w:rsidRPr="00474B36">
        <w:rPr>
          <w:rFonts w:ascii="Times New Roman" w:hAnsi="Times New Roman"/>
          <w:sz w:val="24"/>
          <w:lang w:eastAsia="en-US"/>
        </w:rPr>
        <w:t>исти опасних материја и њиховим количинама и критеријум</w:t>
      </w:r>
      <w:r w:rsidR="00243939" w:rsidRPr="00474B36">
        <w:rPr>
          <w:rFonts w:ascii="Times New Roman" w:hAnsi="Times New Roman"/>
          <w:sz w:val="24"/>
          <w:lang w:eastAsia="en-US"/>
        </w:rPr>
        <w:t>има за одређивање врсте докумен</w:t>
      </w:r>
      <w:r w:rsidRPr="00474B36">
        <w:rPr>
          <w:rFonts w:ascii="Times New Roman" w:hAnsi="Times New Roman"/>
          <w:sz w:val="24"/>
          <w:lang w:eastAsia="en-US"/>
        </w:rPr>
        <w:t>та које израђује оператер севесо постројења, односно комплекса („Службени гласник PC</w:t>
      </w:r>
      <w:r w:rsidR="001029E2" w:rsidRPr="00474B36">
        <w:rPr>
          <w:rFonts w:ascii="Times New Roman" w:hAnsi="Times New Roman"/>
          <w:sz w:val="24"/>
          <w:lang w:eastAsia="en-US"/>
        </w:rPr>
        <w:t>ˮ, бр.</w:t>
      </w:r>
      <w:r w:rsidRPr="00474B36">
        <w:rPr>
          <w:rFonts w:ascii="Times New Roman" w:hAnsi="Times New Roman"/>
          <w:sz w:val="24"/>
          <w:lang w:eastAsia="en-US"/>
        </w:rPr>
        <w:t xml:space="preserve"> 41/10, 51/15 и 50/18). </w:t>
      </w:r>
    </w:p>
    <w:p w14:paraId="07DDD981" w14:textId="6FC89DF2" w:rsidR="00692432" w:rsidRPr="00474B36" w:rsidRDefault="00822C3D" w:rsidP="00DD1205">
      <w:pPr>
        <w:ind w:firstLine="720"/>
        <w:rPr>
          <w:rFonts w:ascii="Times New Roman" w:hAnsi="Times New Roman"/>
          <w:sz w:val="24"/>
          <w:lang w:eastAsia="en-US"/>
        </w:rPr>
      </w:pPr>
      <w:r w:rsidRPr="00474B36">
        <w:rPr>
          <w:rFonts w:ascii="Times New Roman" w:hAnsi="Times New Roman"/>
          <w:sz w:val="24"/>
          <w:lang w:eastAsia="en-US"/>
        </w:rPr>
        <w:t>О</w:t>
      </w:r>
      <w:r w:rsidR="00692432" w:rsidRPr="00474B36">
        <w:rPr>
          <w:rFonts w:ascii="Times New Roman" w:hAnsi="Times New Roman"/>
          <w:sz w:val="24"/>
          <w:lang w:eastAsia="en-US"/>
        </w:rPr>
        <w:t xml:space="preserve">бавезе оператера и надлежних органа прописане </w:t>
      </w:r>
      <w:r w:rsidRPr="00474B36">
        <w:rPr>
          <w:rFonts w:ascii="Times New Roman" w:hAnsi="Times New Roman"/>
          <w:sz w:val="24"/>
          <w:lang w:eastAsia="en-US"/>
        </w:rPr>
        <w:t xml:space="preserve">су </w:t>
      </w:r>
      <w:r w:rsidR="00692432" w:rsidRPr="00474B36">
        <w:rPr>
          <w:rFonts w:ascii="Times New Roman" w:hAnsi="Times New Roman"/>
          <w:sz w:val="24"/>
          <w:lang w:eastAsia="en-US"/>
        </w:rPr>
        <w:t>Закон</w:t>
      </w:r>
      <w:r w:rsidRPr="00474B36">
        <w:rPr>
          <w:rFonts w:ascii="Times New Roman" w:hAnsi="Times New Roman"/>
          <w:sz w:val="24"/>
          <w:lang w:eastAsia="en-US"/>
        </w:rPr>
        <w:t>ом о заштити животне средине. С</w:t>
      </w:r>
      <w:r w:rsidR="00692432" w:rsidRPr="00474B36">
        <w:rPr>
          <w:rFonts w:ascii="Times New Roman" w:hAnsi="Times New Roman"/>
          <w:sz w:val="24"/>
          <w:lang w:eastAsia="en-US"/>
        </w:rPr>
        <w:t xml:space="preserve">ходно </w:t>
      </w:r>
      <w:r w:rsidRPr="00474B36">
        <w:rPr>
          <w:rFonts w:ascii="Times New Roman" w:hAnsi="Times New Roman"/>
          <w:sz w:val="24"/>
          <w:lang w:eastAsia="en-US"/>
        </w:rPr>
        <w:t>томе</w:t>
      </w:r>
      <w:r w:rsidR="00692432" w:rsidRPr="00474B36">
        <w:rPr>
          <w:rFonts w:ascii="Times New Roman" w:hAnsi="Times New Roman"/>
          <w:sz w:val="24"/>
          <w:lang w:eastAsia="en-US"/>
        </w:rPr>
        <w:t>, обавезе оператера према надлежним органима у области заштите од хемијског удеса, a у случају изградње новог севесо постројења/комплекса, почињу у року од најмање три месеца пре почетка рада постројења/комплекса.</w:t>
      </w:r>
      <w:r w:rsidRPr="00474B36">
        <w:rPr>
          <w:rFonts w:ascii="Times New Roman" w:hAnsi="Times New Roman"/>
          <w:sz w:val="24"/>
          <w:lang w:eastAsia="en-US"/>
        </w:rPr>
        <w:t xml:space="preserve"> У</w:t>
      </w:r>
      <w:r w:rsidR="00692432" w:rsidRPr="00474B36">
        <w:rPr>
          <w:rFonts w:ascii="Times New Roman" w:hAnsi="Times New Roman"/>
          <w:sz w:val="24"/>
          <w:lang w:eastAsia="en-US"/>
        </w:rPr>
        <w:t xml:space="preserve"> случају изградње постројења/комплекса вишег реда, уколико оператер не испуни услове из чл. 60ђ, тј. 60г и 60д Закона о заштити животне средине</w:t>
      </w:r>
      <w:r w:rsidR="00627CF9" w:rsidRPr="00474B36">
        <w:rPr>
          <w:rFonts w:ascii="Times New Roman" w:hAnsi="Times New Roman"/>
          <w:sz w:val="24"/>
          <w:lang w:eastAsia="en-US"/>
        </w:rPr>
        <w:t>, сходно чл. 60е истог закона, м</w:t>
      </w:r>
      <w:r w:rsidR="00692432" w:rsidRPr="00474B36">
        <w:rPr>
          <w:rFonts w:ascii="Times New Roman" w:hAnsi="Times New Roman"/>
          <w:sz w:val="24"/>
          <w:lang w:eastAsia="en-US"/>
        </w:rPr>
        <w:t>инистар решењем забрањује рад, тј. пуштање у рад односног постројења/комплекса.</w:t>
      </w:r>
    </w:p>
    <w:p w14:paraId="75119863" w14:textId="79DFF936" w:rsidR="00822C3D" w:rsidRPr="00474B36" w:rsidRDefault="005E2C8F" w:rsidP="00DD1205">
      <w:pPr>
        <w:ind w:firstLine="720"/>
        <w:rPr>
          <w:rFonts w:ascii="Times New Roman" w:hAnsi="Times New Roman"/>
          <w:sz w:val="24"/>
          <w:lang w:eastAsia="en-US"/>
        </w:rPr>
      </w:pPr>
      <w:r w:rsidRPr="00474B36">
        <w:rPr>
          <w:rFonts w:ascii="Times New Roman" w:hAnsi="Times New Roman"/>
          <w:sz w:val="24"/>
          <w:lang w:eastAsia="en-US"/>
        </w:rPr>
        <w:lastRenderedPageBreak/>
        <w:t xml:space="preserve">У складу са </w:t>
      </w:r>
      <w:r w:rsidR="00692432" w:rsidRPr="00474B36">
        <w:rPr>
          <w:rFonts w:ascii="Times New Roman" w:hAnsi="Times New Roman"/>
          <w:sz w:val="24"/>
          <w:lang w:eastAsia="en-US"/>
        </w:rPr>
        <w:t>претходно</w:t>
      </w:r>
      <w:r w:rsidRPr="00474B36">
        <w:rPr>
          <w:rFonts w:ascii="Times New Roman" w:hAnsi="Times New Roman"/>
          <w:sz w:val="24"/>
          <w:lang w:eastAsia="en-US"/>
        </w:rPr>
        <w:t xml:space="preserve"> наведеним</w:t>
      </w:r>
      <w:r w:rsidR="00692432" w:rsidRPr="00474B36">
        <w:rPr>
          <w:rFonts w:ascii="Times New Roman" w:hAnsi="Times New Roman"/>
          <w:sz w:val="24"/>
          <w:lang w:eastAsia="en-US"/>
        </w:rPr>
        <w:t xml:space="preserve"> потребно</w:t>
      </w:r>
      <w:r w:rsidRPr="00474B36">
        <w:rPr>
          <w:rFonts w:ascii="Times New Roman" w:hAnsi="Times New Roman"/>
          <w:sz w:val="24"/>
          <w:lang w:eastAsia="en-US"/>
        </w:rPr>
        <w:t xml:space="preserve"> је</w:t>
      </w:r>
      <w:r w:rsidR="00692432" w:rsidRPr="00474B36">
        <w:rPr>
          <w:rFonts w:ascii="Times New Roman" w:hAnsi="Times New Roman"/>
          <w:sz w:val="24"/>
          <w:lang w:eastAsia="en-US"/>
        </w:rPr>
        <w:t xml:space="preserve"> пажљиво планирати лоцирање и изградњу, како нових севесо постројења/комплекса или модификациј</w:t>
      </w:r>
      <w:r w:rsidR="00822C3D" w:rsidRPr="00474B36">
        <w:rPr>
          <w:rFonts w:ascii="Times New Roman" w:hAnsi="Times New Roman"/>
          <w:sz w:val="24"/>
          <w:lang w:eastAsia="en-US"/>
        </w:rPr>
        <w:t>у</w:t>
      </w:r>
      <w:r w:rsidR="00692432" w:rsidRPr="00474B36">
        <w:rPr>
          <w:rFonts w:ascii="Times New Roman" w:hAnsi="Times New Roman"/>
          <w:sz w:val="24"/>
          <w:lang w:eastAsia="en-US"/>
        </w:rPr>
        <w:t xml:space="preserve"> постојећих и њихових максималних могућих капацитета севесо опасних материја, тако и нових грађевинских објеката, укључујући саобраћајне правце, места за јавну намену и насеља у близини комплекса, где локација комплекса или грађевински објекти могу бити извор или повећати ризик или последице великог удеса, како би се избегли непотребни трошкови или лоше инвестиције, али и обезбедило адекватно управљање безбедношћу од хемијског удеса. </w:t>
      </w:r>
    </w:p>
    <w:p w14:paraId="16DAC70D" w14:textId="3F0FF37F" w:rsidR="00692432" w:rsidRPr="00474B36" w:rsidRDefault="00692432" w:rsidP="00DD1205">
      <w:pPr>
        <w:ind w:firstLine="720"/>
        <w:rPr>
          <w:rFonts w:ascii="Times New Roman" w:hAnsi="Times New Roman"/>
          <w:sz w:val="24"/>
          <w:lang w:eastAsia="en-US"/>
        </w:rPr>
      </w:pPr>
      <w:r w:rsidRPr="00474B36">
        <w:rPr>
          <w:rFonts w:ascii="Times New Roman" w:hAnsi="Times New Roman"/>
          <w:sz w:val="24"/>
          <w:lang w:eastAsia="en-US"/>
        </w:rPr>
        <w:t>У интересу je и грађана и оператера и локалних самоуправа на чијој територији се гради, да и инвеститори и сви надлежни органи који су укључени у процес планирања коришћења земљишта, при доношењу одлука узму у обзир циљеве превенције великих удеса и ограничавања последица тих удеса no здравље људи и животну средину.</w:t>
      </w:r>
    </w:p>
    <w:p w14:paraId="51FF6F05" w14:textId="7641344E" w:rsidR="0002473A" w:rsidRPr="00474B36" w:rsidRDefault="0002473A" w:rsidP="00DD1205">
      <w:pPr>
        <w:ind w:firstLine="720"/>
        <w:jc w:val="left"/>
        <w:rPr>
          <w:rFonts w:ascii="Times New Roman" w:hAnsi="Times New Roman"/>
          <w:sz w:val="24"/>
          <w:lang w:eastAsia="en-US"/>
        </w:rPr>
      </w:pPr>
      <w:r w:rsidRPr="00474B36">
        <w:rPr>
          <w:rFonts w:ascii="Times New Roman" w:hAnsi="Times New Roman"/>
          <w:sz w:val="24"/>
          <w:lang w:eastAsia="en-US"/>
        </w:rPr>
        <w:t>Остале мере:</w:t>
      </w:r>
    </w:p>
    <w:p w14:paraId="5F7E71E1" w14:textId="5E69C79B" w:rsidR="0002473A" w:rsidRPr="00474B36" w:rsidRDefault="00CB6155" w:rsidP="006430AC">
      <w:pPr>
        <w:pStyle w:val="ListParagraph"/>
        <w:numPr>
          <w:ilvl w:val="0"/>
          <w:numId w:val="39"/>
        </w:numPr>
        <w:tabs>
          <w:tab w:val="left" w:pos="990"/>
        </w:tabs>
        <w:ind w:left="0" w:firstLine="720"/>
        <w:rPr>
          <w:rFonts w:ascii="Times New Roman" w:hAnsi="Times New Roman"/>
          <w:sz w:val="24"/>
          <w:szCs w:val="24"/>
          <w:lang w:val="sr-Cyrl-CS"/>
        </w:rPr>
      </w:pPr>
      <w:r w:rsidRPr="00474B36">
        <w:rPr>
          <w:rFonts w:ascii="Times New Roman" w:hAnsi="Times New Roman"/>
          <w:sz w:val="24"/>
          <w:szCs w:val="24"/>
          <w:lang w:val="sr-Cyrl-CS"/>
        </w:rPr>
        <w:t xml:space="preserve"> </w:t>
      </w:r>
      <w:r w:rsidR="001029E2" w:rsidRPr="00474B36">
        <w:rPr>
          <w:rFonts w:ascii="Times New Roman" w:hAnsi="Times New Roman"/>
          <w:sz w:val="24"/>
          <w:szCs w:val="24"/>
          <w:lang w:val="sr-Cyrl-CS"/>
        </w:rPr>
        <w:t>у</w:t>
      </w:r>
      <w:r w:rsidR="0002473A" w:rsidRPr="00474B36">
        <w:rPr>
          <w:rFonts w:ascii="Times New Roman" w:hAnsi="Times New Roman"/>
          <w:sz w:val="24"/>
          <w:szCs w:val="24"/>
          <w:lang w:val="sr-Cyrl-CS"/>
        </w:rPr>
        <w:t xml:space="preserve"> случају квара на</w:t>
      </w:r>
      <w:r w:rsidR="002E5B18" w:rsidRPr="00474B36">
        <w:rPr>
          <w:rFonts w:ascii="Times New Roman" w:hAnsi="Times New Roman"/>
          <w:sz w:val="24"/>
          <w:szCs w:val="24"/>
          <w:lang w:val="sr-Cyrl-CS"/>
        </w:rPr>
        <w:t xml:space="preserve"> бушећој гарнитури,</w:t>
      </w:r>
      <w:r w:rsidR="0002473A" w:rsidRPr="00474B36">
        <w:rPr>
          <w:rFonts w:ascii="Times New Roman" w:hAnsi="Times New Roman"/>
          <w:sz w:val="24"/>
          <w:szCs w:val="24"/>
          <w:lang w:val="sr-Cyrl-CS"/>
        </w:rPr>
        <w:t xml:space="preserve"> транспортним средствима или другој ангажованој механизацији, гориво, машинска и друга уља не смеју се директно упуштати у земљиште и водотокове, већ се иста морају адекватно сакупљати и евакуисати на прописан начин до локације коју одреди надлежна комунална служба</w:t>
      </w:r>
      <w:r w:rsidR="001029E2" w:rsidRPr="00474B36">
        <w:rPr>
          <w:rFonts w:ascii="Times New Roman" w:hAnsi="Times New Roman"/>
          <w:sz w:val="24"/>
          <w:szCs w:val="24"/>
          <w:lang w:val="sr-Cyrl-CS"/>
        </w:rPr>
        <w:t>;</w:t>
      </w:r>
    </w:p>
    <w:p w14:paraId="59F3FF76" w14:textId="1F48C510" w:rsidR="00770837" w:rsidRPr="00474B36" w:rsidRDefault="00CB6155" w:rsidP="006430AC">
      <w:pPr>
        <w:numPr>
          <w:ilvl w:val="0"/>
          <w:numId w:val="39"/>
        </w:numPr>
        <w:tabs>
          <w:tab w:val="left" w:pos="990"/>
        </w:tabs>
        <w:ind w:left="0" w:firstLine="720"/>
        <w:rPr>
          <w:rFonts w:ascii="Times New Roman" w:hAnsi="Times New Roman"/>
          <w:sz w:val="24"/>
        </w:rPr>
      </w:pPr>
      <w:r w:rsidRPr="00474B36">
        <w:rPr>
          <w:rFonts w:ascii="Times New Roman" w:hAnsi="Times New Roman"/>
          <w:sz w:val="24"/>
        </w:rPr>
        <w:t xml:space="preserve"> </w:t>
      </w:r>
      <w:r w:rsidR="001029E2" w:rsidRPr="00474B36">
        <w:rPr>
          <w:rFonts w:ascii="Times New Roman" w:hAnsi="Times New Roman"/>
          <w:sz w:val="24"/>
        </w:rPr>
        <w:t>н</w:t>
      </w:r>
      <w:r w:rsidR="00770837" w:rsidRPr="00474B36">
        <w:rPr>
          <w:rFonts w:ascii="Times New Roman" w:hAnsi="Times New Roman"/>
          <w:sz w:val="24"/>
        </w:rPr>
        <w:t>а месту укрштања трасе нафтовода са каналима, саобраћајном и енергетском инфраструктуром, a где се примењује метод подбушивања, предузети све мере како би се спречило изливање горива, мазива и других штетних и опасних материја у земљи</w:t>
      </w:r>
      <w:r w:rsidR="001029E2" w:rsidRPr="00474B36">
        <w:rPr>
          <w:rFonts w:ascii="Times New Roman" w:hAnsi="Times New Roman"/>
          <w:sz w:val="24"/>
        </w:rPr>
        <w:t>ште, површинске и подземне воде;</w:t>
      </w:r>
    </w:p>
    <w:p w14:paraId="10E3B31C" w14:textId="4190478D" w:rsidR="0002473A" w:rsidRPr="00474B36" w:rsidRDefault="00CB6155" w:rsidP="006430AC">
      <w:pPr>
        <w:numPr>
          <w:ilvl w:val="0"/>
          <w:numId w:val="39"/>
        </w:numPr>
        <w:tabs>
          <w:tab w:val="left" w:pos="990"/>
        </w:tabs>
        <w:ind w:left="0" w:firstLine="720"/>
        <w:rPr>
          <w:rFonts w:ascii="Times New Roman" w:hAnsi="Times New Roman"/>
          <w:sz w:val="24"/>
        </w:rPr>
      </w:pPr>
      <w:r w:rsidRPr="00474B36">
        <w:rPr>
          <w:rFonts w:ascii="Times New Roman" w:hAnsi="Times New Roman"/>
          <w:sz w:val="24"/>
        </w:rPr>
        <w:t xml:space="preserve"> </w:t>
      </w:r>
      <w:r w:rsidR="001029E2" w:rsidRPr="00474B36">
        <w:rPr>
          <w:rFonts w:ascii="Times New Roman" w:hAnsi="Times New Roman"/>
          <w:sz w:val="24"/>
        </w:rPr>
        <w:t>у</w:t>
      </w:r>
      <w:r w:rsidR="0002473A" w:rsidRPr="00474B36">
        <w:rPr>
          <w:rFonts w:ascii="Times New Roman" w:hAnsi="Times New Roman"/>
          <w:sz w:val="24"/>
        </w:rPr>
        <w:t xml:space="preserve"> случају акцидентног загађења земљишта, површинских и подземних вода предвидети тренутну обуставу радова и спровођење санационих мера, у циљу заштите земљишт</w:t>
      </w:r>
      <w:r w:rsidR="001029E2" w:rsidRPr="00474B36">
        <w:rPr>
          <w:rFonts w:ascii="Times New Roman" w:hAnsi="Times New Roman"/>
          <w:sz w:val="24"/>
        </w:rPr>
        <w:t>а и подземних вода;</w:t>
      </w:r>
    </w:p>
    <w:p w14:paraId="0A5B0201" w14:textId="6DCC2578" w:rsidR="0002473A" w:rsidRPr="00474B36" w:rsidRDefault="00CB6155" w:rsidP="006430AC">
      <w:pPr>
        <w:numPr>
          <w:ilvl w:val="0"/>
          <w:numId w:val="39"/>
        </w:numPr>
        <w:tabs>
          <w:tab w:val="left" w:pos="990"/>
        </w:tabs>
        <w:ind w:left="0" w:firstLine="720"/>
        <w:rPr>
          <w:rFonts w:ascii="Times New Roman" w:hAnsi="Times New Roman"/>
          <w:sz w:val="24"/>
        </w:rPr>
      </w:pPr>
      <w:r w:rsidRPr="00474B36">
        <w:rPr>
          <w:rFonts w:ascii="Times New Roman" w:hAnsi="Times New Roman"/>
          <w:sz w:val="24"/>
        </w:rPr>
        <w:t xml:space="preserve"> </w:t>
      </w:r>
      <w:r w:rsidR="001029E2" w:rsidRPr="00474B36">
        <w:rPr>
          <w:rFonts w:ascii="Times New Roman" w:hAnsi="Times New Roman"/>
          <w:sz w:val="24"/>
        </w:rPr>
        <w:t>н</w:t>
      </w:r>
      <w:r w:rsidR="0002473A" w:rsidRPr="00474B36">
        <w:rPr>
          <w:rFonts w:ascii="Times New Roman" w:hAnsi="Times New Roman"/>
          <w:sz w:val="24"/>
        </w:rPr>
        <w:t>a месту акцидента, након санације нанети нови, незагађени слој земљишта</w:t>
      </w:r>
      <w:r w:rsidR="001029E2" w:rsidRPr="00474B36">
        <w:rPr>
          <w:rFonts w:ascii="Times New Roman" w:hAnsi="Times New Roman"/>
          <w:sz w:val="24"/>
        </w:rPr>
        <w:t>;</w:t>
      </w:r>
    </w:p>
    <w:p w14:paraId="6068A91E" w14:textId="50333873" w:rsidR="0002473A" w:rsidRPr="00474B36" w:rsidRDefault="00CB6155" w:rsidP="006430AC">
      <w:pPr>
        <w:numPr>
          <w:ilvl w:val="0"/>
          <w:numId w:val="39"/>
        </w:numPr>
        <w:tabs>
          <w:tab w:val="left" w:pos="990"/>
        </w:tabs>
        <w:ind w:left="0" w:firstLine="720"/>
        <w:rPr>
          <w:rFonts w:ascii="Times New Roman" w:hAnsi="Times New Roman"/>
          <w:sz w:val="24"/>
        </w:rPr>
      </w:pPr>
      <w:r w:rsidRPr="00474B36">
        <w:rPr>
          <w:rFonts w:ascii="Times New Roman" w:hAnsi="Times New Roman"/>
          <w:sz w:val="24"/>
        </w:rPr>
        <w:t xml:space="preserve"> </w:t>
      </w:r>
      <w:r w:rsidR="001029E2" w:rsidRPr="00474B36">
        <w:rPr>
          <w:rFonts w:ascii="Times New Roman" w:hAnsi="Times New Roman"/>
          <w:sz w:val="24"/>
        </w:rPr>
        <w:t>у</w:t>
      </w:r>
      <w:r w:rsidR="0002473A" w:rsidRPr="00474B36">
        <w:rPr>
          <w:rFonts w:ascii="Times New Roman" w:hAnsi="Times New Roman"/>
          <w:sz w:val="24"/>
        </w:rPr>
        <w:t>тврдити инжењерско геолошке карактеристике носивости тла и на основу тога изводити радове. Приликом извођења рад</w:t>
      </w:r>
      <w:r w:rsidR="00C544BC" w:rsidRPr="00474B36">
        <w:rPr>
          <w:rFonts w:ascii="Times New Roman" w:hAnsi="Times New Roman"/>
          <w:sz w:val="24"/>
        </w:rPr>
        <w:t>ова не сме доћи до промена инжењ</w:t>
      </w:r>
      <w:r w:rsidR="0002473A" w:rsidRPr="00474B36">
        <w:rPr>
          <w:rFonts w:ascii="Times New Roman" w:hAnsi="Times New Roman"/>
          <w:sz w:val="24"/>
        </w:rPr>
        <w:t>ерскогеолошких карактеристика тла</w:t>
      </w:r>
      <w:r w:rsidR="001029E2" w:rsidRPr="00474B36">
        <w:rPr>
          <w:rFonts w:ascii="Times New Roman" w:hAnsi="Times New Roman"/>
          <w:sz w:val="24"/>
        </w:rPr>
        <w:t xml:space="preserve"> (појава улегнућа, клизања и др</w:t>
      </w:r>
      <w:r w:rsidR="0002473A" w:rsidRPr="00474B36">
        <w:rPr>
          <w:rFonts w:ascii="Times New Roman" w:hAnsi="Times New Roman"/>
          <w:sz w:val="24"/>
        </w:rPr>
        <w:t>).</w:t>
      </w:r>
    </w:p>
    <w:p w14:paraId="2FD79DA6" w14:textId="1451201A" w:rsidR="006457CF" w:rsidRPr="00474B36" w:rsidRDefault="006457CF" w:rsidP="004C4FDE">
      <w:pPr>
        <w:pStyle w:val="Style7"/>
        <w:widowControl/>
        <w:tabs>
          <w:tab w:val="left" w:pos="274"/>
        </w:tabs>
        <w:spacing w:line="240" w:lineRule="auto"/>
        <w:ind w:firstLine="630"/>
        <w:rPr>
          <w:rStyle w:val="FontStyle16"/>
          <w:sz w:val="28"/>
          <w:lang w:val="sr-Cyrl-CS" w:eastAsia="hr-HR"/>
        </w:rPr>
      </w:pPr>
    </w:p>
    <w:p w14:paraId="04BE5012" w14:textId="7CD769FC" w:rsidR="004D4C86" w:rsidRPr="00474B36" w:rsidRDefault="00724B1E" w:rsidP="001029E2">
      <w:pPr>
        <w:pStyle w:val="Style7"/>
        <w:widowControl/>
        <w:tabs>
          <w:tab w:val="left" w:pos="274"/>
        </w:tabs>
        <w:spacing w:line="240" w:lineRule="auto"/>
        <w:ind w:firstLine="720"/>
        <w:jc w:val="center"/>
        <w:rPr>
          <w:rStyle w:val="FontStyle16"/>
          <w:sz w:val="24"/>
          <w:lang w:val="sr-Cyrl-CS" w:eastAsia="hr-HR"/>
        </w:rPr>
      </w:pPr>
      <w:r w:rsidRPr="00474B36">
        <w:rPr>
          <w:rStyle w:val="FontStyle16"/>
          <w:sz w:val="24"/>
          <w:lang w:val="sr-Cyrl-CS" w:eastAsia="hr-HR"/>
        </w:rPr>
        <w:t>Мере заштите од елементарних непогода</w:t>
      </w:r>
    </w:p>
    <w:p w14:paraId="18445450" w14:textId="77777777" w:rsidR="007C0E67" w:rsidRPr="00474B36" w:rsidRDefault="007C0E67" w:rsidP="00DD1205">
      <w:pPr>
        <w:pStyle w:val="Style7"/>
        <w:widowControl/>
        <w:tabs>
          <w:tab w:val="left" w:pos="274"/>
        </w:tabs>
        <w:spacing w:line="240" w:lineRule="auto"/>
        <w:ind w:firstLine="720"/>
        <w:rPr>
          <w:rStyle w:val="FontStyle16"/>
          <w:sz w:val="24"/>
          <w:szCs w:val="24"/>
          <w:lang w:val="sr-Cyrl-CS" w:eastAsia="hr-HR"/>
        </w:rPr>
      </w:pPr>
    </w:p>
    <w:p w14:paraId="569B004A" w14:textId="77777777" w:rsidR="00724B1E" w:rsidRPr="00474B36" w:rsidRDefault="00724B1E" w:rsidP="00DD1205">
      <w:pPr>
        <w:pStyle w:val="Style7"/>
        <w:tabs>
          <w:tab w:val="left" w:pos="274"/>
        </w:tabs>
        <w:spacing w:line="240" w:lineRule="auto"/>
        <w:ind w:firstLine="720"/>
        <w:rPr>
          <w:rFonts w:ascii="Times New Roman" w:hAnsi="Times New Roman"/>
          <w:spacing w:val="-4"/>
          <w:lang w:val="sr-Cyrl-CS" w:eastAsia="hr-HR"/>
        </w:rPr>
      </w:pPr>
      <w:r w:rsidRPr="00474B36">
        <w:rPr>
          <w:rFonts w:ascii="Times New Roman" w:hAnsi="Times New Roman"/>
          <w:spacing w:val="-4"/>
          <w:lang w:val="sr-Cyrl-CS" w:eastAsia="hr-HR"/>
        </w:rPr>
        <w:t>Заштита од елементарних непогода подразумева планирање простора у односу на појаве могућег ризика на подручју за који се Просторни план ради, као и прописивање мера заштите за ограничавање последица ризика који могу имати карактер елементарне непогоде.</w:t>
      </w:r>
    </w:p>
    <w:p w14:paraId="70169067" w14:textId="70B453C4" w:rsidR="00724B1E" w:rsidRPr="00474B36" w:rsidRDefault="00724B1E" w:rsidP="00DD1205">
      <w:pPr>
        <w:pStyle w:val="Style7"/>
        <w:tabs>
          <w:tab w:val="left" w:pos="274"/>
        </w:tabs>
        <w:spacing w:line="240" w:lineRule="auto"/>
        <w:ind w:firstLine="720"/>
        <w:rPr>
          <w:rFonts w:ascii="Times New Roman" w:hAnsi="Times New Roman"/>
          <w:lang w:val="sr-Cyrl-CS" w:eastAsia="hr-HR"/>
        </w:rPr>
      </w:pPr>
      <w:r w:rsidRPr="00474B36">
        <w:rPr>
          <w:rFonts w:ascii="Times New Roman" w:hAnsi="Times New Roman"/>
          <w:lang w:val="sr-Cyrl-CS" w:eastAsia="hr-HR"/>
        </w:rPr>
        <w:t>На основу сеизмичке рејонизације Републике Србије за повратни период од 475 година могућ је земљотрес од VII-VIII степени макросеизмичког интензитета према MCS скали. У односу на структуру и тип објекта, дефинисане су класе повредивости, односно очекиване деформације објеката. На основу интензитета и очекиваних последица земљотреса, сматра се да ће се за VII степен манифестовати „силан земљотрес</w:t>
      </w:r>
      <w:r w:rsidR="00C3265D" w:rsidRPr="00474B36">
        <w:rPr>
          <w:rFonts w:ascii="Times New Roman" w:hAnsi="Times New Roman" w:cs="Times New Roman"/>
          <w:lang w:val="sr-Cyrl-CS" w:eastAsia="hr-HR"/>
        </w:rPr>
        <w:t>”</w:t>
      </w:r>
      <w:r w:rsidRPr="00474B36">
        <w:rPr>
          <w:rFonts w:ascii="Times New Roman" w:hAnsi="Times New Roman"/>
          <w:lang w:val="sr-Cyrl-CS" w:eastAsia="hr-HR"/>
        </w:rPr>
        <w:t>, а за VIII степен „штетан земљотрес</w:t>
      </w:r>
      <w:r w:rsidR="001029E2" w:rsidRPr="00474B36">
        <w:rPr>
          <w:rFonts w:ascii="Times New Roman" w:hAnsi="Times New Roman" w:cs="Times New Roman"/>
          <w:lang w:val="sr-Cyrl-CS" w:eastAsia="hr-HR"/>
        </w:rPr>
        <w:t>”</w:t>
      </w:r>
      <w:r w:rsidRPr="00474B36">
        <w:rPr>
          <w:rFonts w:ascii="Times New Roman" w:hAnsi="Times New Roman"/>
          <w:lang w:val="sr-Cyrl-CS" w:eastAsia="hr-HR"/>
        </w:rPr>
        <w:t>. Мере заштите од земљотреса подразумевају строго поштовање и примену важећих грађевинско-техничких прописа за изградњу објеката уз обавезно уважавање могућих ефеката за наведене степене макросеизмичког интензитета.</w:t>
      </w:r>
    </w:p>
    <w:p w14:paraId="2FA13188" w14:textId="68C6E8BD" w:rsidR="00724B1E" w:rsidRPr="00474B36" w:rsidRDefault="00724B1E" w:rsidP="00DD1205">
      <w:pPr>
        <w:pStyle w:val="Style7"/>
        <w:tabs>
          <w:tab w:val="left" w:pos="274"/>
        </w:tabs>
        <w:spacing w:line="240" w:lineRule="auto"/>
        <w:ind w:firstLine="720"/>
        <w:rPr>
          <w:rFonts w:ascii="Times New Roman" w:hAnsi="Times New Roman"/>
          <w:lang w:val="sr-Cyrl-CS" w:eastAsia="hr-HR"/>
        </w:rPr>
      </w:pPr>
      <w:r w:rsidRPr="00474B36">
        <w:rPr>
          <w:rFonts w:ascii="Times New Roman" w:hAnsi="Times New Roman"/>
          <w:lang w:val="sr-Cyrl-CS" w:eastAsia="hr-HR"/>
        </w:rPr>
        <w:t>За превентивну заштиту од пожара, као и његово успешно елиминисање, примењиваће се Закон o заштити од пожара</w:t>
      </w:r>
      <w:r w:rsidR="00874E14" w:rsidRPr="00474B36">
        <w:rPr>
          <w:rFonts w:ascii="Times New Roman" w:hAnsi="Times New Roman"/>
          <w:lang w:val="sr-Cyrl-CS" w:eastAsia="hr-HR"/>
        </w:rPr>
        <w:t xml:space="preserve"> </w:t>
      </w:r>
      <w:r w:rsidR="00874E14" w:rsidRPr="00474B36">
        <w:rPr>
          <w:rFonts w:ascii="Times New Roman" w:hAnsi="Times New Roman" w:cs="Times New Roman"/>
          <w:lang w:val="sr-Cyrl-CS"/>
        </w:rPr>
        <w:t xml:space="preserve">(„Службени гласник РС”, бр. </w:t>
      </w:r>
      <w:hyperlink r:id="rId38" w:tooltip="Закон о заштити од пожара (29/12/2009)" w:history="1">
        <w:r w:rsidR="00874E14" w:rsidRPr="00474B36">
          <w:rPr>
            <w:rStyle w:val="Hyperlink"/>
            <w:rFonts w:ascii="Times New Roman" w:hAnsi="Times New Roman" w:cs="Times New Roman"/>
            <w:color w:val="auto"/>
            <w:u w:val="none"/>
            <w:lang w:val="sr-Cyrl-CS"/>
          </w:rPr>
          <w:t>111/09</w:t>
        </w:r>
      </w:hyperlink>
      <w:r w:rsidR="00874E14" w:rsidRPr="00474B36">
        <w:rPr>
          <w:rFonts w:ascii="Times New Roman" w:hAnsi="Times New Roman" w:cs="Times New Roman"/>
          <w:lang w:val="sr-Cyrl-CS"/>
        </w:rPr>
        <w:t xml:space="preserve">, </w:t>
      </w:r>
      <w:hyperlink r:id="rId39" w:tooltip="Закон о изменама и допунама Закона о заштити од пожара (&quot;Тамарин закон&quot;) (24/02/2015)" w:history="1">
        <w:r w:rsidR="00874E14" w:rsidRPr="00474B36">
          <w:rPr>
            <w:rStyle w:val="Hyperlink"/>
            <w:rFonts w:ascii="Times New Roman" w:hAnsi="Times New Roman" w:cs="Times New Roman"/>
            <w:color w:val="auto"/>
            <w:u w:val="none"/>
            <w:lang w:val="sr-Cyrl-CS"/>
          </w:rPr>
          <w:t>20/15</w:t>
        </w:r>
      </w:hyperlink>
      <w:r w:rsidR="00874E14" w:rsidRPr="00474B36">
        <w:rPr>
          <w:rFonts w:ascii="Times New Roman" w:hAnsi="Times New Roman" w:cs="Times New Roman"/>
          <w:lang w:val="sr-Cyrl-CS"/>
        </w:rPr>
        <w:t xml:space="preserve">, </w:t>
      </w:r>
      <w:hyperlink r:id="rId40" w:tooltip="Закон о добровољном ватрогаству (13/11/2018)" w:history="1">
        <w:r w:rsidR="00874E14" w:rsidRPr="00474B36">
          <w:rPr>
            <w:rStyle w:val="Hyperlink"/>
            <w:rFonts w:ascii="Times New Roman" w:hAnsi="Times New Roman" w:cs="Times New Roman"/>
            <w:color w:val="auto"/>
            <w:u w:val="none"/>
            <w:lang w:val="sr-Cyrl-CS"/>
          </w:rPr>
          <w:t>87/18</w:t>
        </w:r>
      </w:hyperlink>
      <w:r w:rsidR="00874E14" w:rsidRPr="00474B36">
        <w:rPr>
          <w:rFonts w:ascii="Times New Roman" w:hAnsi="Times New Roman" w:cs="Times New Roman"/>
          <w:lang w:val="sr-Cyrl-CS"/>
        </w:rPr>
        <w:t xml:space="preserve"> </w:t>
      </w:r>
      <w:r w:rsidR="00874E14" w:rsidRPr="00474B36">
        <w:rPr>
          <w:rStyle w:val="trs"/>
          <w:rFonts w:ascii="Times New Roman" w:hAnsi="Times New Roman" w:cs="Times New Roman"/>
          <w:lang w:val="sr-Cyrl-CS"/>
        </w:rPr>
        <w:t>- др. закон</w:t>
      </w:r>
      <w:r w:rsidR="00874E14" w:rsidRPr="00474B36">
        <w:rPr>
          <w:rFonts w:ascii="Times New Roman" w:hAnsi="Times New Roman" w:cs="Times New Roman"/>
          <w:lang w:val="sr-Cyrl-CS"/>
        </w:rPr>
        <w:t xml:space="preserve">, </w:t>
      </w:r>
      <w:hyperlink r:id="rId41" w:tooltip="Закон о смањењу ризика од катастрофа и управљању ванредним ситуацијама (13/11/2018)" w:history="1">
        <w:r w:rsidR="00874E14" w:rsidRPr="00474B36">
          <w:rPr>
            <w:rStyle w:val="Hyperlink"/>
            <w:rFonts w:ascii="Times New Roman" w:hAnsi="Times New Roman" w:cs="Times New Roman"/>
            <w:color w:val="auto"/>
            <w:u w:val="none"/>
            <w:lang w:val="sr-Cyrl-CS"/>
          </w:rPr>
          <w:t>87/18</w:t>
        </w:r>
      </w:hyperlink>
      <w:r w:rsidR="00874E14" w:rsidRPr="00474B36">
        <w:rPr>
          <w:rFonts w:ascii="Times New Roman" w:hAnsi="Times New Roman" w:cs="Times New Roman"/>
          <w:lang w:val="sr-Cyrl-CS"/>
        </w:rPr>
        <w:t xml:space="preserve"> </w:t>
      </w:r>
      <w:r w:rsidR="00874E14" w:rsidRPr="00474B36">
        <w:rPr>
          <w:rStyle w:val="trs"/>
          <w:rFonts w:ascii="Times New Roman" w:hAnsi="Times New Roman" w:cs="Times New Roman"/>
          <w:lang w:val="sr-Cyrl-CS"/>
        </w:rPr>
        <w:t>- др. закон</w:t>
      </w:r>
      <w:r w:rsidR="00874E14" w:rsidRPr="00474B36">
        <w:rPr>
          <w:rFonts w:ascii="Times New Roman" w:hAnsi="Times New Roman" w:cs="Times New Roman"/>
          <w:lang w:val="sr-Cyrl-CS"/>
        </w:rPr>
        <w:t xml:space="preserve"> и </w:t>
      </w:r>
      <w:hyperlink r:id="rId42" w:tooltip="Закон о допуни Закона о заштити од пожара (13/11/2018)" w:history="1">
        <w:r w:rsidR="00874E14" w:rsidRPr="00474B36">
          <w:rPr>
            <w:rStyle w:val="Hyperlink"/>
            <w:rFonts w:ascii="Times New Roman" w:hAnsi="Times New Roman" w:cs="Times New Roman"/>
            <w:color w:val="auto"/>
            <w:u w:val="none"/>
            <w:lang w:val="sr-Cyrl-CS"/>
          </w:rPr>
          <w:t>87/18</w:t>
        </w:r>
      </w:hyperlink>
      <w:r w:rsidR="00874E14" w:rsidRPr="00474B36">
        <w:rPr>
          <w:rFonts w:ascii="Times New Roman" w:hAnsi="Times New Roman" w:cs="Times New Roman"/>
          <w:lang w:val="sr-Cyrl-CS"/>
        </w:rPr>
        <w:t>)</w:t>
      </w:r>
      <w:r w:rsidRPr="00474B36">
        <w:rPr>
          <w:rFonts w:ascii="Times New Roman" w:hAnsi="Times New Roman" w:cs="Times New Roman"/>
          <w:lang w:val="sr-Cyrl-CS" w:eastAsia="hr-HR"/>
        </w:rPr>
        <w:t>,</w:t>
      </w:r>
      <w:r w:rsidRPr="00474B36">
        <w:rPr>
          <w:rFonts w:ascii="Times New Roman" w:hAnsi="Times New Roman"/>
          <w:lang w:val="sr-Cyrl-CS" w:eastAsia="hr-HR"/>
        </w:rPr>
        <w:t xml:space="preserve"> као и други закони, правилници и технички прописи и стандарди који</w:t>
      </w:r>
      <w:r w:rsidR="009C0655" w:rsidRPr="00474B36">
        <w:rPr>
          <w:rFonts w:ascii="Times New Roman" w:hAnsi="Times New Roman"/>
          <w:lang w:val="sr-Cyrl-CS" w:eastAsia="hr-HR"/>
        </w:rPr>
        <w:t>ма се</w:t>
      </w:r>
      <w:r w:rsidRPr="00474B36">
        <w:rPr>
          <w:rFonts w:ascii="Times New Roman" w:hAnsi="Times New Roman"/>
          <w:lang w:val="sr-Cyrl-CS" w:eastAsia="hr-HR"/>
        </w:rPr>
        <w:t xml:space="preserve"> </w:t>
      </w:r>
      <w:r w:rsidR="00874E14" w:rsidRPr="00474B36">
        <w:rPr>
          <w:rFonts w:ascii="Times New Roman" w:hAnsi="Times New Roman"/>
          <w:lang w:val="sr-Cyrl-CS" w:eastAsia="hr-HR"/>
        </w:rPr>
        <w:t>у</w:t>
      </w:r>
      <w:r w:rsidR="009C0655" w:rsidRPr="00474B36">
        <w:rPr>
          <w:rFonts w:ascii="Times New Roman" w:hAnsi="Times New Roman"/>
          <w:lang w:val="sr-Cyrl-CS" w:eastAsia="hr-HR"/>
        </w:rPr>
        <w:t>ређује ова</w:t>
      </w:r>
      <w:r w:rsidRPr="00474B36">
        <w:rPr>
          <w:rFonts w:ascii="Times New Roman" w:hAnsi="Times New Roman"/>
          <w:lang w:val="sr-Cyrl-CS" w:eastAsia="hr-HR"/>
        </w:rPr>
        <w:t xml:space="preserve"> област.</w:t>
      </w:r>
    </w:p>
    <w:p w14:paraId="50D5976B" w14:textId="272C575C" w:rsidR="00724B1E" w:rsidRPr="00474B36" w:rsidRDefault="00724B1E" w:rsidP="00DD1205">
      <w:pPr>
        <w:pStyle w:val="Style7"/>
        <w:tabs>
          <w:tab w:val="left" w:pos="274"/>
        </w:tabs>
        <w:spacing w:line="240" w:lineRule="auto"/>
        <w:ind w:firstLine="720"/>
        <w:rPr>
          <w:rFonts w:ascii="Times New Roman" w:hAnsi="Times New Roman"/>
          <w:lang w:val="sr-Cyrl-CS" w:eastAsia="hr-HR"/>
        </w:rPr>
      </w:pPr>
      <w:r w:rsidRPr="00474B36">
        <w:rPr>
          <w:rFonts w:ascii="Times New Roman" w:hAnsi="Times New Roman"/>
          <w:lang w:val="sr-Cyrl-CS" w:eastAsia="hr-HR"/>
        </w:rPr>
        <w:t>Заштита од града се обезбеђује противградним (лансирним) станицама, са којих се током сезоне одбране од града испаљују противградне ракете. Изградња нових и реконструкција старих објеката на одстојању мањем од 500 m од лансирних станица Центра за одбрану од града могућа је само по обезбеђењу посебне сагласности и мишљења Републичког хидрометеоролошког завода (</w:t>
      </w:r>
      <w:r w:rsidR="00661D7E" w:rsidRPr="00474B36">
        <w:rPr>
          <w:rFonts w:ascii="Times New Roman" w:hAnsi="Times New Roman"/>
          <w:lang w:val="sr-Cyrl-CS" w:eastAsia="hr-HR"/>
        </w:rPr>
        <w:t xml:space="preserve">у даљем тексту: </w:t>
      </w:r>
      <w:r w:rsidRPr="00474B36">
        <w:rPr>
          <w:rFonts w:ascii="Times New Roman" w:hAnsi="Times New Roman"/>
          <w:lang w:val="sr-Cyrl-CS" w:eastAsia="hr-HR"/>
        </w:rPr>
        <w:t>РХМЗ). Према подацима добијеним од РХМЗ у зони</w:t>
      </w:r>
      <w:r w:rsidR="00661D7E" w:rsidRPr="00474B36">
        <w:rPr>
          <w:rFonts w:ascii="Times New Roman" w:hAnsi="Times New Roman"/>
          <w:lang w:val="sr-Cyrl-CS" w:eastAsia="hr-HR"/>
        </w:rPr>
        <w:t xml:space="preserve"> ширег посматрања изграђенe су четири</w:t>
      </w:r>
      <w:r w:rsidRPr="00474B36">
        <w:rPr>
          <w:rFonts w:ascii="Times New Roman" w:hAnsi="Times New Roman"/>
          <w:lang w:val="sr-Cyrl-CS" w:eastAsia="hr-HR"/>
        </w:rPr>
        <w:t xml:space="preserve"> лансирне станице чије заштитне зоне од 500 m делимично секу обухват П</w:t>
      </w:r>
      <w:r w:rsidR="00FB46FE" w:rsidRPr="00474B36">
        <w:rPr>
          <w:rFonts w:ascii="Times New Roman" w:hAnsi="Times New Roman"/>
          <w:lang w:val="sr-Cyrl-CS" w:eastAsia="hr-HR"/>
        </w:rPr>
        <w:t>росторног п</w:t>
      </w:r>
      <w:r w:rsidRPr="00474B36">
        <w:rPr>
          <w:rFonts w:ascii="Times New Roman" w:hAnsi="Times New Roman"/>
          <w:lang w:val="sr-Cyrl-CS" w:eastAsia="hr-HR"/>
        </w:rPr>
        <w:t>лана.</w:t>
      </w:r>
    </w:p>
    <w:p w14:paraId="28B9F667" w14:textId="77777777" w:rsidR="00724B1E" w:rsidRPr="00474B36" w:rsidRDefault="00724B1E" w:rsidP="00DD1205">
      <w:pPr>
        <w:pStyle w:val="Style7"/>
        <w:tabs>
          <w:tab w:val="left" w:pos="274"/>
        </w:tabs>
        <w:spacing w:line="240" w:lineRule="auto"/>
        <w:ind w:firstLine="720"/>
        <w:rPr>
          <w:rFonts w:ascii="Times New Roman" w:hAnsi="Times New Roman"/>
          <w:lang w:val="sr-Cyrl-CS" w:eastAsia="hr-HR"/>
        </w:rPr>
      </w:pPr>
    </w:p>
    <w:p w14:paraId="3B2573F4" w14:textId="7208695D" w:rsidR="00C73E48" w:rsidRPr="00474B36" w:rsidRDefault="00B76347" w:rsidP="001029E2">
      <w:pPr>
        <w:ind w:firstLine="720"/>
        <w:jc w:val="center"/>
        <w:rPr>
          <w:rFonts w:ascii="Times New Roman" w:eastAsiaTheme="minorHAnsi" w:hAnsi="Times New Roman"/>
          <w:sz w:val="24"/>
          <w:lang w:eastAsia="en-US"/>
        </w:rPr>
      </w:pPr>
      <w:r w:rsidRPr="00474B36">
        <w:rPr>
          <w:rFonts w:ascii="Times New Roman" w:eastAsiaTheme="minorHAnsi" w:hAnsi="Times New Roman"/>
          <w:sz w:val="24"/>
          <w:lang w:eastAsia="en-US"/>
        </w:rPr>
        <w:t>Ратна разарања</w:t>
      </w:r>
    </w:p>
    <w:p w14:paraId="36E759C2" w14:textId="77777777" w:rsidR="00E04282" w:rsidRPr="00474B36" w:rsidRDefault="00E04282" w:rsidP="00DD1205">
      <w:pPr>
        <w:ind w:firstLine="720"/>
        <w:rPr>
          <w:rFonts w:ascii="Times New Roman" w:eastAsiaTheme="minorHAnsi" w:hAnsi="Times New Roman"/>
          <w:sz w:val="24"/>
          <w:szCs w:val="16"/>
          <w:lang w:eastAsia="en-US"/>
        </w:rPr>
      </w:pPr>
    </w:p>
    <w:p w14:paraId="75B52B7A" w14:textId="3967ED0D" w:rsidR="00F64D12" w:rsidRPr="00474B36" w:rsidRDefault="00F64D12" w:rsidP="00DD1205">
      <w:pPr>
        <w:ind w:firstLine="720"/>
        <w:rPr>
          <w:rFonts w:ascii="Times New Roman" w:hAnsi="Times New Roman"/>
          <w:sz w:val="24"/>
        </w:rPr>
      </w:pPr>
      <w:r w:rsidRPr="00474B36">
        <w:rPr>
          <w:rFonts w:ascii="Times New Roman" w:hAnsi="Times New Roman"/>
          <w:sz w:val="24"/>
        </w:rPr>
        <w:t xml:space="preserve">У случају непосредне ратне опасности и у рату, све мере цивилне заштите (заштита људи и материјалних добара, померање становништва, збрињавање становништва и др.) спроводиће се у складу са Законом о смањењу ризика од катастрофа и управљању ванредним ситуацијама </w:t>
      </w:r>
      <w:r w:rsidR="009C0655" w:rsidRPr="00474B36">
        <w:rPr>
          <w:rFonts w:ascii="Times New Roman" w:hAnsi="Times New Roman"/>
          <w:sz w:val="24"/>
        </w:rPr>
        <w:t>(„Службени гласник РС”, број 87/18)</w:t>
      </w:r>
      <w:r w:rsidRPr="00474B36">
        <w:rPr>
          <w:rFonts w:ascii="Times New Roman" w:hAnsi="Times New Roman"/>
          <w:sz w:val="24"/>
        </w:rPr>
        <w:t xml:space="preserve"> и</w:t>
      </w:r>
      <w:r w:rsidRPr="00474B36">
        <w:rPr>
          <w:rFonts w:ascii="Times New Roman" w:hAnsi="Times New Roman"/>
          <w:color w:val="FF0000"/>
          <w:sz w:val="24"/>
        </w:rPr>
        <w:t xml:space="preserve"> </w:t>
      </w:r>
      <w:r w:rsidR="009A3CFE" w:rsidRPr="00474B36">
        <w:rPr>
          <w:rFonts w:ascii="Times New Roman" w:hAnsi="Times New Roman"/>
          <w:sz w:val="24"/>
        </w:rPr>
        <w:t xml:space="preserve">другим </w:t>
      </w:r>
      <w:r w:rsidRPr="00474B36">
        <w:rPr>
          <w:rFonts w:ascii="Times New Roman" w:hAnsi="Times New Roman"/>
          <w:sz w:val="24"/>
        </w:rPr>
        <w:t>прописима који</w:t>
      </w:r>
      <w:r w:rsidR="009C0655" w:rsidRPr="00474B36">
        <w:rPr>
          <w:rFonts w:ascii="Times New Roman" w:hAnsi="Times New Roman"/>
          <w:sz w:val="24"/>
        </w:rPr>
        <w:t>ма се</w:t>
      </w:r>
      <w:r w:rsidRPr="00474B36">
        <w:rPr>
          <w:rFonts w:ascii="Times New Roman" w:hAnsi="Times New Roman"/>
          <w:sz w:val="24"/>
        </w:rPr>
        <w:t xml:space="preserve"> </w:t>
      </w:r>
      <w:r w:rsidR="009C0655" w:rsidRPr="00474B36">
        <w:rPr>
          <w:rFonts w:ascii="Times New Roman" w:hAnsi="Times New Roman"/>
          <w:sz w:val="24"/>
        </w:rPr>
        <w:t>уређује</w:t>
      </w:r>
      <w:r w:rsidR="009A3CFE" w:rsidRPr="00474B36">
        <w:rPr>
          <w:rFonts w:ascii="Times New Roman" w:hAnsi="Times New Roman"/>
          <w:sz w:val="24"/>
        </w:rPr>
        <w:t xml:space="preserve"> ова</w:t>
      </w:r>
      <w:r w:rsidRPr="00474B36">
        <w:rPr>
          <w:rFonts w:ascii="Times New Roman" w:hAnsi="Times New Roman"/>
          <w:sz w:val="24"/>
        </w:rPr>
        <w:t xml:space="preserve"> област.</w:t>
      </w:r>
    </w:p>
    <w:p w14:paraId="57B39950" w14:textId="77777777" w:rsidR="00F64D12" w:rsidRPr="00474B36" w:rsidRDefault="00F64D12" w:rsidP="00DD1205">
      <w:pPr>
        <w:ind w:firstLine="720"/>
        <w:rPr>
          <w:rFonts w:ascii="Times New Roman" w:hAnsi="Times New Roman"/>
          <w:sz w:val="24"/>
        </w:rPr>
      </w:pPr>
      <w:r w:rsidRPr="00474B36">
        <w:rPr>
          <w:rFonts w:ascii="Times New Roman" w:hAnsi="Times New Roman"/>
          <w:sz w:val="24"/>
        </w:rPr>
        <w:t xml:space="preserve">У обухвату Просторног плана, Центар за разминирање води пет локација за које се сумња да су загађене неексплодираним авио-бомбама, на следећим координатама: </w:t>
      </w:r>
    </w:p>
    <w:p w14:paraId="200D72DF" w14:textId="57311518" w:rsidR="00F64D12" w:rsidRPr="00474B36" w:rsidRDefault="00F64D12" w:rsidP="006430AC">
      <w:pPr>
        <w:pStyle w:val="ListParagraph"/>
        <w:numPr>
          <w:ilvl w:val="0"/>
          <w:numId w:val="46"/>
        </w:numPr>
        <w:tabs>
          <w:tab w:val="left" w:pos="1170"/>
        </w:tabs>
        <w:ind w:firstLine="90"/>
        <w:rPr>
          <w:rFonts w:ascii="Times New Roman" w:hAnsi="Times New Roman"/>
          <w:sz w:val="24"/>
          <w:lang w:val="sr-Cyrl-CS"/>
        </w:rPr>
      </w:pPr>
      <w:r w:rsidRPr="00474B36">
        <w:rPr>
          <w:rFonts w:ascii="Times New Roman" w:hAnsi="Times New Roman"/>
          <w:sz w:val="24"/>
          <w:lang w:val="sr-Cyrl-CS"/>
        </w:rPr>
        <w:t>X-7.412.345, Y-5.014.203 (Нови Сад);</w:t>
      </w:r>
    </w:p>
    <w:p w14:paraId="3EFCA290" w14:textId="77777777" w:rsidR="00F64D12" w:rsidRPr="00474B36" w:rsidRDefault="00F64D12" w:rsidP="006430AC">
      <w:pPr>
        <w:pStyle w:val="ListParagraph"/>
        <w:numPr>
          <w:ilvl w:val="0"/>
          <w:numId w:val="46"/>
        </w:numPr>
        <w:tabs>
          <w:tab w:val="left" w:pos="1170"/>
        </w:tabs>
        <w:ind w:firstLine="90"/>
        <w:rPr>
          <w:rFonts w:ascii="Times New Roman" w:hAnsi="Times New Roman"/>
          <w:sz w:val="24"/>
          <w:lang w:val="sr-Cyrl-CS"/>
        </w:rPr>
      </w:pPr>
      <w:r w:rsidRPr="00474B36">
        <w:rPr>
          <w:rFonts w:ascii="Times New Roman" w:hAnsi="Times New Roman"/>
          <w:sz w:val="24"/>
          <w:lang w:val="sr-Cyrl-CS"/>
        </w:rPr>
        <w:t>X-7.409.505, Y-5.017.795 (Зрењанинска петља, Нови Сад);</w:t>
      </w:r>
    </w:p>
    <w:p w14:paraId="7CF54813" w14:textId="77777777" w:rsidR="00F64D12" w:rsidRPr="00474B36" w:rsidRDefault="00F64D12" w:rsidP="006430AC">
      <w:pPr>
        <w:pStyle w:val="ListParagraph"/>
        <w:numPr>
          <w:ilvl w:val="0"/>
          <w:numId w:val="46"/>
        </w:numPr>
        <w:tabs>
          <w:tab w:val="left" w:pos="1170"/>
        </w:tabs>
        <w:ind w:firstLine="90"/>
        <w:rPr>
          <w:rFonts w:ascii="Times New Roman" w:hAnsi="Times New Roman"/>
          <w:sz w:val="24"/>
          <w:lang w:val="sr-Cyrl-CS"/>
        </w:rPr>
      </w:pPr>
      <w:r w:rsidRPr="00474B36">
        <w:rPr>
          <w:rFonts w:ascii="Times New Roman" w:hAnsi="Times New Roman"/>
          <w:sz w:val="24"/>
          <w:lang w:val="sr-Cyrl-CS"/>
        </w:rPr>
        <w:t>X-7.416.097, Y-5.017.403 (Каћ);</w:t>
      </w:r>
    </w:p>
    <w:p w14:paraId="68DAF1F8" w14:textId="77777777" w:rsidR="00F64D12" w:rsidRPr="00474B36" w:rsidRDefault="00F64D12" w:rsidP="006430AC">
      <w:pPr>
        <w:pStyle w:val="ListParagraph"/>
        <w:numPr>
          <w:ilvl w:val="0"/>
          <w:numId w:val="46"/>
        </w:numPr>
        <w:tabs>
          <w:tab w:val="left" w:pos="1170"/>
        </w:tabs>
        <w:ind w:firstLine="90"/>
        <w:rPr>
          <w:rFonts w:ascii="Times New Roman" w:hAnsi="Times New Roman"/>
          <w:sz w:val="24"/>
          <w:lang w:val="sr-Cyrl-CS"/>
        </w:rPr>
      </w:pPr>
      <w:r w:rsidRPr="00474B36">
        <w:rPr>
          <w:rFonts w:ascii="Times New Roman" w:hAnsi="Times New Roman"/>
          <w:sz w:val="24"/>
          <w:lang w:val="sr-Cyrl-CS"/>
        </w:rPr>
        <w:t>X-7.416.215, Y-5.017.185 (Каћ);</w:t>
      </w:r>
    </w:p>
    <w:p w14:paraId="328194AE" w14:textId="77777777" w:rsidR="00F64D12" w:rsidRPr="00474B36" w:rsidRDefault="00F64D12" w:rsidP="006430AC">
      <w:pPr>
        <w:pStyle w:val="ListParagraph"/>
        <w:numPr>
          <w:ilvl w:val="0"/>
          <w:numId w:val="46"/>
        </w:numPr>
        <w:tabs>
          <w:tab w:val="left" w:pos="1170"/>
        </w:tabs>
        <w:ind w:firstLine="90"/>
        <w:rPr>
          <w:rFonts w:ascii="Times New Roman" w:hAnsi="Times New Roman"/>
          <w:sz w:val="24"/>
          <w:lang w:val="sr-Cyrl-CS"/>
        </w:rPr>
      </w:pPr>
      <w:r w:rsidRPr="00474B36">
        <w:rPr>
          <w:rFonts w:ascii="Times New Roman" w:hAnsi="Times New Roman"/>
          <w:sz w:val="24"/>
          <w:lang w:val="sr-Cyrl-CS"/>
        </w:rPr>
        <w:t>X-7.416.518, Y-5.017.101 (Каћ).</w:t>
      </w:r>
    </w:p>
    <w:p w14:paraId="7CA17A0E" w14:textId="5B8B26F7" w:rsidR="00F64D12" w:rsidRPr="00474B36" w:rsidRDefault="00F64D12" w:rsidP="00DD1205">
      <w:pPr>
        <w:ind w:firstLine="720"/>
        <w:rPr>
          <w:rFonts w:ascii="Times New Roman" w:hAnsi="Times New Roman"/>
          <w:sz w:val="24"/>
        </w:rPr>
      </w:pPr>
      <w:r w:rsidRPr="00474B36">
        <w:rPr>
          <w:rFonts w:ascii="Times New Roman" w:hAnsi="Times New Roman"/>
          <w:sz w:val="24"/>
        </w:rPr>
        <w:t>Скреће се пажња на опрезност приликом извођења земљаних радова, полазећи од чињенице да су се на територији Р</w:t>
      </w:r>
      <w:r w:rsidR="00623079" w:rsidRPr="00474B36">
        <w:rPr>
          <w:rFonts w:ascii="Times New Roman" w:hAnsi="Times New Roman"/>
          <w:sz w:val="24"/>
        </w:rPr>
        <w:t xml:space="preserve">епублике </w:t>
      </w:r>
      <w:r w:rsidRPr="00474B36">
        <w:rPr>
          <w:rFonts w:ascii="Times New Roman" w:hAnsi="Times New Roman"/>
          <w:sz w:val="24"/>
        </w:rPr>
        <w:t>С</w:t>
      </w:r>
      <w:r w:rsidR="00623079" w:rsidRPr="00474B36">
        <w:rPr>
          <w:rFonts w:ascii="Times New Roman" w:hAnsi="Times New Roman"/>
          <w:sz w:val="24"/>
        </w:rPr>
        <w:t>рбије током два с</w:t>
      </w:r>
      <w:r w:rsidRPr="00474B36">
        <w:rPr>
          <w:rFonts w:ascii="Times New Roman" w:hAnsi="Times New Roman"/>
          <w:sz w:val="24"/>
        </w:rPr>
        <w:t>ветска рата одвијали оружани сукоби различитих интензитета.</w:t>
      </w:r>
    </w:p>
    <w:p w14:paraId="4635DB45" w14:textId="5C8094B8" w:rsidR="00F64D12" w:rsidRPr="00474B36" w:rsidRDefault="00F64D12" w:rsidP="00DD1205">
      <w:pPr>
        <w:ind w:firstLine="720"/>
        <w:rPr>
          <w:rFonts w:ascii="Times New Roman" w:hAnsi="Times New Roman"/>
          <w:sz w:val="24"/>
        </w:rPr>
      </w:pPr>
      <w:r w:rsidRPr="00474B36">
        <w:rPr>
          <w:rFonts w:ascii="Times New Roman" w:hAnsi="Times New Roman"/>
          <w:sz w:val="24"/>
        </w:rPr>
        <w:t xml:space="preserve">Центар за разминирање на предметној локацији не искључује могућност присуства других </w:t>
      </w:r>
      <w:r w:rsidR="00DB5855" w:rsidRPr="00474B36">
        <w:rPr>
          <w:rFonts w:ascii="Times New Roman" w:hAnsi="Times New Roman"/>
          <w:sz w:val="24"/>
        </w:rPr>
        <w:t>експлозивни</w:t>
      </w:r>
      <w:r w:rsidR="009D554E" w:rsidRPr="00474B36">
        <w:rPr>
          <w:rFonts w:ascii="Times New Roman" w:hAnsi="Times New Roman"/>
          <w:sz w:val="24"/>
        </w:rPr>
        <w:t>х остатака</w:t>
      </w:r>
      <w:r w:rsidR="00DB5855" w:rsidRPr="00474B36">
        <w:rPr>
          <w:rFonts w:ascii="Times New Roman" w:hAnsi="Times New Roman"/>
          <w:sz w:val="24"/>
        </w:rPr>
        <w:t xml:space="preserve"> рата</w:t>
      </w:r>
      <w:r w:rsidR="009D554E" w:rsidRPr="00474B36">
        <w:rPr>
          <w:rFonts w:ascii="Times New Roman" w:hAnsi="Times New Roman"/>
          <w:sz w:val="24"/>
        </w:rPr>
        <w:t xml:space="preserve"> (у даљем тексту: ЕОР</w:t>
      </w:r>
      <w:r w:rsidR="00DB5855" w:rsidRPr="00474B36">
        <w:rPr>
          <w:rFonts w:ascii="Times New Roman" w:hAnsi="Times New Roman"/>
          <w:sz w:val="24"/>
        </w:rPr>
        <w:t>)</w:t>
      </w:r>
      <w:r w:rsidR="009D554E" w:rsidRPr="00474B36">
        <w:rPr>
          <w:rFonts w:ascii="Times New Roman" w:hAnsi="Times New Roman"/>
          <w:sz w:val="24"/>
        </w:rPr>
        <w:t>,</w:t>
      </w:r>
      <w:r w:rsidR="007A1387" w:rsidRPr="00474B36">
        <w:rPr>
          <w:rFonts w:ascii="Times New Roman" w:hAnsi="Times New Roman"/>
          <w:sz w:val="24"/>
        </w:rPr>
        <w:t xml:space="preserve"> </w:t>
      </w:r>
      <w:r w:rsidRPr="00474B36">
        <w:rPr>
          <w:rFonts w:ascii="Times New Roman" w:hAnsi="Times New Roman"/>
          <w:sz w:val="24"/>
        </w:rPr>
        <w:t>услед чињенице</w:t>
      </w:r>
      <w:r w:rsidR="009D554E" w:rsidRPr="00474B36">
        <w:rPr>
          <w:rFonts w:ascii="Times New Roman" w:hAnsi="Times New Roman"/>
          <w:sz w:val="24"/>
        </w:rPr>
        <w:t xml:space="preserve"> да база података није потпуна, a</w:t>
      </w:r>
      <w:r w:rsidRPr="00474B36">
        <w:rPr>
          <w:rFonts w:ascii="Times New Roman" w:hAnsi="Times New Roman"/>
          <w:sz w:val="24"/>
        </w:rPr>
        <w:t xml:space="preserve"> да се континуираним процесом допуњује сазнањем нових чињеница о постојању ЕОР, као и да Центар за разминирање нема потпуне податке о прецизним локација на којима је дејствовано током НАТО бомбардовања 1999. године.</w:t>
      </w:r>
    </w:p>
    <w:p w14:paraId="1240AF3E" w14:textId="77777777" w:rsidR="009B1AAD" w:rsidRPr="00474B36" w:rsidRDefault="009B1AAD" w:rsidP="00DD1205">
      <w:pPr>
        <w:ind w:firstLine="720"/>
      </w:pPr>
    </w:p>
    <w:p w14:paraId="2D14DE19" w14:textId="50F3FD34" w:rsidR="00DF6C68" w:rsidRPr="00474B36" w:rsidRDefault="000E5E0F" w:rsidP="0093341C">
      <w:pPr>
        <w:pStyle w:val="Heding1"/>
        <w:rPr>
          <w:rStyle w:val="FontStyle15"/>
          <w:rFonts w:ascii="Times New Roman" w:hAnsi="Times New Roman" w:cstheme="majorBidi"/>
          <w:b w:val="0"/>
          <w:bCs w:val="0"/>
          <w:i w:val="0"/>
          <w:iCs/>
          <w:sz w:val="24"/>
          <w:szCs w:val="24"/>
          <w:lang w:val="sr-Cyrl-CS"/>
        </w:rPr>
      </w:pPr>
      <w:bookmarkStart w:id="350" w:name="_Toc66599864"/>
      <w:bookmarkStart w:id="351" w:name="_Toc66610018"/>
      <w:bookmarkStart w:id="352" w:name="_Toc66610121"/>
      <w:bookmarkStart w:id="353" w:name="_Toc66620842"/>
      <w:bookmarkStart w:id="354" w:name="_Toc66620950"/>
      <w:bookmarkStart w:id="355" w:name="_Toc69452748"/>
      <w:bookmarkStart w:id="356" w:name="_Toc69467038"/>
      <w:bookmarkStart w:id="357" w:name="_Toc69718254"/>
      <w:bookmarkStart w:id="358" w:name="_Toc69718364"/>
      <w:bookmarkStart w:id="359" w:name="_Toc183159205"/>
      <w:r w:rsidRPr="00474B36">
        <w:rPr>
          <w:rStyle w:val="FontStyle16"/>
          <w:rFonts w:cstheme="majorBidi"/>
          <w:sz w:val="24"/>
          <w:szCs w:val="24"/>
          <w:lang w:val="sr-Cyrl-CS"/>
        </w:rPr>
        <w:t>3</w:t>
      </w:r>
      <w:r w:rsidR="00AC6948" w:rsidRPr="00474B36">
        <w:rPr>
          <w:rStyle w:val="FontStyle16"/>
          <w:rFonts w:cstheme="majorBidi"/>
          <w:sz w:val="24"/>
          <w:szCs w:val="24"/>
          <w:lang w:val="sr-Cyrl-CS"/>
        </w:rPr>
        <w:t xml:space="preserve">. </w:t>
      </w:r>
      <w:r w:rsidR="00DF6C68" w:rsidRPr="00474B36">
        <w:rPr>
          <w:rStyle w:val="FontStyle16"/>
          <w:rFonts w:cstheme="majorBidi"/>
          <w:sz w:val="24"/>
          <w:szCs w:val="24"/>
          <w:lang w:val="sr-Cyrl-CS"/>
        </w:rPr>
        <w:t>УТИЦАЈ HA ФУНКЦИОНИСАЊЕ НАСЕЉА</w:t>
      </w:r>
      <w:bookmarkStart w:id="360" w:name="_Toc444256512"/>
      <w:bookmarkEnd w:id="348"/>
      <w:bookmarkEnd w:id="349"/>
      <w:r w:rsidR="000F1458" w:rsidRPr="00474B36">
        <w:rPr>
          <w:rStyle w:val="FontStyle15"/>
          <w:rFonts w:ascii="Times New Roman" w:hAnsi="Times New Roman" w:cstheme="majorBidi"/>
          <w:b w:val="0"/>
          <w:bCs w:val="0"/>
          <w:i w:val="0"/>
          <w:iCs/>
          <w:sz w:val="24"/>
          <w:szCs w:val="24"/>
          <w:lang w:val="sr-Cyrl-CS"/>
        </w:rPr>
        <w:t xml:space="preserve"> (</w:t>
      </w:r>
      <w:bookmarkStart w:id="361" w:name="_Toc448217814"/>
      <w:r w:rsidR="00DF6C68" w:rsidRPr="00474B36">
        <w:rPr>
          <w:rStyle w:val="FontStyle15"/>
          <w:rFonts w:ascii="Times New Roman" w:hAnsi="Times New Roman" w:cstheme="majorBidi"/>
          <w:b w:val="0"/>
          <w:bCs w:val="0"/>
          <w:i w:val="0"/>
          <w:iCs/>
          <w:sz w:val="24"/>
          <w:szCs w:val="24"/>
          <w:lang w:val="sr-Cyrl-CS"/>
        </w:rPr>
        <w:t>ДЕМОГРАФСКО-СОЦИЈАЛНИ И ЕКОНОМСКИ АСПЕКТИ</w:t>
      </w:r>
      <w:bookmarkEnd w:id="360"/>
      <w:bookmarkEnd w:id="361"/>
      <w:r w:rsidR="000F1458" w:rsidRPr="00474B36">
        <w:rPr>
          <w:rStyle w:val="FontStyle15"/>
          <w:rFonts w:ascii="Times New Roman" w:hAnsi="Times New Roman" w:cstheme="majorBidi"/>
          <w:b w:val="0"/>
          <w:bCs w:val="0"/>
          <w:i w:val="0"/>
          <w:iCs/>
          <w:sz w:val="24"/>
          <w:szCs w:val="24"/>
          <w:lang w:val="sr-Cyrl-CS"/>
        </w:rPr>
        <w:t>)</w:t>
      </w:r>
      <w:bookmarkEnd w:id="350"/>
      <w:bookmarkEnd w:id="351"/>
      <w:bookmarkEnd w:id="352"/>
      <w:bookmarkEnd w:id="353"/>
      <w:bookmarkEnd w:id="354"/>
      <w:bookmarkEnd w:id="355"/>
      <w:bookmarkEnd w:id="356"/>
      <w:bookmarkEnd w:id="357"/>
      <w:bookmarkEnd w:id="358"/>
      <w:bookmarkEnd w:id="359"/>
    </w:p>
    <w:p w14:paraId="649A6C2B" w14:textId="04A9752D" w:rsidR="007C0E67" w:rsidRPr="00474B36" w:rsidRDefault="007C0E67" w:rsidP="00DD1205">
      <w:pPr>
        <w:pStyle w:val="Style6"/>
        <w:widowControl/>
        <w:tabs>
          <w:tab w:val="left" w:pos="266"/>
          <w:tab w:val="left" w:leader="dot" w:pos="8978"/>
        </w:tabs>
        <w:ind w:firstLine="720"/>
        <w:rPr>
          <w:rStyle w:val="FontStyle16"/>
          <w:sz w:val="24"/>
          <w:szCs w:val="24"/>
          <w:lang w:val="sr-Cyrl-CS" w:eastAsia="hr-HR"/>
        </w:rPr>
      </w:pPr>
      <w:bookmarkStart w:id="362" w:name="_Toc444256514"/>
      <w:bookmarkStart w:id="363" w:name="_Toc448217816"/>
    </w:p>
    <w:p w14:paraId="088EC867" w14:textId="39BC7902" w:rsidR="001C4278" w:rsidRPr="00474B36" w:rsidRDefault="001C4278" w:rsidP="00DD1205">
      <w:pPr>
        <w:pStyle w:val="Style6"/>
        <w:ind w:firstLine="720"/>
        <w:rPr>
          <w:rFonts w:ascii="Times New Roman" w:hAnsi="Times New Roman"/>
          <w:sz w:val="24"/>
          <w:lang w:val="sr-Cyrl-CS" w:eastAsia="hr-HR"/>
        </w:rPr>
      </w:pPr>
      <w:r w:rsidRPr="00474B36">
        <w:rPr>
          <w:rFonts w:ascii="Times New Roman" w:hAnsi="Times New Roman"/>
          <w:sz w:val="24"/>
          <w:lang w:val="sr-Cyrl-CS" w:eastAsia="hr-HR"/>
        </w:rPr>
        <w:t>Према подацима Републичког завода за статистику и Пописа становништва 2022. године, на простору у обухвату ширег посматрања планског подручја, жив</w:t>
      </w:r>
      <w:r w:rsidR="003226EF" w:rsidRPr="00474B36">
        <w:rPr>
          <w:rFonts w:ascii="Times New Roman" w:hAnsi="Times New Roman"/>
          <w:sz w:val="24"/>
          <w:lang w:val="sr-Cyrl-CS" w:eastAsia="hr-HR"/>
        </w:rPr>
        <w:t>и</w:t>
      </w:r>
      <w:r w:rsidRPr="00474B36">
        <w:rPr>
          <w:rFonts w:ascii="Times New Roman" w:hAnsi="Times New Roman"/>
          <w:sz w:val="24"/>
          <w:lang w:val="sr-Cyrl-CS" w:eastAsia="hr-HR"/>
        </w:rPr>
        <w:t xml:space="preserve"> 3</w:t>
      </w:r>
      <w:r w:rsidR="003226EF" w:rsidRPr="00474B36">
        <w:rPr>
          <w:rFonts w:ascii="Times New Roman" w:hAnsi="Times New Roman"/>
          <w:sz w:val="24"/>
          <w:lang w:val="sr-Cyrl-CS" w:eastAsia="hr-HR"/>
        </w:rPr>
        <w:t>8</w:t>
      </w:r>
      <w:r w:rsidR="00F45E67" w:rsidRPr="00474B36">
        <w:rPr>
          <w:rFonts w:ascii="Times New Roman" w:hAnsi="Times New Roman"/>
          <w:sz w:val="24"/>
          <w:lang w:val="sr-Cyrl-CS" w:eastAsia="hr-HR"/>
        </w:rPr>
        <w:t>3</w:t>
      </w:r>
      <w:r w:rsidR="001029E2" w:rsidRPr="00474B36">
        <w:rPr>
          <w:rFonts w:ascii="Times New Roman" w:hAnsi="Times New Roman"/>
          <w:sz w:val="24"/>
          <w:lang w:val="sr-Cyrl-CS" w:eastAsia="hr-HR"/>
        </w:rPr>
        <w:t>.</w:t>
      </w:r>
      <w:r w:rsidR="00F45E67" w:rsidRPr="00474B36">
        <w:rPr>
          <w:rFonts w:ascii="Times New Roman" w:hAnsi="Times New Roman"/>
          <w:sz w:val="24"/>
          <w:lang w:val="sr-Cyrl-CS" w:eastAsia="hr-HR"/>
        </w:rPr>
        <w:t>958</w:t>
      </w:r>
      <w:r w:rsidRPr="00474B36">
        <w:rPr>
          <w:rFonts w:ascii="Times New Roman" w:hAnsi="Times New Roman"/>
          <w:sz w:val="24"/>
          <w:lang w:val="sr-Cyrl-CS" w:eastAsia="hr-HR"/>
        </w:rPr>
        <w:t xml:space="preserve"> становн</w:t>
      </w:r>
      <w:r w:rsidR="00F6223E" w:rsidRPr="00474B36">
        <w:rPr>
          <w:rFonts w:ascii="Times New Roman" w:hAnsi="Times New Roman"/>
          <w:sz w:val="24"/>
          <w:lang w:val="sr-Cyrl-CS" w:eastAsia="hr-HR"/>
        </w:rPr>
        <w:t>ика, узимајући у обзир и градско подручје Новог Сада.</w:t>
      </w:r>
    </w:p>
    <w:p w14:paraId="7DCBA71D" w14:textId="50F36EC7" w:rsidR="001C4278" w:rsidRPr="00474B36" w:rsidRDefault="001C4278" w:rsidP="00DD1205">
      <w:pPr>
        <w:pStyle w:val="Style6"/>
        <w:widowControl/>
        <w:ind w:firstLine="720"/>
        <w:rPr>
          <w:rFonts w:ascii="Times New Roman" w:hAnsi="Times New Roman"/>
          <w:sz w:val="24"/>
          <w:lang w:val="sr-Cyrl-CS" w:eastAsia="hr-HR"/>
        </w:rPr>
      </w:pPr>
      <w:r w:rsidRPr="00474B36">
        <w:rPr>
          <w:rFonts w:ascii="Times New Roman" w:hAnsi="Times New Roman"/>
          <w:sz w:val="24"/>
          <w:lang w:val="sr-Cyrl-CS" w:eastAsia="hr-HR"/>
        </w:rPr>
        <w:t xml:space="preserve">У подручју обухвата </w:t>
      </w:r>
      <w:r w:rsidR="008F38E6" w:rsidRPr="00474B36">
        <w:rPr>
          <w:rFonts w:ascii="Times New Roman" w:hAnsi="Times New Roman"/>
          <w:sz w:val="24"/>
          <w:lang w:val="sr-Cyrl-CS" w:eastAsia="hr-HR"/>
        </w:rPr>
        <w:t>се једним делом налази</w:t>
      </w:r>
      <w:r w:rsidRPr="00474B36">
        <w:rPr>
          <w:rFonts w:ascii="Times New Roman" w:hAnsi="Times New Roman"/>
          <w:sz w:val="24"/>
          <w:lang w:val="sr-Cyrl-CS" w:eastAsia="hr-HR"/>
        </w:rPr>
        <w:t xml:space="preserve"> привредни и урбани центар Нови Сад, на чијој територији се налази завршетак трасе планираног нафтовода. Мањи општински центри који су у непосредној близини трасе планираног нафтовода, али не налазе се у обухвату су Кањижа, Сента, Ада, Бечеј и Жабаљ и сеоска насеља</w:t>
      </w:r>
      <w:r w:rsidR="008F38E6" w:rsidRPr="00474B36">
        <w:rPr>
          <w:rFonts w:ascii="Times New Roman" w:hAnsi="Times New Roman"/>
          <w:sz w:val="24"/>
          <w:lang w:val="sr-Cyrl-CS" w:eastAsia="hr-HR"/>
        </w:rPr>
        <w:t xml:space="preserve"> која припадају територијама наведених јединица локалне самоуправе.</w:t>
      </w:r>
      <w:r w:rsidRPr="00474B36">
        <w:rPr>
          <w:rFonts w:ascii="Times New Roman" w:hAnsi="Times New Roman"/>
          <w:sz w:val="24"/>
          <w:lang w:val="sr-Cyrl-CS" w:eastAsia="hr-HR"/>
        </w:rPr>
        <w:t xml:space="preserve"> </w:t>
      </w:r>
    </w:p>
    <w:p w14:paraId="703084F8" w14:textId="3A5CBCAF" w:rsidR="001C4278" w:rsidRPr="00474B36" w:rsidRDefault="001C4278" w:rsidP="00DD1205">
      <w:pPr>
        <w:pStyle w:val="Style6"/>
        <w:widowControl/>
        <w:ind w:firstLine="720"/>
        <w:rPr>
          <w:rFonts w:ascii="Times New Roman" w:hAnsi="Times New Roman"/>
          <w:sz w:val="24"/>
          <w:lang w:val="sr-Cyrl-CS" w:eastAsia="hr-HR"/>
        </w:rPr>
      </w:pPr>
      <w:r w:rsidRPr="00474B36">
        <w:rPr>
          <w:rFonts w:ascii="Times New Roman" w:hAnsi="Times New Roman"/>
          <w:sz w:val="24"/>
          <w:lang w:val="sr-Cyrl-CS" w:eastAsia="hr-HR"/>
        </w:rPr>
        <w:t>Приликом одабира трасе нафтовода свеукупни социјални утицаји су сведени на минимум.</w:t>
      </w:r>
      <w:r w:rsidR="00301BB2" w:rsidRPr="00474B36">
        <w:rPr>
          <w:rFonts w:ascii="Times New Roman" w:hAnsi="Times New Roman"/>
          <w:sz w:val="24"/>
          <w:lang w:val="sr-Cyrl-CS" w:eastAsia="hr-HR"/>
        </w:rPr>
        <w:t xml:space="preserve"> </w:t>
      </w:r>
      <w:r w:rsidRPr="00474B36">
        <w:rPr>
          <w:rFonts w:ascii="Times New Roman" w:hAnsi="Times New Roman"/>
          <w:sz w:val="24"/>
          <w:lang w:val="sr-Cyrl-CS" w:eastAsia="hr-HR"/>
        </w:rPr>
        <w:t>Траса планираног нафтовода највећим делом пролази ван зона насељених места. Коридор нафтовода у највећој мери пролази кроз делове насеља претежно руралног карактера, односно сеоске атаре.</w:t>
      </w:r>
    </w:p>
    <w:p w14:paraId="51C2DF3C" w14:textId="77777777" w:rsidR="001C4278" w:rsidRPr="00474B36" w:rsidRDefault="001C4278" w:rsidP="00DD1205">
      <w:pPr>
        <w:pStyle w:val="Style6"/>
        <w:tabs>
          <w:tab w:val="left" w:pos="266"/>
          <w:tab w:val="left" w:leader="dot" w:pos="8978"/>
        </w:tabs>
        <w:ind w:firstLine="720"/>
        <w:rPr>
          <w:rFonts w:ascii="Times New Roman" w:hAnsi="Times New Roman"/>
          <w:sz w:val="24"/>
          <w:lang w:val="sr-Cyrl-CS" w:eastAsia="hr-HR"/>
        </w:rPr>
      </w:pPr>
      <w:r w:rsidRPr="00474B36">
        <w:rPr>
          <w:rFonts w:ascii="Times New Roman" w:hAnsi="Times New Roman"/>
          <w:sz w:val="24"/>
          <w:lang w:val="sr-Cyrl-CS" w:eastAsia="hr-HR"/>
        </w:rPr>
        <w:t xml:space="preserve">Траса нафтовода ће имати у мањој мери негативан утицај који ће се огледати у заузимању дела пољопривредног земљишта изградњом објеката нафтовода и изузимањем дела пољопривредног земљишта из пољопривредне производње. </w:t>
      </w:r>
    </w:p>
    <w:p w14:paraId="23E436E5" w14:textId="77777777" w:rsidR="001C4278" w:rsidRPr="00474B36" w:rsidRDefault="001C4278" w:rsidP="00DD1205">
      <w:pPr>
        <w:pStyle w:val="Style6"/>
        <w:tabs>
          <w:tab w:val="left" w:pos="266"/>
          <w:tab w:val="left" w:leader="dot" w:pos="8978"/>
        </w:tabs>
        <w:ind w:firstLine="720"/>
        <w:rPr>
          <w:rFonts w:ascii="Times New Roman" w:hAnsi="Times New Roman"/>
          <w:sz w:val="24"/>
          <w:lang w:val="sr-Cyrl-CS" w:eastAsia="hr-HR"/>
        </w:rPr>
      </w:pPr>
      <w:r w:rsidRPr="00474B36">
        <w:rPr>
          <w:rFonts w:ascii="Times New Roman" w:hAnsi="Times New Roman"/>
          <w:sz w:val="24"/>
          <w:lang w:val="sr-Cyrl-CS" w:eastAsia="hr-HR"/>
        </w:rPr>
        <w:t>У току извођења радова на изградњи нафтовода очекују се привремени негативни утицаји услед буке и загађења ваздуха који настају као последица рада механизације и транспортних средстава у насељима која су у непосредној близини коридора нафтовода.</w:t>
      </w:r>
    </w:p>
    <w:p w14:paraId="6C26D18A" w14:textId="20B8FB4F" w:rsidR="001C4278" w:rsidRPr="00474B36" w:rsidRDefault="001C4278" w:rsidP="00DD1205">
      <w:pPr>
        <w:pStyle w:val="Style6"/>
        <w:widowControl/>
        <w:tabs>
          <w:tab w:val="left" w:pos="266"/>
          <w:tab w:val="left" w:leader="dot" w:pos="8978"/>
        </w:tabs>
        <w:ind w:firstLine="720"/>
        <w:rPr>
          <w:rFonts w:ascii="Times New Roman" w:hAnsi="Times New Roman"/>
          <w:sz w:val="24"/>
          <w:lang w:val="sr-Cyrl-CS" w:eastAsia="hr-HR"/>
        </w:rPr>
      </w:pPr>
      <w:r w:rsidRPr="00474B36">
        <w:rPr>
          <w:rFonts w:ascii="Times New Roman" w:hAnsi="Times New Roman"/>
          <w:sz w:val="24"/>
          <w:lang w:val="sr-Cyrl-CS" w:eastAsia="hr-HR"/>
        </w:rPr>
        <w:t xml:space="preserve">Одређивање положаја коридора нафтовода извршено је по принципу максималног могућег просторног усклађивања са постојећим зонама заштићених природних и културних добара, инфраструктурних система, а посебно са грађевинским подручјима постојећих насеља, у највећем делу пратећи трасу </w:t>
      </w:r>
      <w:r w:rsidR="00F6370C" w:rsidRPr="00474B36">
        <w:rPr>
          <w:rFonts w:ascii="Times New Roman" w:hAnsi="Times New Roman"/>
          <w:sz w:val="24"/>
          <w:lang w:val="sr-Cyrl-CS" w:eastAsia="hr-HR"/>
        </w:rPr>
        <w:t xml:space="preserve">гасовода </w:t>
      </w:r>
      <w:r w:rsidRPr="00474B36">
        <w:rPr>
          <w:rFonts w:ascii="Times New Roman" w:hAnsi="Times New Roman"/>
          <w:sz w:val="24"/>
          <w:lang w:val="sr-Cyrl-CS" w:eastAsia="hr-HR"/>
        </w:rPr>
        <w:t>граница Бугарске – граница Мађарске.</w:t>
      </w:r>
    </w:p>
    <w:p w14:paraId="733C9A19" w14:textId="77777777" w:rsidR="001C4278" w:rsidRPr="00474B36" w:rsidRDefault="001C4278" w:rsidP="00DD1205">
      <w:pPr>
        <w:pStyle w:val="Style6"/>
        <w:widowControl/>
        <w:tabs>
          <w:tab w:val="left" w:pos="266"/>
          <w:tab w:val="left" w:leader="dot" w:pos="8978"/>
        </w:tabs>
        <w:ind w:firstLine="720"/>
        <w:rPr>
          <w:rFonts w:ascii="Times New Roman" w:hAnsi="Times New Roman"/>
          <w:sz w:val="24"/>
          <w:lang w:val="sr-Cyrl-CS" w:eastAsia="hr-HR"/>
        </w:rPr>
      </w:pPr>
      <w:r w:rsidRPr="00474B36">
        <w:rPr>
          <w:rFonts w:ascii="Times New Roman" w:hAnsi="Times New Roman"/>
          <w:sz w:val="24"/>
          <w:lang w:val="sr-Cyrl-CS" w:eastAsia="hr-HR"/>
        </w:rPr>
        <w:t xml:space="preserve">У непосредном окружењу коридора нафтовода не налазе се насеља, најближе је насеље Мартонош, на удаљености од око 1000,0 m, док су остала насеља, односно грађевинска подручја насеља Хоргош, Кањижа, Зимоњић, Велебит и Трешњевац (општина Кањижа), Богараш и Горњи Брег (општина Сента), Стеријино (општина Ада), Бачко </w:t>
      </w:r>
      <w:r w:rsidRPr="00474B36">
        <w:rPr>
          <w:rFonts w:ascii="Times New Roman" w:hAnsi="Times New Roman"/>
          <w:sz w:val="24"/>
          <w:lang w:val="sr-Cyrl-CS" w:eastAsia="hr-HR"/>
        </w:rPr>
        <w:lastRenderedPageBreak/>
        <w:t>Петрово Село, Бечеј и Бачко Градиште (општина Бечеј), Чуруг, Госпођинци и Жабаљ (општина Жабаљ) на још већим удаљеностима од трасе нафтовода. Изузетак је завршетак трасе где коридор нафтовода улази у грађевинско подручје Града Новог Сада.</w:t>
      </w:r>
    </w:p>
    <w:p w14:paraId="0ACB2F53" w14:textId="77777777" w:rsidR="001C4278" w:rsidRPr="00474B36" w:rsidRDefault="001C4278" w:rsidP="00DD1205">
      <w:pPr>
        <w:pStyle w:val="Style6"/>
        <w:widowControl/>
        <w:ind w:firstLine="720"/>
        <w:rPr>
          <w:rFonts w:ascii="Times New Roman" w:hAnsi="Times New Roman"/>
          <w:sz w:val="24"/>
          <w:lang w:val="sr-Cyrl-CS" w:eastAsia="hr-HR"/>
        </w:rPr>
      </w:pPr>
      <w:r w:rsidRPr="00474B36">
        <w:rPr>
          <w:rFonts w:ascii="Times New Roman" w:hAnsi="Times New Roman"/>
          <w:sz w:val="24"/>
          <w:lang w:val="sr-Cyrl-CS" w:eastAsia="hr-HR"/>
        </w:rPr>
        <w:t xml:space="preserve">Привредна структура у обухвату зоне ширег посматрања планског подручја је диверзификована и огледа се у пољопривредној производњи и сектору услужних делатности. </w:t>
      </w:r>
    </w:p>
    <w:p w14:paraId="3B4349B2" w14:textId="7CC6421D" w:rsidR="001C4278" w:rsidRPr="00474B36" w:rsidRDefault="001C4278" w:rsidP="00DD1205">
      <w:pPr>
        <w:pStyle w:val="Style6"/>
        <w:widowControl/>
        <w:ind w:firstLine="720"/>
        <w:rPr>
          <w:rFonts w:ascii="Times New Roman" w:hAnsi="Times New Roman"/>
          <w:sz w:val="24"/>
          <w:lang w:val="sr-Cyrl-CS" w:eastAsia="hr-HR"/>
        </w:rPr>
      </w:pPr>
      <w:r w:rsidRPr="00474B36">
        <w:rPr>
          <w:rFonts w:ascii="Times New Roman" w:hAnsi="Times New Roman"/>
          <w:sz w:val="24"/>
          <w:lang w:val="sr-Cyrl-CS" w:eastAsia="hr-HR"/>
        </w:rPr>
        <w:t xml:space="preserve">Примарни сектор у непосредном окружењу планираног </w:t>
      </w:r>
      <w:r w:rsidR="00656447" w:rsidRPr="00474B36">
        <w:rPr>
          <w:rFonts w:ascii="Times New Roman" w:hAnsi="Times New Roman"/>
          <w:sz w:val="24"/>
          <w:lang w:val="sr-Cyrl-CS" w:eastAsia="hr-HR"/>
        </w:rPr>
        <w:t>нафтовода</w:t>
      </w:r>
      <w:r w:rsidRPr="00474B36">
        <w:rPr>
          <w:rFonts w:ascii="Times New Roman" w:hAnsi="Times New Roman"/>
          <w:sz w:val="24"/>
          <w:lang w:val="sr-Cyrl-CS" w:eastAsia="hr-HR"/>
        </w:rPr>
        <w:t xml:space="preserve"> је базиран на ратарској, сточарској и у мањој мери воћарској производњи. Императив је омогућавање остварења одрживог развоја пољопривредне производње у зони утицаја трасе планираног нафтовода, као и максимално очување постојећег квалитета пољопривредног земљишта.</w:t>
      </w:r>
    </w:p>
    <w:p w14:paraId="2A17E8CD" w14:textId="14D5E79C" w:rsidR="002275F3" w:rsidRPr="00474B36" w:rsidRDefault="002275F3" w:rsidP="00DD1205">
      <w:pPr>
        <w:pStyle w:val="Style6"/>
        <w:widowControl/>
        <w:tabs>
          <w:tab w:val="left" w:pos="266"/>
          <w:tab w:val="left" w:leader="dot" w:pos="8978"/>
        </w:tabs>
        <w:ind w:firstLine="720"/>
        <w:rPr>
          <w:rStyle w:val="FontStyle16"/>
          <w:sz w:val="24"/>
          <w:szCs w:val="24"/>
          <w:lang w:val="sr-Cyrl-CS" w:eastAsia="hr-HR"/>
        </w:rPr>
      </w:pPr>
    </w:p>
    <w:p w14:paraId="2BA9068A" w14:textId="492BD909" w:rsidR="00DF6C68" w:rsidRPr="00474B36" w:rsidRDefault="000E5E0F" w:rsidP="0093341C">
      <w:pPr>
        <w:pStyle w:val="Heding1"/>
        <w:rPr>
          <w:rStyle w:val="FontStyle16"/>
          <w:sz w:val="24"/>
          <w:szCs w:val="24"/>
          <w:lang w:val="sr-Cyrl-CS"/>
        </w:rPr>
      </w:pPr>
      <w:bookmarkStart w:id="364" w:name="_Toc66599865"/>
      <w:bookmarkStart w:id="365" w:name="_Toc66610019"/>
      <w:bookmarkStart w:id="366" w:name="_Toc66610122"/>
      <w:bookmarkStart w:id="367" w:name="_Toc66620843"/>
      <w:bookmarkStart w:id="368" w:name="_Toc66620951"/>
      <w:bookmarkStart w:id="369" w:name="_Toc69452749"/>
      <w:bookmarkStart w:id="370" w:name="_Toc69467039"/>
      <w:bookmarkStart w:id="371" w:name="_Toc69718255"/>
      <w:bookmarkStart w:id="372" w:name="_Toc69718365"/>
      <w:bookmarkStart w:id="373" w:name="_Toc183159206"/>
      <w:r w:rsidRPr="00474B36">
        <w:rPr>
          <w:rStyle w:val="FontStyle16"/>
          <w:sz w:val="24"/>
          <w:szCs w:val="24"/>
          <w:lang w:val="sr-Cyrl-CS"/>
        </w:rPr>
        <w:t>4</w:t>
      </w:r>
      <w:r w:rsidR="00DF6C68" w:rsidRPr="00474B36">
        <w:rPr>
          <w:rStyle w:val="FontStyle16"/>
          <w:sz w:val="24"/>
          <w:szCs w:val="24"/>
          <w:lang w:val="sr-Cyrl-CS"/>
        </w:rPr>
        <w:t xml:space="preserve">. ОДНОС </w:t>
      </w:r>
      <w:r w:rsidR="003C6A25" w:rsidRPr="00474B36">
        <w:rPr>
          <w:rStyle w:val="FontStyle16"/>
          <w:sz w:val="24"/>
          <w:szCs w:val="24"/>
          <w:lang w:val="sr-Cyrl-CS"/>
        </w:rPr>
        <w:t>НАФТОВОДА</w:t>
      </w:r>
      <w:r w:rsidR="00706F58" w:rsidRPr="00474B36">
        <w:rPr>
          <w:rStyle w:val="FontStyle16"/>
          <w:sz w:val="24"/>
          <w:szCs w:val="24"/>
          <w:lang w:val="sr-Cyrl-CS"/>
        </w:rPr>
        <w:t xml:space="preserve"> </w:t>
      </w:r>
      <w:r w:rsidR="00DF6C68" w:rsidRPr="00474B36">
        <w:rPr>
          <w:rStyle w:val="FontStyle16"/>
          <w:sz w:val="24"/>
          <w:szCs w:val="24"/>
          <w:lang w:val="sr-Cyrl-CS"/>
        </w:rPr>
        <w:t xml:space="preserve">ПРЕМА ДРУГИМ </w:t>
      </w:r>
      <w:r w:rsidR="00706F58" w:rsidRPr="00474B36">
        <w:rPr>
          <w:rStyle w:val="FontStyle16"/>
          <w:sz w:val="24"/>
          <w:szCs w:val="24"/>
          <w:lang w:val="sr-Cyrl-CS"/>
        </w:rPr>
        <w:t>ИНФРАСТРУКТУРН</w:t>
      </w:r>
      <w:r w:rsidR="00DF6C68" w:rsidRPr="00474B36">
        <w:rPr>
          <w:rStyle w:val="FontStyle16"/>
          <w:sz w:val="24"/>
          <w:szCs w:val="24"/>
          <w:lang w:val="sr-Cyrl-CS"/>
        </w:rPr>
        <w:t>ИМ СИСТЕМИМА</w:t>
      </w:r>
      <w:bookmarkEnd w:id="362"/>
      <w:bookmarkEnd w:id="363"/>
      <w:bookmarkEnd w:id="364"/>
      <w:bookmarkEnd w:id="365"/>
      <w:bookmarkEnd w:id="366"/>
      <w:bookmarkEnd w:id="367"/>
      <w:bookmarkEnd w:id="368"/>
      <w:bookmarkEnd w:id="369"/>
      <w:bookmarkEnd w:id="370"/>
      <w:bookmarkEnd w:id="371"/>
      <w:bookmarkEnd w:id="372"/>
      <w:bookmarkEnd w:id="373"/>
    </w:p>
    <w:p w14:paraId="39B43E05" w14:textId="77777777" w:rsidR="00EF7805" w:rsidRPr="00474B36" w:rsidRDefault="00EF7805" w:rsidP="00DD1205">
      <w:pPr>
        <w:pStyle w:val="Style6"/>
        <w:widowControl/>
        <w:tabs>
          <w:tab w:val="left" w:pos="281"/>
          <w:tab w:val="left" w:leader="dot" w:pos="8993"/>
        </w:tabs>
        <w:ind w:firstLine="720"/>
        <w:rPr>
          <w:rStyle w:val="FontStyle16"/>
          <w:sz w:val="24"/>
          <w:szCs w:val="24"/>
          <w:lang w:val="sr-Cyrl-CS" w:eastAsia="hr-HR"/>
        </w:rPr>
      </w:pPr>
      <w:bookmarkStart w:id="374" w:name="_Toc444256516"/>
      <w:bookmarkStart w:id="375" w:name="_Toc448217818"/>
      <w:bookmarkStart w:id="376" w:name="_Toc66599866"/>
      <w:bookmarkStart w:id="377" w:name="_Toc66610020"/>
      <w:bookmarkStart w:id="378" w:name="_Toc66610123"/>
      <w:bookmarkStart w:id="379" w:name="_Toc66620844"/>
      <w:bookmarkStart w:id="380" w:name="_Toc66620952"/>
      <w:bookmarkStart w:id="381" w:name="_Toc69452750"/>
      <w:bookmarkStart w:id="382" w:name="_Toc69467040"/>
      <w:bookmarkStart w:id="383" w:name="_Toc69718256"/>
      <w:bookmarkStart w:id="384" w:name="_Toc69718366"/>
    </w:p>
    <w:p w14:paraId="3371E1B9" w14:textId="7B55384B" w:rsidR="00DF6C68" w:rsidRPr="00474B36" w:rsidRDefault="000E5E0F" w:rsidP="00AC6948">
      <w:pPr>
        <w:pStyle w:val="Heding2"/>
        <w:ind w:firstLine="720"/>
        <w:jc w:val="center"/>
        <w:rPr>
          <w:rStyle w:val="FontStyle15"/>
          <w:rFonts w:ascii="Times New Roman" w:hAnsi="Times New Roman" w:cs="Times New Roman"/>
          <w:bCs/>
          <w:i w:val="0"/>
          <w:iCs/>
          <w:sz w:val="26"/>
          <w:szCs w:val="28"/>
          <w:lang w:val="sr-Cyrl-CS"/>
        </w:rPr>
      </w:pPr>
      <w:bookmarkStart w:id="385" w:name="_Toc183159207"/>
      <w:r w:rsidRPr="00474B36">
        <w:rPr>
          <w:rStyle w:val="FontStyle15"/>
          <w:rFonts w:ascii="Times New Roman" w:hAnsi="Times New Roman" w:cs="Times New Roman"/>
          <w:bCs/>
          <w:i w:val="0"/>
          <w:iCs/>
          <w:sz w:val="26"/>
          <w:szCs w:val="28"/>
          <w:lang w:val="sr-Cyrl-CS"/>
        </w:rPr>
        <w:t>4</w:t>
      </w:r>
      <w:r w:rsidR="00DF6C68" w:rsidRPr="00474B36">
        <w:rPr>
          <w:rStyle w:val="FontStyle15"/>
          <w:rFonts w:ascii="Times New Roman" w:hAnsi="Times New Roman" w:cs="Times New Roman"/>
          <w:bCs/>
          <w:i w:val="0"/>
          <w:iCs/>
          <w:sz w:val="26"/>
          <w:szCs w:val="28"/>
          <w:lang w:val="sr-Cyrl-CS"/>
        </w:rPr>
        <w:t xml:space="preserve">.1. </w:t>
      </w:r>
      <w:r w:rsidR="00AC6948" w:rsidRPr="00474B36">
        <w:rPr>
          <w:rStyle w:val="FontStyle15"/>
          <w:rFonts w:ascii="Times New Roman" w:hAnsi="Times New Roman" w:cs="Times New Roman"/>
          <w:bCs/>
          <w:i w:val="0"/>
          <w:iCs/>
          <w:caps w:val="0"/>
          <w:sz w:val="26"/>
          <w:szCs w:val="28"/>
          <w:lang w:val="sr-Cyrl-CS"/>
        </w:rPr>
        <w:t>Саобраћајна инфраструктура</w:t>
      </w:r>
      <w:bookmarkEnd w:id="374"/>
      <w:bookmarkEnd w:id="375"/>
      <w:bookmarkEnd w:id="376"/>
      <w:bookmarkEnd w:id="377"/>
      <w:bookmarkEnd w:id="378"/>
      <w:bookmarkEnd w:id="379"/>
      <w:bookmarkEnd w:id="380"/>
      <w:bookmarkEnd w:id="381"/>
      <w:bookmarkEnd w:id="382"/>
      <w:bookmarkEnd w:id="383"/>
      <w:bookmarkEnd w:id="384"/>
      <w:bookmarkEnd w:id="385"/>
    </w:p>
    <w:p w14:paraId="46554E46" w14:textId="77777777" w:rsidR="00EE1055" w:rsidRPr="00474B36" w:rsidRDefault="00EE1055" w:rsidP="00DD1205">
      <w:pPr>
        <w:ind w:firstLine="720"/>
        <w:rPr>
          <w:sz w:val="24"/>
        </w:rPr>
      </w:pPr>
    </w:p>
    <w:p w14:paraId="19C6E3D7" w14:textId="63A20F53" w:rsidR="0097788C" w:rsidRPr="00474B36" w:rsidRDefault="0097788C" w:rsidP="00DD1205">
      <w:pPr>
        <w:widowControl w:val="0"/>
        <w:autoSpaceDE w:val="0"/>
        <w:autoSpaceDN w:val="0"/>
        <w:adjustRightInd w:val="0"/>
        <w:ind w:firstLine="720"/>
        <w:rPr>
          <w:rFonts w:ascii="Times New Roman" w:hAnsi="Times New Roman"/>
          <w:sz w:val="24"/>
          <w:lang w:eastAsia="sr-Latn-CS"/>
        </w:rPr>
      </w:pPr>
      <w:r w:rsidRPr="00474B36">
        <w:rPr>
          <w:rFonts w:ascii="Times New Roman" w:hAnsi="Times New Roman"/>
          <w:sz w:val="24"/>
          <w:lang w:eastAsia="sr-Latn-CS"/>
        </w:rPr>
        <w:t>Планира</w:t>
      </w:r>
      <w:r w:rsidR="00D65171" w:rsidRPr="00474B36">
        <w:rPr>
          <w:rFonts w:ascii="Times New Roman" w:hAnsi="Times New Roman"/>
          <w:sz w:val="24"/>
          <w:lang w:eastAsia="sr-Latn-CS"/>
        </w:rPr>
        <w:t>ни нафтовод  граница Мађарске -</w:t>
      </w:r>
      <w:r w:rsidRPr="00474B36">
        <w:rPr>
          <w:rFonts w:ascii="Times New Roman" w:hAnsi="Times New Roman"/>
          <w:sz w:val="24"/>
          <w:lang w:eastAsia="sr-Latn-CS"/>
        </w:rPr>
        <w:t xml:space="preserve"> Нови Сад се укршта са категорисаном и некатегорисаном путном мрежом различитог нивоа, железничким</w:t>
      </w:r>
      <w:r w:rsidR="00477A9E" w:rsidRPr="00474B36">
        <w:rPr>
          <w:rFonts w:ascii="Times New Roman" w:hAnsi="Times New Roman"/>
          <w:sz w:val="24"/>
          <w:lang w:eastAsia="sr-Latn-CS"/>
        </w:rPr>
        <w:t xml:space="preserve"> пругама и</w:t>
      </w:r>
      <w:r w:rsidRPr="00474B36">
        <w:rPr>
          <w:rFonts w:ascii="Times New Roman" w:hAnsi="Times New Roman"/>
          <w:sz w:val="24"/>
          <w:lang w:eastAsia="sr-Latn-CS"/>
        </w:rPr>
        <w:t xml:space="preserve"> бициклистичким коридорима</w:t>
      </w:r>
      <w:r w:rsidR="00477A9E" w:rsidRPr="00474B36">
        <w:rPr>
          <w:rFonts w:ascii="Times New Roman" w:hAnsi="Times New Roman"/>
          <w:sz w:val="24"/>
          <w:lang w:eastAsia="sr-Latn-CS"/>
        </w:rPr>
        <w:t>,</w:t>
      </w:r>
      <w:r w:rsidRPr="00474B36">
        <w:rPr>
          <w:rFonts w:ascii="Times New Roman" w:hAnsi="Times New Roman"/>
          <w:sz w:val="24"/>
          <w:lang w:eastAsia="sr-Latn-CS"/>
        </w:rPr>
        <w:t xml:space="preserve"> а такође се у неколико деоница паралелно води са линијским инфраструктурним системима путне и железничке мреже.</w:t>
      </w:r>
    </w:p>
    <w:p w14:paraId="17BC2148" w14:textId="1C87B749" w:rsidR="0097788C" w:rsidRPr="00474B36" w:rsidRDefault="0097788C" w:rsidP="00DD1205">
      <w:pPr>
        <w:widowControl w:val="0"/>
        <w:autoSpaceDE w:val="0"/>
        <w:autoSpaceDN w:val="0"/>
        <w:adjustRightInd w:val="0"/>
        <w:ind w:firstLine="720"/>
        <w:rPr>
          <w:rFonts w:ascii="Times New Roman" w:hAnsi="Times New Roman"/>
          <w:spacing w:val="-4"/>
          <w:sz w:val="24"/>
          <w:lang w:eastAsia="sr-Latn-CS"/>
        </w:rPr>
      </w:pPr>
      <w:r w:rsidRPr="00474B36">
        <w:rPr>
          <w:rFonts w:ascii="Times New Roman" w:hAnsi="Times New Roman"/>
          <w:spacing w:val="-4"/>
          <w:sz w:val="24"/>
          <w:lang w:eastAsia="sr-Latn-CS"/>
        </w:rPr>
        <w:t xml:space="preserve">Од путних капацитета са којим се укршта планирани </w:t>
      </w:r>
      <w:r w:rsidR="001D1EAC" w:rsidRPr="00474B36">
        <w:rPr>
          <w:rFonts w:ascii="Times New Roman" w:hAnsi="Times New Roman"/>
          <w:spacing w:val="-4"/>
          <w:sz w:val="24"/>
          <w:lang w:eastAsia="sr-Latn-CS"/>
        </w:rPr>
        <w:t>нафтовод</w:t>
      </w:r>
      <w:r w:rsidRPr="00474B36">
        <w:rPr>
          <w:rFonts w:ascii="Times New Roman" w:hAnsi="Times New Roman"/>
          <w:spacing w:val="-4"/>
          <w:sz w:val="24"/>
          <w:lang w:eastAsia="sr-Latn-CS"/>
        </w:rPr>
        <w:t xml:space="preserve"> значајно је истаћи аутопу</w:t>
      </w:r>
      <w:r w:rsidR="00AC6948" w:rsidRPr="00474B36">
        <w:rPr>
          <w:rFonts w:ascii="Times New Roman" w:hAnsi="Times New Roman"/>
          <w:spacing w:val="-4"/>
          <w:sz w:val="24"/>
          <w:lang w:eastAsia="sr-Latn-CS"/>
        </w:rPr>
        <w:t>т А1/Е-75 (М-22), ДП I</w:t>
      </w:r>
      <w:r w:rsidR="00AE7BB3" w:rsidRPr="00474B36">
        <w:rPr>
          <w:rFonts w:ascii="Times New Roman" w:hAnsi="Times New Roman"/>
          <w:spacing w:val="-4"/>
          <w:sz w:val="24"/>
          <w:lang w:eastAsia="sr-Latn-CS"/>
        </w:rPr>
        <w:t>Б</w:t>
      </w:r>
      <w:r w:rsidR="00AC6948" w:rsidRPr="00474B36">
        <w:rPr>
          <w:rFonts w:ascii="Times New Roman" w:hAnsi="Times New Roman"/>
          <w:spacing w:val="-4"/>
          <w:sz w:val="24"/>
          <w:lang w:eastAsia="sr-Latn-CS"/>
        </w:rPr>
        <w:t xml:space="preserve"> реда број12 (М-7), ДП I</w:t>
      </w:r>
      <w:r w:rsidR="00AE7BB3" w:rsidRPr="00474B36">
        <w:rPr>
          <w:rFonts w:ascii="Times New Roman" w:hAnsi="Times New Roman"/>
          <w:spacing w:val="-4"/>
          <w:sz w:val="24"/>
          <w:lang w:eastAsia="sr-Latn-CS"/>
        </w:rPr>
        <w:t>Б</w:t>
      </w:r>
      <w:r w:rsidR="00AC6948" w:rsidRPr="00474B36">
        <w:rPr>
          <w:rFonts w:ascii="Times New Roman" w:hAnsi="Times New Roman"/>
          <w:spacing w:val="-4"/>
          <w:sz w:val="24"/>
          <w:lang w:eastAsia="sr-Latn-CS"/>
        </w:rPr>
        <w:t xml:space="preserve"> реда број</w:t>
      </w:r>
      <w:r w:rsidR="008D0997">
        <w:rPr>
          <w:rFonts w:ascii="Times New Roman" w:hAnsi="Times New Roman"/>
          <w:spacing w:val="-4"/>
          <w:sz w:val="24"/>
          <w:lang w:val="sr-Cyrl-RS" w:eastAsia="sr-Latn-CS"/>
        </w:rPr>
        <w:t xml:space="preserve"> </w:t>
      </w:r>
      <w:r w:rsidR="00AC6948" w:rsidRPr="00474B36">
        <w:rPr>
          <w:rFonts w:ascii="Times New Roman" w:hAnsi="Times New Roman"/>
          <w:spacing w:val="-4"/>
          <w:sz w:val="24"/>
          <w:lang w:eastAsia="sr-Latn-CS"/>
        </w:rPr>
        <w:t>13 (Р-119), ДП I</w:t>
      </w:r>
      <w:r w:rsidR="00AE7BB3" w:rsidRPr="00474B36">
        <w:rPr>
          <w:rFonts w:ascii="Times New Roman" w:hAnsi="Times New Roman"/>
          <w:spacing w:val="-4"/>
          <w:sz w:val="24"/>
          <w:lang w:eastAsia="sr-Latn-CS"/>
        </w:rPr>
        <w:t>Б</w:t>
      </w:r>
      <w:r w:rsidR="00AC6948" w:rsidRPr="00474B36">
        <w:rPr>
          <w:rFonts w:ascii="Times New Roman" w:hAnsi="Times New Roman"/>
          <w:spacing w:val="-4"/>
          <w:sz w:val="24"/>
          <w:lang w:eastAsia="sr-Latn-CS"/>
        </w:rPr>
        <w:t xml:space="preserve"> реда број </w:t>
      </w:r>
      <w:r w:rsidRPr="00474B36">
        <w:rPr>
          <w:rFonts w:ascii="Times New Roman" w:hAnsi="Times New Roman"/>
          <w:spacing w:val="-4"/>
          <w:sz w:val="24"/>
          <w:lang w:eastAsia="sr-Latn-CS"/>
        </w:rPr>
        <w:t>15 (М-3)</w:t>
      </w:r>
      <w:r w:rsidR="00ED630E" w:rsidRPr="00474B36">
        <w:rPr>
          <w:rFonts w:ascii="Times New Roman" w:hAnsi="Times New Roman"/>
          <w:spacing w:val="-4"/>
          <w:sz w:val="24"/>
          <w:lang w:eastAsia="sr-Latn-CS"/>
        </w:rPr>
        <w:t>,</w:t>
      </w:r>
      <w:r w:rsidRPr="00474B36">
        <w:rPr>
          <w:rFonts w:ascii="Times New Roman" w:hAnsi="Times New Roman"/>
          <w:spacing w:val="-4"/>
          <w:sz w:val="24"/>
          <w:lang w:eastAsia="sr-Latn-CS"/>
        </w:rPr>
        <w:t xml:space="preserve"> као и мрежу ДП II реда. Путну мрежу нижег нивоа са којим се </w:t>
      </w:r>
      <w:r w:rsidR="001D1EAC" w:rsidRPr="00474B36">
        <w:rPr>
          <w:rFonts w:ascii="Times New Roman" w:hAnsi="Times New Roman"/>
          <w:spacing w:val="-4"/>
          <w:sz w:val="24"/>
          <w:lang w:eastAsia="sr-Latn-CS"/>
        </w:rPr>
        <w:t>нафтовод</w:t>
      </w:r>
      <w:r w:rsidRPr="00474B36">
        <w:rPr>
          <w:rFonts w:ascii="Times New Roman" w:hAnsi="Times New Roman"/>
          <w:spacing w:val="-4"/>
          <w:sz w:val="24"/>
          <w:lang w:eastAsia="sr-Latn-CS"/>
        </w:rPr>
        <w:t xml:space="preserve"> укршта чини систем општинских путева обухваћених општина (Кањи</w:t>
      </w:r>
      <w:r w:rsidR="00BA281F" w:rsidRPr="00474B36">
        <w:rPr>
          <w:rFonts w:ascii="Times New Roman" w:hAnsi="Times New Roman"/>
          <w:spacing w:val="-4"/>
          <w:sz w:val="24"/>
          <w:lang w:eastAsia="sr-Latn-CS"/>
        </w:rPr>
        <w:t>жа, Сента, Ада, Бечеј, Жабаљ и г</w:t>
      </w:r>
      <w:r w:rsidRPr="00474B36">
        <w:rPr>
          <w:rFonts w:ascii="Times New Roman" w:hAnsi="Times New Roman"/>
          <w:spacing w:val="-4"/>
          <w:sz w:val="24"/>
          <w:lang w:eastAsia="sr-Latn-CS"/>
        </w:rPr>
        <w:t>рад Нови Сад) и мрежа некатегорисаних путева (атарски и остали путеви).</w:t>
      </w:r>
    </w:p>
    <w:p w14:paraId="18F7805E" w14:textId="0D58907D" w:rsidR="0097788C" w:rsidRPr="00474B36" w:rsidRDefault="0097788C" w:rsidP="00DD1205">
      <w:pPr>
        <w:ind w:firstLine="720"/>
        <w:rPr>
          <w:rFonts w:ascii="Times New Roman" w:hAnsi="Times New Roman"/>
          <w:sz w:val="24"/>
          <w:lang w:eastAsia="en-US"/>
        </w:rPr>
      </w:pPr>
      <w:r w:rsidRPr="00474B36">
        <w:rPr>
          <w:rFonts w:ascii="Times New Roman" w:hAnsi="Times New Roman"/>
          <w:sz w:val="24"/>
          <w:lang w:eastAsia="en-US"/>
        </w:rPr>
        <w:t>Поред изграђених капацитета категорисане путне мреже планирани наф</w:t>
      </w:r>
      <w:r w:rsidR="00ED630E" w:rsidRPr="00474B36">
        <w:rPr>
          <w:rFonts w:ascii="Times New Roman" w:hAnsi="Times New Roman"/>
          <w:sz w:val="24"/>
          <w:lang w:eastAsia="en-US"/>
        </w:rPr>
        <w:t>товод се укршта и са планираним/</w:t>
      </w:r>
      <w:r w:rsidRPr="00474B36">
        <w:rPr>
          <w:rFonts w:ascii="Times New Roman" w:hAnsi="Times New Roman"/>
          <w:sz w:val="24"/>
          <w:lang w:eastAsia="en-US"/>
        </w:rPr>
        <w:t>неизграђеним саобраћајницама:</w:t>
      </w:r>
    </w:p>
    <w:p w14:paraId="6A04486C" w14:textId="0B2195EA" w:rsidR="0097788C" w:rsidRPr="00474B36" w:rsidRDefault="0097788C" w:rsidP="006430AC">
      <w:pPr>
        <w:pStyle w:val="ListParagraph"/>
        <w:numPr>
          <w:ilvl w:val="0"/>
          <w:numId w:val="84"/>
        </w:numPr>
        <w:tabs>
          <w:tab w:val="left" w:pos="1080"/>
        </w:tabs>
        <w:ind w:left="0" w:firstLine="810"/>
        <w:rPr>
          <w:rFonts w:ascii="Times New Roman" w:hAnsi="Times New Roman"/>
          <w:sz w:val="24"/>
          <w:lang w:val="sr-Cyrl-CS"/>
        </w:rPr>
      </w:pPr>
      <w:r w:rsidRPr="00474B36">
        <w:rPr>
          <w:rFonts w:ascii="Times New Roman" w:hAnsi="Times New Roman"/>
          <w:sz w:val="24"/>
          <w:lang w:val="sr-Cyrl-CS" w:eastAsia="sr-Latn-CS"/>
        </w:rPr>
        <w:t>аутопутем А6</w:t>
      </w:r>
      <w:r w:rsidR="00AC6948" w:rsidRPr="00474B36">
        <w:rPr>
          <w:rFonts w:ascii="Times New Roman" w:hAnsi="Times New Roman"/>
          <w:sz w:val="24"/>
          <w:lang w:val="sr-Cyrl-CS" w:eastAsia="sr-Latn-CS"/>
        </w:rPr>
        <w:t>, Нови Сад – Зрењанин – Београд;</w:t>
      </w:r>
    </w:p>
    <w:p w14:paraId="415B52DE" w14:textId="7902ABAC" w:rsidR="0097788C" w:rsidRPr="00474B36" w:rsidRDefault="0097788C" w:rsidP="006430AC">
      <w:pPr>
        <w:pStyle w:val="ListParagraph"/>
        <w:numPr>
          <w:ilvl w:val="0"/>
          <w:numId w:val="84"/>
        </w:numPr>
        <w:tabs>
          <w:tab w:val="left" w:pos="1080"/>
        </w:tabs>
        <w:ind w:left="0" w:firstLine="810"/>
        <w:rPr>
          <w:rFonts w:ascii="Times New Roman" w:hAnsi="Times New Roman"/>
          <w:sz w:val="24"/>
          <w:lang w:val="sr-Cyrl-CS"/>
        </w:rPr>
      </w:pPr>
      <w:r w:rsidRPr="00474B36">
        <w:rPr>
          <w:rFonts w:ascii="Times New Roman" w:hAnsi="Times New Roman"/>
          <w:sz w:val="24"/>
          <w:lang w:val="sr-Cyrl-CS"/>
        </w:rPr>
        <w:t>мотопутем  М1</w:t>
      </w:r>
      <w:r w:rsidR="00AE6B9D" w:rsidRPr="00474B36">
        <w:rPr>
          <w:rFonts w:ascii="Times New Roman" w:hAnsi="Times New Roman"/>
          <w:sz w:val="24"/>
          <w:lang w:val="sr-Cyrl-CS"/>
        </w:rPr>
        <w:t xml:space="preserve">, </w:t>
      </w:r>
      <w:r w:rsidR="004F74E6" w:rsidRPr="00474B36">
        <w:rPr>
          <w:rFonts w:ascii="Times New Roman" w:hAnsi="Times New Roman"/>
          <w:sz w:val="24"/>
          <w:lang w:val="sr-Cyrl-CS"/>
        </w:rPr>
        <w:t>д</w:t>
      </w:r>
      <w:r w:rsidRPr="00474B36">
        <w:rPr>
          <w:rFonts w:ascii="Times New Roman" w:hAnsi="Times New Roman"/>
          <w:sz w:val="24"/>
          <w:lang w:val="sr-Cyrl-CS"/>
        </w:rPr>
        <w:t xml:space="preserve">ржавна граница са Мађарском (гранични прелаз Бачки Брег) – Сомбор – Кула – Врбас – Србобран – </w:t>
      </w:r>
      <w:r w:rsidR="004E0F0D" w:rsidRPr="00474B36">
        <w:rPr>
          <w:rFonts w:ascii="Times New Roman" w:hAnsi="Times New Roman"/>
          <w:sz w:val="24"/>
          <w:lang w:val="sr-Cyrl-CS"/>
        </w:rPr>
        <w:t>Бечеј – Нови Бечеј – Кикинда – д</w:t>
      </w:r>
      <w:r w:rsidRPr="00474B36">
        <w:rPr>
          <w:rFonts w:ascii="Times New Roman" w:hAnsi="Times New Roman"/>
          <w:sz w:val="24"/>
          <w:lang w:val="sr-Cyrl-CS"/>
        </w:rPr>
        <w:t>ржавна граница са Румунијом (гранични прела</w:t>
      </w:r>
      <w:r w:rsidR="00AC6948" w:rsidRPr="00474B36">
        <w:rPr>
          <w:rFonts w:ascii="Times New Roman" w:hAnsi="Times New Roman"/>
          <w:sz w:val="24"/>
          <w:lang w:val="sr-Cyrl-CS"/>
        </w:rPr>
        <w:t>з Српска Црња);</w:t>
      </w:r>
    </w:p>
    <w:p w14:paraId="6786DD3F" w14:textId="2671B2F8" w:rsidR="0097788C" w:rsidRPr="00474B36" w:rsidRDefault="0097788C" w:rsidP="006430AC">
      <w:pPr>
        <w:pStyle w:val="ListParagraph"/>
        <w:numPr>
          <w:ilvl w:val="0"/>
          <w:numId w:val="84"/>
        </w:numPr>
        <w:tabs>
          <w:tab w:val="left" w:pos="1080"/>
        </w:tabs>
        <w:ind w:left="0" w:firstLine="810"/>
        <w:rPr>
          <w:rFonts w:ascii="Times New Roman" w:hAnsi="Times New Roman"/>
          <w:sz w:val="24"/>
          <w:lang w:val="sr-Cyrl-CS"/>
        </w:rPr>
      </w:pPr>
      <w:r w:rsidRPr="00474B36">
        <w:rPr>
          <w:rFonts w:ascii="Times New Roman" w:hAnsi="Times New Roman"/>
          <w:sz w:val="24"/>
          <w:lang w:val="sr-Cyrl-CS" w:eastAsia="sr-Latn-CS"/>
        </w:rPr>
        <w:t xml:space="preserve">алтернативном </w:t>
      </w:r>
      <w:r w:rsidR="00AC6948" w:rsidRPr="00474B36">
        <w:rPr>
          <w:rFonts w:ascii="Times New Roman" w:hAnsi="Times New Roman"/>
          <w:sz w:val="24"/>
          <w:lang w:val="sr-Cyrl-CS" w:eastAsia="sr-Latn-CS"/>
        </w:rPr>
        <w:t xml:space="preserve">саобраћајницом </w:t>
      </w:r>
      <w:r w:rsidR="00AE7BB3" w:rsidRPr="00474B36">
        <w:rPr>
          <w:rFonts w:ascii="Times New Roman" w:hAnsi="Times New Roman"/>
          <w:sz w:val="24"/>
          <w:lang w:val="sr-Cyrl-CS" w:eastAsia="sr-Latn-CS"/>
        </w:rPr>
        <w:t xml:space="preserve">на </w:t>
      </w:r>
      <w:r w:rsidR="00AC6948" w:rsidRPr="00474B36">
        <w:rPr>
          <w:rFonts w:ascii="Times New Roman" w:hAnsi="Times New Roman"/>
          <w:sz w:val="24"/>
          <w:lang w:val="sr-Cyrl-CS" w:eastAsia="sr-Latn-CS"/>
        </w:rPr>
        <w:t xml:space="preserve">државном путу број 12 (петља Жабаљ на А6 – ДП број </w:t>
      </w:r>
      <w:r w:rsidRPr="00474B36">
        <w:rPr>
          <w:rFonts w:ascii="Times New Roman" w:hAnsi="Times New Roman"/>
          <w:sz w:val="24"/>
          <w:lang w:val="sr-Cyrl-CS" w:eastAsia="sr-Latn-CS"/>
        </w:rPr>
        <w:t>102)</w:t>
      </w:r>
      <w:r w:rsidR="00AC6948" w:rsidRPr="00474B36">
        <w:rPr>
          <w:rFonts w:ascii="Times New Roman" w:hAnsi="Times New Roman"/>
          <w:sz w:val="24"/>
          <w:lang w:val="sr-Cyrl-CS" w:eastAsia="sr-Latn-CS"/>
        </w:rPr>
        <w:t>.</w:t>
      </w:r>
      <w:r w:rsidRPr="00474B36">
        <w:rPr>
          <w:rFonts w:ascii="Times New Roman" w:hAnsi="Times New Roman"/>
          <w:sz w:val="24"/>
          <w:lang w:val="sr-Cyrl-CS" w:eastAsia="sr-Latn-CS"/>
        </w:rPr>
        <w:t xml:space="preserve"> </w:t>
      </w:r>
    </w:p>
    <w:p w14:paraId="0166546C" w14:textId="3B58E3A6" w:rsidR="0097788C" w:rsidRPr="00474B36" w:rsidRDefault="0097788C" w:rsidP="00DD1205">
      <w:pPr>
        <w:ind w:firstLine="720"/>
        <w:rPr>
          <w:rFonts w:ascii="Times New Roman" w:hAnsi="Times New Roman"/>
          <w:sz w:val="24"/>
          <w:lang w:eastAsia="en-US"/>
        </w:rPr>
      </w:pPr>
      <w:r w:rsidRPr="00474B36">
        <w:rPr>
          <w:rFonts w:ascii="Times New Roman" w:hAnsi="Times New Roman"/>
          <w:sz w:val="24"/>
          <w:lang w:eastAsia="en-US"/>
        </w:rPr>
        <w:t xml:space="preserve">У подручју обухвата Просторног плана подручја посебне намене евидентирана су следећа укрштања трасе </w:t>
      </w:r>
      <w:r w:rsidRPr="00474B36">
        <w:rPr>
          <w:rFonts w:ascii="Times New Roman" w:hAnsi="Times New Roman"/>
          <w:sz w:val="24"/>
          <w:lang w:eastAsia="sr-Latn-CS"/>
        </w:rPr>
        <w:t>нафтовода</w:t>
      </w:r>
      <w:r w:rsidRPr="00474B36">
        <w:rPr>
          <w:rFonts w:ascii="Times New Roman" w:hAnsi="Times New Roman"/>
          <w:sz w:val="24"/>
          <w:lang w:eastAsia="en-US"/>
        </w:rPr>
        <w:t xml:space="preserve"> са саобраћајницама и железничким пругама:</w:t>
      </w:r>
    </w:p>
    <w:p w14:paraId="5C222501" w14:textId="281724A9" w:rsidR="004E0F0D" w:rsidRPr="00474B36" w:rsidRDefault="004E0F0D" w:rsidP="00DD1205">
      <w:pPr>
        <w:ind w:firstLine="720"/>
        <w:rPr>
          <w:rFonts w:ascii="Times New Roman" w:hAnsi="Times New Roman"/>
          <w:sz w:val="24"/>
          <w:lang w:eastAsia="en-US"/>
        </w:rPr>
      </w:pPr>
    </w:p>
    <w:p w14:paraId="10E43667" w14:textId="52271929" w:rsidR="0097788C" w:rsidRPr="00474B36" w:rsidRDefault="00A1044E" w:rsidP="00DD1205">
      <w:pPr>
        <w:ind w:firstLine="720"/>
        <w:rPr>
          <w:rFonts w:ascii="Times New Roman" w:hAnsi="Times New Roman"/>
          <w:sz w:val="22"/>
          <w:szCs w:val="22"/>
          <w:lang w:eastAsia="sr-Latn-CS"/>
        </w:rPr>
      </w:pPr>
      <w:bookmarkStart w:id="386" w:name="_Toc392245589"/>
      <w:bookmarkStart w:id="387" w:name="_Toc394321894"/>
      <w:bookmarkStart w:id="388" w:name="_Toc476641943"/>
      <w:bookmarkStart w:id="389" w:name="_Toc476647612"/>
      <w:bookmarkStart w:id="390" w:name="_Toc188622161"/>
      <w:r w:rsidRPr="00474B36">
        <w:rPr>
          <w:rFonts w:ascii="Times New Roman" w:hAnsi="Times New Roman"/>
          <w:sz w:val="22"/>
        </w:rPr>
        <w:t xml:space="preserve">Табела </w:t>
      </w:r>
      <w:r w:rsidR="00FB0C81" w:rsidRPr="00474B36">
        <w:rPr>
          <w:rFonts w:ascii="Times New Roman" w:hAnsi="Times New Roman"/>
          <w:sz w:val="22"/>
          <w:szCs w:val="22"/>
        </w:rPr>
        <w:fldChar w:fldCharType="begin"/>
      </w:r>
      <w:r w:rsidR="00FB0C81" w:rsidRPr="00474B36">
        <w:rPr>
          <w:rFonts w:ascii="Times New Roman" w:hAnsi="Times New Roman"/>
          <w:sz w:val="22"/>
          <w:szCs w:val="22"/>
        </w:rPr>
        <w:instrText xml:space="preserve"> SEQ Табела \* ARABIC </w:instrText>
      </w:r>
      <w:r w:rsidR="00FB0C81" w:rsidRPr="00474B36">
        <w:rPr>
          <w:rFonts w:ascii="Times New Roman" w:hAnsi="Times New Roman"/>
          <w:sz w:val="22"/>
          <w:szCs w:val="22"/>
        </w:rPr>
        <w:fldChar w:fldCharType="separate"/>
      </w:r>
      <w:r w:rsidR="006A34DA" w:rsidRPr="00474B36">
        <w:rPr>
          <w:rFonts w:ascii="Times New Roman" w:hAnsi="Times New Roman"/>
          <w:noProof/>
          <w:sz w:val="22"/>
          <w:szCs w:val="22"/>
        </w:rPr>
        <w:t>18</w:t>
      </w:r>
      <w:r w:rsidR="00FB0C81" w:rsidRPr="00474B36">
        <w:rPr>
          <w:rFonts w:ascii="Times New Roman" w:hAnsi="Times New Roman"/>
          <w:sz w:val="22"/>
          <w:szCs w:val="22"/>
        </w:rPr>
        <w:fldChar w:fldCharType="end"/>
      </w:r>
      <w:r w:rsidR="00FB0C81" w:rsidRPr="00474B36">
        <w:rPr>
          <w:rFonts w:ascii="Times New Roman" w:hAnsi="Times New Roman"/>
          <w:sz w:val="22"/>
          <w:szCs w:val="22"/>
        </w:rPr>
        <w:t>:</w:t>
      </w:r>
      <w:r w:rsidR="0097788C" w:rsidRPr="00474B36">
        <w:rPr>
          <w:rFonts w:ascii="Times New Roman" w:hAnsi="Times New Roman"/>
          <w:sz w:val="22"/>
        </w:rPr>
        <w:t xml:space="preserve"> </w:t>
      </w:r>
      <w:r w:rsidR="0097788C" w:rsidRPr="00474B36">
        <w:rPr>
          <w:rFonts w:ascii="Times New Roman" w:hAnsi="Times New Roman"/>
          <w:sz w:val="22"/>
          <w:szCs w:val="22"/>
          <w:lang w:eastAsia="sr-Latn-CS"/>
        </w:rPr>
        <w:t xml:space="preserve">Укрштаји категорисаних путева са трасом </w:t>
      </w:r>
      <w:bookmarkEnd w:id="386"/>
      <w:bookmarkEnd w:id="387"/>
      <w:bookmarkEnd w:id="388"/>
      <w:bookmarkEnd w:id="389"/>
      <w:r w:rsidR="0097788C" w:rsidRPr="00474B36">
        <w:rPr>
          <w:rFonts w:ascii="Times New Roman" w:hAnsi="Times New Roman"/>
          <w:sz w:val="22"/>
          <w:szCs w:val="22"/>
          <w:lang w:eastAsia="sr-Latn-CS"/>
        </w:rPr>
        <w:t>нафтовода</w:t>
      </w:r>
      <w:bookmarkEnd w:id="390"/>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06"/>
        <w:gridCol w:w="2171"/>
        <w:gridCol w:w="2835"/>
        <w:gridCol w:w="1491"/>
        <w:gridCol w:w="1649"/>
      </w:tblGrid>
      <w:tr w:rsidR="00284C6B" w:rsidRPr="00474B36" w14:paraId="088A8F3A" w14:textId="77777777" w:rsidTr="001029E2">
        <w:trPr>
          <w:tblHeader/>
          <w:jc w:val="center"/>
        </w:trPr>
        <w:tc>
          <w:tcPr>
            <w:tcW w:w="1406" w:type="dxa"/>
            <w:shd w:val="clear" w:color="auto" w:fill="FFFFFF" w:themeFill="background1"/>
          </w:tcPr>
          <w:p w14:paraId="2D658180" w14:textId="7B435525" w:rsidR="0097788C" w:rsidRPr="00474B36" w:rsidRDefault="003F4FC6" w:rsidP="003F4FC6">
            <w:pPr>
              <w:jc w:val="center"/>
              <w:rPr>
                <w:rFonts w:ascii="Times New Roman" w:eastAsia="Calibri" w:hAnsi="Times New Roman"/>
                <w:sz w:val="22"/>
                <w:lang w:eastAsia="sr-Latn-CS"/>
              </w:rPr>
            </w:pPr>
            <w:r w:rsidRPr="00474B36">
              <w:rPr>
                <w:rFonts w:ascii="Times New Roman" w:eastAsia="Calibri" w:hAnsi="Times New Roman"/>
                <w:sz w:val="22"/>
                <w:lang w:eastAsia="sr-Latn-CS"/>
              </w:rPr>
              <w:t>О</w:t>
            </w:r>
            <w:r w:rsidR="0097788C" w:rsidRPr="00474B36">
              <w:rPr>
                <w:rFonts w:ascii="Times New Roman" w:eastAsia="Calibri" w:hAnsi="Times New Roman"/>
                <w:sz w:val="22"/>
                <w:lang w:eastAsia="sr-Latn-CS"/>
              </w:rPr>
              <w:t>пштина</w:t>
            </w:r>
          </w:p>
        </w:tc>
        <w:tc>
          <w:tcPr>
            <w:tcW w:w="2171" w:type="dxa"/>
            <w:shd w:val="clear" w:color="auto" w:fill="FFFFFF" w:themeFill="background1"/>
          </w:tcPr>
          <w:p w14:paraId="2A25C978" w14:textId="77777777" w:rsidR="0097788C" w:rsidRPr="00474B36" w:rsidRDefault="0097788C" w:rsidP="00DD1205">
            <w:pPr>
              <w:ind w:firstLine="720"/>
              <w:jc w:val="center"/>
              <w:rPr>
                <w:rFonts w:ascii="Times New Roman" w:eastAsia="Calibri" w:hAnsi="Times New Roman"/>
                <w:sz w:val="22"/>
                <w:lang w:eastAsia="sr-Latn-CS"/>
              </w:rPr>
            </w:pPr>
            <w:r w:rsidRPr="00474B36">
              <w:rPr>
                <w:rFonts w:ascii="Times New Roman" w:eastAsia="Calibri" w:hAnsi="Times New Roman"/>
                <w:sz w:val="22"/>
                <w:lang w:eastAsia="sr-Latn-CS"/>
              </w:rPr>
              <w:t xml:space="preserve">категорисани </w:t>
            </w:r>
          </w:p>
          <w:p w14:paraId="06AEBC64" w14:textId="77777777" w:rsidR="0097788C" w:rsidRPr="00474B36" w:rsidRDefault="0097788C" w:rsidP="00DD1205">
            <w:pPr>
              <w:ind w:firstLine="720"/>
              <w:jc w:val="center"/>
              <w:rPr>
                <w:rFonts w:ascii="Times New Roman" w:eastAsia="Calibri" w:hAnsi="Times New Roman"/>
                <w:sz w:val="22"/>
                <w:lang w:eastAsia="sr-Latn-CS"/>
              </w:rPr>
            </w:pPr>
            <w:r w:rsidRPr="00474B36">
              <w:rPr>
                <w:rFonts w:ascii="Times New Roman" w:eastAsia="Calibri" w:hAnsi="Times New Roman"/>
                <w:sz w:val="22"/>
                <w:lang w:eastAsia="sr-Latn-CS"/>
              </w:rPr>
              <w:t>пут/стаза</w:t>
            </w:r>
          </w:p>
        </w:tc>
        <w:tc>
          <w:tcPr>
            <w:tcW w:w="2835" w:type="dxa"/>
            <w:shd w:val="clear" w:color="auto" w:fill="FFFFFF" w:themeFill="background1"/>
          </w:tcPr>
          <w:p w14:paraId="787DF9DA" w14:textId="77777777" w:rsidR="0097788C" w:rsidRPr="00474B36" w:rsidRDefault="0097788C" w:rsidP="001029E2">
            <w:pPr>
              <w:ind w:firstLine="90"/>
              <w:jc w:val="center"/>
              <w:rPr>
                <w:rFonts w:ascii="Times New Roman" w:eastAsia="Calibri" w:hAnsi="Times New Roman"/>
                <w:sz w:val="22"/>
                <w:lang w:eastAsia="sr-Latn-CS"/>
              </w:rPr>
            </w:pPr>
            <w:r w:rsidRPr="00474B36">
              <w:rPr>
                <w:rFonts w:ascii="Times New Roman" w:eastAsia="Calibri" w:hAnsi="Times New Roman"/>
                <w:sz w:val="22"/>
                <w:lang w:eastAsia="sr-Latn-CS"/>
              </w:rPr>
              <w:t>Ознака по</w:t>
            </w:r>
          </w:p>
          <w:p w14:paraId="13E722E0" w14:textId="4A849B66" w:rsidR="0097788C" w:rsidRPr="00474B36" w:rsidRDefault="003F4FC6" w:rsidP="001029E2">
            <w:pPr>
              <w:ind w:firstLine="90"/>
              <w:jc w:val="center"/>
              <w:rPr>
                <w:rFonts w:ascii="Times New Roman" w:eastAsia="Calibri" w:hAnsi="Times New Roman"/>
                <w:sz w:val="22"/>
                <w:lang w:eastAsia="sr-Latn-CS"/>
              </w:rPr>
            </w:pPr>
            <w:r w:rsidRPr="00474B36">
              <w:rPr>
                <w:rFonts w:ascii="Times New Roman" w:eastAsia="Calibri" w:hAnsi="Times New Roman"/>
                <w:sz w:val="22"/>
                <w:lang w:eastAsia="sr-Latn-CS"/>
              </w:rPr>
              <w:t>р</w:t>
            </w:r>
            <w:r w:rsidR="0097788C" w:rsidRPr="00474B36">
              <w:rPr>
                <w:rFonts w:ascii="Times New Roman" w:eastAsia="Calibri" w:hAnsi="Times New Roman"/>
                <w:sz w:val="22"/>
                <w:lang w:eastAsia="sr-Latn-CS"/>
              </w:rPr>
              <w:t>еф.</w:t>
            </w:r>
            <w:r w:rsidRPr="00474B36">
              <w:rPr>
                <w:rFonts w:ascii="Times New Roman" w:eastAsia="Calibri" w:hAnsi="Times New Roman"/>
                <w:sz w:val="22"/>
                <w:lang w:eastAsia="sr-Latn-CS"/>
              </w:rPr>
              <w:t xml:space="preserve"> </w:t>
            </w:r>
            <w:r w:rsidR="0097788C" w:rsidRPr="00474B36">
              <w:rPr>
                <w:rFonts w:ascii="Times New Roman" w:eastAsia="Calibri" w:hAnsi="Times New Roman"/>
                <w:sz w:val="22"/>
                <w:lang w:eastAsia="sr-Latn-CS"/>
              </w:rPr>
              <w:t>систему</w:t>
            </w:r>
          </w:p>
        </w:tc>
        <w:tc>
          <w:tcPr>
            <w:tcW w:w="1491" w:type="dxa"/>
            <w:shd w:val="clear" w:color="auto" w:fill="FFFFFF" w:themeFill="background1"/>
          </w:tcPr>
          <w:p w14:paraId="25319676" w14:textId="77777777" w:rsidR="0097788C" w:rsidRPr="00474B36" w:rsidRDefault="0097788C" w:rsidP="003F4FC6">
            <w:pPr>
              <w:rPr>
                <w:rFonts w:ascii="Times New Roman" w:eastAsia="Calibri" w:hAnsi="Times New Roman"/>
                <w:sz w:val="22"/>
                <w:lang w:eastAsia="sr-Latn-CS"/>
              </w:rPr>
            </w:pPr>
            <w:r w:rsidRPr="00474B36">
              <w:rPr>
                <w:rFonts w:ascii="Times New Roman" w:eastAsia="Calibri" w:hAnsi="Times New Roman"/>
                <w:sz w:val="22"/>
                <w:lang w:eastAsia="sr-Latn-CS"/>
              </w:rPr>
              <w:t>Стационажа Реф.сист. (km)</w:t>
            </w:r>
          </w:p>
        </w:tc>
        <w:tc>
          <w:tcPr>
            <w:tcW w:w="1649" w:type="dxa"/>
            <w:shd w:val="clear" w:color="auto" w:fill="FFFFFF" w:themeFill="background1"/>
          </w:tcPr>
          <w:p w14:paraId="33E8E449" w14:textId="5945C4D7" w:rsidR="0097788C" w:rsidRPr="00474B36" w:rsidRDefault="0097788C" w:rsidP="003F4FC6">
            <w:pPr>
              <w:rPr>
                <w:rFonts w:ascii="Times New Roman" w:eastAsia="Calibri" w:hAnsi="Times New Roman"/>
                <w:sz w:val="22"/>
                <w:lang w:eastAsia="sr-Latn-CS"/>
              </w:rPr>
            </w:pPr>
            <w:r w:rsidRPr="00474B36">
              <w:rPr>
                <w:rFonts w:ascii="Times New Roman" w:eastAsia="Calibri" w:hAnsi="Times New Roman"/>
                <w:sz w:val="22"/>
                <w:lang w:eastAsia="sr-Latn-CS"/>
              </w:rPr>
              <w:t>Стационажа</w:t>
            </w:r>
            <w:r w:rsidR="003F4FC6" w:rsidRPr="00474B36">
              <w:rPr>
                <w:rFonts w:ascii="Times New Roman" w:eastAsia="Calibri" w:hAnsi="Times New Roman"/>
                <w:sz w:val="22"/>
                <w:lang w:eastAsia="sr-Latn-CS"/>
              </w:rPr>
              <w:t xml:space="preserve"> </w:t>
            </w:r>
            <w:r w:rsidRPr="00474B36">
              <w:rPr>
                <w:rFonts w:ascii="Times New Roman" w:eastAsia="Calibri" w:hAnsi="Times New Roman"/>
                <w:sz w:val="22"/>
                <w:lang w:eastAsia="sr-Latn-CS"/>
              </w:rPr>
              <w:t>укрштаја</w:t>
            </w:r>
            <w:r w:rsidRPr="00474B36">
              <w:rPr>
                <w:rStyle w:val="FootnoteReference"/>
                <w:rFonts w:ascii="Times New Roman" w:eastAsia="Calibri" w:hAnsi="Times New Roman"/>
                <w:sz w:val="22"/>
                <w:lang w:eastAsia="sr-Latn-CS"/>
              </w:rPr>
              <w:footnoteReference w:id="6"/>
            </w:r>
            <w:r w:rsidRPr="00474B36">
              <w:rPr>
                <w:rFonts w:ascii="Times New Roman" w:eastAsia="Calibri" w:hAnsi="Times New Roman"/>
                <w:sz w:val="22"/>
                <w:lang w:eastAsia="sr-Latn-CS"/>
              </w:rPr>
              <w:t xml:space="preserve"> (km)</w:t>
            </w:r>
          </w:p>
        </w:tc>
      </w:tr>
      <w:tr w:rsidR="00284C6B" w:rsidRPr="00474B36" w14:paraId="1973A008" w14:textId="77777777" w:rsidTr="0071381E">
        <w:trPr>
          <w:jc w:val="center"/>
        </w:trPr>
        <w:tc>
          <w:tcPr>
            <w:tcW w:w="1406" w:type="dxa"/>
            <w:shd w:val="clear" w:color="auto" w:fill="auto"/>
          </w:tcPr>
          <w:p w14:paraId="46A55B38" w14:textId="77777777" w:rsidR="0097788C" w:rsidRPr="00474B36" w:rsidRDefault="0097788C" w:rsidP="00AC6948">
            <w:pPr>
              <w:jc w:val="center"/>
              <w:rPr>
                <w:rFonts w:ascii="Times New Roman" w:eastAsia="Calibri" w:hAnsi="Times New Roman"/>
                <w:sz w:val="22"/>
                <w:lang w:eastAsia="sr-Latn-CS"/>
              </w:rPr>
            </w:pPr>
            <w:r w:rsidRPr="00474B36">
              <w:rPr>
                <w:rFonts w:ascii="Times New Roman" w:eastAsia="Calibri" w:hAnsi="Times New Roman"/>
                <w:sz w:val="22"/>
                <w:lang w:eastAsia="sr-Latn-CS"/>
              </w:rPr>
              <w:t>Кањижа</w:t>
            </w:r>
          </w:p>
        </w:tc>
        <w:tc>
          <w:tcPr>
            <w:tcW w:w="2171" w:type="dxa"/>
            <w:shd w:val="clear" w:color="auto" w:fill="auto"/>
          </w:tcPr>
          <w:p w14:paraId="50A94132" w14:textId="77777777" w:rsidR="0097788C" w:rsidRPr="00474B36" w:rsidRDefault="0097788C" w:rsidP="003F4FC6">
            <w:pPr>
              <w:jc w:val="center"/>
              <w:rPr>
                <w:rFonts w:ascii="Times New Roman" w:eastAsia="Calibri" w:hAnsi="Times New Roman"/>
                <w:sz w:val="22"/>
                <w:lang w:eastAsia="sr-Latn-CS"/>
              </w:rPr>
            </w:pPr>
            <w:r w:rsidRPr="00474B36">
              <w:rPr>
                <w:rFonts w:ascii="Times New Roman" w:eastAsia="Calibri" w:hAnsi="Times New Roman"/>
                <w:sz w:val="22"/>
                <w:lang w:eastAsia="sr-Latn-CS"/>
              </w:rPr>
              <w:t>локална цикло стаза</w:t>
            </w:r>
          </w:p>
        </w:tc>
        <w:tc>
          <w:tcPr>
            <w:tcW w:w="2835" w:type="dxa"/>
            <w:shd w:val="clear" w:color="auto" w:fill="auto"/>
          </w:tcPr>
          <w:p w14:paraId="0836EA71" w14:textId="77777777" w:rsidR="0097788C" w:rsidRPr="00474B36" w:rsidRDefault="0097788C" w:rsidP="001029E2">
            <w:pPr>
              <w:ind w:firstLine="90"/>
              <w:jc w:val="center"/>
              <w:rPr>
                <w:rFonts w:ascii="Times New Roman" w:eastAsia="Calibri" w:hAnsi="Times New Roman"/>
                <w:sz w:val="22"/>
                <w:lang w:eastAsia="sr-Latn-CS"/>
              </w:rPr>
            </w:pPr>
            <w:r w:rsidRPr="00474B36">
              <w:rPr>
                <w:rFonts w:ascii="Times New Roman" w:eastAsia="Calibri" w:hAnsi="Times New Roman"/>
                <w:sz w:val="22"/>
                <w:lang w:eastAsia="sr-Latn-CS"/>
              </w:rPr>
              <w:t>-</w:t>
            </w:r>
          </w:p>
        </w:tc>
        <w:tc>
          <w:tcPr>
            <w:tcW w:w="1491" w:type="dxa"/>
          </w:tcPr>
          <w:p w14:paraId="3DCCAB45" w14:textId="77777777" w:rsidR="0097788C" w:rsidRPr="00474B36" w:rsidRDefault="0097788C" w:rsidP="003F4FC6">
            <w:pPr>
              <w:ind w:firstLine="720"/>
              <w:rPr>
                <w:rFonts w:ascii="Times New Roman" w:eastAsia="Calibri" w:hAnsi="Times New Roman"/>
                <w:sz w:val="22"/>
                <w:lang w:eastAsia="sr-Latn-CS"/>
              </w:rPr>
            </w:pPr>
            <w:r w:rsidRPr="00474B36">
              <w:rPr>
                <w:rFonts w:ascii="Times New Roman" w:eastAsia="Calibri" w:hAnsi="Times New Roman"/>
                <w:sz w:val="22"/>
                <w:lang w:eastAsia="sr-Latn-CS"/>
              </w:rPr>
              <w:t>-</w:t>
            </w:r>
          </w:p>
        </w:tc>
        <w:tc>
          <w:tcPr>
            <w:tcW w:w="1649" w:type="dxa"/>
          </w:tcPr>
          <w:p w14:paraId="6FD35513" w14:textId="77777777" w:rsidR="0097788C" w:rsidRPr="00474B36" w:rsidRDefault="0097788C" w:rsidP="00DD1205">
            <w:pPr>
              <w:ind w:firstLine="720"/>
              <w:jc w:val="center"/>
              <w:rPr>
                <w:rFonts w:ascii="Times New Roman" w:eastAsia="Calibri" w:hAnsi="Times New Roman"/>
                <w:sz w:val="22"/>
                <w:lang w:eastAsia="sr-Latn-CS"/>
              </w:rPr>
            </w:pPr>
            <w:r w:rsidRPr="00474B36">
              <w:rPr>
                <w:rFonts w:ascii="Times New Roman" w:eastAsia="Calibri" w:hAnsi="Times New Roman"/>
                <w:sz w:val="22"/>
                <w:lang w:eastAsia="sr-Latn-CS"/>
              </w:rPr>
              <w:t>1+306</w:t>
            </w:r>
          </w:p>
        </w:tc>
      </w:tr>
      <w:tr w:rsidR="00284C6B" w:rsidRPr="00474B36" w14:paraId="5B8E3209" w14:textId="77777777" w:rsidTr="0071381E">
        <w:trPr>
          <w:jc w:val="center"/>
        </w:trPr>
        <w:tc>
          <w:tcPr>
            <w:tcW w:w="1406" w:type="dxa"/>
            <w:shd w:val="clear" w:color="auto" w:fill="auto"/>
          </w:tcPr>
          <w:p w14:paraId="03CF1C91" w14:textId="77777777" w:rsidR="0097788C" w:rsidRPr="00474B36" w:rsidRDefault="0097788C" w:rsidP="00AC6948">
            <w:pPr>
              <w:jc w:val="center"/>
              <w:rPr>
                <w:rFonts w:ascii="Times New Roman" w:eastAsia="Calibri" w:hAnsi="Times New Roman"/>
                <w:sz w:val="22"/>
                <w:lang w:eastAsia="sr-Latn-CS"/>
              </w:rPr>
            </w:pPr>
            <w:r w:rsidRPr="00474B36">
              <w:rPr>
                <w:rFonts w:ascii="Times New Roman" w:eastAsia="Calibri" w:hAnsi="Times New Roman"/>
                <w:sz w:val="22"/>
                <w:lang w:eastAsia="sr-Latn-CS"/>
              </w:rPr>
              <w:t>Кањижа</w:t>
            </w:r>
          </w:p>
        </w:tc>
        <w:tc>
          <w:tcPr>
            <w:tcW w:w="2171" w:type="dxa"/>
            <w:shd w:val="clear" w:color="auto" w:fill="auto"/>
          </w:tcPr>
          <w:p w14:paraId="3B8788FE" w14:textId="77777777" w:rsidR="0097788C" w:rsidRPr="00474B36" w:rsidRDefault="0097788C" w:rsidP="003F4FC6">
            <w:pPr>
              <w:jc w:val="center"/>
              <w:rPr>
                <w:rFonts w:ascii="Times New Roman" w:eastAsia="Calibri" w:hAnsi="Times New Roman"/>
                <w:sz w:val="22"/>
                <w:lang w:eastAsia="sr-Latn-CS"/>
              </w:rPr>
            </w:pPr>
            <w:r w:rsidRPr="00474B36">
              <w:rPr>
                <w:rFonts w:ascii="Times New Roman" w:eastAsia="Calibri" w:hAnsi="Times New Roman"/>
                <w:sz w:val="22"/>
                <w:lang w:eastAsia="sr-Latn-CS"/>
              </w:rPr>
              <w:t>међународна цикло стаза</w:t>
            </w:r>
          </w:p>
        </w:tc>
        <w:tc>
          <w:tcPr>
            <w:tcW w:w="2835" w:type="dxa"/>
            <w:shd w:val="clear" w:color="auto" w:fill="auto"/>
          </w:tcPr>
          <w:p w14:paraId="599F5974" w14:textId="77777777" w:rsidR="0097788C" w:rsidRPr="00474B36" w:rsidRDefault="0097788C" w:rsidP="001029E2">
            <w:pPr>
              <w:ind w:firstLine="90"/>
              <w:jc w:val="center"/>
              <w:rPr>
                <w:rFonts w:ascii="Times New Roman" w:eastAsia="Calibri" w:hAnsi="Times New Roman"/>
                <w:sz w:val="22"/>
                <w:lang w:eastAsia="sr-Latn-CS"/>
              </w:rPr>
            </w:pPr>
            <w:r w:rsidRPr="00474B36">
              <w:rPr>
                <w:rFonts w:ascii="Times New Roman" w:eastAsia="Calibri" w:hAnsi="Times New Roman"/>
                <w:sz w:val="22"/>
                <w:lang w:eastAsia="sr-Latn-CS"/>
              </w:rPr>
              <w:t>Еуровело 11</w:t>
            </w:r>
          </w:p>
        </w:tc>
        <w:tc>
          <w:tcPr>
            <w:tcW w:w="1491" w:type="dxa"/>
          </w:tcPr>
          <w:p w14:paraId="5137A788" w14:textId="77777777" w:rsidR="0097788C" w:rsidRPr="00474B36" w:rsidRDefault="0097788C" w:rsidP="003F4FC6">
            <w:pPr>
              <w:ind w:firstLine="720"/>
              <w:rPr>
                <w:rFonts w:ascii="Times New Roman" w:eastAsia="Calibri" w:hAnsi="Times New Roman"/>
                <w:sz w:val="22"/>
                <w:lang w:eastAsia="sr-Latn-CS"/>
              </w:rPr>
            </w:pPr>
            <w:r w:rsidRPr="00474B36">
              <w:rPr>
                <w:rFonts w:ascii="Times New Roman" w:eastAsia="Calibri" w:hAnsi="Times New Roman"/>
                <w:sz w:val="22"/>
                <w:lang w:eastAsia="sr-Latn-CS"/>
              </w:rPr>
              <w:t>-</w:t>
            </w:r>
          </w:p>
        </w:tc>
        <w:tc>
          <w:tcPr>
            <w:tcW w:w="1649" w:type="dxa"/>
          </w:tcPr>
          <w:p w14:paraId="5F22F7ED" w14:textId="77777777" w:rsidR="0097788C" w:rsidRPr="00474B36" w:rsidRDefault="0097788C" w:rsidP="00DD1205">
            <w:pPr>
              <w:ind w:firstLine="720"/>
              <w:jc w:val="center"/>
              <w:rPr>
                <w:rFonts w:ascii="Times New Roman" w:eastAsia="Calibri" w:hAnsi="Times New Roman"/>
                <w:sz w:val="22"/>
                <w:lang w:eastAsia="sr-Latn-CS"/>
              </w:rPr>
            </w:pPr>
            <w:r w:rsidRPr="00474B36">
              <w:rPr>
                <w:rFonts w:ascii="Times New Roman" w:eastAsia="Calibri" w:hAnsi="Times New Roman"/>
                <w:sz w:val="22"/>
                <w:lang w:eastAsia="sr-Latn-CS"/>
              </w:rPr>
              <w:t>7+092</w:t>
            </w:r>
          </w:p>
        </w:tc>
      </w:tr>
      <w:tr w:rsidR="00284C6B" w:rsidRPr="00474B36" w14:paraId="55CDEB6D" w14:textId="77777777" w:rsidTr="0071381E">
        <w:trPr>
          <w:jc w:val="center"/>
        </w:trPr>
        <w:tc>
          <w:tcPr>
            <w:tcW w:w="1406" w:type="dxa"/>
            <w:shd w:val="clear" w:color="auto" w:fill="auto"/>
          </w:tcPr>
          <w:p w14:paraId="79227588" w14:textId="77777777" w:rsidR="0097788C" w:rsidRPr="00474B36" w:rsidRDefault="0097788C" w:rsidP="00AC6948">
            <w:pPr>
              <w:jc w:val="center"/>
              <w:rPr>
                <w:rFonts w:ascii="Times New Roman" w:eastAsia="Calibri" w:hAnsi="Times New Roman"/>
                <w:sz w:val="22"/>
                <w:lang w:eastAsia="sr-Latn-CS"/>
              </w:rPr>
            </w:pPr>
            <w:r w:rsidRPr="00474B36">
              <w:rPr>
                <w:rFonts w:ascii="Times New Roman" w:eastAsia="Calibri" w:hAnsi="Times New Roman"/>
                <w:sz w:val="22"/>
                <w:lang w:eastAsia="sr-Latn-CS"/>
              </w:rPr>
              <w:t>Кањижа</w:t>
            </w:r>
          </w:p>
        </w:tc>
        <w:tc>
          <w:tcPr>
            <w:tcW w:w="2171" w:type="dxa"/>
            <w:shd w:val="clear" w:color="auto" w:fill="auto"/>
          </w:tcPr>
          <w:p w14:paraId="3A03E2AF" w14:textId="77777777" w:rsidR="0097788C" w:rsidRPr="00474B36" w:rsidRDefault="0097788C" w:rsidP="003F4FC6">
            <w:pPr>
              <w:jc w:val="center"/>
              <w:rPr>
                <w:rFonts w:ascii="Times New Roman" w:eastAsia="Calibri" w:hAnsi="Times New Roman"/>
                <w:sz w:val="22"/>
                <w:lang w:eastAsia="sr-Latn-CS"/>
              </w:rPr>
            </w:pPr>
            <w:r w:rsidRPr="00474B36">
              <w:rPr>
                <w:rFonts w:ascii="Times New Roman" w:eastAsia="Calibri" w:hAnsi="Times New Roman"/>
                <w:sz w:val="22"/>
                <w:lang w:eastAsia="sr-Latn-CS"/>
              </w:rPr>
              <w:t>државни пут</w:t>
            </w:r>
          </w:p>
        </w:tc>
        <w:tc>
          <w:tcPr>
            <w:tcW w:w="2835" w:type="dxa"/>
            <w:shd w:val="clear" w:color="auto" w:fill="auto"/>
          </w:tcPr>
          <w:p w14:paraId="421C2C37" w14:textId="77777777" w:rsidR="0097788C" w:rsidRPr="00474B36" w:rsidRDefault="0097788C" w:rsidP="001029E2">
            <w:pPr>
              <w:ind w:firstLine="90"/>
              <w:jc w:val="center"/>
              <w:rPr>
                <w:rFonts w:ascii="Times New Roman" w:eastAsia="Calibri" w:hAnsi="Times New Roman"/>
                <w:sz w:val="22"/>
                <w:lang w:eastAsia="sr-Latn-CS"/>
              </w:rPr>
            </w:pPr>
            <w:r w:rsidRPr="00474B36">
              <w:rPr>
                <w:rFonts w:ascii="Times New Roman" w:eastAsia="Calibri" w:hAnsi="Times New Roman"/>
                <w:sz w:val="22"/>
                <w:lang w:eastAsia="sr-Latn-CS"/>
              </w:rPr>
              <w:t>ДП Iб реда бр.13 (Р-119)</w:t>
            </w:r>
          </w:p>
        </w:tc>
        <w:tc>
          <w:tcPr>
            <w:tcW w:w="1491" w:type="dxa"/>
          </w:tcPr>
          <w:p w14:paraId="4DD90F40" w14:textId="77777777" w:rsidR="0097788C" w:rsidRPr="00474B36" w:rsidRDefault="0097788C" w:rsidP="003F4FC6">
            <w:pPr>
              <w:jc w:val="center"/>
              <w:rPr>
                <w:rFonts w:ascii="Times New Roman" w:eastAsia="Calibri" w:hAnsi="Times New Roman"/>
                <w:sz w:val="22"/>
                <w:lang w:eastAsia="sr-Latn-CS"/>
              </w:rPr>
            </w:pPr>
            <w:r w:rsidRPr="00474B36">
              <w:rPr>
                <w:rFonts w:ascii="Times New Roman" w:eastAsia="Calibri" w:hAnsi="Times New Roman"/>
                <w:sz w:val="22"/>
                <w:lang w:eastAsia="sr-Latn-CS"/>
              </w:rPr>
              <w:t>9+166</w:t>
            </w:r>
          </w:p>
        </w:tc>
        <w:tc>
          <w:tcPr>
            <w:tcW w:w="1649" w:type="dxa"/>
          </w:tcPr>
          <w:p w14:paraId="1B2AD8DA" w14:textId="77777777" w:rsidR="0097788C" w:rsidRPr="00474B36" w:rsidRDefault="0097788C" w:rsidP="00DD1205">
            <w:pPr>
              <w:ind w:firstLine="720"/>
              <w:jc w:val="center"/>
              <w:rPr>
                <w:rFonts w:ascii="Times New Roman" w:eastAsia="Calibri" w:hAnsi="Times New Roman"/>
                <w:sz w:val="22"/>
                <w:lang w:eastAsia="sr-Latn-CS"/>
              </w:rPr>
            </w:pPr>
            <w:r w:rsidRPr="00474B36">
              <w:rPr>
                <w:rFonts w:ascii="Times New Roman" w:eastAsia="Calibri" w:hAnsi="Times New Roman"/>
                <w:sz w:val="22"/>
                <w:lang w:eastAsia="sr-Latn-CS"/>
              </w:rPr>
              <w:t>7+097</w:t>
            </w:r>
          </w:p>
        </w:tc>
      </w:tr>
      <w:tr w:rsidR="00284C6B" w:rsidRPr="00474B36" w14:paraId="1028A9E8" w14:textId="77777777" w:rsidTr="0071381E">
        <w:trPr>
          <w:jc w:val="center"/>
        </w:trPr>
        <w:tc>
          <w:tcPr>
            <w:tcW w:w="1406" w:type="dxa"/>
            <w:shd w:val="clear" w:color="auto" w:fill="auto"/>
          </w:tcPr>
          <w:p w14:paraId="57CD9255" w14:textId="77777777" w:rsidR="0097788C" w:rsidRPr="00474B36" w:rsidRDefault="0097788C" w:rsidP="00AC6948">
            <w:pPr>
              <w:jc w:val="center"/>
              <w:rPr>
                <w:rFonts w:ascii="Times New Roman" w:eastAsia="Calibri" w:hAnsi="Times New Roman"/>
                <w:sz w:val="22"/>
                <w:lang w:eastAsia="sr-Latn-CS"/>
              </w:rPr>
            </w:pPr>
            <w:r w:rsidRPr="00474B36">
              <w:rPr>
                <w:rFonts w:ascii="Times New Roman" w:eastAsia="Calibri" w:hAnsi="Times New Roman"/>
                <w:sz w:val="22"/>
                <w:lang w:eastAsia="sr-Latn-CS"/>
              </w:rPr>
              <w:t>Кањижа</w:t>
            </w:r>
          </w:p>
        </w:tc>
        <w:tc>
          <w:tcPr>
            <w:tcW w:w="2171" w:type="dxa"/>
            <w:shd w:val="clear" w:color="auto" w:fill="auto"/>
          </w:tcPr>
          <w:p w14:paraId="0473A9A3" w14:textId="6AB75272" w:rsidR="0097788C" w:rsidRPr="00474B36" w:rsidRDefault="00FF3E9F" w:rsidP="003F4FC6">
            <w:pPr>
              <w:jc w:val="center"/>
              <w:rPr>
                <w:rFonts w:ascii="Times New Roman" w:eastAsia="Calibri" w:hAnsi="Times New Roman"/>
                <w:sz w:val="22"/>
                <w:lang w:eastAsia="sr-Latn-CS"/>
              </w:rPr>
            </w:pPr>
            <w:r w:rsidRPr="00474B36">
              <w:rPr>
                <w:rFonts w:ascii="Times New Roman" w:eastAsia="Calibri" w:hAnsi="Times New Roman"/>
                <w:sz w:val="22"/>
                <w:lang w:eastAsia="sr-Latn-CS"/>
              </w:rPr>
              <w:t xml:space="preserve">национална </w:t>
            </w:r>
            <w:r w:rsidR="0097788C" w:rsidRPr="00474B36">
              <w:rPr>
                <w:rFonts w:ascii="Times New Roman" w:eastAsia="Calibri" w:hAnsi="Times New Roman"/>
                <w:sz w:val="22"/>
                <w:lang w:eastAsia="sr-Latn-CS"/>
              </w:rPr>
              <w:t>цикло стаза</w:t>
            </w:r>
          </w:p>
        </w:tc>
        <w:tc>
          <w:tcPr>
            <w:tcW w:w="2835" w:type="dxa"/>
            <w:shd w:val="clear" w:color="auto" w:fill="auto"/>
          </w:tcPr>
          <w:p w14:paraId="643F9520" w14:textId="1A92E4FE" w:rsidR="0097788C" w:rsidRPr="00474B36" w:rsidRDefault="0097788C" w:rsidP="001029E2">
            <w:pPr>
              <w:ind w:firstLine="90"/>
              <w:jc w:val="center"/>
              <w:rPr>
                <w:rFonts w:ascii="Times New Roman" w:eastAsia="Calibri" w:hAnsi="Times New Roman"/>
                <w:sz w:val="22"/>
                <w:lang w:eastAsia="sr-Latn-CS"/>
              </w:rPr>
            </w:pPr>
            <w:r w:rsidRPr="00474B36">
              <w:rPr>
                <w:rFonts w:ascii="Times New Roman" w:eastAsia="Calibri" w:hAnsi="Times New Roman"/>
                <w:sz w:val="22"/>
                <w:lang w:eastAsia="sr-Latn-CS"/>
              </w:rPr>
              <w:t>„Панонска осмица</w:t>
            </w:r>
            <w:r w:rsidR="00C3265D" w:rsidRPr="00474B36">
              <w:rPr>
                <w:rFonts w:ascii="Times New Roman" w:eastAsia="Calibri" w:hAnsi="Times New Roman"/>
                <w:sz w:val="22"/>
                <w:lang w:eastAsia="sr-Latn-CS"/>
              </w:rPr>
              <w:t>”</w:t>
            </w:r>
          </w:p>
        </w:tc>
        <w:tc>
          <w:tcPr>
            <w:tcW w:w="1491" w:type="dxa"/>
          </w:tcPr>
          <w:p w14:paraId="7648CE54" w14:textId="77777777" w:rsidR="0097788C" w:rsidRPr="00474B36" w:rsidRDefault="0097788C" w:rsidP="003F4FC6">
            <w:pPr>
              <w:ind w:firstLine="720"/>
              <w:rPr>
                <w:rFonts w:ascii="Times New Roman" w:eastAsia="Calibri" w:hAnsi="Times New Roman"/>
                <w:sz w:val="22"/>
                <w:lang w:eastAsia="sr-Latn-CS"/>
              </w:rPr>
            </w:pPr>
            <w:r w:rsidRPr="00474B36">
              <w:rPr>
                <w:rFonts w:ascii="Times New Roman" w:eastAsia="Calibri" w:hAnsi="Times New Roman"/>
                <w:sz w:val="22"/>
                <w:lang w:eastAsia="sr-Latn-CS"/>
              </w:rPr>
              <w:t>-</w:t>
            </w:r>
          </w:p>
        </w:tc>
        <w:tc>
          <w:tcPr>
            <w:tcW w:w="1649" w:type="dxa"/>
          </w:tcPr>
          <w:p w14:paraId="62206752" w14:textId="77777777" w:rsidR="0097788C" w:rsidRPr="00474B36" w:rsidRDefault="0097788C" w:rsidP="00DD1205">
            <w:pPr>
              <w:ind w:firstLine="720"/>
              <w:jc w:val="center"/>
              <w:rPr>
                <w:rFonts w:ascii="Times New Roman" w:eastAsia="Calibri" w:hAnsi="Times New Roman"/>
                <w:sz w:val="22"/>
                <w:lang w:eastAsia="sr-Latn-CS"/>
              </w:rPr>
            </w:pPr>
            <w:r w:rsidRPr="00474B36">
              <w:rPr>
                <w:rFonts w:ascii="Times New Roman" w:eastAsia="Calibri" w:hAnsi="Times New Roman"/>
                <w:sz w:val="22"/>
                <w:lang w:eastAsia="sr-Latn-CS"/>
              </w:rPr>
              <w:t>11+334</w:t>
            </w:r>
          </w:p>
        </w:tc>
      </w:tr>
      <w:tr w:rsidR="00284C6B" w:rsidRPr="00474B36" w14:paraId="5942FA9F" w14:textId="77777777" w:rsidTr="0071381E">
        <w:trPr>
          <w:jc w:val="center"/>
        </w:trPr>
        <w:tc>
          <w:tcPr>
            <w:tcW w:w="1406" w:type="dxa"/>
            <w:shd w:val="clear" w:color="auto" w:fill="auto"/>
          </w:tcPr>
          <w:p w14:paraId="030AD917" w14:textId="77777777" w:rsidR="0097788C" w:rsidRPr="00474B36" w:rsidRDefault="0097788C" w:rsidP="00AC6948">
            <w:pPr>
              <w:jc w:val="center"/>
              <w:rPr>
                <w:rFonts w:ascii="Times New Roman" w:eastAsia="Calibri" w:hAnsi="Times New Roman"/>
                <w:sz w:val="22"/>
                <w:lang w:eastAsia="sr-Latn-CS"/>
              </w:rPr>
            </w:pPr>
            <w:r w:rsidRPr="00474B36">
              <w:rPr>
                <w:rFonts w:ascii="Times New Roman" w:eastAsia="Calibri" w:hAnsi="Times New Roman"/>
                <w:sz w:val="22"/>
                <w:lang w:eastAsia="sr-Latn-CS"/>
              </w:rPr>
              <w:t>Кањижа</w:t>
            </w:r>
          </w:p>
        </w:tc>
        <w:tc>
          <w:tcPr>
            <w:tcW w:w="2171" w:type="dxa"/>
            <w:shd w:val="clear" w:color="auto" w:fill="auto"/>
          </w:tcPr>
          <w:p w14:paraId="5236F67C" w14:textId="24FC4F1A" w:rsidR="0097788C" w:rsidRPr="00474B36" w:rsidRDefault="00FF3E9F" w:rsidP="003F4FC6">
            <w:pPr>
              <w:jc w:val="center"/>
              <w:rPr>
                <w:rFonts w:ascii="Times New Roman" w:eastAsia="Calibri" w:hAnsi="Times New Roman"/>
                <w:sz w:val="22"/>
                <w:lang w:eastAsia="sr-Latn-CS"/>
              </w:rPr>
            </w:pPr>
            <w:r w:rsidRPr="00474B36">
              <w:rPr>
                <w:rFonts w:ascii="Times New Roman" w:eastAsia="Calibri" w:hAnsi="Times New Roman"/>
                <w:sz w:val="22"/>
                <w:lang w:eastAsia="sr-Latn-CS"/>
              </w:rPr>
              <w:t xml:space="preserve">национална </w:t>
            </w:r>
            <w:r w:rsidR="0097788C" w:rsidRPr="00474B36">
              <w:rPr>
                <w:rFonts w:ascii="Times New Roman" w:eastAsia="Calibri" w:hAnsi="Times New Roman"/>
                <w:sz w:val="22"/>
                <w:lang w:eastAsia="sr-Latn-CS"/>
              </w:rPr>
              <w:t>цикло стаза</w:t>
            </w:r>
          </w:p>
        </w:tc>
        <w:tc>
          <w:tcPr>
            <w:tcW w:w="2835" w:type="dxa"/>
            <w:shd w:val="clear" w:color="auto" w:fill="auto"/>
          </w:tcPr>
          <w:p w14:paraId="219AD68E" w14:textId="7B3E7207" w:rsidR="0097788C" w:rsidRPr="00474B36" w:rsidRDefault="0097788C" w:rsidP="001029E2">
            <w:pPr>
              <w:ind w:firstLine="90"/>
              <w:jc w:val="center"/>
              <w:rPr>
                <w:rFonts w:ascii="Times New Roman" w:eastAsia="Calibri" w:hAnsi="Times New Roman"/>
                <w:sz w:val="22"/>
                <w:lang w:eastAsia="sr-Latn-CS"/>
              </w:rPr>
            </w:pPr>
            <w:r w:rsidRPr="00474B36">
              <w:rPr>
                <w:rFonts w:ascii="Times New Roman" w:eastAsia="Calibri" w:hAnsi="Times New Roman"/>
                <w:sz w:val="22"/>
                <w:lang w:eastAsia="sr-Latn-CS"/>
              </w:rPr>
              <w:t>„Панонска осмица</w:t>
            </w:r>
            <w:r w:rsidR="00C3265D" w:rsidRPr="00474B36">
              <w:rPr>
                <w:rFonts w:ascii="Times New Roman" w:eastAsia="Calibri" w:hAnsi="Times New Roman"/>
                <w:sz w:val="22"/>
                <w:lang w:eastAsia="sr-Latn-CS"/>
              </w:rPr>
              <w:t>ˮ</w:t>
            </w:r>
          </w:p>
        </w:tc>
        <w:tc>
          <w:tcPr>
            <w:tcW w:w="1491" w:type="dxa"/>
          </w:tcPr>
          <w:p w14:paraId="4C25D875" w14:textId="77777777" w:rsidR="0097788C" w:rsidRPr="00474B36" w:rsidRDefault="0097788C" w:rsidP="003F4FC6">
            <w:pPr>
              <w:ind w:firstLine="720"/>
              <w:rPr>
                <w:rFonts w:ascii="Times New Roman" w:eastAsia="Calibri" w:hAnsi="Times New Roman"/>
                <w:sz w:val="22"/>
                <w:lang w:eastAsia="sr-Latn-CS"/>
              </w:rPr>
            </w:pPr>
            <w:r w:rsidRPr="00474B36">
              <w:rPr>
                <w:rFonts w:ascii="Times New Roman" w:eastAsia="Calibri" w:hAnsi="Times New Roman"/>
                <w:sz w:val="22"/>
                <w:lang w:eastAsia="sr-Latn-CS"/>
              </w:rPr>
              <w:t>-</w:t>
            </w:r>
          </w:p>
        </w:tc>
        <w:tc>
          <w:tcPr>
            <w:tcW w:w="1649" w:type="dxa"/>
          </w:tcPr>
          <w:p w14:paraId="62EDD64C" w14:textId="77777777" w:rsidR="0097788C" w:rsidRPr="00474B36" w:rsidRDefault="0097788C" w:rsidP="00DD1205">
            <w:pPr>
              <w:ind w:firstLine="720"/>
              <w:jc w:val="center"/>
              <w:rPr>
                <w:rFonts w:ascii="Times New Roman" w:eastAsia="Calibri" w:hAnsi="Times New Roman"/>
                <w:sz w:val="22"/>
                <w:lang w:eastAsia="sr-Latn-CS"/>
              </w:rPr>
            </w:pPr>
            <w:r w:rsidRPr="00474B36">
              <w:rPr>
                <w:rFonts w:ascii="Times New Roman" w:eastAsia="Calibri" w:hAnsi="Times New Roman"/>
                <w:sz w:val="22"/>
                <w:lang w:eastAsia="sr-Latn-CS"/>
              </w:rPr>
              <w:t>18+300</w:t>
            </w:r>
          </w:p>
        </w:tc>
      </w:tr>
      <w:tr w:rsidR="00284C6B" w:rsidRPr="00474B36" w14:paraId="3ACC2EAB" w14:textId="77777777" w:rsidTr="0071381E">
        <w:trPr>
          <w:jc w:val="center"/>
        </w:trPr>
        <w:tc>
          <w:tcPr>
            <w:tcW w:w="1406" w:type="dxa"/>
            <w:shd w:val="clear" w:color="auto" w:fill="auto"/>
          </w:tcPr>
          <w:p w14:paraId="79959DDE" w14:textId="77777777" w:rsidR="0097788C" w:rsidRPr="00474B36" w:rsidRDefault="0097788C" w:rsidP="00AC6948">
            <w:pPr>
              <w:jc w:val="center"/>
              <w:rPr>
                <w:rFonts w:ascii="Times New Roman" w:eastAsia="Calibri" w:hAnsi="Times New Roman"/>
                <w:sz w:val="22"/>
                <w:lang w:eastAsia="sr-Latn-CS"/>
              </w:rPr>
            </w:pPr>
            <w:r w:rsidRPr="00474B36">
              <w:rPr>
                <w:rFonts w:ascii="Times New Roman" w:eastAsia="Calibri" w:hAnsi="Times New Roman"/>
                <w:sz w:val="22"/>
                <w:lang w:eastAsia="sr-Latn-CS"/>
              </w:rPr>
              <w:t>Кањижа</w:t>
            </w:r>
          </w:p>
        </w:tc>
        <w:tc>
          <w:tcPr>
            <w:tcW w:w="2171" w:type="dxa"/>
            <w:shd w:val="clear" w:color="auto" w:fill="auto"/>
          </w:tcPr>
          <w:p w14:paraId="7BD6545E" w14:textId="77777777" w:rsidR="0097788C" w:rsidRPr="00474B36" w:rsidRDefault="0097788C" w:rsidP="003F4FC6">
            <w:pPr>
              <w:jc w:val="center"/>
              <w:rPr>
                <w:rFonts w:ascii="Times New Roman" w:eastAsia="Calibri" w:hAnsi="Times New Roman"/>
                <w:sz w:val="22"/>
                <w:lang w:eastAsia="sr-Latn-CS"/>
              </w:rPr>
            </w:pPr>
            <w:r w:rsidRPr="00474B36">
              <w:rPr>
                <w:rFonts w:ascii="Times New Roman" w:eastAsia="Calibri" w:hAnsi="Times New Roman"/>
                <w:sz w:val="22"/>
                <w:lang w:eastAsia="sr-Latn-CS"/>
              </w:rPr>
              <w:t>државни пут</w:t>
            </w:r>
          </w:p>
        </w:tc>
        <w:tc>
          <w:tcPr>
            <w:tcW w:w="2835" w:type="dxa"/>
            <w:shd w:val="clear" w:color="auto" w:fill="auto"/>
          </w:tcPr>
          <w:p w14:paraId="686F8A9D" w14:textId="77777777" w:rsidR="0097788C" w:rsidRPr="00474B36" w:rsidRDefault="0097788C" w:rsidP="001029E2">
            <w:pPr>
              <w:ind w:firstLine="90"/>
              <w:jc w:val="center"/>
              <w:rPr>
                <w:rFonts w:ascii="Times New Roman" w:eastAsia="Calibri" w:hAnsi="Times New Roman"/>
                <w:sz w:val="22"/>
                <w:lang w:eastAsia="sr-Latn-CS"/>
              </w:rPr>
            </w:pPr>
            <w:r w:rsidRPr="00474B36">
              <w:rPr>
                <w:rFonts w:ascii="Times New Roman" w:eastAsia="Calibri" w:hAnsi="Times New Roman"/>
                <w:sz w:val="22"/>
                <w:lang w:eastAsia="sr-Latn-CS"/>
              </w:rPr>
              <w:t>ДП IIб реда 301 (Р-119.3)</w:t>
            </w:r>
          </w:p>
        </w:tc>
        <w:tc>
          <w:tcPr>
            <w:tcW w:w="1491" w:type="dxa"/>
          </w:tcPr>
          <w:p w14:paraId="1A259B9A" w14:textId="77777777" w:rsidR="0097788C" w:rsidRPr="00474B36" w:rsidRDefault="0097788C" w:rsidP="003F4FC6">
            <w:pPr>
              <w:jc w:val="center"/>
              <w:rPr>
                <w:rFonts w:ascii="Times New Roman" w:eastAsia="Calibri" w:hAnsi="Times New Roman"/>
                <w:sz w:val="22"/>
                <w:lang w:eastAsia="sr-Latn-CS"/>
              </w:rPr>
            </w:pPr>
            <w:r w:rsidRPr="00474B36">
              <w:rPr>
                <w:rFonts w:ascii="Times New Roman" w:eastAsia="Calibri" w:hAnsi="Times New Roman"/>
                <w:sz w:val="22"/>
                <w:lang w:eastAsia="sr-Latn-CS"/>
              </w:rPr>
              <w:t>1+976</w:t>
            </w:r>
          </w:p>
        </w:tc>
        <w:tc>
          <w:tcPr>
            <w:tcW w:w="1649" w:type="dxa"/>
          </w:tcPr>
          <w:p w14:paraId="2FCF325F" w14:textId="77777777" w:rsidR="0097788C" w:rsidRPr="00474B36" w:rsidRDefault="0097788C" w:rsidP="00DD1205">
            <w:pPr>
              <w:ind w:firstLine="720"/>
              <w:jc w:val="center"/>
              <w:rPr>
                <w:rFonts w:ascii="Times New Roman" w:eastAsia="Calibri" w:hAnsi="Times New Roman"/>
                <w:sz w:val="22"/>
                <w:lang w:eastAsia="sr-Latn-CS"/>
              </w:rPr>
            </w:pPr>
            <w:r w:rsidRPr="00474B36">
              <w:rPr>
                <w:rFonts w:ascii="Times New Roman" w:eastAsia="Calibri" w:hAnsi="Times New Roman"/>
                <w:sz w:val="22"/>
                <w:lang w:eastAsia="sr-Latn-CS"/>
              </w:rPr>
              <w:t>18+312</w:t>
            </w:r>
          </w:p>
        </w:tc>
      </w:tr>
      <w:tr w:rsidR="00284C6B" w:rsidRPr="00474B36" w14:paraId="0DAF4C96" w14:textId="77777777" w:rsidTr="0071381E">
        <w:trPr>
          <w:jc w:val="center"/>
        </w:trPr>
        <w:tc>
          <w:tcPr>
            <w:tcW w:w="1406" w:type="dxa"/>
            <w:shd w:val="clear" w:color="auto" w:fill="auto"/>
          </w:tcPr>
          <w:p w14:paraId="46272CE3" w14:textId="77777777" w:rsidR="0097788C" w:rsidRPr="00474B36" w:rsidRDefault="0097788C" w:rsidP="00AC6948">
            <w:pPr>
              <w:jc w:val="center"/>
              <w:rPr>
                <w:rFonts w:ascii="Times New Roman" w:eastAsia="Calibri" w:hAnsi="Times New Roman"/>
                <w:sz w:val="22"/>
                <w:lang w:eastAsia="sr-Latn-CS"/>
              </w:rPr>
            </w:pPr>
            <w:r w:rsidRPr="00474B36">
              <w:rPr>
                <w:rFonts w:ascii="Times New Roman" w:eastAsia="Calibri" w:hAnsi="Times New Roman"/>
                <w:sz w:val="22"/>
                <w:lang w:eastAsia="sr-Latn-CS"/>
              </w:rPr>
              <w:t>Кањижа</w:t>
            </w:r>
          </w:p>
        </w:tc>
        <w:tc>
          <w:tcPr>
            <w:tcW w:w="2171" w:type="dxa"/>
            <w:shd w:val="clear" w:color="auto" w:fill="auto"/>
          </w:tcPr>
          <w:p w14:paraId="67F1E757" w14:textId="77777777" w:rsidR="0097788C" w:rsidRPr="00474B36" w:rsidRDefault="0097788C" w:rsidP="003F4FC6">
            <w:pPr>
              <w:jc w:val="center"/>
              <w:rPr>
                <w:rFonts w:ascii="Times New Roman" w:eastAsia="Calibri" w:hAnsi="Times New Roman"/>
                <w:sz w:val="22"/>
                <w:lang w:eastAsia="sr-Latn-CS"/>
              </w:rPr>
            </w:pPr>
            <w:r w:rsidRPr="00474B36">
              <w:rPr>
                <w:rFonts w:ascii="Times New Roman" w:eastAsia="Calibri" w:hAnsi="Times New Roman"/>
                <w:sz w:val="22"/>
                <w:lang w:eastAsia="sr-Latn-CS"/>
              </w:rPr>
              <w:t>локална цикло стаза</w:t>
            </w:r>
          </w:p>
        </w:tc>
        <w:tc>
          <w:tcPr>
            <w:tcW w:w="2835" w:type="dxa"/>
            <w:shd w:val="clear" w:color="auto" w:fill="auto"/>
          </w:tcPr>
          <w:p w14:paraId="4644DD81" w14:textId="77777777" w:rsidR="0097788C" w:rsidRPr="00474B36" w:rsidRDefault="0097788C" w:rsidP="001029E2">
            <w:pPr>
              <w:ind w:firstLine="90"/>
              <w:jc w:val="center"/>
              <w:rPr>
                <w:rFonts w:ascii="Times New Roman" w:eastAsia="Calibri" w:hAnsi="Times New Roman"/>
                <w:sz w:val="22"/>
                <w:lang w:eastAsia="sr-Latn-CS"/>
              </w:rPr>
            </w:pPr>
            <w:r w:rsidRPr="00474B36">
              <w:rPr>
                <w:rFonts w:ascii="Times New Roman" w:eastAsia="Calibri" w:hAnsi="Times New Roman"/>
                <w:sz w:val="22"/>
                <w:lang w:eastAsia="sr-Latn-CS"/>
              </w:rPr>
              <w:t>-</w:t>
            </w:r>
          </w:p>
        </w:tc>
        <w:tc>
          <w:tcPr>
            <w:tcW w:w="1491" w:type="dxa"/>
          </w:tcPr>
          <w:p w14:paraId="5AF28317" w14:textId="77777777" w:rsidR="0097788C" w:rsidRPr="00474B36" w:rsidRDefault="0097788C" w:rsidP="003F4FC6">
            <w:pPr>
              <w:ind w:firstLine="720"/>
              <w:rPr>
                <w:rFonts w:ascii="Times New Roman" w:eastAsia="Calibri" w:hAnsi="Times New Roman"/>
                <w:sz w:val="22"/>
                <w:lang w:eastAsia="sr-Latn-CS"/>
              </w:rPr>
            </w:pPr>
            <w:r w:rsidRPr="00474B36">
              <w:rPr>
                <w:rFonts w:ascii="Times New Roman" w:eastAsia="Calibri" w:hAnsi="Times New Roman"/>
                <w:sz w:val="22"/>
                <w:lang w:eastAsia="sr-Latn-CS"/>
              </w:rPr>
              <w:t>-</w:t>
            </w:r>
          </w:p>
        </w:tc>
        <w:tc>
          <w:tcPr>
            <w:tcW w:w="1649" w:type="dxa"/>
          </w:tcPr>
          <w:p w14:paraId="249BF268" w14:textId="77777777" w:rsidR="0097788C" w:rsidRPr="00474B36" w:rsidRDefault="0097788C" w:rsidP="00DD1205">
            <w:pPr>
              <w:ind w:firstLine="720"/>
              <w:jc w:val="center"/>
              <w:rPr>
                <w:rFonts w:ascii="Times New Roman" w:eastAsia="Calibri" w:hAnsi="Times New Roman"/>
                <w:sz w:val="22"/>
                <w:lang w:eastAsia="sr-Latn-CS"/>
              </w:rPr>
            </w:pPr>
            <w:r w:rsidRPr="00474B36">
              <w:rPr>
                <w:rFonts w:ascii="Times New Roman" w:eastAsia="Calibri" w:hAnsi="Times New Roman"/>
                <w:sz w:val="22"/>
                <w:lang w:eastAsia="sr-Latn-CS"/>
              </w:rPr>
              <w:t>20+225</w:t>
            </w:r>
          </w:p>
        </w:tc>
      </w:tr>
      <w:tr w:rsidR="00284C6B" w:rsidRPr="00474B36" w14:paraId="16445DE6" w14:textId="77777777" w:rsidTr="0071381E">
        <w:trPr>
          <w:jc w:val="center"/>
        </w:trPr>
        <w:tc>
          <w:tcPr>
            <w:tcW w:w="1406" w:type="dxa"/>
            <w:shd w:val="clear" w:color="auto" w:fill="auto"/>
          </w:tcPr>
          <w:p w14:paraId="1919D0F0" w14:textId="77777777" w:rsidR="0097788C" w:rsidRPr="00474B36" w:rsidRDefault="0097788C" w:rsidP="00AC6948">
            <w:pPr>
              <w:jc w:val="center"/>
              <w:rPr>
                <w:rFonts w:ascii="Times New Roman" w:eastAsia="Calibri" w:hAnsi="Times New Roman"/>
                <w:sz w:val="22"/>
                <w:lang w:eastAsia="sr-Latn-CS"/>
              </w:rPr>
            </w:pPr>
            <w:r w:rsidRPr="00474B36">
              <w:rPr>
                <w:rFonts w:ascii="Times New Roman" w:eastAsia="Calibri" w:hAnsi="Times New Roman"/>
                <w:sz w:val="22"/>
                <w:lang w:eastAsia="sr-Latn-CS"/>
              </w:rPr>
              <w:t>Кањижа</w:t>
            </w:r>
          </w:p>
        </w:tc>
        <w:tc>
          <w:tcPr>
            <w:tcW w:w="2171" w:type="dxa"/>
            <w:shd w:val="clear" w:color="auto" w:fill="auto"/>
          </w:tcPr>
          <w:p w14:paraId="0E7154BE" w14:textId="77777777" w:rsidR="0097788C" w:rsidRPr="00474B36" w:rsidRDefault="0097788C" w:rsidP="003F4FC6">
            <w:pPr>
              <w:jc w:val="center"/>
              <w:rPr>
                <w:rFonts w:ascii="Times New Roman" w:eastAsia="Calibri" w:hAnsi="Times New Roman"/>
                <w:sz w:val="22"/>
                <w:lang w:eastAsia="sr-Latn-CS"/>
              </w:rPr>
            </w:pPr>
            <w:r w:rsidRPr="00474B36">
              <w:rPr>
                <w:rFonts w:ascii="Times New Roman" w:eastAsia="Calibri" w:hAnsi="Times New Roman"/>
                <w:sz w:val="22"/>
                <w:lang w:eastAsia="sr-Latn-CS"/>
              </w:rPr>
              <w:t>локална цикло стаза</w:t>
            </w:r>
          </w:p>
        </w:tc>
        <w:tc>
          <w:tcPr>
            <w:tcW w:w="2835" w:type="dxa"/>
            <w:shd w:val="clear" w:color="auto" w:fill="auto"/>
          </w:tcPr>
          <w:p w14:paraId="2CCCB06D" w14:textId="77777777" w:rsidR="0097788C" w:rsidRPr="00474B36" w:rsidRDefault="0097788C" w:rsidP="001029E2">
            <w:pPr>
              <w:ind w:firstLine="90"/>
              <w:jc w:val="center"/>
              <w:rPr>
                <w:rFonts w:ascii="Times New Roman" w:eastAsia="Calibri" w:hAnsi="Times New Roman"/>
                <w:sz w:val="22"/>
                <w:lang w:eastAsia="sr-Latn-CS"/>
              </w:rPr>
            </w:pPr>
            <w:r w:rsidRPr="00474B36">
              <w:rPr>
                <w:rFonts w:ascii="Times New Roman" w:eastAsia="Calibri" w:hAnsi="Times New Roman"/>
                <w:sz w:val="22"/>
                <w:lang w:eastAsia="sr-Latn-CS"/>
              </w:rPr>
              <w:t>-</w:t>
            </w:r>
          </w:p>
        </w:tc>
        <w:tc>
          <w:tcPr>
            <w:tcW w:w="1491" w:type="dxa"/>
          </w:tcPr>
          <w:p w14:paraId="4399104D" w14:textId="77777777" w:rsidR="0097788C" w:rsidRPr="00474B36" w:rsidRDefault="0097788C" w:rsidP="003F4FC6">
            <w:pPr>
              <w:ind w:firstLine="720"/>
              <w:rPr>
                <w:rFonts w:ascii="Times New Roman" w:eastAsia="Calibri" w:hAnsi="Times New Roman"/>
                <w:sz w:val="22"/>
                <w:lang w:eastAsia="sr-Latn-CS"/>
              </w:rPr>
            </w:pPr>
            <w:r w:rsidRPr="00474B36">
              <w:rPr>
                <w:rFonts w:ascii="Times New Roman" w:eastAsia="Calibri" w:hAnsi="Times New Roman"/>
                <w:sz w:val="22"/>
                <w:lang w:eastAsia="sr-Latn-CS"/>
              </w:rPr>
              <w:t>-</w:t>
            </w:r>
          </w:p>
        </w:tc>
        <w:tc>
          <w:tcPr>
            <w:tcW w:w="1649" w:type="dxa"/>
          </w:tcPr>
          <w:p w14:paraId="6213377B" w14:textId="77777777" w:rsidR="0097788C" w:rsidRPr="00474B36" w:rsidRDefault="0097788C" w:rsidP="00DD1205">
            <w:pPr>
              <w:ind w:firstLine="720"/>
              <w:jc w:val="center"/>
              <w:rPr>
                <w:rFonts w:ascii="Times New Roman" w:eastAsia="Calibri" w:hAnsi="Times New Roman"/>
                <w:sz w:val="22"/>
                <w:lang w:eastAsia="sr-Latn-CS"/>
              </w:rPr>
            </w:pPr>
            <w:r w:rsidRPr="00474B36">
              <w:rPr>
                <w:rFonts w:ascii="Times New Roman" w:eastAsia="Calibri" w:hAnsi="Times New Roman"/>
                <w:sz w:val="22"/>
                <w:lang w:eastAsia="sr-Latn-CS"/>
              </w:rPr>
              <w:t>23+010</w:t>
            </w:r>
          </w:p>
        </w:tc>
      </w:tr>
      <w:tr w:rsidR="00284C6B" w:rsidRPr="00474B36" w14:paraId="6880B6B3" w14:textId="77777777" w:rsidTr="0071381E">
        <w:trPr>
          <w:jc w:val="center"/>
        </w:trPr>
        <w:tc>
          <w:tcPr>
            <w:tcW w:w="1406" w:type="dxa"/>
            <w:shd w:val="clear" w:color="auto" w:fill="auto"/>
          </w:tcPr>
          <w:p w14:paraId="57D30FD4" w14:textId="77777777" w:rsidR="0097788C" w:rsidRPr="00474B36" w:rsidRDefault="0097788C" w:rsidP="00AC6948">
            <w:pPr>
              <w:jc w:val="center"/>
              <w:rPr>
                <w:rFonts w:ascii="Times New Roman" w:eastAsia="Calibri" w:hAnsi="Times New Roman"/>
                <w:sz w:val="22"/>
                <w:lang w:eastAsia="sr-Latn-CS"/>
              </w:rPr>
            </w:pPr>
            <w:r w:rsidRPr="00474B36">
              <w:rPr>
                <w:rFonts w:ascii="Times New Roman" w:eastAsia="Calibri" w:hAnsi="Times New Roman"/>
                <w:sz w:val="22"/>
                <w:lang w:eastAsia="sr-Latn-CS"/>
              </w:rPr>
              <w:t>Кањижа</w:t>
            </w:r>
          </w:p>
        </w:tc>
        <w:tc>
          <w:tcPr>
            <w:tcW w:w="2171" w:type="dxa"/>
            <w:shd w:val="clear" w:color="auto" w:fill="auto"/>
          </w:tcPr>
          <w:p w14:paraId="57131899" w14:textId="77777777" w:rsidR="0097788C" w:rsidRPr="00474B36" w:rsidRDefault="0097788C" w:rsidP="003F4FC6">
            <w:pPr>
              <w:jc w:val="center"/>
              <w:rPr>
                <w:rFonts w:ascii="Times New Roman" w:eastAsia="Calibri" w:hAnsi="Times New Roman"/>
                <w:sz w:val="22"/>
                <w:lang w:eastAsia="sr-Latn-CS"/>
              </w:rPr>
            </w:pPr>
            <w:r w:rsidRPr="00474B36">
              <w:rPr>
                <w:rFonts w:ascii="Times New Roman" w:eastAsia="Calibri" w:hAnsi="Times New Roman"/>
                <w:sz w:val="22"/>
                <w:lang w:eastAsia="sr-Latn-CS"/>
              </w:rPr>
              <w:t>државни пут</w:t>
            </w:r>
          </w:p>
        </w:tc>
        <w:tc>
          <w:tcPr>
            <w:tcW w:w="2835" w:type="dxa"/>
            <w:shd w:val="clear" w:color="auto" w:fill="auto"/>
          </w:tcPr>
          <w:p w14:paraId="12A38498" w14:textId="77777777" w:rsidR="0097788C" w:rsidRPr="00474B36" w:rsidRDefault="0097788C" w:rsidP="001029E2">
            <w:pPr>
              <w:ind w:firstLine="90"/>
              <w:jc w:val="center"/>
              <w:rPr>
                <w:rFonts w:ascii="Times New Roman" w:eastAsia="Calibri" w:hAnsi="Times New Roman"/>
                <w:sz w:val="22"/>
                <w:lang w:eastAsia="sr-Latn-CS"/>
              </w:rPr>
            </w:pPr>
            <w:r w:rsidRPr="00474B36">
              <w:rPr>
                <w:rFonts w:ascii="Times New Roman" w:eastAsia="Calibri" w:hAnsi="Times New Roman"/>
                <w:sz w:val="22"/>
                <w:lang w:eastAsia="sr-Latn-CS"/>
              </w:rPr>
              <w:t>ДП IIб реда 300 (Р-119.3)</w:t>
            </w:r>
          </w:p>
        </w:tc>
        <w:tc>
          <w:tcPr>
            <w:tcW w:w="1491" w:type="dxa"/>
          </w:tcPr>
          <w:p w14:paraId="26227AFC" w14:textId="77777777" w:rsidR="0097788C" w:rsidRPr="00474B36" w:rsidRDefault="0097788C" w:rsidP="003F4FC6">
            <w:pPr>
              <w:jc w:val="center"/>
              <w:rPr>
                <w:rFonts w:ascii="Times New Roman" w:eastAsia="Calibri" w:hAnsi="Times New Roman"/>
                <w:sz w:val="22"/>
                <w:lang w:eastAsia="sr-Latn-CS"/>
              </w:rPr>
            </w:pPr>
            <w:r w:rsidRPr="00474B36">
              <w:rPr>
                <w:rFonts w:ascii="Times New Roman" w:eastAsia="Calibri" w:hAnsi="Times New Roman"/>
                <w:sz w:val="22"/>
                <w:lang w:eastAsia="sr-Latn-CS"/>
              </w:rPr>
              <w:t>25+085</w:t>
            </w:r>
          </w:p>
        </w:tc>
        <w:tc>
          <w:tcPr>
            <w:tcW w:w="1649" w:type="dxa"/>
          </w:tcPr>
          <w:p w14:paraId="13D4DF21" w14:textId="77777777" w:rsidR="0097788C" w:rsidRPr="00474B36" w:rsidRDefault="0097788C" w:rsidP="00DD1205">
            <w:pPr>
              <w:ind w:firstLine="720"/>
              <w:jc w:val="center"/>
              <w:rPr>
                <w:rFonts w:ascii="Times New Roman" w:eastAsia="Calibri" w:hAnsi="Times New Roman"/>
                <w:sz w:val="22"/>
                <w:lang w:eastAsia="sr-Latn-CS"/>
              </w:rPr>
            </w:pPr>
            <w:r w:rsidRPr="00474B36">
              <w:rPr>
                <w:rFonts w:ascii="Times New Roman" w:eastAsia="Calibri" w:hAnsi="Times New Roman"/>
                <w:sz w:val="22"/>
                <w:lang w:eastAsia="sr-Latn-CS"/>
              </w:rPr>
              <w:t>23+019</w:t>
            </w:r>
          </w:p>
        </w:tc>
      </w:tr>
      <w:tr w:rsidR="00284C6B" w:rsidRPr="00474B36" w14:paraId="1C7DC937" w14:textId="77777777" w:rsidTr="0071381E">
        <w:trPr>
          <w:jc w:val="center"/>
        </w:trPr>
        <w:tc>
          <w:tcPr>
            <w:tcW w:w="1406" w:type="dxa"/>
            <w:shd w:val="clear" w:color="auto" w:fill="auto"/>
          </w:tcPr>
          <w:p w14:paraId="2CEDD655" w14:textId="77777777" w:rsidR="0097788C" w:rsidRPr="00474B36" w:rsidRDefault="0097788C" w:rsidP="00AC6948">
            <w:pPr>
              <w:jc w:val="center"/>
              <w:rPr>
                <w:rFonts w:ascii="Times New Roman" w:eastAsia="Calibri" w:hAnsi="Times New Roman"/>
                <w:sz w:val="22"/>
                <w:lang w:eastAsia="sr-Latn-CS"/>
              </w:rPr>
            </w:pPr>
            <w:r w:rsidRPr="00474B36">
              <w:rPr>
                <w:rFonts w:ascii="Times New Roman" w:eastAsia="Calibri" w:hAnsi="Times New Roman"/>
                <w:sz w:val="22"/>
                <w:lang w:eastAsia="sr-Latn-CS"/>
              </w:rPr>
              <w:t>Кањижа</w:t>
            </w:r>
          </w:p>
        </w:tc>
        <w:tc>
          <w:tcPr>
            <w:tcW w:w="2171" w:type="dxa"/>
            <w:shd w:val="clear" w:color="auto" w:fill="auto"/>
          </w:tcPr>
          <w:p w14:paraId="3B444489" w14:textId="77777777" w:rsidR="0097788C" w:rsidRPr="00474B36" w:rsidRDefault="0097788C" w:rsidP="003F4FC6">
            <w:pPr>
              <w:jc w:val="center"/>
              <w:rPr>
                <w:rFonts w:ascii="Times New Roman" w:eastAsia="Calibri" w:hAnsi="Times New Roman"/>
                <w:sz w:val="22"/>
                <w:lang w:eastAsia="sr-Latn-CS"/>
              </w:rPr>
            </w:pPr>
            <w:r w:rsidRPr="00474B36">
              <w:rPr>
                <w:rFonts w:ascii="Times New Roman" w:eastAsia="Calibri" w:hAnsi="Times New Roman"/>
                <w:sz w:val="22"/>
                <w:lang w:eastAsia="sr-Latn-CS"/>
              </w:rPr>
              <w:t>локална цикло стаза</w:t>
            </w:r>
          </w:p>
        </w:tc>
        <w:tc>
          <w:tcPr>
            <w:tcW w:w="2835" w:type="dxa"/>
            <w:shd w:val="clear" w:color="auto" w:fill="auto"/>
          </w:tcPr>
          <w:p w14:paraId="45060473" w14:textId="77777777" w:rsidR="0097788C" w:rsidRPr="00474B36" w:rsidRDefault="0097788C" w:rsidP="001029E2">
            <w:pPr>
              <w:ind w:firstLine="90"/>
              <w:jc w:val="center"/>
              <w:rPr>
                <w:rFonts w:ascii="Times New Roman" w:eastAsia="Calibri" w:hAnsi="Times New Roman"/>
                <w:sz w:val="22"/>
                <w:lang w:eastAsia="sr-Latn-CS"/>
              </w:rPr>
            </w:pPr>
            <w:r w:rsidRPr="00474B36">
              <w:rPr>
                <w:rFonts w:ascii="Times New Roman" w:eastAsia="Calibri" w:hAnsi="Times New Roman"/>
                <w:sz w:val="22"/>
                <w:lang w:eastAsia="sr-Latn-CS"/>
              </w:rPr>
              <w:t>-</w:t>
            </w:r>
          </w:p>
        </w:tc>
        <w:tc>
          <w:tcPr>
            <w:tcW w:w="1491" w:type="dxa"/>
          </w:tcPr>
          <w:p w14:paraId="12E590F6" w14:textId="77777777" w:rsidR="0097788C" w:rsidRPr="00474B36" w:rsidRDefault="0097788C" w:rsidP="003F4FC6">
            <w:pPr>
              <w:ind w:firstLine="720"/>
              <w:rPr>
                <w:rFonts w:ascii="Times New Roman" w:eastAsia="Calibri" w:hAnsi="Times New Roman"/>
                <w:sz w:val="22"/>
                <w:lang w:eastAsia="sr-Latn-CS"/>
              </w:rPr>
            </w:pPr>
            <w:r w:rsidRPr="00474B36">
              <w:rPr>
                <w:rFonts w:ascii="Times New Roman" w:eastAsia="Calibri" w:hAnsi="Times New Roman"/>
                <w:sz w:val="22"/>
                <w:lang w:eastAsia="sr-Latn-CS"/>
              </w:rPr>
              <w:t>-</w:t>
            </w:r>
          </w:p>
        </w:tc>
        <w:tc>
          <w:tcPr>
            <w:tcW w:w="1649" w:type="dxa"/>
          </w:tcPr>
          <w:p w14:paraId="0BF6F766" w14:textId="77777777" w:rsidR="0097788C" w:rsidRPr="00474B36" w:rsidRDefault="0097788C" w:rsidP="00DD1205">
            <w:pPr>
              <w:ind w:firstLine="720"/>
              <w:jc w:val="center"/>
              <w:rPr>
                <w:rFonts w:ascii="Times New Roman" w:eastAsia="Calibri" w:hAnsi="Times New Roman"/>
                <w:sz w:val="22"/>
                <w:lang w:eastAsia="sr-Latn-CS"/>
              </w:rPr>
            </w:pPr>
            <w:r w:rsidRPr="00474B36">
              <w:rPr>
                <w:rFonts w:ascii="Times New Roman" w:eastAsia="Calibri" w:hAnsi="Times New Roman"/>
                <w:sz w:val="22"/>
                <w:lang w:eastAsia="sr-Latn-CS"/>
              </w:rPr>
              <w:t>25+094</w:t>
            </w:r>
          </w:p>
        </w:tc>
      </w:tr>
      <w:tr w:rsidR="00284C6B" w:rsidRPr="00474B36" w14:paraId="4A0198FA" w14:textId="77777777" w:rsidTr="0071381E">
        <w:trPr>
          <w:jc w:val="center"/>
        </w:trPr>
        <w:tc>
          <w:tcPr>
            <w:tcW w:w="1406" w:type="dxa"/>
            <w:shd w:val="clear" w:color="auto" w:fill="auto"/>
          </w:tcPr>
          <w:p w14:paraId="209D0F8F" w14:textId="77777777" w:rsidR="0097788C" w:rsidRPr="00474B36" w:rsidRDefault="0097788C" w:rsidP="00AC6948">
            <w:pPr>
              <w:jc w:val="center"/>
              <w:rPr>
                <w:rFonts w:ascii="Times New Roman" w:eastAsia="Calibri" w:hAnsi="Times New Roman"/>
                <w:sz w:val="22"/>
                <w:lang w:eastAsia="sr-Latn-CS"/>
              </w:rPr>
            </w:pPr>
            <w:r w:rsidRPr="00474B36">
              <w:rPr>
                <w:rFonts w:ascii="Times New Roman" w:eastAsia="Calibri" w:hAnsi="Times New Roman"/>
                <w:sz w:val="22"/>
                <w:lang w:eastAsia="sr-Latn-CS"/>
              </w:rPr>
              <w:lastRenderedPageBreak/>
              <w:t>Сента</w:t>
            </w:r>
          </w:p>
        </w:tc>
        <w:tc>
          <w:tcPr>
            <w:tcW w:w="2171" w:type="dxa"/>
            <w:shd w:val="clear" w:color="auto" w:fill="auto"/>
          </w:tcPr>
          <w:p w14:paraId="446AACDA" w14:textId="0BD5D7EC" w:rsidR="0097788C" w:rsidRPr="00474B36" w:rsidRDefault="00FF3E9F" w:rsidP="003F4FC6">
            <w:pPr>
              <w:jc w:val="center"/>
              <w:rPr>
                <w:rFonts w:ascii="Times New Roman" w:eastAsia="Calibri" w:hAnsi="Times New Roman"/>
                <w:sz w:val="22"/>
                <w:lang w:eastAsia="sr-Latn-CS"/>
              </w:rPr>
            </w:pPr>
            <w:r w:rsidRPr="00474B36">
              <w:rPr>
                <w:rFonts w:ascii="Times New Roman" w:eastAsia="Calibri" w:hAnsi="Times New Roman"/>
                <w:sz w:val="22"/>
                <w:lang w:eastAsia="sr-Latn-CS"/>
              </w:rPr>
              <w:t xml:space="preserve">национална </w:t>
            </w:r>
            <w:r w:rsidR="0097788C" w:rsidRPr="00474B36">
              <w:rPr>
                <w:rFonts w:ascii="Times New Roman" w:eastAsia="Calibri" w:hAnsi="Times New Roman"/>
                <w:sz w:val="22"/>
                <w:lang w:eastAsia="sr-Latn-CS"/>
              </w:rPr>
              <w:t>цикло стаза</w:t>
            </w:r>
          </w:p>
        </w:tc>
        <w:tc>
          <w:tcPr>
            <w:tcW w:w="2835" w:type="dxa"/>
            <w:shd w:val="clear" w:color="auto" w:fill="auto"/>
          </w:tcPr>
          <w:p w14:paraId="4B76011C" w14:textId="77777777" w:rsidR="0097788C" w:rsidRPr="00474B36" w:rsidRDefault="0097788C" w:rsidP="001029E2">
            <w:pPr>
              <w:ind w:firstLine="90"/>
              <w:jc w:val="center"/>
              <w:rPr>
                <w:rFonts w:ascii="Times New Roman" w:eastAsia="Calibri" w:hAnsi="Times New Roman"/>
                <w:sz w:val="22"/>
                <w:lang w:eastAsia="sr-Latn-CS"/>
              </w:rPr>
            </w:pPr>
            <w:r w:rsidRPr="00474B36">
              <w:rPr>
                <w:rFonts w:ascii="Times New Roman" w:eastAsia="Calibri" w:hAnsi="Times New Roman"/>
                <w:sz w:val="22"/>
                <w:lang w:eastAsia="sr-Latn-CS"/>
              </w:rPr>
              <w:t>-</w:t>
            </w:r>
          </w:p>
        </w:tc>
        <w:tc>
          <w:tcPr>
            <w:tcW w:w="1491" w:type="dxa"/>
          </w:tcPr>
          <w:p w14:paraId="091567D1" w14:textId="77777777" w:rsidR="0097788C" w:rsidRPr="00474B36" w:rsidRDefault="0097788C" w:rsidP="003F4FC6">
            <w:pPr>
              <w:ind w:firstLine="720"/>
              <w:rPr>
                <w:rFonts w:ascii="Times New Roman" w:eastAsia="Calibri" w:hAnsi="Times New Roman"/>
                <w:sz w:val="22"/>
                <w:lang w:eastAsia="sr-Latn-CS"/>
              </w:rPr>
            </w:pPr>
            <w:r w:rsidRPr="00474B36">
              <w:rPr>
                <w:rFonts w:ascii="Times New Roman" w:eastAsia="Calibri" w:hAnsi="Times New Roman"/>
                <w:sz w:val="22"/>
                <w:lang w:eastAsia="sr-Latn-CS"/>
              </w:rPr>
              <w:t>-</w:t>
            </w:r>
          </w:p>
        </w:tc>
        <w:tc>
          <w:tcPr>
            <w:tcW w:w="1649" w:type="dxa"/>
          </w:tcPr>
          <w:p w14:paraId="153C6BD5" w14:textId="77777777" w:rsidR="0097788C" w:rsidRPr="00474B36" w:rsidRDefault="0097788C" w:rsidP="00DD1205">
            <w:pPr>
              <w:ind w:firstLine="720"/>
              <w:jc w:val="center"/>
              <w:rPr>
                <w:rFonts w:ascii="Times New Roman" w:eastAsia="Calibri" w:hAnsi="Times New Roman"/>
                <w:sz w:val="22"/>
                <w:lang w:eastAsia="sr-Latn-CS"/>
              </w:rPr>
            </w:pPr>
            <w:r w:rsidRPr="00474B36">
              <w:rPr>
                <w:rFonts w:ascii="Times New Roman" w:eastAsia="Calibri" w:hAnsi="Times New Roman"/>
                <w:sz w:val="22"/>
                <w:lang w:eastAsia="sr-Latn-CS"/>
              </w:rPr>
              <w:t>29+680</w:t>
            </w:r>
          </w:p>
        </w:tc>
      </w:tr>
      <w:tr w:rsidR="00284C6B" w:rsidRPr="00474B36" w14:paraId="0E58FA8D" w14:textId="77777777" w:rsidTr="0071381E">
        <w:trPr>
          <w:jc w:val="center"/>
        </w:trPr>
        <w:tc>
          <w:tcPr>
            <w:tcW w:w="1406" w:type="dxa"/>
            <w:shd w:val="clear" w:color="auto" w:fill="auto"/>
          </w:tcPr>
          <w:p w14:paraId="3A569D6A" w14:textId="77777777" w:rsidR="0097788C" w:rsidRPr="00474B36" w:rsidRDefault="0097788C" w:rsidP="00AC6948">
            <w:pPr>
              <w:jc w:val="center"/>
              <w:rPr>
                <w:rFonts w:ascii="Times New Roman" w:eastAsia="Calibri" w:hAnsi="Times New Roman"/>
                <w:sz w:val="22"/>
                <w:lang w:eastAsia="sr-Latn-CS"/>
              </w:rPr>
            </w:pPr>
            <w:r w:rsidRPr="00474B36">
              <w:rPr>
                <w:rFonts w:ascii="Times New Roman" w:eastAsia="Calibri" w:hAnsi="Times New Roman"/>
                <w:sz w:val="22"/>
                <w:lang w:eastAsia="sr-Latn-CS"/>
              </w:rPr>
              <w:t>Сента</w:t>
            </w:r>
          </w:p>
        </w:tc>
        <w:tc>
          <w:tcPr>
            <w:tcW w:w="2171" w:type="dxa"/>
            <w:shd w:val="clear" w:color="auto" w:fill="auto"/>
          </w:tcPr>
          <w:p w14:paraId="27E1C93F" w14:textId="77777777" w:rsidR="0097788C" w:rsidRPr="00474B36" w:rsidRDefault="0097788C" w:rsidP="003F4FC6">
            <w:pPr>
              <w:jc w:val="center"/>
              <w:rPr>
                <w:rFonts w:ascii="Times New Roman" w:eastAsia="Calibri" w:hAnsi="Times New Roman"/>
                <w:sz w:val="22"/>
                <w:lang w:eastAsia="sr-Latn-CS"/>
              </w:rPr>
            </w:pPr>
            <w:r w:rsidRPr="00474B36">
              <w:rPr>
                <w:rFonts w:ascii="Times New Roman" w:eastAsia="Calibri" w:hAnsi="Times New Roman"/>
                <w:sz w:val="22"/>
                <w:lang w:eastAsia="sr-Latn-CS"/>
              </w:rPr>
              <w:t>државни пут</w:t>
            </w:r>
          </w:p>
        </w:tc>
        <w:tc>
          <w:tcPr>
            <w:tcW w:w="2835" w:type="dxa"/>
            <w:shd w:val="clear" w:color="auto" w:fill="auto"/>
          </w:tcPr>
          <w:p w14:paraId="1BF23248" w14:textId="77777777" w:rsidR="0097788C" w:rsidRPr="00474B36" w:rsidRDefault="0097788C" w:rsidP="001029E2">
            <w:pPr>
              <w:ind w:firstLine="90"/>
              <w:jc w:val="center"/>
              <w:rPr>
                <w:rFonts w:ascii="Times New Roman" w:eastAsia="Calibri" w:hAnsi="Times New Roman"/>
                <w:sz w:val="22"/>
                <w:lang w:eastAsia="sr-Latn-CS"/>
              </w:rPr>
            </w:pPr>
            <w:r w:rsidRPr="00474B36">
              <w:rPr>
                <w:rFonts w:ascii="Times New Roman" w:eastAsia="Calibri" w:hAnsi="Times New Roman"/>
                <w:sz w:val="22"/>
                <w:lang w:eastAsia="sr-Latn-CS"/>
              </w:rPr>
              <w:t>ДП IIа реда 105 (Р-119)</w:t>
            </w:r>
          </w:p>
        </w:tc>
        <w:tc>
          <w:tcPr>
            <w:tcW w:w="1491" w:type="dxa"/>
          </w:tcPr>
          <w:p w14:paraId="357FB711" w14:textId="77777777" w:rsidR="0097788C" w:rsidRPr="00474B36" w:rsidRDefault="0097788C" w:rsidP="003F4FC6">
            <w:pPr>
              <w:jc w:val="center"/>
              <w:rPr>
                <w:rFonts w:ascii="Times New Roman" w:eastAsia="Calibri" w:hAnsi="Times New Roman"/>
                <w:sz w:val="22"/>
                <w:lang w:eastAsia="sr-Latn-CS"/>
              </w:rPr>
            </w:pPr>
            <w:r w:rsidRPr="00474B36">
              <w:rPr>
                <w:rFonts w:ascii="Times New Roman" w:eastAsia="Calibri" w:hAnsi="Times New Roman"/>
                <w:sz w:val="22"/>
                <w:lang w:eastAsia="sr-Latn-CS"/>
              </w:rPr>
              <w:t>66+842</w:t>
            </w:r>
          </w:p>
        </w:tc>
        <w:tc>
          <w:tcPr>
            <w:tcW w:w="1649" w:type="dxa"/>
          </w:tcPr>
          <w:p w14:paraId="7F9EE8E1" w14:textId="77777777" w:rsidR="0097788C" w:rsidRPr="00474B36" w:rsidRDefault="0097788C" w:rsidP="00DD1205">
            <w:pPr>
              <w:tabs>
                <w:tab w:val="left" w:pos="690"/>
                <w:tab w:val="center" w:pos="751"/>
              </w:tabs>
              <w:ind w:firstLine="720"/>
              <w:jc w:val="center"/>
              <w:rPr>
                <w:rFonts w:ascii="Times New Roman" w:eastAsia="Calibri" w:hAnsi="Times New Roman"/>
                <w:sz w:val="22"/>
                <w:lang w:eastAsia="sr-Latn-CS"/>
              </w:rPr>
            </w:pPr>
            <w:r w:rsidRPr="00474B36">
              <w:rPr>
                <w:rFonts w:ascii="Times New Roman" w:eastAsia="Calibri" w:hAnsi="Times New Roman"/>
                <w:sz w:val="22"/>
                <w:lang w:eastAsia="sr-Latn-CS"/>
              </w:rPr>
              <w:t>29+686</w:t>
            </w:r>
          </w:p>
        </w:tc>
      </w:tr>
      <w:tr w:rsidR="00284C6B" w:rsidRPr="00474B36" w14:paraId="7F837874" w14:textId="77777777" w:rsidTr="0071381E">
        <w:trPr>
          <w:jc w:val="center"/>
        </w:trPr>
        <w:tc>
          <w:tcPr>
            <w:tcW w:w="1406" w:type="dxa"/>
            <w:shd w:val="clear" w:color="auto" w:fill="auto"/>
          </w:tcPr>
          <w:p w14:paraId="06909B9D" w14:textId="77777777" w:rsidR="0097788C" w:rsidRPr="00474B36" w:rsidRDefault="0097788C" w:rsidP="00AC6948">
            <w:pPr>
              <w:jc w:val="center"/>
              <w:rPr>
                <w:rFonts w:ascii="Times New Roman" w:eastAsia="Calibri" w:hAnsi="Times New Roman"/>
                <w:sz w:val="22"/>
                <w:lang w:eastAsia="sr-Latn-CS"/>
              </w:rPr>
            </w:pPr>
            <w:r w:rsidRPr="00474B36">
              <w:rPr>
                <w:rFonts w:ascii="Times New Roman" w:eastAsia="Calibri" w:hAnsi="Times New Roman"/>
                <w:sz w:val="22"/>
                <w:lang w:eastAsia="sr-Latn-CS"/>
              </w:rPr>
              <w:t>Сента</w:t>
            </w:r>
          </w:p>
        </w:tc>
        <w:tc>
          <w:tcPr>
            <w:tcW w:w="2171" w:type="dxa"/>
            <w:shd w:val="clear" w:color="auto" w:fill="auto"/>
          </w:tcPr>
          <w:p w14:paraId="74AE85D6" w14:textId="77777777" w:rsidR="0097788C" w:rsidRPr="00474B36" w:rsidRDefault="0097788C" w:rsidP="003F4FC6">
            <w:pPr>
              <w:jc w:val="center"/>
              <w:rPr>
                <w:rFonts w:ascii="Times New Roman" w:eastAsia="Calibri" w:hAnsi="Times New Roman"/>
                <w:sz w:val="22"/>
                <w:lang w:eastAsia="sr-Latn-CS"/>
              </w:rPr>
            </w:pPr>
            <w:r w:rsidRPr="00474B36">
              <w:rPr>
                <w:rFonts w:ascii="Times New Roman" w:eastAsia="Calibri" w:hAnsi="Times New Roman"/>
                <w:sz w:val="22"/>
                <w:lang w:eastAsia="sr-Latn-CS"/>
              </w:rPr>
              <w:t>општински пут</w:t>
            </w:r>
          </w:p>
        </w:tc>
        <w:tc>
          <w:tcPr>
            <w:tcW w:w="2835" w:type="dxa"/>
            <w:shd w:val="clear" w:color="auto" w:fill="auto"/>
          </w:tcPr>
          <w:p w14:paraId="66515E99" w14:textId="77777777" w:rsidR="0097788C" w:rsidRPr="00474B36" w:rsidRDefault="0097788C" w:rsidP="001029E2">
            <w:pPr>
              <w:ind w:firstLine="90"/>
              <w:jc w:val="center"/>
              <w:rPr>
                <w:rFonts w:ascii="Times New Roman" w:eastAsia="Calibri" w:hAnsi="Times New Roman"/>
                <w:sz w:val="22"/>
                <w:lang w:eastAsia="sr-Latn-CS"/>
              </w:rPr>
            </w:pPr>
            <w:r w:rsidRPr="00474B36">
              <w:rPr>
                <w:rFonts w:ascii="Times New Roman" w:eastAsia="Calibri" w:hAnsi="Times New Roman"/>
                <w:sz w:val="22"/>
                <w:lang w:eastAsia="sr-Latn-CS"/>
              </w:rPr>
              <w:t>ОП Горњи Брег - Торњош</w:t>
            </w:r>
          </w:p>
        </w:tc>
        <w:tc>
          <w:tcPr>
            <w:tcW w:w="1491" w:type="dxa"/>
          </w:tcPr>
          <w:p w14:paraId="5AA6F729" w14:textId="77777777" w:rsidR="0097788C" w:rsidRPr="00474B36" w:rsidRDefault="0097788C" w:rsidP="003F4FC6">
            <w:pPr>
              <w:ind w:firstLine="720"/>
              <w:rPr>
                <w:rFonts w:ascii="Times New Roman" w:eastAsia="Calibri" w:hAnsi="Times New Roman"/>
                <w:sz w:val="22"/>
                <w:lang w:eastAsia="sr-Latn-CS"/>
              </w:rPr>
            </w:pPr>
            <w:r w:rsidRPr="00474B36">
              <w:rPr>
                <w:rFonts w:ascii="Times New Roman" w:eastAsia="Calibri" w:hAnsi="Times New Roman"/>
                <w:sz w:val="22"/>
                <w:lang w:eastAsia="sr-Latn-CS"/>
              </w:rPr>
              <w:t>-</w:t>
            </w:r>
          </w:p>
        </w:tc>
        <w:tc>
          <w:tcPr>
            <w:tcW w:w="1649" w:type="dxa"/>
          </w:tcPr>
          <w:p w14:paraId="5264C918" w14:textId="77777777" w:rsidR="0097788C" w:rsidRPr="00474B36" w:rsidRDefault="0097788C" w:rsidP="00DD1205">
            <w:pPr>
              <w:ind w:firstLine="720"/>
              <w:jc w:val="center"/>
              <w:rPr>
                <w:rFonts w:ascii="Times New Roman" w:eastAsia="Calibri" w:hAnsi="Times New Roman"/>
                <w:sz w:val="22"/>
                <w:lang w:eastAsia="sr-Latn-CS"/>
              </w:rPr>
            </w:pPr>
            <w:r w:rsidRPr="00474B36">
              <w:rPr>
                <w:rFonts w:ascii="Times New Roman" w:eastAsia="Calibri" w:hAnsi="Times New Roman"/>
                <w:sz w:val="22"/>
                <w:lang w:eastAsia="sr-Latn-CS"/>
              </w:rPr>
              <w:t>32+238</w:t>
            </w:r>
          </w:p>
        </w:tc>
      </w:tr>
      <w:tr w:rsidR="00284C6B" w:rsidRPr="00474B36" w14:paraId="4A5E3744" w14:textId="77777777" w:rsidTr="0071381E">
        <w:trPr>
          <w:jc w:val="center"/>
        </w:trPr>
        <w:tc>
          <w:tcPr>
            <w:tcW w:w="1406" w:type="dxa"/>
            <w:shd w:val="clear" w:color="auto" w:fill="auto"/>
          </w:tcPr>
          <w:p w14:paraId="71B0F911" w14:textId="77777777" w:rsidR="0097788C" w:rsidRPr="00474B36" w:rsidRDefault="0097788C" w:rsidP="00AC6948">
            <w:pPr>
              <w:jc w:val="center"/>
              <w:rPr>
                <w:rFonts w:ascii="Times New Roman" w:eastAsia="Calibri" w:hAnsi="Times New Roman"/>
                <w:sz w:val="22"/>
                <w:lang w:eastAsia="sr-Latn-CS"/>
              </w:rPr>
            </w:pPr>
            <w:r w:rsidRPr="00474B36">
              <w:rPr>
                <w:rFonts w:ascii="Times New Roman" w:eastAsia="Calibri" w:hAnsi="Times New Roman"/>
                <w:sz w:val="22"/>
                <w:lang w:eastAsia="sr-Latn-CS"/>
              </w:rPr>
              <w:t>Сента</w:t>
            </w:r>
          </w:p>
        </w:tc>
        <w:tc>
          <w:tcPr>
            <w:tcW w:w="2171" w:type="dxa"/>
            <w:shd w:val="clear" w:color="auto" w:fill="auto"/>
          </w:tcPr>
          <w:p w14:paraId="2D4FF5D7" w14:textId="77777777" w:rsidR="0097788C" w:rsidRPr="00474B36" w:rsidRDefault="0097788C" w:rsidP="003F4FC6">
            <w:pPr>
              <w:jc w:val="center"/>
              <w:rPr>
                <w:rFonts w:ascii="Times New Roman" w:eastAsia="Calibri" w:hAnsi="Times New Roman"/>
                <w:sz w:val="22"/>
                <w:lang w:eastAsia="sr-Latn-CS"/>
              </w:rPr>
            </w:pPr>
            <w:r w:rsidRPr="00474B36">
              <w:rPr>
                <w:rFonts w:ascii="Times New Roman" w:eastAsia="Calibri" w:hAnsi="Times New Roman"/>
                <w:sz w:val="22"/>
                <w:lang w:eastAsia="sr-Latn-CS"/>
              </w:rPr>
              <w:t>локална цикло стаза</w:t>
            </w:r>
          </w:p>
        </w:tc>
        <w:tc>
          <w:tcPr>
            <w:tcW w:w="2835" w:type="dxa"/>
            <w:shd w:val="clear" w:color="auto" w:fill="auto"/>
          </w:tcPr>
          <w:p w14:paraId="6F970BE6" w14:textId="77777777" w:rsidR="0097788C" w:rsidRPr="00474B36" w:rsidRDefault="0097788C" w:rsidP="001029E2">
            <w:pPr>
              <w:ind w:firstLine="90"/>
              <w:jc w:val="center"/>
              <w:rPr>
                <w:rFonts w:ascii="Times New Roman" w:eastAsia="Calibri" w:hAnsi="Times New Roman"/>
                <w:sz w:val="22"/>
                <w:lang w:eastAsia="sr-Latn-CS"/>
              </w:rPr>
            </w:pPr>
            <w:r w:rsidRPr="00474B36">
              <w:rPr>
                <w:rFonts w:ascii="Times New Roman" w:eastAsia="Calibri" w:hAnsi="Times New Roman"/>
                <w:sz w:val="22"/>
                <w:lang w:eastAsia="sr-Latn-CS"/>
              </w:rPr>
              <w:t>-</w:t>
            </w:r>
          </w:p>
        </w:tc>
        <w:tc>
          <w:tcPr>
            <w:tcW w:w="1491" w:type="dxa"/>
          </w:tcPr>
          <w:p w14:paraId="10B06BBF" w14:textId="77777777" w:rsidR="0097788C" w:rsidRPr="00474B36" w:rsidRDefault="0097788C" w:rsidP="003F4FC6">
            <w:pPr>
              <w:ind w:firstLine="720"/>
              <w:rPr>
                <w:rFonts w:ascii="Times New Roman" w:eastAsia="Calibri" w:hAnsi="Times New Roman"/>
                <w:sz w:val="22"/>
                <w:lang w:eastAsia="sr-Latn-CS"/>
              </w:rPr>
            </w:pPr>
            <w:r w:rsidRPr="00474B36">
              <w:rPr>
                <w:rFonts w:ascii="Times New Roman" w:eastAsia="Calibri" w:hAnsi="Times New Roman"/>
                <w:sz w:val="22"/>
                <w:lang w:eastAsia="sr-Latn-CS"/>
              </w:rPr>
              <w:t>-</w:t>
            </w:r>
          </w:p>
        </w:tc>
        <w:tc>
          <w:tcPr>
            <w:tcW w:w="1649" w:type="dxa"/>
          </w:tcPr>
          <w:p w14:paraId="5B223528" w14:textId="77777777" w:rsidR="0097788C" w:rsidRPr="00474B36" w:rsidRDefault="0097788C" w:rsidP="00DD1205">
            <w:pPr>
              <w:ind w:firstLine="720"/>
              <w:jc w:val="center"/>
              <w:rPr>
                <w:rFonts w:ascii="Times New Roman" w:eastAsia="Calibri" w:hAnsi="Times New Roman"/>
                <w:sz w:val="22"/>
                <w:lang w:eastAsia="sr-Latn-CS"/>
              </w:rPr>
            </w:pPr>
            <w:r w:rsidRPr="00474B36">
              <w:rPr>
                <w:rFonts w:ascii="Times New Roman" w:eastAsia="Calibri" w:hAnsi="Times New Roman"/>
                <w:sz w:val="22"/>
                <w:lang w:eastAsia="sr-Latn-CS"/>
              </w:rPr>
              <w:t>32+477</w:t>
            </w:r>
          </w:p>
        </w:tc>
      </w:tr>
      <w:tr w:rsidR="00284C6B" w:rsidRPr="00474B36" w14:paraId="1B533027" w14:textId="77777777" w:rsidTr="0071381E">
        <w:trPr>
          <w:jc w:val="center"/>
        </w:trPr>
        <w:tc>
          <w:tcPr>
            <w:tcW w:w="1406" w:type="dxa"/>
            <w:shd w:val="clear" w:color="auto" w:fill="auto"/>
          </w:tcPr>
          <w:p w14:paraId="1B7B0F96" w14:textId="77777777" w:rsidR="0097788C" w:rsidRPr="00474B36" w:rsidRDefault="0097788C" w:rsidP="00AC6948">
            <w:pPr>
              <w:jc w:val="center"/>
              <w:rPr>
                <w:rFonts w:ascii="Times New Roman" w:eastAsia="Calibri" w:hAnsi="Times New Roman"/>
                <w:sz w:val="22"/>
                <w:lang w:eastAsia="sr-Latn-CS"/>
              </w:rPr>
            </w:pPr>
            <w:r w:rsidRPr="00474B36">
              <w:rPr>
                <w:rFonts w:ascii="Times New Roman" w:eastAsia="Calibri" w:hAnsi="Times New Roman"/>
                <w:sz w:val="22"/>
                <w:lang w:eastAsia="sr-Latn-CS"/>
              </w:rPr>
              <w:t>Ада</w:t>
            </w:r>
          </w:p>
        </w:tc>
        <w:tc>
          <w:tcPr>
            <w:tcW w:w="2171" w:type="dxa"/>
            <w:shd w:val="clear" w:color="auto" w:fill="auto"/>
          </w:tcPr>
          <w:p w14:paraId="5B11A5D6" w14:textId="77777777" w:rsidR="0097788C" w:rsidRPr="00474B36" w:rsidRDefault="0097788C" w:rsidP="003F4FC6">
            <w:pPr>
              <w:jc w:val="center"/>
              <w:rPr>
                <w:rFonts w:ascii="Times New Roman" w:eastAsia="Calibri" w:hAnsi="Times New Roman"/>
                <w:sz w:val="22"/>
                <w:lang w:eastAsia="sr-Latn-CS"/>
              </w:rPr>
            </w:pPr>
            <w:r w:rsidRPr="00474B36">
              <w:rPr>
                <w:rFonts w:ascii="Times New Roman" w:eastAsia="Calibri" w:hAnsi="Times New Roman"/>
                <w:sz w:val="22"/>
                <w:lang w:eastAsia="sr-Latn-CS"/>
              </w:rPr>
              <w:t>општински пут</w:t>
            </w:r>
          </w:p>
        </w:tc>
        <w:tc>
          <w:tcPr>
            <w:tcW w:w="2835" w:type="dxa"/>
            <w:shd w:val="clear" w:color="auto" w:fill="auto"/>
          </w:tcPr>
          <w:p w14:paraId="4F13F35C" w14:textId="77777777" w:rsidR="0097788C" w:rsidRPr="00474B36" w:rsidRDefault="0097788C" w:rsidP="001029E2">
            <w:pPr>
              <w:ind w:firstLine="90"/>
              <w:jc w:val="center"/>
              <w:rPr>
                <w:rFonts w:ascii="Times New Roman" w:eastAsia="Calibri" w:hAnsi="Times New Roman"/>
                <w:sz w:val="22"/>
                <w:lang w:eastAsia="sr-Latn-CS"/>
              </w:rPr>
            </w:pPr>
            <w:r w:rsidRPr="00474B36">
              <w:rPr>
                <w:rFonts w:ascii="Times New Roman" w:eastAsia="Calibri" w:hAnsi="Times New Roman"/>
                <w:sz w:val="22"/>
                <w:lang w:eastAsia="sr-Latn-CS"/>
              </w:rPr>
              <w:t>ОП Ада - Утрине</w:t>
            </w:r>
          </w:p>
        </w:tc>
        <w:tc>
          <w:tcPr>
            <w:tcW w:w="1491" w:type="dxa"/>
          </w:tcPr>
          <w:p w14:paraId="4B6BEA7C" w14:textId="77777777" w:rsidR="0097788C" w:rsidRPr="00474B36" w:rsidRDefault="0097788C" w:rsidP="003F4FC6">
            <w:pPr>
              <w:ind w:firstLine="720"/>
              <w:rPr>
                <w:rFonts w:ascii="Times New Roman" w:eastAsia="Calibri" w:hAnsi="Times New Roman"/>
                <w:sz w:val="22"/>
                <w:lang w:eastAsia="sr-Latn-CS"/>
              </w:rPr>
            </w:pPr>
            <w:r w:rsidRPr="00474B36">
              <w:rPr>
                <w:rFonts w:ascii="Times New Roman" w:eastAsia="Calibri" w:hAnsi="Times New Roman"/>
                <w:sz w:val="22"/>
                <w:lang w:eastAsia="sr-Latn-CS"/>
              </w:rPr>
              <w:t>-</w:t>
            </w:r>
          </w:p>
        </w:tc>
        <w:tc>
          <w:tcPr>
            <w:tcW w:w="1649" w:type="dxa"/>
          </w:tcPr>
          <w:p w14:paraId="060F7DA1" w14:textId="77777777" w:rsidR="0097788C" w:rsidRPr="00474B36" w:rsidRDefault="0097788C" w:rsidP="00DD1205">
            <w:pPr>
              <w:ind w:firstLine="720"/>
              <w:jc w:val="center"/>
              <w:rPr>
                <w:rFonts w:ascii="Times New Roman" w:eastAsia="Calibri" w:hAnsi="Times New Roman"/>
                <w:sz w:val="22"/>
                <w:lang w:eastAsia="sr-Latn-CS"/>
              </w:rPr>
            </w:pPr>
            <w:r w:rsidRPr="00474B36">
              <w:rPr>
                <w:rFonts w:ascii="Times New Roman" w:eastAsia="Calibri" w:hAnsi="Times New Roman"/>
                <w:sz w:val="22"/>
                <w:lang w:eastAsia="sr-Latn-CS"/>
              </w:rPr>
              <w:t>45+535</w:t>
            </w:r>
          </w:p>
        </w:tc>
      </w:tr>
      <w:tr w:rsidR="00284C6B" w:rsidRPr="00474B36" w14:paraId="41F351F4" w14:textId="77777777" w:rsidTr="0071381E">
        <w:trPr>
          <w:jc w:val="center"/>
        </w:trPr>
        <w:tc>
          <w:tcPr>
            <w:tcW w:w="1406" w:type="dxa"/>
            <w:shd w:val="clear" w:color="auto" w:fill="auto"/>
          </w:tcPr>
          <w:p w14:paraId="616B1784" w14:textId="77777777" w:rsidR="0097788C" w:rsidRPr="00474B36" w:rsidRDefault="0097788C" w:rsidP="00AC6948">
            <w:pPr>
              <w:jc w:val="center"/>
              <w:rPr>
                <w:rFonts w:ascii="Times New Roman" w:eastAsia="Calibri" w:hAnsi="Times New Roman"/>
                <w:sz w:val="22"/>
                <w:lang w:eastAsia="sr-Latn-CS"/>
              </w:rPr>
            </w:pPr>
            <w:r w:rsidRPr="00474B36">
              <w:rPr>
                <w:rFonts w:ascii="Times New Roman" w:eastAsia="Calibri" w:hAnsi="Times New Roman"/>
                <w:sz w:val="22"/>
                <w:lang w:eastAsia="sr-Latn-CS"/>
              </w:rPr>
              <w:t>Бечеј</w:t>
            </w:r>
          </w:p>
        </w:tc>
        <w:tc>
          <w:tcPr>
            <w:tcW w:w="2171" w:type="dxa"/>
            <w:shd w:val="clear" w:color="auto" w:fill="auto"/>
          </w:tcPr>
          <w:p w14:paraId="64720A81" w14:textId="77777777" w:rsidR="0097788C" w:rsidRPr="00474B36" w:rsidRDefault="0097788C" w:rsidP="003F4FC6">
            <w:pPr>
              <w:jc w:val="center"/>
              <w:rPr>
                <w:rFonts w:ascii="Times New Roman" w:eastAsia="Calibri" w:hAnsi="Times New Roman"/>
                <w:sz w:val="22"/>
                <w:lang w:eastAsia="sr-Latn-CS"/>
              </w:rPr>
            </w:pPr>
            <w:r w:rsidRPr="00474B36">
              <w:rPr>
                <w:rFonts w:ascii="Times New Roman" w:eastAsia="Calibri" w:hAnsi="Times New Roman"/>
                <w:sz w:val="22"/>
                <w:lang w:eastAsia="sr-Latn-CS"/>
              </w:rPr>
              <w:t>државни пут</w:t>
            </w:r>
          </w:p>
        </w:tc>
        <w:tc>
          <w:tcPr>
            <w:tcW w:w="2835" w:type="dxa"/>
            <w:shd w:val="clear" w:color="auto" w:fill="auto"/>
          </w:tcPr>
          <w:p w14:paraId="0609D1C1" w14:textId="7201852E" w:rsidR="0097788C" w:rsidRPr="00474B36" w:rsidRDefault="0097788C" w:rsidP="00AE7BB3">
            <w:pPr>
              <w:ind w:firstLine="90"/>
              <w:jc w:val="center"/>
              <w:rPr>
                <w:rFonts w:ascii="Times New Roman" w:eastAsia="Calibri" w:hAnsi="Times New Roman"/>
                <w:sz w:val="22"/>
                <w:lang w:eastAsia="sr-Latn-CS"/>
              </w:rPr>
            </w:pPr>
            <w:r w:rsidRPr="00474B36">
              <w:rPr>
                <w:rFonts w:ascii="Times New Roman" w:eastAsia="Calibri" w:hAnsi="Times New Roman"/>
                <w:sz w:val="22"/>
                <w:lang w:eastAsia="sr-Latn-CS"/>
              </w:rPr>
              <w:t>ДП II</w:t>
            </w:r>
            <w:r w:rsidR="00AE7BB3" w:rsidRPr="00474B36">
              <w:rPr>
                <w:rFonts w:ascii="Times New Roman" w:eastAsia="Calibri" w:hAnsi="Times New Roman"/>
                <w:sz w:val="22"/>
                <w:lang w:eastAsia="sr-Latn-CS"/>
              </w:rPr>
              <w:t>А</w:t>
            </w:r>
            <w:r w:rsidRPr="00474B36">
              <w:rPr>
                <w:rFonts w:ascii="Times New Roman" w:eastAsia="Calibri" w:hAnsi="Times New Roman"/>
                <w:sz w:val="22"/>
                <w:lang w:eastAsia="sr-Latn-CS"/>
              </w:rPr>
              <w:t xml:space="preserve"> реда 109 (Р-108)</w:t>
            </w:r>
          </w:p>
        </w:tc>
        <w:tc>
          <w:tcPr>
            <w:tcW w:w="1491" w:type="dxa"/>
          </w:tcPr>
          <w:p w14:paraId="41C09941" w14:textId="77777777" w:rsidR="0097788C" w:rsidRPr="00474B36" w:rsidRDefault="0097788C" w:rsidP="003F4FC6">
            <w:pPr>
              <w:jc w:val="center"/>
              <w:rPr>
                <w:rFonts w:ascii="Times New Roman" w:eastAsia="Calibri" w:hAnsi="Times New Roman"/>
                <w:sz w:val="22"/>
                <w:lang w:eastAsia="sr-Latn-CS"/>
              </w:rPr>
            </w:pPr>
            <w:r w:rsidRPr="00474B36">
              <w:rPr>
                <w:rFonts w:ascii="Times New Roman" w:eastAsia="Calibri" w:hAnsi="Times New Roman"/>
                <w:sz w:val="22"/>
                <w:lang w:eastAsia="sr-Latn-CS"/>
              </w:rPr>
              <w:t>34+023</w:t>
            </w:r>
          </w:p>
        </w:tc>
        <w:tc>
          <w:tcPr>
            <w:tcW w:w="1649" w:type="dxa"/>
          </w:tcPr>
          <w:p w14:paraId="14C418AD" w14:textId="77777777" w:rsidR="0097788C" w:rsidRPr="00474B36" w:rsidRDefault="0097788C" w:rsidP="00DD1205">
            <w:pPr>
              <w:ind w:firstLine="720"/>
              <w:jc w:val="center"/>
              <w:rPr>
                <w:rFonts w:ascii="Times New Roman" w:eastAsia="Calibri" w:hAnsi="Times New Roman"/>
                <w:sz w:val="22"/>
                <w:lang w:eastAsia="sr-Latn-CS"/>
              </w:rPr>
            </w:pPr>
            <w:r w:rsidRPr="00474B36">
              <w:rPr>
                <w:rFonts w:ascii="Times New Roman" w:eastAsia="Calibri" w:hAnsi="Times New Roman"/>
                <w:sz w:val="22"/>
                <w:lang w:eastAsia="sr-Latn-CS"/>
              </w:rPr>
              <w:t>62+287</w:t>
            </w:r>
          </w:p>
        </w:tc>
      </w:tr>
      <w:tr w:rsidR="00284C6B" w:rsidRPr="00474B36" w14:paraId="7D954B38" w14:textId="77777777" w:rsidTr="0071381E">
        <w:trPr>
          <w:jc w:val="center"/>
        </w:trPr>
        <w:tc>
          <w:tcPr>
            <w:tcW w:w="1406" w:type="dxa"/>
            <w:shd w:val="clear" w:color="auto" w:fill="auto"/>
          </w:tcPr>
          <w:p w14:paraId="2E9BE4D1" w14:textId="77777777" w:rsidR="0097788C" w:rsidRPr="00474B36" w:rsidRDefault="0097788C" w:rsidP="00AC6948">
            <w:pPr>
              <w:jc w:val="center"/>
              <w:rPr>
                <w:rFonts w:ascii="Times New Roman" w:eastAsia="Calibri" w:hAnsi="Times New Roman"/>
                <w:sz w:val="22"/>
                <w:lang w:eastAsia="sr-Latn-CS"/>
              </w:rPr>
            </w:pPr>
            <w:r w:rsidRPr="00474B36">
              <w:rPr>
                <w:rFonts w:ascii="Times New Roman" w:eastAsia="Calibri" w:hAnsi="Times New Roman"/>
                <w:sz w:val="22"/>
                <w:lang w:eastAsia="sr-Latn-CS"/>
              </w:rPr>
              <w:t>Бечеј</w:t>
            </w:r>
          </w:p>
        </w:tc>
        <w:tc>
          <w:tcPr>
            <w:tcW w:w="2171" w:type="dxa"/>
            <w:shd w:val="clear" w:color="auto" w:fill="auto"/>
          </w:tcPr>
          <w:p w14:paraId="2DA60456" w14:textId="77777777" w:rsidR="0097788C" w:rsidRPr="00474B36" w:rsidRDefault="0097788C" w:rsidP="003F4FC6">
            <w:pPr>
              <w:jc w:val="center"/>
              <w:rPr>
                <w:rFonts w:ascii="Times New Roman" w:eastAsia="Calibri" w:hAnsi="Times New Roman"/>
                <w:sz w:val="22"/>
                <w:lang w:eastAsia="sr-Latn-CS"/>
              </w:rPr>
            </w:pPr>
            <w:r w:rsidRPr="00474B36">
              <w:rPr>
                <w:rFonts w:ascii="Times New Roman" w:eastAsia="Calibri" w:hAnsi="Times New Roman"/>
                <w:sz w:val="22"/>
                <w:lang w:eastAsia="sr-Latn-CS"/>
              </w:rPr>
              <w:t>национална  цикло стаза</w:t>
            </w:r>
          </w:p>
        </w:tc>
        <w:tc>
          <w:tcPr>
            <w:tcW w:w="2835" w:type="dxa"/>
            <w:shd w:val="clear" w:color="auto" w:fill="auto"/>
          </w:tcPr>
          <w:p w14:paraId="55012BFC" w14:textId="77777777" w:rsidR="0097788C" w:rsidRPr="00474B36" w:rsidRDefault="0097788C" w:rsidP="001029E2">
            <w:pPr>
              <w:ind w:firstLine="90"/>
              <w:jc w:val="center"/>
              <w:rPr>
                <w:rFonts w:ascii="Times New Roman" w:eastAsia="Calibri" w:hAnsi="Times New Roman"/>
                <w:sz w:val="22"/>
                <w:lang w:eastAsia="sr-Latn-CS"/>
              </w:rPr>
            </w:pPr>
            <w:r w:rsidRPr="00474B36">
              <w:rPr>
                <w:rFonts w:ascii="Times New Roman" w:eastAsia="Calibri" w:hAnsi="Times New Roman"/>
                <w:sz w:val="22"/>
                <w:lang w:eastAsia="sr-Latn-CS"/>
              </w:rPr>
              <w:t>-</w:t>
            </w:r>
          </w:p>
        </w:tc>
        <w:tc>
          <w:tcPr>
            <w:tcW w:w="1491" w:type="dxa"/>
          </w:tcPr>
          <w:p w14:paraId="29014D19" w14:textId="77777777" w:rsidR="0097788C" w:rsidRPr="00474B36" w:rsidRDefault="0097788C" w:rsidP="003F4FC6">
            <w:pPr>
              <w:ind w:firstLine="720"/>
              <w:rPr>
                <w:rFonts w:ascii="Times New Roman" w:eastAsia="Calibri" w:hAnsi="Times New Roman"/>
                <w:sz w:val="22"/>
                <w:lang w:eastAsia="sr-Latn-CS"/>
              </w:rPr>
            </w:pPr>
            <w:r w:rsidRPr="00474B36">
              <w:rPr>
                <w:rFonts w:ascii="Times New Roman" w:eastAsia="Calibri" w:hAnsi="Times New Roman"/>
                <w:sz w:val="22"/>
                <w:lang w:eastAsia="sr-Latn-CS"/>
              </w:rPr>
              <w:t>-</w:t>
            </w:r>
          </w:p>
        </w:tc>
        <w:tc>
          <w:tcPr>
            <w:tcW w:w="1649" w:type="dxa"/>
          </w:tcPr>
          <w:p w14:paraId="31F776CC" w14:textId="77777777" w:rsidR="0097788C" w:rsidRPr="00474B36" w:rsidRDefault="0097788C" w:rsidP="00DD1205">
            <w:pPr>
              <w:ind w:firstLine="720"/>
              <w:jc w:val="center"/>
              <w:rPr>
                <w:rFonts w:ascii="Times New Roman" w:eastAsia="Calibri" w:hAnsi="Times New Roman"/>
                <w:sz w:val="22"/>
                <w:lang w:eastAsia="sr-Latn-CS"/>
              </w:rPr>
            </w:pPr>
            <w:r w:rsidRPr="00474B36">
              <w:rPr>
                <w:rFonts w:ascii="Times New Roman" w:eastAsia="Calibri" w:hAnsi="Times New Roman"/>
                <w:sz w:val="22"/>
                <w:lang w:eastAsia="sr-Latn-CS"/>
              </w:rPr>
              <w:t>62+301</w:t>
            </w:r>
          </w:p>
        </w:tc>
      </w:tr>
      <w:tr w:rsidR="00284C6B" w:rsidRPr="00474B36" w14:paraId="7DC02AD7" w14:textId="77777777" w:rsidTr="0071381E">
        <w:trPr>
          <w:jc w:val="center"/>
        </w:trPr>
        <w:tc>
          <w:tcPr>
            <w:tcW w:w="1406" w:type="dxa"/>
            <w:shd w:val="clear" w:color="auto" w:fill="auto"/>
          </w:tcPr>
          <w:p w14:paraId="63739EC0" w14:textId="77777777" w:rsidR="0097788C" w:rsidRPr="00474B36" w:rsidRDefault="0097788C" w:rsidP="00AC6948">
            <w:pPr>
              <w:jc w:val="center"/>
              <w:rPr>
                <w:rFonts w:ascii="Times New Roman" w:eastAsia="Calibri" w:hAnsi="Times New Roman"/>
                <w:sz w:val="22"/>
                <w:lang w:eastAsia="sr-Latn-CS"/>
              </w:rPr>
            </w:pPr>
            <w:r w:rsidRPr="00474B36">
              <w:rPr>
                <w:rFonts w:ascii="Times New Roman" w:eastAsia="Calibri" w:hAnsi="Times New Roman"/>
                <w:sz w:val="22"/>
                <w:lang w:eastAsia="sr-Latn-CS"/>
              </w:rPr>
              <w:t>Бечеј</w:t>
            </w:r>
          </w:p>
        </w:tc>
        <w:tc>
          <w:tcPr>
            <w:tcW w:w="2171" w:type="dxa"/>
            <w:shd w:val="clear" w:color="auto" w:fill="auto"/>
          </w:tcPr>
          <w:p w14:paraId="659E0BE2" w14:textId="77777777" w:rsidR="0097788C" w:rsidRPr="00474B36" w:rsidRDefault="0097788C" w:rsidP="003F4FC6">
            <w:pPr>
              <w:jc w:val="center"/>
              <w:rPr>
                <w:rFonts w:ascii="Times New Roman" w:eastAsia="Calibri" w:hAnsi="Times New Roman"/>
                <w:sz w:val="22"/>
                <w:lang w:eastAsia="sr-Latn-CS"/>
              </w:rPr>
            </w:pPr>
            <w:r w:rsidRPr="00474B36">
              <w:rPr>
                <w:rFonts w:ascii="Times New Roman" w:eastAsia="Calibri" w:hAnsi="Times New Roman"/>
                <w:sz w:val="22"/>
                <w:lang w:eastAsia="sr-Latn-CS"/>
              </w:rPr>
              <w:t>државни пут</w:t>
            </w:r>
          </w:p>
        </w:tc>
        <w:tc>
          <w:tcPr>
            <w:tcW w:w="2835" w:type="dxa"/>
            <w:shd w:val="clear" w:color="auto" w:fill="auto"/>
          </w:tcPr>
          <w:p w14:paraId="7B3AB8A9" w14:textId="4083B2C6" w:rsidR="0097788C" w:rsidRPr="00474B36" w:rsidRDefault="0097788C" w:rsidP="00AE7BB3">
            <w:pPr>
              <w:ind w:firstLine="90"/>
              <w:jc w:val="center"/>
              <w:rPr>
                <w:rFonts w:ascii="Times New Roman" w:eastAsia="Calibri" w:hAnsi="Times New Roman"/>
                <w:sz w:val="22"/>
                <w:lang w:eastAsia="sr-Latn-CS"/>
              </w:rPr>
            </w:pPr>
            <w:r w:rsidRPr="00474B36">
              <w:rPr>
                <w:rFonts w:ascii="Times New Roman" w:eastAsia="Calibri" w:hAnsi="Times New Roman"/>
                <w:sz w:val="22"/>
                <w:lang w:eastAsia="sr-Latn-CS"/>
              </w:rPr>
              <w:t>ДП I</w:t>
            </w:r>
            <w:r w:rsidR="00AE7BB3" w:rsidRPr="00474B36">
              <w:rPr>
                <w:rFonts w:ascii="Times New Roman" w:eastAsia="Calibri" w:hAnsi="Times New Roman"/>
                <w:sz w:val="22"/>
                <w:lang w:eastAsia="sr-Latn-CS"/>
              </w:rPr>
              <w:t>Б</w:t>
            </w:r>
            <w:r w:rsidRPr="00474B36">
              <w:rPr>
                <w:rFonts w:ascii="Times New Roman" w:eastAsia="Calibri" w:hAnsi="Times New Roman"/>
                <w:sz w:val="22"/>
                <w:lang w:eastAsia="sr-Latn-CS"/>
              </w:rPr>
              <w:t xml:space="preserve"> реда бр.15(М-3)</w:t>
            </w:r>
          </w:p>
        </w:tc>
        <w:tc>
          <w:tcPr>
            <w:tcW w:w="1491" w:type="dxa"/>
          </w:tcPr>
          <w:p w14:paraId="16CB2A40" w14:textId="77777777" w:rsidR="0097788C" w:rsidRPr="00474B36" w:rsidRDefault="0097788C" w:rsidP="003F4FC6">
            <w:pPr>
              <w:jc w:val="center"/>
              <w:rPr>
                <w:rFonts w:ascii="Times New Roman" w:eastAsia="Calibri" w:hAnsi="Times New Roman"/>
                <w:sz w:val="22"/>
                <w:lang w:eastAsia="sr-Latn-CS"/>
              </w:rPr>
            </w:pPr>
            <w:r w:rsidRPr="00474B36">
              <w:rPr>
                <w:rFonts w:ascii="Times New Roman" w:eastAsia="Calibri" w:hAnsi="Times New Roman"/>
                <w:sz w:val="22"/>
                <w:lang w:eastAsia="sr-Latn-CS"/>
              </w:rPr>
              <w:t>105+310</w:t>
            </w:r>
          </w:p>
        </w:tc>
        <w:tc>
          <w:tcPr>
            <w:tcW w:w="1649" w:type="dxa"/>
          </w:tcPr>
          <w:p w14:paraId="0B20A0A9" w14:textId="77777777" w:rsidR="0097788C" w:rsidRPr="00474B36" w:rsidRDefault="0097788C" w:rsidP="00DD1205">
            <w:pPr>
              <w:ind w:firstLine="720"/>
              <w:jc w:val="center"/>
              <w:rPr>
                <w:rFonts w:ascii="Times New Roman" w:eastAsia="Calibri" w:hAnsi="Times New Roman"/>
                <w:sz w:val="22"/>
                <w:lang w:eastAsia="sr-Latn-CS"/>
              </w:rPr>
            </w:pPr>
            <w:r w:rsidRPr="00474B36">
              <w:rPr>
                <w:rFonts w:ascii="Times New Roman" w:eastAsia="Calibri" w:hAnsi="Times New Roman"/>
                <w:sz w:val="22"/>
                <w:lang w:eastAsia="sr-Latn-CS"/>
              </w:rPr>
              <w:t>68+312</w:t>
            </w:r>
          </w:p>
        </w:tc>
      </w:tr>
      <w:tr w:rsidR="00284C6B" w:rsidRPr="00474B36" w14:paraId="7AF3A393" w14:textId="77777777" w:rsidTr="0071381E">
        <w:trPr>
          <w:jc w:val="center"/>
        </w:trPr>
        <w:tc>
          <w:tcPr>
            <w:tcW w:w="1406" w:type="dxa"/>
            <w:shd w:val="clear" w:color="auto" w:fill="auto"/>
          </w:tcPr>
          <w:p w14:paraId="503863D4" w14:textId="77777777" w:rsidR="0097788C" w:rsidRPr="00474B36" w:rsidRDefault="0097788C" w:rsidP="00AC6948">
            <w:pPr>
              <w:jc w:val="center"/>
              <w:rPr>
                <w:rFonts w:ascii="Times New Roman" w:eastAsia="Calibri" w:hAnsi="Times New Roman"/>
                <w:sz w:val="22"/>
                <w:lang w:eastAsia="sr-Latn-CS"/>
              </w:rPr>
            </w:pPr>
            <w:r w:rsidRPr="00474B36">
              <w:rPr>
                <w:rFonts w:ascii="Times New Roman" w:eastAsia="Calibri" w:hAnsi="Times New Roman"/>
                <w:sz w:val="22"/>
                <w:lang w:eastAsia="sr-Latn-CS"/>
              </w:rPr>
              <w:t>Бечеј</w:t>
            </w:r>
          </w:p>
        </w:tc>
        <w:tc>
          <w:tcPr>
            <w:tcW w:w="2171" w:type="dxa"/>
            <w:shd w:val="clear" w:color="auto" w:fill="auto"/>
          </w:tcPr>
          <w:p w14:paraId="1E5AA13F" w14:textId="77777777" w:rsidR="0097788C" w:rsidRPr="00474B36" w:rsidRDefault="0097788C" w:rsidP="003F4FC6">
            <w:pPr>
              <w:jc w:val="center"/>
              <w:rPr>
                <w:rFonts w:ascii="Times New Roman" w:eastAsia="Calibri" w:hAnsi="Times New Roman"/>
                <w:sz w:val="22"/>
                <w:lang w:eastAsia="sr-Latn-CS"/>
              </w:rPr>
            </w:pPr>
            <w:r w:rsidRPr="00474B36">
              <w:rPr>
                <w:rFonts w:ascii="Times New Roman" w:eastAsia="Calibri" w:hAnsi="Times New Roman"/>
                <w:sz w:val="22"/>
                <w:lang w:eastAsia="sr-Latn-CS"/>
              </w:rPr>
              <w:t>државни пут</w:t>
            </w:r>
          </w:p>
        </w:tc>
        <w:tc>
          <w:tcPr>
            <w:tcW w:w="2835" w:type="dxa"/>
            <w:shd w:val="clear" w:color="auto" w:fill="auto"/>
          </w:tcPr>
          <w:p w14:paraId="15E8B093" w14:textId="0E4576D9" w:rsidR="0097788C" w:rsidRPr="00474B36" w:rsidRDefault="0097788C" w:rsidP="00AE7BB3">
            <w:pPr>
              <w:ind w:firstLine="90"/>
              <w:jc w:val="center"/>
              <w:rPr>
                <w:rFonts w:ascii="Times New Roman" w:eastAsia="Calibri" w:hAnsi="Times New Roman"/>
                <w:sz w:val="22"/>
                <w:lang w:eastAsia="sr-Latn-CS"/>
              </w:rPr>
            </w:pPr>
            <w:r w:rsidRPr="00474B36">
              <w:rPr>
                <w:rFonts w:ascii="Times New Roman" w:eastAsia="Calibri" w:hAnsi="Times New Roman"/>
                <w:sz w:val="22"/>
                <w:lang w:eastAsia="sr-Latn-CS"/>
              </w:rPr>
              <w:t>ДП I</w:t>
            </w:r>
            <w:r w:rsidR="00AE7BB3" w:rsidRPr="00474B36">
              <w:rPr>
                <w:rFonts w:ascii="Times New Roman" w:eastAsia="Calibri" w:hAnsi="Times New Roman"/>
                <w:sz w:val="22"/>
                <w:lang w:eastAsia="sr-Latn-CS"/>
              </w:rPr>
              <w:t>М</w:t>
            </w:r>
            <w:r w:rsidRPr="00474B36">
              <w:rPr>
                <w:rFonts w:ascii="Times New Roman" w:eastAsia="Calibri" w:hAnsi="Times New Roman"/>
                <w:sz w:val="22"/>
                <w:lang w:eastAsia="sr-Latn-CS"/>
              </w:rPr>
              <w:t xml:space="preserve"> реда бр.1</w:t>
            </w:r>
          </w:p>
        </w:tc>
        <w:tc>
          <w:tcPr>
            <w:tcW w:w="1491" w:type="dxa"/>
          </w:tcPr>
          <w:p w14:paraId="1ACAC435" w14:textId="77777777" w:rsidR="0097788C" w:rsidRPr="00474B36" w:rsidRDefault="0097788C" w:rsidP="003F4FC6">
            <w:pPr>
              <w:ind w:firstLine="720"/>
              <w:rPr>
                <w:rFonts w:ascii="Times New Roman" w:eastAsia="Calibri" w:hAnsi="Times New Roman"/>
                <w:sz w:val="22"/>
                <w:lang w:eastAsia="sr-Latn-CS"/>
              </w:rPr>
            </w:pPr>
            <w:r w:rsidRPr="00474B36">
              <w:rPr>
                <w:rFonts w:ascii="Times New Roman" w:eastAsia="Calibri" w:hAnsi="Times New Roman"/>
                <w:sz w:val="22"/>
                <w:lang w:eastAsia="sr-Latn-CS"/>
              </w:rPr>
              <w:t>-</w:t>
            </w:r>
          </w:p>
        </w:tc>
        <w:tc>
          <w:tcPr>
            <w:tcW w:w="1649" w:type="dxa"/>
          </w:tcPr>
          <w:p w14:paraId="6FD5DFB2" w14:textId="77777777" w:rsidR="0097788C" w:rsidRPr="00474B36" w:rsidRDefault="0097788C" w:rsidP="00DD1205">
            <w:pPr>
              <w:ind w:firstLine="720"/>
              <w:jc w:val="center"/>
              <w:rPr>
                <w:rFonts w:ascii="Times New Roman" w:eastAsia="Calibri" w:hAnsi="Times New Roman"/>
                <w:sz w:val="22"/>
                <w:lang w:eastAsia="sr-Latn-CS"/>
              </w:rPr>
            </w:pPr>
            <w:r w:rsidRPr="00474B36">
              <w:rPr>
                <w:rFonts w:ascii="Times New Roman" w:eastAsia="Calibri" w:hAnsi="Times New Roman"/>
                <w:sz w:val="22"/>
                <w:lang w:eastAsia="sr-Latn-CS"/>
              </w:rPr>
              <w:t>68+976</w:t>
            </w:r>
          </w:p>
        </w:tc>
      </w:tr>
      <w:tr w:rsidR="00284C6B" w:rsidRPr="00474B36" w14:paraId="6BE1E625" w14:textId="77777777" w:rsidTr="0071381E">
        <w:trPr>
          <w:jc w:val="center"/>
        </w:trPr>
        <w:tc>
          <w:tcPr>
            <w:tcW w:w="1406" w:type="dxa"/>
            <w:shd w:val="clear" w:color="auto" w:fill="auto"/>
          </w:tcPr>
          <w:p w14:paraId="6FD73E9A" w14:textId="77777777" w:rsidR="0097788C" w:rsidRPr="00474B36" w:rsidRDefault="0097788C" w:rsidP="00AC6948">
            <w:pPr>
              <w:jc w:val="center"/>
              <w:rPr>
                <w:rFonts w:ascii="Times New Roman" w:eastAsia="Calibri" w:hAnsi="Times New Roman"/>
                <w:sz w:val="22"/>
                <w:lang w:eastAsia="sr-Latn-CS"/>
              </w:rPr>
            </w:pPr>
            <w:r w:rsidRPr="00474B36">
              <w:rPr>
                <w:rFonts w:ascii="Times New Roman" w:eastAsia="Calibri" w:hAnsi="Times New Roman"/>
                <w:sz w:val="22"/>
                <w:lang w:eastAsia="sr-Latn-CS"/>
              </w:rPr>
              <w:t>Бечеј</w:t>
            </w:r>
          </w:p>
        </w:tc>
        <w:tc>
          <w:tcPr>
            <w:tcW w:w="2171" w:type="dxa"/>
            <w:shd w:val="clear" w:color="auto" w:fill="auto"/>
          </w:tcPr>
          <w:p w14:paraId="2F89920F" w14:textId="77777777" w:rsidR="0097788C" w:rsidRPr="00474B36" w:rsidRDefault="0097788C" w:rsidP="003F4FC6">
            <w:pPr>
              <w:jc w:val="center"/>
              <w:rPr>
                <w:rFonts w:ascii="Times New Roman" w:eastAsia="Calibri" w:hAnsi="Times New Roman"/>
                <w:sz w:val="22"/>
                <w:lang w:eastAsia="sr-Latn-CS"/>
              </w:rPr>
            </w:pPr>
            <w:r w:rsidRPr="00474B36">
              <w:rPr>
                <w:rFonts w:ascii="Times New Roman" w:eastAsia="Calibri" w:hAnsi="Times New Roman"/>
                <w:sz w:val="22"/>
                <w:lang w:eastAsia="sr-Latn-CS"/>
              </w:rPr>
              <w:t>национална  цикло стаза</w:t>
            </w:r>
          </w:p>
        </w:tc>
        <w:tc>
          <w:tcPr>
            <w:tcW w:w="2835" w:type="dxa"/>
            <w:shd w:val="clear" w:color="auto" w:fill="auto"/>
          </w:tcPr>
          <w:p w14:paraId="4BB50385" w14:textId="77777777" w:rsidR="0097788C" w:rsidRPr="00474B36" w:rsidRDefault="0097788C" w:rsidP="001029E2">
            <w:pPr>
              <w:ind w:firstLine="90"/>
              <w:jc w:val="center"/>
              <w:rPr>
                <w:rFonts w:ascii="Times New Roman" w:eastAsia="Calibri" w:hAnsi="Times New Roman"/>
                <w:sz w:val="22"/>
                <w:lang w:eastAsia="sr-Latn-CS"/>
              </w:rPr>
            </w:pPr>
            <w:r w:rsidRPr="00474B36">
              <w:rPr>
                <w:rFonts w:ascii="Times New Roman" w:eastAsia="Calibri" w:hAnsi="Times New Roman"/>
                <w:sz w:val="22"/>
                <w:lang w:eastAsia="sr-Latn-CS"/>
              </w:rPr>
              <w:t>-</w:t>
            </w:r>
          </w:p>
        </w:tc>
        <w:tc>
          <w:tcPr>
            <w:tcW w:w="1491" w:type="dxa"/>
          </w:tcPr>
          <w:p w14:paraId="7A54D663" w14:textId="77777777" w:rsidR="0097788C" w:rsidRPr="00474B36" w:rsidRDefault="0097788C" w:rsidP="003F4FC6">
            <w:pPr>
              <w:ind w:firstLine="720"/>
              <w:rPr>
                <w:rFonts w:ascii="Times New Roman" w:eastAsia="Calibri" w:hAnsi="Times New Roman"/>
                <w:sz w:val="22"/>
                <w:lang w:eastAsia="sr-Latn-CS"/>
              </w:rPr>
            </w:pPr>
            <w:r w:rsidRPr="00474B36">
              <w:rPr>
                <w:rFonts w:ascii="Times New Roman" w:eastAsia="Calibri" w:hAnsi="Times New Roman"/>
                <w:sz w:val="22"/>
                <w:lang w:eastAsia="sr-Latn-CS"/>
              </w:rPr>
              <w:t>-</w:t>
            </w:r>
          </w:p>
        </w:tc>
        <w:tc>
          <w:tcPr>
            <w:tcW w:w="1649" w:type="dxa"/>
          </w:tcPr>
          <w:p w14:paraId="23B18256" w14:textId="77777777" w:rsidR="0097788C" w:rsidRPr="00474B36" w:rsidRDefault="0097788C" w:rsidP="00DD1205">
            <w:pPr>
              <w:ind w:firstLine="720"/>
              <w:jc w:val="center"/>
              <w:rPr>
                <w:rFonts w:ascii="Times New Roman" w:eastAsia="Calibri" w:hAnsi="Times New Roman"/>
                <w:sz w:val="22"/>
                <w:lang w:eastAsia="sr-Latn-CS"/>
              </w:rPr>
            </w:pPr>
            <w:r w:rsidRPr="00474B36">
              <w:rPr>
                <w:rFonts w:ascii="Times New Roman" w:eastAsia="Calibri" w:hAnsi="Times New Roman"/>
                <w:sz w:val="22"/>
                <w:lang w:eastAsia="sr-Latn-CS"/>
              </w:rPr>
              <w:t>73+672</w:t>
            </w:r>
          </w:p>
        </w:tc>
      </w:tr>
      <w:tr w:rsidR="00284C6B" w:rsidRPr="00474B36" w14:paraId="3F3C9664" w14:textId="77777777" w:rsidTr="0071381E">
        <w:trPr>
          <w:jc w:val="center"/>
        </w:trPr>
        <w:tc>
          <w:tcPr>
            <w:tcW w:w="1406" w:type="dxa"/>
            <w:shd w:val="clear" w:color="auto" w:fill="auto"/>
          </w:tcPr>
          <w:p w14:paraId="54470F87" w14:textId="77777777" w:rsidR="0097788C" w:rsidRPr="00474B36" w:rsidRDefault="0097788C" w:rsidP="00AC6948">
            <w:pPr>
              <w:jc w:val="center"/>
              <w:rPr>
                <w:rFonts w:ascii="Times New Roman" w:eastAsia="Calibri" w:hAnsi="Times New Roman"/>
                <w:sz w:val="22"/>
                <w:lang w:eastAsia="sr-Latn-CS"/>
              </w:rPr>
            </w:pPr>
            <w:r w:rsidRPr="00474B36">
              <w:rPr>
                <w:rFonts w:ascii="Times New Roman" w:eastAsia="Calibri" w:hAnsi="Times New Roman"/>
                <w:sz w:val="22"/>
                <w:lang w:eastAsia="sr-Latn-CS"/>
              </w:rPr>
              <w:t>Бечеј</w:t>
            </w:r>
          </w:p>
        </w:tc>
        <w:tc>
          <w:tcPr>
            <w:tcW w:w="2171" w:type="dxa"/>
            <w:shd w:val="clear" w:color="auto" w:fill="auto"/>
          </w:tcPr>
          <w:p w14:paraId="452B9212" w14:textId="77777777" w:rsidR="0097788C" w:rsidRPr="00474B36" w:rsidRDefault="0097788C" w:rsidP="003F4FC6">
            <w:pPr>
              <w:jc w:val="center"/>
              <w:rPr>
                <w:rFonts w:ascii="Times New Roman" w:eastAsia="Calibri" w:hAnsi="Times New Roman"/>
                <w:sz w:val="22"/>
                <w:lang w:eastAsia="sr-Latn-CS"/>
              </w:rPr>
            </w:pPr>
            <w:r w:rsidRPr="00474B36">
              <w:rPr>
                <w:rFonts w:ascii="Times New Roman" w:eastAsia="Calibri" w:hAnsi="Times New Roman"/>
                <w:sz w:val="22"/>
                <w:lang w:eastAsia="sr-Latn-CS"/>
              </w:rPr>
              <w:t>државни пут</w:t>
            </w:r>
          </w:p>
        </w:tc>
        <w:tc>
          <w:tcPr>
            <w:tcW w:w="2835" w:type="dxa"/>
            <w:shd w:val="clear" w:color="auto" w:fill="auto"/>
          </w:tcPr>
          <w:p w14:paraId="338FA930" w14:textId="7CA9C3E2" w:rsidR="0097788C" w:rsidRPr="00474B36" w:rsidRDefault="0097788C" w:rsidP="00AE7BB3">
            <w:pPr>
              <w:ind w:firstLine="90"/>
              <w:jc w:val="center"/>
              <w:rPr>
                <w:rFonts w:ascii="Times New Roman" w:eastAsia="Calibri" w:hAnsi="Times New Roman"/>
                <w:sz w:val="22"/>
                <w:lang w:eastAsia="sr-Latn-CS"/>
              </w:rPr>
            </w:pPr>
            <w:r w:rsidRPr="00474B36">
              <w:rPr>
                <w:rFonts w:ascii="Times New Roman" w:eastAsia="Calibri" w:hAnsi="Times New Roman"/>
                <w:sz w:val="22"/>
                <w:lang w:eastAsia="sr-Latn-CS"/>
              </w:rPr>
              <w:t>ДП II</w:t>
            </w:r>
            <w:r w:rsidR="00AE7BB3" w:rsidRPr="00474B36">
              <w:rPr>
                <w:rFonts w:ascii="Times New Roman" w:eastAsia="Calibri" w:hAnsi="Times New Roman"/>
                <w:sz w:val="22"/>
                <w:lang w:eastAsia="sr-Latn-CS"/>
              </w:rPr>
              <w:t>А</w:t>
            </w:r>
            <w:r w:rsidRPr="00474B36">
              <w:rPr>
                <w:rFonts w:ascii="Times New Roman" w:eastAsia="Calibri" w:hAnsi="Times New Roman"/>
                <w:sz w:val="22"/>
                <w:lang w:eastAsia="sr-Latn-CS"/>
              </w:rPr>
              <w:t xml:space="preserve"> реда 102 (Р-120)</w:t>
            </w:r>
          </w:p>
        </w:tc>
        <w:tc>
          <w:tcPr>
            <w:tcW w:w="1491" w:type="dxa"/>
          </w:tcPr>
          <w:p w14:paraId="295A5873" w14:textId="77777777" w:rsidR="0097788C" w:rsidRPr="00474B36" w:rsidRDefault="0097788C" w:rsidP="003F4FC6">
            <w:pPr>
              <w:jc w:val="center"/>
              <w:rPr>
                <w:rFonts w:ascii="Times New Roman" w:eastAsia="Calibri" w:hAnsi="Times New Roman"/>
                <w:sz w:val="22"/>
                <w:lang w:eastAsia="sr-Latn-CS"/>
              </w:rPr>
            </w:pPr>
            <w:r w:rsidRPr="00474B36">
              <w:rPr>
                <w:rFonts w:ascii="Times New Roman" w:eastAsia="Calibri" w:hAnsi="Times New Roman"/>
                <w:sz w:val="22"/>
                <w:lang w:eastAsia="sr-Latn-CS"/>
              </w:rPr>
              <w:t>78+648</w:t>
            </w:r>
          </w:p>
        </w:tc>
        <w:tc>
          <w:tcPr>
            <w:tcW w:w="1649" w:type="dxa"/>
          </w:tcPr>
          <w:p w14:paraId="0A000E98" w14:textId="77777777" w:rsidR="0097788C" w:rsidRPr="00474B36" w:rsidRDefault="0097788C" w:rsidP="00DD1205">
            <w:pPr>
              <w:ind w:firstLine="720"/>
              <w:jc w:val="center"/>
              <w:rPr>
                <w:rFonts w:ascii="Times New Roman" w:eastAsia="Calibri" w:hAnsi="Times New Roman"/>
                <w:sz w:val="22"/>
                <w:lang w:eastAsia="sr-Latn-CS"/>
              </w:rPr>
            </w:pPr>
            <w:r w:rsidRPr="00474B36">
              <w:rPr>
                <w:rFonts w:ascii="Times New Roman" w:eastAsia="Calibri" w:hAnsi="Times New Roman"/>
                <w:sz w:val="22"/>
                <w:lang w:eastAsia="sr-Latn-CS"/>
              </w:rPr>
              <w:t>77+255</w:t>
            </w:r>
          </w:p>
        </w:tc>
      </w:tr>
      <w:tr w:rsidR="00284C6B" w:rsidRPr="00474B36" w14:paraId="1CF3B53E" w14:textId="77777777" w:rsidTr="0071381E">
        <w:trPr>
          <w:jc w:val="center"/>
        </w:trPr>
        <w:tc>
          <w:tcPr>
            <w:tcW w:w="1406" w:type="dxa"/>
            <w:shd w:val="clear" w:color="auto" w:fill="auto"/>
          </w:tcPr>
          <w:p w14:paraId="12624483" w14:textId="77777777" w:rsidR="0097788C" w:rsidRPr="00474B36" w:rsidRDefault="0097788C" w:rsidP="00AC6948">
            <w:pPr>
              <w:jc w:val="center"/>
              <w:rPr>
                <w:rFonts w:ascii="Times New Roman" w:eastAsia="Calibri" w:hAnsi="Times New Roman"/>
                <w:sz w:val="22"/>
                <w:lang w:eastAsia="sr-Latn-CS"/>
              </w:rPr>
            </w:pPr>
            <w:r w:rsidRPr="00474B36">
              <w:rPr>
                <w:rFonts w:ascii="Times New Roman" w:eastAsia="Calibri" w:hAnsi="Times New Roman"/>
                <w:sz w:val="22"/>
                <w:lang w:eastAsia="sr-Latn-CS"/>
              </w:rPr>
              <w:t>Жабаљ</w:t>
            </w:r>
          </w:p>
        </w:tc>
        <w:tc>
          <w:tcPr>
            <w:tcW w:w="2171" w:type="dxa"/>
            <w:shd w:val="clear" w:color="auto" w:fill="auto"/>
          </w:tcPr>
          <w:p w14:paraId="5EEB0252" w14:textId="77777777" w:rsidR="0097788C" w:rsidRPr="00474B36" w:rsidRDefault="0097788C" w:rsidP="003F4FC6">
            <w:pPr>
              <w:jc w:val="center"/>
              <w:rPr>
                <w:rFonts w:ascii="Times New Roman" w:eastAsia="Calibri" w:hAnsi="Times New Roman"/>
                <w:sz w:val="22"/>
                <w:lang w:eastAsia="sr-Latn-CS"/>
              </w:rPr>
            </w:pPr>
            <w:r w:rsidRPr="00474B36">
              <w:rPr>
                <w:rFonts w:ascii="Times New Roman" w:eastAsia="Calibri" w:hAnsi="Times New Roman"/>
                <w:sz w:val="22"/>
                <w:lang w:eastAsia="sr-Latn-CS"/>
              </w:rPr>
              <w:t>локална цикло стаза</w:t>
            </w:r>
          </w:p>
        </w:tc>
        <w:tc>
          <w:tcPr>
            <w:tcW w:w="2835" w:type="dxa"/>
            <w:shd w:val="clear" w:color="auto" w:fill="auto"/>
          </w:tcPr>
          <w:p w14:paraId="78C4EE7C" w14:textId="77777777" w:rsidR="0097788C" w:rsidRPr="00474B36" w:rsidRDefault="0097788C" w:rsidP="001029E2">
            <w:pPr>
              <w:ind w:firstLine="90"/>
              <w:jc w:val="center"/>
              <w:rPr>
                <w:rFonts w:ascii="Times New Roman" w:eastAsia="Calibri" w:hAnsi="Times New Roman"/>
                <w:sz w:val="22"/>
                <w:lang w:eastAsia="sr-Latn-CS"/>
              </w:rPr>
            </w:pPr>
            <w:r w:rsidRPr="00474B36">
              <w:rPr>
                <w:rFonts w:ascii="Times New Roman" w:eastAsia="Calibri" w:hAnsi="Times New Roman"/>
                <w:sz w:val="22"/>
                <w:lang w:eastAsia="sr-Latn-CS"/>
              </w:rPr>
              <w:t>-</w:t>
            </w:r>
          </w:p>
        </w:tc>
        <w:tc>
          <w:tcPr>
            <w:tcW w:w="1491" w:type="dxa"/>
          </w:tcPr>
          <w:p w14:paraId="35FDFE10" w14:textId="77777777" w:rsidR="0097788C" w:rsidRPr="00474B36" w:rsidRDefault="0097788C" w:rsidP="003F4FC6">
            <w:pPr>
              <w:ind w:firstLine="720"/>
              <w:rPr>
                <w:rFonts w:ascii="Times New Roman" w:eastAsia="Calibri" w:hAnsi="Times New Roman"/>
                <w:sz w:val="22"/>
                <w:lang w:eastAsia="sr-Latn-CS"/>
              </w:rPr>
            </w:pPr>
            <w:r w:rsidRPr="00474B36">
              <w:rPr>
                <w:rFonts w:ascii="Times New Roman" w:eastAsia="Calibri" w:hAnsi="Times New Roman"/>
                <w:sz w:val="22"/>
                <w:lang w:eastAsia="sr-Latn-CS"/>
              </w:rPr>
              <w:t>-</w:t>
            </w:r>
          </w:p>
        </w:tc>
        <w:tc>
          <w:tcPr>
            <w:tcW w:w="1649" w:type="dxa"/>
          </w:tcPr>
          <w:p w14:paraId="6C087EC1" w14:textId="77777777" w:rsidR="0097788C" w:rsidRPr="00474B36" w:rsidRDefault="0097788C" w:rsidP="00DD1205">
            <w:pPr>
              <w:ind w:firstLine="720"/>
              <w:jc w:val="center"/>
              <w:rPr>
                <w:rFonts w:ascii="Times New Roman" w:eastAsia="Calibri" w:hAnsi="Times New Roman"/>
                <w:sz w:val="22"/>
                <w:lang w:eastAsia="sr-Latn-CS"/>
              </w:rPr>
            </w:pPr>
            <w:r w:rsidRPr="00474B36">
              <w:rPr>
                <w:rFonts w:ascii="Times New Roman" w:eastAsia="Calibri" w:hAnsi="Times New Roman"/>
                <w:sz w:val="22"/>
                <w:lang w:eastAsia="sr-Latn-CS"/>
              </w:rPr>
              <w:t>80+930</w:t>
            </w:r>
          </w:p>
        </w:tc>
      </w:tr>
      <w:tr w:rsidR="00284C6B" w:rsidRPr="00474B36" w14:paraId="70BF882D" w14:textId="77777777" w:rsidTr="0071381E">
        <w:trPr>
          <w:jc w:val="center"/>
        </w:trPr>
        <w:tc>
          <w:tcPr>
            <w:tcW w:w="1406" w:type="dxa"/>
            <w:shd w:val="clear" w:color="auto" w:fill="auto"/>
          </w:tcPr>
          <w:p w14:paraId="4C7CBA0E" w14:textId="77777777" w:rsidR="0097788C" w:rsidRPr="00474B36" w:rsidRDefault="0097788C" w:rsidP="00AC6948">
            <w:pPr>
              <w:jc w:val="center"/>
              <w:rPr>
                <w:rFonts w:ascii="Times New Roman" w:eastAsia="Calibri" w:hAnsi="Times New Roman"/>
                <w:sz w:val="22"/>
                <w:lang w:eastAsia="sr-Latn-CS"/>
              </w:rPr>
            </w:pPr>
            <w:r w:rsidRPr="00474B36">
              <w:rPr>
                <w:rFonts w:ascii="Times New Roman" w:eastAsia="Calibri" w:hAnsi="Times New Roman"/>
                <w:sz w:val="22"/>
                <w:lang w:eastAsia="sr-Latn-CS"/>
              </w:rPr>
              <w:t>Жабаљ</w:t>
            </w:r>
          </w:p>
        </w:tc>
        <w:tc>
          <w:tcPr>
            <w:tcW w:w="2171" w:type="dxa"/>
            <w:shd w:val="clear" w:color="auto" w:fill="auto"/>
          </w:tcPr>
          <w:p w14:paraId="67FA7D35" w14:textId="77777777" w:rsidR="0097788C" w:rsidRPr="00474B36" w:rsidRDefault="0097788C" w:rsidP="003F4FC6">
            <w:pPr>
              <w:jc w:val="center"/>
              <w:rPr>
                <w:rFonts w:ascii="Times New Roman" w:eastAsia="Calibri" w:hAnsi="Times New Roman"/>
                <w:sz w:val="22"/>
                <w:lang w:eastAsia="sr-Latn-CS"/>
              </w:rPr>
            </w:pPr>
            <w:r w:rsidRPr="00474B36">
              <w:rPr>
                <w:rFonts w:ascii="Times New Roman" w:eastAsia="Calibri" w:hAnsi="Times New Roman"/>
                <w:sz w:val="22"/>
                <w:lang w:eastAsia="sr-Latn-CS"/>
              </w:rPr>
              <w:t>државни пут</w:t>
            </w:r>
          </w:p>
        </w:tc>
        <w:tc>
          <w:tcPr>
            <w:tcW w:w="2835" w:type="dxa"/>
            <w:shd w:val="clear" w:color="auto" w:fill="auto"/>
          </w:tcPr>
          <w:p w14:paraId="0FA23718" w14:textId="4F669D7F" w:rsidR="0097788C" w:rsidRPr="00474B36" w:rsidRDefault="0097788C" w:rsidP="00AE7BB3">
            <w:pPr>
              <w:ind w:firstLine="90"/>
              <w:jc w:val="center"/>
              <w:rPr>
                <w:rFonts w:ascii="Times New Roman" w:eastAsia="Calibri" w:hAnsi="Times New Roman"/>
                <w:sz w:val="22"/>
                <w:lang w:eastAsia="sr-Latn-CS"/>
              </w:rPr>
            </w:pPr>
            <w:r w:rsidRPr="00474B36">
              <w:rPr>
                <w:rFonts w:ascii="Times New Roman" w:eastAsia="Calibri" w:hAnsi="Times New Roman"/>
                <w:sz w:val="22"/>
                <w:lang w:eastAsia="sr-Latn-CS"/>
              </w:rPr>
              <w:t>ДП II</w:t>
            </w:r>
            <w:r w:rsidR="00AE7BB3" w:rsidRPr="00474B36">
              <w:rPr>
                <w:rFonts w:ascii="Times New Roman" w:eastAsia="Calibri" w:hAnsi="Times New Roman"/>
                <w:sz w:val="22"/>
                <w:lang w:eastAsia="sr-Latn-CS"/>
              </w:rPr>
              <w:t>А</w:t>
            </w:r>
            <w:r w:rsidRPr="00474B36">
              <w:rPr>
                <w:rFonts w:ascii="Times New Roman" w:eastAsia="Calibri" w:hAnsi="Times New Roman"/>
                <w:sz w:val="22"/>
                <w:lang w:eastAsia="sr-Latn-CS"/>
              </w:rPr>
              <w:t xml:space="preserve"> реда 115 (Р-129)</w:t>
            </w:r>
          </w:p>
        </w:tc>
        <w:tc>
          <w:tcPr>
            <w:tcW w:w="1491" w:type="dxa"/>
          </w:tcPr>
          <w:p w14:paraId="5D284937" w14:textId="77777777" w:rsidR="0097788C" w:rsidRPr="00474B36" w:rsidRDefault="0097788C" w:rsidP="003F4FC6">
            <w:pPr>
              <w:jc w:val="center"/>
              <w:rPr>
                <w:rFonts w:ascii="Times New Roman" w:eastAsia="Calibri" w:hAnsi="Times New Roman"/>
                <w:sz w:val="22"/>
                <w:lang w:eastAsia="sr-Latn-CS"/>
              </w:rPr>
            </w:pPr>
            <w:r w:rsidRPr="00474B36">
              <w:rPr>
                <w:rFonts w:ascii="Times New Roman" w:eastAsia="Calibri" w:hAnsi="Times New Roman"/>
                <w:sz w:val="22"/>
                <w:lang w:eastAsia="sr-Latn-CS"/>
              </w:rPr>
              <w:t>18+855</w:t>
            </w:r>
          </w:p>
        </w:tc>
        <w:tc>
          <w:tcPr>
            <w:tcW w:w="1649" w:type="dxa"/>
          </w:tcPr>
          <w:p w14:paraId="6D8DB757" w14:textId="77777777" w:rsidR="0097788C" w:rsidRPr="00474B36" w:rsidRDefault="0097788C" w:rsidP="00DD1205">
            <w:pPr>
              <w:ind w:firstLine="720"/>
              <w:jc w:val="center"/>
              <w:rPr>
                <w:rFonts w:ascii="Times New Roman" w:eastAsia="Calibri" w:hAnsi="Times New Roman"/>
                <w:sz w:val="22"/>
                <w:lang w:eastAsia="sr-Latn-CS"/>
              </w:rPr>
            </w:pPr>
            <w:r w:rsidRPr="00474B36">
              <w:rPr>
                <w:rFonts w:ascii="Times New Roman" w:eastAsia="Calibri" w:hAnsi="Times New Roman"/>
                <w:sz w:val="22"/>
                <w:lang w:eastAsia="sr-Latn-CS"/>
              </w:rPr>
              <w:t>80+937</w:t>
            </w:r>
          </w:p>
        </w:tc>
      </w:tr>
      <w:tr w:rsidR="00284C6B" w:rsidRPr="00474B36" w14:paraId="6A8D1EFB" w14:textId="77777777" w:rsidTr="0071381E">
        <w:trPr>
          <w:jc w:val="center"/>
        </w:trPr>
        <w:tc>
          <w:tcPr>
            <w:tcW w:w="1406" w:type="dxa"/>
            <w:shd w:val="clear" w:color="auto" w:fill="auto"/>
          </w:tcPr>
          <w:p w14:paraId="7ED8250C" w14:textId="77777777" w:rsidR="0097788C" w:rsidRPr="00474B36" w:rsidRDefault="0097788C" w:rsidP="00AC6948">
            <w:pPr>
              <w:jc w:val="center"/>
              <w:rPr>
                <w:rFonts w:ascii="Times New Roman" w:eastAsia="Calibri" w:hAnsi="Times New Roman"/>
                <w:sz w:val="22"/>
                <w:lang w:eastAsia="sr-Latn-CS"/>
              </w:rPr>
            </w:pPr>
            <w:r w:rsidRPr="00474B36">
              <w:rPr>
                <w:rFonts w:ascii="Times New Roman" w:eastAsia="Calibri" w:hAnsi="Times New Roman"/>
                <w:sz w:val="22"/>
                <w:lang w:eastAsia="sr-Latn-CS"/>
              </w:rPr>
              <w:t>Жабаљ</w:t>
            </w:r>
          </w:p>
        </w:tc>
        <w:tc>
          <w:tcPr>
            <w:tcW w:w="2171" w:type="dxa"/>
            <w:shd w:val="clear" w:color="auto" w:fill="auto"/>
          </w:tcPr>
          <w:p w14:paraId="4512438E" w14:textId="77777777" w:rsidR="0097788C" w:rsidRPr="00474B36" w:rsidRDefault="0097788C" w:rsidP="003F4FC6">
            <w:pPr>
              <w:jc w:val="center"/>
              <w:rPr>
                <w:rFonts w:ascii="Times New Roman" w:eastAsia="Calibri" w:hAnsi="Times New Roman"/>
                <w:sz w:val="22"/>
                <w:lang w:eastAsia="sr-Latn-CS"/>
              </w:rPr>
            </w:pPr>
            <w:r w:rsidRPr="00474B36">
              <w:rPr>
                <w:rFonts w:ascii="Times New Roman" w:eastAsia="Calibri" w:hAnsi="Times New Roman"/>
                <w:sz w:val="22"/>
                <w:lang w:eastAsia="sr-Latn-CS"/>
              </w:rPr>
              <w:t>локална цикло стаза</w:t>
            </w:r>
          </w:p>
        </w:tc>
        <w:tc>
          <w:tcPr>
            <w:tcW w:w="2835" w:type="dxa"/>
            <w:shd w:val="clear" w:color="auto" w:fill="auto"/>
          </w:tcPr>
          <w:p w14:paraId="68B684B6" w14:textId="77777777" w:rsidR="0097788C" w:rsidRPr="00474B36" w:rsidRDefault="0097788C" w:rsidP="001029E2">
            <w:pPr>
              <w:ind w:firstLine="90"/>
              <w:jc w:val="center"/>
              <w:rPr>
                <w:rFonts w:ascii="Times New Roman" w:eastAsia="Calibri" w:hAnsi="Times New Roman"/>
                <w:sz w:val="22"/>
                <w:lang w:eastAsia="sr-Latn-CS"/>
              </w:rPr>
            </w:pPr>
            <w:r w:rsidRPr="00474B36">
              <w:rPr>
                <w:rFonts w:ascii="Times New Roman" w:eastAsia="Calibri" w:hAnsi="Times New Roman"/>
                <w:sz w:val="22"/>
                <w:lang w:eastAsia="sr-Latn-CS"/>
              </w:rPr>
              <w:t>-</w:t>
            </w:r>
          </w:p>
        </w:tc>
        <w:tc>
          <w:tcPr>
            <w:tcW w:w="1491" w:type="dxa"/>
          </w:tcPr>
          <w:p w14:paraId="3D0E2A10" w14:textId="77777777" w:rsidR="0097788C" w:rsidRPr="00474B36" w:rsidRDefault="0097788C" w:rsidP="003F4FC6">
            <w:pPr>
              <w:ind w:firstLine="720"/>
              <w:rPr>
                <w:rFonts w:ascii="Times New Roman" w:eastAsia="Calibri" w:hAnsi="Times New Roman"/>
                <w:sz w:val="22"/>
                <w:lang w:eastAsia="sr-Latn-CS"/>
              </w:rPr>
            </w:pPr>
            <w:r w:rsidRPr="00474B36">
              <w:rPr>
                <w:rFonts w:ascii="Times New Roman" w:eastAsia="Calibri" w:hAnsi="Times New Roman"/>
                <w:sz w:val="22"/>
                <w:lang w:eastAsia="sr-Latn-CS"/>
              </w:rPr>
              <w:t>-</w:t>
            </w:r>
          </w:p>
        </w:tc>
        <w:tc>
          <w:tcPr>
            <w:tcW w:w="1649" w:type="dxa"/>
          </w:tcPr>
          <w:p w14:paraId="63706986" w14:textId="77777777" w:rsidR="0097788C" w:rsidRPr="00474B36" w:rsidRDefault="0097788C" w:rsidP="00DD1205">
            <w:pPr>
              <w:ind w:firstLine="720"/>
              <w:jc w:val="center"/>
              <w:rPr>
                <w:rFonts w:ascii="Times New Roman" w:eastAsia="Calibri" w:hAnsi="Times New Roman"/>
                <w:sz w:val="22"/>
                <w:lang w:eastAsia="sr-Latn-CS"/>
              </w:rPr>
            </w:pPr>
            <w:r w:rsidRPr="00474B36">
              <w:rPr>
                <w:rFonts w:ascii="Times New Roman" w:eastAsia="Calibri" w:hAnsi="Times New Roman"/>
                <w:sz w:val="22"/>
                <w:lang w:eastAsia="sr-Latn-CS"/>
              </w:rPr>
              <w:t>89+157</w:t>
            </w:r>
          </w:p>
        </w:tc>
      </w:tr>
      <w:tr w:rsidR="00284C6B" w:rsidRPr="00474B36" w14:paraId="62F5D7DD" w14:textId="77777777" w:rsidTr="0071381E">
        <w:trPr>
          <w:jc w:val="center"/>
        </w:trPr>
        <w:tc>
          <w:tcPr>
            <w:tcW w:w="1406" w:type="dxa"/>
            <w:shd w:val="clear" w:color="auto" w:fill="auto"/>
          </w:tcPr>
          <w:p w14:paraId="42EA7334" w14:textId="77777777" w:rsidR="0097788C" w:rsidRPr="00474B36" w:rsidRDefault="0097788C" w:rsidP="00AC6948">
            <w:pPr>
              <w:jc w:val="center"/>
              <w:rPr>
                <w:rFonts w:ascii="Times New Roman" w:eastAsia="Calibri" w:hAnsi="Times New Roman"/>
                <w:sz w:val="22"/>
                <w:lang w:eastAsia="sr-Latn-CS"/>
              </w:rPr>
            </w:pPr>
            <w:r w:rsidRPr="00474B36">
              <w:rPr>
                <w:rFonts w:ascii="Times New Roman" w:eastAsia="Calibri" w:hAnsi="Times New Roman"/>
                <w:sz w:val="22"/>
                <w:lang w:eastAsia="sr-Latn-CS"/>
              </w:rPr>
              <w:t>Жабаљ</w:t>
            </w:r>
          </w:p>
        </w:tc>
        <w:tc>
          <w:tcPr>
            <w:tcW w:w="2171" w:type="dxa"/>
            <w:shd w:val="clear" w:color="auto" w:fill="auto"/>
          </w:tcPr>
          <w:p w14:paraId="37525A92" w14:textId="77777777" w:rsidR="0097788C" w:rsidRPr="00474B36" w:rsidRDefault="0097788C" w:rsidP="003F4FC6">
            <w:pPr>
              <w:jc w:val="center"/>
              <w:rPr>
                <w:rFonts w:ascii="Times New Roman" w:eastAsia="Calibri" w:hAnsi="Times New Roman"/>
                <w:sz w:val="22"/>
                <w:lang w:eastAsia="sr-Latn-CS"/>
              </w:rPr>
            </w:pPr>
            <w:r w:rsidRPr="00474B36">
              <w:rPr>
                <w:rFonts w:ascii="Times New Roman" w:eastAsia="Calibri" w:hAnsi="Times New Roman"/>
                <w:sz w:val="22"/>
                <w:lang w:eastAsia="sr-Latn-CS"/>
              </w:rPr>
              <w:t>државни пут</w:t>
            </w:r>
          </w:p>
        </w:tc>
        <w:tc>
          <w:tcPr>
            <w:tcW w:w="2835" w:type="dxa"/>
            <w:shd w:val="clear" w:color="auto" w:fill="auto"/>
          </w:tcPr>
          <w:p w14:paraId="6D697438" w14:textId="610FB700" w:rsidR="0097788C" w:rsidRPr="00474B36" w:rsidRDefault="0097788C" w:rsidP="00AE7BB3">
            <w:pPr>
              <w:ind w:firstLine="90"/>
              <w:jc w:val="center"/>
              <w:rPr>
                <w:rFonts w:ascii="Times New Roman" w:eastAsia="Calibri" w:hAnsi="Times New Roman"/>
                <w:sz w:val="22"/>
                <w:lang w:eastAsia="sr-Latn-CS"/>
              </w:rPr>
            </w:pPr>
            <w:r w:rsidRPr="00474B36">
              <w:rPr>
                <w:rFonts w:ascii="Times New Roman" w:eastAsia="Calibri" w:hAnsi="Times New Roman"/>
                <w:sz w:val="22"/>
                <w:lang w:eastAsia="sr-Latn-CS"/>
              </w:rPr>
              <w:t>ДП II</w:t>
            </w:r>
            <w:r w:rsidR="00AE7BB3" w:rsidRPr="00474B36">
              <w:rPr>
                <w:rFonts w:ascii="Times New Roman" w:eastAsia="Calibri" w:hAnsi="Times New Roman"/>
                <w:sz w:val="22"/>
                <w:lang w:eastAsia="sr-Latn-CS"/>
              </w:rPr>
              <w:t>А</w:t>
            </w:r>
            <w:r w:rsidRPr="00474B36">
              <w:rPr>
                <w:rFonts w:ascii="Times New Roman" w:eastAsia="Calibri" w:hAnsi="Times New Roman"/>
                <w:sz w:val="22"/>
                <w:lang w:eastAsia="sr-Latn-CS"/>
              </w:rPr>
              <w:t xml:space="preserve"> реда 112 (Р-104)</w:t>
            </w:r>
          </w:p>
        </w:tc>
        <w:tc>
          <w:tcPr>
            <w:tcW w:w="1491" w:type="dxa"/>
          </w:tcPr>
          <w:p w14:paraId="019C78BE" w14:textId="77777777" w:rsidR="0097788C" w:rsidRPr="00474B36" w:rsidRDefault="0097788C" w:rsidP="003F4FC6">
            <w:pPr>
              <w:jc w:val="center"/>
              <w:rPr>
                <w:rFonts w:ascii="Times New Roman" w:eastAsia="Calibri" w:hAnsi="Times New Roman"/>
                <w:sz w:val="22"/>
                <w:lang w:eastAsia="sr-Latn-CS"/>
              </w:rPr>
            </w:pPr>
            <w:r w:rsidRPr="00474B36">
              <w:rPr>
                <w:rFonts w:ascii="Times New Roman" w:eastAsia="Calibri" w:hAnsi="Times New Roman"/>
                <w:sz w:val="22"/>
                <w:lang w:eastAsia="sr-Latn-CS"/>
              </w:rPr>
              <w:t>85+536</w:t>
            </w:r>
          </w:p>
        </w:tc>
        <w:tc>
          <w:tcPr>
            <w:tcW w:w="1649" w:type="dxa"/>
          </w:tcPr>
          <w:p w14:paraId="6AD0AFD1" w14:textId="77777777" w:rsidR="0097788C" w:rsidRPr="00474B36" w:rsidRDefault="0097788C" w:rsidP="00DD1205">
            <w:pPr>
              <w:ind w:firstLine="720"/>
              <w:jc w:val="center"/>
              <w:rPr>
                <w:rFonts w:ascii="Times New Roman" w:eastAsia="Calibri" w:hAnsi="Times New Roman"/>
                <w:sz w:val="22"/>
                <w:lang w:eastAsia="sr-Latn-CS"/>
              </w:rPr>
            </w:pPr>
            <w:r w:rsidRPr="00474B36">
              <w:rPr>
                <w:rFonts w:ascii="Times New Roman" w:eastAsia="Calibri" w:hAnsi="Times New Roman"/>
                <w:sz w:val="22"/>
                <w:lang w:eastAsia="sr-Latn-CS"/>
              </w:rPr>
              <w:t>91+735</w:t>
            </w:r>
          </w:p>
        </w:tc>
      </w:tr>
      <w:tr w:rsidR="00284C6B" w:rsidRPr="00474B36" w14:paraId="43A75510" w14:textId="77777777" w:rsidTr="0071381E">
        <w:trPr>
          <w:jc w:val="center"/>
        </w:trPr>
        <w:tc>
          <w:tcPr>
            <w:tcW w:w="1406" w:type="dxa"/>
            <w:shd w:val="clear" w:color="auto" w:fill="auto"/>
          </w:tcPr>
          <w:p w14:paraId="5B4280B6" w14:textId="77777777" w:rsidR="0097788C" w:rsidRPr="00474B36" w:rsidRDefault="0097788C" w:rsidP="00AC6948">
            <w:pPr>
              <w:jc w:val="center"/>
              <w:rPr>
                <w:rFonts w:ascii="Times New Roman" w:eastAsia="Calibri" w:hAnsi="Times New Roman"/>
                <w:sz w:val="22"/>
                <w:lang w:eastAsia="sr-Latn-CS"/>
              </w:rPr>
            </w:pPr>
            <w:r w:rsidRPr="00474B36">
              <w:rPr>
                <w:rFonts w:ascii="Times New Roman" w:eastAsia="Calibri" w:hAnsi="Times New Roman"/>
                <w:sz w:val="22"/>
                <w:lang w:eastAsia="sr-Latn-CS"/>
              </w:rPr>
              <w:t>Жабаљ</w:t>
            </w:r>
          </w:p>
        </w:tc>
        <w:tc>
          <w:tcPr>
            <w:tcW w:w="2171" w:type="dxa"/>
            <w:shd w:val="clear" w:color="auto" w:fill="auto"/>
          </w:tcPr>
          <w:p w14:paraId="2150B17E" w14:textId="77777777" w:rsidR="0097788C" w:rsidRPr="00474B36" w:rsidRDefault="0097788C" w:rsidP="003F4FC6">
            <w:pPr>
              <w:jc w:val="center"/>
              <w:rPr>
                <w:rFonts w:ascii="Times New Roman" w:eastAsia="Calibri" w:hAnsi="Times New Roman"/>
                <w:sz w:val="22"/>
                <w:lang w:eastAsia="sr-Latn-CS"/>
              </w:rPr>
            </w:pPr>
            <w:r w:rsidRPr="00474B36">
              <w:rPr>
                <w:rFonts w:ascii="Times New Roman" w:eastAsia="Calibri" w:hAnsi="Times New Roman"/>
                <w:sz w:val="22"/>
                <w:lang w:eastAsia="sr-Latn-CS"/>
              </w:rPr>
              <w:t>ОП/ДП / алт.саоб.</w:t>
            </w:r>
          </w:p>
        </w:tc>
        <w:tc>
          <w:tcPr>
            <w:tcW w:w="2835" w:type="dxa"/>
            <w:shd w:val="clear" w:color="auto" w:fill="auto"/>
          </w:tcPr>
          <w:p w14:paraId="2FB5ED6A" w14:textId="77777777" w:rsidR="0097788C" w:rsidRPr="00474B36" w:rsidRDefault="0097788C" w:rsidP="001029E2">
            <w:pPr>
              <w:ind w:firstLine="90"/>
              <w:jc w:val="center"/>
              <w:rPr>
                <w:rFonts w:ascii="Times New Roman" w:eastAsia="Calibri" w:hAnsi="Times New Roman"/>
                <w:sz w:val="22"/>
                <w:lang w:eastAsia="sr-Latn-CS"/>
              </w:rPr>
            </w:pPr>
            <w:r w:rsidRPr="00474B36">
              <w:rPr>
                <w:rFonts w:ascii="Times New Roman" w:eastAsia="Calibri" w:hAnsi="Times New Roman"/>
                <w:sz w:val="22"/>
                <w:lang w:eastAsia="sr-Latn-CS"/>
              </w:rPr>
              <w:t>-</w:t>
            </w:r>
          </w:p>
        </w:tc>
        <w:tc>
          <w:tcPr>
            <w:tcW w:w="1491" w:type="dxa"/>
          </w:tcPr>
          <w:p w14:paraId="7161CFA6" w14:textId="77777777" w:rsidR="0097788C" w:rsidRPr="00474B36" w:rsidRDefault="0097788C" w:rsidP="003F4FC6">
            <w:pPr>
              <w:ind w:firstLine="720"/>
              <w:rPr>
                <w:rFonts w:ascii="Times New Roman" w:eastAsia="Calibri" w:hAnsi="Times New Roman"/>
                <w:sz w:val="22"/>
                <w:lang w:eastAsia="sr-Latn-CS"/>
              </w:rPr>
            </w:pPr>
            <w:r w:rsidRPr="00474B36">
              <w:rPr>
                <w:rFonts w:ascii="Times New Roman" w:eastAsia="Calibri" w:hAnsi="Times New Roman"/>
                <w:sz w:val="22"/>
                <w:lang w:eastAsia="sr-Latn-CS"/>
              </w:rPr>
              <w:t>-</w:t>
            </w:r>
          </w:p>
        </w:tc>
        <w:tc>
          <w:tcPr>
            <w:tcW w:w="1649" w:type="dxa"/>
          </w:tcPr>
          <w:p w14:paraId="506812D5" w14:textId="7AF7CCB9" w:rsidR="0097788C" w:rsidRPr="00474B36" w:rsidRDefault="0097788C" w:rsidP="00DD1205">
            <w:pPr>
              <w:ind w:firstLine="720"/>
              <w:jc w:val="center"/>
              <w:rPr>
                <w:rFonts w:ascii="Times New Roman" w:eastAsia="Calibri" w:hAnsi="Times New Roman"/>
                <w:sz w:val="22"/>
                <w:lang w:eastAsia="sr-Latn-CS"/>
              </w:rPr>
            </w:pPr>
            <w:r w:rsidRPr="00474B36">
              <w:rPr>
                <w:rFonts w:ascii="Times New Roman" w:eastAsia="Calibri" w:hAnsi="Times New Roman"/>
                <w:sz w:val="22"/>
                <w:lang w:eastAsia="sr-Latn-CS"/>
              </w:rPr>
              <w:t>95+</w:t>
            </w:r>
            <w:r w:rsidR="006903C8" w:rsidRPr="00474B36">
              <w:rPr>
                <w:rFonts w:ascii="Times New Roman" w:eastAsia="Calibri" w:hAnsi="Times New Roman"/>
                <w:sz w:val="22"/>
                <w:lang w:eastAsia="sr-Latn-CS"/>
              </w:rPr>
              <w:t>536</w:t>
            </w:r>
          </w:p>
        </w:tc>
      </w:tr>
      <w:tr w:rsidR="00284C6B" w:rsidRPr="00474B36" w14:paraId="7FF1D0C2" w14:textId="77777777" w:rsidTr="0071381E">
        <w:trPr>
          <w:jc w:val="center"/>
        </w:trPr>
        <w:tc>
          <w:tcPr>
            <w:tcW w:w="1406" w:type="dxa"/>
            <w:shd w:val="clear" w:color="auto" w:fill="auto"/>
          </w:tcPr>
          <w:p w14:paraId="05771EEF" w14:textId="77777777" w:rsidR="0097788C" w:rsidRPr="00474B36" w:rsidRDefault="0097788C" w:rsidP="00AC6948">
            <w:pPr>
              <w:jc w:val="center"/>
              <w:rPr>
                <w:rFonts w:ascii="Times New Roman" w:eastAsia="Calibri" w:hAnsi="Times New Roman"/>
                <w:sz w:val="22"/>
                <w:lang w:eastAsia="sr-Latn-CS"/>
              </w:rPr>
            </w:pPr>
            <w:r w:rsidRPr="00474B36">
              <w:rPr>
                <w:rFonts w:ascii="Times New Roman" w:eastAsia="Calibri" w:hAnsi="Times New Roman"/>
                <w:sz w:val="22"/>
                <w:lang w:eastAsia="sr-Latn-CS"/>
              </w:rPr>
              <w:t>Жабаљ</w:t>
            </w:r>
          </w:p>
        </w:tc>
        <w:tc>
          <w:tcPr>
            <w:tcW w:w="2171" w:type="dxa"/>
            <w:shd w:val="clear" w:color="auto" w:fill="auto"/>
          </w:tcPr>
          <w:p w14:paraId="45EA5B50" w14:textId="77777777" w:rsidR="0097788C" w:rsidRPr="00474B36" w:rsidRDefault="0097788C" w:rsidP="003F4FC6">
            <w:pPr>
              <w:jc w:val="center"/>
              <w:rPr>
                <w:rFonts w:ascii="Times New Roman" w:eastAsia="Calibri" w:hAnsi="Times New Roman"/>
                <w:sz w:val="22"/>
                <w:lang w:eastAsia="sr-Latn-CS"/>
              </w:rPr>
            </w:pPr>
            <w:r w:rsidRPr="00474B36">
              <w:rPr>
                <w:rFonts w:ascii="Times New Roman" w:eastAsia="Calibri" w:hAnsi="Times New Roman"/>
                <w:sz w:val="22"/>
                <w:lang w:eastAsia="sr-Latn-CS"/>
              </w:rPr>
              <w:t>локална цикло стаза</w:t>
            </w:r>
          </w:p>
        </w:tc>
        <w:tc>
          <w:tcPr>
            <w:tcW w:w="2835" w:type="dxa"/>
            <w:shd w:val="clear" w:color="auto" w:fill="auto"/>
          </w:tcPr>
          <w:p w14:paraId="4ABDF782" w14:textId="77777777" w:rsidR="0097788C" w:rsidRPr="00474B36" w:rsidRDefault="0097788C" w:rsidP="001029E2">
            <w:pPr>
              <w:ind w:firstLine="90"/>
              <w:jc w:val="center"/>
              <w:rPr>
                <w:rFonts w:ascii="Times New Roman" w:eastAsia="Calibri" w:hAnsi="Times New Roman"/>
                <w:sz w:val="22"/>
                <w:lang w:eastAsia="sr-Latn-CS"/>
              </w:rPr>
            </w:pPr>
            <w:r w:rsidRPr="00474B36">
              <w:rPr>
                <w:rFonts w:ascii="Times New Roman" w:eastAsia="Calibri" w:hAnsi="Times New Roman"/>
                <w:sz w:val="22"/>
                <w:lang w:eastAsia="sr-Latn-CS"/>
              </w:rPr>
              <w:t>-</w:t>
            </w:r>
          </w:p>
        </w:tc>
        <w:tc>
          <w:tcPr>
            <w:tcW w:w="1491" w:type="dxa"/>
          </w:tcPr>
          <w:p w14:paraId="74CD2232" w14:textId="77777777" w:rsidR="0097788C" w:rsidRPr="00474B36" w:rsidRDefault="0097788C" w:rsidP="003F4FC6">
            <w:pPr>
              <w:ind w:firstLine="720"/>
              <w:rPr>
                <w:rFonts w:ascii="Times New Roman" w:eastAsia="Calibri" w:hAnsi="Times New Roman"/>
                <w:sz w:val="22"/>
                <w:lang w:eastAsia="sr-Latn-CS"/>
              </w:rPr>
            </w:pPr>
            <w:r w:rsidRPr="00474B36">
              <w:rPr>
                <w:rFonts w:ascii="Times New Roman" w:eastAsia="Calibri" w:hAnsi="Times New Roman"/>
                <w:sz w:val="22"/>
                <w:lang w:eastAsia="sr-Latn-CS"/>
              </w:rPr>
              <w:t>-</w:t>
            </w:r>
          </w:p>
        </w:tc>
        <w:tc>
          <w:tcPr>
            <w:tcW w:w="1649" w:type="dxa"/>
          </w:tcPr>
          <w:p w14:paraId="7CA5CE8C" w14:textId="23D09AFF" w:rsidR="0097788C" w:rsidRPr="00474B36" w:rsidRDefault="0097788C" w:rsidP="00DD1205">
            <w:pPr>
              <w:ind w:firstLine="720"/>
              <w:jc w:val="center"/>
              <w:rPr>
                <w:rFonts w:ascii="Times New Roman" w:eastAsia="Calibri" w:hAnsi="Times New Roman"/>
                <w:sz w:val="22"/>
                <w:lang w:eastAsia="sr-Latn-CS"/>
              </w:rPr>
            </w:pPr>
            <w:r w:rsidRPr="00474B36">
              <w:rPr>
                <w:rFonts w:ascii="Times New Roman" w:eastAsia="Calibri" w:hAnsi="Times New Roman"/>
                <w:sz w:val="22"/>
                <w:lang w:eastAsia="sr-Latn-CS"/>
              </w:rPr>
              <w:t>95+</w:t>
            </w:r>
            <w:r w:rsidR="006903C8" w:rsidRPr="00474B36">
              <w:rPr>
                <w:rFonts w:ascii="Times New Roman" w:eastAsia="Calibri" w:hAnsi="Times New Roman"/>
                <w:sz w:val="22"/>
                <w:lang w:eastAsia="sr-Latn-CS"/>
              </w:rPr>
              <w:t>570</w:t>
            </w:r>
          </w:p>
        </w:tc>
      </w:tr>
      <w:tr w:rsidR="00284C6B" w:rsidRPr="00474B36" w14:paraId="17637F8A" w14:textId="77777777" w:rsidTr="0071381E">
        <w:trPr>
          <w:jc w:val="center"/>
        </w:trPr>
        <w:tc>
          <w:tcPr>
            <w:tcW w:w="1406" w:type="dxa"/>
            <w:shd w:val="clear" w:color="auto" w:fill="auto"/>
          </w:tcPr>
          <w:p w14:paraId="7ACE0963" w14:textId="1851A282" w:rsidR="006903C8" w:rsidRPr="00474B36" w:rsidRDefault="006903C8" w:rsidP="00AC6948">
            <w:pPr>
              <w:jc w:val="center"/>
              <w:rPr>
                <w:rFonts w:ascii="Times New Roman" w:eastAsia="Calibri" w:hAnsi="Times New Roman"/>
                <w:sz w:val="22"/>
                <w:lang w:eastAsia="sr-Latn-CS"/>
              </w:rPr>
            </w:pPr>
            <w:r w:rsidRPr="00474B36">
              <w:rPr>
                <w:rFonts w:ascii="Times New Roman" w:eastAsia="Calibri" w:hAnsi="Times New Roman"/>
                <w:sz w:val="22"/>
                <w:lang w:eastAsia="sr-Latn-CS"/>
              </w:rPr>
              <w:t>Жабаљ</w:t>
            </w:r>
          </w:p>
        </w:tc>
        <w:tc>
          <w:tcPr>
            <w:tcW w:w="2171" w:type="dxa"/>
            <w:shd w:val="clear" w:color="auto" w:fill="auto"/>
          </w:tcPr>
          <w:p w14:paraId="4D4B189E" w14:textId="31147C46" w:rsidR="006903C8" w:rsidRPr="00474B36" w:rsidRDefault="006903C8" w:rsidP="003F4FC6">
            <w:pPr>
              <w:jc w:val="center"/>
              <w:rPr>
                <w:rFonts w:ascii="Times New Roman" w:eastAsia="Calibri" w:hAnsi="Times New Roman"/>
                <w:sz w:val="22"/>
                <w:lang w:eastAsia="sr-Latn-CS"/>
              </w:rPr>
            </w:pPr>
            <w:r w:rsidRPr="00474B36">
              <w:rPr>
                <w:rFonts w:ascii="Times New Roman" w:eastAsia="Calibri" w:hAnsi="Times New Roman"/>
                <w:sz w:val="22"/>
                <w:lang w:eastAsia="sr-Latn-CS"/>
              </w:rPr>
              <w:t>општински пут</w:t>
            </w:r>
          </w:p>
        </w:tc>
        <w:tc>
          <w:tcPr>
            <w:tcW w:w="2835" w:type="dxa"/>
            <w:shd w:val="clear" w:color="auto" w:fill="auto"/>
          </w:tcPr>
          <w:p w14:paraId="54FC56C4" w14:textId="15F8EA43" w:rsidR="006903C8" w:rsidRPr="00474B36" w:rsidRDefault="006903C8" w:rsidP="001029E2">
            <w:pPr>
              <w:ind w:firstLine="90"/>
              <w:jc w:val="center"/>
              <w:rPr>
                <w:rFonts w:ascii="Times New Roman" w:eastAsia="Calibri" w:hAnsi="Times New Roman"/>
                <w:sz w:val="22"/>
                <w:lang w:eastAsia="sr-Latn-CS"/>
              </w:rPr>
            </w:pPr>
            <w:r w:rsidRPr="00474B36">
              <w:rPr>
                <w:rFonts w:ascii="Times New Roman" w:eastAsia="Calibri" w:hAnsi="Times New Roman"/>
                <w:sz w:val="22"/>
                <w:lang w:eastAsia="sr-Latn-CS"/>
              </w:rPr>
              <w:t>ОП Ђурђево – Госпођинци</w:t>
            </w:r>
          </w:p>
        </w:tc>
        <w:tc>
          <w:tcPr>
            <w:tcW w:w="1491" w:type="dxa"/>
          </w:tcPr>
          <w:p w14:paraId="6F997039" w14:textId="093FB9C0" w:rsidR="006903C8" w:rsidRPr="00474B36" w:rsidRDefault="006903C8" w:rsidP="003F4FC6">
            <w:pPr>
              <w:ind w:firstLine="720"/>
              <w:rPr>
                <w:rFonts w:ascii="Times New Roman" w:eastAsia="Calibri" w:hAnsi="Times New Roman"/>
                <w:sz w:val="22"/>
                <w:lang w:eastAsia="sr-Latn-CS"/>
              </w:rPr>
            </w:pPr>
            <w:r w:rsidRPr="00474B36">
              <w:rPr>
                <w:rFonts w:ascii="Times New Roman" w:eastAsia="Calibri" w:hAnsi="Times New Roman"/>
                <w:sz w:val="22"/>
                <w:lang w:eastAsia="sr-Latn-CS"/>
              </w:rPr>
              <w:t>-</w:t>
            </w:r>
          </w:p>
        </w:tc>
        <w:tc>
          <w:tcPr>
            <w:tcW w:w="1649" w:type="dxa"/>
          </w:tcPr>
          <w:p w14:paraId="6C731E6F" w14:textId="7F638BC0" w:rsidR="006903C8" w:rsidRPr="00474B36" w:rsidRDefault="006903C8" w:rsidP="00DD1205">
            <w:pPr>
              <w:ind w:firstLine="720"/>
              <w:jc w:val="center"/>
              <w:rPr>
                <w:rFonts w:ascii="Times New Roman" w:eastAsia="Calibri" w:hAnsi="Times New Roman"/>
                <w:sz w:val="22"/>
                <w:lang w:eastAsia="sr-Latn-CS"/>
              </w:rPr>
            </w:pPr>
            <w:r w:rsidRPr="00474B36">
              <w:rPr>
                <w:rFonts w:ascii="Times New Roman" w:eastAsia="Calibri" w:hAnsi="Times New Roman"/>
                <w:sz w:val="22"/>
                <w:lang w:eastAsia="sr-Latn-CS"/>
              </w:rPr>
              <w:t>95+708</w:t>
            </w:r>
          </w:p>
        </w:tc>
      </w:tr>
      <w:tr w:rsidR="00284C6B" w:rsidRPr="00474B36" w14:paraId="679DDCAB" w14:textId="77777777" w:rsidTr="0071381E">
        <w:trPr>
          <w:jc w:val="center"/>
        </w:trPr>
        <w:tc>
          <w:tcPr>
            <w:tcW w:w="1406" w:type="dxa"/>
            <w:shd w:val="clear" w:color="auto" w:fill="auto"/>
          </w:tcPr>
          <w:p w14:paraId="7AE2A513" w14:textId="77777777" w:rsidR="006903C8" w:rsidRPr="00474B36" w:rsidRDefault="006903C8" w:rsidP="00AC6948">
            <w:pPr>
              <w:jc w:val="center"/>
              <w:rPr>
                <w:rFonts w:ascii="Times New Roman" w:eastAsia="Calibri" w:hAnsi="Times New Roman"/>
                <w:sz w:val="22"/>
                <w:lang w:eastAsia="sr-Latn-CS"/>
              </w:rPr>
            </w:pPr>
            <w:r w:rsidRPr="00474B36">
              <w:rPr>
                <w:rFonts w:ascii="Times New Roman" w:eastAsia="Calibri" w:hAnsi="Times New Roman"/>
                <w:sz w:val="22"/>
                <w:lang w:eastAsia="sr-Latn-CS"/>
              </w:rPr>
              <w:t>Нови Сад</w:t>
            </w:r>
          </w:p>
        </w:tc>
        <w:tc>
          <w:tcPr>
            <w:tcW w:w="2171" w:type="dxa"/>
            <w:shd w:val="clear" w:color="auto" w:fill="auto"/>
          </w:tcPr>
          <w:p w14:paraId="63E3BAD1" w14:textId="79F06690" w:rsidR="006903C8" w:rsidRPr="00474B36" w:rsidRDefault="006903C8" w:rsidP="003F4FC6">
            <w:pPr>
              <w:jc w:val="center"/>
              <w:rPr>
                <w:rFonts w:ascii="Times New Roman" w:eastAsia="Calibri" w:hAnsi="Times New Roman"/>
                <w:sz w:val="22"/>
                <w:lang w:eastAsia="sr-Latn-CS"/>
              </w:rPr>
            </w:pPr>
            <w:r w:rsidRPr="00474B36">
              <w:rPr>
                <w:rFonts w:ascii="Times New Roman" w:eastAsia="Calibri" w:hAnsi="Times New Roman"/>
                <w:sz w:val="22"/>
                <w:lang w:eastAsia="sr-Latn-CS"/>
              </w:rPr>
              <w:t>општински пут</w:t>
            </w:r>
          </w:p>
        </w:tc>
        <w:tc>
          <w:tcPr>
            <w:tcW w:w="2835" w:type="dxa"/>
            <w:shd w:val="clear" w:color="auto" w:fill="auto"/>
          </w:tcPr>
          <w:p w14:paraId="3282D9F0" w14:textId="77777777" w:rsidR="006903C8" w:rsidRPr="00474B36" w:rsidRDefault="006903C8" w:rsidP="001029E2">
            <w:pPr>
              <w:ind w:firstLine="90"/>
              <w:jc w:val="center"/>
              <w:rPr>
                <w:rFonts w:ascii="Times New Roman" w:eastAsia="Calibri" w:hAnsi="Times New Roman"/>
                <w:sz w:val="22"/>
                <w:lang w:eastAsia="sr-Latn-CS"/>
              </w:rPr>
            </w:pPr>
            <w:r w:rsidRPr="00474B36">
              <w:rPr>
                <w:rFonts w:ascii="Times New Roman" w:eastAsia="Calibri" w:hAnsi="Times New Roman"/>
                <w:sz w:val="22"/>
                <w:lang w:eastAsia="sr-Latn-CS"/>
              </w:rPr>
              <w:t>ОП Каћ – Бачки Јарак</w:t>
            </w:r>
          </w:p>
        </w:tc>
        <w:tc>
          <w:tcPr>
            <w:tcW w:w="1491" w:type="dxa"/>
          </w:tcPr>
          <w:p w14:paraId="60EFA93F" w14:textId="77777777" w:rsidR="006903C8" w:rsidRPr="00474B36" w:rsidRDefault="006903C8" w:rsidP="003F4FC6">
            <w:pPr>
              <w:ind w:firstLine="720"/>
              <w:rPr>
                <w:rFonts w:ascii="Times New Roman" w:eastAsia="Calibri" w:hAnsi="Times New Roman"/>
                <w:sz w:val="22"/>
                <w:lang w:eastAsia="sr-Latn-CS"/>
              </w:rPr>
            </w:pPr>
            <w:r w:rsidRPr="00474B36">
              <w:rPr>
                <w:rFonts w:ascii="Times New Roman" w:eastAsia="Calibri" w:hAnsi="Times New Roman"/>
                <w:sz w:val="22"/>
                <w:lang w:eastAsia="sr-Latn-CS"/>
              </w:rPr>
              <w:t>-</w:t>
            </w:r>
          </w:p>
        </w:tc>
        <w:tc>
          <w:tcPr>
            <w:tcW w:w="1649" w:type="dxa"/>
          </w:tcPr>
          <w:p w14:paraId="653CC6A7" w14:textId="68EAA090" w:rsidR="006903C8" w:rsidRPr="00474B36" w:rsidRDefault="006903C8" w:rsidP="00DD1205">
            <w:pPr>
              <w:ind w:firstLine="720"/>
              <w:jc w:val="center"/>
              <w:rPr>
                <w:rFonts w:ascii="Times New Roman" w:eastAsia="Calibri" w:hAnsi="Times New Roman"/>
                <w:sz w:val="22"/>
                <w:lang w:eastAsia="sr-Latn-CS"/>
              </w:rPr>
            </w:pPr>
            <w:r w:rsidRPr="00474B36">
              <w:rPr>
                <w:rFonts w:ascii="Times New Roman" w:eastAsia="Calibri" w:hAnsi="Times New Roman"/>
                <w:sz w:val="22"/>
                <w:lang w:eastAsia="sr-Latn-CS"/>
              </w:rPr>
              <w:t>103+503</w:t>
            </w:r>
          </w:p>
        </w:tc>
      </w:tr>
      <w:tr w:rsidR="00284C6B" w:rsidRPr="00474B36" w14:paraId="41E1B022" w14:textId="77777777" w:rsidTr="0071381E">
        <w:trPr>
          <w:jc w:val="center"/>
        </w:trPr>
        <w:tc>
          <w:tcPr>
            <w:tcW w:w="1406" w:type="dxa"/>
            <w:shd w:val="clear" w:color="auto" w:fill="auto"/>
          </w:tcPr>
          <w:p w14:paraId="2E276A75" w14:textId="77777777" w:rsidR="006903C8" w:rsidRPr="00474B36" w:rsidRDefault="006903C8" w:rsidP="00BA03CC">
            <w:pPr>
              <w:jc w:val="center"/>
              <w:rPr>
                <w:rFonts w:ascii="Times New Roman" w:eastAsia="Calibri" w:hAnsi="Times New Roman"/>
                <w:sz w:val="22"/>
                <w:lang w:eastAsia="sr-Latn-CS"/>
              </w:rPr>
            </w:pPr>
            <w:r w:rsidRPr="00474B36">
              <w:rPr>
                <w:rFonts w:ascii="Times New Roman" w:eastAsia="Calibri" w:hAnsi="Times New Roman"/>
                <w:sz w:val="22"/>
                <w:lang w:eastAsia="sr-Latn-CS"/>
              </w:rPr>
              <w:t>Нови Сад</w:t>
            </w:r>
          </w:p>
        </w:tc>
        <w:tc>
          <w:tcPr>
            <w:tcW w:w="2171" w:type="dxa"/>
            <w:shd w:val="clear" w:color="auto" w:fill="auto"/>
          </w:tcPr>
          <w:p w14:paraId="392BD848" w14:textId="77777777" w:rsidR="006903C8" w:rsidRPr="00474B36" w:rsidRDefault="006903C8" w:rsidP="00DD1205">
            <w:pPr>
              <w:ind w:firstLine="720"/>
              <w:jc w:val="center"/>
              <w:rPr>
                <w:rFonts w:ascii="Times New Roman" w:eastAsia="Calibri" w:hAnsi="Times New Roman"/>
                <w:sz w:val="22"/>
                <w:lang w:eastAsia="sr-Latn-CS"/>
              </w:rPr>
            </w:pPr>
            <w:r w:rsidRPr="00474B36">
              <w:rPr>
                <w:rFonts w:ascii="Times New Roman" w:eastAsia="Calibri" w:hAnsi="Times New Roman"/>
                <w:sz w:val="22"/>
                <w:lang w:eastAsia="sr-Latn-CS"/>
              </w:rPr>
              <w:t>локална цикло стаза</w:t>
            </w:r>
          </w:p>
        </w:tc>
        <w:tc>
          <w:tcPr>
            <w:tcW w:w="2835" w:type="dxa"/>
            <w:shd w:val="clear" w:color="auto" w:fill="auto"/>
          </w:tcPr>
          <w:p w14:paraId="62150A76" w14:textId="77777777" w:rsidR="006903C8" w:rsidRPr="00474B36" w:rsidRDefault="006903C8" w:rsidP="001029E2">
            <w:pPr>
              <w:ind w:firstLine="90"/>
              <w:jc w:val="center"/>
              <w:rPr>
                <w:rFonts w:ascii="Times New Roman" w:eastAsia="Calibri" w:hAnsi="Times New Roman"/>
                <w:sz w:val="22"/>
                <w:lang w:eastAsia="sr-Latn-CS"/>
              </w:rPr>
            </w:pPr>
            <w:r w:rsidRPr="00474B36">
              <w:rPr>
                <w:rFonts w:ascii="Times New Roman" w:eastAsia="Calibri" w:hAnsi="Times New Roman"/>
                <w:sz w:val="22"/>
                <w:lang w:eastAsia="sr-Latn-CS"/>
              </w:rPr>
              <w:t>-</w:t>
            </w:r>
          </w:p>
        </w:tc>
        <w:tc>
          <w:tcPr>
            <w:tcW w:w="1491" w:type="dxa"/>
          </w:tcPr>
          <w:p w14:paraId="5C3F3592" w14:textId="77777777" w:rsidR="006903C8" w:rsidRPr="00474B36" w:rsidRDefault="006903C8" w:rsidP="003F4FC6">
            <w:pPr>
              <w:ind w:firstLine="720"/>
              <w:rPr>
                <w:rFonts w:ascii="Times New Roman" w:eastAsia="Calibri" w:hAnsi="Times New Roman"/>
                <w:sz w:val="22"/>
                <w:lang w:eastAsia="sr-Latn-CS"/>
              </w:rPr>
            </w:pPr>
            <w:r w:rsidRPr="00474B36">
              <w:rPr>
                <w:rFonts w:ascii="Times New Roman" w:eastAsia="Calibri" w:hAnsi="Times New Roman"/>
                <w:sz w:val="22"/>
                <w:lang w:eastAsia="sr-Latn-CS"/>
              </w:rPr>
              <w:t>-</w:t>
            </w:r>
          </w:p>
        </w:tc>
        <w:tc>
          <w:tcPr>
            <w:tcW w:w="1649" w:type="dxa"/>
          </w:tcPr>
          <w:p w14:paraId="7FF700AB" w14:textId="7842284B" w:rsidR="006903C8" w:rsidRPr="00474B36" w:rsidRDefault="006903C8" w:rsidP="00DD1205">
            <w:pPr>
              <w:ind w:firstLine="720"/>
              <w:jc w:val="center"/>
              <w:rPr>
                <w:rFonts w:ascii="Times New Roman" w:eastAsia="Calibri" w:hAnsi="Times New Roman"/>
                <w:sz w:val="22"/>
                <w:lang w:eastAsia="sr-Latn-CS"/>
              </w:rPr>
            </w:pPr>
            <w:r w:rsidRPr="00474B36">
              <w:rPr>
                <w:rFonts w:ascii="Times New Roman" w:eastAsia="Calibri" w:hAnsi="Times New Roman"/>
                <w:sz w:val="22"/>
                <w:lang w:eastAsia="sr-Latn-CS"/>
              </w:rPr>
              <w:t>103+511</w:t>
            </w:r>
          </w:p>
        </w:tc>
      </w:tr>
      <w:tr w:rsidR="00284C6B" w:rsidRPr="00474B36" w14:paraId="4E5880F1" w14:textId="77777777" w:rsidTr="0071381E">
        <w:trPr>
          <w:jc w:val="center"/>
        </w:trPr>
        <w:tc>
          <w:tcPr>
            <w:tcW w:w="1406" w:type="dxa"/>
            <w:shd w:val="clear" w:color="auto" w:fill="auto"/>
          </w:tcPr>
          <w:p w14:paraId="0A2EE68A" w14:textId="77777777" w:rsidR="006903C8" w:rsidRPr="00474B36" w:rsidRDefault="006903C8" w:rsidP="00360F40">
            <w:pPr>
              <w:jc w:val="center"/>
              <w:rPr>
                <w:rFonts w:ascii="Times New Roman" w:eastAsia="Calibri" w:hAnsi="Times New Roman"/>
                <w:sz w:val="22"/>
                <w:lang w:eastAsia="sr-Latn-CS"/>
              </w:rPr>
            </w:pPr>
            <w:r w:rsidRPr="00474B36">
              <w:rPr>
                <w:rFonts w:ascii="Times New Roman" w:eastAsia="Calibri" w:hAnsi="Times New Roman"/>
                <w:sz w:val="22"/>
                <w:lang w:eastAsia="sr-Latn-CS"/>
              </w:rPr>
              <w:t>Нови Сад</w:t>
            </w:r>
          </w:p>
        </w:tc>
        <w:tc>
          <w:tcPr>
            <w:tcW w:w="2171" w:type="dxa"/>
            <w:shd w:val="clear" w:color="auto" w:fill="auto"/>
          </w:tcPr>
          <w:p w14:paraId="444EFBF9" w14:textId="77777777" w:rsidR="006903C8" w:rsidRPr="00474B36" w:rsidRDefault="006903C8" w:rsidP="00360F40">
            <w:pPr>
              <w:rPr>
                <w:rFonts w:ascii="Times New Roman" w:eastAsia="Calibri" w:hAnsi="Times New Roman"/>
                <w:sz w:val="22"/>
                <w:lang w:eastAsia="sr-Latn-CS"/>
              </w:rPr>
            </w:pPr>
            <w:r w:rsidRPr="00474B36">
              <w:rPr>
                <w:rFonts w:ascii="Times New Roman" w:eastAsia="Calibri" w:hAnsi="Times New Roman"/>
                <w:sz w:val="22"/>
                <w:lang w:eastAsia="sr-Latn-CS"/>
              </w:rPr>
              <w:t>локална цикло стаза</w:t>
            </w:r>
          </w:p>
        </w:tc>
        <w:tc>
          <w:tcPr>
            <w:tcW w:w="2835" w:type="dxa"/>
            <w:shd w:val="clear" w:color="auto" w:fill="auto"/>
          </w:tcPr>
          <w:p w14:paraId="25255002" w14:textId="77777777" w:rsidR="006903C8" w:rsidRPr="00474B36" w:rsidRDefault="006903C8" w:rsidP="001029E2">
            <w:pPr>
              <w:ind w:firstLine="90"/>
              <w:jc w:val="center"/>
              <w:rPr>
                <w:rFonts w:ascii="Times New Roman" w:eastAsia="Calibri" w:hAnsi="Times New Roman"/>
                <w:sz w:val="22"/>
                <w:lang w:eastAsia="sr-Latn-CS"/>
              </w:rPr>
            </w:pPr>
            <w:r w:rsidRPr="00474B36">
              <w:rPr>
                <w:rFonts w:ascii="Times New Roman" w:eastAsia="Calibri" w:hAnsi="Times New Roman"/>
                <w:sz w:val="22"/>
                <w:lang w:eastAsia="sr-Latn-CS"/>
              </w:rPr>
              <w:t>-</w:t>
            </w:r>
          </w:p>
        </w:tc>
        <w:tc>
          <w:tcPr>
            <w:tcW w:w="1491" w:type="dxa"/>
          </w:tcPr>
          <w:p w14:paraId="237B1A52" w14:textId="77777777" w:rsidR="006903C8" w:rsidRPr="00474B36" w:rsidRDefault="006903C8" w:rsidP="00360F40">
            <w:pPr>
              <w:ind w:firstLine="720"/>
              <w:rPr>
                <w:rFonts w:ascii="Times New Roman" w:eastAsia="Calibri" w:hAnsi="Times New Roman"/>
                <w:sz w:val="22"/>
                <w:lang w:eastAsia="sr-Latn-CS"/>
              </w:rPr>
            </w:pPr>
            <w:r w:rsidRPr="00474B36">
              <w:rPr>
                <w:rFonts w:ascii="Times New Roman" w:eastAsia="Calibri" w:hAnsi="Times New Roman"/>
                <w:sz w:val="22"/>
                <w:lang w:eastAsia="sr-Latn-CS"/>
              </w:rPr>
              <w:t>-</w:t>
            </w:r>
          </w:p>
        </w:tc>
        <w:tc>
          <w:tcPr>
            <w:tcW w:w="1649" w:type="dxa"/>
          </w:tcPr>
          <w:p w14:paraId="44AD7B1A" w14:textId="420ACE81" w:rsidR="006903C8" w:rsidRPr="00474B36" w:rsidRDefault="006903C8" w:rsidP="00360F40">
            <w:pPr>
              <w:ind w:firstLine="720"/>
              <w:rPr>
                <w:rFonts w:ascii="Times New Roman" w:eastAsia="Calibri" w:hAnsi="Times New Roman"/>
                <w:sz w:val="22"/>
                <w:lang w:eastAsia="sr-Latn-CS"/>
              </w:rPr>
            </w:pPr>
            <w:r w:rsidRPr="00474B36">
              <w:rPr>
                <w:rFonts w:ascii="Times New Roman" w:eastAsia="Calibri" w:hAnsi="Times New Roman"/>
                <w:sz w:val="22"/>
                <w:lang w:eastAsia="sr-Latn-CS"/>
              </w:rPr>
              <w:t>106+283</w:t>
            </w:r>
          </w:p>
        </w:tc>
      </w:tr>
      <w:tr w:rsidR="00284C6B" w:rsidRPr="00474B36" w14:paraId="5B2D03D5" w14:textId="77777777" w:rsidTr="0071381E">
        <w:trPr>
          <w:jc w:val="center"/>
        </w:trPr>
        <w:tc>
          <w:tcPr>
            <w:tcW w:w="1406" w:type="dxa"/>
            <w:shd w:val="clear" w:color="auto" w:fill="auto"/>
          </w:tcPr>
          <w:p w14:paraId="345777FE" w14:textId="77777777" w:rsidR="006903C8" w:rsidRPr="00474B36" w:rsidRDefault="006903C8" w:rsidP="00360F40">
            <w:pPr>
              <w:jc w:val="center"/>
              <w:rPr>
                <w:rFonts w:ascii="Times New Roman" w:eastAsia="Calibri" w:hAnsi="Times New Roman"/>
                <w:sz w:val="22"/>
                <w:lang w:eastAsia="sr-Latn-CS"/>
              </w:rPr>
            </w:pPr>
            <w:r w:rsidRPr="00474B36">
              <w:rPr>
                <w:rFonts w:ascii="Times New Roman" w:eastAsia="Calibri" w:hAnsi="Times New Roman"/>
                <w:sz w:val="22"/>
                <w:lang w:eastAsia="sr-Latn-CS"/>
              </w:rPr>
              <w:t>Нови Сад</w:t>
            </w:r>
          </w:p>
        </w:tc>
        <w:tc>
          <w:tcPr>
            <w:tcW w:w="2171" w:type="dxa"/>
            <w:shd w:val="clear" w:color="auto" w:fill="auto"/>
          </w:tcPr>
          <w:p w14:paraId="1AA307F8" w14:textId="77777777" w:rsidR="006903C8" w:rsidRPr="00474B36" w:rsidRDefault="006903C8" w:rsidP="00360F40">
            <w:pPr>
              <w:rPr>
                <w:rFonts w:ascii="Times New Roman" w:eastAsia="Calibri" w:hAnsi="Times New Roman"/>
                <w:sz w:val="22"/>
                <w:lang w:eastAsia="sr-Latn-CS"/>
              </w:rPr>
            </w:pPr>
            <w:r w:rsidRPr="00474B36">
              <w:rPr>
                <w:rFonts w:ascii="Times New Roman" w:eastAsia="Calibri" w:hAnsi="Times New Roman"/>
                <w:sz w:val="22"/>
                <w:lang w:eastAsia="sr-Latn-CS"/>
              </w:rPr>
              <w:t>локална цикло стаза</w:t>
            </w:r>
          </w:p>
        </w:tc>
        <w:tc>
          <w:tcPr>
            <w:tcW w:w="2835" w:type="dxa"/>
            <w:shd w:val="clear" w:color="auto" w:fill="auto"/>
          </w:tcPr>
          <w:p w14:paraId="7B756D83" w14:textId="77777777" w:rsidR="006903C8" w:rsidRPr="00474B36" w:rsidRDefault="006903C8" w:rsidP="001029E2">
            <w:pPr>
              <w:ind w:firstLine="90"/>
              <w:jc w:val="center"/>
              <w:rPr>
                <w:rFonts w:ascii="Times New Roman" w:eastAsia="Calibri" w:hAnsi="Times New Roman"/>
                <w:sz w:val="22"/>
                <w:lang w:eastAsia="sr-Latn-CS"/>
              </w:rPr>
            </w:pPr>
            <w:r w:rsidRPr="00474B36">
              <w:rPr>
                <w:rFonts w:ascii="Times New Roman" w:eastAsia="Calibri" w:hAnsi="Times New Roman"/>
                <w:sz w:val="22"/>
                <w:lang w:eastAsia="sr-Latn-CS"/>
              </w:rPr>
              <w:t>-</w:t>
            </w:r>
          </w:p>
        </w:tc>
        <w:tc>
          <w:tcPr>
            <w:tcW w:w="1491" w:type="dxa"/>
          </w:tcPr>
          <w:p w14:paraId="62F7322C" w14:textId="77777777" w:rsidR="006903C8" w:rsidRPr="00474B36" w:rsidRDefault="006903C8" w:rsidP="00360F40">
            <w:pPr>
              <w:ind w:firstLine="720"/>
              <w:rPr>
                <w:rFonts w:ascii="Times New Roman" w:eastAsia="Calibri" w:hAnsi="Times New Roman"/>
                <w:sz w:val="22"/>
                <w:lang w:eastAsia="sr-Latn-CS"/>
              </w:rPr>
            </w:pPr>
            <w:r w:rsidRPr="00474B36">
              <w:rPr>
                <w:rFonts w:ascii="Times New Roman" w:eastAsia="Calibri" w:hAnsi="Times New Roman"/>
                <w:sz w:val="22"/>
                <w:lang w:eastAsia="sr-Latn-CS"/>
              </w:rPr>
              <w:t>-</w:t>
            </w:r>
          </w:p>
        </w:tc>
        <w:tc>
          <w:tcPr>
            <w:tcW w:w="1649" w:type="dxa"/>
          </w:tcPr>
          <w:p w14:paraId="404CBE4A" w14:textId="4B5D64C0" w:rsidR="006903C8" w:rsidRPr="00474B36" w:rsidRDefault="006903C8" w:rsidP="00360F40">
            <w:pPr>
              <w:ind w:firstLine="720"/>
              <w:rPr>
                <w:rFonts w:ascii="Times New Roman" w:eastAsia="Calibri" w:hAnsi="Times New Roman"/>
                <w:sz w:val="22"/>
                <w:lang w:eastAsia="sr-Latn-CS"/>
              </w:rPr>
            </w:pPr>
            <w:r w:rsidRPr="00474B36">
              <w:rPr>
                <w:rFonts w:ascii="Times New Roman" w:eastAsia="Calibri" w:hAnsi="Times New Roman"/>
                <w:sz w:val="22"/>
                <w:lang w:eastAsia="sr-Latn-CS"/>
              </w:rPr>
              <w:t>107+642</w:t>
            </w:r>
          </w:p>
        </w:tc>
      </w:tr>
      <w:tr w:rsidR="00284C6B" w:rsidRPr="00474B36" w14:paraId="58F9CB57" w14:textId="77777777" w:rsidTr="0071381E">
        <w:trPr>
          <w:jc w:val="center"/>
        </w:trPr>
        <w:tc>
          <w:tcPr>
            <w:tcW w:w="1406" w:type="dxa"/>
            <w:shd w:val="clear" w:color="auto" w:fill="auto"/>
          </w:tcPr>
          <w:p w14:paraId="68F8F23F" w14:textId="77777777" w:rsidR="006903C8" w:rsidRPr="00474B36" w:rsidRDefault="006903C8" w:rsidP="00360F40">
            <w:pPr>
              <w:jc w:val="center"/>
              <w:rPr>
                <w:rFonts w:ascii="Times New Roman" w:eastAsia="Calibri" w:hAnsi="Times New Roman"/>
                <w:sz w:val="22"/>
                <w:lang w:eastAsia="sr-Latn-CS"/>
              </w:rPr>
            </w:pPr>
            <w:r w:rsidRPr="00474B36">
              <w:rPr>
                <w:rFonts w:ascii="Times New Roman" w:eastAsia="Calibri" w:hAnsi="Times New Roman"/>
                <w:sz w:val="22"/>
                <w:lang w:eastAsia="sr-Latn-CS"/>
              </w:rPr>
              <w:t>Нови Сад</w:t>
            </w:r>
          </w:p>
        </w:tc>
        <w:tc>
          <w:tcPr>
            <w:tcW w:w="2171" w:type="dxa"/>
            <w:shd w:val="clear" w:color="auto" w:fill="auto"/>
          </w:tcPr>
          <w:p w14:paraId="31723BFF" w14:textId="77777777" w:rsidR="006903C8" w:rsidRPr="00474B36" w:rsidRDefault="006903C8" w:rsidP="00360F40">
            <w:pPr>
              <w:rPr>
                <w:rFonts w:ascii="Times New Roman" w:eastAsia="Calibri" w:hAnsi="Times New Roman"/>
                <w:sz w:val="22"/>
                <w:lang w:eastAsia="sr-Latn-CS"/>
              </w:rPr>
            </w:pPr>
            <w:r w:rsidRPr="00474B36">
              <w:rPr>
                <w:rFonts w:ascii="Times New Roman" w:eastAsia="Calibri" w:hAnsi="Times New Roman"/>
                <w:sz w:val="22"/>
                <w:lang w:eastAsia="sr-Latn-CS"/>
              </w:rPr>
              <w:t xml:space="preserve">општински пут </w:t>
            </w:r>
          </w:p>
        </w:tc>
        <w:tc>
          <w:tcPr>
            <w:tcW w:w="2835" w:type="dxa"/>
            <w:shd w:val="clear" w:color="auto" w:fill="auto"/>
          </w:tcPr>
          <w:p w14:paraId="067468B4" w14:textId="77777777" w:rsidR="006903C8" w:rsidRPr="00474B36" w:rsidRDefault="006903C8" w:rsidP="001029E2">
            <w:pPr>
              <w:ind w:firstLine="90"/>
              <w:jc w:val="center"/>
              <w:rPr>
                <w:rFonts w:ascii="Times New Roman" w:eastAsia="Calibri" w:hAnsi="Times New Roman"/>
                <w:sz w:val="22"/>
                <w:lang w:eastAsia="sr-Latn-CS"/>
              </w:rPr>
            </w:pPr>
            <w:r w:rsidRPr="00474B36">
              <w:rPr>
                <w:rFonts w:ascii="Times New Roman" w:eastAsia="Calibri" w:hAnsi="Times New Roman"/>
                <w:sz w:val="22"/>
                <w:lang w:eastAsia="sr-Latn-CS"/>
              </w:rPr>
              <w:t>ОП РЗ Каћ - Немановци</w:t>
            </w:r>
          </w:p>
        </w:tc>
        <w:tc>
          <w:tcPr>
            <w:tcW w:w="1491" w:type="dxa"/>
          </w:tcPr>
          <w:p w14:paraId="3AE1644F" w14:textId="77777777" w:rsidR="006903C8" w:rsidRPr="00474B36" w:rsidRDefault="006903C8" w:rsidP="00360F40">
            <w:pPr>
              <w:ind w:firstLine="720"/>
              <w:rPr>
                <w:rFonts w:ascii="Times New Roman" w:eastAsia="Calibri" w:hAnsi="Times New Roman"/>
                <w:sz w:val="22"/>
                <w:lang w:eastAsia="sr-Latn-CS"/>
              </w:rPr>
            </w:pPr>
            <w:r w:rsidRPr="00474B36">
              <w:rPr>
                <w:rFonts w:ascii="Times New Roman" w:eastAsia="Calibri" w:hAnsi="Times New Roman"/>
                <w:sz w:val="22"/>
                <w:lang w:eastAsia="sr-Latn-CS"/>
              </w:rPr>
              <w:t>-</w:t>
            </w:r>
          </w:p>
        </w:tc>
        <w:tc>
          <w:tcPr>
            <w:tcW w:w="1649" w:type="dxa"/>
          </w:tcPr>
          <w:p w14:paraId="73D1F6E6" w14:textId="34E6EF8D" w:rsidR="006903C8" w:rsidRPr="00474B36" w:rsidRDefault="006903C8" w:rsidP="00360F40">
            <w:pPr>
              <w:ind w:firstLine="720"/>
              <w:rPr>
                <w:rFonts w:ascii="Times New Roman" w:eastAsia="Calibri" w:hAnsi="Times New Roman"/>
                <w:sz w:val="22"/>
                <w:lang w:eastAsia="sr-Latn-CS"/>
              </w:rPr>
            </w:pPr>
            <w:r w:rsidRPr="00474B36">
              <w:rPr>
                <w:rFonts w:ascii="Times New Roman" w:eastAsia="Calibri" w:hAnsi="Times New Roman"/>
                <w:sz w:val="22"/>
                <w:lang w:eastAsia="sr-Latn-CS"/>
              </w:rPr>
              <w:t>107+651</w:t>
            </w:r>
          </w:p>
        </w:tc>
      </w:tr>
      <w:tr w:rsidR="00284C6B" w:rsidRPr="00474B36" w14:paraId="6BA2EC99" w14:textId="77777777" w:rsidTr="0071381E">
        <w:trPr>
          <w:jc w:val="center"/>
        </w:trPr>
        <w:tc>
          <w:tcPr>
            <w:tcW w:w="1406" w:type="dxa"/>
            <w:shd w:val="clear" w:color="auto" w:fill="auto"/>
          </w:tcPr>
          <w:p w14:paraId="01FAB721" w14:textId="77777777" w:rsidR="006903C8" w:rsidRPr="00474B36" w:rsidRDefault="006903C8" w:rsidP="00360F40">
            <w:pPr>
              <w:jc w:val="center"/>
              <w:rPr>
                <w:rFonts w:ascii="Times New Roman" w:eastAsia="Calibri" w:hAnsi="Times New Roman"/>
                <w:sz w:val="22"/>
                <w:lang w:eastAsia="sr-Latn-CS"/>
              </w:rPr>
            </w:pPr>
            <w:r w:rsidRPr="00474B36">
              <w:rPr>
                <w:rFonts w:ascii="Times New Roman" w:eastAsia="Calibri" w:hAnsi="Times New Roman"/>
                <w:sz w:val="22"/>
                <w:lang w:eastAsia="sr-Latn-CS"/>
              </w:rPr>
              <w:t>Нови Сад</w:t>
            </w:r>
          </w:p>
        </w:tc>
        <w:tc>
          <w:tcPr>
            <w:tcW w:w="2171" w:type="dxa"/>
            <w:shd w:val="clear" w:color="auto" w:fill="auto"/>
          </w:tcPr>
          <w:p w14:paraId="0A501D65" w14:textId="77777777" w:rsidR="006903C8" w:rsidRPr="00474B36" w:rsidRDefault="006903C8" w:rsidP="00360F40">
            <w:pPr>
              <w:rPr>
                <w:rFonts w:ascii="Times New Roman" w:eastAsia="Calibri" w:hAnsi="Times New Roman"/>
                <w:sz w:val="22"/>
                <w:lang w:eastAsia="sr-Latn-CS"/>
              </w:rPr>
            </w:pPr>
            <w:r w:rsidRPr="00474B36">
              <w:rPr>
                <w:rFonts w:ascii="Times New Roman" w:eastAsia="Calibri" w:hAnsi="Times New Roman"/>
                <w:sz w:val="22"/>
                <w:lang w:eastAsia="sr-Latn-CS"/>
              </w:rPr>
              <w:t>државни пут</w:t>
            </w:r>
          </w:p>
        </w:tc>
        <w:tc>
          <w:tcPr>
            <w:tcW w:w="2835" w:type="dxa"/>
            <w:shd w:val="clear" w:color="auto" w:fill="auto"/>
          </w:tcPr>
          <w:p w14:paraId="3E846C35" w14:textId="77777777" w:rsidR="006903C8" w:rsidRPr="00474B36" w:rsidRDefault="006903C8" w:rsidP="001029E2">
            <w:pPr>
              <w:ind w:firstLine="90"/>
              <w:jc w:val="center"/>
              <w:rPr>
                <w:rFonts w:ascii="Times New Roman" w:eastAsia="Calibri" w:hAnsi="Times New Roman"/>
                <w:sz w:val="22"/>
                <w:lang w:eastAsia="sr-Latn-CS"/>
              </w:rPr>
            </w:pPr>
            <w:r w:rsidRPr="00474B36">
              <w:rPr>
                <w:rFonts w:ascii="Times New Roman" w:eastAsia="Calibri" w:hAnsi="Times New Roman"/>
                <w:sz w:val="22"/>
                <w:lang w:eastAsia="sr-Latn-CS"/>
              </w:rPr>
              <w:t>А6/ мотопут/ДП бр.12</w:t>
            </w:r>
          </w:p>
        </w:tc>
        <w:tc>
          <w:tcPr>
            <w:tcW w:w="1491" w:type="dxa"/>
          </w:tcPr>
          <w:p w14:paraId="793806C8" w14:textId="31A61A01" w:rsidR="006903C8" w:rsidRPr="00474B36" w:rsidRDefault="006903C8" w:rsidP="00360F40">
            <w:pPr>
              <w:jc w:val="center"/>
              <w:rPr>
                <w:rFonts w:ascii="Times New Roman" w:eastAsia="Calibri" w:hAnsi="Times New Roman"/>
                <w:sz w:val="22"/>
                <w:lang w:eastAsia="sr-Latn-CS"/>
              </w:rPr>
            </w:pPr>
            <w:r w:rsidRPr="00474B36">
              <w:rPr>
                <w:rFonts w:ascii="Times New Roman" w:eastAsia="Calibri" w:hAnsi="Times New Roman"/>
                <w:sz w:val="22"/>
                <w:lang w:eastAsia="sr-Latn-CS"/>
              </w:rPr>
              <w:t>177+</w:t>
            </w:r>
            <w:r w:rsidR="00AD2D26" w:rsidRPr="00474B36">
              <w:rPr>
                <w:rFonts w:ascii="Times New Roman" w:eastAsia="Calibri" w:hAnsi="Times New Roman"/>
                <w:sz w:val="22"/>
                <w:lang w:eastAsia="sr-Latn-CS"/>
              </w:rPr>
              <w:t>723</w:t>
            </w:r>
          </w:p>
          <w:p w14:paraId="756919E5" w14:textId="77777777" w:rsidR="006903C8" w:rsidRPr="00474B36" w:rsidRDefault="006903C8" w:rsidP="00360F40">
            <w:pPr>
              <w:jc w:val="center"/>
              <w:rPr>
                <w:rFonts w:ascii="Times New Roman" w:eastAsia="Calibri" w:hAnsi="Times New Roman"/>
                <w:sz w:val="22"/>
                <w:lang w:eastAsia="sr-Latn-CS"/>
              </w:rPr>
            </w:pPr>
            <w:r w:rsidRPr="00474B36">
              <w:rPr>
                <w:rFonts w:ascii="Times New Roman" w:eastAsia="Calibri" w:hAnsi="Times New Roman"/>
                <w:sz w:val="22"/>
                <w:lang w:eastAsia="sr-Latn-CS"/>
              </w:rPr>
              <w:t>(ДП 12)</w:t>
            </w:r>
          </w:p>
        </w:tc>
        <w:tc>
          <w:tcPr>
            <w:tcW w:w="1649" w:type="dxa"/>
          </w:tcPr>
          <w:p w14:paraId="5C134DF7" w14:textId="5A40C868" w:rsidR="006903C8" w:rsidRPr="00474B36" w:rsidRDefault="006903C8" w:rsidP="00360F40">
            <w:pPr>
              <w:ind w:firstLine="720"/>
              <w:rPr>
                <w:rFonts w:ascii="Times New Roman" w:eastAsia="Calibri" w:hAnsi="Times New Roman"/>
                <w:sz w:val="22"/>
                <w:lang w:eastAsia="sr-Latn-CS"/>
              </w:rPr>
            </w:pPr>
            <w:r w:rsidRPr="00474B36">
              <w:rPr>
                <w:rFonts w:ascii="Times New Roman" w:eastAsia="Calibri" w:hAnsi="Times New Roman"/>
                <w:sz w:val="22"/>
                <w:lang w:eastAsia="sr-Latn-CS"/>
              </w:rPr>
              <w:t>108+2</w:t>
            </w:r>
            <w:r w:rsidR="00AD2D26" w:rsidRPr="00474B36">
              <w:rPr>
                <w:rFonts w:ascii="Times New Roman" w:eastAsia="Calibri" w:hAnsi="Times New Roman"/>
                <w:sz w:val="22"/>
                <w:lang w:eastAsia="sr-Latn-CS"/>
              </w:rPr>
              <w:t>87</w:t>
            </w:r>
          </w:p>
        </w:tc>
      </w:tr>
      <w:tr w:rsidR="00284C6B" w:rsidRPr="00474B36" w14:paraId="28BF49EA" w14:textId="77777777" w:rsidTr="0071381E">
        <w:trPr>
          <w:jc w:val="center"/>
        </w:trPr>
        <w:tc>
          <w:tcPr>
            <w:tcW w:w="1406" w:type="dxa"/>
            <w:shd w:val="clear" w:color="auto" w:fill="auto"/>
          </w:tcPr>
          <w:p w14:paraId="645B8AB0" w14:textId="77777777" w:rsidR="006903C8" w:rsidRPr="00474B36" w:rsidRDefault="006903C8" w:rsidP="00360F40">
            <w:pPr>
              <w:jc w:val="center"/>
              <w:rPr>
                <w:rFonts w:ascii="Times New Roman" w:eastAsia="Calibri" w:hAnsi="Times New Roman"/>
                <w:sz w:val="22"/>
                <w:lang w:eastAsia="sr-Latn-CS"/>
              </w:rPr>
            </w:pPr>
            <w:r w:rsidRPr="00474B36">
              <w:rPr>
                <w:rFonts w:ascii="Times New Roman" w:eastAsia="Calibri" w:hAnsi="Times New Roman"/>
                <w:sz w:val="22"/>
                <w:lang w:eastAsia="sr-Latn-CS"/>
              </w:rPr>
              <w:t>Нови Сад</w:t>
            </w:r>
          </w:p>
        </w:tc>
        <w:tc>
          <w:tcPr>
            <w:tcW w:w="2171" w:type="dxa"/>
            <w:shd w:val="clear" w:color="auto" w:fill="auto"/>
          </w:tcPr>
          <w:p w14:paraId="26E46B5D" w14:textId="77777777" w:rsidR="006903C8" w:rsidRPr="00474B36" w:rsidRDefault="006903C8" w:rsidP="00360F40">
            <w:pPr>
              <w:rPr>
                <w:rFonts w:ascii="Times New Roman" w:eastAsia="Calibri" w:hAnsi="Times New Roman"/>
                <w:sz w:val="22"/>
                <w:lang w:eastAsia="sr-Latn-CS"/>
              </w:rPr>
            </w:pPr>
            <w:r w:rsidRPr="00474B36">
              <w:rPr>
                <w:rFonts w:ascii="Times New Roman" w:eastAsia="Calibri" w:hAnsi="Times New Roman"/>
                <w:sz w:val="22"/>
                <w:lang w:eastAsia="sr-Latn-CS"/>
              </w:rPr>
              <w:t>државни пут</w:t>
            </w:r>
          </w:p>
        </w:tc>
        <w:tc>
          <w:tcPr>
            <w:tcW w:w="2835" w:type="dxa"/>
            <w:shd w:val="clear" w:color="auto" w:fill="auto"/>
          </w:tcPr>
          <w:p w14:paraId="23F79811" w14:textId="77777777" w:rsidR="006903C8" w:rsidRPr="00474B36" w:rsidRDefault="006903C8" w:rsidP="001029E2">
            <w:pPr>
              <w:ind w:firstLine="90"/>
              <w:jc w:val="center"/>
              <w:rPr>
                <w:rFonts w:ascii="Times New Roman" w:eastAsia="Calibri" w:hAnsi="Times New Roman"/>
                <w:sz w:val="22"/>
                <w:lang w:eastAsia="sr-Latn-CS"/>
              </w:rPr>
            </w:pPr>
            <w:r w:rsidRPr="00474B36">
              <w:rPr>
                <w:rFonts w:ascii="Times New Roman" w:eastAsia="Calibri" w:hAnsi="Times New Roman"/>
                <w:sz w:val="22"/>
                <w:lang w:eastAsia="sr-Latn-CS"/>
              </w:rPr>
              <w:t>А1/ Е-75 (М-22)</w:t>
            </w:r>
          </w:p>
        </w:tc>
        <w:tc>
          <w:tcPr>
            <w:tcW w:w="1491" w:type="dxa"/>
          </w:tcPr>
          <w:p w14:paraId="6C919060" w14:textId="48BD3803" w:rsidR="006903C8" w:rsidRPr="00474B36" w:rsidRDefault="00AD2D26" w:rsidP="00360F40">
            <w:pPr>
              <w:jc w:val="center"/>
              <w:rPr>
                <w:rFonts w:ascii="Times New Roman" w:eastAsia="Calibri" w:hAnsi="Times New Roman"/>
                <w:sz w:val="22"/>
                <w:lang w:eastAsia="sr-Latn-CS"/>
              </w:rPr>
            </w:pPr>
            <w:r w:rsidRPr="00474B36">
              <w:rPr>
                <w:rFonts w:ascii="Times New Roman" w:eastAsia="Calibri" w:hAnsi="Times New Roman"/>
                <w:sz w:val="22"/>
                <w:lang w:eastAsia="sr-Latn-CS"/>
              </w:rPr>
              <w:t>117+039</w:t>
            </w:r>
          </w:p>
        </w:tc>
        <w:tc>
          <w:tcPr>
            <w:tcW w:w="1649" w:type="dxa"/>
          </w:tcPr>
          <w:p w14:paraId="275CA8AA" w14:textId="55CF8200" w:rsidR="006903C8" w:rsidRPr="00474B36" w:rsidRDefault="006903C8" w:rsidP="00360F40">
            <w:pPr>
              <w:ind w:firstLine="720"/>
              <w:rPr>
                <w:rFonts w:ascii="Times New Roman" w:eastAsia="Calibri" w:hAnsi="Times New Roman"/>
                <w:sz w:val="22"/>
                <w:lang w:eastAsia="sr-Latn-CS"/>
              </w:rPr>
            </w:pPr>
            <w:r w:rsidRPr="00474B36">
              <w:rPr>
                <w:rFonts w:ascii="Times New Roman" w:eastAsia="Calibri" w:hAnsi="Times New Roman"/>
                <w:sz w:val="22"/>
                <w:lang w:eastAsia="sr-Latn-CS"/>
              </w:rPr>
              <w:t>111+</w:t>
            </w:r>
            <w:r w:rsidR="00AD2D26" w:rsidRPr="00474B36">
              <w:rPr>
                <w:rFonts w:ascii="Times New Roman" w:eastAsia="Calibri" w:hAnsi="Times New Roman"/>
                <w:sz w:val="22"/>
                <w:lang w:eastAsia="sr-Latn-CS"/>
              </w:rPr>
              <w:t>316</w:t>
            </w:r>
          </w:p>
        </w:tc>
      </w:tr>
      <w:tr w:rsidR="00284C6B" w:rsidRPr="00474B36" w14:paraId="2C4B25BD" w14:textId="77777777" w:rsidTr="0071381E">
        <w:trPr>
          <w:jc w:val="center"/>
        </w:trPr>
        <w:tc>
          <w:tcPr>
            <w:tcW w:w="1406" w:type="dxa"/>
            <w:shd w:val="clear" w:color="auto" w:fill="auto"/>
          </w:tcPr>
          <w:p w14:paraId="4D836CC6" w14:textId="77777777" w:rsidR="006903C8" w:rsidRPr="00474B36" w:rsidRDefault="006903C8" w:rsidP="00360F40">
            <w:pPr>
              <w:jc w:val="center"/>
              <w:rPr>
                <w:rFonts w:ascii="Times New Roman" w:eastAsia="Calibri" w:hAnsi="Times New Roman"/>
                <w:sz w:val="22"/>
                <w:lang w:eastAsia="sr-Latn-CS"/>
              </w:rPr>
            </w:pPr>
            <w:r w:rsidRPr="00474B36">
              <w:rPr>
                <w:rFonts w:ascii="Times New Roman" w:eastAsia="Calibri" w:hAnsi="Times New Roman"/>
                <w:sz w:val="22"/>
                <w:lang w:eastAsia="sr-Latn-CS"/>
              </w:rPr>
              <w:t>Нови Сад</w:t>
            </w:r>
          </w:p>
        </w:tc>
        <w:tc>
          <w:tcPr>
            <w:tcW w:w="2171" w:type="dxa"/>
            <w:shd w:val="clear" w:color="auto" w:fill="auto"/>
          </w:tcPr>
          <w:p w14:paraId="45F0CECE" w14:textId="77777777" w:rsidR="006903C8" w:rsidRPr="00474B36" w:rsidRDefault="006903C8" w:rsidP="00360F40">
            <w:pPr>
              <w:rPr>
                <w:rFonts w:ascii="Times New Roman" w:eastAsia="Calibri" w:hAnsi="Times New Roman"/>
                <w:sz w:val="22"/>
                <w:lang w:eastAsia="sr-Latn-CS"/>
              </w:rPr>
            </w:pPr>
            <w:r w:rsidRPr="00474B36">
              <w:rPr>
                <w:rFonts w:ascii="Times New Roman" w:eastAsia="Calibri" w:hAnsi="Times New Roman"/>
                <w:sz w:val="22"/>
                <w:lang w:eastAsia="sr-Latn-CS"/>
              </w:rPr>
              <w:t xml:space="preserve">приступни пут </w:t>
            </w:r>
          </w:p>
        </w:tc>
        <w:tc>
          <w:tcPr>
            <w:tcW w:w="2835" w:type="dxa"/>
            <w:shd w:val="clear" w:color="auto" w:fill="auto"/>
          </w:tcPr>
          <w:p w14:paraId="423A9DBC" w14:textId="77777777" w:rsidR="006903C8" w:rsidRPr="00474B36" w:rsidRDefault="006903C8" w:rsidP="001029E2">
            <w:pPr>
              <w:ind w:firstLine="90"/>
              <w:jc w:val="center"/>
              <w:rPr>
                <w:rFonts w:ascii="Times New Roman" w:eastAsia="Calibri" w:hAnsi="Times New Roman"/>
                <w:sz w:val="22"/>
                <w:lang w:eastAsia="sr-Latn-CS"/>
              </w:rPr>
            </w:pPr>
            <w:r w:rsidRPr="00474B36">
              <w:rPr>
                <w:rFonts w:ascii="Times New Roman" w:eastAsia="Calibri" w:hAnsi="Times New Roman"/>
                <w:sz w:val="22"/>
                <w:lang w:eastAsia="sr-Latn-CS"/>
              </w:rPr>
              <w:t>-</w:t>
            </w:r>
          </w:p>
        </w:tc>
        <w:tc>
          <w:tcPr>
            <w:tcW w:w="1491" w:type="dxa"/>
          </w:tcPr>
          <w:p w14:paraId="5DC21A86" w14:textId="77777777" w:rsidR="006903C8" w:rsidRPr="00474B36" w:rsidRDefault="006903C8" w:rsidP="00360F40">
            <w:pPr>
              <w:ind w:firstLine="720"/>
              <w:rPr>
                <w:rFonts w:ascii="Times New Roman" w:eastAsia="Calibri" w:hAnsi="Times New Roman"/>
                <w:sz w:val="22"/>
                <w:lang w:eastAsia="sr-Latn-CS"/>
              </w:rPr>
            </w:pPr>
            <w:r w:rsidRPr="00474B36">
              <w:rPr>
                <w:rFonts w:ascii="Times New Roman" w:eastAsia="Calibri" w:hAnsi="Times New Roman"/>
                <w:sz w:val="22"/>
                <w:lang w:eastAsia="sr-Latn-CS"/>
              </w:rPr>
              <w:t>-</w:t>
            </w:r>
          </w:p>
        </w:tc>
        <w:tc>
          <w:tcPr>
            <w:tcW w:w="1649" w:type="dxa"/>
          </w:tcPr>
          <w:p w14:paraId="7A806FBA" w14:textId="46E9D3B5" w:rsidR="006903C8" w:rsidRPr="00474B36" w:rsidRDefault="006903C8" w:rsidP="00360F40">
            <w:pPr>
              <w:ind w:firstLine="720"/>
              <w:rPr>
                <w:rFonts w:ascii="Times New Roman" w:eastAsia="Calibri" w:hAnsi="Times New Roman"/>
                <w:sz w:val="22"/>
                <w:lang w:eastAsia="sr-Latn-CS"/>
              </w:rPr>
            </w:pPr>
            <w:r w:rsidRPr="00474B36">
              <w:rPr>
                <w:rFonts w:ascii="Times New Roman" w:eastAsia="Calibri" w:hAnsi="Times New Roman"/>
                <w:sz w:val="22"/>
                <w:lang w:eastAsia="sr-Latn-CS"/>
              </w:rPr>
              <w:t>111+</w:t>
            </w:r>
            <w:r w:rsidR="00AD2D26" w:rsidRPr="00474B36">
              <w:rPr>
                <w:rFonts w:ascii="Times New Roman" w:eastAsia="Calibri" w:hAnsi="Times New Roman"/>
                <w:sz w:val="22"/>
                <w:lang w:eastAsia="sr-Latn-CS"/>
              </w:rPr>
              <w:t>892</w:t>
            </w:r>
          </w:p>
        </w:tc>
      </w:tr>
      <w:tr w:rsidR="00284C6B" w:rsidRPr="00474B36" w14:paraId="22ABEFA6" w14:textId="77777777" w:rsidTr="0071381E">
        <w:trPr>
          <w:jc w:val="center"/>
        </w:trPr>
        <w:tc>
          <w:tcPr>
            <w:tcW w:w="1406" w:type="dxa"/>
            <w:shd w:val="clear" w:color="auto" w:fill="auto"/>
          </w:tcPr>
          <w:p w14:paraId="109824D3" w14:textId="4EB4DB96" w:rsidR="001618B4" w:rsidRPr="00474B36" w:rsidRDefault="001618B4" w:rsidP="00360F40">
            <w:pPr>
              <w:jc w:val="center"/>
              <w:rPr>
                <w:rFonts w:ascii="Times New Roman" w:eastAsia="Calibri" w:hAnsi="Times New Roman"/>
                <w:sz w:val="22"/>
                <w:lang w:eastAsia="sr-Latn-CS"/>
              </w:rPr>
            </w:pPr>
            <w:r w:rsidRPr="00474B36">
              <w:rPr>
                <w:rFonts w:ascii="Times New Roman" w:eastAsia="Calibri" w:hAnsi="Times New Roman"/>
                <w:sz w:val="22"/>
                <w:lang w:eastAsia="sr-Latn-CS"/>
              </w:rPr>
              <w:t>Нови Сад</w:t>
            </w:r>
          </w:p>
        </w:tc>
        <w:tc>
          <w:tcPr>
            <w:tcW w:w="2171" w:type="dxa"/>
            <w:shd w:val="clear" w:color="auto" w:fill="auto"/>
          </w:tcPr>
          <w:p w14:paraId="37C97BDC" w14:textId="781828B2" w:rsidR="001618B4" w:rsidRPr="00474B36" w:rsidRDefault="001618B4" w:rsidP="00360F40">
            <w:pPr>
              <w:rPr>
                <w:rFonts w:ascii="Times New Roman" w:eastAsia="Calibri" w:hAnsi="Times New Roman"/>
                <w:sz w:val="22"/>
                <w:lang w:eastAsia="sr-Latn-CS"/>
              </w:rPr>
            </w:pPr>
            <w:r w:rsidRPr="00474B36">
              <w:rPr>
                <w:rFonts w:ascii="Times New Roman" w:eastAsia="Calibri" w:hAnsi="Times New Roman"/>
                <w:sz w:val="22"/>
                <w:lang w:eastAsia="sr-Latn-CS"/>
              </w:rPr>
              <w:t xml:space="preserve">приступни пут </w:t>
            </w:r>
          </w:p>
        </w:tc>
        <w:tc>
          <w:tcPr>
            <w:tcW w:w="2835" w:type="dxa"/>
            <w:shd w:val="clear" w:color="auto" w:fill="auto"/>
          </w:tcPr>
          <w:p w14:paraId="47A16C28" w14:textId="51DE26C7" w:rsidR="001618B4" w:rsidRPr="00474B36" w:rsidRDefault="001618B4" w:rsidP="001029E2">
            <w:pPr>
              <w:ind w:firstLine="90"/>
              <w:jc w:val="center"/>
              <w:rPr>
                <w:rFonts w:ascii="Times New Roman" w:eastAsia="Calibri" w:hAnsi="Times New Roman"/>
                <w:sz w:val="22"/>
                <w:lang w:eastAsia="sr-Latn-CS"/>
              </w:rPr>
            </w:pPr>
            <w:r w:rsidRPr="00474B36">
              <w:rPr>
                <w:rFonts w:ascii="Times New Roman" w:eastAsia="Calibri" w:hAnsi="Times New Roman"/>
                <w:sz w:val="22"/>
                <w:lang w:eastAsia="sr-Latn-CS"/>
              </w:rPr>
              <w:t>-</w:t>
            </w:r>
          </w:p>
        </w:tc>
        <w:tc>
          <w:tcPr>
            <w:tcW w:w="1491" w:type="dxa"/>
          </w:tcPr>
          <w:p w14:paraId="16BF0E14" w14:textId="528292B5" w:rsidR="001618B4" w:rsidRPr="00474B36" w:rsidRDefault="001618B4" w:rsidP="00360F40">
            <w:pPr>
              <w:ind w:firstLine="720"/>
              <w:rPr>
                <w:rFonts w:ascii="Times New Roman" w:eastAsia="Calibri" w:hAnsi="Times New Roman"/>
                <w:sz w:val="22"/>
                <w:lang w:eastAsia="sr-Latn-CS"/>
              </w:rPr>
            </w:pPr>
            <w:r w:rsidRPr="00474B36">
              <w:rPr>
                <w:rFonts w:ascii="Times New Roman" w:eastAsia="Calibri" w:hAnsi="Times New Roman"/>
                <w:sz w:val="22"/>
                <w:lang w:eastAsia="sr-Latn-CS"/>
              </w:rPr>
              <w:t>-</w:t>
            </w:r>
          </w:p>
        </w:tc>
        <w:tc>
          <w:tcPr>
            <w:tcW w:w="1649" w:type="dxa"/>
          </w:tcPr>
          <w:p w14:paraId="3A8BDD0C" w14:textId="490B9C26" w:rsidR="001618B4" w:rsidRPr="00474B36" w:rsidRDefault="001618B4" w:rsidP="00360F40">
            <w:pPr>
              <w:ind w:firstLine="720"/>
              <w:rPr>
                <w:rFonts w:ascii="Times New Roman" w:eastAsia="Calibri" w:hAnsi="Times New Roman"/>
                <w:sz w:val="22"/>
                <w:lang w:eastAsia="sr-Latn-CS"/>
              </w:rPr>
            </w:pPr>
            <w:r w:rsidRPr="00474B36">
              <w:rPr>
                <w:rFonts w:ascii="Times New Roman" w:eastAsia="Calibri" w:hAnsi="Times New Roman"/>
                <w:sz w:val="22"/>
                <w:lang w:eastAsia="sr-Latn-CS"/>
              </w:rPr>
              <w:t>112+203</w:t>
            </w:r>
          </w:p>
        </w:tc>
      </w:tr>
      <w:tr w:rsidR="00284C6B" w:rsidRPr="00474B36" w14:paraId="4FDBEF81" w14:textId="77777777" w:rsidTr="00075E0B">
        <w:trPr>
          <w:trHeight w:val="50"/>
          <w:jc w:val="center"/>
        </w:trPr>
        <w:tc>
          <w:tcPr>
            <w:tcW w:w="1406" w:type="dxa"/>
            <w:shd w:val="clear" w:color="auto" w:fill="auto"/>
          </w:tcPr>
          <w:p w14:paraId="59F37E2E" w14:textId="77777777" w:rsidR="001618B4" w:rsidRPr="00474B36" w:rsidRDefault="001618B4" w:rsidP="00360F40">
            <w:pPr>
              <w:jc w:val="center"/>
              <w:rPr>
                <w:rFonts w:ascii="Times New Roman" w:eastAsia="Calibri" w:hAnsi="Times New Roman"/>
                <w:sz w:val="22"/>
                <w:lang w:eastAsia="sr-Latn-CS"/>
              </w:rPr>
            </w:pPr>
            <w:r w:rsidRPr="00474B36">
              <w:rPr>
                <w:rFonts w:ascii="Times New Roman" w:eastAsia="Calibri" w:hAnsi="Times New Roman"/>
                <w:sz w:val="22"/>
                <w:lang w:eastAsia="sr-Latn-CS"/>
              </w:rPr>
              <w:t>Нови Сад</w:t>
            </w:r>
          </w:p>
        </w:tc>
        <w:tc>
          <w:tcPr>
            <w:tcW w:w="2171" w:type="dxa"/>
            <w:shd w:val="clear" w:color="auto" w:fill="auto"/>
          </w:tcPr>
          <w:p w14:paraId="6D3C7F3A" w14:textId="77777777" w:rsidR="001618B4" w:rsidRPr="00474B36" w:rsidRDefault="001618B4" w:rsidP="00360F40">
            <w:pPr>
              <w:rPr>
                <w:rFonts w:ascii="Times New Roman" w:eastAsia="Calibri" w:hAnsi="Times New Roman"/>
                <w:sz w:val="22"/>
                <w:lang w:eastAsia="sr-Latn-CS"/>
              </w:rPr>
            </w:pPr>
            <w:r w:rsidRPr="00474B36">
              <w:rPr>
                <w:rFonts w:ascii="Times New Roman" w:eastAsia="Calibri" w:hAnsi="Times New Roman"/>
                <w:sz w:val="22"/>
                <w:lang w:eastAsia="sr-Latn-CS"/>
              </w:rPr>
              <w:t xml:space="preserve">општински пут </w:t>
            </w:r>
          </w:p>
        </w:tc>
        <w:tc>
          <w:tcPr>
            <w:tcW w:w="2835" w:type="dxa"/>
            <w:shd w:val="clear" w:color="auto" w:fill="auto"/>
          </w:tcPr>
          <w:p w14:paraId="44E9D014" w14:textId="77777777" w:rsidR="001618B4" w:rsidRPr="00474B36" w:rsidRDefault="001618B4" w:rsidP="001029E2">
            <w:pPr>
              <w:ind w:firstLine="90"/>
              <w:jc w:val="center"/>
              <w:rPr>
                <w:rFonts w:ascii="Times New Roman" w:eastAsia="Calibri" w:hAnsi="Times New Roman"/>
                <w:sz w:val="22"/>
                <w:lang w:eastAsia="sr-Latn-CS"/>
              </w:rPr>
            </w:pPr>
            <w:r w:rsidRPr="00474B36">
              <w:rPr>
                <w:rFonts w:ascii="Times New Roman" w:eastAsia="Calibri" w:hAnsi="Times New Roman"/>
                <w:sz w:val="22"/>
                <w:lang w:eastAsia="sr-Latn-CS"/>
              </w:rPr>
              <w:t>ОП Каћ – Нови Сад</w:t>
            </w:r>
          </w:p>
        </w:tc>
        <w:tc>
          <w:tcPr>
            <w:tcW w:w="1491" w:type="dxa"/>
          </w:tcPr>
          <w:p w14:paraId="58E05A6B" w14:textId="77777777" w:rsidR="001618B4" w:rsidRPr="00474B36" w:rsidRDefault="001618B4" w:rsidP="00360F40">
            <w:pPr>
              <w:ind w:firstLine="720"/>
              <w:rPr>
                <w:rFonts w:ascii="Times New Roman" w:eastAsia="Calibri" w:hAnsi="Times New Roman"/>
                <w:sz w:val="22"/>
                <w:lang w:eastAsia="sr-Latn-CS"/>
              </w:rPr>
            </w:pPr>
            <w:r w:rsidRPr="00474B36">
              <w:rPr>
                <w:rFonts w:ascii="Times New Roman" w:eastAsia="Calibri" w:hAnsi="Times New Roman"/>
                <w:sz w:val="22"/>
                <w:lang w:eastAsia="sr-Latn-CS"/>
              </w:rPr>
              <w:t>-</w:t>
            </w:r>
          </w:p>
        </w:tc>
        <w:tc>
          <w:tcPr>
            <w:tcW w:w="1649" w:type="dxa"/>
          </w:tcPr>
          <w:p w14:paraId="31F99BD4" w14:textId="3C9320D1" w:rsidR="001618B4" w:rsidRPr="00474B36" w:rsidRDefault="001618B4" w:rsidP="00360F40">
            <w:pPr>
              <w:ind w:firstLine="720"/>
              <w:rPr>
                <w:rFonts w:ascii="Times New Roman" w:eastAsia="Calibri" w:hAnsi="Times New Roman"/>
                <w:sz w:val="22"/>
                <w:lang w:eastAsia="sr-Latn-CS"/>
              </w:rPr>
            </w:pPr>
            <w:r w:rsidRPr="00474B36">
              <w:rPr>
                <w:rFonts w:ascii="Times New Roman" w:eastAsia="Calibri" w:hAnsi="Times New Roman"/>
                <w:sz w:val="22"/>
                <w:lang w:eastAsia="sr-Latn-CS"/>
              </w:rPr>
              <w:t>112+798</w:t>
            </w:r>
          </w:p>
        </w:tc>
      </w:tr>
    </w:tbl>
    <w:p w14:paraId="7BFF3FDE" w14:textId="77777777" w:rsidR="003301B7" w:rsidRPr="00474B36" w:rsidRDefault="003301B7" w:rsidP="00DD1205">
      <w:pPr>
        <w:ind w:firstLine="720"/>
        <w:rPr>
          <w:rFonts w:ascii="Times New Roman" w:hAnsi="Times New Roman"/>
          <w:sz w:val="24"/>
          <w:lang w:eastAsia="en-US"/>
        </w:rPr>
      </w:pPr>
    </w:p>
    <w:p w14:paraId="1F8F166C" w14:textId="77777777" w:rsidR="0097788C" w:rsidRPr="00474B36" w:rsidRDefault="0097788C" w:rsidP="00DD1205">
      <w:pPr>
        <w:ind w:firstLine="720"/>
        <w:rPr>
          <w:rFonts w:ascii="Times New Roman" w:hAnsi="Times New Roman"/>
          <w:sz w:val="24"/>
          <w:lang w:eastAsia="en-US"/>
        </w:rPr>
      </w:pPr>
      <w:r w:rsidRPr="00474B36">
        <w:rPr>
          <w:rFonts w:ascii="Times New Roman" w:hAnsi="Times New Roman"/>
          <w:sz w:val="24"/>
          <w:lang w:eastAsia="en-US"/>
        </w:rPr>
        <w:t>Поред тога нафтовод се у деловима паралелно води са постојећом и планираном саобраћајном инфраструктуром:</w:t>
      </w:r>
    </w:p>
    <w:p w14:paraId="4F5BDD56" w14:textId="42A73000" w:rsidR="0097788C" w:rsidRPr="00474B36" w:rsidRDefault="0097788C" w:rsidP="006430AC">
      <w:pPr>
        <w:pStyle w:val="ListParagraph"/>
        <w:numPr>
          <w:ilvl w:val="0"/>
          <w:numId w:val="40"/>
        </w:numPr>
        <w:tabs>
          <w:tab w:val="left" w:pos="990"/>
        </w:tabs>
        <w:ind w:left="0" w:firstLine="720"/>
        <w:jc w:val="left"/>
        <w:rPr>
          <w:rFonts w:ascii="Times New Roman" w:hAnsi="Times New Roman"/>
          <w:sz w:val="24"/>
          <w:lang w:val="sr-Cyrl-CS"/>
        </w:rPr>
      </w:pPr>
      <w:r w:rsidRPr="00474B36">
        <w:rPr>
          <w:rFonts w:ascii="Times New Roman" w:hAnsi="Times New Roman"/>
          <w:sz w:val="24"/>
          <w:lang w:val="sr-Cyrl-CS"/>
        </w:rPr>
        <w:t>постојећи ДП I</w:t>
      </w:r>
      <w:r w:rsidR="00075E0B" w:rsidRPr="00474B36">
        <w:rPr>
          <w:rFonts w:ascii="Times New Roman" w:hAnsi="Times New Roman"/>
          <w:sz w:val="24"/>
          <w:lang w:val="sr-Cyrl-CS"/>
        </w:rPr>
        <w:t>а реда А1 (М-22) - аутопут Е-75;</w:t>
      </w:r>
      <w:r w:rsidRPr="00474B36">
        <w:rPr>
          <w:rFonts w:ascii="Times New Roman" w:hAnsi="Times New Roman"/>
          <w:sz w:val="24"/>
          <w:lang w:val="sr-Cyrl-CS"/>
        </w:rPr>
        <w:t xml:space="preserve"> </w:t>
      </w:r>
    </w:p>
    <w:p w14:paraId="12471D9D" w14:textId="7905F2C2" w:rsidR="0097788C" w:rsidRPr="00474B36" w:rsidRDefault="0097788C" w:rsidP="006430AC">
      <w:pPr>
        <w:numPr>
          <w:ilvl w:val="0"/>
          <w:numId w:val="40"/>
        </w:numPr>
        <w:tabs>
          <w:tab w:val="left" w:pos="990"/>
        </w:tabs>
        <w:ind w:left="0" w:firstLine="720"/>
        <w:contextualSpacing/>
        <w:jc w:val="left"/>
        <w:rPr>
          <w:rFonts w:ascii="Times New Roman" w:hAnsi="Times New Roman"/>
          <w:sz w:val="24"/>
          <w:lang w:eastAsia="en-US"/>
        </w:rPr>
      </w:pPr>
      <w:r w:rsidRPr="00474B36">
        <w:rPr>
          <w:rFonts w:ascii="Times New Roman" w:hAnsi="Times New Roman"/>
          <w:sz w:val="24"/>
          <w:lang w:eastAsia="en-US"/>
        </w:rPr>
        <w:t>постој</w:t>
      </w:r>
      <w:r w:rsidR="00075E0B" w:rsidRPr="00474B36">
        <w:rPr>
          <w:rFonts w:ascii="Times New Roman" w:hAnsi="Times New Roman"/>
          <w:sz w:val="24"/>
          <w:lang w:eastAsia="en-US"/>
        </w:rPr>
        <w:t>ећи ДП IIа реда бр.120 и 123;</w:t>
      </w:r>
    </w:p>
    <w:p w14:paraId="4D47BCB1" w14:textId="621223AC" w:rsidR="0097788C" w:rsidRPr="00474B36" w:rsidRDefault="00075E0B" w:rsidP="006430AC">
      <w:pPr>
        <w:numPr>
          <w:ilvl w:val="0"/>
          <w:numId w:val="40"/>
        </w:numPr>
        <w:tabs>
          <w:tab w:val="left" w:pos="990"/>
        </w:tabs>
        <w:ind w:left="0" w:firstLine="720"/>
        <w:contextualSpacing/>
        <w:jc w:val="left"/>
        <w:rPr>
          <w:rFonts w:ascii="Times New Roman" w:hAnsi="Times New Roman"/>
          <w:sz w:val="24"/>
          <w:lang w:eastAsia="en-US"/>
        </w:rPr>
      </w:pPr>
      <w:r w:rsidRPr="00474B36">
        <w:rPr>
          <w:rFonts w:ascii="Times New Roman" w:hAnsi="Times New Roman"/>
          <w:sz w:val="24"/>
          <w:lang w:eastAsia="en-US"/>
        </w:rPr>
        <w:t>локална  пруга број 304/305;</w:t>
      </w:r>
    </w:p>
    <w:p w14:paraId="3ABC13DE" w14:textId="55CCA107" w:rsidR="003D563F" w:rsidRPr="00474B36" w:rsidRDefault="0097788C" w:rsidP="006430AC">
      <w:pPr>
        <w:numPr>
          <w:ilvl w:val="0"/>
          <w:numId w:val="40"/>
        </w:numPr>
        <w:tabs>
          <w:tab w:val="left" w:pos="990"/>
        </w:tabs>
        <w:ind w:left="0" w:firstLine="720"/>
        <w:contextualSpacing/>
        <w:rPr>
          <w:rFonts w:ascii="Times New Roman" w:hAnsi="Times New Roman"/>
          <w:spacing w:val="-4"/>
          <w:sz w:val="24"/>
          <w:lang w:eastAsia="en-US"/>
        </w:rPr>
      </w:pPr>
      <w:r w:rsidRPr="00474B36">
        <w:rPr>
          <w:rFonts w:ascii="Times New Roman" w:hAnsi="Times New Roman"/>
          <w:spacing w:val="-4"/>
          <w:sz w:val="24"/>
          <w:lang w:eastAsia="sr-Latn-CS"/>
        </w:rPr>
        <w:t xml:space="preserve">планирана алтернативна </w:t>
      </w:r>
      <w:r w:rsidR="00075E0B" w:rsidRPr="00474B36">
        <w:rPr>
          <w:rFonts w:ascii="Times New Roman" w:hAnsi="Times New Roman"/>
          <w:spacing w:val="-4"/>
          <w:sz w:val="24"/>
          <w:lang w:eastAsia="sr-Latn-CS"/>
        </w:rPr>
        <w:t xml:space="preserve">саобраћајница  државном путу број </w:t>
      </w:r>
      <w:r w:rsidRPr="00474B36">
        <w:rPr>
          <w:rFonts w:ascii="Times New Roman" w:hAnsi="Times New Roman"/>
          <w:spacing w:val="-4"/>
          <w:sz w:val="24"/>
          <w:lang w:eastAsia="sr-Latn-CS"/>
        </w:rPr>
        <w:t xml:space="preserve">12 (петља Жабаљ на А6 </w:t>
      </w:r>
      <w:r w:rsidR="00EA3B43" w:rsidRPr="00474B36">
        <w:rPr>
          <w:rFonts w:ascii="Times New Roman" w:hAnsi="Times New Roman"/>
          <w:spacing w:val="-4"/>
          <w:sz w:val="24"/>
          <w:lang w:eastAsia="sr-Latn-CS"/>
        </w:rPr>
        <w:t>-</w:t>
      </w:r>
      <w:r w:rsidR="00075E0B" w:rsidRPr="00474B36">
        <w:rPr>
          <w:rFonts w:ascii="Times New Roman" w:hAnsi="Times New Roman"/>
          <w:spacing w:val="-4"/>
          <w:sz w:val="24"/>
          <w:lang w:eastAsia="sr-Latn-CS"/>
        </w:rPr>
        <w:t xml:space="preserve"> ДП број </w:t>
      </w:r>
      <w:r w:rsidRPr="00474B36">
        <w:rPr>
          <w:rFonts w:ascii="Times New Roman" w:hAnsi="Times New Roman"/>
          <w:spacing w:val="-4"/>
          <w:sz w:val="24"/>
          <w:lang w:eastAsia="sr-Latn-CS"/>
        </w:rPr>
        <w:t>102)</w:t>
      </w:r>
      <w:r w:rsidR="00FD0BC6" w:rsidRPr="00474B36">
        <w:rPr>
          <w:rFonts w:ascii="Times New Roman" w:hAnsi="Times New Roman"/>
          <w:spacing w:val="-4"/>
          <w:sz w:val="24"/>
          <w:lang w:eastAsia="sr-Latn-CS"/>
        </w:rPr>
        <w:t>.</w:t>
      </w:r>
    </w:p>
    <w:p w14:paraId="264A621C" w14:textId="2709A3CC" w:rsidR="0021140E" w:rsidRPr="00474B36" w:rsidRDefault="0021140E" w:rsidP="0021140E">
      <w:pPr>
        <w:contextualSpacing/>
        <w:rPr>
          <w:rFonts w:ascii="Times New Roman" w:hAnsi="Times New Roman"/>
          <w:spacing w:val="-4"/>
          <w:sz w:val="24"/>
          <w:lang w:eastAsia="sr-Latn-CS"/>
        </w:rPr>
      </w:pPr>
    </w:p>
    <w:p w14:paraId="062AE2B6" w14:textId="597DBC38" w:rsidR="0097788C" w:rsidRPr="00474B36" w:rsidRDefault="00A1044E" w:rsidP="00DD1205">
      <w:pPr>
        <w:ind w:firstLine="720"/>
        <w:rPr>
          <w:rFonts w:ascii="Times New Roman" w:hAnsi="Times New Roman"/>
          <w:sz w:val="22"/>
          <w:szCs w:val="22"/>
          <w:lang w:eastAsia="sr-Latn-CS"/>
        </w:rPr>
      </w:pPr>
      <w:bookmarkStart w:id="391" w:name="_Toc392245590"/>
      <w:bookmarkStart w:id="392" w:name="_Toc394321895"/>
      <w:bookmarkStart w:id="393" w:name="_Toc476641944"/>
      <w:bookmarkStart w:id="394" w:name="_Toc476647613"/>
      <w:bookmarkStart w:id="395" w:name="_Toc188622162"/>
      <w:r w:rsidRPr="00474B36">
        <w:rPr>
          <w:rFonts w:ascii="Times New Roman" w:hAnsi="Times New Roman"/>
          <w:sz w:val="22"/>
        </w:rPr>
        <w:t xml:space="preserve">Табела </w:t>
      </w:r>
      <w:r w:rsidR="00FB0C81" w:rsidRPr="00474B36">
        <w:rPr>
          <w:rFonts w:ascii="Times New Roman" w:hAnsi="Times New Roman"/>
          <w:sz w:val="22"/>
          <w:szCs w:val="22"/>
        </w:rPr>
        <w:fldChar w:fldCharType="begin"/>
      </w:r>
      <w:r w:rsidR="00FB0C81" w:rsidRPr="00474B36">
        <w:rPr>
          <w:rFonts w:ascii="Times New Roman" w:hAnsi="Times New Roman"/>
          <w:sz w:val="22"/>
          <w:szCs w:val="22"/>
        </w:rPr>
        <w:instrText xml:space="preserve"> SEQ Табела \* ARABIC </w:instrText>
      </w:r>
      <w:r w:rsidR="00FB0C81" w:rsidRPr="00474B36">
        <w:rPr>
          <w:rFonts w:ascii="Times New Roman" w:hAnsi="Times New Roman"/>
          <w:sz w:val="22"/>
          <w:szCs w:val="22"/>
        </w:rPr>
        <w:fldChar w:fldCharType="separate"/>
      </w:r>
      <w:r w:rsidR="006A34DA" w:rsidRPr="00474B36">
        <w:rPr>
          <w:rFonts w:ascii="Times New Roman" w:hAnsi="Times New Roman"/>
          <w:noProof/>
          <w:sz w:val="22"/>
          <w:szCs w:val="22"/>
        </w:rPr>
        <w:t>19</w:t>
      </w:r>
      <w:r w:rsidR="00FB0C81" w:rsidRPr="00474B36">
        <w:rPr>
          <w:rFonts w:ascii="Times New Roman" w:hAnsi="Times New Roman"/>
          <w:sz w:val="22"/>
          <w:szCs w:val="22"/>
        </w:rPr>
        <w:fldChar w:fldCharType="end"/>
      </w:r>
      <w:r w:rsidR="00FB0C81" w:rsidRPr="00474B36">
        <w:rPr>
          <w:rFonts w:ascii="Times New Roman" w:hAnsi="Times New Roman"/>
          <w:sz w:val="22"/>
          <w:szCs w:val="22"/>
        </w:rPr>
        <w:t>:</w:t>
      </w:r>
      <w:r w:rsidR="0097788C" w:rsidRPr="00474B36">
        <w:rPr>
          <w:rFonts w:ascii="Times New Roman" w:hAnsi="Times New Roman"/>
          <w:sz w:val="22"/>
        </w:rPr>
        <w:t xml:space="preserve"> </w:t>
      </w:r>
      <w:r w:rsidR="0097788C" w:rsidRPr="00474B36">
        <w:rPr>
          <w:rFonts w:ascii="Times New Roman" w:hAnsi="Times New Roman"/>
          <w:sz w:val="22"/>
          <w:szCs w:val="22"/>
          <w:lang w:eastAsia="sr-Latn-CS"/>
        </w:rPr>
        <w:t xml:space="preserve">Укрштаји железничких пруга са трасом </w:t>
      </w:r>
      <w:bookmarkEnd w:id="391"/>
      <w:bookmarkEnd w:id="392"/>
      <w:bookmarkEnd w:id="393"/>
      <w:bookmarkEnd w:id="394"/>
      <w:r w:rsidR="0097788C" w:rsidRPr="00474B36">
        <w:rPr>
          <w:rFonts w:ascii="Times New Roman" w:hAnsi="Times New Roman"/>
          <w:sz w:val="22"/>
          <w:szCs w:val="22"/>
          <w:lang w:eastAsia="sr-Latn-CS"/>
        </w:rPr>
        <w:t>нафтовода</w:t>
      </w:r>
      <w:bookmarkEnd w:id="39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0"/>
        <w:gridCol w:w="4678"/>
        <w:gridCol w:w="2869"/>
      </w:tblGrid>
      <w:tr w:rsidR="00284C6B" w:rsidRPr="00474B36" w14:paraId="41A89235" w14:textId="77777777" w:rsidTr="001029E2">
        <w:trPr>
          <w:tblHeader/>
          <w:jc w:val="center"/>
        </w:trPr>
        <w:tc>
          <w:tcPr>
            <w:tcW w:w="1640" w:type="dxa"/>
            <w:shd w:val="clear" w:color="auto" w:fill="FFFFFF" w:themeFill="background1"/>
          </w:tcPr>
          <w:p w14:paraId="061060CD" w14:textId="77777777" w:rsidR="0097788C" w:rsidRPr="00474B36" w:rsidRDefault="0097788C" w:rsidP="00075E0B">
            <w:pPr>
              <w:rPr>
                <w:rFonts w:ascii="Times New Roman" w:eastAsia="Calibri" w:hAnsi="Times New Roman"/>
                <w:sz w:val="22"/>
                <w:lang w:eastAsia="sr-Latn-CS"/>
              </w:rPr>
            </w:pPr>
            <w:r w:rsidRPr="00474B36">
              <w:rPr>
                <w:rFonts w:ascii="Times New Roman" w:eastAsia="Calibri" w:hAnsi="Times New Roman"/>
                <w:sz w:val="22"/>
                <w:lang w:eastAsia="sr-Latn-CS"/>
              </w:rPr>
              <w:t>Општина</w:t>
            </w:r>
          </w:p>
        </w:tc>
        <w:tc>
          <w:tcPr>
            <w:tcW w:w="4678" w:type="dxa"/>
            <w:shd w:val="clear" w:color="auto" w:fill="FFFFFF" w:themeFill="background1"/>
          </w:tcPr>
          <w:p w14:paraId="3D5E41FC" w14:textId="77777777" w:rsidR="0097788C" w:rsidRPr="00474B36" w:rsidRDefault="0097788C" w:rsidP="00DD1205">
            <w:pPr>
              <w:ind w:firstLine="720"/>
              <w:jc w:val="center"/>
              <w:rPr>
                <w:rFonts w:ascii="Times New Roman" w:eastAsia="Calibri" w:hAnsi="Times New Roman"/>
                <w:sz w:val="22"/>
                <w:lang w:eastAsia="sr-Latn-CS"/>
              </w:rPr>
            </w:pPr>
            <w:r w:rsidRPr="00474B36">
              <w:rPr>
                <w:rFonts w:ascii="Times New Roman" w:eastAsia="Calibri" w:hAnsi="Times New Roman"/>
                <w:sz w:val="22"/>
                <w:lang w:eastAsia="sr-Latn-CS"/>
              </w:rPr>
              <w:t xml:space="preserve">Железничка пруга </w:t>
            </w:r>
          </w:p>
        </w:tc>
        <w:tc>
          <w:tcPr>
            <w:tcW w:w="2869" w:type="dxa"/>
            <w:shd w:val="clear" w:color="auto" w:fill="FFFFFF" w:themeFill="background1"/>
          </w:tcPr>
          <w:p w14:paraId="64162C26" w14:textId="77777777" w:rsidR="0097788C" w:rsidRPr="00474B36" w:rsidRDefault="0097788C" w:rsidP="00075E0B">
            <w:pPr>
              <w:jc w:val="center"/>
              <w:rPr>
                <w:rFonts w:ascii="Times New Roman" w:eastAsia="Calibri" w:hAnsi="Times New Roman"/>
                <w:sz w:val="22"/>
                <w:lang w:eastAsia="sr-Latn-CS"/>
              </w:rPr>
            </w:pPr>
            <w:r w:rsidRPr="00474B36">
              <w:rPr>
                <w:rFonts w:ascii="Times New Roman" w:eastAsia="Calibri" w:hAnsi="Times New Roman"/>
                <w:sz w:val="22"/>
                <w:lang w:eastAsia="sr-Latn-CS"/>
              </w:rPr>
              <w:t>Стационажа укрштаја</w:t>
            </w:r>
            <w:r w:rsidRPr="00474B36">
              <w:rPr>
                <w:rStyle w:val="FootnoteReference"/>
                <w:rFonts w:ascii="Times New Roman" w:eastAsia="Calibri" w:hAnsi="Times New Roman"/>
                <w:sz w:val="22"/>
                <w:lang w:eastAsia="sr-Latn-CS"/>
              </w:rPr>
              <w:footnoteReference w:id="7"/>
            </w:r>
          </w:p>
        </w:tc>
      </w:tr>
      <w:tr w:rsidR="00284C6B" w:rsidRPr="00474B36" w14:paraId="6F350E81" w14:textId="77777777" w:rsidTr="00961E45">
        <w:trPr>
          <w:jc w:val="center"/>
        </w:trPr>
        <w:tc>
          <w:tcPr>
            <w:tcW w:w="1640" w:type="dxa"/>
            <w:shd w:val="clear" w:color="auto" w:fill="auto"/>
          </w:tcPr>
          <w:p w14:paraId="7AFDE460" w14:textId="77777777" w:rsidR="0097788C" w:rsidRPr="00474B36" w:rsidRDefault="0097788C" w:rsidP="00075E0B">
            <w:pPr>
              <w:jc w:val="center"/>
              <w:rPr>
                <w:rFonts w:ascii="Times New Roman" w:eastAsia="Calibri" w:hAnsi="Times New Roman"/>
                <w:sz w:val="22"/>
                <w:lang w:eastAsia="sr-Latn-CS"/>
              </w:rPr>
            </w:pPr>
            <w:r w:rsidRPr="00474B36">
              <w:rPr>
                <w:rFonts w:ascii="Times New Roman" w:eastAsia="Calibri" w:hAnsi="Times New Roman"/>
                <w:sz w:val="22"/>
                <w:lang w:eastAsia="sr-Latn-CS"/>
              </w:rPr>
              <w:t>Кањижа</w:t>
            </w:r>
          </w:p>
        </w:tc>
        <w:tc>
          <w:tcPr>
            <w:tcW w:w="4678" w:type="dxa"/>
            <w:shd w:val="clear" w:color="auto" w:fill="auto"/>
          </w:tcPr>
          <w:p w14:paraId="792F3101" w14:textId="45E18EFE" w:rsidR="0097788C" w:rsidRPr="00474B36" w:rsidRDefault="00743026" w:rsidP="00996A90">
            <w:pPr>
              <w:ind w:firstLine="720"/>
              <w:jc w:val="center"/>
              <w:rPr>
                <w:rFonts w:ascii="Times New Roman" w:eastAsia="Calibri" w:hAnsi="Times New Roman"/>
                <w:sz w:val="22"/>
                <w:lang w:eastAsia="sr-Latn-CS"/>
              </w:rPr>
            </w:pPr>
            <w:r w:rsidRPr="00474B36">
              <w:rPr>
                <w:rFonts w:ascii="Times New Roman" w:eastAsia="Calibri" w:hAnsi="Times New Roman"/>
                <w:sz w:val="22"/>
                <w:lang w:eastAsia="sr-Latn-CS"/>
              </w:rPr>
              <w:t>некатегорисана пруга/</w:t>
            </w:r>
            <w:r w:rsidR="00996A90" w:rsidRPr="00474B36">
              <w:rPr>
                <w:rFonts w:ascii="Times New Roman" w:eastAsia="Calibri" w:hAnsi="Times New Roman"/>
                <w:sz w:val="22"/>
                <w:lang w:eastAsia="sr-Latn-CS"/>
              </w:rPr>
              <w:t>планирана</w:t>
            </w:r>
            <w:r w:rsidR="0097788C" w:rsidRPr="00474B36">
              <w:rPr>
                <w:rFonts w:ascii="Times New Roman" w:eastAsia="Calibri" w:hAnsi="Times New Roman"/>
                <w:sz w:val="22"/>
                <w:lang w:eastAsia="sr-Latn-CS"/>
              </w:rPr>
              <w:t xml:space="preserve"> регионална</w:t>
            </w:r>
          </w:p>
        </w:tc>
        <w:tc>
          <w:tcPr>
            <w:tcW w:w="2869" w:type="dxa"/>
          </w:tcPr>
          <w:p w14:paraId="2277F66A" w14:textId="77777777" w:rsidR="0097788C" w:rsidRPr="00474B36" w:rsidRDefault="0097788C" w:rsidP="00DD1205">
            <w:pPr>
              <w:ind w:firstLine="720"/>
              <w:jc w:val="center"/>
              <w:rPr>
                <w:rFonts w:ascii="Times New Roman" w:eastAsia="Calibri" w:hAnsi="Times New Roman"/>
                <w:sz w:val="22"/>
                <w:lang w:eastAsia="sr-Latn-CS"/>
              </w:rPr>
            </w:pPr>
            <w:r w:rsidRPr="00474B36">
              <w:rPr>
                <w:rFonts w:ascii="Times New Roman" w:eastAsia="Calibri" w:hAnsi="Times New Roman"/>
                <w:sz w:val="22"/>
                <w:lang w:eastAsia="sr-Latn-CS"/>
              </w:rPr>
              <w:t>6+963</w:t>
            </w:r>
          </w:p>
        </w:tc>
      </w:tr>
      <w:tr w:rsidR="00284C6B" w:rsidRPr="00474B36" w14:paraId="00A3B410" w14:textId="77777777" w:rsidTr="00961E45">
        <w:trPr>
          <w:jc w:val="center"/>
        </w:trPr>
        <w:tc>
          <w:tcPr>
            <w:tcW w:w="1640" w:type="dxa"/>
            <w:shd w:val="clear" w:color="auto" w:fill="auto"/>
          </w:tcPr>
          <w:p w14:paraId="617A6E70" w14:textId="77777777" w:rsidR="0097788C" w:rsidRPr="00474B36" w:rsidRDefault="0097788C" w:rsidP="00075E0B">
            <w:pPr>
              <w:jc w:val="center"/>
              <w:rPr>
                <w:rFonts w:ascii="Times New Roman" w:eastAsia="Calibri" w:hAnsi="Times New Roman"/>
                <w:sz w:val="22"/>
                <w:lang w:eastAsia="sr-Latn-CS"/>
              </w:rPr>
            </w:pPr>
            <w:r w:rsidRPr="00474B36">
              <w:rPr>
                <w:rFonts w:ascii="Times New Roman" w:eastAsia="Calibri" w:hAnsi="Times New Roman"/>
                <w:sz w:val="22"/>
                <w:lang w:eastAsia="sr-Latn-CS"/>
              </w:rPr>
              <w:t>Сента</w:t>
            </w:r>
          </w:p>
        </w:tc>
        <w:tc>
          <w:tcPr>
            <w:tcW w:w="4678" w:type="dxa"/>
            <w:shd w:val="clear" w:color="auto" w:fill="auto"/>
          </w:tcPr>
          <w:p w14:paraId="30EB9707" w14:textId="6BBCD510" w:rsidR="0097788C" w:rsidRPr="00474B36" w:rsidRDefault="0097788C" w:rsidP="00DD1205">
            <w:pPr>
              <w:ind w:firstLine="720"/>
              <w:jc w:val="center"/>
              <w:rPr>
                <w:rFonts w:ascii="Times New Roman" w:eastAsia="Calibri" w:hAnsi="Times New Roman"/>
                <w:sz w:val="22"/>
                <w:lang w:eastAsia="sr-Latn-CS"/>
              </w:rPr>
            </w:pPr>
            <w:r w:rsidRPr="00474B36">
              <w:rPr>
                <w:rFonts w:ascii="Times New Roman" w:eastAsia="Calibri" w:hAnsi="Times New Roman"/>
                <w:sz w:val="22"/>
                <w:lang w:eastAsia="sr-Latn-CS"/>
              </w:rPr>
              <w:t>регионална железничка пруга бр.</w:t>
            </w:r>
            <w:r w:rsidR="00743026" w:rsidRPr="00474B36">
              <w:rPr>
                <w:rFonts w:ascii="Times New Roman" w:eastAsia="Calibri" w:hAnsi="Times New Roman"/>
                <w:sz w:val="22"/>
                <w:lang w:eastAsia="sr-Latn-CS"/>
              </w:rPr>
              <w:t xml:space="preserve"> </w:t>
            </w:r>
            <w:r w:rsidRPr="00474B36">
              <w:rPr>
                <w:rFonts w:ascii="Times New Roman" w:eastAsia="Calibri" w:hAnsi="Times New Roman"/>
                <w:sz w:val="22"/>
                <w:lang w:eastAsia="sr-Latn-CS"/>
              </w:rPr>
              <w:t>205</w:t>
            </w:r>
          </w:p>
        </w:tc>
        <w:tc>
          <w:tcPr>
            <w:tcW w:w="2869" w:type="dxa"/>
          </w:tcPr>
          <w:p w14:paraId="590DC74D" w14:textId="77777777" w:rsidR="0097788C" w:rsidRPr="00474B36" w:rsidRDefault="0097788C" w:rsidP="00DD1205">
            <w:pPr>
              <w:ind w:firstLine="720"/>
              <w:jc w:val="center"/>
              <w:rPr>
                <w:rFonts w:ascii="Times New Roman" w:eastAsia="Calibri" w:hAnsi="Times New Roman"/>
                <w:sz w:val="22"/>
                <w:lang w:eastAsia="sr-Latn-CS"/>
              </w:rPr>
            </w:pPr>
            <w:r w:rsidRPr="00474B36">
              <w:rPr>
                <w:rFonts w:ascii="Times New Roman" w:eastAsia="Calibri" w:hAnsi="Times New Roman"/>
                <w:sz w:val="22"/>
                <w:lang w:eastAsia="sr-Latn-CS"/>
              </w:rPr>
              <w:t>28+984</w:t>
            </w:r>
          </w:p>
        </w:tc>
      </w:tr>
      <w:tr w:rsidR="00284C6B" w:rsidRPr="00474B36" w14:paraId="14FFD687" w14:textId="77777777" w:rsidTr="00961E45">
        <w:trPr>
          <w:jc w:val="center"/>
        </w:trPr>
        <w:tc>
          <w:tcPr>
            <w:tcW w:w="1640" w:type="dxa"/>
            <w:shd w:val="clear" w:color="auto" w:fill="auto"/>
          </w:tcPr>
          <w:p w14:paraId="233F6A2F" w14:textId="77777777" w:rsidR="0097788C" w:rsidRPr="00474B36" w:rsidRDefault="0097788C" w:rsidP="00075E0B">
            <w:pPr>
              <w:jc w:val="center"/>
              <w:rPr>
                <w:rFonts w:ascii="Times New Roman" w:eastAsia="Calibri" w:hAnsi="Times New Roman"/>
                <w:sz w:val="22"/>
                <w:lang w:eastAsia="sr-Latn-CS"/>
              </w:rPr>
            </w:pPr>
            <w:r w:rsidRPr="00474B36">
              <w:rPr>
                <w:rFonts w:ascii="Times New Roman" w:eastAsia="Calibri" w:hAnsi="Times New Roman"/>
                <w:sz w:val="22"/>
                <w:lang w:eastAsia="sr-Latn-CS"/>
              </w:rPr>
              <w:t>Бечеј</w:t>
            </w:r>
          </w:p>
        </w:tc>
        <w:tc>
          <w:tcPr>
            <w:tcW w:w="4678" w:type="dxa"/>
            <w:shd w:val="clear" w:color="auto" w:fill="auto"/>
          </w:tcPr>
          <w:p w14:paraId="52D95288" w14:textId="2D76C15D" w:rsidR="0097788C" w:rsidRPr="00474B36" w:rsidRDefault="00743026" w:rsidP="00DD1205">
            <w:pPr>
              <w:ind w:firstLine="720"/>
              <w:jc w:val="center"/>
              <w:rPr>
                <w:rFonts w:ascii="Times New Roman" w:eastAsia="Calibri" w:hAnsi="Times New Roman"/>
                <w:sz w:val="22"/>
                <w:lang w:eastAsia="sr-Latn-CS"/>
              </w:rPr>
            </w:pPr>
            <w:r w:rsidRPr="00474B36">
              <w:rPr>
                <w:rFonts w:ascii="Times New Roman" w:eastAsia="Calibri" w:hAnsi="Times New Roman"/>
                <w:sz w:val="22"/>
                <w:lang w:eastAsia="sr-Latn-CS"/>
              </w:rPr>
              <w:t xml:space="preserve">некатегорисана пруга </w:t>
            </w:r>
            <w:r w:rsidR="00996A90" w:rsidRPr="00474B36">
              <w:rPr>
                <w:rFonts w:ascii="Times New Roman" w:eastAsia="Calibri" w:hAnsi="Times New Roman"/>
                <w:sz w:val="22"/>
                <w:lang w:eastAsia="sr-Latn-CS"/>
              </w:rPr>
              <w:t>планирана</w:t>
            </w:r>
            <w:r w:rsidR="0097788C" w:rsidRPr="00474B36">
              <w:rPr>
                <w:rFonts w:ascii="Times New Roman" w:eastAsia="Calibri" w:hAnsi="Times New Roman"/>
                <w:color w:val="FF0000"/>
                <w:sz w:val="22"/>
                <w:lang w:eastAsia="sr-Latn-CS"/>
              </w:rPr>
              <w:t xml:space="preserve"> </w:t>
            </w:r>
            <w:r w:rsidR="0097788C" w:rsidRPr="00474B36">
              <w:rPr>
                <w:rFonts w:ascii="Times New Roman" w:eastAsia="Calibri" w:hAnsi="Times New Roman"/>
                <w:sz w:val="22"/>
                <w:lang w:eastAsia="sr-Latn-CS"/>
              </w:rPr>
              <w:t>регионална</w:t>
            </w:r>
          </w:p>
        </w:tc>
        <w:tc>
          <w:tcPr>
            <w:tcW w:w="2869" w:type="dxa"/>
          </w:tcPr>
          <w:p w14:paraId="76401F5B" w14:textId="77777777" w:rsidR="0097788C" w:rsidRPr="00474B36" w:rsidRDefault="0097788C" w:rsidP="00DD1205">
            <w:pPr>
              <w:ind w:firstLine="720"/>
              <w:jc w:val="center"/>
              <w:rPr>
                <w:rFonts w:ascii="Times New Roman" w:eastAsia="Calibri" w:hAnsi="Times New Roman"/>
                <w:sz w:val="22"/>
                <w:lang w:eastAsia="sr-Latn-CS"/>
              </w:rPr>
            </w:pPr>
            <w:r w:rsidRPr="00474B36">
              <w:rPr>
                <w:rFonts w:ascii="Times New Roman" w:eastAsia="Calibri" w:hAnsi="Times New Roman"/>
                <w:sz w:val="22"/>
                <w:lang w:eastAsia="sr-Latn-CS"/>
              </w:rPr>
              <w:t>68+284</w:t>
            </w:r>
          </w:p>
        </w:tc>
      </w:tr>
      <w:tr w:rsidR="00284C6B" w:rsidRPr="00474B36" w14:paraId="001FE51D" w14:textId="77777777" w:rsidTr="00961E45">
        <w:trPr>
          <w:jc w:val="center"/>
        </w:trPr>
        <w:tc>
          <w:tcPr>
            <w:tcW w:w="1640" w:type="dxa"/>
            <w:shd w:val="clear" w:color="auto" w:fill="auto"/>
          </w:tcPr>
          <w:p w14:paraId="35D5C53F" w14:textId="77777777" w:rsidR="0097788C" w:rsidRPr="00474B36" w:rsidRDefault="0097788C" w:rsidP="00075E0B">
            <w:pPr>
              <w:jc w:val="center"/>
              <w:rPr>
                <w:rFonts w:ascii="Times New Roman" w:eastAsia="Calibri" w:hAnsi="Times New Roman"/>
                <w:sz w:val="22"/>
                <w:lang w:eastAsia="sr-Latn-CS"/>
              </w:rPr>
            </w:pPr>
            <w:r w:rsidRPr="00474B36">
              <w:rPr>
                <w:rFonts w:ascii="Times New Roman" w:eastAsia="Calibri" w:hAnsi="Times New Roman"/>
                <w:sz w:val="22"/>
                <w:lang w:eastAsia="sr-Latn-CS"/>
              </w:rPr>
              <w:t>Бечеј</w:t>
            </w:r>
          </w:p>
        </w:tc>
        <w:tc>
          <w:tcPr>
            <w:tcW w:w="4678" w:type="dxa"/>
            <w:shd w:val="clear" w:color="auto" w:fill="auto"/>
          </w:tcPr>
          <w:p w14:paraId="64FCD14F" w14:textId="77777777" w:rsidR="0097788C" w:rsidRPr="00474B36" w:rsidRDefault="0097788C" w:rsidP="00DD1205">
            <w:pPr>
              <w:ind w:firstLine="720"/>
              <w:jc w:val="center"/>
              <w:rPr>
                <w:rFonts w:ascii="Times New Roman" w:eastAsia="Calibri" w:hAnsi="Times New Roman"/>
                <w:sz w:val="22"/>
                <w:lang w:eastAsia="sr-Latn-CS"/>
              </w:rPr>
            </w:pPr>
            <w:r w:rsidRPr="00474B36">
              <w:rPr>
                <w:rFonts w:ascii="Times New Roman" w:eastAsia="Calibri" w:hAnsi="Times New Roman"/>
                <w:sz w:val="22"/>
                <w:lang w:eastAsia="sr-Latn-CS"/>
              </w:rPr>
              <w:t>планирана регионална</w:t>
            </w:r>
          </w:p>
        </w:tc>
        <w:tc>
          <w:tcPr>
            <w:tcW w:w="2869" w:type="dxa"/>
          </w:tcPr>
          <w:p w14:paraId="51F6B238" w14:textId="77777777" w:rsidR="0097788C" w:rsidRPr="00474B36" w:rsidRDefault="0097788C" w:rsidP="00DD1205">
            <w:pPr>
              <w:ind w:firstLine="720"/>
              <w:jc w:val="center"/>
              <w:rPr>
                <w:rFonts w:ascii="Times New Roman" w:eastAsia="Calibri" w:hAnsi="Times New Roman"/>
                <w:sz w:val="22"/>
                <w:lang w:eastAsia="sr-Latn-CS"/>
              </w:rPr>
            </w:pPr>
            <w:r w:rsidRPr="00474B36">
              <w:rPr>
                <w:rFonts w:ascii="Times New Roman" w:eastAsia="Calibri" w:hAnsi="Times New Roman"/>
                <w:sz w:val="22"/>
                <w:lang w:eastAsia="sr-Latn-CS"/>
              </w:rPr>
              <w:t>76+971</w:t>
            </w:r>
          </w:p>
        </w:tc>
      </w:tr>
      <w:tr w:rsidR="00284C6B" w:rsidRPr="00474B36" w14:paraId="44CC003B" w14:textId="77777777" w:rsidTr="00961E45">
        <w:trPr>
          <w:jc w:val="center"/>
        </w:trPr>
        <w:tc>
          <w:tcPr>
            <w:tcW w:w="1640" w:type="dxa"/>
            <w:shd w:val="clear" w:color="auto" w:fill="auto"/>
          </w:tcPr>
          <w:p w14:paraId="62A54A0C" w14:textId="77777777" w:rsidR="0097788C" w:rsidRPr="00474B36" w:rsidRDefault="0097788C" w:rsidP="00075E0B">
            <w:pPr>
              <w:jc w:val="center"/>
              <w:rPr>
                <w:rFonts w:ascii="Times New Roman" w:eastAsia="Calibri" w:hAnsi="Times New Roman"/>
                <w:sz w:val="22"/>
                <w:lang w:eastAsia="sr-Latn-CS"/>
              </w:rPr>
            </w:pPr>
            <w:r w:rsidRPr="00474B36">
              <w:rPr>
                <w:rFonts w:ascii="Times New Roman" w:eastAsia="Calibri" w:hAnsi="Times New Roman"/>
                <w:sz w:val="22"/>
                <w:lang w:eastAsia="sr-Latn-CS"/>
              </w:rPr>
              <w:lastRenderedPageBreak/>
              <w:t>Жабаљ</w:t>
            </w:r>
          </w:p>
        </w:tc>
        <w:tc>
          <w:tcPr>
            <w:tcW w:w="4678" w:type="dxa"/>
            <w:shd w:val="clear" w:color="auto" w:fill="auto"/>
          </w:tcPr>
          <w:p w14:paraId="7A169742" w14:textId="237D699F" w:rsidR="0097788C" w:rsidRPr="00474B36" w:rsidRDefault="00743026" w:rsidP="00DD1205">
            <w:pPr>
              <w:ind w:firstLine="720"/>
              <w:jc w:val="center"/>
              <w:rPr>
                <w:rFonts w:ascii="Times New Roman" w:eastAsia="Calibri" w:hAnsi="Times New Roman"/>
                <w:sz w:val="22"/>
                <w:lang w:eastAsia="sr-Latn-CS"/>
              </w:rPr>
            </w:pPr>
            <w:r w:rsidRPr="00474B36">
              <w:rPr>
                <w:rFonts w:ascii="Times New Roman" w:eastAsia="Calibri" w:hAnsi="Times New Roman"/>
                <w:sz w:val="22"/>
                <w:lang w:eastAsia="sr-Latn-CS"/>
              </w:rPr>
              <w:t>локална железничка пруга бр. 306</w:t>
            </w:r>
            <w:r w:rsidR="0097788C" w:rsidRPr="00474B36">
              <w:rPr>
                <w:rFonts w:ascii="Times New Roman" w:eastAsia="Calibri" w:hAnsi="Times New Roman"/>
                <w:sz w:val="22"/>
                <w:lang w:eastAsia="sr-Latn-CS"/>
              </w:rPr>
              <w:t xml:space="preserve">/ </w:t>
            </w:r>
          </w:p>
          <w:p w14:paraId="4FB5B297" w14:textId="10502543" w:rsidR="0097788C" w:rsidRPr="00474B36" w:rsidRDefault="00996A90" w:rsidP="00DD1205">
            <w:pPr>
              <w:ind w:firstLine="720"/>
              <w:jc w:val="center"/>
              <w:rPr>
                <w:rFonts w:ascii="Times New Roman" w:eastAsia="Calibri" w:hAnsi="Times New Roman"/>
                <w:sz w:val="22"/>
                <w:lang w:eastAsia="sr-Latn-CS"/>
              </w:rPr>
            </w:pPr>
            <w:r w:rsidRPr="00474B36">
              <w:rPr>
                <w:rFonts w:ascii="Times New Roman" w:eastAsia="Calibri" w:hAnsi="Times New Roman"/>
                <w:sz w:val="22"/>
                <w:lang w:eastAsia="sr-Latn-CS"/>
              </w:rPr>
              <w:t xml:space="preserve">планирана </w:t>
            </w:r>
            <w:r w:rsidR="0097788C" w:rsidRPr="00474B36">
              <w:rPr>
                <w:rFonts w:ascii="Times New Roman" w:eastAsia="Calibri" w:hAnsi="Times New Roman"/>
                <w:sz w:val="22"/>
                <w:lang w:eastAsia="sr-Latn-CS"/>
              </w:rPr>
              <w:t>регионална</w:t>
            </w:r>
          </w:p>
        </w:tc>
        <w:tc>
          <w:tcPr>
            <w:tcW w:w="2869" w:type="dxa"/>
          </w:tcPr>
          <w:p w14:paraId="08912F30" w14:textId="77777777" w:rsidR="0097788C" w:rsidRPr="00474B36" w:rsidRDefault="0097788C" w:rsidP="00DD1205">
            <w:pPr>
              <w:ind w:firstLine="720"/>
              <w:jc w:val="center"/>
              <w:rPr>
                <w:rFonts w:ascii="Times New Roman" w:eastAsia="Calibri" w:hAnsi="Times New Roman"/>
                <w:sz w:val="22"/>
                <w:lang w:eastAsia="sr-Latn-CS"/>
              </w:rPr>
            </w:pPr>
            <w:r w:rsidRPr="00474B36">
              <w:rPr>
                <w:rFonts w:ascii="Times New Roman" w:eastAsia="Calibri" w:hAnsi="Times New Roman"/>
                <w:sz w:val="22"/>
                <w:lang w:eastAsia="sr-Latn-CS"/>
              </w:rPr>
              <w:t>91+981</w:t>
            </w:r>
          </w:p>
        </w:tc>
      </w:tr>
      <w:tr w:rsidR="00284C6B" w:rsidRPr="00474B36" w14:paraId="1D963CB3" w14:textId="77777777" w:rsidTr="00961E45">
        <w:trPr>
          <w:jc w:val="center"/>
        </w:trPr>
        <w:tc>
          <w:tcPr>
            <w:tcW w:w="1640" w:type="dxa"/>
            <w:shd w:val="clear" w:color="auto" w:fill="auto"/>
          </w:tcPr>
          <w:p w14:paraId="6131AF53" w14:textId="77777777" w:rsidR="0097788C" w:rsidRPr="00474B36" w:rsidRDefault="0097788C" w:rsidP="00075E0B">
            <w:pPr>
              <w:jc w:val="center"/>
              <w:rPr>
                <w:rFonts w:ascii="Times New Roman" w:eastAsia="Calibri" w:hAnsi="Times New Roman"/>
                <w:sz w:val="22"/>
                <w:lang w:eastAsia="sr-Latn-CS"/>
              </w:rPr>
            </w:pPr>
            <w:r w:rsidRPr="00474B36">
              <w:rPr>
                <w:rFonts w:ascii="Times New Roman" w:eastAsia="Calibri" w:hAnsi="Times New Roman"/>
                <w:sz w:val="22"/>
                <w:lang w:eastAsia="sr-Latn-CS"/>
              </w:rPr>
              <w:t>Нови Сад</w:t>
            </w:r>
          </w:p>
        </w:tc>
        <w:tc>
          <w:tcPr>
            <w:tcW w:w="4678" w:type="dxa"/>
            <w:shd w:val="clear" w:color="auto" w:fill="auto"/>
          </w:tcPr>
          <w:p w14:paraId="4A1FDF77" w14:textId="43E0AC22" w:rsidR="0097788C" w:rsidRPr="00474B36" w:rsidRDefault="0097788C" w:rsidP="00DD1205">
            <w:pPr>
              <w:ind w:firstLine="720"/>
              <w:jc w:val="center"/>
              <w:rPr>
                <w:rFonts w:ascii="Times New Roman" w:eastAsia="Calibri" w:hAnsi="Times New Roman"/>
                <w:sz w:val="22"/>
                <w:lang w:eastAsia="sr-Latn-CS"/>
              </w:rPr>
            </w:pPr>
            <w:r w:rsidRPr="00474B36">
              <w:rPr>
                <w:rFonts w:ascii="Times New Roman" w:eastAsia="Calibri" w:hAnsi="Times New Roman"/>
                <w:sz w:val="22"/>
                <w:lang w:eastAsia="sr-Latn-CS"/>
              </w:rPr>
              <w:t>регионална железничка пруга бр.</w:t>
            </w:r>
            <w:r w:rsidR="005F5266" w:rsidRPr="00474B36">
              <w:rPr>
                <w:rFonts w:ascii="Times New Roman" w:eastAsia="Calibri" w:hAnsi="Times New Roman"/>
                <w:sz w:val="22"/>
                <w:lang w:eastAsia="sr-Latn-CS"/>
              </w:rPr>
              <w:t xml:space="preserve"> </w:t>
            </w:r>
            <w:r w:rsidRPr="00474B36">
              <w:rPr>
                <w:rFonts w:ascii="Times New Roman" w:eastAsia="Calibri" w:hAnsi="Times New Roman"/>
                <w:sz w:val="22"/>
                <w:lang w:eastAsia="sr-Latn-CS"/>
              </w:rPr>
              <w:t>208</w:t>
            </w:r>
          </w:p>
        </w:tc>
        <w:tc>
          <w:tcPr>
            <w:tcW w:w="2869" w:type="dxa"/>
          </w:tcPr>
          <w:p w14:paraId="43CCA9AD" w14:textId="528C452C" w:rsidR="0097788C" w:rsidRPr="00474B36" w:rsidRDefault="0097788C" w:rsidP="00DD1205">
            <w:pPr>
              <w:ind w:firstLine="720"/>
              <w:jc w:val="center"/>
              <w:rPr>
                <w:rFonts w:ascii="Times New Roman" w:eastAsia="Calibri" w:hAnsi="Times New Roman"/>
                <w:sz w:val="22"/>
                <w:lang w:eastAsia="sr-Latn-CS"/>
              </w:rPr>
            </w:pPr>
            <w:r w:rsidRPr="00474B36">
              <w:rPr>
                <w:rFonts w:ascii="Times New Roman" w:eastAsia="Calibri" w:hAnsi="Times New Roman"/>
                <w:sz w:val="22"/>
                <w:lang w:eastAsia="sr-Latn-CS"/>
              </w:rPr>
              <w:t>107+0</w:t>
            </w:r>
            <w:r w:rsidR="00AD2D26" w:rsidRPr="00474B36">
              <w:rPr>
                <w:rFonts w:ascii="Times New Roman" w:eastAsia="Calibri" w:hAnsi="Times New Roman"/>
                <w:sz w:val="22"/>
                <w:lang w:eastAsia="sr-Latn-CS"/>
              </w:rPr>
              <w:t>63</w:t>
            </w:r>
          </w:p>
        </w:tc>
      </w:tr>
      <w:tr w:rsidR="00284C6B" w:rsidRPr="00474B36" w14:paraId="6220C225" w14:textId="77777777" w:rsidTr="00961E45">
        <w:trPr>
          <w:jc w:val="center"/>
        </w:trPr>
        <w:tc>
          <w:tcPr>
            <w:tcW w:w="1640" w:type="dxa"/>
            <w:shd w:val="clear" w:color="auto" w:fill="auto"/>
          </w:tcPr>
          <w:p w14:paraId="27A35341" w14:textId="77777777" w:rsidR="0097788C" w:rsidRPr="00474B36" w:rsidRDefault="0097788C" w:rsidP="00075E0B">
            <w:pPr>
              <w:jc w:val="center"/>
              <w:rPr>
                <w:rFonts w:ascii="Times New Roman" w:eastAsia="Calibri" w:hAnsi="Times New Roman"/>
                <w:sz w:val="22"/>
                <w:lang w:eastAsia="sr-Latn-CS"/>
              </w:rPr>
            </w:pPr>
            <w:r w:rsidRPr="00474B36">
              <w:rPr>
                <w:rFonts w:ascii="Times New Roman" w:eastAsia="Calibri" w:hAnsi="Times New Roman"/>
                <w:sz w:val="22"/>
                <w:lang w:eastAsia="sr-Latn-CS"/>
              </w:rPr>
              <w:t>Нови Сад</w:t>
            </w:r>
          </w:p>
        </w:tc>
        <w:tc>
          <w:tcPr>
            <w:tcW w:w="4678" w:type="dxa"/>
            <w:shd w:val="clear" w:color="auto" w:fill="auto"/>
          </w:tcPr>
          <w:p w14:paraId="3FBDAF3E" w14:textId="7399D1A7" w:rsidR="0097788C" w:rsidRPr="00474B36" w:rsidRDefault="0097788C" w:rsidP="00DD1205">
            <w:pPr>
              <w:ind w:firstLine="720"/>
              <w:jc w:val="center"/>
              <w:rPr>
                <w:rFonts w:ascii="Times New Roman" w:eastAsia="Calibri" w:hAnsi="Times New Roman"/>
                <w:sz w:val="22"/>
                <w:lang w:eastAsia="sr-Latn-CS"/>
              </w:rPr>
            </w:pPr>
            <w:r w:rsidRPr="00474B36">
              <w:rPr>
                <w:rFonts w:ascii="Times New Roman" w:eastAsia="Calibri" w:hAnsi="Times New Roman"/>
                <w:sz w:val="22"/>
                <w:lang w:eastAsia="sr-Latn-CS"/>
              </w:rPr>
              <w:t>локална железничка пруга бр.</w:t>
            </w:r>
            <w:r w:rsidR="00743026" w:rsidRPr="00474B36">
              <w:rPr>
                <w:rFonts w:ascii="Times New Roman" w:eastAsia="Calibri" w:hAnsi="Times New Roman"/>
                <w:sz w:val="22"/>
                <w:lang w:eastAsia="sr-Latn-CS"/>
              </w:rPr>
              <w:t xml:space="preserve"> </w:t>
            </w:r>
            <w:r w:rsidRPr="00474B36">
              <w:rPr>
                <w:rFonts w:ascii="Times New Roman" w:eastAsia="Calibri" w:hAnsi="Times New Roman"/>
                <w:sz w:val="22"/>
                <w:lang w:eastAsia="sr-Latn-CS"/>
              </w:rPr>
              <w:t>305</w:t>
            </w:r>
          </w:p>
        </w:tc>
        <w:tc>
          <w:tcPr>
            <w:tcW w:w="2869" w:type="dxa"/>
          </w:tcPr>
          <w:p w14:paraId="6AF8B410" w14:textId="56EA99D0" w:rsidR="0097788C" w:rsidRPr="00474B36" w:rsidRDefault="0097788C" w:rsidP="00DD1205">
            <w:pPr>
              <w:ind w:firstLine="720"/>
              <w:jc w:val="center"/>
              <w:rPr>
                <w:rFonts w:ascii="Times New Roman" w:eastAsia="Calibri" w:hAnsi="Times New Roman"/>
                <w:sz w:val="22"/>
                <w:lang w:eastAsia="sr-Latn-CS"/>
              </w:rPr>
            </w:pPr>
            <w:r w:rsidRPr="00474B36">
              <w:rPr>
                <w:rFonts w:ascii="Times New Roman" w:eastAsia="Calibri" w:hAnsi="Times New Roman"/>
                <w:sz w:val="22"/>
                <w:lang w:eastAsia="sr-Latn-CS"/>
              </w:rPr>
              <w:t>107+2</w:t>
            </w:r>
            <w:r w:rsidR="00AD2D26" w:rsidRPr="00474B36">
              <w:rPr>
                <w:rFonts w:ascii="Times New Roman" w:eastAsia="Calibri" w:hAnsi="Times New Roman"/>
                <w:sz w:val="22"/>
                <w:lang w:eastAsia="sr-Latn-CS"/>
              </w:rPr>
              <w:t>86</w:t>
            </w:r>
          </w:p>
        </w:tc>
      </w:tr>
      <w:tr w:rsidR="00284C6B" w:rsidRPr="00474B36" w14:paraId="4BD1C6B5" w14:textId="77777777" w:rsidTr="00961E45">
        <w:trPr>
          <w:jc w:val="center"/>
        </w:trPr>
        <w:tc>
          <w:tcPr>
            <w:tcW w:w="1640" w:type="dxa"/>
            <w:shd w:val="clear" w:color="auto" w:fill="auto"/>
          </w:tcPr>
          <w:p w14:paraId="0227A687" w14:textId="1E1CD63C" w:rsidR="00AD2D26" w:rsidRPr="00474B36" w:rsidRDefault="00AD2D26" w:rsidP="00075E0B">
            <w:pPr>
              <w:jc w:val="center"/>
              <w:rPr>
                <w:rFonts w:ascii="Times New Roman" w:eastAsia="Calibri" w:hAnsi="Times New Roman"/>
                <w:sz w:val="22"/>
                <w:lang w:eastAsia="sr-Latn-CS"/>
              </w:rPr>
            </w:pPr>
            <w:r w:rsidRPr="00474B36">
              <w:rPr>
                <w:rFonts w:ascii="Times New Roman" w:eastAsia="Calibri" w:hAnsi="Times New Roman"/>
                <w:sz w:val="22"/>
                <w:lang w:eastAsia="sr-Latn-CS"/>
              </w:rPr>
              <w:t>Нови Сад</w:t>
            </w:r>
          </w:p>
        </w:tc>
        <w:tc>
          <w:tcPr>
            <w:tcW w:w="4678" w:type="dxa"/>
            <w:shd w:val="clear" w:color="auto" w:fill="auto"/>
          </w:tcPr>
          <w:p w14:paraId="462C3613" w14:textId="76ECF4A9" w:rsidR="00AD2D26" w:rsidRPr="00474B36" w:rsidRDefault="00AD2D26" w:rsidP="00DD1205">
            <w:pPr>
              <w:ind w:firstLine="720"/>
              <w:jc w:val="center"/>
              <w:rPr>
                <w:rFonts w:ascii="Times New Roman" w:eastAsia="Calibri" w:hAnsi="Times New Roman"/>
                <w:sz w:val="22"/>
                <w:lang w:eastAsia="sr-Latn-CS"/>
              </w:rPr>
            </w:pPr>
            <w:r w:rsidRPr="00474B36">
              <w:rPr>
                <w:rFonts w:ascii="Times New Roman" w:eastAsia="Calibri" w:hAnsi="Times New Roman"/>
                <w:sz w:val="22"/>
                <w:lang w:eastAsia="sr-Latn-CS"/>
              </w:rPr>
              <w:t>локална железничка пруга бр.</w:t>
            </w:r>
            <w:r w:rsidR="00743026" w:rsidRPr="00474B36">
              <w:rPr>
                <w:rFonts w:ascii="Times New Roman" w:eastAsia="Calibri" w:hAnsi="Times New Roman"/>
                <w:sz w:val="22"/>
                <w:lang w:eastAsia="sr-Latn-CS"/>
              </w:rPr>
              <w:t xml:space="preserve"> </w:t>
            </w:r>
            <w:r w:rsidRPr="00474B36">
              <w:rPr>
                <w:rFonts w:ascii="Times New Roman" w:eastAsia="Calibri" w:hAnsi="Times New Roman"/>
                <w:sz w:val="22"/>
                <w:lang w:eastAsia="sr-Latn-CS"/>
              </w:rPr>
              <w:t>304/305</w:t>
            </w:r>
          </w:p>
        </w:tc>
        <w:tc>
          <w:tcPr>
            <w:tcW w:w="2869" w:type="dxa"/>
          </w:tcPr>
          <w:p w14:paraId="2923571D" w14:textId="5621B168" w:rsidR="00AD2D26" w:rsidRPr="00474B36" w:rsidRDefault="00AD2D26" w:rsidP="00075E0B">
            <w:pPr>
              <w:tabs>
                <w:tab w:val="left" w:pos="871"/>
                <w:tab w:val="center" w:pos="1326"/>
              </w:tabs>
              <w:ind w:firstLine="720"/>
              <w:jc w:val="center"/>
              <w:rPr>
                <w:rFonts w:ascii="Times New Roman" w:eastAsia="Calibri" w:hAnsi="Times New Roman"/>
                <w:sz w:val="22"/>
                <w:lang w:eastAsia="sr-Latn-CS"/>
              </w:rPr>
            </w:pPr>
            <w:r w:rsidRPr="00474B36">
              <w:rPr>
                <w:rFonts w:ascii="Times New Roman" w:eastAsia="Calibri" w:hAnsi="Times New Roman"/>
                <w:sz w:val="22"/>
                <w:lang w:eastAsia="sr-Latn-CS"/>
              </w:rPr>
              <w:t>108+107</w:t>
            </w:r>
          </w:p>
        </w:tc>
      </w:tr>
    </w:tbl>
    <w:p w14:paraId="1DC4FAB5" w14:textId="77777777" w:rsidR="0097788C" w:rsidRPr="00474B36" w:rsidRDefault="0097788C" w:rsidP="00DD1205">
      <w:pPr>
        <w:widowControl w:val="0"/>
        <w:autoSpaceDE w:val="0"/>
        <w:autoSpaceDN w:val="0"/>
        <w:adjustRightInd w:val="0"/>
        <w:ind w:firstLine="720"/>
        <w:rPr>
          <w:rFonts w:ascii="Times New Roman" w:hAnsi="Times New Roman"/>
          <w:b/>
          <w:bCs/>
          <w:sz w:val="24"/>
          <w:lang w:eastAsia="sr-Latn-CS"/>
        </w:rPr>
      </w:pPr>
    </w:p>
    <w:p w14:paraId="28D2AF7F" w14:textId="20776BDF" w:rsidR="0097788C" w:rsidRPr="00474B36" w:rsidRDefault="00A1044E" w:rsidP="00DD1205">
      <w:pPr>
        <w:ind w:firstLine="720"/>
        <w:rPr>
          <w:rFonts w:ascii="Times New Roman" w:hAnsi="Times New Roman"/>
          <w:sz w:val="22"/>
          <w:szCs w:val="22"/>
          <w:lang w:eastAsia="en-US"/>
        </w:rPr>
      </w:pPr>
      <w:bookmarkStart w:id="396" w:name="_Toc392245591"/>
      <w:bookmarkStart w:id="397" w:name="_Toc394321896"/>
      <w:bookmarkStart w:id="398" w:name="_Toc188622163"/>
      <w:r w:rsidRPr="00474B36">
        <w:rPr>
          <w:rFonts w:ascii="Times New Roman" w:hAnsi="Times New Roman"/>
          <w:sz w:val="22"/>
        </w:rPr>
        <w:t xml:space="preserve">Табела </w:t>
      </w:r>
      <w:r w:rsidR="00FB0C81" w:rsidRPr="00474B36">
        <w:rPr>
          <w:rFonts w:ascii="Times New Roman" w:hAnsi="Times New Roman"/>
          <w:sz w:val="22"/>
          <w:szCs w:val="22"/>
        </w:rPr>
        <w:fldChar w:fldCharType="begin"/>
      </w:r>
      <w:r w:rsidR="00FB0C81" w:rsidRPr="00474B36">
        <w:rPr>
          <w:rFonts w:ascii="Times New Roman" w:hAnsi="Times New Roman"/>
          <w:sz w:val="22"/>
          <w:szCs w:val="22"/>
        </w:rPr>
        <w:instrText xml:space="preserve"> SEQ Табела \* ARABIC </w:instrText>
      </w:r>
      <w:r w:rsidR="00FB0C81" w:rsidRPr="00474B36">
        <w:rPr>
          <w:rFonts w:ascii="Times New Roman" w:hAnsi="Times New Roman"/>
          <w:sz w:val="22"/>
          <w:szCs w:val="22"/>
        </w:rPr>
        <w:fldChar w:fldCharType="separate"/>
      </w:r>
      <w:r w:rsidR="006A34DA" w:rsidRPr="00474B36">
        <w:rPr>
          <w:rFonts w:ascii="Times New Roman" w:hAnsi="Times New Roman"/>
          <w:noProof/>
          <w:sz w:val="22"/>
          <w:szCs w:val="22"/>
        </w:rPr>
        <w:t>20</w:t>
      </w:r>
      <w:r w:rsidR="00FB0C81" w:rsidRPr="00474B36">
        <w:rPr>
          <w:rFonts w:ascii="Times New Roman" w:hAnsi="Times New Roman"/>
          <w:sz w:val="22"/>
          <w:szCs w:val="22"/>
        </w:rPr>
        <w:fldChar w:fldCharType="end"/>
      </w:r>
      <w:r w:rsidR="00FB0C81" w:rsidRPr="00474B36">
        <w:rPr>
          <w:rFonts w:ascii="Times New Roman" w:hAnsi="Times New Roman"/>
          <w:sz w:val="22"/>
          <w:szCs w:val="22"/>
        </w:rPr>
        <w:t>:</w:t>
      </w:r>
      <w:r w:rsidR="0097788C" w:rsidRPr="00474B36">
        <w:rPr>
          <w:rFonts w:ascii="Times New Roman" w:hAnsi="Times New Roman"/>
          <w:sz w:val="22"/>
        </w:rPr>
        <w:t xml:space="preserve"> </w:t>
      </w:r>
      <w:r w:rsidR="0097788C" w:rsidRPr="00474B36">
        <w:rPr>
          <w:rFonts w:ascii="Times New Roman" w:hAnsi="Times New Roman"/>
          <w:sz w:val="22"/>
          <w:szCs w:val="22"/>
          <w:lang w:eastAsia="en-US"/>
        </w:rPr>
        <w:t>Укрштаји водотока са трасом нафтовода</w:t>
      </w:r>
      <w:bookmarkEnd w:id="396"/>
      <w:bookmarkEnd w:id="397"/>
      <w:bookmarkEnd w:id="39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6"/>
        <w:gridCol w:w="1357"/>
        <w:gridCol w:w="1914"/>
        <w:gridCol w:w="2276"/>
        <w:gridCol w:w="2546"/>
      </w:tblGrid>
      <w:tr w:rsidR="00364D91" w:rsidRPr="00474B36" w14:paraId="70187AB5" w14:textId="77777777" w:rsidTr="00A202AD">
        <w:trPr>
          <w:jc w:val="center"/>
        </w:trPr>
        <w:tc>
          <w:tcPr>
            <w:tcW w:w="1186" w:type="dxa"/>
            <w:shd w:val="clear" w:color="auto" w:fill="auto"/>
          </w:tcPr>
          <w:p w14:paraId="6AD87987" w14:textId="77777777" w:rsidR="0097788C" w:rsidRPr="00474B36" w:rsidRDefault="0097788C" w:rsidP="00547BC9">
            <w:pPr>
              <w:ind w:firstLine="90"/>
              <w:jc w:val="center"/>
              <w:rPr>
                <w:rFonts w:ascii="Times New Roman" w:eastAsia="Calibri" w:hAnsi="Times New Roman"/>
                <w:sz w:val="22"/>
                <w:lang w:eastAsia="sr-Latn-CS"/>
              </w:rPr>
            </w:pPr>
            <w:r w:rsidRPr="00474B36">
              <w:rPr>
                <w:rFonts w:ascii="Times New Roman" w:eastAsia="Calibri" w:hAnsi="Times New Roman"/>
                <w:sz w:val="22"/>
                <w:lang w:eastAsia="sr-Latn-CS"/>
              </w:rPr>
              <w:t>Општина</w:t>
            </w:r>
          </w:p>
        </w:tc>
        <w:tc>
          <w:tcPr>
            <w:tcW w:w="3271" w:type="dxa"/>
            <w:gridSpan w:val="2"/>
            <w:shd w:val="clear" w:color="auto" w:fill="auto"/>
          </w:tcPr>
          <w:p w14:paraId="0DBB326C" w14:textId="77777777" w:rsidR="0097788C" w:rsidRPr="00474B36" w:rsidRDefault="0097788C" w:rsidP="0021140E">
            <w:pPr>
              <w:ind w:firstLine="60"/>
              <w:jc w:val="center"/>
              <w:rPr>
                <w:rFonts w:ascii="Times New Roman" w:eastAsia="Calibri" w:hAnsi="Times New Roman"/>
                <w:sz w:val="22"/>
                <w:lang w:eastAsia="sr-Latn-CS"/>
              </w:rPr>
            </w:pPr>
            <w:r w:rsidRPr="00474B36">
              <w:rPr>
                <w:rFonts w:ascii="Times New Roman" w:eastAsia="Calibri" w:hAnsi="Times New Roman"/>
                <w:sz w:val="22"/>
                <w:lang w:eastAsia="sr-Latn-CS"/>
              </w:rPr>
              <w:t>Постојећи пловни путеви</w:t>
            </w:r>
          </w:p>
          <w:p w14:paraId="618A0ECE" w14:textId="51DD7C27" w:rsidR="0097788C" w:rsidRPr="00474B36" w:rsidRDefault="00743026" w:rsidP="00DD1205">
            <w:pPr>
              <w:ind w:firstLine="720"/>
              <w:jc w:val="center"/>
              <w:rPr>
                <w:rFonts w:ascii="Times New Roman" w:eastAsia="Calibri" w:hAnsi="Times New Roman"/>
                <w:sz w:val="22"/>
                <w:lang w:eastAsia="sr-Latn-CS"/>
              </w:rPr>
            </w:pPr>
            <w:r w:rsidRPr="00474B36">
              <w:rPr>
                <w:rFonts w:ascii="Times New Roman" w:eastAsia="Calibri" w:hAnsi="Times New Roman"/>
                <w:sz w:val="22"/>
                <w:lang w:eastAsia="sr-Latn-CS"/>
              </w:rPr>
              <w:t>Реке/</w:t>
            </w:r>
            <w:r w:rsidR="0097788C" w:rsidRPr="00474B36">
              <w:rPr>
                <w:rFonts w:ascii="Times New Roman" w:eastAsia="Calibri" w:hAnsi="Times New Roman"/>
                <w:sz w:val="22"/>
                <w:lang w:eastAsia="sr-Latn-CS"/>
              </w:rPr>
              <w:t>ОКМ ХС ДТД</w:t>
            </w:r>
          </w:p>
        </w:tc>
        <w:tc>
          <w:tcPr>
            <w:tcW w:w="2276" w:type="dxa"/>
            <w:shd w:val="clear" w:color="auto" w:fill="auto"/>
          </w:tcPr>
          <w:p w14:paraId="5E5CA6F0" w14:textId="13668517" w:rsidR="00DB1971" w:rsidRPr="00474B36" w:rsidRDefault="00DB1971" w:rsidP="0021140E">
            <w:pPr>
              <w:ind w:firstLine="110"/>
              <w:jc w:val="center"/>
              <w:rPr>
                <w:rFonts w:ascii="Times New Roman" w:eastAsia="Calibri" w:hAnsi="Times New Roman"/>
                <w:sz w:val="22"/>
                <w:lang w:eastAsia="sr-Latn-CS"/>
              </w:rPr>
            </w:pPr>
            <w:r w:rsidRPr="00474B36">
              <w:rPr>
                <w:rFonts w:ascii="Times New Roman" w:eastAsia="Calibri" w:hAnsi="Times New Roman"/>
                <w:sz w:val="22"/>
                <w:lang w:eastAsia="sr-Latn-CS"/>
              </w:rPr>
              <w:t>Стационажа Реф.сист. (km)</w:t>
            </w:r>
          </w:p>
        </w:tc>
        <w:tc>
          <w:tcPr>
            <w:tcW w:w="2546" w:type="dxa"/>
            <w:shd w:val="clear" w:color="auto" w:fill="auto"/>
          </w:tcPr>
          <w:p w14:paraId="0866F02C" w14:textId="77777777" w:rsidR="0097788C" w:rsidRPr="00474B36" w:rsidRDefault="0097788C" w:rsidP="0021140E">
            <w:pPr>
              <w:ind w:hanging="450"/>
              <w:jc w:val="center"/>
              <w:rPr>
                <w:rFonts w:ascii="Times New Roman" w:eastAsia="Calibri" w:hAnsi="Times New Roman"/>
                <w:sz w:val="22"/>
                <w:lang w:eastAsia="sr-Latn-CS"/>
              </w:rPr>
            </w:pPr>
            <w:r w:rsidRPr="00474B36">
              <w:rPr>
                <w:rFonts w:ascii="Times New Roman" w:eastAsia="Calibri" w:hAnsi="Times New Roman"/>
                <w:sz w:val="22"/>
                <w:lang w:eastAsia="sr-Latn-CS"/>
              </w:rPr>
              <w:t>Стационажа укрштаја</w:t>
            </w:r>
          </w:p>
        </w:tc>
      </w:tr>
      <w:tr w:rsidR="00364D91" w:rsidRPr="00474B36" w14:paraId="75780A36" w14:textId="77777777" w:rsidTr="00A202AD">
        <w:trPr>
          <w:jc w:val="center"/>
        </w:trPr>
        <w:tc>
          <w:tcPr>
            <w:tcW w:w="1186" w:type="dxa"/>
            <w:shd w:val="clear" w:color="auto" w:fill="auto"/>
          </w:tcPr>
          <w:p w14:paraId="762870D4" w14:textId="77777777" w:rsidR="0097788C" w:rsidRPr="00474B36" w:rsidRDefault="0097788C" w:rsidP="00547BC9">
            <w:pPr>
              <w:ind w:firstLine="90"/>
              <w:jc w:val="center"/>
              <w:rPr>
                <w:rFonts w:ascii="Times New Roman" w:hAnsi="Times New Roman"/>
                <w:sz w:val="22"/>
                <w:lang w:eastAsia="en-US"/>
              </w:rPr>
            </w:pPr>
            <w:r w:rsidRPr="00474B36">
              <w:rPr>
                <w:rFonts w:ascii="Times New Roman" w:hAnsi="Times New Roman"/>
                <w:sz w:val="22"/>
                <w:lang w:eastAsia="en-US"/>
              </w:rPr>
              <w:t>Бечеј</w:t>
            </w:r>
          </w:p>
        </w:tc>
        <w:tc>
          <w:tcPr>
            <w:tcW w:w="3271" w:type="dxa"/>
            <w:gridSpan w:val="2"/>
            <w:shd w:val="clear" w:color="auto" w:fill="auto"/>
          </w:tcPr>
          <w:p w14:paraId="087D779F" w14:textId="112AD36C" w:rsidR="0097788C" w:rsidRPr="00474B36" w:rsidRDefault="0097788C" w:rsidP="00DD1205">
            <w:pPr>
              <w:ind w:firstLine="720"/>
              <w:jc w:val="center"/>
              <w:rPr>
                <w:rFonts w:ascii="Times New Roman" w:hAnsi="Times New Roman"/>
                <w:sz w:val="22"/>
                <w:lang w:eastAsia="en-US"/>
              </w:rPr>
            </w:pPr>
            <w:r w:rsidRPr="00474B36">
              <w:rPr>
                <w:rFonts w:ascii="Times New Roman" w:hAnsi="Times New Roman"/>
                <w:sz w:val="22"/>
                <w:lang w:eastAsia="en-US"/>
              </w:rPr>
              <w:t xml:space="preserve">ОКМ канал Бечеј </w:t>
            </w:r>
            <w:r w:rsidR="00FC4C89" w:rsidRPr="00474B36">
              <w:rPr>
                <w:rFonts w:ascii="Times New Roman" w:hAnsi="Times New Roman"/>
                <w:sz w:val="22"/>
                <w:lang w:eastAsia="en-US"/>
              </w:rPr>
              <w:t>–</w:t>
            </w:r>
            <w:r w:rsidRPr="00474B36">
              <w:rPr>
                <w:rFonts w:ascii="Times New Roman" w:hAnsi="Times New Roman"/>
                <w:sz w:val="22"/>
                <w:lang w:eastAsia="en-US"/>
              </w:rPr>
              <w:t xml:space="preserve"> Богојево</w:t>
            </w:r>
          </w:p>
        </w:tc>
        <w:tc>
          <w:tcPr>
            <w:tcW w:w="2276" w:type="dxa"/>
            <w:shd w:val="clear" w:color="auto" w:fill="auto"/>
          </w:tcPr>
          <w:p w14:paraId="346755D4" w14:textId="5F0C7FBF" w:rsidR="00DB1971" w:rsidRPr="00474B36" w:rsidRDefault="00DB1971" w:rsidP="00DD1205">
            <w:pPr>
              <w:ind w:firstLine="720"/>
              <w:jc w:val="center"/>
              <w:rPr>
                <w:rFonts w:ascii="Times New Roman" w:hAnsi="Times New Roman"/>
                <w:sz w:val="22"/>
                <w:lang w:eastAsia="en-US"/>
              </w:rPr>
            </w:pPr>
            <w:r w:rsidRPr="00474B36">
              <w:rPr>
                <w:rFonts w:ascii="Times New Roman" w:hAnsi="Times New Roman"/>
                <w:sz w:val="22"/>
                <w:lang w:eastAsia="en-US"/>
              </w:rPr>
              <w:t>11+463</w:t>
            </w:r>
          </w:p>
        </w:tc>
        <w:tc>
          <w:tcPr>
            <w:tcW w:w="2546" w:type="dxa"/>
            <w:shd w:val="clear" w:color="auto" w:fill="auto"/>
          </w:tcPr>
          <w:p w14:paraId="5062B2F4" w14:textId="77777777" w:rsidR="0097788C" w:rsidRPr="00474B36" w:rsidRDefault="0097788C" w:rsidP="00DD1205">
            <w:pPr>
              <w:ind w:firstLine="720"/>
              <w:jc w:val="center"/>
              <w:rPr>
                <w:rFonts w:ascii="Times New Roman" w:hAnsi="Times New Roman"/>
                <w:sz w:val="22"/>
                <w:lang w:eastAsia="en-US"/>
              </w:rPr>
            </w:pPr>
            <w:r w:rsidRPr="00474B36">
              <w:rPr>
                <w:rFonts w:ascii="Times New Roman" w:hAnsi="Times New Roman"/>
                <w:sz w:val="22"/>
                <w:lang w:eastAsia="en-US"/>
              </w:rPr>
              <w:t>73+733</w:t>
            </w:r>
          </w:p>
        </w:tc>
      </w:tr>
      <w:tr w:rsidR="00364D91" w:rsidRPr="00474B36" w14:paraId="6351C580" w14:textId="77777777" w:rsidTr="00A202AD">
        <w:trPr>
          <w:jc w:val="center"/>
        </w:trPr>
        <w:tc>
          <w:tcPr>
            <w:tcW w:w="2543" w:type="dxa"/>
            <w:gridSpan w:val="2"/>
            <w:shd w:val="clear" w:color="auto" w:fill="auto"/>
          </w:tcPr>
          <w:p w14:paraId="3E2330E3" w14:textId="77777777" w:rsidR="00DB1971" w:rsidRPr="00474B36" w:rsidRDefault="00DB1971" w:rsidP="00547BC9">
            <w:pPr>
              <w:ind w:firstLine="90"/>
              <w:jc w:val="center"/>
              <w:rPr>
                <w:rFonts w:ascii="Times New Roman" w:hAnsi="Times New Roman"/>
                <w:sz w:val="22"/>
                <w:lang w:eastAsia="en-US"/>
              </w:rPr>
            </w:pPr>
          </w:p>
        </w:tc>
        <w:tc>
          <w:tcPr>
            <w:tcW w:w="6736" w:type="dxa"/>
            <w:gridSpan w:val="3"/>
            <w:shd w:val="clear" w:color="auto" w:fill="auto"/>
          </w:tcPr>
          <w:p w14:paraId="192CB613" w14:textId="77777777" w:rsidR="0097788C" w:rsidRPr="00474B36" w:rsidRDefault="0097788C" w:rsidP="00DD1205">
            <w:pPr>
              <w:ind w:firstLine="720"/>
              <w:jc w:val="center"/>
              <w:rPr>
                <w:rFonts w:ascii="Times New Roman" w:hAnsi="Times New Roman"/>
                <w:sz w:val="22"/>
                <w:lang w:eastAsia="en-US"/>
              </w:rPr>
            </w:pPr>
            <w:r w:rsidRPr="00474B36">
              <w:rPr>
                <w:rFonts w:ascii="Times New Roman" w:hAnsi="Times New Roman"/>
                <w:sz w:val="22"/>
                <w:lang w:eastAsia="en-US"/>
              </w:rPr>
              <w:t>непловни водотоци</w:t>
            </w:r>
          </w:p>
        </w:tc>
      </w:tr>
      <w:tr w:rsidR="00364D91" w:rsidRPr="00474B36" w14:paraId="059DFA78" w14:textId="77777777" w:rsidTr="00A202AD">
        <w:trPr>
          <w:jc w:val="center"/>
        </w:trPr>
        <w:tc>
          <w:tcPr>
            <w:tcW w:w="1186" w:type="dxa"/>
            <w:shd w:val="clear" w:color="auto" w:fill="auto"/>
          </w:tcPr>
          <w:p w14:paraId="5312AE18" w14:textId="77777777" w:rsidR="0097788C" w:rsidRPr="00474B36" w:rsidRDefault="0097788C" w:rsidP="00547BC9">
            <w:pPr>
              <w:ind w:firstLine="90"/>
              <w:jc w:val="center"/>
              <w:rPr>
                <w:rFonts w:ascii="Times New Roman" w:hAnsi="Times New Roman"/>
                <w:sz w:val="22"/>
                <w:lang w:eastAsia="en-US"/>
              </w:rPr>
            </w:pPr>
            <w:r w:rsidRPr="00474B36">
              <w:rPr>
                <w:rFonts w:ascii="Times New Roman" w:hAnsi="Times New Roman"/>
                <w:sz w:val="22"/>
                <w:lang w:eastAsia="en-US"/>
              </w:rPr>
              <w:t>Кањижа</w:t>
            </w:r>
          </w:p>
        </w:tc>
        <w:tc>
          <w:tcPr>
            <w:tcW w:w="3271" w:type="dxa"/>
            <w:gridSpan w:val="2"/>
            <w:shd w:val="clear" w:color="auto" w:fill="auto"/>
          </w:tcPr>
          <w:p w14:paraId="0EADAC75" w14:textId="77777777" w:rsidR="0097788C" w:rsidRPr="00474B36" w:rsidRDefault="0097788C" w:rsidP="00DD1205">
            <w:pPr>
              <w:ind w:firstLine="720"/>
              <w:jc w:val="center"/>
              <w:rPr>
                <w:rFonts w:ascii="Times New Roman" w:hAnsi="Times New Roman"/>
                <w:sz w:val="22"/>
                <w:lang w:eastAsia="en-US"/>
              </w:rPr>
            </w:pPr>
            <w:r w:rsidRPr="00474B36">
              <w:rPr>
                <w:rFonts w:ascii="Times New Roman" w:hAnsi="Times New Roman"/>
                <w:sz w:val="22"/>
                <w:lang w:eastAsia="en-US"/>
              </w:rPr>
              <w:t>ПС Тиса - Палић</w:t>
            </w:r>
          </w:p>
        </w:tc>
        <w:tc>
          <w:tcPr>
            <w:tcW w:w="2276" w:type="dxa"/>
            <w:shd w:val="clear" w:color="auto" w:fill="auto"/>
          </w:tcPr>
          <w:p w14:paraId="502A9BA8" w14:textId="7D8DABA8" w:rsidR="00DB1971" w:rsidRPr="00474B36" w:rsidRDefault="00DB1971" w:rsidP="00DD1205">
            <w:pPr>
              <w:ind w:firstLine="720"/>
              <w:jc w:val="center"/>
              <w:rPr>
                <w:rFonts w:ascii="Times New Roman" w:hAnsi="Times New Roman"/>
                <w:sz w:val="22"/>
                <w:lang w:eastAsia="en-US"/>
              </w:rPr>
            </w:pPr>
            <w:r w:rsidRPr="00474B36">
              <w:rPr>
                <w:rFonts w:ascii="Times New Roman" w:hAnsi="Times New Roman"/>
                <w:sz w:val="22"/>
                <w:lang w:eastAsia="en-US"/>
              </w:rPr>
              <w:t>4+650</w:t>
            </w:r>
          </w:p>
        </w:tc>
        <w:tc>
          <w:tcPr>
            <w:tcW w:w="2546" w:type="dxa"/>
            <w:shd w:val="clear" w:color="auto" w:fill="auto"/>
          </w:tcPr>
          <w:p w14:paraId="37BDC0E6" w14:textId="77777777" w:rsidR="0097788C" w:rsidRPr="00474B36" w:rsidRDefault="0097788C" w:rsidP="00DD1205">
            <w:pPr>
              <w:ind w:firstLine="720"/>
              <w:jc w:val="center"/>
              <w:rPr>
                <w:rFonts w:ascii="Times New Roman" w:hAnsi="Times New Roman"/>
                <w:sz w:val="22"/>
                <w:lang w:eastAsia="en-US"/>
              </w:rPr>
            </w:pPr>
            <w:r w:rsidRPr="00474B36">
              <w:rPr>
                <w:rFonts w:ascii="Times New Roman" w:hAnsi="Times New Roman"/>
                <w:sz w:val="22"/>
                <w:lang w:eastAsia="en-US"/>
              </w:rPr>
              <w:t>19+077</w:t>
            </w:r>
          </w:p>
        </w:tc>
      </w:tr>
      <w:tr w:rsidR="00364D91" w:rsidRPr="00474B36" w14:paraId="3A3EB63E" w14:textId="77777777" w:rsidTr="00A202AD">
        <w:trPr>
          <w:jc w:val="center"/>
        </w:trPr>
        <w:tc>
          <w:tcPr>
            <w:tcW w:w="1186" w:type="dxa"/>
            <w:shd w:val="clear" w:color="auto" w:fill="auto"/>
          </w:tcPr>
          <w:p w14:paraId="189E88F1" w14:textId="77777777" w:rsidR="0097788C" w:rsidRPr="00474B36" w:rsidRDefault="0097788C" w:rsidP="00547BC9">
            <w:pPr>
              <w:ind w:firstLine="90"/>
              <w:jc w:val="center"/>
              <w:rPr>
                <w:rFonts w:ascii="Times New Roman" w:hAnsi="Times New Roman"/>
                <w:sz w:val="22"/>
                <w:lang w:eastAsia="en-US"/>
              </w:rPr>
            </w:pPr>
            <w:r w:rsidRPr="00474B36">
              <w:rPr>
                <w:rFonts w:ascii="Times New Roman" w:hAnsi="Times New Roman"/>
                <w:sz w:val="22"/>
                <w:lang w:eastAsia="en-US"/>
              </w:rPr>
              <w:t>Кањижа</w:t>
            </w:r>
          </w:p>
        </w:tc>
        <w:tc>
          <w:tcPr>
            <w:tcW w:w="3271" w:type="dxa"/>
            <w:gridSpan w:val="2"/>
            <w:shd w:val="clear" w:color="auto" w:fill="auto"/>
          </w:tcPr>
          <w:p w14:paraId="14F833A2" w14:textId="77777777" w:rsidR="0097788C" w:rsidRPr="00474B36" w:rsidRDefault="0097788C" w:rsidP="00DD1205">
            <w:pPr>
              <w:ind w:firstLine="720"/>
              <w:jc w:val="center"/>
              <w:rPr>
                <w:rFonts w:ascii="Times New Roman" w:hAnsi="Times New Roman"/>
                <w:sz w:val="22"/>
                <w:lang w:eastAsia="en-US"/>
              </w:rPr>
            </w:pPr>
            <w:r w:rsidRPr="00474B36">
              <w:rPr>
                <w:rFonts w:ascii="Times New Roman" w:hAnsi="Times New Roman"/>
                <w:sz w:val="22"/>
                <w:lang w:eastAsia="en-US"/>
              </w:rPr>
              <w:t>Кереш</w:t>
            </w:r>
          </w:p>
        </w:tc>
        <w:tc>
          <w:tcPr>
            <w:tcW w:w="2276" w:type="dxa"/>
            <w:shd w:val="clear" w:color="auto" w:fill="auto"/>
          </w:tcPr>
          <w:p w14:paraId="1F6C6781" w14:textId="540B3072" w:rsidR="00192500" w:rsidRPr="00474B36" w:rsidRDefault="00192500" w:rsidP="00DD1205">
            <w:pPr>
              <w:ind w:firstLine="720"/>
              <w:jc w:val="center"/>
              <w:rPr>
                <w:rFonts w:ascii="Times New Roman" w:hAnsi="Times New Roman"/>
                <w:sz w:val="22"/>
                <w:lang w:eastAsia="en-US"/>
              </w:rPr>
            </w:pPr>
            <w:r w:rsidRPr="00474B36">
              <w:rPr>
                <w:rFonts w:ascii="Times New Roman" w:hAnsi="Times New Roman"/>
                <w:sz w:val="22"/>
                <w:lang w:eastAsia="en-US"/>
              </w:rPr>
              <w:t>5+614</w:t>
            </w:r>
          </w:p>
        </w:tc>
        <w:tc>
          <w:tcPr>
            <w:tcW w:w="2546" w:type="dxa"/>
            <w:shd w:val="clear" w:color="auto" w:fill="auto"/>
          </w:tcPr>
          <w:p w14:paraId="10E19C88" w14:textId="77777777" w:rsidR="0097788C" w:rsidRPr="00474B36" w:rsidRDefault="0097788C" w:rsidP="00DD1205">
            <w:pPr>
              <w:ind w:firstLine="720"/>
              <w:jc w:val="center"/>
              <w:rPr>
                <w:rFonts w:ascii="Times New Roman" w:hAnsi="Times New Roman"/>
                <w:sz w:val="22"/>
                <w:lang w:eastAsia="en-US"/>
              </w:rPr>
            </w:pPr>
            <w:r w:rsidRPr="00474B36">
              <w:rPr>
                <w:rFonts w:ascii="Times New Roman" w:hAnsi="Times New Roman"/>
                <w:sz w:val="22"/>
                <w:lang w:eastAsia="en-US"/>
              </w:rPr>
              <w:t>20+252</w:t>
            </w:r>
          </w:p>
        </w:tc>
      </w:tr>
      <w:tr w:rsidR="00364D91" w:rsidRPr="00474B36" w14:paraId="7D333ECE" w14:textId="77777777" w:rsidTr="00A202AD">
        <w:trPr>
          <w:jc w:val="center"/>
        </w:trPr>
        <w:tc>
          <w:tcPr>
            <w:tcW w:w="1186" w:type="dxa"/>
            <w:shd w:val="clear" w:color="auto" w:fill="auto"/>
          </w:tcPr>
          <w:p w14:paraId="12E24224" w14:textId="77777777" w:rsidR="0097788C" w:rsidRPr="00474B36" w:rsidRDefault="0097788C" w:rsidP="00547BC9">
            <w:pPr>
              <w:ind w:firstLine="90"/>
              <w:jc w:val="center"/>
              <w:rPr>
                <w:rFonts w:ascii="Times New Roman" w:hAnsi="Times New Roman"/>
                <w:sz w:val="22"/>
                <w:lang w:eastAsia="en-US"/>
              </w:rPr>
            </w:pPr>
            <w:r w:rsidRPr="00474B36">
              <w:rPr>
                <w:rFonts w:ascii="Times New Roman" w:hAnsi="Times New Roman"/>
                <w:sz w:val="22"/>
                <w:lang w:eastAsia="en-US"/>
              </w:rPr>
              <w:t>Бечеј</w:t>
            </w:r>
          </w:p>
        </w:tc>
        <w:tc>
          <w:tcPr>
            <w:tcW w:w="3271" w:type="dxa"/>
            <w:gridSpan w:val="2"/>
            <w:shd w:val="clear" w:color="auto" w:fill="auto"/>
          </w:tcPr>
          <w:p w14:paraId="0D101BD9" w14:textId="77777777" w:rsidR="0097788C" w:rsidRPr="00474B36" w:rsidRDefault="0097788C" w:rsidP="00DD1205">
            <w:pPr>
              <w:ind w:firstLine="720"/>
              <w:jc w:val="center"/>
              <w:rPr>
                <w:rFonts w:ascii="Times New Roman" w:hAnsi="Times New Roman"/>
                <w:sz w:val="22"/>
                <w:lang w:eastAsia="en-US"/>
              </w:rPr>
            </w:pPr>
            <w:r w:rsidRPr="00474B36">
              <w:rPr>
                <w:rFonts w:ascii="Times New Roman" w:hAnsi="Times New Roman"/>
                <w:sz w:val="22"/>
                <w:lang w:eastAsia="en-US"/>
              </w:rPr>
              <w:t>Чик</w:t>
            </w:r>
          </w:p>
        </w:tc>
        <w:tc>
          <w:tcPr>
            <w:tcW w:w="2276" w:type="dxa"/>
            <w:shd w:val="clear" w:color="auto" w:fill="auto"/>
          </w:tcPr>
          <w:p w14:paraId="16B9BE04" w14:textId="0F352282" w:rsidR="00DB1971" w:rsidRPr="00474B36" w:rsidRDefault="00DB1971" w:rsidP="00DD1205">
            <w:pPr>
              <w:ind w:firstLine="720"/>
              <w:jc w:val="center"/>
              <w:rPr>
                <w:rFonts w:ascii="Times New Roman" w:hAnsi="Times New Roman"/>
                <w:sz w:val="22"/>
                <w:lang w:eastAsia="en-US"/>
              </w:rPr>
            </w:pPr>
            <w:r w:rsidRPr="00474B36">
              <w:rPr>
                <w:rFonts w:ascii="Times New Roman" w:hAnsi="Times New Roman"/>
                <w:sz w:val="22"/>
                <w:lang w:eastAsia="en-US"/>
              </w:rPr>
              <w:t>8+755</w:t>
            </w:r>
          </w:p>
        </w:tc>
        <w:tc>
          <w:tcPr>
            <w:tcW w:w="2546" w:type="dxa"/>
            <w:shd w:val="clear" w:color="auto" w:fill="auto"/>
          </w:tcPr>
          <w:p w14:paraId="3E091339" w14:textId="77777777" w:rsidR="0097788C" w:rsidRPr="00474B36" w:rsidRDefault="0097788C" w:rsidP="00DD1205">
            <w:pPr>
              <w:ind w:firstLine="720"/>
              <w:jc w:val="center"/>
              <w:rPr>
                <w:rFonts w:ascii="Times New Roman" w:hAnsi="Times New Roman"/>
                <w:sz w:val="22"/>
                <w:lang w:eastAsia="en-US"/>
              </w:rPr>
            </w:pPr>
            <w:r w:rsidRPr="00474B36">
              <w:rPr>
                <w:rFonts w:ascii="Times New Roman" w:hAnsi="Times New Roman"/>
                <w:sz w:val="22"/>
                <w:lang w:eastAsia="en-US"/>
              </w:rPr>
              <w:t>54+958</w:t>
            </w:r>
          </w:p>
        </w:tc>
      </w:tr>
      <w:tr w:rsidR="00364D91" w:rsidRPr="00474B36" w14:paraId="6B4B4B43" w14:textId="77777777" w:rsidTr="00A202AD">
        <w:trPr>
          <w:jc w:val="center"/>
        </w:trPr>
        <w:tc>
          <w:tcPr>
            <w:tcW w:w="1186" w:type="dxa"/>
            <w:shd w:val="clear" w:color="auto" w:fill="auto"/>
          </w:tcPr>
          <w:p w14:paraId="31FD6185" w14:textId="47C08971" w:rsidR="0097788C" w:rsidRPr="00474B36" w:rsidRDefault="00852E42" w:rsidP="00547BC9">
            <w:pPr>
              <w:ind w:firstLine="90"/>
              <w:jc w:val="center"/>
              <w:rPr>
                <w:rFonts w:ascii="Times New Roman" w:hAnsi="Times New Roman"/>
                <w:sz w:val="22"/>
                <w:lang w:eastAsia="en-US"/>
              </w:rPr>
            </w:pPr>
            <w:r w:rsidRPr="00474B36">
              <w:rPr>
                <w:rFonts w:ascii="Times New Roman" w:hAnsi="Times New Roman"/>
                <w:sz w:val="22"/>
                <w:lang w:eastAsia="en-US"/>
              </w:rPr>
              <w:t>Бечеј</w:t>
            </w:r>
          </w:p>
        </w:tc>
        <w:tc>
          <w:tcPr>
            <w:tcW w:w="3271" w:type="dxa"/>
            <w:gridSpan w:val="2"/>
            <w:shd w:val="clear" w:color="auto" w:fill="auto"/>
          </w:tcPr>
          <w:p w14:paraId="6092E862" w14:textId="77777777" w:rsidR="0097788C" w:rsidRPr="00474B36" w:rsidRDefault="0097788C" w:rsidP="00DD1205">
            <w:pPr>
              <w:ind w:firstLine="720"/>
              <w:jc w:val="center"/>
              <w:rPr>
                <w:rFonts w:ascii="Times New Roman" w:hAnsi="Times New Roman"/>
                <w:sz w:val="22"/>
                <w:lang w:eastAsia="en-US"/>
              </w:rPr>
            </w:pPr>
            <w:r w:rsidRPr="00474B36">
              <w:rPr>
                <w:rFonts w:ascii="Times New Roman" w:hAnsi="Times New Roman"/>
                <w:sz w:val="22"/>
                <w:lang w:eastAsia="en-US"/>
              </w:rPr>
              <w:t>Криваја</w:t>
            </w:r>
          </w:p>
        </w:tc>
        <w:tc>
          <w:tcPr>
            <w:tcW w:w="2276" w:type="dxa"/>
            <w:shd w:val="clear" w:color="auto" w:fill="auto"/>
          </w:tcPr>
          <w:p w14:paraId="02D56BCD" w14:textId="53B2F749" w:rsidR="00852E42" w:rsidRPr="00474B36" w:rsidRDefault="00852E42" w:rsidP="00DD1205">
            <w:pPr>
              <w:ind w:firstLine="720"/>
              <w:jc w:val="center"/>
              <w:rPr>
                <w:rFonts w:ascii="Times New Roman" w:hAnsi="Times New Roman"/>
                <w:sz w:val="22"/>
                <w:lang w:eastAsia="en-US"/>
              </w:rPr>
            </w:pPr>
            <w:r w:rsidRPr="00474B36">
              <w:rPr>
                <w:rFonts w:ascii="Times New Roman" w:hAnsi="Times New Roman"/>
                <w:sz w:val="22"/>
                <w:lang w:eastAsia="en-US"/>
              </w:rPr>
              <w:t>-</w:t>
            </w:r>
          </w:p>
        </w:tc>
        <w:tc>
          <w:tcPr>
            <w:tcW w:w="2546" w:type="dxa"/>
            <w:shd w:val="clear" w:color="auto" w:fill="auto"/>
          </w:tcPr>
          <w:p w14:paraId="7EE9D2DC" w14:textId="77777777" w:rsidR="0097788C" w:rsidRPr="00474B36" w:rsidRDefault="0097788C" w:rsidP="00DD1205">
            <w:pPr>
              <w:ind w:firstLine="720"/>
              <w:jc w:val="center"/>
              <w:rPr>
                <w:rFonts w:ascii="Times New Roman" w:hAnsi="Times New Roman"/>
                <w:sz w:val="22"/>
                <w:lang w:eastAsia="en-US"/>
              </w:rPr>
            </w:pPr>
            <w:r w:rsidRPr="00474B36">
              <w:rPr>
                <w:rFonts w:ascii="Times New Roman" w:hAnsi="Times New Roman"/>
                <w:sz w:val="22"/>
                <w:lang w:eastAsia="en-US"/>
              </w:rPr>
              <w:t>64+774</w:t>
            </w:r>
          </w:p>
        </w:tc>
      </w:tr>
      <w:tr w:rsidR="00364D91" w:rsidRPr="00474B36" w14:paraId="6E9987EE" w14:textId="77777777" w:rsidTr="00A202AD">
        <w:trPr>
          <w:jc w:val="center"/>
        </w:trPr>
        <w:tc>
          <w:tcPr>
            <w:tcW w:w="1186" w:type="dxa"/>
            <w:shd w:val="clear" w:color="auto" w:fill="auto"/>
          </w:tcPr>
          <w:p w14:paraId="42934798" w14:textId="77777777" w:rsidR="0097788C" w:rsidRPr="00474B36" w:rsidRDefault="0097788C" w:rsidP="00547BC9">
            <w:pPr>
              <w:ind w:firstLine="90"/>
              <w:jc w:val="center"/>
              <w:rPr>
                <w:rFonts w:ascii="Times New Roman" w:hAnsi="Times New Roman"/>
                <w:sz w:val="22"/>
                <w:lang w:eastAsia="en-US"/>
              </w:rPr>
            </w:pPr>
            <w:r w:rsidRPr="00474B36">
              <w:rPr>
                <w:rFonts w:ascii="Times New Roman" w:hAnsi="Times New Roman"/>
                <w:sz w:val="22"/>
                <w:lang w:eastAsia="en-US"/>
              </w:rPr>
              <w:t>Бечеј</w:t>
            </w:r>
          </w:p>
        </w:tc>
        <w:tc>
          <w:tcPr>
            <w:tcW w:w="3271" w:type="dxa"/>
            <w:gridSpan w:val="2"/>
            <w:shd w:val="clear" w:color="auto" w:fill="auto"/>
          </w:tcPr>
          <w:p w14:paraId="272E6E9B" w14:textId="77777777" w:rsidR="0097788C" w:rsidRPr="00474B36" w:rsidRDefault="0097788C" w:rsidP="00DD1205">
            <w:pPr>
              <w:ind w:firstLine="720"/>
              <w:jc w:val="center"/>
              <w:rPr>
                <w:rFonts w:ascii="Times New Roman" w:hAnsi="Times New Roman"/>
                <w:sz w:val="22"/>
                <w:lang w:eastAsia="en-US"/>
              </w:rPr>
            </w:pPr>
            <w:r w:rsidRPr="00474B36">
              <w:rPr>
                <w:rFonts w:ascii="Times New Roman" w:hAnsi="Times New Roman"/>
                <w:sz w:val="22"/>
                <w:lang w:eastAsia="en-US"/>
              </w:rPr>
              <w:t>Бељанска бара</w:t>
            </w:r>
          </w:p>
        </w:tc>
        <w:tc>
          <w:tcPr>
            <w:tcW w:w="2276" w:type="dxa"/>
            <w:shd w:val="clear" w:color="auto" w:fill="auto"/>
          </w:tcPr>
          <w:p w14:paraId="74BEA64A" w14:textId="04797E11" w:rsidR="00DB1971" w:rsidRPr="00474B36" w:rsidRDefault="00DB1971" w:rsidP="00DD1205">
            <w:pPr>
              <w:ind w:firstLine="720"/>
              <w:jc w:val="center"/>
              <w:rPr>
                <w:rFonts w:ascii="Times New Roman" w:hAnsi="Times New Roman"/>
                <w:sz w:val="22"/>
                <w:lang w:eastAsia="en-US"/>
              </w:rPr>
            </w:pPr>
            <w:r w:rsidRPr="00474B36">
              <w:rPr>
                <w:rFonts w:ascii="Times New Roman" w:hAnsi="Times New Roman"/>
                <w:sz w:val="22"/>
                <w:lang w:eastAsia="en-US"/>
              </w:rPr>
              <w:t>5+160/11+961</w:t>
            </w:r>
          </w:p>
        </w:tc>
        <w:tc>
          <w:tcPr>
            <w:tcW w:w="2546" w:type="dxa"/>
            <w:shd w:val="clear" w:color="auto" w:fill="auto"/>
          </w:tcPr>
          <w:p w14:paraId="3B5608B9" w14:textId="77777777" w:rsidR="0097788C" w:rsidRPr="00474B36" w:rsidRDefault="0097788C" w:rsidP="00DD1205">
            <w:pPr>
              <w:ind w:firstLine="720"/>
              <w:jc w:val="center"/>
              <w:rPr>
                <w:rFonts w:ascii="Times New Roman" w:hAnsi="Times New Roman"/>
                <w:sz w:val="22"/>
                <w:lang w:eastAsia="en-US"/>
              </w:rPr>
            </w:pPr>
            <w:r w:rsidRPr="00474B36">
              <w:rPr>
                <w:rFonts w:ascii="Times New Roman" w:hAnsi="Times New Roman"/>
                <w:sz w:val="22"/>
                <w:lang w:eastAsia="en-US"/>
              </w:rPr>
              <w:t>69+713</w:t>
            </w:r>
          </w:p>
        </w:tc>
      </w:tr>
      <w:tr w:rsidR="00364D91" w:rsidRPr="00474B36" w14:paraId="27B44AF7" w14:textId="77777777" w:rsidTr="00A202AD">
        <w:trPr>
          <w:jc w:val="center"/>
        </w:trPr>
        <w:tc>
          <w:tcPr>
            <w:tcW w:w="1186" w:type="dxa"/>
            <w:shd w:val="clear" w:color="auto" w:fill="auto"/>
          </w:tcPr>
          <w:p w14:paraId="1300B6CA" w14:textId="77777777" w:rsidR="0097788C" w:rsidRPr="00474B36" w:rsidRDefault="0097788C" w:rsidP="00547BC9">
            <w:pPr>
              <w:ind w:firstLine="90"/>
              <w:jc w:val="center"/>
              <w:rPr>
                <w:rFonts w:ascii="Times New Roman" w:hAnsi="Times New Roman"/>
                <w:sz w:val="22"/>
                <w:lang w:eastAsia="en-US"/>
              </w:rPr>
            </w:pPr>
            <w:r w:rsidRPr="00474B36">
              <w:rPr>
                <w:rFonts w:ascii="Times New Roman" w:hAnsi="Times New Roman"/>
                <w:sz w:val="22"/>
                <w:lang w:eastAsia="en-US"/>
              </w:rPr>
              <w:t>Жабаљ</w:t>
            </w:r>
          </w:p>
        </w:tc>
        <w:tc>
          <w:tcPr>
            <w:tcW w:w="3271" w:type="dxa"/>
            <w:gridSpan w:val="2"/>
            <w:shd w:val="clear" w:color="auto" w:fill="auto"/>
          </w:tcPr>
          <w:p w14:paraId="1D712A7E" w14:textId="77777777" w:rsidR="0097788C" w:rsidRPr="00474B36" w:rsidRDefault="0097788C" w:rsidP="00DD1205">
            <w:pPr>
              <w:ind w:firstLine="720"/>
              <w:jc w:val="center"/>
              <w:rPr>
                <w:rFonts w:ascii="Times New Roman" w:hAnsi="Times New Roman"/>
                <w:sz w:val="22"/>
                <w:lang w:eastAsia="en-US"/>
              </w:rPr>
            </w:pPr>
            <w:r w:rsidRPr="00474B36">
              <w:rPr>
                <w:rFonts w:ascii="Times New Roman" w:hAnsi="Times New Roman"/>
                <w:sz w:val="22"/>
                <w:lang w:eastAsia="en-US"/>
              </w:rPr>
              <w:t>Јегричка</w:t>
            </w:r>
          </w:p>
        </w:tc>
        <w:tc>
          <w:tcPr>
            <w:tcW w:w="2276" w:type="dxa"/>
            <w:shd w:val="clear" w:color="auto" w:fill="auto"/>
          </w:tcPr>
          <w:p w14:paraId="068CB53D" w14:textId="44660517" w:rsidR="00DB1971" w:rsidRPr="00474B36" w:rsidRDefault="00DB1971" w:rsidP="00DD1205">
            <w:pPr>
              <w:ind w:firstLine="720"/>
              <w:jc w:val="center"/>
              <w:rPr>
                <w:rFonts w:ascii="Times New Roman" w:hAnsi="Times New Roman"/>
                <w:sz w:val="22"/>
                <w:lang w:eastAsia="en-US"/>
              </w:rPr>
            </w:pPr>
            <w:r w:rsidRPr="00474B36">
              <w:rPr>
                <w:rFonts w:ascii="Times New Roman" w:hAnsi="Times New Roman"/>
                <w:sz w:val="22"/>
                <w:lang w:eastAsia="en-US"/>
              </w:rPr>
              <w:t>18+686</w:t>
            </w:r>
          </w:p>
        </w:tc>
        <w:tc>
          <w:tcPr>
            <w:tcW w:w="2546" w:type="dxa"/>
            <w:shd w:val="clear" w:color="auto" w:fill="auto"/>
          </w:tcPr>
          <w:p w14:paraId="1977E5B7" w14:textId="77777777" w:rsidR="0097788C" w:rsidRPr="00474B36" w:rsidRDefault="0097788C" w:rsidP="00DD1205">
            <w:pPr>
              <w:ind w:firstLine="720"/>
              <w:jc w:val="center"/>
              <w:rPr>
                <w:rFonts w:ascii="Times New Roman" w:hAnsi="Times New Roman"/>
                <w:sz w:val="22"/>
                <w:lang w:eastAsia="en-US"/>
              </w:rPr>
            </w:pPr>
            <w:r w:rsidRPr="00474B36">
              <w:rPr>
                <w:rFonts w:ascii="Times New Roman" w:hAnsi="Times New Roman"/>
                <w:sz w:val="22"/>
                <w:lang w:eastAsia="en-US"/>
              </w:rPr>
              <w:t>89+196</w:t>
            </w:r>
          </w:p>
        </w:tc>
      </w:tr>
      <w:tr w:rsidR="00364D91" w:rsidRPr="00474B36" w14:paraId="15F9AC33" w14:textId="77777777" w:rsidTr="00A202AD">
        <w:trPr>
          <w:jc w:val="center"/>
        </w:trPr>
        <w:tc>
          <w:tcPr>
            <w:tcW w:w="1186" w:type="dxa"/>
            <w:shd w:val="clear" w:color="auto" w:fill="auto"/>
          </w:tcPr>
          <w:p w14:paraId="4AACA306" w14:textId="77777777" w:rsidR="0097788C" w:rsidRPr="00474B36" w:rsidRDefault="0097788C" w:rsidP="00547BC9">
            <w:pPr>
              <w:ind w:firstLine="90"/>
              <w:jc w:val="center"/>
              <w:rPr>
                <w:rFonts w:ascii="Times New Roman" w:hAnsi="Times New Roman"/>
                <w:sz w:val="22"/>
                <w:lang w:eastAsia="en-US"/>
              </w:rPr>
            </w:pPr>
            <w:r w:rsidRPr="00474B36">
              <w:rPr>
                <w:rFonts w:ascii="Times New Roman" w:hAnsi="Times New Roman"/>
                <w:sz w:val="22"/>
                <w:lang w:eastAsia="en-US"/>
              </w:rPr>
              <w:t>Жабаљ</w:t>
            </w:r>
          </w:p>
        </w:tc>
        <w:tc>
          <w:tcPr>
            <w:tcW w:w="3271" w:type="dxa"/>
            <w:gridSpan w:val="2"/>
            <w:shd w:val="clear" w:color="auto" w:fill="auto"/>
          </w:tcPr>
          <w:p w14:paraId="5BF6E6FC" w14:textId="77777777" w:rsidR="0097788C" w:rsidRPr="00474B36" w:rsidRDefault="0097788C" w:rsidP="00DD1205">
            <w:pPr>
              <w:ind w:firstLine="720"/>
              <w:jc w:val="center"/>
              <w:rPr>
                <w:rFonts w:ascii="Times New Roman" w:hAnsi="Times New Roman"/>
                <w:sz w:val="22"/>
                <w:lang w:eastAsia="en-US"/>
              </w:rPr>
            </w:pPr>
            <w:r w:rsidRPr="00474B36">
              <w:rPr>
                <w:rFonts w:ascii="Times New Roman" w:hAnsi="Times New Roman"/>
                <w:sz w:val="22"/>
                <w:lang w:eastAsia="en-US"/>
              </w:rPr>
              <w:t>Дубока бара</w:t>
            </w:r>
          </w:p>
        </w:tc>
        <w:tc>
          <w:tcPr>
            <w:tcW w:w="2276" w:type="dxa"/>
            <w:shd w:val="clear" w:color="auto" w:fill="auto"/>
          </w:tcPr>
          <w:p w14:paraId="5C0FEF22" w14:textId="13C5830A" w:rsidR="00852E42" w:rsidRPr="00474B36" w:rsidRDefault="00852E42" w:rsidP="00DD1205">
            <w:pPr>
              <w:ind w:firstLine="720"/>
              <w:jc w:val="center"/>
              <w:rPr>
                <w:rFonts w:ascii="Times New Roman" w:hAnsi="Times New Roman"/>
                <w:sz w:val="22"/>
                <w:lang w:eastAsia="en-US"/>
              </w:rPr>
            </w:pPr>
            <w:r w:rsidRPr="00474B36">
              <w:rPr>
                <w:rFonts w:ascii="Times New Roman" w:hAnsi="Times New Roman"/>
                <w:sz w:val="22"/>
                <w:lang w:eastAsia="en-US"/>
              </w:rPr>
              <w:t>-</w:t>
            </w:r>
          </w:p>
        </w:tc>
        <w:tc>
          <w:tcPr>
            <w:tcW w:w="2546" w:type="dxa"/>
            <w:shd w:val="clear" w:color="auto" w:fill="auto"/>
          </w:tcPr>
          <w:p w14:paraId="2A08282A" w14:textId="77777777" w:rsidR="0097788C" w:rsidRPr="00474B36" w:rsidRDefault="0097788C" w:rsidP="00DD1205">
            <w:pPr>
              <w:ind w:firstLine="720"/>
              <w:jc w:val="center"/>
              <w:rPr>
                <w:rFonts w:ascii="Times New Roman" w:hAnsi="Times New Roman"/>
                <w:sz w:val="22"/>
                <w:lang w:eastAsia="en-US"/>
              </w:rPr>
            </w:pPr>
            <w:r w:rsidRPr="00474B36">
              <w:rPr>
                <w:rFonts w:ascii="Times New Roman" w:hAnsi="Times New Roman"/>
                <w:sz w:val="22"/>
                <w:lang w:eastAsia="en-US"/>
              </w:rPr>
              <w:t>89+832</w:t>
            </w:r>
          </w:p>
        </w:tc>
      </w:tr>
    </w:tbl>
    <w:p w14:paraId="537E9132" w14:textId="77777777" w:rsidR="00E622DA" w:rsidRPr="00474B36" w:rsidRDefault="00E622DA" w:rsidP="00DD1205">
      <w:pPr>
        <w:ind w:firstLine="720"/>
        <w:rPr>
          <w:rStyle w:val="FontStyle16"/>
          <w:sz w:val="24"/>
          <w:lang w:eastAsia="hr-HR"/>
        </w:rPr>
      </w:pPr>
      <w:bookmarkStart w:id="399" w:name="_Toc444256517"/>
      <w:bookmarkStart w:id="400" w:name="_Toc448217819"/>
      <w:bookmarkStart w:id="401" w:name="_Toc66599871"/>
      <w:bookmarkStart w:id="402" w:name="_Toc66610025"/>
      <w:bookmarkStart w:id="403" w:name="_Toc66610128"/>
      <w:bookmarkStart w:id="404" w:name="_Toc66620849"/>
      <w:bookmarkStart w:id="405" w:name="_Toc66620957"/>
    </w:p>
    <w:p w14:paraId="4FE84B9B" w14:textId="47AB6244" w:rsidR="00DF6C68" w:rsidRPr="00474B36" w:rsidRDefault="001029E2" w:rsidP="00DD1205">
      <w:pPr>
        <w:pStyle w:val="Heding2"/>
        <w:ind w:firstLine="720"/>
        <w:rPr>
          <w:rStyle w:val="FontStyle15"/>
          <w:rFonts w:ascii="Times New Roman" w:hAnsi="Times New Roman" w:cs="Times New Roman"/>
          <w:bCs/>
          <w:i w:val="0"/>
          <w:iCs/>
          <w:sz w:val="24"/>
          <w:szCs w:val="24"/>
          <w:lang w:val="sr-Cyrl-CS"/>
        </w:rPr>
      </w:pPr>
      <w:bookmarkStart w:id="406" w:name="_Toc69452755"/>
      <w:bookmarkStart w:id="407" w:name="_Toc69467045"/>
      <w:bookmarkStart w:id="408" w:name="_Toc69718261"/>
      <w:bookmarkStart w:id="409" w:name="_Toc69718371"/>
      <w:bookmarkStart w:id="410" w:name="_Toc183159208"/>
      <w:r w:rsidRPr="00474B36">
        <w:rPr>
          <w:rStyle w:val="FontStyle15"/>
          <w:rFonts w:ascii="Times New Roman" w:hAnsi="Times New Roman" w:cs="Times New Roman"/>
          <w:bCs/>
          <w:i w:val="0"/>
          <w:iCs/>
          <w:caps w:val="0"/>
          <w:sz w:val="24"/>
          <w:szCs w:val="24"/>
          <w:lang w:val="sr-Cyrl-CS"/>
        </w:rPr>
        <w:t>4.2. Хидротехничка, водна и комунална инфраструктура</w:t>
      </w:r>
      <w:bookmarkEnd w:id="399"/>
      <w:bookmarkEnd w:id="400"/>
      <w:bookmarkEnd w:id="401"/>
      <w:bookmarkEnd w:id="402"/>
      <w:bookmarkEnd w:id="403"/>
      <w:bookmarkEnd w:id="404"/>
      <w:bookmarkEnd w:id="405"/>
      <w:bookmarkEnd w:id="406"/>
      <w:bookmarkEnd w:id="407"/>
      <w:bookmarkEnd w:id="408"/>
      <w:bookmarkEnd w:id="409"/>
      <w:bookmarkEnd w:id="410"/>
      <w:r w:rsidRPr="00474B36">
        <w:rPr>
          <w:rStyle w:val="FontStyle15"/>
          <w:rFonts w:ascii="Times New Roman" w:hAnsi="Times New Roman" w:cs="Times New Roman"/>
          <w:bCs/>
          <w:i w:val="0"/>
          <w:iCs/>
          <w:caps w:val="0"/>
          <w:sz w:val="24"/>
          <w:szCs w:val="24"/>
          <w:lang w:val="sr-Cyrl-CS"/>
        </w:rPr>
        <w:t xml:space="preserve"> </w:t>
      </w:r>
    </w:p>
    <w:p w14:paraId="3BDF7BF1" w14:textId="77777777" w:rsidR="00FF1357" w:rsidRPr="00474B36" w:rsidRDefault="00FF1357" w:rsidP="00DD1205">
      <w:pPr>
        <w:pStyle w:val="Style10"/>
        <w:widowControl/>
        <w:tabs>
          <w:tab w:val="left" w:pos="662"/>
          <w:tab w:val="left" w:leader="dot" w:pos="8993"/>
        </w:tabs>
        <w:spacing w:line="240" w:lineRule="auto"/>
        <w:ind w:firstLine="720"/>
        <w:jc w:val="both"/>
        <w:rPr>
          <w:rStyle w:val="FontStyle15"/>
          <w:rFonts w:ascii="Times New Roman" w:hAnsi="Times New Roman"/>
          <w:i w:val="0"/>
          <w:sz w:val="24"/>
          <w:highlight w:val="yellow"/>
          <w:lang w:val="sr-Cyrl-CS" w:eastAsia="sr-Cyrl-CS"/>
        </w:rPr>
      </w:pPr>
    </w:p>
    <w:p w14:paraId="04642350" w14:textId="2BADC62A" w:rsidR="00CD0210" w:rsidRPr="00474B36" w:rsidRDefault="00CD0210" w:rsidP="00DD1205">
      <w:pPr>
        <w:pStyle w:val="Style10"/>
        <w:widowControl/>
        <w:tabs>
          <w:tab w:val="left" w:pos="662"/>
          <w:tab w:val="left" w:leader="dot" w:pos="8993"/>
        </w:tabs>
        <w:spacing w:line="240" w:lineRule="auto"/>
        <w:ind w:firstLine="720"/>
        <w:jc w:val="both"/>
        <w:rPr>
          <w:rStyle w:val="FontStyle15"/>
          <w:rFonts w:ascii="Times New Roman" w:hAnsi="Times New Roman"/>
          <w:b w:val="0"/>
          <w:i w:val="0"/>
          <w:sz w:val="24"/>
          <w:szCs w:val="24"/>
          <w:lang w:val="sr-Cyrl-CS" w:eastAsia="sr-Cyrl-CS"/>
        </w:rPr>
      </w:pPr>
      <w:r w:rsidRPr="00474B36">
        <w:rPr>
          <w:rStyle w:val="FontStyle15"/>
          <w:rFonts w:ascii="Times New Roman" w:hAnsi="Times New Roman"/>
          <w:b w:val="0"/>
          <w:i w:val="0"/>
          <w:sz w:val="24"/>
          <w:szCs w:val="24"/>
          <w:lang w:val="sr-Cyrl-CS" w:eastAsia="sr-Cyrl-CS"/>
        </w:rPr>
        <w:t>У оквиру обухва</w:t>
      </w:r>
      <w:r w:rsidR="00542B1E" w:rsidRPr="00474B36">
        <w:rPr>
          <w:rStyle w:val="FontStyle15"/>
          <w:rFonts w:ascii="Times New Roman" w:hAnsi="Times New Roman"/>
          <w:b w:val="0"/>
          <w:i w:val="0"/>
          <w:sz w:val="24"/>
          <w:szCs w:val="24"/>
          <w:lang w:val="sr-Cyrl-CS" w:eastAsia="sr-Cyrl-CS"/>
        </w:rPr>
        <w:t xml:space="preserve">та </w:t>
      </w:r>
      <w:r w:rsidRPr="00474B36">
        <w:rPr>
          <w:rStyle w:val="FontStyle15"/>
          <w:rFonts w:ascii="Times New Roman" w:hAnsi="Times New Roman"/>
          <w:b w:val="0"/>
          <w:i w:val="0"/>
          <w:sz w:val="24"/>
          <w:szCs w:val="24"/>
          <w:lang w:val="sr-Cyrl-CS" w:eastAsia="sr-Cyrl-CS"/>
        </w:rPr>
        <w:t>Просторног плана, траса магистралног нафтовода се на већем броју места укршта или паралелно води са следећим водним објектима:</w:t>
      </w:r>
    </w:p>
    <w:p w14:paraId="10AB6C90" w14:textId="0B4A0015" w:rsidR="00CD0210" w:rsidRPr="00474B36" w:rsidRDefault="00CD0210" w:rsidP="006430AC">
      <w:pPr>
        <w:pStyle w:val="Style10"/>
        <w:widowControl/>
        <w:numPr>
          <w:ilvl w:val="0"/>
          <w:numId w:val="85"/>
        </w:numPr>
        <w:tabs>
          <w:tab w:val="left" w:pos="720"/>
          <w:tab w:val="left" w:leader="dot" w:pos="8993"/>
        </w:tabs>
        <w:spacing w:line="240" w:lineRule="auto"/>
        <w:ind w:left="0" w:firstLine="450"/>
        <w:jc w:val="both"/>
        <w:rPr>
          <w:rStyle w:val="FontStyle15"/>
          <w:rFonts w:ascii="Times New Roman" w:hAnsi="Times New Roman"/>
          <w:b w:val="0"/>
          <w:i w:val="0"/>
          <w:sz w:val="24"/>
          <w:szCs w:val="24"/>
          <w:lang w:val="sr-Cyrl-CS" w:eastAsia="sr-Cyrl-CS"/>
        </w:rPr>
      </w:pPr>
      <w:r w:rsidRPr="00474B36">
        <w:rPr>
          <w:rStyle w:val="FontStyle15"/>
          <w:rFonts w:ascii="Times New Roman" w:hAnsi="Times New Roman"/>
          <w:b w:val="0"/>
          <w:i w:val="0"/>
          <w:sz w:val="24"/>
          <w:szCs w:val="24"/>
          <w:lang w:val="sr-Cyrl-CS" w:eastAsia="sr-Cyrl-CS"/>
        </w:rPr>
        <w:t>насипима прве одбрамбене линије на левој и десној обали водотока Кереш (Главни канал К-VIII-0) и канала Хоргош – Мартонош (Главни канал К-XI-0)</w:t>
      </w:r>
      <w:r w:rsidR="0024795D" w:rsidRPr="00474B36">
        <w:rPr>
          <w:rStyle w:val="FontStyle15"/>
          <w:rFonts w:ascii="Times New Roman" w:hAnsi="Times New Roman"/>
          <w:b w:val="0"/>
          <w:i w:val="0"/>
          <w:sz w:val="24"/>
          <w:szCs w:val="24"/>
          <w:lang w:val="sr-Cyrl-CS" w:eastAsia="sr-Cyrl-CS"/>
        </w:rPr>
        <w:t>;</w:t>
      </w:r>
    </w:p>
    <w:p w14:paraId="1B708224" w14:textId="2E2C6F70" w:rsidR="00CD0210" w:rsidRPr="00474B36" w:rsidRDefault="00CD0210" w:rsidP="006430AC">
      <w:pPr>
        <w:pStyle w:val="Style10"/>
        <w:widowControl/>
        <w:numPr>
          <w:ilvl w:val="0"/>
          <w:numId w:val="85"/>
        </w:numPr>
        <w:tabs>
          <w:tab w:val="left" w:pos="720"/>
          <w:tab w:val="left" w:leader="dot" w:pos="8993"/>
        </w:tabs>
        <w:spacing w:line="240" w:lineRule="auto"/>
        <w:ind w:left="0" w:firstLine="450"/>
        <w:jc w:val="both"/>
        <w:rPr>
          <w:rStyle w:val="FontStyle15"/>
          <w:rFonts w:ascii="Times New Roman" w:hAnsi="Times New Roman"/>
          <w:b w:val="0"/>
          <w:i w:val="0"/>
          <w:sz w:val="24"/>
          <w:szCs w:val="24"/>
          <w:lang w:val="sr-Cyrl-CS" w:eastAsia="sr-Cyrl-CS"/>
        </w:rPr>
      </w:pPr>
      <w:r w:rsidRPr="00474B36">
        <w:rPr>
          <w:rStyle w:val="FontStyle15"/>
          <w:rFonts w:ascii="Times New Roman" w:hAnsi="Times New Roman"/>
          <w:b w:val="0"/>
          <w:i w:val="0"/>
          <w:iCs w:val="0"/>
          <w:sz w:val="24"/>
          <w:szCs w:val="24"/>
          <w:lang w:val="sr-Cyrl-CS" w:eastAsia="sr-Cyrl-CS"/>
        </w:rPr>
        <w:t>каналом</w:t>
      </w:r>
      <w:r w:rsidR="0009300E" w:rsidRPr="00474B36">
        <w:rPr>
          <w:rStyle w:val="FontStyle15"/>
          <w:rFonts w:ascii="Times New Roman" w:hAnsi="Times New Roman"/>
          <w:b w:val="0"/>
          <w:i w:val="0"/>
          <w:sz w:val="24"/>
          <w:szCs w:val="24"/>
          <w:lang w:val="sr-Cyrl-CS" w:eastAsia="sr-Cyrl-CS"/>
        </w:rPr>
        <w:t xml:space="preserve"> ХС</w:t>
      </w:r>
      <w:r w:rsidRPr="00474B36">
        <w:rPr>
          <w:rStyle w:val="FontStyle15"/>
          <w:rFonts w:ascii="Times New Roman" w:hAnsi="Times New Roman"/>
          <w:b w:val="0"/>
          <w:i w:val="0"/>
          <w:sz w:val="24"/>
          <w:szCs w:val="24"/>
          <w:lang w:val="sr-Cyrl-CS" w:eastAsia="sr-Cyrl-CS"/>
        </w:rPr>
        <w:t xml:space="preserve"> ДТД Бечеј – Богојево и водотоком Јегричка у оквиру</w:t>
      </w:r>
      <w:r w:rsidR="0024795D" w:rsidRPr="00474B36">
        <w:rPr>
          <w:rStyle w:val="FontStyle15"/>
          <w:rFonts w:ascii="Times New Roman" w:hAnsi="Times New Roman"/>
          <w:b w:val="0"/>
          <w:i w:val="0"/>
          <w:sz w:val="24"/>
          <w:szCs w:val="24"/>
          <w:lang w:val="sr-Cyrl-CS" w:eastAsia="sr-Cyrl-CS"/>
        </w:rPr>
        <w:t xml:space="preserve"> Хидросистема Дунав-Тиса-Дунав;</w:t>
      </w:r>
    </w:p>
    <w:p w14:paraId="463D70E6" w14:textId="23DCEDA2" w:rsidR="00CD0210" w:rsidRPr="00474B36" w:rsidRDefault="00CD0210" w:rsidP="006430AC">
      <w:pPr>
        <w:pStyle w:val="Style10"/>
        <w:widowControl/>
        <w:numPr>
          <w:ilvl w:val="0"/>
          <w:numId w:val="85"/>
        </w:numPr>
        <w:tabs>
          <w:tab w:val="left" w:pos="720"/>
          <w:tab w:val="left" w:leader="dot" w:pos="8993"/>
        </w:tabs>
        <w:spacing w:line="240" w:lineRule="auto"/>
        <w:ind w:left="0" w:firstLine="450"/>
        <w:jc w:val="both"/>
        <w:rPr>
          <w:rStyle w:val="FontStyle15"/>
          <w:rFonts w:ascii="Times New Roman" w:hAnsi="Times New Roman"/>
          <w:b w:val="0"/>
          <w:i w:val="0"/>
          <w:sz w:val="24"/>
          <w:szCs w:val="24"/>
          <w:lang w:val="sr-Cyrl-CS" w:eastAsia="sr-Cyrl-CS"/>
        </w:rPr>
      </w:pPr>
      <w:r w:rsidRPr="00474B36">
        <w:rPr>
          <w:rStyle w:val="FontStyle15"/>
          <w:rFonts w:ascii="Times New Roman" w:hAnsi="Times New Roman"/>
          <w:b w:val="0"/>
          <w:i w:val="0"/>
          <w:sz w:val="24"/>
          <w:szCs w:val="24"/>
          <w:lang w:val="sr-Cyrl-CS" w:eastAsia="sr-Cyrl-CS"/>
        </w:rPr>
        <w:t>каналом Адорјан-Велебит у оквиру Регионалног система за снабдевање водом Север</w:t>
      </w:r>
      <w:r w:rsidR="0024795D" w:rsidRPr="00474B36">
        <w:rPr>
          <w:rStyle w:val="FontStyle15"/>
          <w:rFonts w:ascii="Times New Roman" w:hAnsi="Times New Roman"/>
          <w:b w:val="0"/>
          <w:i w:val="0"/>
          <w:sz w:val="24"/>
          <w:szCs w:val="24"/>
          <w:lang w:val="sr-Cyrl-CS" w:eastAsia="sr-Cyrl-CS"/>
        </w:rPr>
        <w:t>не Бачке Подсистема Тиса-Палић;</w:t>
      </w:r>
    </w:p>
    <w:p w14:paraId="3E210EE2" w14:textId="0D238778" w:rsidR="00CD0210" w:rsidRPr="00474B36" w:rsidRDefault="00CD0210" w:rsidP="006430AC">
      <w:pPr>
        <w:pStyle w:val="Style10"/>
        <w:widowControl/>
        <w:numPr>
          <w:ilvl w:val="0"/>
          <w:numId w:val="85"/>
        </w:numPr>
        <w:tabs>
          <w:tab w:val="left" w:pos="720"/>
          <w:tab w:val="left" w:leader="dot" w:pos="8993"/>
        </w:tabs>
        <w:spacing w:line="240" w:lineRule="auto"/>
        <w:ind w:left="0" w:firstLine="450"/>
        <w:jc w:val="both"/>
        <w:rPr>
          <w:rStyle w:val="FontStyle15"/>
          <w:rFonts w:ascii="Times New Roman" w:hAnsi="Times New Roman"/>
          <w:b w:val="0"/>
          <w:i w:val="0"/>
          <w:sz w:val="24"/>
          <w:szCs w:val="24"/>
          <w:lang w:val="sr-Cyrl-CS" w:eastAsia="sr-Cyrl-CS"/>
        </w:rPr>
      </w:pPr>
      <w:r w:rsidRPr="00474B36">
        <w:rPr>
          <w:rStyle w:val="FontStyle15"/>
          <w:rFonts w:ascii="Times New Roman" w:hAnsi="Times New Roman"/>
          <w:b w:val="0"/>
          <w:i w:val="0"/>
          <w:sz w:val="24"/>
          <w:szCs w:val="24"/>
          <w:lang w:val="sr-Cyrl-CS" w:eastAsia="sr-Cyrl-CS"/>
        </w:rPr>
        <w:t>каналима и водотоцима у оквиру следећих хидромелиорационих система (</w:t>
      </w:r>
      <w:r w:rsidR="006F7884" w:rsidRPr="00474B36">
        <w:rPr>
          <w:rStyle w:val="FontStyle15"/>
          <w:rFonts w:ascii="Times New Roman" w:hAnsi="Times New Roman"/>
          <w:b w:val="0"/>
          <w:i w:val="0"/>
          <w:sz w:val="24"/>
          <w:szCs w:val="24"/>
          <w:lang w:val="sr-Cyrl-CS" w:eastAsia="sr-Cyrl-CS"/>
        </w:rPr>
        <w:t xml:space="preserve">у даљем тексту: </w:t>
      </w:r>
      <w:r w:rsidRPr="00474B36">
        <w:rPr>
          <w:rStyle w:val="FontStyle15"/>
          <w:rFonts w:ascii="Times New Roman" w:hAnsi="Times New Roman"/>
          <w:b w:val="0"/>
          <w:i w:val="0"/>
          <w:sz w:val="24"/>
          <w:szCs w:val="24"/>
          <w:lang w:val="sr-Cyrl-CS" w:eastAsia="sr-Cyrl-CS"/>
        </w:rPr>
        <w:t>ХМС): Хоргош - Мартоношки рит слив XII, Хоргош - Мартонош слив XI, Стари Кереш слив IX, Кереш слив VIII, Калоча слив V, Б.П.Село - Мол, Чик 2, Бељанска Бара, Турија - Надаљ - Бачко Градиште, Стара Тиса - Бачкоградиштаски рит, Јегричка 3, Дунавац, Слив ЦС Врбак и Калиште.</w:t>
      </w:r>
    </w:p>
    <w:p w14:paraId="3D10269C" w14:textId="11E940CD" w:rsidR="00EA3B43" w:rsidRPr="00474B36" w:rsidRDefault="00A2444F" w:rsidP="00DD1205">
      <w:pPr>
        <w:pStyle w:val="Style10"/>
        <w:widowControl/>
        <w:tabs>
          <w:tab w:val="left" w:pos="662"/>
          <w:tab w:val="left" w:leader="dot" w:pos="8993"/>
        </w:tabs>
        <w:spacing w:line="240" w:lineRule="auto"/>
        <w:ind w:firstLine="720"/>
        <w:jc w:val="both"/>
        <w:rPr>
          <w:rStyle w:val="FontStyle15"/>
          <w:rFonts w:ascii="Times New Roman" w:hAnsi="Times New Roman"/>
          <w:b w:val="0"/>
          <w:bCs w:val="0"/>
          <w:i w:val="0"/>
          <w:sz w:val="24"/>
          <w:szCs w:val="24"/>
          <w:lang w:val="sr-Cyrl-CS" w:eastAsia="sr-Cyrl-CS"/>
        </w:rPr>
      </w:pPr>
      <w:r w:rsidRPr="00474B36">
        <w:rPr>
          <w:rStyle w:val="FontStyle15"/>
          <w:rFonts w:ascii="Times New Roman" w:hAnsi="Times New Roman"/>
          <w:b w:val="0"/>
          <w:bCs w:val="0"/>
          <w:i w:val="0"/>
          <w:sz w:val="24"/>
          <w:szCs w:val="24"/>
          <w:lang w:val="sr-Cyrl-CS" w:eastAsia="sr-Cyrl-CS"/>
        </w:rPr>
        <w:t>У оквиру обухвата П</w:t>
      </w:r>
      <w:r w:rsidR="00CD0210" w:rsidRPr="00474B36">
        <w:rPr>
          <w:rStyle w:val="FontStyle15"/>
          <w:rFonts w:ascii="Times New Roman" w:hAnsi="Times New Roman"/>
          <w:b w:val="0"/>
          <w:bCs w:val="0"/>
          <w:i w:val="0"/>
          <w:sz w:val="24"/>
          <w:szCs w:val="24"/>
          <w:lang w:val="sr-Cyrl-CS" w:eastAsia="sr-Cyrl-CS"/>
        </w:rPr>
        <w:t>росторног плана налази се Парк природе Јегричка и Парк природе Бељанска бара (нерегулисани део)</w:t>
      </w:r>
      <w:r w:rsidR="00666E40" w:rsidRPr="00474B36">
        <w:rPr>
          <w:rStyle w:val="FontStyle15"/>
          <w:rFonts w:ascii="Times New Roman" w:hAnsi="Times New Roman"/>
          <w:b w:val="0"/>
          <w:bCs w:val="0"/>
          <w:i w:val="0"/>
          <w:sz w:val="24"/>
          <w:szCs w:val="24"/>
          <w:lang w:val="sr-Cyrl-CS" w:eastAsia="sr-Cyrl-CS"/>
        </w:rPr>
        <w:t>,</w:t>
      </w:r>
      <w:r w:rsidR="00CD0210" w:rsidRPr="00474B36">
        <w:rPr>
          <w:rStyle w:val="FontStyle15"/>
          <w:rFonts w:ascii="Times New Roman" w:hAnsi="Times New Roman"/>
          <w:b w:val="0"/>
          <w:bCs w:val="0"/>
          <w:i w:val="0"/>
          <w:sz w:val="24"/>
          <w:szCs w:val="24"/>
          <w:lang w:val="sr-Cyrl-CS" w:eastAsia="sr-Cyrl-CS"/>
        </w:rPr>
        <w:t xml:space="preserve"> као станиште заштићених и строго заштићених биљних и животињских врста. Овим заштићеним подручјима управља Ј</w:t>
      </w:r>
      <w:r w:rsidR="00666E40" w:rsidRPr="00474B36">
        <w:rPr>
          <w:rStyle w:val="FontStyle15"/>
          <w:rFonts w:ascii="Times New Roman" w:hAnsi="Times New Roman"/>
          <w:b w:val="0"/>
          <w:bCs w:val="0"/>
          <w:i w:val="0"/>
          <w:sz w:val="24"/>
          <w:szCs w:val="24"/>
          <w:lang w:val="sr-Cyrl-CS" w:eastAsia="sr-Cyrl-CS"/>
        </w:rPr>
        <w:t>авно водопривредно предузеће</w:t>
      </w:r>
      <w:r w:rsidR="00CD0210" w:rsidRPr="00474B36">
        <w:rPr>
          <w:rStyle w:val="FontStyle15"/>
          <w:rFonts w:ascii="Times New Roman" w:hAnsi="Times New Roman"/>
          <w:b w:val="0"/>
          <w:bCs w:val="0"/>
          <w:i w:val="0"/>
          <w:sz w:val="24"/>
          <w:szCs w:val="24"/>
          <w:lang w:val="sr-Cyrl-CS" w:eastAsia="sr-Cyrl-CS"/>
        </w:rPr>
        <w:t xml:space="preserve"> </w:t>
      </w:r>
      <w:r w:rsidR="00A01226" w:rsidRPr="00474B36">
        <w:rPr>
          <w:rStyle w:val="FontStyle15"/>
          <w:rFonts w:ascii="Times New Roman" w:hAnsi="Times New Roman"/>
          <w:b w:val="0"/>
          <w:bCs w:val="0"/>
          <w:i w:val="0"/>
          <w:sz w:val="24"/>
          <w:szCs w:val="24"/>
          <w:lang w:val="sr-Cyrl-CS" w:eastAsia="sr-Cyrl-CS"/>
        </w:rPr>
        <w:t>„</w:t>
      </w:r>
      <w:r w:rsidR="00CD0210" w:rsidRPr="00474B36">
        <w:rPr>
          <w:rStyle w:val="FontStyle15"/>
          <w:rFonts w:ascii="Times New Roman" w:hAnsi="Times New Roman"/>
          <w:b w:val="0"/>
          <w:bCs w:val="0"/>
          <w:i w:val="0"/>
          <w:sz w:val="24"/>
          <w:szCs w:val="24"/>
          <w:lang w:val="sr-Cyrl-CS" w:eastAsia="sr-Cyrl-CS"/>
        </w:rPr>
        <w:t>Воде Војводине</w:t>
      </w:r>
      <w:r w:rsidR="00666E40" w:rsidRPr="00474B36">
        <w:rPr>
          <w:rStyle w:val="FontStyle15"/>
          <w:rFonts w:ascii="Times New Roman" w:hAnsi="Times New Roman"/>
          <w:b w:val="0"/>
          <w:bCs w:val="0"/>
          <w:i w:val="0"/>
          <w:sz w:val="24"/>
          <w:szCs w:val="24"/>
          <w:lang w:val="sr-Cyrl-CS" w:eastAsia="sr-Cyrl-CS"/>
        </w:rPr>
        <w:t>”</w:t>
      </w:r>
      <w:r w:rsidR="00CC50DF" w:rsidRPr="00474B36">
        <w:rPr>
          <w:rStyle w:val="FontStyle15"/>
          <w:rFonts w:ascii="Times New Roman" w:hAnsi="Times New Roman"/>
          <w:b w:val="0"/>
          <w:bCs w:val="0"/>
          <w:i w:val="0"/>
          <w:sz w:val="24"/>
          <w:szCs w:val="24"/>
          <w:lang w:val="sr-Cyrl-CS" w:eastAsia="sr-Cyrl-CS"/>
        </w:rPr>
        <w:t>, Нови Сад (у даљем тексту: ЈВП „Воде Војводине”, Нови Сад)</w:t>
      </w:r>
      <w:r w:rsidR="00CD0210" w:rsidRPr="00474B36">
        <w:rPr>
          <w:rStyle w:val="FontStyle15"/>
          <w:rFonts w:ascii="Times New Roman" w:hAnsi="Times New Roman"/>
          <w:b w:val="0"/>
          <w:bCs w:val="0"/>
          <w:i w:val="0"/>
          <w:sz w:val="24"/>
          <w:szCs w:val="24"/>
          <w:lang w:val="sr-Cyrl-CS" w:eastAsia="sr-Cyrl-CS"/>
        </w:rPr>
        <w:t>.</w:t>
      </w:r>
    </w:p>
    <w:p w14:paraId="1AE3607F" w14:textId="11BC1A7C" w:rsidR="00305DBE" w:rsidRPr="00474B36" w:rsidRDefault="00066FD7" w:rsidP="00DD1205">
      <w:pPr>
        <w:pStyle w:val="Style10"/>
        <w:widowControl/>
        <w:tabs>
          <w:tab w:val="left" w:pos="662"/>
          <w:tab w:val="left" w:leader="dot" w:pos="8993"/>
        </w:tabs>
        <w:spacing w:line="240" w:lineRule="auto"/>
        <w:ind w:firstLine="720"/>
        <w:jc w:val="both"/>
        <w:rPr>
          <w:rStyle w:val="FontStyle15"/>
          <w:rFonts w:ascii="Times New Roman" w:hAnsi="Times New Roman"/>
          <w:b w:val="0"/>
          <w:i w:val="0"/>
          <w:color w:val="FF0000"/>
          <w:sz w:val="24"/>
          <w:szCs w:val="24"/>
          <w:lang w:val="sr-Cyrl-CS" w:eastAsia="sr-Cyrl-CS"/>
        </w:rPr>
      </w:pPr>
      <w:r w:rsidRPr="00474B36">
        <w:rPr>
          <w:rStyle w:val="FontStyle15"/>
          <w:rFonts w:ascii="Times New Roman" w:hAnsi="Times New Roman"/>
          <w:b w:val="0"/>
          <w:i w:val="0"/>
          <w:sz w:val="24"/>
          <w:szCs w:val="24"/>
          <w:lang w:val="sr-Cyrl-CS" w:eastAsia="sr-Cyrl-CS"/>
        </w:rPr>
        <w:t>Уважити следеће податке о водним објектима и пројектоване елементе канала на мест</w:t>
      </w:r>
      <w:r w:rsidR="00996A90" w:rsidRPr="00474B36">
        <w:rPr>
          <w:rStyle w:val="FontStyle15"/>
          <w:rFonts w:ascii="Times New Roman" w:hAnsi="Times New Roman"/>
          <w:b w:val="0"/>
          <w:i w:val="0"/>
          <w:sz w:val="24"/>
          <w:szCs w:val="24"/>
          <w:lang w:val="sr-Cyrl-CS" w:eastAsia="sr-Cyrl-CS"/>
        </w:rPr>
        <w:t>у укрштања са трасом нафтовода у н</w:t>
      </w:r>
      <w:r w:rsidRPr="00474B36">
        <w:rPr>
          <w:rStyle w:val="FontStyle15"/>
          <w:rFonts w:ascii="Times New Roman" w:hAnsi="Times New Roman"/>
          <w:b w:val="0"/>
          <w:i w:val="0"/>
          <w:sz w:val="24"/>
          <w:szCs w:val="24"/>
          <w:lang w:val="sr-Cyrl-CS" w:eastAsia="sr-Cyrl-CS"/>
        </w:rPr>
        <w:t>асип</w:t>
      </w:r>
      <w:r w:rsidR="00996A90" w:rsidRPr="00474B36">
        <w:rPr>
          <w:rStyle w:val="FontStyle15"/>
          <w:rFonts w:ascii="Times New Roman" w:hAnsi="Times New Roman"/>
          <w:b w:val="0"/>
          <w:i w:val="0"/>
          <w:sz w:val="24"/>
          <w:szCs w:val="24"/>
          <w:lang w:val="sr-Cyrl-CS" w:eastAsia="sr-Cyrl-CS"/>
        </w:rPr>
        <w:t>у</w:t>
      </w:r>
      <w:r w:rsidRPr="00474B36">
        <w:rPr>
          <w:rStyle w:val="FontStyle15"/>
          <w:rFonts w:ascii="Times New Roman" w:hAnsi="Times New Roman"/>
          <w:b w:val="0"/>
          <w:i w:val="0"/>
          <w:sz w:val="24"/>
          <w:szCs w:val="24"/>
          <w:lang w:val="sr-Cyrl-CS" w:eastAsia="sr-Cyrl-CS"/>
        </w:rPr>
        <w:t xml:space="preserve"> прве одбр</w:t>
      </w:r>
      <w:r w:rsidR="000E31B8" w:rsidRPr="00474B36">
        <w:rPr>
          <w:rStyle w:val="FontStyle15"/>
          <w:rFonts w:ascii="Times New Roman" w:hAnsi="Times New Roman"/>
          <w:b w:val="0"/>
          <w:i w:val="0"/>
          <w:sz w:val="24"/>
          <w:szCs w:val="24"/>
          <w:lang w:val="sr-Cyrl-CS" w:eastAsia="sr-Cyrl-CS"/>
        </w:rPr>
        <w:t>амбене линије.</w:t>
      </w:r>
    </w:p>
    <w:p w14:paraId="34EAC11F" w14:textId="5B719A6C" w:rsidR="00066FD7" w:rsidRPr="00474B36" w:rsidRDefault="00066FD7" w:rsidP="00DD1205">
      <w:pPr>
        <w:pStyle w:val="Style10"/>
        <w:widowControl/>
        <w:tabs>
          <w:tab w:val="left" w:pos="662"/>
          <w:tab w:val="left" w:leader="dot" w:pos="8993"/>
        </w:tabs>
        <w:spacing w:line="240" w:lineRule="auto"/>
        <w:ind w:firstLine="720"/>
        <w:jc w:val="both"/>
        <w:rPr>
          <w:rStyle w:val="FontStyle15"/>
          <w:rFonts w:ascii="Times New Roman" w:hAnsi="Times New Roman"/>
          <w:b w:val="0"/>
          <w:i w:val="0"/>
          <w:sz w:val="24"/>
          <w:szCs w:val="24"/>
          <w:lang w:val="sr-Cyrl-CS" w:eastAsia="sr-Cyrl-CS"/>
        </w:rPr>
      </w:pPr>
      <w:r w:rsidRPr="00474B36">
        <w:rPr>
          <w:rStyle w:val="FontStyle15"/>
          <w:rFonts w:ascii="Times New Roman" w:hAnsi="Times New Roman"/>
          <w:b w:val="0"/>
          <w:i w:val="0"/>
          <w:sz w:val="24"/>
          <w:szCs w:val="24"/>
          <w:lang w:val="sr-Cyrl-CS" w:eastAsia="sr-Cyrl-CS"/>
        </w:rPr>
        <w:t>Траса нафтовода се на месту укрштања са каналом Хоргош - Мартонош и водотоком Кереш, који су проглашени водом I реда Одлуком о утврђивању пописа вода I реда</w:t>
      </w:r>
      <w:r w:rsidR="0024795D" w:rsidRPr="00474B36">
        <w:rPr>
          <w:rStyle w:val="FontStyle15"/>
          <w:rFonts w:ascii="Times New Roman" w:hAnsi="Times New Roman"/>
          <w:b w:val="0"/>
          <w:i w:val="0"/>
          <w:sz w:val="24"/>
          <w:szCs w:val="24"/>
          <w:lang w:val="sr-Cyrl-CS" w:eastAsia="sr-Cyrl-CS"/>
        </w:rPr>
        <w:t xml:space="preserve"> </w:t>
      </w:r>
      <w:r w:rsidRPr="00474B36">
        <w:rPr>
          <w:rStyle w:val="FontStyle15"/>
          <w:rFonts w:ascii="Times New Roman" w:hAnsi="Times New Roman"/>
          <w:b w:val="0"/>
          <w:i w:val="0"/>
          <w:sz w:val="24"/>
          <w:szCs w:val="24"/>
          <w:lang w:val="sr-Cyrl-CS" w:eastAsia="sr-Cyrl-CS"/>
        </w:rPr>
        <w:t>(</w:t>
      </w:r>
      <w:r w:rsidR="009E02FC" w:rsidRPr="00474B36">
        <w:rPr>
          <w:rStyle w:val="FontStyle15"/>
          <w:rFonts w:ascii="Times New Roman" w:hAnsi="Times New Roman"/>
          <w:b w:val="0"/>
          <w:i w:val="0"/>
          <w:sz w:val="24"/>
          <w:szCs w:val="24"/>
          <w:lang w:val="sr-Cyrl-CS" w:eastAsia="sr-Cyrl-CS"/>
        </w:rPr>
        <w:t>„</w:t>
      </w:r>
      <w:r w:rsidR="005F5266" w:rsidRPr="00474B36">
        <w:rPr>
          <w:rStyle w:val="FontStyle15"/>
          <w:rFonts w:ascii="Times New Roman" w:hAnsi="Times New Roman"/>
          <w:b w:val="0"/>
          <w:i w:val="0"/>
          <w:sz w:val="24"/>
          <w:szCs w:val="24"/>
          <w:lang w:val="sr-Cyrl-CS" w:eastAsia="sr-Cyrl-CS"/>
        </w:rPr>
        <w:t>Службени</w:t>
      </w:r>
      <w:r w:rsidRPr="00474B36">
        <w:rPr>
          <w:rStyle w:val="FontStyle15"/>
          <w:rFonts w:ascii="Times New Roman" w:hAnsi="Times New Roman"/>
          <w:b w:val="0"/>
          <w:i w:val="0"/>
          <w:sz w:val="24"/>
          <w:szCs w:val="24"/>
          <w:lang w:val="sr-Cyrl-CS" w:eastAsia="sr-Cyrl-CS"/>
        </w:rPr>
        <w:t xml:space="preserve"> гласник РС</w:t>
      </w:r>
      <w:r w:rsidR="0024795D" w:rsidRPr="00474B36">
        <w:rPr>
          <w:rStyle w:val="FontStyle15"/>
          <w:rFonts w:ascii="Times New Roman" w:hAnsi="Times New Roman" w:cs="Times New Roman"/>
          <w:b w:val="0"/>
          <w:i w:val="0"/>
          <w:sz w:val="24"/>
          <w:szCs w:val="24"/>
          <w:lang w:val="sr-Cyrl-CS" w:eastAsia="sr-Cyrl-CS"/>
        </w:rPr>
        <w:t>ˮ</w:t>
      </w:r>
      <w:r w:rsidRPr="00474B36">
        <w:rPr>
          <w:rStyle w:val="FontStyle15"/>
          <w:rFonts w:ascii="Times New Roman" w:hAnsi="Times New Roman"/>
          <w:b w:val="0"/>
          <w:i w:val="0"/>
          <w:sz w:val="24"/>
          <w:szCs w:val="24"/>
          <w:lang w:val="sr-Cyrl-CS" w:eastAsia="sr-Cyrl-CS"/>
        </w:rPr>
        <w:t>, бр</w:t>
      </w:r>
      <w:r w:rsidR="0024795D" w:rsidRPr="00474B36">
        <w:rPr>
          <w:rStyle w:val="FontStyle15"/>
          <w:rFonts w:ascii="Times New Roman" w:hAnsi="Times New Roman"/>
          <w:b w:val="0"/>
          <w:i w:val="0"/>
          <w:sz w:val="24"/>
          <w:szCs w:val="24"/>
          <w:lang w:val="sr-Cyrl-CS" w:eastAsia="sr-Cyrl-CS"/>
        </w:rPr>
        <w:t>ој</w:t>
      </w:r>
      <w:r w:rsidRPr="00474B36">
        <w:rPr>
          <w:rStyle w:val="FontStyle15"/>
          <w:rFonts w:ascii="Times New Roman" w:hAnsi="Times New Roman"/>
          <w:b w:val="0"/>
          <w:i w:val="0"/>
          <w:sz w:val="24"/>
          <w:szCs w:val="24"/>
          <w:lang w:val="sr-Cyrl-CS" w:eastAsia="sr-Cyrl-CS"/>
        </w:rPr>
        <w:t xml:space="preserve"> 83/10), укршта са насипима прве одбрамбене линије на левој и десној обали канала/водотока, и то:</w:t>
      </w:r>
    </w:p>
    <w:p w14:paraId="2CFF8985" w14:textId="7058879A" w:rsidR="00066FD7" w:rsidRPr="00474B36" w:rsidRDefault="00E20539" w:rsidP="00023AF9">
      <w:pPr>
        <w:pStyle w:val="Style10"/>
        <w:widowControl/>
        <w:tabs>
          <w:tab w:val="left" w:leader="dot" w:pos="8993"/>
        </w:tabs>
        <w:spacing w:line="240" w:lineRule="auto"/>
        <w:ind w:firstLine="709"/>
        <w:jc w:val="both"/>
        <w:rPr>
          <w:rStyle w:val="FontStyle15"/>
          <w:rFonts w:ascii="Times New Roman" w:hAnsi="Times New Roman"/>
          <w:b w:val="0"/>
          <w:i w:val="0"/>
          <w:sz w:val="24"/>
          <w:szCs w:val="24"/>
          <w:lang w:val="sr-Cyrl-CS" w:eastAsia="sr-Cyrl-CS"/>
        </w:rPr>
      </w:pPr>
      <w:r w:rsidRPr="00474B36">
        <w:rPr>
          <w:rStyle w:val="FontStyle15"/>
          <w:rFonts w:ascii="Times New Roman" w:hAnsi="Times New Roman"/>
          <w:b w:val="0"/>
          <w:i w:val="0"/>
          <w:sz w:val="24"/>
          <w:szCs w:val="24"/>
          <w:lang w:val="sr-Cyrl-CS" w:eastAsia="sr-Cyrl-CS"/>
        </w:rPr>
        <w:t xml:space="preserve">1) </w:t>
      </w:r>
      <w:r w:rsidR="00996A90" w:rsidRPr="00474B36">
        <w:rPr>
          <w:rStyle w:val="FontStyle15"/>
          <w:rFonts w:ascii="Times New Roman" w:hAnsi="Times New Roman"/>
          <w:b w:val="0"/>
          <w:i w:val="0"/>
          <w:sz w:val="24"/>
          <w:szCs w:val="24"/>
          <w:lang w:val="sr-Cyrl-CS" w:eastAsia="sr-Cyrl-CS"/>
        </w:rPr>
        <w:t>т</w:t>
      </w:r>
      <w:r w:rsidR="00066FD7" w:rsidRPr="00474B36">
        <w:rPr>
          <w:rStyle w:val="FontStyle15"/>
          <w:rFonts w:ascii="Times New Roman" w:hAnsi="Times New Roman"/>
          <w:b w:val="0"/>
          <w:i w:val="0"/>
          <w:sz w:val="24"/>
          <w:szCs w:val="24"/>
          <w:lang w:val="sr-Cyrl-CS" w:eastAsia="sr-Cyrl-CS"/>
        </w:rPr>
        <w:t xml:space="preserve">раса нафтовода се на месту укрштања са каналом Хоргош - Мартонош, укршта са заштитним водним објектима – насипима прве одбрамбене линије, који су </w:t>
      </w:r>
      <w:r w:rsidR="00A628C2" w:rsidRPr="00474B36">
        <w:rPr>
          <w:rStyle w:val="FontStyle15"/>
          <w:rFonts w:ascii="Times New Roman" w:hAnsi="Times New Roman"/>
          <w:b w:val="0"/>
          <w:i w:val="0"/>
          <w:sz w:val="24"/>
          <w:szCs w:val="24"/>
          <w:lang w:val="sr-Cyrl-CS" w:eastAsia="sr-Cyrl-CS"/>
        </w:rPr>
        <w:t>према</w:t>
      </w:r>
      <w:r w:rsidR="00066FD7" w:rsidRPr="00474B36">
        <w:rPr>
          <w:rStyle w:val="FontStyle15"/>
          <w:rFonts w:ascii="Times New Roman" w:hAnsi="Times New Roman"/>
          <w:b w:val="0"/>
          <w:i w:val="0"/>
          <w:sz w:val="24"/>
          <w:szCs w:val="24"/>
          <w:lang w:val="sr-Cyrl-CS" w:eastAsia="sr-Cyrl-CS"/>
        </w:rPr>
        <w:t xml:space="preserve"> оперативном плану за одбрану од поплава за 2024. годину</w:t>
      </w:r>
      <w:r w:rsidR="009B4136" w:rsidRPr="00474B36">
        <w:rPr>
          <w:rStyle w:val="FontStyle15"/>
          <w:rFonts w:ascii="Times New Roman" w:hAnsi="Times New Roman"/>
          <w:b w:val="0"/>
          <w:i w:val="0"/>
          <w:sz w:val="24"/>
          <w:szCs w:val="24"/>
          <w:lang w:val="sr-Cyrl-CS" w:eastAsia="sr-Cyrl-CS"/>
        </w:rPr>
        <w:t>,</w:t>
      </w:r>
      <w:r w:rsidR="00066FD7" w:rsidRPr="00474B36">
        <w:rPr>
          <w:rStyle w:val="FontStyle15"/>
          <w:rFonts w:ascii="Times New Roman" w:hAnsi="Times New Roman"/>
          <w:b w:val="0"/>
          <w:i w:val="0"/>
          <w:sz w:val="24"/>
          <w:szCs w:val="24"/>
          <w:lang w:val="sr-Cyrl-CS" w:eastAsia="sr-Cyrl-CS"/>
        </w:rPr>
        <w:t xml:space="preserve"> </w:t>
      </w:r>
      <w:r w:rsidR="00170E80" w:rsidRPr="00474B36">
        <w:rPr>
          <w:rStyle w:val="FontStyle15"/>
          <w:rFonts w:ascii="Times New Roman" w:hAnsi="Times New Roman"/>
          <w:b w:val="0"/>
          <w:i w:val="0"/>
          <w:sz w:val="24"/>
          <w:szCs w:val="24"/>
          <w:lang w:val="sr-Cyrl-CS" w:eastAsia="sr-Cyrl-CS"/>
        </w:rPr>
        <w:br/>
      </w:r>
      <w:r w:rsidR="00BC14AF" w:rsidRPr="00474B36">
        <w:rPr>
          <w:rStyle w:val="FontStyle15"/>
          <w:rFonts w:ascii="Times New Roman" w:hAnsi="Times New Roman"/>
          <w:b w:val="0"/>
          <w:i w:val="0"/>
          <w:sz w:val="24"/>
          <w:szCs w:val="24"/>
          <w:lang w:val="sr-Cyrl-CS" w:eastAsia="sr-Cyrl-CS"/>
        </w:rPr>
        <w:t>следећи</w:t>
      </w:r>
      <w:r w:rsidR="009B4136" w:rsidRPr="00474B36">
        <w:rPr>
          <w:rStyle w:val="FontStyle15"/>
          <w:rFonts w:ascii="Times New Roman" w:hAnsi="Times New Roman"/>
          <w:b w:val="0"/>
          <w:i w:val="0"/>
          <w:sz w:val="24"/>
          <w:szCs w:val="24"/>
          <w:lang w:val="sr-Cyrl-CS" w:eastAsia="sr-Cyrl-CS"/>
        </w:rPr>
        <w:t xml:space="preserve"> </w:t>
      </w:r>
      <w:r w:rsidR="00BC14AF" w:rsidRPr="00474B36">
        <w:rPr>
          <w:rStyle w:val="FontStyle15"/>
          <w:rFonts w:ascii="Times New Roman" w:hAnsi="Times New Roman"/>
          <w:b w:val="0"/>
          <w:i w:val="0"/>
          <w:sz w:val="24"/>
          <w:szCs w:val="24"/>
          <w:lang w:val="sr-Cyrl-CS" w:eastAsia="sr-Cyrl-CS"/>
        </w:rPr>
        <w:t>објекти</w:t>
      </w:r>
      <w:r w:rsidR="00066FD7" w:rsidRPr="00474B36">
        <w:rPr>
          <w:rStyle w:val="FontStyle15"/>
          <w:rFonts w:ascii="Times New Roman" w:hAnsi="Times New Roman"/>
          <w:b w:val="0"/>
          <w:i w:val="0"/>
          <w:sz w:val="24"/>
          <w:szCs w:val="24"/>
          <w:lang w:val="sr-Cyrl-CS" w:eastAsia="sr-Cyrl-CS"/>
        </w:rPr>
        <w:t>:</w:t>
      </w:r>
    </w:p>
    <w:p w14:paraId="52ACFE88" w14:textId="77777777" w:rsidR="005C786B" w:rsidRPr="00474B36" w:rsidRDefault="00066FD7" w:rsidP="006430AC">
      <w:pPr>
        <w:pStyle w:val="Style10"/>
        <w:widowControl/>
        <w:numPr>
          <w:ilvl w:val="0"/>
          <w:numId w:val="21"/>
        </w:numPr>
        <w:tabs>
          <w:tab w:val="left" w:pos="990"/>
          <w:tab w:val="left" w:leader="dot" w:pos="8993"/>
        </w:tabs>
        <w:spacing w:line="240" w:lineRule="auto"/>
        <w:ind w:left="810" w:hanging="180"/>
        <w:jc w:val="both"/>
        <w:rPr>
          <w:rStyle w:val="FontStyle15"/>
          <w:rFonts w:ascii="Times New Roman" w:hAnsi="Times New Roman"/>
          <w:b w:val="0"/>
          <w:i w:val="0"/>
          <w:sz w:val="24"/>
          <w:szCs w:val="24"/>
          <w:lang w:val="sr-Cyrl-CS" w:eastAsia="sr-Cyrl-CS"/>
        </w:rPr>
      </w:pPr>
      <w:r w:rsidRPr="00474B36">
        <w:rPr>
          <w:rStyle w:val="FontStyle15"/>
          <w:rFonts w:ascii="Times New Roman" w:hAnsi="Times New Roman"/>
          <w:b w:val="0"/>
          <w:i w:val="0"/>
          <w:sz w:val="24"/>
          <w:szCs w:val="24"/>
          <w:lang w:val="sr-Cyrl-CS" w:eastAsia="sr-Cyrl-CS"/>
        </w:rPr>
        <w:t>Д.13.1.3 Леви насип уз канал Хоргош – Мартонош од km 4+500 до улива у Тису,</w:t>
      </w:r>
    </w:p>
    <w:p w14:paraId="624B8330" w14:textId="4575C901" w:rsidR="00066FD7" w:rsidRPr="00474B36" w:rsidRDefault="00066FD7" w:rsidP="005C786B">
      <w:pPr>
        <w:pStyle w:val="Style10"/>
        <w:widowControl/>
        <w:tabs>
          <w:tab w:val="left" w:pos="990"/>
          <w:tab w:val="left" w:leader="dot" w:pos="8993"/>
        </w:tabs>
        <w:spacing w:line="240" w:lineRule="auto"/>
        <w:ind w:firstLine="0"/>
        <w:jc w:val="both"/>
        <w:rPr>
          <w:rStyle w:val="FontStyle15"/>
          <w:rFonts w:ascii="Times New Roman" w:hAnsi="Times New Roman"/>
          <w:b w:val="0"/>
          <w:i w:val="0"/>
          <w:sz w:val="24"/>
          <w:szCs w:val="24"/>
          <w:lang w:val="sr-Cyrl-CS" w:eastAsia="sr-Cyrl-CS"/>
        </w:rPr>
      </w:pPr>
      <w:r w:rsidRPr="00474B36">
        <w:rPr>
          <w:rStyle w:val="FontStyle15"/>
          <w:rFonts w:ascii="Times New Roman" w:hAnsi="Times New Roman"/>
          <w:b w:val="0"/>
          <w:i w:val="0"/>
          <w:sz w:val="24"/>
          <w:szCs w:val="24"/>
          <w:lang w:val="sr-Cyrl-CS" w:eastAsia="sr-Cyrl-CS"/>
        </w:rPr>
        <w:t xml:space="preserve"> 4,5 km (4+500 – 0+000). Укрштање је на орјентационој стационажи насипа km 2+637 (к.п. бр. 6823 К.О. Мартонош)</w:t>
      </w:r>
      <w:r w:rsidR="0024795D" w:rsidRPr="00474B36">
        <w:rPr>
          <w:rStyle w:val="FontStyle15"/>
          <w:rFonts w:ascii="Times New Roman" w:hAnsi="Times New Roman"/>
          <w:b w:val="0"/>
          <w:i w:val="0"/>
          <w:sz w:val="24"/>
          <w:szCs w:val="24"/>
          <w:lang w:val="sr-Cyrl-CS" w:eastAsia="sr-Cyrl-CS"/>
        </w:rPr>
        <w:t>;</w:t>
      </w:r>
    </w:p>
    <w:p w14:paraId="05F4BA68" w14:textId="2878D478" w:rsidR="00066FD7" w:rsidRPr="00474B36" w:rsidRDefault="00066FD7" w:rsidP="005D3C1A">
      <w:pPr>
        <w:pStyle w:val="Style10"/>
        <w:widowControl/>
        <w:numPr>
          <w:ilvl w:val="0"/>
          <w:numId w:val="21"/>
        </w:numPr>
        <w:tabs>
          <w:tab w:val="left" w:pos="990"/>
          <w:tab w:val="left" w:leader="dot" w:pos="8993"/>
        </w:tabs>
        <w:spacing w:line="240" w:lineRule="auto"/>
        <w:ind w:left="0" w:firstLine="630"/>
        <w:jc w:val="both"/>
        <w:rPr>
          <w:rStyle w:val="FontStyle15"/>
          <w:rFonts w:ascii="Times New Roman" w:hAnsi="Times New Roman"/>
          <w:b w:val="0"/>
          <w:i w:val="0"/>
          <w:sz w:val="24"/>
          <w:szCs w:val="24"/>
          <w:lang w:val="sr-Cyrl-CS" w:eastAsia="sr-Cyrl-CS"/>
        </w:rPr>
      </w:pPr>
      <w:r w:rsidRPr="00474B36">
        <w:rPr>
          <w:rStyle w:val="FontStyle15"/>
          <w:rFonts w:ascii="Times New Roman" w:hAnsi="Times New Roman"/>
          <w:b w:val="0"/>
          <w:i w:val="0"/>
          <w:sz w:val="24"/>
          <w:szCs w:val="24"/>
          <w:lang w:val="sr-Cyrl-CS" w:eastAsia="sr-Cyrl-CS"/>
        </w:rPr>
        <w:lastRenderedPageBreak/>
        <w:t>Д.13.1.4 Десни насип уз канала Хоргош – Мартонош од улива у Тису до km 4+500, 4,5 km (0+000 – 4+500). Укрштање је на орјентационој стационажи насипа km 2+63</w:t>
      </w:r>
      <w:r w:rsidR="001544B7" w:rsidRPr="00474B36">
        <w:rPr>
          <w:rStyle w:val="FontStyle15"/>
          <w:rFonts w:ascii="Times New Roman" w:hAnsi="Times New Roman"/>
          <w:b w:val="0"/>
          <w:i w:val="0"/>
          <w:sz w:val="24"/>
          <w:szCs w:val="24"/>
          <w:lang w:val="sr-Cyrl-CS" w:eastAsia="sr-Cyrl-CS"/>
        </w:rPr>
        <w:t>7 (к.п. бр. 6823 К.О. Мартонош);</w:t>
      </w:r>
    </w:p>
    <w:p w14:paraId="189FE5D3" w14:textId="78AA4621" w:rsidR="00066FD7" w:rsidRPr="00474B36" w:rsidRDefault="003E315B" w:rsidP="00C4669C">
      <w:pPr>
        <w:pStyle w:val="Style10"/>
        <w:widowControl/>
        <w:tabs>
          <w:tab w:val="left" w:pos="426"/>
          <w:tab w:val="left" w:pos="810"/>
          <w:tab w:val="left" w:leader="dot" w:pos="8993"/>
        </w:tabs>
        <w:spacing w:line="240" w:lineRule="auto"/>
        <w:ind w:firstLine="360"/>
        <w:jc w:val="both"/>
        <w:rPr>
          <w:rStyle w:val="FontStyle15"/>
          <w:rFonts w:ascii="Times New Roman" w:hAnsi="Times New Roman"/>
          <w:b w:val="0"/>
          <w:i w:val="0"/>
          <w:sz w:val="24"/>
          <w:szCs w:val="24"/>
          <w:lang w:val="sr-Cyrl-CS" w:eastAsia="sr-Cyrl-CS"/>
        </w:rPr>
      </w:pPr>
      <w:r w:rsidRPr="00474B36">
        <w:rPr>
          <w:rStyle w:val="FontStyle15"/>
          <w:rFonts w:ascii="Times New Roman" w:hAnsi="Times New Roman"/>
          <w:b w:val="0"/>
          <w:i w:val="0"/>
          <w:sz w:val="24"/>
          <w:szCs w:val="24"/>
          <w:lang w:val="sr-Cyrl-CS" w:eastAsia="sr-Cyrl-CS"/>
        </w:rPr>
        <w:t xml:space="preserve">     </w:t>
      </w:r>
      <w:r w:rsidR="00E20539" w:rsidRPr="00474B36">
        <w:rPr>
          <w:rStyle w:val="FontStyle15"/>
          <w:rFonts w:ascii="Times New Roman" w:hAnsi="Times New Roman"/>
          <w:b w:val="0"/>
          <w:i w:val="0"/>
          <w:sz w:val="24"/>
          <w:szCs w:val="24"/>
          <w:lang w:val="sr-Cyrl-CS" w:eastAsia="sr-Cyrl-CS"/>
        </w:rPr>
        <w:t xml:space="preserve">2) </w:t>
      </w:r>
      <w:r w:rsidR="00996A90" w:rsidRPr="00474B36">
        <w:rPr>
          <w:rStyle w:val="FontStyle15"/>
          <w:rFonts w:ascii="Times New Roman" w:hAnsi="Times New Roman"/>
          <w:b w:val="0"/>
          <w:i w:val="0"/>
          <w:sz w:val="24"/>
          <w:szCs w:val="24"/>
          <w:lang w:val="sr-Cyrl-CS" w:eastAsia="sr-Cyrl-CS"/>
        </w:rPr>
        <w:t>т</w:t>
      </w:r>
      <w:r w:rsidR="00066FD7" w:rsidRPr="00474B36">
        <w:rPr>
          <w:rStyle w:val="FontStyle15"/>
          <w:rFonts w:ascii="Times New Roman" w:hAnsi="Times New Roman"/>
          <w:b w:val="0"/>
          <w:i w:val="0"/>
          <w:sz w:val="24"/>
          <w:szCs w:val="24"/>
          <w:lang w:val="sr-Cyrl-CS" w:eastAsia="sr-Cyrl-CS"/>
        </w:rPr>
        <w:t xml:space="preserve">раса нафтовода се на местима укрштања са водотоком Кереш, укршта са заштитним водним објектима – насипима прве одбрамбене линије, који су </w:t>
      </w:r>
      <w:r w:rsidR="00A628C2" w:rsidRPr="00474B36">
        <w:rPr>
          <w:rStyle w:val="FontStyle15"/>
          <w:rFonts w:ascii="Times New Roman" w:hAnsi="Times New Roman"/>
          <w:b w:val="0"/>
          <w:i w:val="0"/>
          <w:sz w:val="24"/>
          <w:szCs w:val="24"/>
          <w:lang w:val="sr-Cyrl-CS" w:eastAsia="sr-Cyrl-CS"/>
        </w:rPr>
        <w:t>према</w:t>
      </w:r>
      <w:r w:rsidR="00066FD7" w:rsidRPr="00474B36">
        <w:rPr>
          <w:rStyle w:val="FontStyle15"/>
          <w:rFonts w:ascii="Times New Roman" w:hAnsi="Times New Roman"/>
          <w:b w:val="0"/>
          <w:i w:val="0"/>
          <w:sz w:val="24"/>
          <w:szCs w:val="24"/>
          <w:lang w:val="sr-Cyrl-CS" w:eastAsia="sr-Cyrl-CS"/>
        </w:rPr>
        <w:t xml:space="preserve"> оперативном плану за одбрану од поплава за 2024. годину</w:t>
      </w:r>
      <w:r w:rsidR="00A12CD0" w:rsidRPr="00474B36">
        <w:rPr>
          <w:rStyle w:val="FontStyle15"/>
          <w:rFonts w:ascii="Times New Roman" w:hAnsi="Times New Roman"/>
          <w:b w:val="0"/>
          <w:i w:val="0"/>
          <w:sz w:val="24"/>
          <w:szCs w:val="24"/>
          <w:lang w:val="sr-Cyrl-CS" w:eastAsia="sr-Cyrl-CS"/>
        </w:rPr>
        <w:t>,</w:t>
      </w:r>
      <w:r w:rsidR="00066FD7" w:rsidRPr="00474B36">
        <w:rPr>
          <w:rStyle w:val="FontStyle15"/>
          <w:rFonts w:ascii="Times New Roman" w:hAnsi="Times New Roman"/>
          <w:b w:val="0"/>
          <w:i w:val="0"/>
          <w:sz w:val="24"/>
          <w:szCs w:val="24"/>
          <w:lang w:val="sr-Cyrl-CS" w:eastAsia="sr-Cyrl-CS"/>
        </w:rPr>
        <w:t xml:space="preserve"> </w:t>
      </w:r>
      <w:r w:rsidR="009E02FC" w:rsidRPr="00474B36">
        <w:rPr>
          <w:rStyle w:val="FontStyle15"/>
          <w:rFonts w:ascii="Times New Roman" w:hAnsi="Times New Roman"/>
          <w:b w:val="0"/>
          <w:i w:val="0"/>
          <w:sz w:val="24"/>
          <w:szCs w:val="24"/>
          <w:lang w:val="sr-Cyrl-CS" w:eastAsia="sr-Cyrl-CS"/>
        </w:rPr>
        <w:br/>
      </w:r>
      <w:r w:rsidR="00D47056" w:rsidRPr="00474B36">
        <w:rPr>
          <w:rStyle w:val="FontStyle15"/>
          <w:rFonts w:ascii="Times New Roman" w:hAnsi="Times New Roman"/>
          <w:b w:val="0"/>
          <w:i w:val="0"/>
          <w:sz w:val="24"/>
          <w:szCs w:val="24"/>
          <w:lang w:val="sr-Cyrl-CS" w:eastAsia="sr-Cyrl-CS"/>
        </w:rPr>
        <w:t>следећи објекти</w:t>
      </w:r>
      <w:r w:rsidR="00066FD7" w:rsidRPr="00474B36">
        <w:rPr>
          <w:rStyle w:val="FontStyle15"/>
          <w:rFonts w:ascii="Times New Roman" w:hAnsi="Times New Roman"/>
          <w:b w:val="0"/>
          <w:i w:val="0"/>
          <w:sz w:val="24"/>
          <w:szCs w:val="24"/>
          <w:lang w:val="sr-Cyrl-CS" w:eastAsia="sr-Cyrl-CS"/>
        </w:rPr>
        <w:t>:</w:t>
      </w:r>
    </w:p>
    <w:p w14:paraId="4940926A" w14:textId="49055CD3" w:rsidR="00066FD7" w:rsidRPr="00474B36" w:rsidRDefault="00C4669C" w:rsidP="000855B1">
      <w:pPr>
        <w:pStyle w:val="Style10"/>
        <w:widowControl/>
        <w:tabs>
          <w:tab w:val="left" w:pos="662"/>
          <w:tab w:val="left" w:leader="dot" w:pos="8993"/>
        </w:tabs>
        <w:spacing w:line="240" w:lineRule="auto"/>
        <w:ind w:firstLine="630"/>
        <w:jc w:val="both"/>
        <w:rPr>
          <w:rStyle w:val="FontStyle15"/>
          <w:rFonts w:ascii="Times New Roman" w:hAnsi="Times New Roman"/>
          <w:b w:val="0"/>
          <w:i w:val="0"/>
          <w:sz w:val="24"/>
          <w:szCs w:val="24"/>
          <w:lang w:val="sr-Cyrl-CS" w:eastAsia="sr-Cyrl-CS"/>
        </w:rPr>
      </w:pPr>
      <w:r w:rsidRPr="00474B36">
        <w:rPr>
          <w:rStyle w:val="FontStyle15"/>
          <w:rFonts w:ascii="Times New Roman" w:hAnsi="Times New Roman"/>
          <w:b w:val="0"/>
          <w:i w:val="0"/>
          <w:sz w:val="24"/>
          <w:szCs w:val="24"/>
          <w:lang w:val="sr-Cyrl-CS" w:eastAsia="sr-Cyrl-CS"/>
        </w:rPr>
        <w:t xml:space="preserve">(1) </w:t>
      </w:r>
      <w:r w:rsidR="00066FD7" w:rsidRPr="00474B36">
        <w:rPr>
          <w:rStyle w:val="FontStyle15"/>
          <w:rFonts w:ascii="Times New Roman" w:hAnsi="Times New Roman"/>
          <w:b w:val="0"/>
          <w:i w:val="0"/>
          <w:sz w:val="24"/>
          <w:szCs w:val="24"/>
          <w:lang w:val="sr-Cyrl-CS" w:eastAsia="sr-Cyrl-CS"/>
        </w:rPr>
        <w:t>Д.13.1.6 Леви насип уз Кереш од ушћа у Тису до Велебита, 7,50 km (0+000-7+500). Укрштање је на орјентационој стационажи насипа km 5+614 (к.п. бр. 10310 К.О. Кањижа)</w:t>
      </w:r>
      <w:r w:rsidR="0024795D" w:rsidRPr="00474B36">
        <w:rPr>
          <w:rStyle w:val="FontStyle15"/>
          <w:rFonts w:ascii="Times New Roman" w:hAnsi="Times New Roman"/>
          <w:b w:val="0"/>
          <w:i w:val="0"/>
          <w:sz w:val="24"/>
          <w:szCs w:val="24"/>
          <w:lang w:val="sr-Cyrl-CS" w:eastAsia="sr-Cyrl-CS"/>
        </w:rPr>
        <w:t>;</w:t>
      </w:r>
    </w:p>
    <w:p w14:paraId="272C2A14" w14:textId="70376435" w:rsidR="00C4669C" w:rsidRPr="00474B36" w:rsidRDefault="00C4669C" w:rsidP="000855B1">
      <w:pPr>
        <w:pStyle w:val="Style10"/>
        <w:widowControl/>
        <w:tabs>
          <w:tab w:val="left" w:pos="662"/>
          <w:tab w:val="left" w:leader="dot" w:pos="8993"/>
        </w:tabs>
        <w:spacing w:line="240" w:lineRule="auto"/>
        <w:ind w:firstLine="630"/>
        <w:jc w:val="both"/>
        <w:rPr>
          <w:rStyle w:val="FontStyle15"/>
          <w:rFonts w:ascii="Times New Roman" w:hAnsi="Times New Roman"/>
          <w:b w:val="0"/>
          <w:i w:val="0"/>
          <w:sz w:val="24"/>
          <w:szCs w:val="24"/>
          <w:lang w:val="sr-Cyrl-CS" w:eastAsia="sr-Cyrl-CS"/>
        </w:rPr>
      </w:pPr>
      <w:r w:rsidRPr="00474B36">
        <w:rPr>
          <w:rStyle w:val="FontStyle15"/>
          <w:rFonts w:ascii="Times New Roman" w:hAnsi="Times New Roman"/>
          <w:b w:val="0"/>
          <w:i w:val="0"/>
          <w:sz w:val="24"/>
          <w:szCs w:val="24"/>
          <w:lang w:val="sr-Cyrl-CS" w:eastAsia="sr-Cyrl-CS"/>
        </w:rPr>
        <w:t xml:space="preserve">(2) </w:t>
      </w:r>
      <w:r w:rsidR="00066FD7" w:rsidRPr="00474B36">
        <w:rPr>
          <w:rStyle w:val="FontStyle15"/>
          <w:rFonts w:ascii="Times New Roman" w:hAnsi="Times New Roman"/>
          <w:b w:val="0"/>
          <w:i w:val="0"/>
          <w:sz w:val="24"/>
          <w:szCs w:val="24"/>
          <w:lang w:val="sr-Cyrl-CS" w:eastAsia="sr-Cyrl-CS"/>
        </w:rPr>
        <w:t>Д.13.2.1 Десни насип уз Кереш од ушћа у Тису до Велебита, 7,50 km (7+500-0+000). Укрштање је на орјентационој стационажи насипа km 5+614 (к.п. бр. 10310 К.О. Кањижа)</w:t>
      </w:r>
      <w:r w:rsidR="0024795D" w:rsidRPr="00474B36">
        <w:rPr>
          <w:rStyle w:val="FontStyle15"/>
          <w:rFonts w:ascii="Times New Roman" w:hAnsi="Times New Roman"/>
          <w:b w:val="0"/>
          <w:i w:val="0"/>
          <w:sz w:val="24"/>
          <w:szCs w:val="24"/>
          <w:lang w:val="sr-Cyrl-CS" w:eastAsia="sr-Cyrl-CS"/>
        </w:rPr>
        <w:t>.</w:t>
      </w:r>
    </w:p>
    <w:p w14:paraId="5506407A" w14:textId="07A51D68" w:rsidR="00066FD7" w:rsidRPr="00474B36" w:rsidRDefault="00066FD7" w:rsidP="00DD1205">
      <w:pPr>
        <w:pStyle w:val="Style10"/>
        <w:widowControl/>
        <w:tabs>
          <w:tab w:val="left" w:pos="662"/>
          <w:tab w:val="left" w:leader="dot" w:pos="8993"/>
        </w:tabs>
        <w:spacing w:line="240" w:lineRule="auto"/>
        <w:ind w:firstLine="720"/>
        <w:jc w:val="both"/>
        <w:rPr>
          <w:rStyle w:val="FontStyle15"/>
          <w:rFonts w:ascii="Times New Roman" w:hAnsi="Times New Roman"/>
          <w:b w:val="0"/>
          <w:i w:val="0"/>
          <w:sz w:val="24"/>
          <w:szCs w:val="24"/>
          <w:lang w:val="sr-Cyrl-CS" w:eastAsia="sr-Cyrl-CS"/>
        </w:rPr>
      </w:pPr>
      <w:r w:rsidRPr="00474B36">
        <w:rPr>
          <w:rStyle w:val="FontStyle15"/>
          <w:rFonts w:ascii="Times New Roman" w:hAnsi="Times New Roman"/>
          <w:b w:val="0"/>
          <w:i w:val="0"/>
          <w:sz w:val="24"/>
          <w:szCs w:val="24"/>
          <w:lang w:val="sr-Cyrl-CS" w:eastAsia="sr-Cyrl-CS"/>
        </w:rPr>
        <w:t>У графичк</w:t>
      </w:r>
      <w:r w:rsidR="00A628C2" w:rsidRPr="00474B36">
        <w:rPr>
          <w:rStyle w:val="FontStyle15"/>
          <w:rFonts w:ascii="Times New Roman" w:hAnsi="Times New Roman"/>
          <w:b w:val="0"/>
          <w:i w:val="0"/>
          <w:sz w:val="24"/>
          <w:szCs w:val="24"/>
          <w:lang w:val="sr-Cyrl-CS" w:eastAsia="sr-Cyrl-CS"/>
        </w:rPr>
        <w:t>им прилозима 6 и 6а</w:t>
      </w:r>
      <w:r w:rsidRPr="00474B36">
        <w:rPr>
          <w:rStyle w:val="FontStyle15"/>
          <w:rFonts w:ascii="Times New Roman" w:hAnsi="Times New Roman"/>
          <w:b w:val="0"/>
          <w:i w:val="0"/>
          <w:sz w:val="24"/>
          <w:szCs w:val="24"/>
          <w:lang w:val="sr-Cyrl-CS" w:eastAsia="sr-Cyrl-CS"/>
        </w:rPr>
        <w:t xml:space="preserve"> су приказани насипи прве одбрамбене линије на левој и десној обали канала Хор</w:t>
      </w:r>
      <w:r w:rsidR="0024795D" w:rsidRPr="00474B36">
        <w:rPr>
          <w:rStyle w:val="FontStyle15"/>
          <w:rFonts w:ascii="Times New Roman" w:hAnsi="Times New Roman"/>
          <w:b w:val="0"/>
          <w:i w:val="0"/>
          <w:sz w:val="24"/>
          <w:szCs w:val="24"/>
          <w:lang w:val="sr-Cyrl-CS" w:eastAsia="sr-Cyrl-CS"/>
        </w:rPr>
        <w:t>гош – Мартонош и водотока Кереш.</w:t>
      </w:r>
    </w:p>
    <w:p w14:paraId="6BE47C9B" w14:textId="674B82FB" w:rsidR="00066FD7" w:rsidRPr="00474B36" w:rsidRDefault="00066FD7" w:rsidP="00DD1205">
      <w:pPr>
        <w:ind w:firstLine="720"/>
        <w:rPr>
          <w:rFonts w:ascii="Times New Roman" w:hAnsi="Times New Roman"/>
          <w:sz w:val="24"/>
        </w:rPr>
      </w:pPr>
      <w:r w:rsidRPr="00474B36">
        <w:rPr>
          <w:rFonts w:ascii="Times New Roman" w:hAnsi="Times New Roman"/>
          <w:sz w:val="24"/>
        </w:rPr>
        <w:t xml:space="preserve">Kанал </w:t>
      </w:r>
      <w:r w:rsidR="00C4669C" w:rsidRPr="00474B36">
        <w:rPr>
          <w:rFonts w:ascii="Times New Roman" w:hAnsi="Times New Roman"/>
          <w:sz w:val="24"/>
        </w:rPr>
        <w:t xml:space="preserve">хидросистема Дунав – Тиса – Дунав </w:t>
      </w:r>
      <w:r w:rsidR="0009300E" w:rsidRPr="00474B36">
        <w:rPr>
          <w:rFonts w:ascii="Times New Roman" w:hAnsi="Times New Roman"/>
          <w:sz w:val="24"/>
        </w:rPr>
        <w:t xml:space="preserve">(у даљем тексту: ХС ДТД) </w:t>
      </w:r>
      <w:r w:rsidRPr="00474B36">
        <w:rPr>
          <w:rFonts w:ascii="Times New Roman" w:hAnsi="Times New Roman"/>
          <w:sz w:val="24"/>
        </w:rPr>
        <w:t>Бечеј-Богојево и водоток Јегричка су део јединственог хидросистема ХС ДТД, са диктираним водним режимом, који се одржава на прописан начин. Kанал ХС ДТД Бечеј-Богојево и водоток Јегричка су проглашени</w:t>
      </w:r>
      <w:r w:rsidR="001544B7" w:rsidRPr="00474B36">
        <w:rPr>
          <w:rFonts w:ascii="Times New Roman" w:hAnsi="Times New Roman"/>
          <w:sz w:val="24"/>
        </w:rPr>
        <w:t xml:space="preserve"> </w:t>
      </w:r>
      <w:r w:rsidRPr="00474B36">
        <w:rPr>
          <w:rFonts w:ascii="Times New Roman" w:hAnsi="Times New Roman"/>
          <w:sz w:val="24"/>
        </w:rPr>
        <w:t>водом I реда Одлуком о</w:t>
      </w:r>
      <w:r w:rsidR="001544B7" w:rsidRPr="00474B36">
        <w:rPr>
          <w:rFonts w:ascii="Times New Roman" w:hAnsi="Times New Roman"/>
          <w:sz w:val="24"/>
        </w:rPr>
        <w:t xml:space="preserve"> утврђивању пописа вода I реда</w:t>
      </w:r>
      <w:r w:rsidR="00C4669C" w:rsidRPr="00474B36">
        <w:rPr>
          <w:rFonts w:ascii="Times New Roman" w:hAnsi="Times New Roman"/>
          <w:sz w:val="24"/>
        </w:rPr>
        <w:t>, и то:</w:t>
      </w:r>
    </w:p>
    <w:p w14:paraId="414CE78B" w14:textId="6F24053F" w:rsidR="00066FD7" w:rsidRPr="00474B36" w:rsidRDefault="00C4669C" w:rsidP="006430AC">
      <w:pPr>
        <w:pStyle w:val="Style10"/>
        <w:widowControl/>
        <w:numPr>
          <w:ilvl w:val="0"/>
          <w:numId w:val="63"/>
        </w:numPr>
        <w:tabs>
          <w:tab w:val="left" w:pos="900"/>
          <w:tab w:val="left" w:leader="dot" w:pos="8993"/>
        </w:tabs>
        <w:spacing w:line="240" w:lineRule="auto"/>
        <w:ind w:left="0" w:firstLine="630"/>
        <w:jc w:val="both"/>
        <w:rPr>
          <w:rFonts w:ascii="Times New Roman" w:hAnsi="Times New Roman" w:cs="Arial"/>
          <w:bCs/>
          <w:iCs/>
          <w:lang w:val="sr-Cyrl-CS" w:eastAsia="sr-Cyrl-CS"/>
        </w:rPr>
      </w:pPr>
      <w:r w:rsidRPr="00474B36">
        <w:rPr>
          <w:rStyle w:val="FontStyle15"/>
          <w:rFonts w:ascii="Times New Roman" w:hAnsi="Times New Roman"/>
          <w:b w:val="0"/>
          <w:i w:val="0"/>
          <w:sz w:val="24"/>
          <w:szCs w:val="24"/>
          <w:lang w:val="sr-Cyrl-CS" w:eastAsia="sr-Cyrl-CS"/>
        </w:rPr>
        <w:t>т</w:t>
      </w:r>
      <w:r w:rsidR="00066FD7" w:rsidRPr="00474B36">
        <w:rPr>
          <w:rStyle w:val="FontStyle15"/>
          <w:rFonts w:ascii="Times New Roman" w:hAnsi="Times New Roman"/>
          <w:b w:val="0"/>
          <w:i w:val="0"/>
          <w:sz w:val="24"/>
          <w:szCs w:val="24"/>
          <w:lang w:val="sr-Cyrl-CS" w:eastAsia="sr-Cyrl-CS"/>
        </w:rPr>
        <w:t>раса нафтовода се укршта са каналом ХС ДТД Бечеј-Богојево на стационажи канала око km 11+463 (к.п. бр. 14561/1 К.О. Бачко Градиште).</w:t>
      </w:r>
      <w:r w:rsidR="0024795D" w:rsidRPr="00474B36">
        <w:rPr>
          <w:rStyle w:val="FontStyle15"/>
          <w:rFonts w:ascii="Times New Roman" w:hAnsi="Times New Roman"/>
          <w:b w:val="0"/>
          <w:i w:val="0"/>
          <w:sz w:val="24"/>
          <w:szCs w:val="24"/>
          <w:lang w:val="sr-Cyrl-CS" w:eastAsia="sr-Cyrl-CS"/>
        </w:rPr>
        <w:t xml:space="preserve"> </w:t>
      </w:r>
      <w:r w:rsidR="00066FD7" w:rsidRPr="00474B36">
        <w:rPr>
          <w:rFonts w:ascii="Times New Roman" w:hAnsi="Times New Roman"/>
          <w:lang w:val="sr-Cyrl-CS"/>
        </w:rPr>
        <w:t>Водостаји на предметном делу канала ХС ДТД Бечеј – Богојево се крећу у следећим границама:</w:t>
      </w:r>
    </w:p>
    <w:p w14:paraId="3E5BA5D9" w14:textId="2CB8921C" w:rsidR="00066FD7" w:rsidRPr="00474B36" w:rsidRDefault="00066FD7" w:rsidP="00312D2A">
      <w:pPr>
        <w:pStyle w:val="ListParagraph"/>
        <w:numPr>
          <w:ilvl w:val="0"/>
          <w:numId w:val="27"/>
        </w:numPr>
        <w:tabs>
          <w:tab w:val="left" w:pos="1134"/>
        </w:tabs>
        <w:ind w:left="426" w:firstLine="283"/>
        <w:rPr>
          <w:rFonts w:ascii="Times New Roman" w:hAnsi="Times New Roman"/>
          <w:sz w:val="24"/>
          <w:lang w:val="sr-Cyrl-CS"/>
        </w:rPr>
      </w:pPr>
      <w:r w:rsidRPr="00474B36">
        <w:rPr>
          <w:rFonts w:ascii="Times New Roman" w:hAnsi="Times New Roman"/>
          <w:sz w:val="24"/>
          <w:lang w:val="sr-Cyrl-CS"/>
        </w:rPr>
        <w:t xml:space="preserve">кота максималног </w:t>
      </w:r>
      <w:r w:rsidR="00C4669C" w:rsidRPr="00474B36">
        <w:rPr>
          <w:rFonts w:ascii="Times New Roman" w:hAnsi="Times New Roman"/>
          <w:sz w:val="24"/>
          <w:lang w:val="sr-Cyrl-CS"/>
        </w:rPr>
        <w:t xml:space="preserve">водостаја                      </w:t>
      </w:r>
      <w:r w:rsidRPr="00474B36">
        <w:rPr>
          <w:rFonts w:ascii="Times New Roman" w:hAnsi="Times New Roman"/>
          <w:sz w:val="24"/>
          <w:lang w:val="sr-Cyrl-CS"/>
        </w:rPr>
        <w:t xml:space="preserve"> </w:t>
      </w:r>
      <w:r w:rsidR="00BF0FBB" w:rsidRPr="00474B36">
        <w:rPr>
          <w:rFonts w:ascii="Times New Roman" w:hAnsi="Times New Roman"/>
          <w:sz w:val="24"/>
          <w:lang w:val="sr-Cyrl-CS"/>
        </w:rPr>
        <w:t xml:space="preserve">  </w:t>
      </w:r>
      <w:r w:rsidRPr="00474B36">
        <w:rPr>
          <w:rFonts w:ascii="Times New Roman" w:hAnsi="Times New Roman"/>
          <w:sz w:val="24"/>
          <w:lang w:val="sr-Cyrl-CS"/>
        </w:rPr>
        <w:t>78,50 mnm</w:t>
      </w:r>
      <w:r w:rsidR="0024795D" w:rsidRPr="00474B36">
        <w:rPr>
          <w:rFonts w:ascii="Times New Roman" w:hAnsi="Times New Roman"/>
          <w:sz w:val="24"/>
          <w:lang w:val="sr-Cyrl-CS"/>
        </w:rPr>
        <w:t>;</w:t>
      </w:r>
    </w:p>
    <w:p w14:paraId="5CF65451" w14:textId="601C7F0F" w:rsidR="00066FD7" w:rsidRPr="00474B36" w:rsidRDefault="00066FD7" w:rsidP="00312D2A">
      <w:pPr>
        <w:numPr>
          <w:ilvl w:val="0"/>
          <w:numId w:val="27"/>
        </w:numPr>
        <w:tabs>
          <w:tab w:val="left" w:pos="1134"/>
        </w:tabs>
        <w:ind w:left="426" w:firstLine="283"/>
        <w:rPr>
          <w:rFonts w:ascii="Times New Roman" w:hAnsi="Times New Roman"/>
          <w:sz w:val="24"/>
        </w:rPr>
      </w:pPr>
      <w:r w:rsidRPr="00474B36">
        <w:rPr>
          <w:rFonts w:ascii="Times New Roman" w:hAnsi="Times New Roman"/>
          <w:sz w:val="24"/>
        </w:rPr>
        <w:t xml:space="preserve">кота минималног водостаја                         </w:t>
      </w:r>
      <w:r w:rsidR="00BF0FBB" w:rsidRPr="00474B36">
        <w:rPr>
          <w:rFonts w:ascii="Times New Roman" w:hAnsi="Times New Roman"/>
          <w:sz w:val="24"/>
        </w:rPr>
        <w:t xml:space="preserve">  </w:t>
      </w:r>
      <w:r w:rsidRPr="00474B36">
        <w:rPr>
          <w:rFonts w:ascii="Times New Roman" w:hAnsi="Times New Roman"/>
          <w:sz w:val="24"/>
        </w:rPr>
        <w:t>77,50 mnm</w:t>
      </w:r>
      <w:r w:rsidR="0024795D" w:rsidRPr="00474B36">
        <w:rPr>
          <w:rFonts w:ascii="Times New Roman" w:hAnsi="Times New Roman"/>
          <w:sz w:val="24"/>
        </w:rPr>
        <w:t>;</w:t>
      </w:r>
    </w:p>
    <w:p w14:paraId="710D8323" w14:textId="1C75C879" w:rsidR="00066FD7" w:rsidRPr="00474B36" w:rsidRDefault="00066FD7" w:rsidP="00312D2A">
      <w:pPr>
        <w:numPr>
          <w:ilvl w:val="0"/>
          <w:numId w:val="27"/>
        </w:numPr>
        <w:tabs>
          <w:tab w:val="left" w:pos="1134"/>
        </w:tabs>
        <w:ind w:left="426" w:firstLine="283"/>
        <w:rPr>
          <w:rFonts w:ascii="Times New Roman" w:hAnsi="Times New Roman"/>
          <w:sz w:val="24"/>
        </w:rPr>
      </w:pPr>
      <w:r w:rsidRPr="00474B36">
        <w:rPr>
          <w:rFonts w:ascii="Times New Roman" w:hAnsi="Times New Roman"/>
          <w:sz w:val="24"/>
        </w:rPr>
        <w:t>кота радног (уобичајеног) водостаја  78,00-78,20 mnm</w:t>
      </w:r>
      <w:r w:rsidR="0024795D" w:rsidRPr="00474B36">
        <w:rPr>
          <w:rFonts w:ascii="Times New Roman" w:hAnsi="Times New Roman"/>
          <w:sz w:val="24"/>
        </w:rPr>
        <w:t>.</w:t>
      </w:r>
    </w:p>
    <w:p w14:paraId="6D98964E" w14:textId="77777777" w:rsidR="00C4669C" w:rsidRPr="00474B36" w:rsidRDefault="00C4669C" w:rsidP="00C4669C">
      <w:pPr>
        <w:ind w:left="990"/>
        <w:rPr>
          <w:rFonts w:ascii="Times New Roman" w:hAnsi="Times New Roman"/>
          <w:sz w:val="24"/>
        </w:rPr>
      </w:pPr>
    </w:p>
    <w:p w14:paraId="2E6CBC25" w14:textId="296FD7F8" w:rsidR="00066FD7" w:rsidRPr="00474B36" w:rsidRDefault="00066FD7" w:rsidP="00DD1205">
      <w:pPr>
        <w:ind w:firstLine="720"/>
        <w:rPr>
          <w:rFonts w:ascii="Times New Roman" w:hAnsi="Times New Roman"/>
          <w:sz w:val="24"/>
        </w:rPr>
      </w:pPr>
      <w:r w:rsidRPr="00474B36">
        <w:rPr>
          <w:rFonts w:ascii="Times New Roman" w:eastAsia="Verdana,Bold" w:hAnsi="Times New Roman"/>
          <w:bCs/>
          <w:sz w:val="24"/>
        </w:rPr>
        <w:t xml:space="preserve">Канал </w:t>
      </w:r>
      <w:r w:rsidRPr="00474B36">
        <w:rPr>
          <w:rFonts w:ascii="Times New Roman" w:hAnsi="Times New Roman"/>
          <w:sz w:val="24"/>
        </w:rPr>
        <w:t xml:space="preserve">ХС ДТД Бечеј – Богојево </w:t>
      </w:r>
      <w:r w:rsidRPr="00474B36">
        <w:rPr>
          <w:rFonts w:ascii="Times New Roman" w:eastAsia="Verdana,Bold" w:hAnsi="Times New Roman"/>
          <w:bCs/>
          <w:sz w:val="24"/>
        </w:rPr>
        <w:t>је плован за двотрачну пловидбу пловила од 1</w:t>
      </w:r>
      <w:r w:rsidR="004358EC" w:rsidRPr="00474B36">
        <w:rPr>
          <w:rFonts w:ascii="Times New Roman" w:eastAsia="Verdana,Bold" w:hAnsi="Times New Roman"/>
          <w:bCs/>
          <w:sz w:val="24"/>
        </w:rPr>
        <w:t>.</w:t>
      </w:r>
      <w:r w:rsidRPr="00474B36">
        <w:rPr>
          <w:rFonts w:ascii="Times New Roman" w:eastAsia="Verdana,Bold" w:hAnsi="Times New Roman"/>
          <w:bCs/>
          <w:sz w:val="24"/>
        </w:rPr>
        <w:t>000 тона носивости и са дубином газа од 2,15</w:t>
      </w:r>
      <w:r w:rsidR="0024795D" w:rsidRPr="00474B36">
        <w:rPr>
          <w:rFonts w:ascii="Times New Roman" w:eastAsia="Verdana,Bold" w:hAnsi="Times New Roman"/>
          <w:bCs/>
          <w:sz w:val="24"/>
        </w:rPr>
        <w:t xml:space="preserve"> </w:t>
      </w:r>
      <w:r w:rsidRPr="00474B36">
        <w:rPr>
          <w:rFonts w:ascii="Times New Roman" w:eastAsia="Verdana,Bold" w:hAnsi="Times New Roman"/>
          <w:bCs/>
          <w:sz w:val="24"/>
        </w:rPr>
        <w:t>m. Уз ка</w:t>
      </w:r>
      <w:r w:rsidR="004358EC" w:rsidRPr="00474B36">
        <w:rPr>
          <w:rFonts w:ascii="Times New Roman" w:eastAsia="Verdana,Bold" w:hAnsi="Times New Roman"/>
          <w:bCs/>
          <w:sz w:val="24"/>
        </w:rPr>
        <w:t>нал не постоји одбрамбени насип.</w:t>
      </w:r>
    </w:p>
    <w:p w14:paraId="1C7A969C" w14:textId="14C83F48" w:rsidR="00066FD7" w:rsidRPr="00474B36" w:rsidRDefault="00066FD7" w:rsidP="00DD1205">
      <w:pPr>
        <w:ind w:firstLine="720"/>
        <w:rPr>
          <w:rFonts w:ascii="Times New Roman" w:hAnsi="Times New Roman"/>
          <w:sz w:val="24"/>
        </w:rPr>
      </w:pPr>
      <w:r w:rsidRPr="00474B36">
        <w:rPr>
          <w:rFonts w:ascii="Times New Roman" w:eastAsia="Verdana,Bold" w:hAnsi="Times New Roman"/>
          <w:bCs/>
          <w:sz w:val="24"/>
        </w:rPr>
        <w:t xml:space="preserve">У графичком </w:t>
      </w:r>
      <w:r w:rsidR="0093305E" w:rsidRPr="00474B36">
        <w:rPr>
          <w:rFonts w:ascii="Times New Roman" w:eastAsia="Verdana,Bold" w:hAnsi="Times New Roman"/>
          <w:bCs/>
          <w:sz w:val="24"/>
        </w:rPr>
        <w:t>мишљењ</w:t>
      </w:r>
      <w:r w:rsidR="00710F95" w:rsidRPr="00474B36">
        <w:rPr>
          <w:rFonts w:ascii="Times New Roman" w:eastAsia="Verdana,Bold" w:hAnsi="Times New Roman"/>
          <w:bCs/>
          <w:sz w:val="24"/>
        </w:rPr>
        <w:t>у</w:t>
      </w:r>
      <w:r w:rsidR="0093305E" w:rsidRPr="00474B36">
        <w:rPr>
          <w:rFonts w:ascii="Times New Roman" w:eastAsia="Verdana,Bold" w:hAnsi="Times New Roman"/>
          <w:bCs/>
          <w:sz w:val="24"/>
        </w:rPr>
        <w:t xml:space="preserve"> ЈВП „Воде Војводине” које је саставни део Водних услова </w:t>
      </w:r>
      <w:r w:rsidRPr="00474B36">
        <w:rPr>
          <w:rFonts w:ascii="Times New Roman" w:eastAsia="Verdana,Bold" w:hAnsi="Times New Roman"/>
          <w:bCs/>
          <w:sz w:val="24"/>
        </w:rPr>
        <w:t xml:space="preserve">је приказан пројектовани попречни профил </w:t>
      </w:r>
      <w:r w:rsidRPr="00474B36">
        <w:rPr>
          <w:rFonts w:ascii="Times New Roman" w:hAnsi="Times New Roman"/>
          <w:sz w:val="24"/>
        </w:rPr>
        <w:t>канала ХС ДТД Бечеј – Богој</w:t>
      </w:r>
      <w:r w:rsidR="00840CCC" w:rsidRPr="00474B36">
        <w:rPr>
          <w:rFonts w:ascii="Times New Roman" w:hAnsi="Times New Roman"/>
          <w:sz w:val="24"/>
        </w:rPr>
        <w:t>ево у близини локације укрштања.</w:t>
      </w:r>
    </w:p>
    <w:p w14:paraId="19D8A555" w14:textId="067F4B4A" w:rsidR="00066FD7" w:rsidRPr="00474B36" w:rsidRDefault="00840CCC" w:rsidP="006430AC">
      <w:pPr>
        <w:pStyle w:val="Style10"/>
        <w:widowControl/>
        <w:numPr>
          <w:ilvl w:val="0"/>
          <w:numId w:val="63"/>
        </w:numPr>
        <w:tabs>
          <w:tab w:val="left" w:pos="990"/>
          <w:tab w:val="left" w:leader="dot" w:pos="8993"/>
        </w:tabs>
        <w:spacing w:line="240" w:lineRule="auto"/>
        <w:ind w:left="0" w:firstLine="630"/>
        <w:jc w:val="both"/>
        <w:rPr>
          <w:rFonts w:ascii="Times New Roman" w:hAnsi="Times New Roman"/>
          <w:lang w:val="sr-Cyrl-CS"/>
        </w:rPr>
      </w:pPr>
      <w:r w:rsidRPr="00474B36">
        <w:rPr>
          <w:rStyle w:val="FontStyle15"/>
          <w:rFonts w:ascii="Times New Roman" w:hAnsi="Times New Roman"/>
          <w:b w:val="0"/>
          <w:i w:val="0"/>
          <w:sz w:val="24"/>
          <w:szCs w:val="24"/>
          <w:lang w:val="sr-Cyrl-CS" w:eastAsia="sr-Cyrl-CS"/>
        </w:rPr>
        <w:t>т</w:t>
      </w:r>
      <w:r w:rsidR="00066FD7" w:rsidRPr="00474B36">
        <w:rPr>
          <w:rStyle w:val="FontStyle15"/>
          <w:rFonts w:ascii="Times New Roman" w:hAnsi="Times New Roman"/>
          <w:b w:val="0"/>
          <w:i w:val="0"/>
          <w:sz w:val="24"/>
          <w:szCs w:val="24"/>
          <w:lang w:val="sr-Cyrl-CS" w:eastAsia="sr-Cyrl-CS"/>
        </w:rPr>
        <w:t>раса нафтовода се укршта са водотоком Јегричка на стационажи канала око km 18+686 (к.п. бр. 4245 К.О. Госпођинци).</w:t>
      </w:r>
      <w:r w:rsidR="0022549D" w:rsidRPr="00474B36">
        <w:rPr>
          <w:rStyle w:val="FontStyle15"/>
          <w:rFonts w:ascii="Times New Roman" w:hAnsi="Times New Roman"/>
          <w:b w:val="0"/>
          <w:i w:val="0"/>
          <w:sz w:val="24"/>
          <w:szCs w:val="24"/>
          <w:lang w:val="sr-Cyrl-CS" w:eastAsia="sr-Cyrl-CS"/>
        </w:rPr>
        <w:t xml:space="preserve"> </w:t>
      </w:r>
      <w:r w:rsidR="00066FD7" w:rsidRPr="00474B36">
        <w:rPr>
          <w:rFonts w:ascii="Times New Roman" w:hAnsi="Times New Roman"/>
          <w:lang w:val="sr-Cyrl-CS"/>
        </w:rPr>
        <w:t>Водостаји на предметном делу водотоком Јегричка се крећу у следећим границама:</w:t>
      </w:r>
    </w:p>
    <w:p w14:paraId="274B69D3" w14:textId="12E27434" w:rsidR="00066FD7" w:rsidRPr="00474B36" w:rsidRDefault="00066FD7" w:rsidP="006430AC">
      <w:pPr>
        <w:pStyle w:val="ListParagraph"/>
        <w:numPr>
          <w:ilvl w:val="0"/>
          <w:numId w:val="86"/>
        </w:numPr>
        <w:tabs>
          <w:tab w:val="left" w:pos="1170"/>
        </w:tabs>
        <w:ind w:firstLine="90"/>
        <w:rPr>
          <w:rFonts w:ascii="Times New Roman" w:hAnsi="Times New Roman"/>
          <w:sz w:val="24"/>
          <w:lang w:val="sr-Cyrl-CS"/>
        </w:rPr>
      </w:pPr>
      <w:r w:rsidRPr="00474B36">
        <w:rPr>
          <w:rFonts w:ascii="Times New Roman" w:hAnsi="Times New Roman"/>
          <w:sz w:val="24"/>
          <w:lang w:val="sr-Cyrl-CS"/>
        </w:rPr>
        <w:t>кота максималног в</w:t>
      </w:r>
      <w:r w:rsidR="004358EC" w:rsidRPr="00474B36">
        <w:rPr>
          <w:rFonts w:ascii="Times New Roman" w:hAnsi="Times New Roman"/>
          <w:sz w:val="24"/>
          <w:lang w:val="sr-Cyrl-CS"/>
        </w:rPr>
        <w:t xml:space="preserve">одостаја                        </w:t>
      </w:r>
      <w:r w:rsidR="0022549D" w:rsidRPr="00474B36">
        <w:rPr>
          <w:rFonts w:ascii="Times New Roman" w:hAnsi="Times New Roman"/>
          <w:sz w:val="24"/>
          <w:lang w:val="sr-Cyrl-CS"/>
        </w:rPr>
        <w:t xml:space="preserve">  </w:t>
      </w:r>
      <w:r w:rsidRPr="00474B36">
        <w:rPr>
          <w:rFonts w:ascii="Times New Roman" w:hAnsi="Times New Roman"/>
          <w:sz w:val="24"/>
          <w:lang w:val="sr-Cyrl-CS"/>
        </w:rPr>
        <w:t>76,70 mnm</w:t>
      </w:r>
      <w:r w:rsidR="004358EC" w:rsidRPr="00474B36">
        <w:rPr>
          <w:rFonts w:ascii="Times New Roman" w:hAnsi="Times New Roman"/>
          <w:sz w:val="24"/>
          <w:lang w:val="sr-Cyrl-CS"/>
        </w:rPr>
        <w:t>;</w:t>
      </w:r>
    </w:p>
    <w:p w14:paraId="1327831F" w14:textId="1840C8BF" w:rsidR="00066FD7" w:rsidRPr="00474B36" w:rsidRDefault="00066FD7" w:rsidP="006430AC">
      <w:pPr>
        <w:pStyle w:val="ListParagraph"/>
        <w:numPr>
          <w:ilvl w:val="0"/>
          <w:numId w:val="86"/>
        </w:numPr>
        <w:tabs>
          <w:tab w:val="left" w:pos="1170"/>
        </w:tabs>
        <w:ind w:firstLine="90"/>
        <w:rPr>
          <w:rFonts w:ascii="Times New Roman" w:hAnsi="Times New Roman"/>
          <w:sz w:val="24"/>
          <w:lang w:val="sr-Cyrl-CS"/>
        </w:rPr>
      </w:pPr>
      <w:r w:rsidRPr="00474B36">
        <w:rPr>
          <w:rFonts w:ascii="Times New Roman" w:hAnsi="Times New Roman"/>
          <w:sz w:val="24"/>
          <w:lang w:val="sr-Cyrl-CS"/>
        </w:rPr>
        <w:t xml:space="preserve">кота минималног водостаја                         </w:t>
      </w:r>
      <w:r w:rsidR="0022549D" w:rsidRPr="00474B36">
        <w:rPr>
          <w:rFonts w:ascii="Times New Roman" w:hAnsi="Times New Roman"/>
          <w:sz w:val="24"/>
          <w:lang w:val="sr-Cyrl-CS"/>
        </w:rPr>
        <w:t xml:space="preserve">  </w:t>
      </w:r>
      <w:r w:rsidRPr="00474B36">
        <w:rPr>
          <w:rFonts w:ascii="Times New Roman" w:hAnsi="Times New Roman"/>
          <w:sz w:val="24"/>
          <w:lang w:val="sr-Cyrl-CS"/>
        </w:rPr>
        <w:t>75,70 mnm</w:t>
      </w:r>
      <w:r w:rsidR="004358EC" w:rsidRPr="00474B36">
        <w:rPr>
          <w:rFonts w:ascii="Times New Roman" w:hAnsi="Times New Roman"/>
          <w:sz w:val="24"/>
          <w:lang w:val="sr-Cyrl-CS"/>
        </w:rPr>
        <w:t>;</w:t>
      </w:r>
    </w:p>
    <w:p w14:paraId="6DDDE9F7" w14:textId="5BFE80BB" w:rsidR="00066FD7" w:rsidRPr="00474B36" w:rsidRDefault="00066FD7" w:rsidP="006430AC">
      <w:pPr>
        <w:pStyle w:val="ListParagraph"/>
        <w:numPr>
          <w:ilvl w:val="0"/>
          <w:numId w:val="86"/>
        </w:numPr>
        <w:tabs>
          <w:tab w:val="left" w:pos="1170"/>
        </w:tabs>
        <w:ind w:firstLine="90"/>
        <w:rPr>
          <w:rFonts w:ascii="Times New Roman" w:hAnsi="Times New Roman"/>
          <w:sz w:val="24"/>
          <w:lang w:val="sr-Cyrl-CS"/>
        </w:rPr>
      </w:pPr>
      <w:r w:rsidRPr="00474B36">
        <w:rPr>
          <w:rFonts w:ascii="Times New Roman" w:hAnsi="Times New Roman"/>
          <w:sz w:val="24"/>
          <w:lang w:val="sr-Cyrl-CS"/>
        </w:rPr>
        <w:t>кота радног (уобичајеног) водостаја  76,00-76,30 mnm</w:t>
      </w:r>
      <w:r w:rsidR="004358EC" w:rsidRPr="00474B36">
        <w:rPr>
          <w:rFonts w:ascii="Times New Roman" w:hAnsi="Times New Roman"/>
          <w:sz w:val="24"/>
          <w:lang w:val="sr-Cyrl-CS"/>
        </w:rPr>
        <w:t>.</w:t>
      </w:r>
    </w:p>
    <w:p w14:paraId="4D9D67DD" w14:textId="77777777" w:rsidR="00840CCC" w:rsidRPr="00474B36" w:rsidRDefault="00840CCC" w:rsidP="00840CCC">
      <w:pPr>
        <w:pStyle w:val="ListParagraph"/>
        <w:tabs>
          <w:tab w:val="left" w:pos="1170"/>
        </w:tabs>
        <w:ind w:left="810"/>
        <w:rPr>
          <w:rFonts w:ascii="Times New Roman" w:hAnsi="Times New Roman"/>
          <w:sz w:val="24"/>
          <w:lang w:val="sr-Cyrl-CS"/>
        </w:rPr>
      </w:pPr>
    </w:p>
    <w:p w14:paraId="7565A14A" w14:textId="6B058CC0" w:rsidR="00066FD7" w:rsidRPr="00474B36" w:rsidRDefault="00066FD7" w:rsidP="00DD1205">
      <w:pPr>
        <w:ind w:firstLine="720"/>
        <w:rPr>
          <w:rFonts w:ascii="Times New Roman" w:eastAsia="Verdana,Bold" w:hAnsi="Times New Roman"/>
          <w:bCs/>
          <w:sz w:val="24"/>
        </w:rPr>
      </w:pPr>
      <w:r w:rsidRPr="00474B36">
        <w:rPr>
          <w:rFonts w:ascii="Times New Roman" w:eastAsia="Verdana,Bold" w:hAnsi="Times New Roman"/>
          <w:bCs/>
          <w:sz w:val="24"/>
        </w:rPr>
        <w:t>Водоток Јегричка</w:t>
      </w:r>
      <w:r w:rsidRPr="00474B36">
        <w:rPr>
          <w:rFonts w:ascii="Times New Roman" w:hAnsi="Times New Roman"/>
          <w:sz w:val="24"/>
        </w:rPr>
        <w:t xml:space="preserve"> ни</w:t>
      </w:r>
      <w:r w:rsidRPr="00474B36">
        <w:rPr>
          <w:rFonts w:ascii="Times New Roman" w:eastAsia="Verdana,Bold" w:hAnsi="Times New Roman"/>
          <w:bCs/>
          <w:sz w:val="24"/>
        </w:rPr>
        <w:t>је плован. Уз водо</w:t>
      </w:r>
      <w:r w:rsidR="004358EC" w:rsidRPr="00474B36">
        <w:rPr>
          <w:rFonts w:ascii="Times New Roman" w:eastAsia="Verdana,Bold" w:hAnsi="Times New Roman"/>
          <w:bCs/>
          <w:sz w:val="24"/>
        </w:rPr>
        <w:t>ток не постоји одбрамбени насип.</w:t>
      </w:r>
    </w:p>
    <w:p w14:paraId="4EF58C99" w14:textId="77777777" w:rsidR="00840CCC" w:rsidRPr="00474B36" w:rsidRDefault="00840CCC" w:rsidP="00DD1205">
      <w:pPr>
        <w:ind w:firstLine="720"/>
        <w:rPr>
          <w:rFonts w:ascii="Times New Roman" w:hAnsi="Times New Roman"/>
          <w:sz w:val="24"/>
        </w:rPr>
      </w:pPr>
    </w:p>
    <w:p w14:paraId="1C02955A" w14:textId="441E9F54" w:rsidR="00066FD7" w:rsidRPr="00474B36" w:rsidRDefault="00066FD7" w:rsidP="00DD1205">
      <w:pPr>
        <w:ind w:firstLine="720"/>
        <w:rPr>
          <w:rFonts w:ascii="Times New Roman" w:hAnsi="Times New Roman"/>
          <w:sz w:val="24"/>
        </w:rPr>
      </w:pPr>
      <w:r w:rsidRPr="00474B36">
        <w:rPr>
          <w:rFonts w:ascii="Times New Roman" w:hAnsi="Times New Roman"/>
          <w:sz w:val="24"/>
        </w:rPr>
        <w:t>Канал Адорјан-Велебит</w:t>
      </w:r>
      <w:r w:rsidRPr="00474B36">
        <w:rPr>
          <w:rFonts w:ascii="Times New Roman" w:hAnsi="Times New Roman"/>
          <w:b/>
          <w:sz w:val="24"/>
        </w:rPr>
        <w:t xml:space="preserve"> </w:t>
      </w:r>
      <w:r w:rsidRPr="00474B36">
        <w:rPr>
          <w:rFonts w:ascii="Times New Roman" w:hAnsi="Times New Roman"/>
          <w:sz w:val="24"/>
        </w:rPr>
        <w:t>је део Регионалног система за снабдевање водом Северне Бачке Подсистема Тиса-Палић. Траса нафтовода се укршта са каналом Адорјан-Велебит на потезу између km 4+650 (сифон на укрштању са Ободним каналом ознаке К-VIII-2) и km 5+872 (пропуст на путу Зимоњић-Велебит) (к.п. бр. 9880/1 и 9880/2 К.О. Кањижа), на стационажи око km 4+650. Пројектовани елементи канала Адорјан-Велебит на km 4+650:</w:t>
      </w:r>
    </w:p>
    <w:p w14:paraId="2A284D47" w14:textId="5663BA4B" w:rsidR="00066FD7" w:rsidRPr="00474B36" w:rsidRDefault="00066FD7" w:rsidP="006430AC">
      <w:pPr>
        <w:pStyle w:val="ListParagraph"/>
        <w:widowControl w:val="0"/>
        <w:numPr>
          <w:ilvl w:val="0"/>
          <w:numId w:val="87"/>
        </w:numPr>
        <w:rPr>
          <w:rFonts w:ascii="Times New Roman" w:hAnsi="Times New Roman"/>
          <w:sz w:val="24"/>
          <w:lang w:val="sr-Cyrl-CS"/>
        </w:rPr>
      </w:pPr>
      <w:r w:rsidRPr="00474B36">
        <w:rPr>
          <w:rFonts w:ascii="Times New Roman" w:hAnsi="Times New Roman"/>
          <w:sz w:val="24"/>
          <w:lang w:val="sr-Cyrl-CS"/>
        </w:rPr>
        <w:t>ширина дна 82,50 mnm</w:t>
      </w:r>
      <w:r w:rsidR="004358EC" w:rsidRPr="00474B36">
        <w:rPr>
          <w:rFonts w:ascii="Times New Roman" w:hAnsi="Times New Roman"/>
          <w:sz w:val="24"/>
          <w:lang w:val="sr-Cyrl-CS"/>
        </w:rPr>
        <w:t>;</w:t>
      </w:r>
    </w:p>
    <w:p w14:paraId="67295D61" w14:textId="27804C64" w:rsidR="00066FD7" w:rsidRPr="00474B36" w:rsidRDefault="00066FD7" w:rsidP="006430AC">
      <w:pPr>
        <w:pStyle w:val="ListParagraph"/>
        <w:widowControl w:val="0"/>
        <w:numPr>
          <w:ilvl w:val="0"/>
          <w:numId w:val="87"/>
        </w:numPr>
        <w:rPr>
          <w:rFonts w:ascii="Times New Roman" w:hAnsi="Times New Roman"/>
          <w:sz w:val="24"/>
          <w:lang w:val="sr-Cyrl-CS"/>
        </w:rPr>
      </w:pPr>
      <w:r w:rsidRPr="00474B36">
        <w:rPr>
          <w:rFonts w:ascii="Times New Roman" w:hAnsi="Times New Roman"/>
          <w:sz w:val="24"/>
          <w:lang w:val="sr-Cyrl-CS"/>
        </w:rPr>
        <w:t>ширина дна 14,40 m.</w:t>
      </w:r>
    </w:p>
    <w:p w14:paraId="7FFF7037" w14:textId="77777777" w:rsidR="00840CCC" w:rsidRPr="00474B36" w:rsidRDefault="00840CCC" w:rsidP="00840CCC">
      <w:pPr>
        <w:pStyle w:val="ListParagraph"/>
        <w:widowControl w:val="0"/>
        <w:ind w:left="1080"/>
        <w:rPr>
          <w:rFonts w:ascii="Times New Roman" w:hAnsi="Times New Roman"/>
          <w:sz w:val="24"/>
          <w:lang w:val="sr-Cyrl-CS"/>
        </w:rPr>
      </w:pPr>
    </w:p>
    <w:p w14:paraId="7424E6EA" w14:textId="0AF47C49" w:rsidR="00066FD7" w:rsidRPr="00474B36" w:rsidRDefault="00066FD7" w:rsidP="00DD1205">
      <w:pPr>
        <w:ind w:firstLine="720"/>
        <w:rPr>
          <w:rFonts w:ascii="Times New Roman" w:hAnsi="Times New Roman"/>
          <w:sz w:val="24"/>
        </w:rPr>
      </w:pPr>
      <w:r w:rsidRPr="00474B36">
        <w:rPr>
          <w:rFonts w:ascii="Times New Roman" w:hAnsi="Times New Roman"/>
          <w:sz w:val="24"/>
        </w:rPr>
        <w:t xml:space="preserve">Дуж северне обале канала је земљана депонија. </w:t>
      </w:r>
      <w:r w:rsidRPr="00474B36">
        <w:rPr>
          <w:rFonts w:ascii="Times New Roman" w:eastAsia="Verdana,Bold" w:hAnsi="Times New Roman"/>
          <w:bCs/>
          <w:sz w:val="24"/>
        </w:rPr>
        <w:t>У графичком</w:t>
      </w:r>
      <w:r w:rsidR="003B0D7A" w:rsidRPr="00474B36">
        <w:rPr>
          <w:rFonts w:ascii="Times New Roman" w:eastAsia="Verdana,Bold" w:hAnsi="Times New Roman"/>
          <w:bCs/>
          <w:sz w:val="24"/>
        </w:rPr>
        <w:t xml:space="preserve"> прилогу</w:t>
      </w:r>
      <w:r w:rsidRPr="00474B36">
        <w:rPr>
          <w:rFonts w:ascii="Times New Roman" w:eastAsia="Verdana,Bold" w:hAnsi="Times New Roman"/>
          <w:bCs/>
          <w:sz w:val="24"/>
        </w:rPr>
        <w:t xml:space="preserve"> </w:t>
      </w:r>
      <w:r w:rsidR="003B0D7A" w:rsidRPr="00474B36">
        <w:rPr>
          <w:rFonts w:ascii="Times New Roman" w:eastAsia="Verdana,Bold" w:hAnsi="Times New Roman"/>
          <w:bCs/>
          <w:sz w:val="24"/>
        </w:rPr>
        <w:t>ЈВП „Воде Војводине” кој</w:t>
      </w:r>
      <w:r w:rsidR="00433AC9" w:rsidRPr="00474B36">
        <w:rPr>
          <w:rFonts w:ascii="Times New Roman" w:eastAsia="Verdana,Bold" w:hAnsi="Times New Roman"/>
          <w:bCs/>
          <w:sz w:val="24"/>
        </w:rPr>
        <w:t>и</w:t>
      </w:r>
      <w:r w:rsidR="003B0D7A" w:rsidRPr="00474B36">
        <w:rPr>
          <w:rFonts w:ascii="Times New Roman" w:eastAsia="Verdana,Bold" w:hAnsi="Times New Roman"/>
          <w:bCs/>
          <w:sz w:val="24"/>
        </w:rPr>
        <w:t xml:space="preserve"> је саставни део Водних услова </w:t>
      </w:r>
      <w:r w:rsidRPr="00474B36">
        <w:rPr>
          <w:rFonts w:ascii="Times New Roman" w:eastAsia="Verdana,Bold" w:hAnsi="Times New Roman"/>
          <w:bCs/>
          <w:sz w:val="24"/>
        </w:rPr>
        <w:t>мишљења дат је ситуациони приказ лок</w:t>
      </w:r>
      <w:r w:rsidR="00EA2BD2" w:rsidRPr="00474B36">
        <w:rPr>
          <w:rFonts w:ascii="Times New Roman" w:eastAsia="Verdana,Bold" w:hAnsi="Times New Roman"/>
          <w:bCs/>
          <w:sz w:val="24"/>
        </w:rPr>
        <w:t>а</w:t>
      </w:r>
      <w:r w:rsidR="00F0454D" w:rsidRPr="00474B36">
        <w:rPr>
          <w:rFonts w:ascii="Times New Roman" w:eastAsia="Verdana,Bold" w:hAnsi="Times New Roman"/>
          <w:bCs/>
          <w:sz w:val="24"/>
        </w:rPr>
        <w:t>ције укрштања.</w:t>
      </w:r>
    </w:p>
    <w:p w14:paraId="236DD3AE" w14:textId="5214C451" w:rsidR="00066FD7" w:rsidRPr="00474B36" w:rsidRDefault="00066FD7" w:rsidP="00DD1205">
      <w:pPr>
        <w:ind w:firstLine="720"/>
        <w:rPr>
          <w:rFonts w:ascii="Times New Roman" w:eastAsia="Verdana,Bold" w:hAnsi="Times New Roman"/>
          <w:bCs/>
          <w:sz w:val="24"/>
        </w:rPr>
      </w:pPr>
      <w:r w:rsidRPr="00474B36">
        <w:rPr>
          <w:rFonts w:ascii="Times New Roman" w:hAnsi="Times New Roman"/>
          <w:sz w:val="24"/>
        </w:rPr>
        <w:t xml:space="preserve">Подаци о каналима и водотоцима у оквиру следећих (ХМС): Хоргош – Мартоношки рит слив XII, Хоргош – Мартонош слив XI, Стари Кереш слив IX, Кереш слив VIII и Калоча </w:t>
      </w:r>
      <w:r w:rsidRPr="00474B36">
        <w:rPr>
          <w:rFonts w:ascii="Times New Roman" w:hAnsi="Times New Roman"/>
          <w:sz w:val="24"/>
        </w:rPr>
        <w:lastRenderedPageBreak/>
        <w:t>слив V, на месту укрштања са трасом нафтовода (стационажа канала).</w:t>
      </w:r>
      <w:r w:rsidR="00B52166" w:rsidRPr="00474B36">
        <w:rPr>
          <w:rFonts w:ascii="Times New Roman" w:hAnsi="Times New Roman"/>
          <w:sz w:val="24"/>
        </w:rPr>
        <w:t xml:space="preserve"> </w:t>
      </w:r>
      <w:r w:rsidRPr="00474B36">
        <w:rPr>
          <w:rFonts w:ascii="Times New Roman" w:eastAsia="Verdana,Bold" w:hAnsi="Times New Roman"/>
          <w:bCs/>
          <w:sz w:val="24"/>
        </w:rPr>
        <w:t xml:space="preserve">У </w:t>
      </w:r>
      <w:r w:rsidRPr="00474B36">
        <w:rPr>
          <w:rFonts w:ascii="Times New Roman" w:eastAsia="Verdana,Bold" w:hAnsi="Times New Roman"/>
          <w:sz w:val="24"/>
        </w:rPr>
        <w:t xml:space="preserve">графичком </w:t>
      </w:r>
      <w:r w:rsidR="003B0D7A" w:rsidRPr="00474B36">
        <w:rPr>
          <w:rFonts w:ascii="Times New Roman" w:eastAsia="Verdana,Bold" w:hAnsi="Times New Roman"/>
          <w:sz w:val="24"/>
        </w:rPr>
        <w:t>прилогу</w:t>
      </w:r>
      <w:r w:rsidR="009542C6" w:rsidRPr="00474B36">
        <w:rPr>
          <w:rFonts w:ascii="Times New Roman" w:eastAsia="Verdana,Bold" w:hAnsi="Times New Roman"/>
          <w:sz w:val="24"/>
        </w:rPr>
        <w:t xml:space="preserve"> </w:t>
      </w:r>
      <w:r w:rsidR="003B0D7A" w:rsidRPr="00474B36">
        <w:rPr>
          <w:rFonts w:ascii="Times New Roman" w:eastAsia="Verdana,Bold" w:hAnsi="Times New Roman"/>
          <w:bCs/>
          <w:sz w:val="24"/>
        </w:rPr>
        <w:t>ЈВП „Воде Војводине” кој</w:t>
      </w:r>
      <w:r w:rsidR="009542C6" w:rsidRPr="00474B36">
        <w:rPr>
          <w:rFonts w:ascii="Times New Roman" w:eastAsia="Verdana,Bold" w:hAnsi="Times New Roman"/>
          <w:bCs/>
          <w:sz w:val="24"/>
        </w:rPr>
        <w:t>и</w:t>
      </w:r>
      <w:r w:rsidR="003B0D7A" w:rsidRPr="00474B36">
        <w:rPr>
          <w:rFonts w:ascii="Times New Roman" w:eastAsia="Verdana,Bold" w:hAnsi="Times New Roman"/>
          <w:bCs/>
          <w:sz w:val="24"/>
        </w:rPr>
        <w:t xml:space="preserve"> је саставни део Водних услова</w:t>
      </w:r>
      <w:r w:rsidRPr="00474B36">
        <w:rPr>
          <w:rFonts w:ascii="Times New Roman" w:eastAsia="Verdana,Bold" w:hAnsi="Times New Roman"/>
          <w:sz w:val="24"/>
        </w:rPr>
        <w:t xml:space="preserve">, 3a и 3б </w:t>
      </w:r>
      <w:r w:rsidRPr="00474B36">
        <w:rPr>
          <w:rFonts w:ascii="Times New Roman" w:eastAsia="Verdana,Bold" w:hAnsi="Times New Roman"/>
          <w:bCs/>
          <w:sz w:val="24"/>
        </w:rPr>
        <w:t>мишљења дати су ситуациони прикази каналске мреже.</w:t>
      </w:r>
    </w:p>
    <w:p w14:paraId="6F334525" w14:textId="77777777" w:rsidR="00EB08C5" w:rsidRPr="00474B36" w:rsidRDefault="00EB08C5" w:rsidP="00DD1205">
      <w:pPr>
        <w:ind w:firstLine="720"/>
        <w:rPr>
          <w:rFonts w:ascii="Times New Roman" w:eastAsia="Verdana,Bold" w:hAnsi="Times New Roman"/>
          <w:bCs/>
          <w:sz w:val="24"/>
        </w:rPr>
      </w:pPr>
    </w:p>
    <w:p w14:paraId="405E5BBC" w14:textId="4CA4DD31" w:rsidR="004358EC" w:rsidRDefault="004358EC" w:rsidP="00DD1205">
      <w:pPr>
        <w:ind w:firstLine="720"/>
        <w:rPr>
          <w:rFonts w:ascii="Times New Roman" w:eastAsia="Verdana,Bold" w:hAnsi="Times New Roman"/>
          <w:bCs/>
          <w:sz w:val="24"/>
        </w:rPr>
      </w:pPr>
    </w:p>
    <w:p w14:paraId="6BC67B89" w14:textId="77777777" w:rsidR="00D214D7" w:rsidRPr="00474B36" w:rsidRDefault="00D214D7" w:rsidP="00DD1205">
      <w:pPr>
        <w:ind w:firstLine="720"/>
        <w:rPr>
          <w:rFonts w:ascii="Times New Roman" w:eastAsia="Verdana,Bold" w:hAnsi="Times New Roman"/>
          <w:bCs/>
          <w:sz w:val="24"/>
        </w:rPr>
      </w:pPr>
    </w:p>
    <w:p w14:paraId="475E8D62" w14:textId="761D4B82" w:rsidR="00066FD7" w:rsidRPr="00474B36" w:rsidRDefault="003B0D7A" w:rsidP="004358EC">
      <w:pPr>
        <w:spacing w:before="60"/>
        <w:ind w:firstLine="720"/>
        <w:jc w:val="center"/>
        <w:rPr>
          <w:rFonts w:ascii="Times New Roman" w:hAnsi="Times New Roman"/>
          <w:sz w:val="24"/>
        </w:rPr>
      </w:pPr>
      <w:r w:rsidRPr="00474B36">
        <w:rPr>
          <w:rFonts w:ascii="Times New Roman" w:hAnsi="Times New Roman"/>
          <w:sz w:val="24"/>
        </w:rPr>
        <w:t>Хидромелиорациони системи (у даљем тексту:ХМС)</w:t>
      </w:r>
      <w:r w:rsidR="00066FD7" w:rsidRPr="00474B36">
        <w:rPr>
          <w:rFonts w:ascii="Times New Roman" w:hAnsi="Times New Roman"/>
          <w:sz w:val="24"/>
        </w:rPr>
        <w:t xml:space="preserve"> Хоргош – Мартоношки рит слив XII:</w:t>
      </w:r>
    </w:p>
    <w:p w14:paraId="012E0A18" w14:textId="77777777" w:rsidR="004358EC" w:rsidRPr="00474B36" w:rsidRDefault="004358EC" w:rsidP="004358EC">
      <w:pPr>
        <w:spacing w:before="60"/>
        <w:ind w:firstLine="720"/>
        <w:jc w:val="center"/>
        <w:rPr>
          <w:rFonts w:ascii="Times New Roman" w:hAnsi="Times New Roman"/>
          <w:noProof/>
          <w:sz w:val="24"/>
        </w:rPr>
      </w:pPr>
    </w:p>
    <w:p w14:paraId="1162B3E8" w14:textId="53F920A9" w:rsidR="00066FD7" w:rsidRPr="00474B36" w:rsidRDefault="00066FD7" w:rsidP="006430AC">
      <w:pPr>
        <w:pStyle w:val="ListParagraph"/>
        <w:numPr>
          <w:ilvl w:val="0"/>
          <w:numId w:val="64"/>
        </w:numPr>
        <w:spacing w:before="60"/>
        <w:ind w:firstLine="270"/>
        <w:rPr>
          <w:rFonts w:ascii="Times New Roman" w:hAnsi="Times New Roman"/>
          <w:noProof/>
          <w:sz w:val="24"/>
          <w:lang w:val="sr-Cyrl-CS"/>
        </w:rPr>
      </w:pPr>
      <w:r w:rsidRPr="00474B36">
        <w:rPr>
          <w:rFonts w:ascii="Times New Roman" w:hAnsi="Times New Roman"/>
          <w:sz w:val="24"/>
          <w:lang w:val="sr-Cyrl-CS"/>
        </w:rPr>
        <w:t xml:space="preserve">K-XII-9-3, </w:t>
      </w:r>
      <w:r w:rsidRPr="00474B36">
        <w:rPr>
          <w:rFonts w:ascii="Times New Roman" w:hAnsi="Times New Roman"/>
          <w:sz w:val="24"/>
          <w:lang w:val="sr-Cyrl-CS" w:eastAsia="zh-CN"/>
        </w:rPr>
        <w:t>к.п. бр. 16681 К.О. Хоргош</w:t>
      </w:r>
      <w:r w:rsidRPr="00474B36">
        <w:rPr>
          <w:rFonts w:ascii="Times New Roman" w:hAnsi="Times New Roman"/>
          <w:sz w:val="24"/>
          <w:lang w:val="sr-Cyrl-CS"/>
        </w:rPr>
        <w:t>:</w:t>
      </w:r>
    </w:p>
    <w:p w14:paraId="129C93D1" w14:textId="024CE55F" w:rsidR="00066FD7" w:rsidRPr="00474B36" w:rsidRDefault="00066FD7" w:rsidP="006430AC">
      <w:pPr>
        <w:pStyle w:val="ListParagraph"/>
        <w:numPr>
          <w:ilvl w:val="0"/>
          <w:numId w:val="88"/>
        </w:numPr>
        <w:tabs>
          <w:tab w:val="left" w:pos="1890"/>
        </w:tabs>
        <w:suppressAutoHyphens/>
        <w:ind w:left="1620" w:hanging="90"/>
        <w:rPr>
          <w:rFonts w:ascii="Times New Roman" w:hAnsi="Times New Roman"/>
          <w:sz w:val="24"/>
          <w:lang w:val="sr-Cyrl-CS" w:eastAsia="zh-CN"/>
        </w:rPr>
      </w:pPr>
      <w:r w:rsidRPr="00474B36">
        <w:rPr>
          <w:rFonts w:ascii="Times New Roman" w:hAnsi="Times New Roman"/>
          <w:sz w:val="24"/>
          <w:lang w:val="sr-Cyrl-CS" w:eastAsia="zh-CN"/>
        </w:rPr>
        <w:t xml:space="preserve">стационажа                       око km </w:t>
      </w:r>
      <w:r w:rsidRPr="00474B36">
        <w:rPr>
          <w:rFonts w:ascii="Times New Roman" w:hAnsi="Times New Roman"/>
          <w:sz w:val="24"/>
          <w:lang w:val="sr-Cyrl-CS"/>
        </w:rPr>
        <w:t>1+455</w:t>
      </w:r>
      <w:r w:rsidR="004358EC" w:rsidRPr="00474B36">
        <w:rPr>
          <w:rFonts w:ascii="Times New Roman" w:hAnsi="Times New Roman"/>
          <w:sz w:val="24"/>
          <w:lang w:val="sr-Cyrl-CS"/>
        </w:rPr>
        <w:t>;</w:t>
      </w:r>
    </w:p>
    <w:p w14:paraId="1BDF65CF" w14:textId="6A40A38C" w:rsidR="00066FD7" w:rsidRPr="00474B36" w:rsidRDefault="00066FD7" w:rsidP="006430AC">
      <w:pPr>
        <w:pStyle w:val="ListParagraph"/>
        <w:numPr>
          <w:ilvl w:val="0"/>
          <w:numId w:val="88"/>
        </w:numPr>
        <w:tabs>
          <w:tab w:val="left" w:pos="1890"/>
        </w:tabs>
        <w:suppressAutoHyphens/>
        <w:ind w:left="1620" w:hanging="90"/>
        <w:rPr>
          <w:rFonts w:ascii="Times New Roman" w:hAnsi="Times New Roman"/>
          <w:sz w:val="24"/>
          <w:lang w:val="sr-Cyrl-CS" w:eastAsia="zh-CN"/>
        </w:rPr>
      </w:pPr>
      <w:r w:rsidRPr="00474B36">
        <w:rPr>
          <w:rFonts w:ascii="Times New Roman" w:hAnsi="Times New Roman"/>
          <w:sz w:val="24"/>
          <w:lang w:val="sr-Cyrl-CS" w:eastAsia="zh-CN"/>
        </w:rPr>
        <w:t xml:space="preserve">кота дна                                  </w:t>
      </w:r>
      <w:r w:rsidRPr="00474B36">
        <w:rPr>
          <w:rFonts w:ascii="Times New Roman" w:hAnsi="Times New Roman"/>
          <w:sz w:val="24"/>
          <w:lang w:val="sr-Cyrl-CS"/>
        </w:rPr>
        <w:t>76,35</w:t>
      </w:r>
      <w:r w:rsidRPr="00474B36">
        <w:rPr>
          <w:rFonts w:ascii="Times New Roman" w:hAnsi="Times New Roman"/>
          <w:sz w:val="24"/>
          <w:lang w:val="sr-Cyrl-CS" w:eastAsia="zh-CN"/>
        </w:rPr>
        <w:t xml:space="preserve"> mnm</w:t>
      </w:r>
      <w:r w:rsidR="004358EC" w:rsidRPr="00474B36">
        <w:rPr>
          <w:rFonts w:ascii="Times New Roman" w:hAnsi="Times New Roman"/>
          <w:sz w:val="24"/>
          <w:lang w:val="sr-Cyrl-CS" w:eastAsia="zh-CN"/>
        </w:rPr>
        <w:t>;</w:t>
      </w:r>
    </w:p>
    <w:p w14:paraId="64518878" w14:textId="7494041B" w:rsidR="00066FD7" w:rsidRPr="00474B36" w:rsidRDefault="00066FD7" w:rsidP="006430AC">
      <w:pPr>
        <w:pStyle w:val="ListParagraph"/>
        <w:numPr>
          <w:ilvl w:val="0"/>
          <w:numId w:val="88"/>
        </w:numPr>
        <w:tabs>
          <w:tab w:val="left" w:pos="1890"/>
        </w:tabs>
        <w:suppressAutoHyphens/>
        <w:ind w:left="1620" w:hanging="90"/>
        <w:rPr>
          <w:rFonts w:ascii="Times New Roman" w:hAnsi="Times New Roman"/>
          <w:sz w:val="24"/>
          <w:lang w:val="sr-Cyrl-CS" w:eastAsia="zh-CN"/>
        </w:rPr>
      </w:pPr>
      <w:r w:rsidRPr="00474B36">
        <w:rPr>
          <w:rFonts w:ascii="Times New Roman" w:hAnsi="Times New Roman"/>
          <w:sz w:val="24"/>
          <w:lang w:val="sr-Cyrl-CS" w:eastAsia="zh-CN"/>
        </w:rPr>
        <w:t>ширина дна                             1,0 m</w:t>
      </w:r>
      <w:r w:rsidR="004358EC" w:rsidRPr="00474B36">
        <w:rPr>
          <w:rFonts w:ascii="Times New Roman" w:hAnsi="Times New Roman"/>
          <w:sz w:val="24"/>
          <w:lang w:val="sr-Cyrl-CS" w:eastAsia="zh-CN"/>
        </w:rPr>
        <w:t>;</w:t>
      </w:r>
    </w:p>
    <w:p w14:paraId="26ED4E5E" w14:textId="521E355A" w:rsidR="00066FD7" w:rsidRPr="00474B36" w:rsidRDefault="00066FD7" w:rsidP="006430AC">
      <w:pPr>
        <w:pStyle w:val="ListParagraph"/>
        <w:numPr>
          <w:ilvl w:val="0"/>
          <w:numId w:val="88"/>
        </w:numPr>
        <w:tabs>
          <w:tab w:val="left" w:pos="1890"/>
        </w:tabs>
        <w:suppressAutoHyphens/>
        <w:ind w:left="1620" w:hanging="90"/>
        <w:rPr>
          <w:rFonts w:ascii="Times New Roman" w:hAnsi="Times New Roman"/>
          <w:sz w:val="24"/>
          <w:lang w:val="sr-Cyrl-CS" w:eastAsia="zh-CN"/>
        </w:rPr>
      </w:pPr>
      <w:r w:rsidRPr="00474B36">
        <w:rPr>
          <w:rFonts w:ascii="Times New Roman" w:hAnsi="Times New Roman"/>
          <w:sz w:val="24"/>
          <w:lang w:val="sr-Cyrl-CS" w:eastAsia="zh-CN"/>
        </w:rPr>
        <w:t>нагиб косина у односу             1:1,5</w:t>
      </w:r>
      <w:r w:rsidR="004358EC" w:rsidRPr="00474B36">
        <w:rPr>
          <w:rFonts w:ascii="Times New Roman" w:hAnsi="Times New Roman"/>
          <w:sz w:val="24"/>
          <w:lang w:val="sr-Cyrl-CS" w:eastAsia="zh-CN"/>
        </w:rPr>
        <w:t>.</w:t>
      </w:r>
    </w:p>
    <w:p w14:paraId="6BF1A060" w14:textId="77777777" w:rsidR="00F93FDC" w:rsidRPr="00474B36" w:rsidRDefault="00F93FDC" w:rsidP="00F93FDC">
      <w:pPr>
        <w:pStyle w:val="ListParagraph"/>
        <w:suppressAutoHyphens/>
        <w:ind w:left="1440"/>
        <w:rPr>
          <w:rFonts w:ascii="Times New Roman" w:hAnsi="Times New Roman"/>
          <w:sz w:val="24"/>
          <w:lang w:val="sr-Cyrl-CS" w:eastAsia="zh-CN"/>
        </w:rPr>
      </w:pPr>
    </w:p>
    <w:p w14:paraId="78E43FC4" w14:textId="238811AD" w:rsidR="00066FD7" w:rsidRPr="00474B36" w:rsidRDefault="00066FD7" w:rsidP="006430AC">
      <w:pPr>
        <w:pStyle w:val="ListParagraph"/>
        <w:numPr>
          <w:ilvl w:val="0"/>
          <w:numId w:val="64"/>
        </w:numPr>
        <w:spacing w:before="60"/>
        <w:ind w:firstLine="270"/>
        <w:rPr>
          <w:rFonts w:ascii="Times New Roman" w:hAnsi="Times New Roman"/>
          <w:sz w:val="24"/>
          <w:lang w:val="sr-Cyrl-CS"/>
        </w:rPr>
      </w:pPr>
      <w:r w:rsidRPr="00474B36">
        <w:rPr>
          <w:rFonts w:ascii="Times New Roman" w:hAnsi="Times New Roman"/>
          <w:sz w:val="24"/>
          <w:lang w:val="sr-Cyrl-CS"/>
        </w:rPr>
        <w:t>K-XII-9-1, к.п. бр. 16683 К.О. Хоргош:</w:t>
      </w:r>
    </w:p>
    <w:p w14:paraId="676F3750" w14:textId="5F6D3F28" w:rsidR="00066FD7" w:rsidRPr="00474B36" w:rsidRDefault="00066FD7" w:rsidP="006430AC">
      <w:pPr>
        <w:pStyle w:val="ListParagraph"/>
        <w:numPr>
          <w:ilvl w:val="0"/>
          <w:numId w:val="89"/>
        </w:numPr>
        <w:tabs>
          <w:tab w:val="left" w:pos="1890"/>
        </w:tabs>
        <w:suppressAutoHyphens/>
        <w:ind w:left="1260" w:firstLine="270"/>
        <w:rPr>
          <w:rFonts w:ascii="Times New Roman" w:hAnsi="Times New Roman"/>
          <w:sz w:val="24"/>
          <w:lang w:val="sr-Cyrl-CS" w:eastAsia="zh-CN"/>
        </w:rPr>
      </w:pPr>
      <w:r w:rsidRPr="00474B36">
        <w:rPr>
          <w:rFonts w:ascii="Times New Roman" w:hAnsi="Times New Roman"/>
          <w:sz w:val="24"/>
          <w:lang w:val="sr-Cyrl-CS" w:eastAsia="zh-CN"/>
        </w:rPr>
        <w:t>стационажа                       око km 1+055</w:t>
      </w:r>
      <w:r w:rsidR="004358EC" w:rsidRPr="00474B36">
        <w:rPr>
          <w:rFonts w:ascii="Times New Roman" w:hAnsi="Times New Roman"/>
          <w:sz w:val="24"/>
          <w:lang w:val="sr-Cyrl-CS" w:eastAsia="zh-CN"/>
        </w:rPr>
        <w:t>;</w:t>
      </w:r>
    </w:p>
    <w:p w14:paraId="30A9F4AB" w14:textId="5BFD5F32" w:rsidR="00066FD7" w:rsidRPr="00474B36" w:rsidRDefault="00066FD7" w:rsidP="006430AC">
      <w:pPr>
        <w:pStyle w:val="ListParagraph"/>
        <w:numPr>
          <w:ilvl w:val="0"/>
          <w:numId w:val="89"/>
        </w:numPr>
        <w:tabs>
          <w:tab w:val="left" w:pos="1890"/>
        </w:tabs>
        <w:suppressAutoHyphens/>
        <w:ind w:left="1260" w:firstLine="270"/>
        <w:rPr>
          <w:rFonts w:ascii="Times New Roman" w:hAnsi="Times New Roman"/>
          <w:sz w:val="24"/>
          <w:lang w:val="sr-Cyrl-CS" w:eastAsia="zh-CN"/>
        </w:rPr>
      </w:pPr>
      <w:r w:rsidRPr="00474B36">
        <w:rPr>
          <w:rFonts w:ascii="Times New Roman" w:hAnsi="Times New Roman"/>
          <w:sz w:val="24"/>
          <w:lang w:val="sr-Cyrl-CS" w:eastAsia="zh-CN"/>
        </w:rPr>
        <w:t>кота дна                                  75,07 mnm</w:t>
      </w:r>
      <w:r w:rsidR="004358EC" w:rsidRPr="00474B36">
        <w:rPr>
          <w:rFonts w:ascii="Times New Roman" w:hAnsi="Times New Roman"/>
          <w:sz w:val="24"/>
          <w:lang w:val="sr-Cyrl-CS" w:eastAsia="zh-CN"/>
        </w:rPr>
        <w:t>;</w:t>
      </w:r>
    </w:p>
    <w:p w14:paraId="031C2096" w14:textId="13641829" w:rsidR="00066FD7" w:rsidRPr="00474B36" w:rsidRDefault="00066FD7" w:rsidP="006430AC">
      <w:pPr>
        <w:pStyle w:val="ListParagraph"/>
        <w:numPr>
          <w:ilvl w:val="0"/>
          <w:numId w:val="89"/>
        </w:numPr>
        <w:tabs>
          <w:tab w:val="left" w:pos="1890"/>
        </w:tabs>
        <w:suppressAutoHyphens/>
        <w:ind w:left="1260" w:firstLine="270"/>
        <w:rPr>
          <w:rFonts w:ascii="Times New Roman" w:hAnsi="Times New Roman"/>
          <w:sz w:val="24"/>
          <w:lang w:val="sr-Cyrl-CS" w:eastAsia="zh-CN"/>
        </w:rPr>
      </w:pPr>
      <w:r w:rsidRPr="00474B36">
        <w:rPr>
          <w:rFonts w:ascii="Times New Roman" w:hAnsi="Times New Roman"/>
          <w:sz w:val="24"/>
          <w:lang w:val="sr-Cyrl-CS" w:eastAsia="zh-CN"/>
        </w:rPr>
        <w:t>ширина дна                             1,0 m</w:t>
      </w:r>
      <w:r w:rsidR="004358EC" w:rsidRPr="00474B36">
        <w:rPr>
          <w:rFonts w:ascii="Times New Roman" w:hAnsi="Times New Roman"/>
          <w:sz w:val="24"/>
          <w:lang w:val="sr-Cyrl-CS" w:eastAsia="zh-CN"/>
        </w:rPr>
        <w:t>;</w:t>
      </w:r>
    </w:p>
    <w:p w14:paraId="691AD383" w14:textId="63B5B8C8" w:rsidR="00066FD7" w:rsidRPr="00474B36" w:rsidRDefault="00066FD7" w:rsidP="006430AC">
      <w:pPr>
        <w:pStyle w:val="ListParagraph"/>
        <w:numPr>
          <w:ilvl w:val="0"/>
          <w:numId w:val="89"/>
        </w:numPr>
        <w:tabs>
          <w:tab w:val="left" w:pos="1890"/>
        </w:tabs>
        <w:suppressAutoHyphens/>
        <w:ind w:left="1260" w:firstLine="270"/>
        <w:rPr>
          <w:rFonts w:ascii="Times New Roman" w:hAnsi="Times New Roman"/>
          <w:sz w:val="24"/>
          <w:szCs w:val="24"/>
          <w:lang w:val="sr-Cyrl-CS" w:eastAsia="zh-CN"/>
        </w:rPr>
      </w:pPr>
      <w:r w:rsidRPr="00474B36">
        <w:rPr>
          <w:rFonts w:ascii="Times New Roman" w:hAnsi="Times New Roman"/>
          <w:sz w:val="24"/>
          <w:lang w:val="sr-Cyrl-CS" w:eastAsia="zh-CN"/>
        </w:rPr>
        <w:t>нагиб косина у односу             1:1,5</w:t>
      </w:r>
      <w:r w:rsidR="004358EC" w:rsidRPr="00474B36">
        <w:rPr>
          <w:rFonts w:ascii="Times New Roman" w:hAnsi="Times New Roman"/>
          <w:sz w:val="24"/>
          <w:lang w:val="sr-Cyrl-CS" w:eastAsia="zh-CN"/>
        </w:rPr>
        <w:t>.</w:t>
      </w:r>
    </w:p>
    <w:p w14:paraId="4D7EC219" w14:textId="77777777" w:rsidR="00F93FDC" w:rsidRPr="00474B36" w:rsidRDefault="00F93FDC" w:rsidP="00F93FDC">
      <w:pPr>
        <w:pStyle w:val="ListParagraph"/>
        <w:suppressAutoHyphens/>
        <w:ind w:left="1800"/>
        <w:rPr>
          <w:rFonts w:ascii="Times New Roman" w:hAnsi="Times New Roman"/>
          <w:sz w:val="24"/>
          <w:szCs w:val="24"/>
          <w:lang w:val="sr-Cyrl-CS" w:eastAsia="zh-CN"/>
        </w:rPr>
      </w:pPr>
    </w:p>
    <w:p w14:paraId="45312B33" w14:textId="4C9DCB6F" w:rsidR="00066FD7" w:rsidRPr="00474B36" w:rsidRDefault="00F93FDC" w:rsidP="006430AC">
      <w:pPr>
        <w:pStyle w:val="ListParagraph"/>
        <w:numPr>
          <w:ilvl w:val="0"/>
          <w:numId w:val="64"/>
        </w:numPr>
        <w:tabs>
          <w:tab w:val="left" w:pos="1350"/>
        </w:tabs>
        <w:spacing w:before="60"/>
        <w:ind w:left="990" w:hanging="270"/>
        <w:rPr>
          <w:rFonts w:ascii="Times New Roman" w:hAnsi="Times New Roman"/>
          <w:sz w:val="24"/>
          <w:lang w:val="sr-Cyrl-CS"/>
        </w:rPr>
      </w:pPr>
      <w:r w:rsidRPr="00474B36">
        <w:rPr>
          <w:rFonts w:ascii="Times New Roman" w:hAnsi="Times New Roman"/>
          <w:sz w:val="24"/>
          <w:lang w:val="sr-Cyrl-CS"/>
        </w:rPr>
        <w:t xml:space="preserve">  </w:t>
      </w:r>
      <w:r w:rsidR="00066FD7" w:rsidRPr="00474B36">
        <w:rPr>
          <w:rFonts w:ascii="Times New Roman" w:hAnsi="Times New Roman"/>
          <w:sz w:val="24"/>
          <w:lang w:val="sr-Cyrl-CS"/>
        </w:rPr>
        <w:t>K-XII-0, к.п. бр. 16680 К.О. Хоргош:</w:t>
      </w:r>
    </w:p>
    <w:p w14:paraId="0A530F82" w14:textId="3798F422" w:rsidR="00066FD7" w:rsidRPr="00474B36" w:rsidRDefault="00066FD7" w:rsidP="006430AC">
      <w:pPr>
        <w:pStyle w:val="ListParagraph"/>
        <w:numPr>
          <w:ilvl w:val="0"/>
          <w:numId w:val="90"/>
        </w:numPr>
        <w:tabs>
          <w:tab w:val="left" w:pos="1890"/>
        </w:tabs>
        <w:suppressAutoHyphens/>
        <w:ind w:firstLine="450"/>
        <w:rPr>
          <w:rFonts w:ascii="Times New Roman" w:hAnsi="Times New Roman"/>
          <w:sz w:val="24"/>
          <w:lang w:val="sr-Cyrl-CS" w:eastAsia="zh-CN"/>
        </w:rPr>
      </w:pPr>
      <w:r w:rsidRPr="00474B36">
        <w:rPr>
          <w:rFonts w:ascii="Times New Roman" w:hAnsi="Times New Roman"/>
          <w:sz w:val="24"/>
          <w:lang w:val="sr-Cyrl-CS" w:eastAsia="zh-CN"/>
        </w:rPr>
        <w:t>стационажа                       око km 6+472</w:t>
      </w:r>
      <w:r w:rsidR="004358EC" w:rsidRPr="00474B36">
        <w:rPr>
          <w:rFonts w:ascii="Times New Roman" w:hAnsi="Times New Roman"/>
          <w:sz w:val="24"/>
          <w:lang w:val="sr-Cyrl-CS" w:eastAsia="zh-CN"/>
        </w:rPr>
        <w:t>;</w:t>
      </w:r>
    </w:p>
    <w:p w14:paraId="2F86A8BF" w14:textId="0E63B670" w:rsidR="00066FD7" w:rsidRPr="00474B36" w:rsidRDefault="00066FD7" w:rsidP="006430AC">
      <w:pPr>
        <w:pStyle w:val="ListParagraph"/>
        <w:numPr>
          <w:ilvl w:val="0"/>
          <w:numId w:val="90"/>
        </w:numPr>
        <w:tabs>
          <w:tab w:val="left" w:pos="1890"/>
        </w:tabs>
        <w:suppressAutoHyphens/>
        <w:ind w:firstLine="450"/>
        <w:rPr>
          <w:rFonts w:ascii="Times New Roman" w:hAnsi="Times New Roman"/>
          <w:sz w:val="24"/>
          <w:lang w:val="sr-Cyrl-CS" w:eastAsia="zh-CN"/>
        </w:rPr>
      </w:pPr>
      <w:r w:rsidRPr="00474B36">
        <w:rPr>
          <w:rFonts w:ascii="Times New Roman" w:hAnsi="Times New Roman"/>
          <w:sz w:val="24"/>
          <w:lang w:val="sr-Cyrl-CS" w:eastAsia="zh-CN"/>
        </w:rPr>
        <w:t>кота дна                                  75,09 mnm</w:t>
      </w:r>
      <w:r w:rsidR="004358EC" w:rsidRPr="00474B36">
        <w:rPr>
          <w:rFonts w:ascii="Times New Roman" w:hAnsi="Times New Roman"/>
          <w:sz w:val="24"/>
          <w:lang w:val="sr-Cyrl-CS" w:eastAsia="zh-CN"/>
        </w:rPr>
        <w:t>;</w:t>
      </w:r>
    </w:p>
    <w:p w14:paraId="5C047BE8" w14:textId="08CEC255" w:rsidR="00066FD7" w:rsidRPr="00474B36" w:rsidRDefault="00066FD7" w:rsidP="006430AC">
      <w:pPr>
        <w:pStyle w:val="ListParagraph"/>
        <w:numPr>
          <w:ilvl w:val="0"/>
          <w:numId w:val="90"/>
        </w:numPr>
        <w:tabs>
          <w:tab w:val="left" w:pos="1890"/>
        </w:tabs>
        <w:suppressAutoHyphens/>
        <w:ind w:firstLine="450"/>
        <w:rPr>
          <w:rFonts w:ascii="Times New Roman" w:hAnsi="Times New Roman"/>
          <w:sz w:val="24"/>
          <w:lang w:val="sr-Cyrl-CS" w:eastAsia="zh-CN"/>
        </w:rPr>
      </w:pPr>
      <w:r w:rsidRPr="00474B36">
        <w:rPr>
          <w:rFonts w:ascii="Times New Roman" w:hAnsi="Times New Roman"/>
          <w:sz w:val="24"/>
          <w:lang w:val="sr-Cyrl-CS" w:eastAsia="zh-CN"/>
        </w:rPr>
        <w:t>ширина дна                             3,0 m</w:t>
      </w:r>
      <w:r w:rsidR="004358EC" w:rsidRPr="00474B36">
        <w:rPr>
          <w:rFonts w:ascii="Times New Roman" w:hAnsi="Times New Roman"/>
          <w:sz w:val="24"/>
          <w:lang w:val="sr-Cyrl-CS" w:eastAsia="zh-CN"/>
        </w:rPr>
        <w:t>;</w:t>
      </w:r>
    </w:p>
    <w:p w14:paraId="331248ED" w14:textId="191508C5" w:rsidR="00066FD7" w:rsidRPr="00474B36" w:rsidRDefault="00066FD7" w:rsidP="006430AC">
      <w:pPr>
        <w:pStyle w:val="ListParagraph"/>
        <w:numPr>
          <w:ilvl w:val="0"/>
          <w:numId w:val="90"/>
        </w:numPr>
        <w:tabs>
          <w:tab w:val="left" w:pos="1890"/>
        </w:tabs>
        <w:suppressAutoHyphens/>
        <w:ind w:firstLine="450"/>
        <w:rPr>
          <w:rFonts w:ascii="Times New Roman" w:hAnsi="Times New Roman"/>
          <w:sz w:val="24"/>
          <w:szCs w:val="24"/>
          <w:lang w:val="sr-Cyrl-CS" w:eastAsia="zh-CN"/>
        </w:rPr>
      </w:pPr>
      <w:r w:rsidRPr="00474B36">
        <w:rPr>
          <w:rFonts w:ascii="Times New Roman" w:hAnsi="Times New Roman"/>
          <w:sz w:val="24"/>
          <w:lang w:val="sr-Cyrl-CS" w:eastAsia="zh-CN"/>
        </w:rPr>
        <w:t>нагиб косина у односу             1:1,5</w:t>
      </w:r>
      <w:r w:rsidR="004358EC" w:rsidRPr="00474B36">
        <w:rPr>
          <w:rFonts w:ascii="Times New Roman" w:hAnsi="Times New Roman"/>
          <w:sz w:val="24"/>
          <w:lang w:val="sr-Cyrl-CS" w:eastAsia="zh-CN"/>
        </w:rPr>
        <w:t>.</w:t>
      </w:r>
    </w:p>
    <w:p w14:paraId="56FE2EFA" w14:textId="77777777" w:rsidR="00F93FDC" w:rsidRPr="00474B36" w:rsidRDefault="00F93FDC" w:rsidP="00F93FDC">
      <w:pPr>
        <w:pStyle w:val="ListParagraph"/>
        <w:suppressAutoHyphens/>
        <w:ind w:left="1080"/>
        <w:rPr>
          <w:rFonts w:ascii="Times New Roman" w:hAnsi="Times New Roman"/>
          <w:sz w:val="24"/>
          <w:szCs w:val="24"/>
          <w:lang w:val="sr-Cyrl-CS" w:eastAsia="zh-CN"/>
        </w:rPr>
      </w:pPr>
    </w:p>
    <w:p w14:paraId="5F84772D" w14:textId="70B4E2F2" w:rsidR="00066FD7" w:rsidRPr="00474B36" w:rsidRDefault="00066FD7" w:rsidP="006430AC">
      <w:pPr>
        <w:pStyle w:val="ListParagraph"/>
        <w:numPr>
          <w:ilvl w:val="0"/>
          <w:numId w:val="64"/>
        </w:numPr>
        <w:tabs>
          <w:tab w:val="left" w:pos="1080"/>
        </w:tabs>
        <w:spacing w:before="60"/>
        <w:ind w:firstLine="0"/>
        <w:rPr>
          <w:rFonts w:ascii="Times New Roman" w:hAnsi="Times New Roman"/>
          <w:sz w:val="24"/>
          <w:lang w:val="sr-Cyrl-CS"/>
        </w:rPr>
      </w:pPr>
      <w:r w:rsidRPr="00474B36">
        <w:rPr>
          <w:rFonts w:ascii="Times New Roman" w:hAnsi="Times New Roman"/>
          <w:sz w:val="24"/>
          <w:lang w:val="sr-Cyrl-CS"/>
        </w:rPr>
        <w:t>K-XII-7, к.п. бр. 8114 К.О. Хоргош:</w:t>
      </w:r>
    </w:p>
    <w:p w14:paraId="77DCD355" w14:textId="7D383FC2" w:rsidR="00066FD7" w:rsidRPr="00474B36" w:rsidRDefault="00066FD7" w:rsidP="006430AC">
      <w:pPr>
        <w:pStyle w:val="ListParagraph"/>
        <w:numPr>
          <w:ilvl w:val="0"/>
          <w:numId w:val="91"/>
        </w:numPr>
        <w:tabs>
          <w:tab w:val="left" w:pos="1890"/>
        </w:tabs>
        <w:suppressAutoHyphens/>
        <w:ind w:left="1710" w:hanging="180"/>
        <w:rPr>
          <w:rFonts w:ascii="Times New Roman" w:hAnsi="Times New Roman"/>
          <w:sz w:val="24"/>
          <w:lang w:val="sr-Cyrl-CS" w:eastAsia="zh-CN"/>
        </w:rPr>
      </w:pPr>
      <w:r w:rsidRPr="00474B36">
        <w:rPr>
          <w:rFonts w:ascii="Times New Roman" w:hAnsi="Times New Roman"/>
          <w:sz w:val="24"/>
          <w:lang w:val="sr-Cyrl-CS" w:eastAsia="zh-CN"/>
        </w:rPr>
        <w:t>стационажа                       око km 0+042</w:t>
      </w:r>
      <w:r w:rsidR="004358EC" w:rsidRPr="00474B36">
        <w:rPr>
          <w:rFonts w:ascii="Times New Roman" w:hAnsi="Times New Roman"/>
          <w:sz w:val="24"/>
          <w:lang w:val="sr-Cyrl-CS" w:eastAsia="zh-CN"/>
        </w:rPr>
        <w:t>;</w:t>
      </w:r>
    </w:p>
    <w:p w14:paraId="6DA469D9" w14:textId="3DBF0FFE" w:rsidR="00066FD7" w:rsidRPr="00474B36" w:rsidRDefault="00066FD7" w:rsidP="006430AC">
      <w:pPr>
        <w:pStyle w:val="ListParagraph"/>
        <w:numPr>
          <w:ilvl w:val="0"/>
          <w:numId w:val="91"/>
        </w:numPr>
        <w:tabs>
          <w:tab w:val="left" w:pos="1890"/>
        </w:tabs>
        <w:suppressAutoHyphens/>
        <w:ind w:left="1710" w:hanging="180"/>
        <w:rPr>
          <w:rFonts w:ascii="Times New Roman" w:hAnsi="Times New Roman"/>
          <w:sz w:val="24"/>
          <w:lang w:val="sr-Cyrl-CS" w:eastAsia="zh-CN"/>
        </w:rPr>
      </w:pPr>
      <w:r w:rsidRPr="00474B36">
        <w:rPr>
          <w:rFonts w:ascii="Times New Roman" w:hAnsi="Times New Roman"/>
          <w:sz w:val="24"/>
          <w:lang w:val="sr-Cyrl-CS" w:eastAsia="zh-CN"/>
        </w:rPr>
        <w:t>кота дна                                  75,52 mnm</w:t>
      </w:r>
      <w:r w:rsidR="004358EC" w:rsidRPr="00474B36">
        <w:rPr>
          <w:rFonts w:ascii="Times New Roman" w:hAnsi="Times New Roman"/>
          <w:sz w:val="24"/>
          <w:lang w:val="sr-Cyrl-CS" w:eastAsia="zh-CN"/>
        </w:rPr>
        <w:t>;</w:t>
      </w:r>
    </w:p>
    <w:p w14:paraId="577DA157" w14:textId="30E53FC7" w:rsidR="00066FD7" w:rsidRPr="00474B36" w:rsidRDefault="00066FD7" w:rsidP="006430AC">
      <w:pPr>
        <w:pStyle w:val="ListParagraph"/>
        <w:numPr>
          <w:ilvl w:val="0"/>
          <w:numId w:val="91"/>
        </w:numPr>
        <w:tabs>
          <w:tab w:val="left" w:pos="1890"/>
        </w:tabs>
        <w:suppressAutoHyphens/>
        <w:ind w:left="1710" w:hanging="180"/>
        <w:rPr>
          <w:rFonts w:ascii="Times New Roman" w:hAnsi="Times New Roman"/>
          <w:sz w:val="24"/>
          <w:lang w:val="sr-Cyrl-CS" w:eastAsia="zh-CN"/>
        </w:rPr>
      </w:pPr>
      <w:r w:rsidRPr="00474B36">
        <w:rPr>
          <w:rFonts w:ascii="Times New Roman" w:hAnsi="Times New Roman"/>
          <w:sz w:val="24"/>
          <w:lang w:val="sr-Cyrl-CS" w:eastAsia="zh-CN"/>
        </w:rPr>
        <w:t>ширина дна                             1,0 m</w:t>
      </w:r>
      <w:r w:rsidR="004358EC" w:rsidRPr="00474B36">
        <w:rPr>
          <w:rFonts w:ascii="Times New Roman" w:hAnsi="Times New Roman"/>
          <w:sz w:val="24"/>
          <w:lang w:val="sr-Cyrl-CS" w:eastAsia="zh-CN"/>
        </w:rPr>
        <w:t>;</w:t>
      </w:r>
    </w:p>
    <w:p w14:paraId="32201007" w14:textId="43BAFC47" w:rsidR="00FF3DB3" w:rsidRPr="00474B36" w:rsidRDefault="00066FD7" w:rsidP="006430AC">
      <w:pPr>
        <w:pStyle w:val="ListParagraph"/>
        <w:numPr>
          <w:ilvl w:val="0"/>
          <w:numId w:val="91"/>
        </w:numPr>
        <w:tabs>
          <w:tab w:val="left" w:pos="1890"/>
        </w:tabs>
        <w:suppressAutoHyphens/>
        <w:ind w:left="1710" w:hanging="180"/>
        <w:rPr>
          <w:rFonts w:ascii="Times New Roman" w:hAnsi="Times New Roman"/>
          <w:sz w:val="24"/>
          <w:szCs w:val="24"/>
          <w:lang w:val="sr-Cyrl-CS" w:eastAsia="zh-CN"/>
        </w:rPr>
      </w:pPr>
      <w:r w:rsidRPr="00474B36">
        <w:rPr>
          <w:rFonts w:ascii="Times New Roman" w:hAnsi="Times New Roman"/>
          <w:sz w:val="24"/>
          <w:lang w:val="sr-Cyrl-CS" w:eastAsia="zh-CN"/>
        </w:rPr>
        <w:t>нагиб косина у односу             1:1,5</w:t>
      </w:r>
      <w:r w:rsidR="004358EC" w:rsidRPr="00474B36">
        <w:rPr>
          <w:rFonts w:ascii="Times New Roman" w:hAnsi="Times New Roman"/>
          <w:sz w:val="24"/>
          <w:lang w:val="sr-Cyrl-CS" w:eastAsia="zh-CN"/>
        </w:rPr>
        <w:t>.</w:t>
      </w:r>
    </w:p>
    <w:p w14:paraId="776CFFF7" w14:textId="77777777" w:rsidR="00F93FDC" w:rsidRPr="00474B36" w:rsidRDefault="00F93FDC" w:rsidP="00F93FDC">
      <w:pPr>
        <w:pStyle w:val="ListParagraph"/>
        <w:suppressAutoHyphens/>
        <w:rPr>
          <w:rFonts w:ascii="Times New Roman" w:hAnsi="Times New Roman"/>
          <w:sz w:val="24"/>
          <w:szCs w:val="24"/>
          <w:lang w:val="sr-Cyrl-CS" w:eastAsia="zh-CN"/>
        </w:rPr>
      </w:pPr>
    </w:p>
    <w:p w14:paraId="5FD9977E" w14:textId="5EAEB51E" w:rsidR="00066FD7" w:rsidRPr="00474B36" w:rsidRDefault="00066FD7" w:rsidP="006430AC">
      <w:pPr>
        <w:pStyle w:val="ListParagraph"/>
        <w:numPr>
          <w:ilvl w:val="0"/>
          <w:numId w:val="64"/>
        </w:numPr>
        <w:tabs>
          <w:tab w:val="left" w:pos="1080"/>
        </w:tabs>
        <w:spacing w:before="60"/>
        <w:ind w:firstLine="0"/>
        <w:rPr>
          <w:rFonts w:ascii="Times New Roman" w:hAnsi="Times New Roman"/>
          <w:sz w:val="24"/>
          <w:lang w:val="sr-Cyrl-CS"/>
        </w:rPr>
      </w:pPr>
      <w:r w:rsidRPr="00474B36">
        <w:rPr>
          <w:rFonts w:ascii="Times New Roman" w:hAnsi="Times New Roman"/>
          <w:sz w:val="24"/>
          <w:lang w:val="sr-Cyrl-CS"/>
        </w:rPr>
        <w:t>K-XII-5, к.п. бр. 8138 К.О. Хоргош:</w:t>
      </w:r>
    </w:p>
    <w:p w14:paraId="3995A825" w14:textId="0F907D71" w:rsidR="00066FD7" w:rsidRPr="00474B36" w:rsidRDefault="00066FD7" w:rsidP="006430AC">
      <w:pPr>
        <w:pStyle w:val="ListParagraph"/>
        <w:numPr>
          <w:ilvl w:val="0"/>
          <w:numId w:val="92"/>
        </w:numPr>
        <w:tabs>
          <w:tab w:val="left" w:pos="1890"/>
        </w:tabs>
        <w:suppressAutoHyphens/>
        <w:ind w:firstLine="450"/>
        <w:rPr>
          <w:rFonts w:ascii="Times New Roman" w:hAnsi="Times New Roman"/>
          <w:sz w:val="24"/>
          <w:lang w:val="sr-Cyrl-CS" w:eastAsia="zh-CN"/>
        </w:rPr>
      </w:pPr>
      <w:r w:rsidRPr="00474B36">
        <w:rPr>
          <w:rFonts w:ascii="Times New Roman" w:hAnsi="Times New Roman"/>
          <w:sz w:val="24"/>
          <w:lang w:val="sr-Cyrl-CS" w:eastAsia="zh-CN"/>
        </w:rPr>
        <w:t>стационажа                       око km 0+340</w:t>
      </w:r>
      <w:r w:rsidR="004358EC" w:rsidRPr="00474B36">
        <w:rPr>
          <w:rFonts w:ascii="Times New Roman" w:hAnsi="Times New Roman"/>
          <w:sz w:val="24"/>
          <w:lang w:val="sr-Cyrl-CS" w:eastAsia="zh-CN"/>
        </w:rPr>
        <w:t>;</w:t>
      </w:r>
    </w:p>
    <w:p w14:paraId="3D607872" w14:textId="4D0BB5C1" w:rsidR="00066FD7" w:rsidRPr="00474B36" w:rsidRDefault="00066FD7" w:rsidP="006430AC">
      <w:pPr>
        <w:pStyle w:val="ListParagraph"/>
        <w:numPr>
          <w:ilvl w:val="0"/>
          <w:numId w:val="92"/>
        </w:numPr>
        <w:tabs>
          <w:tab w:val="left" w:pos="1890"/>
        </w:tabs>
        <w:suppressAutoHyphens/>
        <w:ind w:firstLine="450"/>
        <w:rPr>
          <w:rFonts w:ascii="Times New Roman" w:hAnsi="Times New Roman"/>
          <w:sz w:val="24"/>
          <w:lang w:val="sr-Cyrl-CS" w:eastAsia="zh-CN"/>
        </w:rPr>
      </w:pPr>
      <w:r w:rsidRPr="00474B36">
        <w:rPr>
          <w:rFonts w:ascii="Times New Roman" w:hAnsi="Times New Roman"/>
          <w:sz w:val="24"/>
          <w:lang w:val="sr-Cyrl-CS" w:eastAsia="zh-CN"/>
        </w:rPr>
        <w:t>кота дна                                  74,81 mnm</w:t>
      </w:r>
      <w:r w:rsidR="004358EC" w:rsidRPr="00474B36">
        <w:rPr>
          <w:rFonts w:ascii="Times New Roman" w:hAnsi="Times New Roman"/>
          <w:sz w:val="24"/>
          <w:lang w:val="sr-Cyrl-CS" w:eastAsia="zh-CN"/>
        </w:rPr>
        <w:t>;</w:t>
      </w:r>
    </w:p>
    <w:p w14:paraId="38F9818F" w14:textId="37F86596" w:rsidR="00066FD7" w:rsidRPr="00474B36" w:rsidRDefault="00066FD7" w:rsidP="006430AC">
      <w:pPr>
        <w:pStyle w:val="ListParagraph"/>
        <w:numPr>
          <w:ilvl w:val="0"/>
          <w:numId w:val="92"/>
        </w:numPr>
        <w:tabs>
          <w:tab w:val="left" w:pos="1890"/>
        </w:tabs>
        <w:suppressAutoHyphens/>
        <w:ind w:firstLine="450"/>
        <w:rPr>
          <w:rFonts w:ascii="Times New Roman" w:hAnsi="Times New Roman"/>
          <w:sz w:val="24"/>
          <w:lang w:val="sr-Cyrl-CS" w:eastAsia="zh-CN"/>
        </w:rPr>
      </w:pPr>
      <w:r w:rsidRPr="00474B36">
        <w:rPr>
          <w:rFonts w:ascii="Times New Roman" w:hAnsi="Times New Roman"/>
          <w:sz w:val="24"/>
          <w:lang w:val="sr-Cyrl-CS" w:eastAsia="zh-CN"/>
        </w:rPr>
        <w:t>ширина дна                             1,0 m</w:t>
      </w:r>
      <w:r w:rsidR="004358EC" w:rsidRPr="00474B36">
        <w:rPr>
          <w:rFonts w:ascii="Times New Roman" w:hAnsi="Times New Roman"/>
          <w:sz w:val="24"/>
          <w:lang w:val="sr-Cyrl-CS" w:eastAsia="zh-CN"/>
        </w:rPr>
        <w:t>;</w:t>
      </w:r>
    </w:p>
    <w:p w14:paraId="56EC241D" w14:textId="5465EF07" w:rsidR="00066FD7" w:rsidRPr="00474B36" w:rsidRDefault="00066FD7" w:rsidP="006430AC">
      <w:pPr>
        <w:pStyle w:val="ListParagraph"/>
        <w:numPr>
          <w:ilvl w:val="0"/>
          <w:numId w:val="92"/>
        </w:numPr>
        <w:tabs>
          <w:tab w:val="left" w:pos="1890"/>
        </w:tabs>
        <w:suppressAutoHyphens/>
        <w:ind w:firstLine="450"/>
        <w:rPr>
          <w:rFonts w:ascii="Times New Roman" w:hAnsi="Times New Roman"/>
          <w:sz w:val="24"/>
          <w:szCs w:val="24"/>
          <w:lang w:val="sr-Cyrl-CS" w:eastAsia="zh-CN"/>
        </w:rPr>
      </w:pPr>
      <w:r w:rsidRPr="00474B36">
        <w:rPr>
          <w:rFonts w:ascii="Times New Roman" w:hAnsi="Times New Roman"/>
          <w:sz w:val="24"/>
          <w:lang w:val="sr-Cyrl-CS" w:eastAsia="zh-CN"/>
        </w:rPr>
        <w:t>нагиб косина у односу             1:1,5</w:t>
      </w:r>
      <w:r w:rsidR="004358EC" w:rsidRPr="00474B36">
        <w:rPr>
          <w:rFonts w:ascii="Times New Roman" w:hAnsi="Times New Roman"/>
          <w:sz w:val="24"/>
          <w:lang w:val="sr-Cyrl-CS" w:eastAsia="zh-CN"/>
        </w:rPr>
        <w:t>.</w:t>
      </w:r>
    </w:p>
    <w:p w14:paraId="658FB94E" w14:textId="77777777" w:rsidR="00F93FDC" w:rsidRPr="00474B36" w:rsidRDefault="00F93FDC" w:rsidP="00F93FDC">
      <w:pPr>
        <w:pStyle w:val="ListParagraph"/>
        <w:suppressAutoHyphens/>
        <w:ind w:left="1080"/>
        <w:rPr>
          <w:rFonts w:ascii="Times New Roman" w:hAnsi="Times New Roman"/>
          <w:sz w:val="24"/>
          <w:szCs w:val="24"/>
          <w:lang w:val="sr-Cyrl-CS" w:eastAsia="zh-CN"/>
        </w:rPr>
      </w:pPr>
    </w:p>
    <w:p w14:paraId="3C324C38" w14:textId="1391EA8A" w:rsidR="00066FD7" w:rsidRPr="00474B36" w:rsidRDefault="00066FD7" w:rsidP="006430AC">
      <w:pPr>
        <w:pStyle w:val="ListParagraph"/>
        <w:numPr>
          <w:ilvl w:val="0"/>
          <w:numId w:val="64"/>
        </w:numPr>
        <w:tabs>
          <w:tab w:val="left" w:pos="1080"/>
        </w:tabs>
        <w:spacing w:before="60"/>
        <w:ind w:firstLine="0"/>
        <w:rPr>
          <w:rFonts w:ascii="Times New Roman" w:hAnsi="Times New Roman"/>
          <w:sz w:val="24"/>
          <w:lang w:val="sr-Cyrl-CS"/>
        </w:rPr>
      </w:pPr>
      <w:r w:rsidRPr="00474B36">
        <w:rPr>
          <w:rFonts w:ascii="Times New Roman" w:hAnsi="Times New Roman"/>
          <w:sz w:val="24"/>
          <w:lang w:val="sr-Cyrl-CS"/>
        </w:rPr>
        <w:t>K-XII-3, к.п. бр. 16685 К.О. Хоргош:</w:t>
      </w:r>
    </w:p>
    <w:p w14:paraId="70A2D875" w14:textId="7F457A06" w:rsidR="00066FD7" w:rsidRPr="00474B36" w:rsidRDefault="00066FD7" w:rsidP="006430AC">
      <w:pPr>
        <w:pStyle w:val="ListParagraph"/>
        <w:numPr>
          <w:ilvl w:val="0"/>
          <w:numId w:val="93"/>
        </w:numPr>
        <w:tabs>
          <w:tab w:val="left" w:pos="1890"/>
        </w:tabs>
        <w:suppressAutoHyphens/>
        <w:ind w:firstLine="450"/>
        <w:rPr>
          <w:rFonts w:ascii="Times New Roman" w:hAnsi="Times New Roman"/>
          <w:sz w:val="24"/>
          <w:lang w:val="sr-Cyrl-CS" w:eastAsia="zh-CN"/>
        </w:rPr>
      </w:pPr>
      <w:r w:rsidRPr="00474B36">
        <w:rPr>
          <w:rFonts w:ascii="Times New Roman" w:hAnsi="Times New Roman"/>
          <w:sz w:val="24"/>
          <w:lang w:val="sr-Cyrl-CS" w:eastAsia="zh-CN"/>
        </w:rPr>
        <w:t>стационажа                       око km 0+464</w:t>
      </w:r>
      <w:r w:rsidR="004358EC" w:rsidRPr="00474B36">
        <w:rPr>
          <w:rFonts w:ascii="Times New Roman" w:hAnsi="Times New Roman"/>
          <w:sz w:val="24"/>
          <w:lang w:val="sr-Cyrl-CS" w:eastAsia="zh-CN"/>
        </w:rPr>
        <w:t>;</w:t>
      </w:r>
    </w:p>
    <w:p w14:paraId="3256F1B9" w14:textId="405A52CA" w:rsidR="00066FD7" w:rsidRPr="00474B36" w:rsidRDefault="00066FD7" w:rsidP="006430AC">
      <w:pPr>
        <w:pStyle w:val="ListParagraph"/>
        <w:numPr>
          <w:ilvl w:val="0"/>
          <w:numId w:val="93"/>
        </w:numPr>
        <w:tabs>
          <w:tab w:val="left" w:pos="1890"/>
        </w:tabs>
        <w:suppressAutoHyphens/>
        <w:ind w:firstLine="450"/>
        <w:rPr>
          <w:rFonts w:ascii="Times New Roman" w:hAnsi="Times New Roman"/>
          <w:sz w:val="24"/>
          <w:lang w:val="sr-Cyrl-CS" w:eastAsia="zh-CN"/>
        </w:rPr>
      </w:pPr>
      <w:r w:rsidRPr="00474B36">
        <w:rPr>
          <w:rFonts w:ascii="Times New Roman" w:hAnsi="Times New Roman"/>
          <w:sz w:val="24"/>
          <w:lang w:val="sr-Cyrl-CS" w:eastAsia="zh-CN"/>
        </w:rPr>
        <w:t>кота дна                                  76,15 mnm</w:t>
      </w:r>
      <w:r w:rsidR="004358EC" w:rsidRPr="00474B36">
        <w:rPr>
          <w:rFonts w:ascii="Times New Roman" w:hAnsi="Times New Roman"/>
          <w:sz w:val="24"/>
          <w:lang w:val="sr-Cyrl-CS" w:eastAsia="zh-CN"/>
        </w:rPr>
        <w:t>;</w:t>
      </w:r>
    </w:p>
    <w:p w14:paraId="4C840B5E" w14:textId="0D75DF0A" w:rsidR="00066FD7" w:rsidRPr="00474B36" w:rsidRDefault="00066FD7" w:rsidP="006430AC">
      <w:pPr>
        <w:pStyle w:val="ListParagraph"/>
        <w:numPr>
          <w:ilvl w:val="0"/>
          <w:numId w:val="93"/>
        </w:numPr>
        <w:tabs>
          <w:tab w:val="left" w:pos="1890"/>
        </w:tabs>
        <w:suppressAutoHyphens/>
        <w:ind w:firstLine="450"/>
        <w:rPr>
          <w:rFonts w:ascii="Times New Roman" w:hAnsi="Times New Roman"/>
          <w:sz w:val="24"/>
          <w:lang w:val="sr-Cyrl-CS" w:eastAsia="zh-CN"/>
        </w:rPr>
      </w:pPr>
      <w:r w:rsidRPr="00474B36">
        <w:rPr>
          <w:rFonts w:ascii="Times New Roman" w:hAnsi="Times New Roman"/>
          <w:sz w:val="24"/>
          <w:lang w:val="sr-Cyrl-CS" w:eastAsia="zh-CN"/>
        </w:rPr>
        <w:t>ширина дна                             1,0 m</w:t>
      </w:r>
      <w:r w:rsidR="004358EC" w:rsidRPr="00474B36">
        <w:rPr>
          <w:rFonts w:ascii="Times New Roman" w:hAnsi="Times New Roman"/>
          <w:sz w:val="24"/>
          <w:lang w:val="sr-Cyrl-CS" w:eastAsia="zh-CN"/>
        </w:rPr>
        <w:t>;</w:t>
      </w:r>
    </w:p>
    <w:p w14:paraId="00B4E1BB" w14:textId="0E41514D" w:rsidR="00066FD7" w:rsidRPr="00474B36" w:rsidRDefault="00066FD7" w:rsidP="006430AC">
      <w:pPr>
        <w:pStyle w:val="ListParagraph"/>
        <w:numPr>
          <w:ilvl w:val="0"/>
          <w:numId w:val="93"/>
        </w:numPr>
        <w:tabs>
          <w:tab w:val="left" w:pos="1890"/>
        </w:tabs>
        <w:suppressAutoHyphens/>
        <w:ind w:firstLine="450"/>
        <w:rPr>
          <w:rFonts w:ascii="Times New Roman" w:hAnsi="Times New Roman"/>
          <w:sz w:val="24"/>
          <w:szCs w:val="24"/>
          <w:lang w:val="sr-Cyrl-CS" w:eastAsia="zh-CN"/>
        </w:rPr>
      </w:pPr>
      <w:r w:rsidRPr="00474B36">
        <w:rPr>
          <w:rFonts w:ascii="Times New Roman" w:hAnsi="Times New Roman"/>
          <w:sz w:val="24"/>
          <w:lang w:val="sr-Cyrl-CS" w:eastAsia="zh-CN"/>
        </w:rPr>
        <w:t>нагиб косина у односу             1:1,5</w:t>
      </w:r>
      <w:r w:rsidR="004358EC" w:rsidRPr="00474B36">
        <w:rPr>
          <w:rFonts w:ascii="Times New Roman" w:hAnsi="Times New Roman"/>
          <w:sz w:val="24"/>
          <w:lang w:val="sr-Cyrl-CS" w:eastAsia="zh-CN"/>
        </w:rPr>
        <w:t>.</w:t>
      </w:r>
    </w:p>
    <w:p w14:paraId="7AD8AE31" w14:textId="77777777" w:rsidR="00F93FDC" w:rsidRPr="00474B36" w:rsidRDefault="00F93FDC" w:rsidP="00F93FDC">
      <w:pPr>
        <w:pStyle w:val="ListParagraph"/>
        <w:suppressAutoHyphens/>
        <w:ind w:left="1080"/>
        <w:rPr>
          <w:rFonts w:ascii="Times New Roman" w:hAnsi="Times New Roman"/>
          <w:sz w:val="24"/>
          <w:szCs w:val="24"/>
          <w:lang w:val="sr-Cyrl-CS" w:eastAsia="zh-CN"/>
        </w:rPr>
      </w:pPr>
    </w:p>
    <w:p w14:paraId="36446879" w14:textId="57D0F788" w:rsidR="00066FD7" w:rsidRPr="00474B36" w:rsidRDefault="00066FD7" w:rsidP="006430AC">
      <w:pPr>
        <w:pStyle w:val="ListParagraph"/>
        <w:numPr>
          <w:ilvl w:val="0"/>
          <w:numId w:val="64"/>
        </w:numPr>
        <w:tabs>
          <w:tab w:val="left" w:pos="1080"/>
        </w:tabs>
        <w:spacing w:before="60"/>
        <w:ind w:firstLine="0"/>
        <w:rPr>
          <w:rFonts w:ascii="Times New Roman" w:hAnsi="Times New Roman"/>
          <w:sz w:val="24"/>
          <w:lang w:val="sr-Cyrl-CS"/>
        </w:rPr>
      </w:pPr>
      <w:r w:rsidRPr="00474B36">
        <w:rPr>
          <w:rFonts w:ascii="Times New Roman" w:hAnsi="Times New Roman"/>
          <w:sz w:val="24"/>
          <w:lang w:val="sr-Cyrl-CS"/>
        </w:rPr>
        <w:t>K-XII-1-1, к.п. бр. 6811 К.О. Мартонош:</w:t>
      </w:r>
    </w:p>
    <w:p w14:paraId="7968C3DE" w14:textId="23C1F60A" w:rsidR="00066FD7" w:rsidRPr="00474B36" w:rsidRDefault="00066FD7" w:rsidP="006430AC">
      <w:pPr>
        <w:pStyle w:val="ListParagraph"/>
        <w:numPr>
          <w:ilvl w:val="0"/>
          <w:numId w:val="94"/>
        </w:numPr>
        <w:tabs>
          <w:tab w:val="left" w:pos="1890"/>
        </w:tabs>
        <w:suppressAutoHyphens/>
        <w:ind w:firstLine="450"/>
        <w:rPr>
          <w:rFonts w:ascii="Times New Roman" w:hAnsi="Times New Roman"/>
          <w:sz w:val="24"/>
          <w:lang w:val="sr-Cyrl-CS" w:eastAsia="zh-CN"/>
        </w:rPr>
      </w:pPr>
      <w:r w:rsidRPr="00474B36">
        <w:rPr>
          <w:rFonts w:ascii="Times New Roman" w:hAnsi="Times New Roman"/>
          <w:sz w:val="24"/>
          <w:lang w:val="sr-Cyrl-CS" w:eastAsia="zh-CN"/>
        </w:rPr>
        <w:t>стационажа                       око km 2+246</w:t>
      </w:r>
      <w:r w:rsidR="004358EC" w:rsidRPr="00474B36">
        <w:rPr>
          <w:rFonts w:ascii="Times New Roman" w:hAnsi="Times New Roman"/>
          <w:sz w:val="24"/>
          <w:lang w:val="sr-Cyrl-CS" w:eastAsia="zh-CN"/>
        </w:rPr>
        <w:t>;</w:t>
      </w:r>
    </w:p>
    <w:p w14:paraId="432F261E" w14:textId="772A2603" w:rsidR="00066FD7" w:rsidRPr="00474B36" w:rsidRDefault="00066FD7" w:rsidP="006430AC">
      <w:pPr>
        <w:pStyle w:val="ListParagraph"/>
        <w:numPr>
          <w:ilvl w:val="0"/>
          <w:numId w:val="94"/>
        </w:numPr>
        <w:tabs>
          <w:tab w:val="left" w:pos="1890"/>
        </w:tabs>
        <w:suppressAutoHyphens/>
        <w:ind w:firstLine="450"/>
        <w:rPr>
          <w:rFonts w:ascii="Times New Roman" w:hAnsi="Times New Roman"/>
          <w:sz w:val="24"/>
          <w:lang w:val="sr-Cyrl-CS" w:eastAsia="zh-CN"/>
        </w:rPr>
      </w:pPr>
      <w:r w:rsidRPr="00474B36">
        <w:rPr>
          <w:rFonts w:ascii="Times New Roman" w:hAnsi="Times New Roman"/>
          <w:sz w:val="24"/>
          <w:lang w:val="sr-Cyrl-CS" w:eastAsia="zh-CN"/>
        </w:rPr>
        <w:t>кота дна                                  нема податка</w:t>
      </w:r>
      <w:r w:rsidR="004358EC" w:rsidRPr="00474B36">
        <w:rPr>
          <w:rFonts w:ascii="Times New Roman" w:hAnsi="Times New Roman"/>
          <w:sz w:val="24"/>
          <w:lang w:val="sr-Cyrl-CS" w:eastAsia="zh-CN"/>
        </w:rPr>
        <w:t>;</w:t>
      </w:r>
    </w:p>
    <w:p w14:paraId="02D61A27" w14:textId="6D7ECF06" w:rsidR="00066FD7" w:rsidRPr="00474B36" w:rsidRDefault="00066FD7" w:rsidP="006430AC">
      <w:pPr>
        <w:pStyle w:val="ListParagraph"/>
        <w:numPr>
          <w:ilvl w:val="0"/>
          <w:numId w:val="94"/>
        </w:numPr>
        <w:tabs>
          <w:tab w:val="left" w:pos="1890"/>
        </w:tabs>
        <w:suppressAutoHyphens/>
        <w:ind w:firstLine="450"/>
        <w:rPr>
          <w:rFonts w:ascii="Times New Roman" w:hAnsi="Times New Roman"/>
          <w:sz w:val="24"/>
          <w:lang w:val="sr-Cyrl-CS" w:eastAsia="zh-CN"/>
        </w:rPr>
      </w:pPr>
      <w:r w:rsidRPr="00474B36">
        <w:rPr>
          <w:rFonts w:ascii="Times New Roman" w:hAnsi="Times New Roman"/>
          <w:sz w:val="24"/>
          <w:lang w:val="sr-Cyrl-CS" w:eastAsia="zh-CN"/>
        </w:rPr>
        <w:t>ширина дна                             5,0 m</w:t>
      </w:r>
      <w:r w:rsidR="004358EC" w:rsidRPr="00474B36">
        <w:rPr>
          <w:rFonts w:ascii="Times New Roman" w:hAnsi="Times New Roman"/>
          <w:sz w:val="24"/>
          <w:lang w:val="sr-Cyrl-CS" w:eastAsia="zh-CN"/>
        </w:rPr>
        <w:t>;</w:t>
      </w:r>
    </w:p>
    <w:p w14:paraId="6AB6080E" w14:textId="2ADB67A2" w:rsidR="00066FD7" w:rsidRPr="00474B36" w:rsidRDefault="00066FD7" w:rsidP="006430AC">
      <w:pPr>
        <w:pStyle w:val="ListParagraph"/>
        <w:numPr>
          <w:ilvl w:val="0"/>
          <w:numId w:val="94"/>
        </w:numPr>
        <w:tabs>
          <w:tab w:val="left" w:pos="1890"/>
        </w:tabs>
        <w:suppressAutoHyphens/>
        <w:ind w:firstLine="450"/>
        <w:rPr>
          <w:rFonts w:ascii="Times New Roman" w:hAnsi="Times New Roman"/>
          <w:sz w:val="24"/>
          <w:szCs w:val="24"/>
          <w:lang w:val="sr-Cyrl-CS" w:eastAsia="zh-CN"/>
        </w:rPr>
      </w:pPr>
      <w:r w:rsidRPr="00474B36">
        <w:rPr>
          <w:rFonts w:ascii="Times New Roman" w:hAnsi="Times New Roman"/>
          <w:sz w:val="24"/>
          <w:lang w:val="sr-Cyrl-CS" w:eastAsia="zh-CN"/>
        </w:rPr>
        <w:t>нагиб косина у односу             1:1,5</w:t>
      </w:r>
      <w:r w:rsidR="004358EC" w:rsidRPr="00474B36">
        <w:rPr>
          <w:rFonts w:ascii="Times New Roman" w:hAnsi="Times New Roman"/>
          <w:sz w:val="24"/>
          <w:lang w:val="sr-Cyrl-CS" w:eastAsia="zh-CN"/>
        </w:rPr>
        <w:t>.</w:t>
      </w:r>
    </w:p>
    <w:p w14:paraId="5DC7860F" w14:textId="77777777" w:rsidR="00B52166" w:rsidRPr="00474B36" w:rsidRDefault="00B52166" w:rsidP="00DD1205">
      <w:pPr>
        <w:suppressAutoHyphens/>
        <w:ind w:firstLine="720"/>
        <w:rPr>
          <w:rFonts w:ascii="Times New Roman" w:hAnsi="Times New Roman"/>
          <w:sz w:val="20"/>
          <w:lang w:eastAsia="zh-CN"/>
        </w:rPr>
      </w:pPr>
    </w:p>
    <w:p w14:paraId="646002A3" w14:textId="10B19C25" w:rsidR="00066FD7" w:rsidRPr="00474B36" w:rsidRDefault="00066FD7" w:rsidP="004358EC">
      <w:pPr>
        <w:spacing w:before="60"/>
        <w:ind w:firstLine="720"/>
        <w:jc w:val="center"/>
        <w:rPr>
          <w:rFonts w:ascii="Times New Roman" w:hAnsi="Times New Roman"/>
          <w:sz w:val="24"/>
        </w:rPr>
      </w:pPr>
      <w:r w:rsidRPr="00474B36">
        <w:rPr>
          <w:rFonts w:ascii="Times New Roman" w:hAnsi="Times New Roman"/>
          <w:sz w:val="24"/>
        </w:rPr>
        <w:t>ХМС Хоргош – Мартонош слив XI:</w:t>
      </w:r>
    </w:p>
    <w:p w14:paraId="08BFF3FD" w14:textId="77777777" w:rsidR="00651028" w:rsidRPr="00474B36" w:rsidRDefault="00651028" w:rsidP="004358EC">
      <w:pPr>
        <w:spacing w:before="60"/>
        <w:ind w:firstLine="720"/>
        <w:jc w:val="center"/>
        <w:rPr>
          <w:rFonts w:ascii="Times New Roman" w:hAnsi="Times New Roman"/>
          <w:sz w:val="24"/>
        </w:rPr>
      </w:pPr>
    </w:p>
    <w:p w14:paraId="52521A3B" w14:textId="3C6AD53A" w:rsidR="00066FD7" w:rsidRPr="00474B36" w:rsidRDefault="00066FD7" w:rsidP="006430AC">
      <w:pPr>
        <w:pStyle w:val="ListParagraph"/>
        <w:numPr>
          <w:ilvl w:val="0"/>
          <w:numId w:val="65"/>
        </w:numPr>
        <w:tabs>
          <w:tab w:val="left" w:pos="1080"/>
        </w:tabs>
        <w:spacing w:before="60"/>
        <w:ind w:hanging="630"/>
        <w:rPr>
          <w:rFonts w:ascii="Times New Roman" w:hAnsi="Times New Roman"/>
          <w:sz w:val="24"/>
          <w:lang w:val="sr-Cyrl-CS"/>
        </w:rPr>
      </w:pPr>
      <w:r w:rsidRPr="00474B36">
        <w:rPr>
          <w:rFonts w:ascii="Times New Roman" w:hAnsi="Times New Roman"/>
          <w:sz w:val="24"/>
          <w:lang w:val="sr-Cyrl-CS"/>
        </w:rPr>
        <w:t>K-XI-1, к.п. бр. 6810 К.О. Мартонош:</w:t>
      </w:r>
    </w:p>
    <w:p w14:paraId="32C51C4E" w14:textId="44B3FA6B" w:rsidR="00066FD7" w:rsidRPr="00474B36" w:rsidRDefault="00066FD7" w:rsidP="006430AC">
      <w:pPr>
        <w:pStyle w:val="ListParagraph"/>
        <w:numPr>
          <w:ilvl w:val="0"/>
          <w:numId w:val="95"/>
        </w:numPr>
        <w:tabs>
          <w:tab w:val="left" w:pos="1890"/>
        </w:tabs>
        <w:suppressAutoHyphens/>
        <w:ind w:left="1530" w:firstLine="0"/>
        <w:rPr>
          <w:rFonts w:ascii="Times New Roman" w:hAnsi="Times New Roman"/>
          <w:sz w:val="24"/>
          <w:lang w:val="sr-Cyrl-CS" w:eastAsia="zh-CN"/>
        </w:rPr>
      </w:pPr>
      <w:r w:rsidRPr="00474B36">
        <w:rPr>
          <w:rFonts w:ascii="Times New Roman" w:hAnsi="Times New Roman"/>
          <w:sz w:val="24"/>
          <w:lang w:val="sr-Cyrl-CS" w:eastAsia="zh-CN"/>
        </w:rPr>
        <w:t>стационажа                       око km 3+143</w:t>
      </w:r>
      <w:r w:rsidR="00E71C7D" w:rsidRPr="00474B36">
        <w:rPr>
          <w:rFonts w:ascii="Times New Roman" w:hAnsi="Times New Roman"/>
          <w:sz w:val="24"/>
          <w:lang w:val="sr-Cyrl-CS" w:eastAsia="zh-CN"/>
        </w:rPr>
        <w:t>;</w:t>
      </w:r>
    </w:p>
    <w:p w14:paraId="4EDBB221" w14:textId="447391B0" w:rsidR="00066FD7" w:rsidRPr="00474B36" w:rsidRDefault="00066FD7" w:rsidP="006430AC">
      <w:pPr>
        <w:pStyle w:val="ListParagraph"/>
        <w:numPr>
          <w:ilvl w:val="0"/>
          <w:numId w:val="95"/>
        </w:numPr>
        <w:tabs>
          <w:tab w:val="left" w:pos="1890"/>
        </w:tabs>
        <w:suppressAutoHyphens/>
        <w:ind w:left="1530" w:firstLine="0"/>
        <w:rPr>
          <w:rFonts w:ascii="Times New Roman" w:hAnsi="Times New Roman"/>
          <w:sz w:val="24"/>
          <w:lang w:val="sr-Cyrl-CS" w:eastAsia="zh-CN"/>
        </w:rPr>
      </w:pPr>
      <w:r w:rsidRPr="00474B36">
        <w:rPr>
          <w:rFonts w:ascii="Times New Roman" w:hAnsi="Times New Roman"/>
          <w:sz w:val="24"/>
          <w:lang w:val="sr-Cyrl-CS" w:eastAsia="zh-CN"/>
        </w:rPr>
        <w:t>кота дна                                  80,12 mnm</w:t>
      </w:r>
      <w:r w:rsidR="00E71C7D" w:rsidRPr="00474B36">
        <w:rPr>
          <w:rFonts w:ascii="Times New Roman" w:hAnsi="Times New Roman"/>
          <w:sz w:val="24"/>
          <w:lang w:val="sr-Cyrl-CS" w:eastAsia="zh-CN"/>
        </w:rPr>
        <w:t>;</w:t>
      </w:r>
    </w:p>
    <w:p w14:paraId="5D4D7500" w14:textId="42580285" w:rsidR="00066FD7" w:rsidRPr="00474B36" w:rsidRDefault="00066FD7" w:rsidP="006430AC">
      <w:pPr>
        <w:pStyle w:val="ListParagraph"/>
        <w:numPr>
          <w:ilvl w:val="0"/>
          <w:numId w:val="95"/>
        </w:numPr>
        <w:tabs>
          <w:tab w:val="left" w:pos="1890"/>
        </w:tabs>
        <w:suppressAutoHyphens/>
        <w:ind w:left="1530" w:firstLine="0"/>
        <w:rPr>
          <w:rFonts w:ascii="Times New Roman" w:hAnsi="Times New Roman"/>
          <w:sz w:val="24"/>
          <w:lang w:val="sr-Cyrl-CS" w:eastAsia="zh-CN"/>
        </w:rPr>
      </w:pPr>
      <w:r w:rsidRPr="00474B36">
        <w:rPr>
          <w:rFonts w:ascii="Times New Roman" w:hAnsi="Times New Roman"/>
          <w:sz w:val="24"/>
          <w:lang w:val="sr-Cyrl-CS" w:eastAsia="zh-CN"/>
        </w:rPr>
        <w:t>ширина дна                             1,0 m</w:t>
      </w:r>
      <w:r w:rsidR="00E71C7D" w:rsidRPr="00474B36">
        <w:rPr>
          <w:rFonts w:ascii="Times New Roman" w:hAnsi="Times New Roman"/>
          <w:sz w:val="24"/>
          <w:lang w:val="sr-Cyrl-CS" w:eastAsia="zh-CN"/>
        </w:rPr>
        <w:t>;</w:t>
      </w:r>
    </w:p>
    <w:p w14:paraId="103E4EA9" w14:textId="53FE97DB" w:rsidR="00E71C7D" w:rsidRPr="00474B36" w:rsidRDefault="00F93FDC" w:rsidP="00FB5A56">
      <w:pPr>
        <w:tabs>
          <w:tab w:val="left" w:pos="1890"/>
        </w:tabs>
        <w:suppressAutoHyphens/>
        <w:ind w:left="1530"/>
        <w:rPr>
          <w:rFonts w:ascii="Times New Roman" w:hAnsi="Times New Roman"/>
          <w:sz w:val="24"/>
          <w:lang w:eastAsia="zh-CN"/>
        </w:rPr>
      </w:pPr>
      <w:r w:rsidRPr="00474B36">
        <w:rPr>
          <w:rFonts w:ascii="Times New Roman" w:hAnsi="Times New Roman"/>
          <w:sz w:val="24"/>
          <w:lang w:eastAsia="zh-CN"/>
        </w:rPr>
        <w:t xml:space="preserve">(4) </w:t>
      </w:r>
      <w:r w:rsidR="00066FD7" w:rsidRPr="00474B36">
        <w:rPr>
          <w:rFonts w:ascii="Times New Roman" w:hAnsi="Times New Roman"/>
          <w:sz w:val="24"/>
          <w:lang w:eastAsia="zh-CN"/>
        </w:rPr>
        <w:t>нагиб косина у односу             1:1,5</w:t>
      </w:r>
      <w:r w:rsidR="00E71C7D" w:rsidRPr="00474B36">
        <w:rPr>
          <w:rFonts w:ascii="Times New Roman" w:hAnsi="Times New Roman"/>
          <w:sz w:val="24"/>
          <w:lang w:eastAsia="zh-CN"/>
        </w:rPr>
        <w:t>.</w:t>
      </w:r>
    </w:p>
    <w:p w14:paraId="69149FDF" w14:textId="77777777" w:rsidR="00F93FDC" w:rsidRPr="00474B36" w:rsidRDefault="00F93FDC" w:rsidP="00F93FDC">
      <w:pPr>
        <w:tabs>
          <w:tab w:val="left" w:pos="1980"/>
        </w:tabs>
        <w:suppressAutoHyphens/>
        <w:ind w:left="1530" w:firstLine="90"/>
        <w:rPr>
          <w:rFonts w:ascii="Times New Roman" w:hAnsi="Times New Roman"/>
          <w:sz w:val="24"/>
          <w:lang w:eastAsia="zh-CN"/>
        </w:rPr>
      </w:pPr>
    </w:p>
    <w:p w14:paraId="17C90788" w14:textId="4AD6D320" w:rsidR="00066FD7" w:rsidRPr="00474B36" w:rsidRDefault="00E71C7D" w:rsidP="00F93FDC">
      <w:pPr>
        <w:tabs>
          <w:tab w:val="left" w:pos="1530"/>
        </w:tabs>
        <w:suppressAutoHyphens/>
        <w:ind w:left="540" w:firstLine="180"/>
        <w:rPr>
          <w:rFonts w:ascii="Times New Roman" w:hAnsi="Times New Roman"/>
          <w:sz w:val="24"/>
          <w:lang w:eastAsia="zh-CN"/>
        </w:rPr>
      </w:pPr>
      <w:r w:rsidRPr="00474B36">
        <w:rPr>
          <w:rFonts w:ascii="Times New Roman" w:hAnsi="Times New Roman"/>
          <w:sz w:val="24"/>
        </w:rPr>
        <w:t xml:space="preserve">2) </w:t>
      </w:r>
      <w:r w:rsidR="00F93FDC" w:rsidRPr="00474B36">
        <w:rPr>
          <w:rFonts w:ascii="Times New Roman" w:hAnsi="Times New Roman"/>
          <w:sz w:val="24"/>
        </w:rPr>
        <w:t xml:space="preserve">  </w:t>
      </w:r>
      <w:r w:rsidR="00066FD7" w:rsidRPr="00474B36">
        <w:rPr>
          <w:rFonts w:ascii="Times New Roman" w:hAnsi="Times New Roman"/>
          <w:sz w:val="24"/>
        </w:rPr>
        <w:t>K-XI-0 (Главни канал Хоргош – Мартонош), к.п. бр. 6823 К.О. Мартонош:</w:t>
      </w:r>
    </w:p>
    <w:p w14:paraId="1632B6AA" w14:textId="557C4420" w:rsidR="00066FD7" w:rsidRPr="00474B36" w:rsidRDefault="00F93FDC" w:rsidP="00FB5A56">
      <w:pPr>
        <w:tabs>
          <w:tab w:val="left" w:pos="1710"/>
        </w:tabs>
        <w:suppressAutoHyphens/>
        <w:ind w:firstLine="1530"/>
        <w:rPr>
          <w:rFonts w:ascii="Times New Roman" w:hAnsi="Times New Roman"/>
          <w:sz w:val="24"/>
          <w:lang w:eastAsia="zh-CN"/>
        </w:rPr>
      </w:pPr>
      <w:r w:rsidRPr="00474B36">
        <w:rPr>
          <w:rFonts w:ascii="Times New Roman" w:hAnsi="Times New Roman"/>
          <w:sz w:val="24"/>
          <w:lang w:eastAsia="zh-CN"/>
        </w:rPr>
        <w:t xml:space="preserve">(1) </w:t>
      </w:r>
      <w:r w:rsidR="00066FD7" w:rsidRPr="00474B36">
        <w:rPr>
          <w:rFonts w:ascii="Times New Roman" w:hAnsi="Times New Roman"/>
          <w:sz w:val="24"/>
          <w:lang w:eastAsia="zh-CN"/>
        </w:rPr>
        <w:t>стационажа                       око km 2+637</w:t>
      </w:r>
      <w:r w:rsidR="00E71C7D" w:rsidRPr="00474B36">
        <w:rPr>
          <w:rFonts w:ascii="Times New Roman" w:hAnsi="Times New Roman"/>
          <w:sz w:val="24"/>
          <w:lang w:eastAsia="zh-CN"/>
        </w:rPr>
        <w:t>;</w:t>
      </w:r>
    </w:p>
    <w:p w14:paraId="32964B76" w14:textId="52BE44DC" w:rsidR="00066FD7" w:rsidRPr="00474B36" w:rsidRDefault="00F93FDC" w:rsidP="00FB5A56">
      <w:pPr>
        <w:tabs>
          <w:tab w:val="left" w:pos="1710"/>
        </w:tabs>
        <w:suppressAutoHyphens/>
        <w:ind w:firstLine="1530"/>
        <w:rPr>
          <w:rFonts w:ascii="Times New Roman" w:hAnsi="Times New Roman"/>
          <w:sz w:val="24"/>
          <w:lang w:eastAsia="zh-CN"/>
        </w:rPr>
      </w:pPr>
      <w:r w:rsidRPr="00474B36">
        <w:rPr>
          <w:rFonts w:ascii="Times New Roman" w:hAnsi="Times New Roman"/>
          <w:sz w:val="24"/>
          <w:lang w:eastAsia="zh-CN"/>
        </w:rPr>
        <w:t xml:space="preserve">(2) </w:t>
      </w:r>
      <w:r w:rsidR="00066FD7" w:rsidRPr="00474B36">
        <w:rPr>
          <w:rFonts w:ascii="Times New Roman" w:hAnsi="Times New Roman"/>
          <w:sz w:val="24"/>
          <w:lang w:eastAsia="zh-CN"/>
        </w:rPr>
        <w:t>кота дна                                  80,25 mnm</w:t>
      </w:r>
      <w:r w:rsidR="00E71C7D" w:rsidRPr="00474B36">
        <w:rPr>
          <w:rFonts w:ascii="Times New Roman" w:hAnsi="Times New Roman"/>
          <w:sz w:val="24"/>
          <w:lang w:eastAsia="zh-CN"/>
        </w:rPr>
        <w:t>;</w:t>
      </w:r>
    </w:p>
    <w:p w14:paraId="4AD9AE15" w14:textId="77B0ECF3" w:rsidR="00066FD7" w:rsidRPr="00474B36" w:rsidRDefault="00F93FDC" w:rsidP="00FB5A56">
      <w:pPr>
        <w:tabs>
          <w:tab w:val="left" w:pos="1710"/>
        </w:tabs>
        <w:suppressAutoHyphens/>
        <w:ind w:firstLine="1530"/>
        <w:rPr>
          <w:rFonts w:ascii="Times New Roman" w:hAnsi="Times New Roman"/>
          <w:sz w:val="24"/>
          <w:lang w:eastAsia="zh-CN"/>
        </w:rPr>
      </w:pPr>
      <w:r w:rsidRPr="00474B36">
        <w:rPr>
          <w:rFonts w:ascii="Times New Roman" w:hAnsi="Times New Roman"/>
          <w:sz w:val="24"/>
          <w:lang w:eastAsia="zh-CN"/>
        </w:rPr>
        <w:t xml:space="preserve">(3) </w:t>
      </w:r>
      <w:r w:rsidR="00D90203" w:rsidRPr="00474B36">
        <w:rPr>
          <w:rFonts w:ascii="Times New Roman" w:hAnsi="Times New Roman"/>
          <w:sz w:val="24"/>
          <w:lang w:eastAsia="zh-CN"/>
        </w:rPr>
        <w:t xml:space="preserve"> </w:t>
      </w:r>
      <w:r w:rsidR="00066FD7" w:rsidRPr="00474B36">
        <w:rPr>
          <w:rFonts w:ascii="Times New Roman" w:hAnsi="Times New Roman"/>
          <w:sz w:val="24"/>
          <w:lang w:eastAsia="zh-CN"/>
        </w:rPr>
        <w:t>ширина дна                             3,0 m</w:t>
      </w:r>
      <w:r w:rsidR="00E71C7D" w:rsidRPr="00474B36">
        <w:rPr>
          <w:rFonts w:ascii="Times New Roman" w:hAnsi="Times New Roman"/>
          <w:sz w:val="24"/>
          <w:lang w:eastAsia="zh-CN"/>
        </w:rPr>
        <w:t>;</w:t>
      </w:r>
    </w:p>
    <w:p w14:paraId="1BF828A8" w14:textId="5EE49E69" w:rsidR="00066FD7" w:rsidRPr="00474B36" w:rsidRDefault="00F93FDC" w:rsidP="00F70840">
      <w:pPr>
        <w:tabs>
          <w:tab w:val="left" w:pos="1890"/>
        </w:tabs>
        <w:suppressAutoHyphens/>
        <w:ind w:firstLine="1530"/>
        <w:rPr>
          <w:rFonts w:ascii="Times New Roman" w:hAnsi="Times New Roman"/>
          <w:sz w:val="24"/>
          <w:lang w:eastAsia="zh-CN"/>
        </w:rPr>
      </w:pPr>
      <w:r w:rsidRPr="00474B36">
        <w:rPr>
          <w:rFonts w:ascii="Times New Roman" w:hAnsi="Times New Roman"/>
          <w:sz w:val="24"/>
          <w:lang w:eastAsia="zh-CN"/>
        </w:rPr>
        <w:t xml:space="preserve">(4) </w:t>
      </w:r>
      <w:r w:rsidR="00D90203" w:rsidRPr="00474B36">
        <w:rPr>
          <w:rFonts w:ascii="Times New Roman" w:hAnsi="Times New Roman"/>
          <w:sz w:val="24"/>
          <w:lang w:eastAsia="zh-CN"/>
        </w:rPr>
        <w:t xml:space="preserve">  </w:t>
      </w:r>
      <w:r w:rsidR="00066FD7" w:rsidRPr="00474B36">
        <w:rPr>
          <w:rFonts w:ascii="Times New Roman" w:hAnsi="Times New Roman"/>
          <w:sz w:val="24"/>
          <w:lang w:eastAsia="zh-CN"/>
        </w:rPr>
        <w:t>нагиб косина у односу             1:1,5</w:t>
      </w:r>
      <w:r w:rsidR="00E71C7D" w:rsidRPr="00474B36">
        <w:rPr>
          <w:rFonts w:ascii="Times New Roman" w:hAnsi="Times New Roman"/>
          <w:sz w:val="24"/>
          <w:lang w:eastAsia="zh-CN"/>
        </w:rPr>
        <w:t>;</w:t>
      </w:r>
    </w:p>
    <w:p w14:paraId="1A3C8462" w14:textId="6B83A9FE" w:rsidR="00066FD7" w:rsidRPr="00474B36" w:rsidRDefault="00F93FDC" w:rsidP="00FB5A56">
      <w:pPr>
        <w:tabs>
          <w:tab w:val="left" w:pos="1710"/>
        </w:tabs>
        <w:suppressAutoHyphens/>
        <w:ind w:firstLine="1530"/>
        <w:rPr>
          <w:rFonts w:ascii="Times New Roman" w:hAnsi="Times New Roman"/>
          <w:sz w:val="24"/>
          <w:lang w:eastAsia="zh-CN"/>
        </w:rPr>
      </w:pPr>
      <w:r w:rsidRPr="00474B36">
        <w:rPr>
          <w:rFonts w:ascii="Times New Roman" w:hAnsi="Times New Roman"/>
          <w:sz w:val="24"/>
          <w:lang w:eastAsia="zh-CN"/>
        </w:rPr>
        <w:t xml:space="preserve">(5) </w:t>
      </w:r>
      <w:r w:rsidR="00066FD7" w:rsidRPr="00474B36">
        <w:rPr>
          <w:rFonts w:ascii="Times New Roman" w:hAnsi="Times New Roman"/>
          <w:sz w:val="24"/>
          <w:lang w:eastAsia="zh-CN"/>
        </w:rPr>
        <w:t>проглашен водом I реда</w:t>
      </w:r>
      <w:r w:rsidR="00E71C7D" w:rsidRPr="00474B36">
        <w:rPr>
          <w:rFonts w:ascii="Times New Roman" w:hAnsi="Times New Roman"/>
          <w:sz w:val="24"/>
          <w:lang w:eastAsia="zh-CN"/>
        </w:rPr>
        <w:t>;</w:t>
      </w:r>
    </w:p>
    <w:p w14:paraId="1EAF64CB" w14:textId="4562F22B" w:rsidR="00066FD7" w:rsidRPr="00474B36" w:rsidRDefault="00F93FDC" w:rsidP="00FB5A56">
      <w:pPr>
        <w:tabs>
          <w:tab w:val="left" w:pos="1710"/>
        </w:tabs>
        <w:suppressAutoHyphens/>
        <w:ind w:firstLine="1530"/>
        <w:rPr>
          <w:rFonts w:ascii="Times New Roman" w:hAnsi="Times New Roman"/>
          <w:noProof/>
          <w:sz w:val="24"/>
        </w:rPr>
      </w:pPr>
      <w:r w:rsidRPr="00474B36">
        <w:rPr>
          <w:rFonts w:ascii="Times New Roman" w:hAnsi="Times New Roman"/>
          <w:sz w:val="24"/>
          <w:lang w:eastAsia="zh-CN"/>
        </w:rPr>
        <w:t xml:space="preserve">(6) </w:t>
      </w:r>
      <w:r w:rsidR="00066FD7" w:rsidRPr="00474B36">
        <w:rPr>
          <w:rFonts w:ascii="Times New Roman" w:hAnsi="Times New Roman"/>
          <w:sz w:val="24"/>
          <w:lang w:eastAsia="zh-CN"/>
        </w:rPr>
        <w:t>уз канал леви и десни насип прве одбрамбене линије</w:t>
      </w:r>
      <w:r w:rsidR="00E71C7D" w:rsidRPr="00474B36">
        <w:rPr>
          <w:rFonts w:ascii="Times New Roman" w:hAnsi="Times New Roman"/>
          <w:sz w:val="24"/>
        </w:rPr>
        <w:t>.</w:t>
      </w:r>
      <w:r w:rsidR="00066FD7" w:rsidRPr="00474B36">
        <w:rPr>
          <w:rFonts w:ascii="Times New Roman" w:hAnsi="Times New Roman"/>
          <w:sz w:val="24"/>
        </w:rPr>
        <w:t xml:space="preserve"> </w:t>
      </w:r>
    </w:p>
    <w:p w14:paraId="49BA7445" w14:textId="291F00AA" w:rsidR="00066FD7" w:rsidRPr="00474B36" w:rsidRDefault="00651028" w:rsidP="00F70840">
      <w:pPr>
        <w:tabs>
          <w:tab w:val="left" w:pos="1170"/>
        </w:tabs>
        <w:spacing w:before="60"/>
        <w:ind w:left="990" w:hanging="270"/>
        <w:rPr>
          <w:rFonts w:ascii="Times New Roman" w:hAnsi="Times New Roman"/>
          <w:sz w:val="24"/>
        </w:rPr>
      </w:pPr>
      <w:r w:rsidRPr="00474B36">
        <w:rPr>
          <w:rFonts w:ascii="Times New Roman" w:hAnsi="Times New Roman"/>
          <w:sz w:val="24"/>
        </w:rPr>
        <w:t xml:space="preserve">3) </w:t>
      </w:r>
      <w:r w:rsidR="00F70840" w:rsidRPr="00474B36">
        <w:rPr>
          <w:rFonts w:ascii="Times New Roman" w:hAnsi="Times New Roman"/>
          <w:sz w:val="24"/>
        </w:rPr>
        <w:t xml:space="preserve">  </w:t>
      </w:r>
      <w:r w:rsidR="00066FD7" w:rsidRPr="00474B36">
        <w:rPr>
          <w:rFonts w:ascii="Times New Roman" w:hAnsi="Times New Roman"/>
          <w:sz w:val="24"/>
        </w:rPr>
        <w:t>Кочић, к.п. бр. 10304 К.О. Кањижа:</w:t>
      </w:r>
    </w:p>
    <w:p w14:paraId="110B6192" w14:textId="5EBCC1C7" w:rsidR="00066FD7" w:rsidRPr="00474B36" w:rsidRDefault="00066FD7" w:rsidP="006430AC">
      <w:pPr>
        <w:pStyle w:val="ListParagraph"/>
        <w:numPr>
          <w:ilvl w:val="0"/>
          <w:numId w:val="96"/>
        </w:numPr>
        <w:tabs>
          <w:tab w:val="left" w:pos="1890"/>
        </w:tabs>
        <w:suppressAutoHyphens/>
        <w:ind w:hanging="270"/>
        <w:rPr>
          <w:rFonts w:ascii="Times New Roman" w:hAnsi="Times New Roman"/>
          <w:sz w:val="24"/>
          <w:lang w:val="sr-Cyrl-CS" w:eastAsia="zh-CN"/>
        </w:rPr>
      </w:pPr>
      <w:r w:rsidRPr="00474B36">
        <w:rPr>
          <w:rFonts w:ascii="Times New Roman" w:hAnsi="Times New Roman"/>
          <w:sz w:val="24"/>
          <w:lang w:val="sr-Cyrl-CS" w:eastAsia="zh-CN"/>
        </w:rPr>
        <w:t>стационажа                       око km 4+618</w:t>
      </w:r>
      <w:r w:rsidR="00E71C7D" w:rsidRPr="00474B36">
        <w:rPr>
          <w:rFonts w:ascii="Times New Roman" w:hAnsi="Times New Roman"/>
          <w:sz w:val="24"/>
          <w:lang w:val="sr-Cyrl-CS" w:eastAsia="zh-CN"/>
        </w:rPr>
        <w:t>;</w:t>
      </w:r>
    </w:p>
    <w:p w14:paraId="7CAAE418" w14:textId="25C50F8E" w:rsidR="00066FD7" w:rsidRPr="00474B36" w:rsidRDefault="00066FD7" w:rsidP="006430AC">
      <w:pPr>
        <w:pStyle w:val="ListParagraph"/>
        <w:numPr>
          <w:ilvl w:val="0"/>
          <w:numId w:val="96"/>
        </w:numPr>
        <w:tabs>
          <w:tab w:val="left" w:pos="1890"/>
        </w:tabs>
        <w:suppressAutoHyphens/>
        <w:ind w:hanging="270"/>
        <w:rPr>
          <w:rFonts w:ascii="Times New Roman" w:hAnsi="Times New Roman"/>
          <w:sz w:val="24"/>
          <w:lang w:val="sr-Cyrl-CS" w:eastAsia="zh-CN"/>
        </w:rPr>
      </w:pPr>
      <w:r w:rsidRPr="00474B36">
        <w:rPr>
          <w:rFonts w:ascii="Times New Roman" w:hAnsi="Times New Roman"/>
          <w:sz w:val="24"/>
          <w:lang w:val="sr-Cyrl-CS" w:eastAsia="zh-CN"/>
        </w:rPr>
        <w:t>кота дна                                  80,84 mnm</w:t>
      </w:r>
      <w:r w:rsidR="00E71C7D" w:rsidRPr="00474B36">
        <w:rPr>
          <w:rFonts w:ascii="Times New Roman" w:hAnsi="Times New Roman"/>
          <w:sz w:val="24"/>
          <w:lang w:val="sr-Cyrl-CS" w:eastAsia="zh-CN"/>
        </w:rPr>
        <w:t>;</w:t>
      </w:r>
    </w:p>
    <w:p w14:paraId="42FD668D" w14:textId="6510050E" w:rsidR="00066FD7" w:rsidRPr="00474B36" w:rsidRDefault="00066FD7" w:rsidP="006430AC">
      <w:pPr>
        <w:pStyle w:val="ListParagraph"/>
        <w:numPr>
          <w:ilvl w:val="0"/>
          <w:numId w:val="96"/>
        </w:numPr>
        <w:tabs>
          <w:tab w:val="left" w:pos="1890"/>
        </w:tabs>
        <w:suppressAutoHyphens/>
        <w:ind w:hanging="270"/>
        <w:rPr>
          <w:rFonts w:ascii="Times New Roman" w:hAnsi="Times New Roman"/>
          <w:sz w:val="24"/>
          <w:lang w:val="sr-Cyrl-CS" w:eastAsia="zh-CN"/>
        </w:rPr>
      </w:pPr>
      <w:r w:rsidRPr="00474B36">
        <w:rPr>
          <w:rFonts w:ascii="Times New Roman" w:hAnsi="Times New Roman"/>
          <w:sz w:val="24"/>
          <w:lang w:val="sr-Cyrl-CS" w:eastAsia="zh-CN"/>
        </w:rPr>
        <w:t>ширина дна                             2,5 m</w:t>
      </w:r>
      <w:r w:rsidR="00E71C7D" w:rsidRPr="00474B36">
        <w:rPr>
          <w:rFonts w:ascii="Times New Roman" w:hAnsi="Times New Roman"/>
          <w:sz w:val="24"/>
          <w:lang w:val="sr-Cyrl-CS" w:eastAsia="zh-CN"/>
        </w:rPr>
        <w:t>;</w:t>
      </w:r>
    </w:p>
    <w:p w14:paraId="0E54168D" w14:textId="151EB1E0" w:rsidR="00066FD7" w:rsidRPr="00474B36" w:rsidRDefault="00066FD7" w:rsidP="006430AC">
      <w:pPr>
        <w:pStyle w:val="ListParagraph"/>
        <w:numPr>
          <w:ilvl w:val="0"/>
          <w:numId w:val="96"/>
        </w:numPr>
        <w:tabs>
          <w:tab w:val="left" w:pos="1890"/>
        </w:tabs>
        <w:suppressAutoHyphens/>
        <w:ind w:hanging="270"/>
        <w:rPr>
          <w:rFonts w:ascii="Times New Roman" w:hAnsi="Times New Roman"/>
          <w:sz w:val="24"/>
          <w:szCs w:val="24"/>
          <w:lang w:val="sr-Cyrl-CS" w:eastAsia="zh-CN"/>
        </w:rPr>
      </w:pPr>
      <w:r w:rsidRPr="00474B36">
        <w:rPr>
          <w:rFonts w:ascii="Times New Roman" w:hAnsi="Times New Roman"/>
          <w:sz w:val="24"/>
          <w:lang w:val="sr-Cyrl-CS" w:eastAsia="zh-CN"/>
        </w:rPr>
        <w:t>нагиб косина у односу             1:1,5</w:t>
      </w:r>
      <w:r w:rsidR="00E71C7D" w:rsidRPr="00474B36">
        <w:rPr>
          <w:rFonts w:ascii="Times New Roman" w:hAnsi="Times New Roman"/>
          <w:sz w:val="24"/>
          <w:lang w:val="sr-Cyrl-CS" w:eastAsia="zh-CN"/>
        </w:rPr>
        <w:t>.</w:t>
      </w:r>
    </w:p>
    <w:p w14:paraId="0A7AD144" w14:textId="0F7048DD" w:rsidR="00E71C7D" w:rsidRPr="00474B36" w:rsidRDefault="00E71C7D" w:rsidP="00E71C7D">
      <w:pPr>
        <w:pStyle w:val="ListParagraph"/>
        <w:suppressAutoHyphens/>
        <w:ind w:left="990"/>
        <w:rPr>
          <w:rFonts w:ascii="Times New Roman" w:hAnsi="Times New Roman"/>
          <w:sz w:val="24"/>
          <w:szCs w:val="24"/>
          <w:lang w:val="sr-Cyrl-CS" w:eastAsia="zh-CN"/>
        </w:rPr>
      </w:pPr>
    </w:p>
    <w:p w14:paraId="4AF1E535" w14:textId="60F18595" w:rsidR="00066FD7" w:rsidRPr="00474B36" w:rsidRDefault="00066FD7" w:rsidP="00E71C7D">
      <w:pPr>
        <w:spacing w:before="60"/>
        <w:ind w:firstLine="720"/>
        <w:jc w:val="center"/>
        <w:rPr>
          <w:rFonts w:ascii="Times New Roman" w:hAnsi="Times New Roman"/>
          <w:sz w:val="24"/>
        </w:rPr>
      </w:pPr>
      <w:r w:rsidRPr="00474B36">
        <w:rPr>
          <w:rFonts w:ascii="Times New Roman" w:hAnsi="Times New Roman"/>
          <w:sz w:val="24"/>
        </w:rPr>
        <w:t>ХМС Стари Кереш слив IX:</w:t>
      </w:r>
    </w:p>
    <w:p w14:paraId="2C9E7FCB" w14:textId="77777777" w:rsidR="006305B7" w:rsidRPr="00474B36" w:rsidRDefault="006305B7" w:rsidP="00E71C7D">
      <w:pPr>
        <w:spacing w:before="60"/>
        <w:ind w:firstLine="720"/>
        <w:jc w:val="center"/>
        <w:rPr>
          <w:rFonts w:ascii="Times New Roman" w:hAnsi="Times New Roman"/>
          <w:sz w:val="24"/>
        </w:rPr>
      </w:pPr>
    </w:p>
    <w:p w14:paraId="3CF2EEC2" w14:textId="19DCE505" w:rsidR="00066FD7" w:rsidRPr="00474B36" w:rsidRDefault="006305B7" w:rsidP="00F70840">
      <w:pPr>
        <w:pStyle w:val="ListParagraph"/>
        <w:spacing w:before="60"/>
        <w:ind w:firstLine="270"/>
        <w:rPr>
          <w:rFonts w:ascii="Times New Roman" w:hAnsi="Times New Roman"/>
          <w:noProof/>
          <w:sz w:val="24"/>
          <w:szCs w:val="24"/>
          <w:lang w:val="sr-Cyrl-CS"/>
        </w:rPr>
      </w:pPr>
      <w:r w:rsidRPr="00474B36">
        <w:rPr>
          <w:rFonts w:ascii="Times New Roman" w:hAnsi="Times New Roman"/>
          <w:sz w:val="24"/>
          <w:lang w:val="sr-Cyrl-CS"/>
        </w:rPr>
        <w:t xml:space="preserve">1) </w:t>
      </w:r>
      <w:r w:rsidR="00F70840" w:rsidRPr="00474B36">
        <w:rPr>
          <w:rFonts w:ascii="Times New Roman" w:hAnsi="Times New Roman"/>
          <w:sz w:val="24"/>
          <w:lang w:val="sr-Cyrl-CS"/>
        </w:rPr>
        <w:t xml:space="preserve">  </w:t>
      </w:r>
      <w:r w:rsidR="00066FD7" w:rsidRPr="00474B36">
        <w:rPr>
          <w:rFonts w:ascii="Times New Roman" w:hAnsi="Times New Roman"/>
          <w:sz w:val="24"/>
          <w:lang w:val="sr-Cyrl-CS"/>
        </w:rPr>
        <w:t>K-IX-0 (Главни канал Стари Кереш), к.п. бр. 6242 К.О. Кањижа:</w:t>
      </w:r>
    </w:p>
    <w:p w14:paraId="4EBE4D69" w14:textId="1889FDA8" w:rsidR="00066FD7" w:rsidRPr="00474B36" w:rsidRDefault="00F70840" w:rsidP="00F70840">
      <w:pPr>
        <w:suppressAutoHyphens/>
        <w:ind w:firstLine="1800"/>
        <w:rPr>
          <w:rFonts w:ascii="Times New Roman" w:hAnsi="Times New Roman"/>
          <w:sz w:val="24"/>
          <w:lang w:eastAsia="zh-CN"/>
        </w:rPr>
      </w:pPr>
      <w:r w:rsidRPr="00474B36">
        <w:rPr>
          <w:rFonts w:ascii="Times New Roman" w:hAnsi="Times New Roman"/>
          <w:sz w:val="24"/>
          <w:lang w:eastAsia="zh-CN"/>
        </w:rPr>
        <w:t xml:space="preserve">(1) </w:t>
      </w:r>
      <w:r w:rsidR="00066FD7" w:rsidRPr="00474B36">
        <w:rPr>
          <w:rFonts w:ascii="Times New Roman" w:hAnsi="Times New Roman"/>
          <w:sz w:val="24"/>
          <w:lang w:eastAsia="zh-CN"/>
        </w:rPr>
        <w:t>стационажа                       око km 6+966</w:t>
      </w:r>
      <w:r w:rsidR="00E71C7D" w:rsidRPr="00474B36">
        <w:rPr>
          <w:rFonts w:ascii="Times New Roman" w:hAnsi="Times New Roman"/>
          <w:sz w:val="24"/>
          <w:lang w:eastAsia="zh-CN"/>
        </w:rPr>
        <w:t>;</w:t>
      </w:r>
    </w:p>
    <w:p w14:paraId="75AC932D" w14:textId="7CE764C0" w:rsidR="00066FD7" w:rsidRPr="00474B36" w:rsidRDefault="00F70840" w:rsidP="00F70840">
      <w:pPr>
        <w:suppressAutoHyphens/>
        <w:ind w:firstLine="1800"/>
        <w:rPr>
          <w:rFonts w:ascii="Times New Roman" w:hAnsi="Times New Roman"/>
          <w:sz w:val="24"/>
          <w:lang w:eastAsia="zh-CN"/>
        </w:rPr>
      </w:pPr>
      <w:r w:rsidRPr="00474B36">
        <w:rPr>
          <w:rFonts w:ascii="Times New Roman" w:hAnsi="Times New Roman"/>
          <w:sz w:val="24"/>
          <w:lang w:eastAsia="zh-CN"/>
        </w:rPr>
        <w:t xml:space="preserve">(2) </w:t>
      </w:r>
      <w:r w:rsidR="00066FD7" w:rsidRPr="00474B36">
        <w:rPr>
          <w:rFonts w:ascii="Times New Roman" w:hAnsi="Times New Roman"/>
          <w:sz w:val="24"/>
          <w:lang w:eastAsia="zh-CN"/>
        </w:rPr>
        <w:t>кота дна                                  80,80 mnm</w:t>
      </w:r>
      <w:r w:rsidR="00E71C7D" w:rsidRPr="00474B36">
        <w:rPr>
          <w:rFonts w:ascii="Times New Roman" w:hAnsi="Times New Roman"/>
          <w:sz w:val="24"/>
          <w:lang w:eastAsia="zh-CN"/>
        </w:rPr>
        <w:t>;</w:t>
      </w:r>
    </w:p>
    <w:p w14:paraId="789723F9" w14:textId="753A68D8" w:rsidR="00066FD7" w:rsidRPr="00474B36" w:rsidRDefault="00F70840" w:rsidP="00F70840">
      <w:pPr>
        <w:suppressAutoHyphens/>
        <w:ind w:firstLine="1800"/>
        <w:rPr>
          <w:rFonts w:ascii="Times New Roman" w:hAnsi="Times New Roman"/>
          <w:sz w:val="24"/>
          <w:lang w:eastAsia="zh-CN"/>
        </w:rPr>
      </w:pPr>
      <w:r w:rsidRPr="00474B36">
        <w:rPr>
          <w:rFonts w:ascii="Times New Roman" w:hAnsi="Times New Roman"/>
          <w:sz w:val="24"/>
          <w:lang w:eastAsia="zh-CN"/>
        </w:rPr>
        <w:t xml:space="preserve">(3) </w:t>
      </w:r>
      <w:r w:rsidR="00066FD7" w:rsidRPr="00474B36">
        <w:rPr>
          <w:rFonts w:ascii="Times New Roman" w:hAnsi="Times New Roman"/>
          <w:sz w:val="24"/>
          <w:lang w:eastAsia="zh-CN"/>
        </w:rPr>
        <w:t>ширина дна                             2,5 m</w:t>
      </w:r>
      <w:r w:rsidR="00E71C7D" w:rsidRPr="00474B36">
        <w:rPr>
          <w:rFonts w:ascii="Times New Roman" w:hAnsi="Times New Roman"/>
          <w:sz w:val="24"/>
          <w:lang w:eastAsia="zh-CN"/>
        </w:rPr>
        <w:t>;</w:t>
      </w:r>
    </w:p>
    <w:p w14:paraId="594C06C2" w14:textId="328A982F" w:rsidR="00066FD7" w:rsidRPr="00474B36" w:rsidRDefault="00F70840" w:rsidP="00F70840">
      <w:pPr>
        <w:suppressAutoHyphens/>
        <w:ind w:firstLine="1800"/>
        <w:rPr>
          <w:rFonts w:ascii="Times New Roman" w:hAnsi="Times New Roman"/>
          <w:sz w:val="24"/>
          <w:lang w:eastAsia="zh-CN"/>
        </w:rPr>
      </w:pPr>
      <w:r w:rsidRPr="00474B36">
        <w:rPr>
          <w:rFonts w:ascii="Times New Roman" w:hAnsi="Times New Roman"/>
          <w:sz w:val="24"/>
          <w:lang w:eastAsia="zh-CN"/>
        </w:rPr>
        <w:t xml:space="preserve">(4) </w:t>
      </w:r>
      <w:r w:rsidR="00066FD7" w:rsidRPr="00474B36">
        <w:rPr>
          <w:rFonts w:ascii="Times New Roman" w:hAnsi="Times New Roman"/>
          <w:sz w:val="24"/>
          <w:lang w:eastAsia="zh-CN"/>
        </w:rPr>
        <w:t>нагиб косина у односу             1:1,5</w:t>
      </w:r>
      <w:r w:rsidR="00E71C7D" w:rsidRPr="00474B36">
        <w:rPr>
          <w:rFonts w:ascii="Times New Roman" w:hAnsi="Times New Roman"/>
          <w:sz w:val="24"/>
          <w:lang w:eastAsia="zh-CN"/>
        </w:rPr>
        <w:t>.</w:t>
      </w:r>
    </w:p>
    <w:p w14:paraId="76FB9EBB" w14:textId="77777777" w:rsidR="00B52166" w:rsidRPr="00474B36" w:rsidRDefault="00B52166" w:rsidP="00DD1205">
      <w:pPr>
        <w:suppressAutoHyphens/>
        <w:ind w:firstLine="720"/>
        <w:rPr>
          <w:rFonts w:ascii="Times New Roman" w:hAnsi="Times New Roman"/>
          <w:sz w:val="20"/>
          <w:lang w:eastAsia="zh-CN"/>
        </w:rPr>
      </w:pPr>
    </w:p>
    <w:p w14:paraId="54AC31B1" w14:textId="5B3FFECB" w:rsidR="00066FD7" w:rsidRPr="00474B36" w:rsidRDefault="006305B7" w:rsidP="00E71C7D">
      <w:pPr>
        <w:spacing w:before="60"/>
        <w:ind w:firstLine="720"/>
        <w:jc w:val="center"/>
        <w:rPr>
          <w:rFonts w:ascii="Times New Roman" w:hAnsi="Times New Roman"/>
          <w:sz w:val="24"/>
        </w:rPr>
      </w:pPr>
      <w:r w:rsidRPr="00474B36">
        <w:rPr>
          <w:rFonts w:ascii="Times New Roman" w:hAnsi="Times New Roman"/>
          <w:sz w:val="24"/>
        </w:rPr>
        <w:t xml:space="preserve">ХМС Кереш слив VIII: </w:t>
      </w:r>
    </w:p>
    <w:p w14:paraId="40C8A91D" w14:textId="77777777" w:rsidR="006305B7" w:rsidRPr="00474B36" w:rsidRDefault="006305B7" w:rsidP="00E71C7D">
      <w:pPr>
        <w:spacing w:before="60"/>
        <w:ind w:firstLine="720"/>
        <w:jc w:val="center"/>
        <w:rPr>
          <w:rFonts w:ascii="Times New Roman" w:hAnsi="Times New Roman"/>
          <w:sz w:val="24"/>
        </w:rPr>
      </w:pPr>
    </w:p>
    <w:p w14:paraId="6CFB3EBF" w14:textId="5C3161B7" w:rsidR="00066FD7" w:rsidRPr="00474B36" w:rsidRDefault="006305B7" w:rsidP="00F70840">
      <w:pPr>
        <w:spacing w:before="60"/>
        <w:ind w:firstLine="990"/>
        <w:rPr>
          <w:rFonts w:ascii="Times New Roman" w:hAnsi="Times New Roman"/>
          <w:sz w:val="24"/>
        </w:rPr>
      </w:pPr>
      <w:r w:rsidRPr="00474B36">
        <w:rPr>
          <w:rFonts w:ascii="Times New Roman" w:hAnsi="Times New Roman"/>
          <w:sz w:val="24"/>
        </w:rPr>
        <w:t xml:space="preserve">1) </w:t>
      </w:r>
      <w:r w:rsidR="00F70840" w:rsidRPr="00474B36">
        <w:rPr>
          <w:rFonts w:ascii="Times New Roman" w:hAnsi="Times New Roman"/>
          <w:sz w:val="24"/>
        </w:rPr>
        <w:t xml:space="preserve">  </w:t>
      </w:r>
      <w:r w:rsidR="00066FD7" w:rsidRPr="00474B36">
        <w:rPr>
          <w:rFonts w:ascii="Times New Roman" w:hAnsi="Times New Roman"/>
          <w:sz w:val="24"/>
        </w:rPr>
        <w:t>K-VIII-2-1 (канал Грбави), к.п. бр. 6179 К.О. Кањижа:</w:t>
      </w:r>
    </w:p>
    <w:p w14:paraId="7DA3115B" w14:textId="6E96C570" w:rsidR="00066FD7" w:rsidRPr="00474B36" w:rsidRDefault="00F70840" w:rsidP="00F70840">
      <w:pPr>
        <w:suppressAutoHyphens/>
        <w:ind w:firstLine="1800"/>
        <w:rPr>
          <w:rFonts w:ascii="Times New Roman" w:hAnsi="Times New Roman"/>
          <w:sz w:val="24"/>
          <w:lang w:eastAsia="zh-CN"/>
        </w:rPr>
      </w:pPr>
      <w:r w:rsidRPr="00474B36">
        <w:rPr>
          <w:rFonts w:ascii="Times New Roman" w:hAnsi="Times New Roman"/>
          <w:sz w:val="24"/>
          <w:lang w:eastAsia="zh-CN"/>
        </w:rPr>
        <w:t xml:space="preserve">(1) </w:t>
      </w:r>
      <w:r w:rsidR="00066FD7" w:rsidRPr="00474B36">
        <w:rPr>
          <w:rFonts w:ascii="Times New Roman" w:hAnsi="Times New Roman"/>
          <w:sz w:val="24"/>
          <w:lang w:eastAsia="zh-CN"/>
        </w:rPr>
        <w:t>стационажа                       око km 0+125</w:t>
      </w:r>
      <w:r w:rsidR="006305B7" w:rsidRPr="00474B36">
        <w:rPr>
          <w:rFonts w:ascii="Times New Roman" w:hAnsi="Times New Roman"/>
          <w:sz w:val="24"/>
          <w:lang w:eastAsia="zh-CN"/>
        </w:rPr>
        <w:t>;</w:t>
      </w:r>
    </w:p>
    <w:p w14:paraId="73DDC684" w14:textId="3ED65271" w:rsidR="00066FD7" w:rsidRPr="00474B36" w:rsidRDefault="00F70840" w:rsidP="00F70840">
      <w:pPr>
        <w:suppressAutoHyphens/>
        <w:ind w:firstLine="1800"/>
        <w:rPr>
          <w:rFonts w:ascii="Times New Roman" w:hAnsi="Times New Roman"/>
          <w:sz w:val="24"/>
          <w:lang w:eastAsia="zh-CN"/>
        </w:rPr>
      </w:pPr>
      <w:r w:rsidRPr="00474B36">
        <w:rPr>
          <w:rFonts w:ascii="Times New Roman" w:hAnsi="Times New Roman"/>
          <w:sz w:val="24"/>
          <w:lang w:eastAsia="zh-CN"/>
        </w:rPr>
        <w:t xml:space="preserve">(2) </w:t>
      </w:r>
      <w:r w:rsidR="00066FD7" w:rsidRPr="00474B36">
        <w:rPr>
          <w:rFonts w:ascii="Times New Roman" w:hAnsi="Times New Roman"/>
          <w:sz w:val="24"/>
          <w:lang w:eastAsia="zh-CN"/>
        </w:rPr>
        <w:t>кота дна                                  81,61 mnm</w:t>
      </w:r>
      <w:r w:rsidR="006305B7" w:rsidRPr="00474B36">
        <w:rPr>
          <w:rFonts w:ascii="Times New Roman" w:hAnsi="Times New Roman"/>
          <w:sz w:val="24"/>
          <w:lang w:eastAsia="zh-CN"/>
        </w:rPr>
        <w:t>;</w:t>
      </w:r>
    </w:p>
    <w:p w14:paraId="1E15BCE7" w14:textId="12142BA5" w:rsidR="00066FD7" w:rsidRPr="00474B36" w:rsidRDefault="00F70840" w:rsidP="00F70840">
      <w:pPr>
        <w:suppressAutoHyphens/>
        <w:ind w:firstLine="1800"/>
        <w:rPr>
          <w:rFonts w:ascii="Times New Roman" w:hAnsi="Times New Roman"/>
          <w:sz w:val="24"/>
          <w:lang w:eastAsia="zh-CN"/>
        </w:rPr>
      </w:pPr>
      <w:r w:rsidRPr="00474B36">
        <w:rPr>
          <w:rFonts w:ascii="Times New Roman" w:hAnsi="Times New Roman"/>
          <w:sz w:val="24"/>
          <w:lang w:eastAsia="zh-CN"/>
        </w:rPr>
        <w:t xml:space="preserve">(3) </w:t>
      </w:r>
      <w:r w:rsidR="00066FD7" w:rsidRPr="00474B36">
        <w:rPr>
          <w:rFonts w:ascii="Times New Roman" w:hAnsi="Times New Roman"/>
          <w:sz w:val="24"/>
          <w:lang w:eastAsia="zh-CN"/>
        </w:rPr>
        <w:t>ширина дна                             6,0 m</w:t>
      </w:r>
      <w:r w:rsidR="006305B7" w:rsidRPr="00474B36">
        <w:rPr>
          <w:rFonts w:ascii="Times New Roman" w:hAnsi="Times New Roman"/>
          <w:sz w:val="24"/>
          <w:lang w:eastAsia="zh-CN"/>
        </w:rPr>
        <w:t>;</w:t>
      </w:r>
    </w:p>
    <w:p w14:paraId="1E7BD974" w14:textId="025DAD4F" w:rsidR="00174404" w:rsidRPr="00474B36" w:rsidRDefault="00F70840" w:rsidP="00F70840">
      <w:pPr>
        <w:suppressAutoHyphens/>
        <w:ind w:firstLine="1800"/>
        <w:rPr>
          <w:rFonts w:ascii="Times New Roman" w:hAnsi="Times New Roman"/>
          <w:sz w:val="24"/>
          <w:lang w:eastAsia="zh-CN"/>
        </w:rPr>
      </w:pPr>
      <w:r w:rsidRPr="00474B36">
        <w:rPr>
          <w:rFonts w:ascii="Times New Roman" w:hAnsi="Times New Roman"/>
          <w:sz w:val="24"/>
          <w:lang w:eastAsia="zh-CN"/>
        </w:rPr>
        <w:t xml:space="preserve">(4) </w:t>
      </w:r>
      <w:r w:rsidR="00066FD7" w:rsidRPr="00474B36">
        <w:rPr>
          <w:rFonts w:ascii="Times New Roman" w:hAnsi="Times New Roman"/>
          <w:sz w:val="24"/>
          <w:lang w:eastAsia="zh-CN"/>
        </w:rPr>
        <w:t>нагиб косина у односу             1:1,5</w:t>
      </w:r>
      <w:r w:rsidR="006305B7" w:rsidRPr="00474B36">
        <w:rPr>
          <w:rFonts w:ascii="Times New Roman" w:hAnsi="Times New Roman"/>
          <w:sz w:val="24"/>
          <w:lang w:eastAsia="zh-CN"/>
        </w:rPr>
        <w:t>.</w:t>
      </w:r>
    </w:p>
    <w:p w14:paraId="5ECE69C4" w14:textId="77777777" w:rsidR="00F70840" w:rsidRPr="00474B36" w:rsidRDefault="00F70840" w:rsidP="00F70840">
      <w:pPr>
        <w:suppressAutoHyphens/>
        <w:ind w:firstLine="1800"/>
        <w:rPr>
          <w:rFonts w:ascii="Times New Roman" w:hAnsi="Times New Roman"/>
          <w:sz w:val="24"/>
          <w:lang w:eastAsia="zh-CN"/>
        </w:rPr>
      </w:pPr>
    </w:p>
    <w:p w14:paraId="70F8344F" w14:textId="4050D01D" w:rsidR="00066FD7" w:rsidRPr="00474B36" w:rsidRDefault="00066FD7" w:rsidP="006430AC">
      <w:pPr>
        <w:pStyle w:val="ListParagraph"/>
        <w:numPr>
          <w:ilvl w:val="0"/>
          <w:numId w:val="58"/>
        </w:numPr>
        <w:spacing w:before="60"/>
        <w:ind w:left="1080" w:hanging="90"/>
        <w:rPr>
          <w:rFonts w:ascii="Times New Roman" w:hAnsi="Times New Roman"/>
          <w:sz w:val="24"/>
          <w:lang w:val="sr-Cyrl-CS"/>
        </w:rPr>
      </w:pPr>
      <w:r w:rsidRPr="00474B36">
        <w:rPr>
          <w:rFonts w:ascii="Times New Roman" w:hAnsi="Times New Roman"/>
          <w:sz w:val="24"/>
          <w:lang w:val="sr-Cyrl-CS"/>
        </w:rPr>
        <w:t>K-VIII-0 (Главни канал Кереш), к.п. бр. 10310 К.О. Кањижа:</w:t>
      </w:r>
    </w:p>
    <w:p w14:paraId="7CFBA685" w14:textId="613D8772" w:rsidR="00066FD7" w:rsidRPr="00474B36" w:rsidRDefault="00066FD7" w:rsidP="006430AC">
      <w:pPr>
        <w:pStyle w:val="ListParagraph"/>
        <w:numPr>
          <w:ilvl w:val="0"/>
          <w:numId w:val="97"/>
        </w:numPr>
        <w:suppressAutoHyphens/>
        <w:rPr>
          <w:rFonts w:ascii="Times New Roman" w:hAnsi="Times New Roman"/>
          <w:sz w:val="24"/>
          <w:szCs w:val="24"/>
          <w:lang w:val="sr-Cyrl-CS" w:eastAsia="zh-CN"/>
        </w:rPr>
      </w:pPr>
      <w:r w:rsidRPr="00474B36">
        <w:rPr>
          <w:rFonts w:ascii="Times New Roman" w:hAnsi="Times New Roman"/>
          <w:sz w:val="24"/>
          <w:szCs w:val="24"/>
          <w:lang w:val="sr-Cyrl-CS" w:eastAsia="zh-CN"/>
        </w:rPr>
        <w:t>стационажа                       око km 5+614</w:t>
      </w:r>
      <w:r w:rsidR="006305B7" w:rsidRPr="00474B36">
        <w:rPr>
          <w:rFonts w:ascii="Times New Roman" w:hAnsi="Times New Roman"/>
          <w:sz w:val="24"/>
          <w:szCs w:val="24"/>
          <w:lang w:val="sr-Cyrl-CS" w:eastAsia="zh-CN"/>
        </w:rPr>
        <w:t>;</w:t>
      </w:r>
    </w:p>
    <w:p w14:paraId="5D3024D7" w14:textId="41F3AA0E" w:rsidR="00066FD7" w:rsidRPr="00474B36" w:rsidRDefault="00066FD7" w:rsidP="006430AC">
      <w:pPr>
        <w:pStyle w:val="ListParagraph"/>
        <w:numPr>
          <w:ilvl w:val="0"/>
          <w:numId w:val="97"/>
        </w:numPr>
        <w:suppressAutoHyphens/>
        <w:rPr>
          <w:rFonts w:ascii="Times New Roman" w:hAnsi="Times New Roman"/>
          <w:sz w:val="24"/>
          <w:szCs w:val="24"/>
          <w:lang w:val="sr-Cyrl-CS" w:eastAsia="zh-CN"/>
        </w:rPr>
      </w:pPr>
      <w:r w:rsidRPr="00474B36">
        <w:rPr>
          <w:rFonts w:ascii="Times New Roman" w:hAnsi="Times New Roman"/>
          <w:sz w:val="24"/>
          <w:szCs w:val="24"/>
          <w:lang w:val="sr-Cyrl-CS" w:eastAsia="zh-CN"/>
        </w:rPr>
        <w:t>кота дна                                  80,98 mnm</w:t>
      </w:r>
      <w:r w:rsidR="006305B7" w:rsidRPr="00474B36">
        <w:rPr>
          <w:rFonts w:ascii="Times New Roman" w:hAnsi="Times New Roman"/>
          <w:sz w:val="24"/>
          <w:szCs w:val="24"/>
          <w:lang w:val="sr-Cyrl-CS" w:eastAsia="zh-CN"/>
        </w:rPr>
        <w:t>;</w:t>
      </w:r>
    </w:p>
    <w:p w14:paraId="1B0234EF" w14:textId="1D0CF043" w:rsidR="00066FD7" w:rsidRPr="00474B36" w:rsidRDefault="00066FD7" w:rsidP="006430AC">
      <w:pPr>
        <w:pStyle w:val="ListParagraph"/>
        <w:numPr>
          <w:ilvl w:val="0"/>
          <w:numId w:val="97"/>
        </w:numPr>
        <w:suppressAutoHyphens/>
        <w:rPr>
          <w:rFonts w:ascii="Times New Roman" w:hAnsi="Times New Roman"/>
          <w:sz w:val="24"/>
          <w:szCs w:val="24"/>
          <w:lang w:val="sr-Cyrl-CS" w:eastAsia="zh-CN"/>
        </w:rPr>
      </w:pPr>
      <w:r w:rsidRPr="00474B36">
        <w:rPr>
          <w:rFonts w:ascii="Times New Roman" w:hAnsi="Times New Roman"/>
          <w:sz w:val="24"/>
          <w:szCs w:val="24"/>
          <w:lang w:val="sr-Cyrl-CS" w:eastAsia="zh-CN"/>
        </w:rPr>
        <w:t>ширина дна                             6,0 m</w:t>
      </w:r>
      <w:r w:rsidR="006305B7" w:rsidRPr="00474B36">
        <w:rPr>
          <w:rFonts w:ascii="Times New Roman" w:hAnsi="Times New Roman"/>
          <w:sz w:val="24"/>
          <w:szCs w:val="24"/>
          <w:lang w:val="sr-Cyrl-CS" w:eastAsia="zh-CN"/>
        </w:rPr>
        <w:t>;</w:t>
      </w:r>
    </w:p>
    <w:p w14:paraId="3EB56CB9" w14:textId="0697EA07" w:rsidR="00066FD7" w:rsidRPr="00474B36" w:rsidRDefault="00066FD7" w:rsidP="006430AC">
      <w:pPr>
        <w:pStyle w:val="ListParagraph"/>
        <w:numPr>
          <w:ilvl w:val="0"/>
          <w:numId w:val="97"/>
        </w:numPr>
        <w:suppressAutoHyphens/>
        <w:rPr>
          <w:rFonts w:ascii="Times New Roman" w:hAnsi="Times New Roman"/>
          <w:sz w:val="24"/>
          <w:lang w:val="sr-Cyrl-CS" w:eastAsia="zh-CN"/>
        </w:rPr>
      </w:pPr>
      <w:r w:rsidRPr="00474B36">
        <w:rPr>
          <w:rFonts w:ascii="Times New Roman" w:hAnsi="Times New Roman"/>
          <w:sz w:val="24"/>
          <w:lang w:val="sr-Cyrl-CS" w:eastAsia="zh-CN"/>
        </w:rPr>
        <w:t>нагиб косина у односу             1:1,5</w:t>
      </w:r>
      <w:r w:rsidR="006305B7" w:rsidRPr="00474B36">
        <w:rPr>
          <w:rFonts w:ascii="Times New Roman" w:hAnsi="Times New Roman"/>
          <w:sz w:val="24"/>
          <w:lang w:val="sr-Cyrl-CS" w:eastAsia="zh-CN"/>
        </w:rPr>
        <w:t>;</w:t>
      </w:r>
    </w:p>
    <w:p w14:paraId="5118BC03" w14:textId="5DF016D5" w:rsidR="00066FD7" w:rsidRPr="00474B36" w:rsidRDefault="00066FD7" w:rsidP="006430AC">
      <w:pPr>
        <w:pStyle w:val="ListParagraph"/>
        <w:numPr>
          <w:ilvl w:val="0"/>
          <w:numId w:val="97"/>
        </w:numPr>
        <w:suppressAutoHyphens/>
        <w:rPr>
          <w:rFonts w:ascii="Times New Roman" w:hAnsi="Times New Roman"/>
          <w:sz w:val="24"/>
          <w:szCs w:val="24"/>
          <w:lang w:val="sr-Cyrl-CS" w:eastAsia="zh-CN"/>
        </w:rPr>
      </w:pPr>
      <w:r w:rsidRPr="00474B36">
        <w:rPr>
          <w:rFonts w:ascii="Times New Roman" w:hAnsi="Times New Roman"/>
          <w:sz w:val="24"/>
          <w:szCs w:val="24"/>
          <w:lang w:val="sr-Cyrl-CS" w:eastAsia="zh-CN"/>
        </w:rPr>
        <w:t>проглашен водом I реда</w:t>
      </w:r>
      <w:r w:rsidR="006305B7" w:rsidRPr="00474B36">
        <w:rPr>
          <w:rFonts w:ascii="Times New Roman" w:hAnsi="Times New Roman"/>
          <w:sz w:val="24"/>
          <w:szCs w:val="24"/>
          <w:lang w:val="sr-Cyrl-CS" w:eastAsia="zh-CN"/>
        </w:rPr>
        <w:t>;</w:t>
      </w:r>
    </w:p>
    <w:p w14:paraId="3CF1B1E1" w14:textId="7E54B4CF" w:rsidR="00066FD7" w:rsidRPr="00474B36" w:rsidRDefault="00066FD7" w:rsidP="006430AC">
      <w:pPr>
        <w:pStyle w:val="ListParagraph"/>
        <w:numPr>
          <w:ilvl w:val="0"/>
          <w:numId w:val="97"/>
        </w:numPr>
        <w:suppressAutoHyphens/>
        <w:rPr>
          <w:rFonts w:ascii="Times New Roman" w:hAnsi="Times New Roman"/>
          <w:noProof/>
          <w:sz w:val="24"/>
          <w:szCs w:val="24"/>
          <w:lang w:val="sr-Cyrl-CS"/>
        </w:rPr>
      </w:pPr>
      <w:r w:rsidRPr="00474B36">
        <w:rPr>
          <w:rFonts w:ascii="Times New Roman" w:hAnsi="Times New Roman"/>
          <w:sz w:val="24"/>
          <w:szCs w:val="24"/>
          <w:lang w:val="sr-Cyrl-CS" w:eastAsia="zh-CN"/>
        </w:rPr>
        <w:t>уз канал леви и десни насип прве одбрамбене лини</w:t>
      </w:r>
      <w:r w:rsidRPr="00474B36">
        <w:rPr>
          <w:rFonts w:ascii="Times New Roman" w:hAnsi="Times New Roman"/>
          <w:sz w:val="24"/>
          <w:szCs w:val="24"/>
          <w:lang w:val="sr-Cyrl-CS"/>
        </w:rPr>
        <w:t>је</w:t>
      </w:r>
      <w:r w:rsidR="006305B7" w:rsidRPr="00474B36">
        <w:rPr>
          <w:rFonts w:ascii="Times New Roman" w:hAnsi="Times New Roman"/>
          <w:sz w:val="24"/>
          <w:szCs w:val="24"/>
          <w:lang w:val="sr-Cyrl-CS"/>
        </w:rPr>
        <w:t>.</w:t>
      </w:r>
      <w:r w:rsidRPr="00474B36">
        <w:rPr>
          <w:rFonts w:ascii="Times New Roman" w:hAnsi="Times New Roman"/>
          <w:sz w:val="24"/>
          <w:szCs w:val="24"/>
          <w:lang w:val="sr-Cyrl-CS"/>
        </w:rPr>
        <w:t xml:space="preserve">  </w:t>
      </w:r>
    </w:p>
    <w:p w14:paraId="35CF4097" w14:textId="77777777" w:rsidR="00E806B2" w:rsidRPr="00474B36" w:rsidRDefault="00E806B2" w:rsidP="00DD1205">
      <w:pPr>
        <w:pStyle w:val="ListParagraph"/>
        <w:suppressAutoHyphens/>
        <w:ind w:left="1440" w:firstLine="720"/>
        <w:rPr>
          <w:rFonts w:ascii="Times New Roman" w:hAnsi="Times New Roman"/>
          <w:noProof/>
          <w:sz w:val="24"/>
          <w:szCs w:val="24"/>
          <w:lang w:val="sr-Cyrl-CS"/>
        </w:rPr>
      </w:pPr>
    </w:p>
    <w:p w14:paraId="1F41E912" w14:textId="59802E56" w:rsidR="00066FD7" w:rsidRPr="00474B36" w:rsidRDefault="00066FD7" w:rsidP="00E71C7D">
      <w:pPr>
        <w:spacing w:before="60"/>
        <w:ind w:firstLine="720"/>
        <w:jc w:val="center"/>
        <w:rPr>
          <w:rFonts w:ascii="Times New Roman" w:hAnsi="Times New Roman"/>
          <w:sz w:val="24"/>
        </w:rPr>
      </w:pPr>
      <w:r w:rsidRPr="00474B36">
        <w:rPr>
          <w:rFonts w:ascii="Times New Roman" w:hAnsi="Times New Roman"/>
          <w:sz w:val="24"/>
        </w:rPr>
        <w:t>ХМС Калоча слив V:</w:t>
      </w:r>
    </w:p>
    <w:p w14:paraId="257E7BA0" w14:textId="77777777" w:rsidR="006305B7" w:rsidRPr="00474B36" w:rsidRDefault="006305B7" w:rsidP="00E71C7D">
      <w:pPr>
        <w:spacing w:before="60"/>
        <w:ind w:firstLine="720"/>
        <w:jc w:val="center"/>
        <w:rPr>
          <w:rFonts w:ascii="Times New Roman" w:hAnsi="Times New Roman"/>
          <w:sz w:val="24"/>
        </w:rPr>
      </w:pPr>
    </w:p>
    <w:p w14:paraId="3E971355" w14:textId="1BA76C88" w:rsidR="00066FD7" w:rsidRPr="00474B36" w:rsidRDefault="00E71C7D" w:rsidP="00F70840">
      <w:pPr>
        <w:pStyle w:val="ListParagraph"/>
        <w:tabs>
          <w:tab w:val="left" w:pos="1350"/>
        </w:tabs>
        <w:spacing w:before="60"/>
        <w:ind w:left="2070" w:hanging="1080"/>
        <w:rPr>
          <w:rFonts w:ascii="Times New Roman" w:hAnsi="Times New Roman"/>
          <w:sz w:val="24"/>
          <w:szCs w:val="24"/>
          <w:lang w:val="sr-Cyrl-CS"/>
        </w:rPr>
      </w:pPr>
      <w:r w:rsidRPr="00474B36">
        <w:rPr>
          <w:rFonts w:ascii="Times New Roman" w:hAnsi="Times New Roman"/>
          <w:sz w:val="24"/>
          <w:szCs w:val="24"/>
          <w:lang w:val="sr-Cyrl-CS"/>
        </w:rPr>
        <w:t xml:space="preserve">1) </w:t>
      </w:r>
      <w:r w:rsidR="00F70840" w:rsidRPr="00474B36">
        <w:rPr>
          <w:rFonts w:ascii="Times New Roman" w:hAnsi="Times New Roman"/>
          <w:sz w:val="24"/>
          <w:szCs w:val="24"/>
          <w:lang w:val="sr-Cyrl-CS"/>
        </w:rPr>
        <w:t xml:space="preserve">  </w:t>
      </w:r>
      <w:r w:rsidR="00066FD7" w:rsidRPr="00474B36">
        <w:rPr>
          <w:rFonts w:ascii="Times New Roman" w:hAnsi="Times New Roman"/>
          <w:sz w:val="24"/>
          <w:szCs w:val="24"/>
          <w:lang w:val="sr-Cyrl-CS"/>
        </w:rPr>
        <w:t>S-V-0 (Главни канал Калоча), к.п. бр. 21098 К.О. Сента:</w:t>
      </w:r>
    </w:p>
    <w:p w14:paraId="44CD7BC5" w14:textId="579C2960" w:rsidR="00066FD7" w:rsidRPr="00474B36" w:rsidRDefault="00F70840" w:rsidP="00F70840">
      <w:pPr>
        <w:tabs>
          <w:tab w:val="left" w:pos="1440"/>
        </w:tabs>
        <w:suppressAutoHyphens/>
        <w:ind w:firstLine="1800"/>
        <w:rPr>
          <w:rFonts w:ascii="Times New Roman" w:hAnsi="Times New Roman"/>
          <w:sz w:val="24"/>
          <w:lang w:eastAsia="zh-CN"/>
        </w:rPr>
      </w:pPr>
      <w:r w:rsidRPr="00474B36">
        <w:rPr>
          <w:rFonts w:ascii="Times New Roman" w:hAnsi="Times New Roman"/>
          <w:sz w:val="24"/>
          <w:lang w:eastAsia="zh-CN"/>
        </w:rPr>
        <w:t xml:space="preserve">(1) </w:t>
      </w:r>
      <w:r w:rsidR="00066FD7" w:rsidRPr="00474B36">
        <w:rPr>
          <w:rFonts w:ascii="Times New Roman" w:hAnsi="Times New Roman"/>
          <w:sz w:val="24"/>
          <w:lang w:eastAsia="zh-CN"/>
        </w:rPr>
        <w:t>стационажа                       око km 15+498</w:t>
      </w:r>
      <w:r w:rsidR="00E71C7D" w:rsidRPr="00474B36">
        <w:rPr>
          <w:rFonts w:ascii="Times New Roman" w:hAnsi="Times New Roman"/>
          <w:sz w:val="24"/>
          <w:lang w:eastAsia="zh-CN"/>
        </w:rPr>
        <w:t>;</w:t>
      </w:r>
    </w:p>
    <w:p w14:paraId="1A1210E1" w14:textId="699F78C4" w:rsidR="00066FD7" w:rsidRPr="00474B36" w:rsidRDefault="00F70840" w:rsidP="00F70840">
      <w:pPr>
        <w:tabs>
          <w:tab w:val="left" w:pos="1440"/>
        </w:tabs>
        <w:suppressAutoHyphens/>
        <w:ind w:firstLine="1800"/>
        <w:rPr>
          <w:rFonts w:ascii="Times New Roman" w:hAnsi="Times New Roman"/>
          <w:sz w:val="24"/>
          <w:lang w:eastAsia="zh-CN"/>
        </w:rPr>
      </w:pPr>
      <w:r w:rsidRPr="00474B36">
        <w:rPr>
          <w:rFonts w:ascii="Times New Roman" w:hAnsi="Times New Roman"/>
          <w:sz w:val="24"/>
          <w:lang w:eastAsia="zh-CN"/>
        </w:rPr>
        <w:t xml:space="preserve">(2) </w:t>
      </w:r>
      <w:r w:rsidR="00066FD7" w:rsidRPr="00474B36">
        <w:rPr>
          <w:rFonts w:ascii="Times New Roman" w:hAnsi="Times New Roman"/>
          <w:sz w:val="24"/>
          <w:lang w:eastAsia="zh-CN"/>
        </w:rPr>
        <w:t>кота дна                                  нема података</w:t>
      </w:r>
      <w:r w:rsidR="00E71C7D" w:rsidRPr="00474B36">
        <w:rPr>
          <w:rFonts w:ascii="Times New Roman" w:hAnsi="Times New Roman"/>
          <w:sz w:val="24"/>
          <w:lang w:eastAsia="zh-CN"/>
        </w:rPr>
        <w:t>;</w:t>
      </w:r>
    </w:p>
    <w:p w14:paraId="421E592F" w14:textId="1B0C5D69" w:rsidR="00066FD7" w:rsidRPr="00474B36" w:rsidRDefault="00F70840" w:rsidP="00F70840">
      <w:pPr>
        <w:tabs>
          <w:tab w:val="left" w:pos="1440"/>
        </w:tabs>
        <w:suppressAutoHyphens/>
        <w:ind w:firstLine="1800"/>
        <w:rPr>
          <w:rFonts w:ascii="Times New Roman" w:hAnsi="Times New Roman"/>
          <w:sz w:val="24"/>
          <w:lang w:eastAsia="zh-CN"/>
        </w:rPr>
      </w:pPr>
      <w:r w:rsidRPr="00474B36">
        <w:rPr>
          <w:rFonts w:ascii="Times New Roman" w:hAnsi="Times New Roman"/>
          <w:sz w:val="24"/>
          <w:lang w:eastAsia="zh-CN"/>
        </w:rPr>
        <w:t xml:space="preserve">(3) </w:t>
      </w:r>
      <w:r w:rsidR="00066FD7" w:rsidRPr="00474B36">
        <w:rPr>
          <w:rFonts w:ascii="Times New Roman" w:hAnsi="Times New Roman"/>
          <w:sz w:val="24"/>
          <w:lang w:eastAsia="zh-CN"/>
        </w:rPr>
        <w:t>ширина дна                             3,0 m</w:t>
      </w:r>
      <w:r w:rsidR="00E71C7D" w:rsidRPr="00474B36">
        <w:rPr>
          <w:rFonts w:ascii="Times New Roman" w:hAnsi="Times New Roman"/>
          <w:sz w:val="24"/>
          <w:lang w:eastAsia="zh-CN"/>
        </w:rPr>
        <w:t>;</w:t>
      </w:r>
    </w:p>
    <w:p w14:paraId="21504AED" w14:textId="49D0EB0D" w:rsidR="00066FD7" w:rsidRPr="00474B36" w:rsidRDefault="00F70840" w:rsidP="00F70840">
      <w:pPr>
        <w:tabs>
          <w:tab w:val="left" w:pos="1440"/>
        </w:tabs>
        <w:suppressAutoHyphens/>
        <w:ind w:firstLine="1800"/>
        <w:rPr>
          <w:rFonts w:ascii="Times New Roman" w:hAnsi="Times New Roman"/>
          <w:sz w:val="24"/>
          <w:lang w:eastAsia="zh-CN"/>
        </w:rPr>
      </w:pPr>
      <w:r w:rsidRPr="00474B36">
        <w:rPr>
          <w:rFonts w:ascii="Times New Roman" w:hAnsi="Times New Roman"/>
          <w:sz w:val="24"/>
          <w:lang w:eastAsia="zh-CN"/>
        </w:rPr>
        <w:lastRenderedPageBreak/>
        <w:t xml:space="preserve">(4) </w:t>
      </w:r>
      <w:r w:rsidR="00066FD7" w:rsidRPr="00474B36">
        <w:rPr>
          <w:rFonts w:ascii="Times New Roman" w:hAnsi="Times New Roman"/>
          <w:sz w:val="24"/>
          <w:lang w:eastAsia="zh-CN"/>
        </w:rPr>
        <w:t>нагиб косина у односу             1:1,5</w:t>
      </w:r>
      <w:r w:rsidR="00E71C7D" w:rsidRPr="00474B36">
        <w:rPr>
          <w:rFonts w:ascii="Times New Roman" w:hAnsi="Times New Roman"/>
          <w:sz w:val="24"/>
          <w:lang w:eastAsia="zh-CN"/>
        </w:rPr>
        <w:t>.</w:t>
      </w:r>
    </w:p>
    <w:p w14:paraId="77D1D59B" w14:textId="77777777" w:rsidR="00B52166" w:rsidRPr="00474B36" w:rsidRDefault="00B52166" w:rsidP="00DD1205">
      <w:pPr>
        <w:suppressAutoHyphens/>
        <w:ind w:firstLine="720"/>
        <w:rPr>
          <w:rFonts w:ascii="Times New Roman" w:hAnsi="Times New Roman"/>
          <w:sz w:val="24"/>
          <w:lang w:eastAsia="zh-CN"/>
        </w:rPr>
      </w:pPr>
    </w:p>
    <w:p w14:paraId="4596E39D" w14:textId="521D55C7" w:rsidR="00BB07AA" w:rsidRPr="00474B36" w:rsidRDefault="00066FD7" w:rsidP="00DD1205">
      <w:pPr>
        <w:spacing w:before="60"/>
        <w:ind w:firstLine="720"/>
        <w:rPr>
          <w:rFonts w:ascii="Times New Roman" w:eastAsia="Verdana,Bold" w:hAnsi="Times New Roman"/>
          <w:bCs/>
          <w:sz w:val="24"/>
        </w:rPr>
      </w:pPr>
      <w:r w:rsidRPr="00474B36">
        <w:rPr>
          <w:rFonts w:ascii="Times New Roman" w:hAnsi="Times New Roman"/>
          <w:sz w:val="24"/>
        </w:rPr>
        <w:t>Подаци о каналима и водотоцима у оквиру следећих хидромелиорационих система: Б.П.Село – Мол, Чик 2, Бељанска Бара и Турија-Надаљ-Бачко Градиште, на месту укршања са трасом нафтовода (стационажа канала).</w:t>
      </w:r>
      <w:r w:rsidR="00B52166" w:rsidRPr="00474B36">
        <w:rPr>
          <w:rFonts w:ascii="Times New Roman" w:hAnsi="Times New Roman"/>
          <w:sz w:val="24"/>
        </w:rPr>
        <w:t xml:space="preserve"> </w:t>
      </w:r>
      <w:r w:rsidRPr="00474B36">
        <w:rPr>
          <w:rFonts w:ascii="Times New Roman" w:eastAsia="Verdana,Bold" w:hAnsi="Times New Roman"/>
          <w:bCs/>
          <w:sz w:val="24"/>
        </w:rPr>
        <w:t xml:space="preserve">У графичком </w:t>
      </w:r>
      <w:r w:rsidR="003B0D7A" w:rsidRPr="00474B36">
        <w:rPr>
          <w:rFonts w:ascii="Times New Roman" w:eastAsia="Verdana,Bold" w:hAnsi="Times New Roman"/>
          <w:sz w:val="24"/>
        </w:rPr>
        <w:t xml:space="preserve">прилогу </w:t>
      </w:r>
      <w:r w:rsidR="003B0D7A" w:rsidRPr="00474B36">
        <w:rPr>
          <w:rFonts w:ascii="Times New Roman" w:eastAsia="Verdana,Bold" w:hAnsi="Times New Roman"/>
          <w:bCs/>
          <w:sz w:val="24"/>
        </w:rPr>
        <w:t>ЈВП „Воде Војводине” кој</w:t>
      </w:r>
      <w:r w:rsidR="00E21899" w:rsidRPr="00474B36">
        <w:rPr>
          <w:rFonts w:ascii="Times New Roman" w:eastAsia="Verdana,Bold" w:hAnsi="Times New Roman"/>
          <w:bCs/>
          <w:sz w:val="24"/>
        </w:rPr>
        <w:t>и</w:t>
      </w:r>
      <w:r w:rsidR="003B0D7A" w:rsidRPr="00474B36">
        <w:rPr>
          <w:rFonts w:ascii="Times New Roman" w:eastAsia="Verdana,Bold" w:hAnsi="Times New Roman"/>
          <w:bCs/>
          <w:sz w:val="24"/>
        </w:rPr>
        <w:t xml:space="preserve"> је саставни део Водних услова</w:t>
      </w:r>
      <w:r w:rsidRPr="00474B36">
        <w:rPr>
          <w:rFonts w:ascii="Times New Roman" w:eastAsia="Verdana,Bold" w:hAnsi="Times New Roman"/>
          <w:b/>
          <w:bCs/>
          <w:color w:val="FF0000"/>
          <w:sz w:val="24"/>
        </w:rPr>
        <w:t xml:space="preserve"> </w:t>
      </w:r>
      <w:r w:rsidRPr="00474B36">
        <w:rPr>
          <w:rFonts w:ascii="Times New Roman" w:eastAsia="Verdana,Bold" w:hAnsi="Times New Roman"/>
          <w:bCs/>
          <w:sz w:val="24"/>
        </w:rPr>
        <w:t>дати су ситуациони прикази каналске мреже.</w:t>
      </w:r>
    </w:p>
    <w:p w14:paraId="5915569C" w14:textId="77777777" w:rsidR="008701A2" w:rsidRPr="00474B36" w:rsidRDefault="008701A2" w:rsidP="00DD1205">
      <w:pPr>
        <w:spacing w:before="60"/>
        <w:ind w:firstLine="720"/>
        <w:rPr>
          <w:rFonts w:ascii="Times New Roman" w:hAnsi="Times New Roman"/>
          <w:noProof/>
          <w:sz w:val="24"/>
        </w:rPr>
      </w:pPr>
    </w:p>
    <w:p w14:paraId="4A864B33" w14:textId="6770BB33" w:rsidR="00066FD7" w:rsidRPr="00474B36" w:rsidRDefault="00066FD7" w:rsidP="00E71C7D">
      <w:pPr>
        <w:spacing w:before="60"/>
        <w:ind w:firstLine="720"/>
        <w:jc w:val="center"/>
        <w:rPr>
          <w:rFonts w:ascii="Times New Roman" w:hAnsi="Times New Roman"/>
          <w:sz w:val="24"/>
        </w:rPr>
      </w:pPr>
      <w:r w:rsidRPr="00474B36">
        <w:rPr>
          <w:rFonts w:ascii="Times New Roman" w:hAnsi="Times New Roman"/>
          <w:sz w:val="24"/>
        </w:rPr>
        <w:t>ХМС Б.</w:t>
      </w:r>
      <w:r w:rsidR="00E71C7D" w:rsidRPr="00474B36">
        <w:rPr>
          <w:rFonts w:ascii="Times New Roman" w:hAnsi="Times New Roman"/>
          <w:sz w:val="24"/>
        </w:rPr>
        <w:t xml:space="preserve"> </w:t>
      </w:r>
      <w:r w:rsidRPr="00474B36">
        <w:rPr>
          <w:rFonts w:ascii="Times New Roman" w:hAnsi="Times New Roman"/>
          <w:sz w:val="24"/>
        </w:rPr>
        <w:t>П.</w:t>
      </w:r>
      <w:r w:rsidR="00E71C7D" w:rsidRPr="00474B36">
        <w:rPr>
          <w:rFonts w:ascii="Times New Roman" w:hAnsi="Times New Roman"/>
          <w:sz w:val="24"/>
        </w:rPr>
        <w:t xml:space="preserve"> </w:t>
      </w:r>
      <w:r w:rsidRPr="00474B36">
        <w:rPr>
          <w:rFonts w:ascii="Times New Roman" w:hAnsi="Times New Roman"/>
          <w:sz w:val="24"/>
        </w:rPr>
        <w:t>Село – Мол:</w:t>
      </w:r>
      <w:r w:rsidR="006305B7" w:rsidRPr="00474B36">
        <w:rPr>
          <w:rFonts w:ascii="Times New Roman" w:hAnsi="Times New Roman"/>
          <w:sz w:val="24"/>
        </w:rPr>
        <w:t xml:space="preserve"> </w:t>
      </w:r>
    </w:p>
    <w:p w14:paraId="6ACA7FB9" w14:textId="77777777" w:rsidR="006305B7" w:rsidRPr="00474B36" w:rsidRDefault="006305B7" w:rsidP="00E71C7D">
      <w:pPr>
        <w:spacing w:before="60"/>
        <w:ind w:firstLine="720"/>
        <w:jc w:val="center"/>
        <w:rPr>
          <w:rFonts w:ascii="Times New Roman" w:hAnsi="Times New Roman"/>
          <w:sz w:val="24"/>
        </w:rPr>
      </w:pPr>
    </w:p>
    <w:p w14:paraId="1CFFB580" w14:textId="6AF971A8" w:rsidR="00066FD7" w:rsidRPr="00474B36" w:rsidRDefault="00E71C7D" w:rsidP="00F70840">
      <w:pPr>
        <w:pStyle w:val="ListParagraph"/>
        <w:spacing w:before="60"/>
        <w:ind w:left="1980" w:hanging="990"/>
        <w:rPr>
          <w:rFonts w:ascii="Times New Roman" w:hAnsi="Times New Roman"/>
          <w:sz w:val="24"/>
          <w:lang w:val="sr-Cyrl-CS"/>
        </w:rPr>
      </w:pPr>
      <w:r w:rsidRPr="00474B36">
        <w:rPr>
          <w:rFonts w:ascii="Times New Roman" w:hAnsi="Times New Roman"/>
          <w:sz w:val="24"/>
          <w:lang w:val="sr-Cyrl-CS"/>
        </w:rPr>
        <w:t xml:space="preserve">1) </w:t>
      </w:r>
      <w:r w:rsidR="00F70840" w:rsidRPr="00474B36">
        <w:rPr>
          <w:rFonts w:ascii="Times New Roman" w:hAnsi="Times New Roman"/>
          <w:sz w:val="24"/>
          <w:lang w:val="sr-Cyrl-CS"/>
        </w:rPr>
        <w:t xml:space="preserve">  </w:t>
      </w:r>
      <w:r w:rsidR="00066FD7" w:rsidRPr="00474B36">
        <w:rPr>
          <w:rFonts w:ascii="Times New Roman" w:hAnsi="Times New Roman"/>
          <w:sz w:val="24"/>
          <w:lang w:val="sr-Cyrl-CS"/>
        </w:rPr>
        <w:t>K-II-2-1, к.п. бр. 14759 К.О. Бачко Петрово Село:</w:t>
      </w:r>
    </w:p>
    <w:p w14:paraId="18E2BE67" w14:textId="051D77B7" w:rsidR="00066FD7" w:rsidRPr="00474B36" w:rsidRDefault="00F70840" w:rsidP="00F70840">
      <w:pPr>
        <w:suppressAutoHyphens/>
        <w:ind w:firstLine="1800"/>
        <w:rPr>
          <w:rFonts w:ascii="Times New Roman" w:hAnsi="Times New Roman"/>
          <w:sz w:val="24"/>
          <w:lang w:eastAsia="zh-CN"/>
        </w:rPr>
      </w:pPr>
      <w:r w:rsidRPr="00474B36">
        <w:rPr>
          <w:rFonts w:ascii="Times New Roman" w:hAnsi="Times New Roman"/>
          <w:sz w:val="24"/>
          <w:lang w:eastAsia="zh-CN"/>
        </w:rPr>
        <w:t xml:space="preserve">(1) </w:t>
      </w:r>
      <w:r w:rsidR="00066FD7" w:rsidRPr="00474B36">
        <w:rPr>
          <w:rFonts w:ascii="Times New Roman" w:hAnsi="Times New Roman"/>
          <w:sz w:val="24"/>
          <w:lang w:eastAsia="zh-CN"/>
        </w:rPr>
        <w:t>стационажа                       око km 0+451</w:t>
      </w:r>
      <w:r w:rsidR="00E71C7D" w:rsidRPr="00474B36">
        <w:rPr>
          <w:rFonts w:ascii="Times New Roman" w:hAnsi="Times New Roman"/>
          <w:sz w:val="24"/>
          <w:lang w:eastAsia="zh-CN"/>
        </w:rPr>
        <w:t>;</w:t>
      </w:r>
    </w:p>
    <w:p w14:paraId="4DAF3329" w14:textId="195E3085" w:rsidR="00066FD7" w:rsidRPr="00474B36" w:rsidRDefault="00F70840" w:rsidP="00F70840">
      <w:pPr>
        <w:suppressAutoHyphens/>
        <w:ind w:firstLine="1800"/>
        <w:rPr>
          <w:rFonts w:ascii="Times New Roman" w:hAnsi="Times New Roman"/>
          <w:sz w:val="24"/>
          <w:lang w:eastAsia="zh-CN"/>
        </w:rPr>
      </w:pPr>
      <w:r w:rsidRPr="00474B36">
        <w:rPr>
          <w:rFonts w:ascii="Times New Roman" w:hAnsi="Times New Roman"/>
          <w:sz w:val="24"/>
          <w:lang w:eastAsia="zh-CN"/>
        </w:rPr>
        <w:t xml:space="preserve">(2) </w:t>
      </w:r>
      <w:r w:rsidR="00066FD7" w:rsidRPr="00474B36">
        <w:rPr>
          <w:rFonts w:ascii="Times New Roman" w:hAnsi="Times New Roman"/>
          <w:sz w:val="24"/>
          <w:lang w:eastAsia="zh-CN"/>
        </w:rPr>
        <w:t>кота дна                                  80,59 mnm</w:t>
      </w:r>
      <w:r w:rsidR="00E71C7D" w:rsidRPr="00474B36">
        <w:rPr>
          <w:rFonts w:ascii="Times New Roman" w:hAnsi="Times New Roman"/>
          <w:sz w:val="24"/>
          <w:lang w:eastAsia="zh-CN"/>
        </w:rPr>
        <w:t>;</w:t>
      </w:r>
      <w:r w:rsidR="00066FD7" w:rsidRPr="00474B36">
        <w:rPr>
          <w:rFonts w:ascii="Times New Roman" w:hAnsi="Times New Roman"/>
          <w:sz w:val="24"/>
          <w:lang w:eastAsia="zh-CN"/>
        </w:rPr>
        <w:t xml:space="preserve"> </w:t>
      </w:r>
    </w:p>
    <w:p w14:paraId="554A7925" w14:textId="15B2E61F" w:rsidR="00066FD7" w:rsidRPr="00474B36" w:rsidRDefault="00F70840" w:rsidP="00F70840">
      <w:pPr>
        <w:suppressAutoHyphens/>
        <w:ind w:firstLine="1800"/>
        <w:rPr>
          <w:rFonts w:ascii="Times New Roman" w:hAnsi="Times New Roman"/>
          <w:sz w:val="24"/>
          <w:lang w:eastAsia="zh-CN"/>
        </w:rPr>
      </w:pPr>
      <w:r w:rsidRPr="00474B36">
        <w:rPr>
          <w:rFonts w:ascii="Times New Roman" w:hAnsi="Times New Roman"/>
          <w:sz w:val="24"/>
          <w:lang w:eastAsia="zh-CN"/>
        </w:rPr>
        <w:t xml:space="preserve">(3) </w:t>
      </w:r>
      <w:r w:rsidR="00066FD7" w:rsidRPr="00474B36">
        <w:rPr>
          <w:rFonts w:ascii="Times New Roman" w:hAnsi="Times New Roman"/>
          <w:sz w:val="24"/>
          <w:lang w:eastAsia="zh-CN"/>
        </w:rPr>
        <w:t>ширина дна                             0,6 m</w:t>
      </w:r>
      <w:r w:rsidR="00E71C7D" w:rsidRPr="00474B36">
        <w:rPr>
          <w:rFonts w:ascii="Times New Roman" w:hAnsi="Times New Roman"/>
          <w:sz w:val="24"/>
          <w:lang w:eastAsia="zh-CN"/>
        </w:rPr>
        <w:t>;</w:t>
      </w:r>
    </w:p>
    <w:p w14:paraId="251664B3" w14:textId="6D5A8475" w:rsidR="00066FD7" w:rsidRPr="00474B36" w:rsidRDefault="00F70840" w:rsidP="00F70840">
      <w:pPr>
        <w:suppressAutoHyphens/>
        <w:ind w:firstLine="1800"/>
        <w:rPr>
          <w:rFonts w:ascii="Times New Roman" w:hAnsi="Times New Roman"/>
          <w:sz w:val="24"/>
          <w:lang w:eastAsia="zh-CN"/>
        </w:rPr>
      </w:pPr>
      <w:r w:rsidRPr="00474B36">
        <w:rPr>
          <w:rFonts w:ascii="Times New Roman" w:hAnsi="Times New Roman"/>
          <w:sz w:val="24"/>
          <w:lang w:eastAsia="zh-CN"/>
        </w:rPr>
        <w:t xml:space="preserve">(4) </w:t>
      </w:r>
      <w:r w:rsidR="00066FD7" w:rsidRPr="00474B36">
        <w:rPr>
          <w:rFonts w:ascii="Times New Roman" w:hAnsi="Times New Roman"/>
          <w:sz w:val="24"/>
          <w:lang w:eastAsia="zh-CN"/>
        </w:rPr>
        <w:t>нагиб косина у односу             1:1,5</w:t>
      </w:r>
      <w:r w:rsidR="00E71C7D" w:rsidRPr="00474B36">
        <w:rPr>
          <w:rFonts w:ascii="Times New Roman" w:hAnsi="Times New Roman"/>
          <w:sz w:val="24"/>
          <w:lang w:eastAsia="zh-CN"/>
        </w:rPr>
        <w:t>.</w:t>
      </w:r>
    </w:p>
    <w:p w14:paraId="449861F5" w14:textId="77777777" w:rsidR="00F70840" w:rsidRPr="00474B36" w:rsidRDefault="00F70840" w:rsidP="00F70840">
      <w:pPr>
        <w:suppressAutoHyphens/>
        <w:ind w:firstLine="1800"/>
        <w:rPr>
          <w:rFonts w:cs="Arial"/>
          <w:lang w:eastAsia="zh-CN"/>
        </w:rPr>
      </w:pPr>
    </w:p>
    <w:p w14:paraId="6721DBDA" w14:textId="578D7DF5" w:rsidR="00066FD7" w:rsidRPr="00474B36" w:rsidRDefault="00E71C7D" w:rsidP="00F70840">
      <w:pPr>
        <w:pStyle w:val="ListParagraph"/>
        <w:spacing w:before="60"/>
        <w:ind w:left="1980" w:hanging="990"/>
        <w:rPr>
          <w:rFonts w:ascii="Times New Roman" w:hAnsi="Times New Roman"/>
          <w:sz w:val="24"/>
          <w:lang w:val="sr-Cyrl-CS"/>
        </w:rPr>
      </w:pPr>
      <w:r w:rsidRPr="00474B36">
        <w:rPr>
          <w:rFonts w:ascii="Times New Roman" w:hAnsi="Times New Roman"/>
          <w:sz w:val="24"/>
          <w:lang w:val="sr-Cyrl-CS"/>
        </w:rPr>
        <w:t xml:space="preserve">2) </w:t>
      </w:r>
      <w:r w:rsidR="00F70840" w:rsidRPr="00474B36">
        <w:rPr>
          <w:rFonts w:ascii="Times New Roman" w:hAnsi="Times New Roman"/>
          <w:sz w:val="24"/>
          <w:lang w:val="sr-Cyrl-CS"/>
        </w:rPr>
        <w:t xml:space="preserve">  </w:t>
      </w:r>
      <w:r w:rsidR="00066FD7" w:rsidRPr="00474B36">
        <w:rPr>
          <w:rFonts w:ascii="Times New Roman" w:hAnsi="Times New Roman"/>
          <w:sz w:val="24"/>
          <w:lang w:val="sr-Cyrl-CS"/>
        </w:rPr>
        <w:t>K-II-2, к.п. бр. 14384 К.О. Бачко Петрово Село:</w:t>
      </w:r>
    </w:p>
    <w:p w14:paraId="18FC1636" w14:textId="13866F09" w:rsidR="00066FD7" w:rsidRPr="00474B36" w:rsidRDefault="00F70840" w:rsidP="00F70840">
      <w:pPr>
        <w:suppressAutoHyphens/>
        <w:ind w:firstLine="1800"/>
        <w:rPr>
          <w:rFonts w:ascii="Times New Roman" w:hAnsi="Times New Roman"/>
          <w:sz w:val="24"/>
          <w:lang w:eastAsia="zh-CN"/>
        </w:rPr>
      </w:pPr>
      <w:r w:rsidRPr="00474B36">
        <w:rPr>
          <w:rFonts w:ascii="Times New Roman" w:hAnsi="Times New Roman"/>
          <w:sz w:val="24"/>
          <w:lang w:eastAsia="zh-CN"/>
        </w:rPr>
        <w:t xml:space="preserve">(1) </w:t>
      </w:r>
      <w:r w:rsidR="00066FD7" w:rsidRPr="00474B36">
        <w:rPr>
          <w:rFonts w:ascii="Times New Roman" w:hAnsi="Times New Roman"/>
          <w:sz w:val="24"/>
          <w:lang w:eastAsia="zh-CN"/>
        </w:rPr>
        <w:t>стационажа                       око km 1+156</w:t>
      </w:r>
      <w:r w:rsidR="00E71C7D" w:rsidRPr="00474B36">
        <w:rPr>
          <w:rFonts w:ascii="Times New Roman" w:hAnsi="Times New Roman"/>
          <w:sz w:val="24"/>
          <w:lang w:eastAsia="zh-CN"/>
        </w:rPr>
        <w:t>;</w:t>
      </w:r>
    </w:p>
    <w:p w14:paraId="19ECCB32" w14:textId="04C7936E" w:rsidR="00066FD7" w:rsidRPr="00474B36" w:rsidRDefault="00F70840" w:rsidP="00F70840">
      <w:pPr>
        <w:suppressAutoHyphens/>
        <w:ind w:firstLine="1800"/>
        <w:rPr>
          <w:rFonts w:ascii="Times New Roman" w:hAnsi="Times New Roman"/>
          <w:sz w:val="24"/>
          <w:lang w:eastAsia="zh-CN"/>
        </w:rPr>
      </w:pPr>
      <w:r w:rsidRPr="00474B36">
        <w:rPr>
          <w:rFonts w:ascii="Times New Roman" w:hAnsi="Times New Roman"/>
          <w:sz w:val="24"/>
          <w:lang w:eastAsia="zh-CN"/>
        </w:rPr>
        <w:t xml:space="preserve">(2) </w:t>
      </w:r>
      <w:r w:rsidR="00066FD7" w:rsidRPr="00474B36">
        <w:rPr>
          <w:rFonts w:ascii="Times New Roman" w:hAnsi="Times New Roman"/>
          <w:sz w:val="24"/>
          <w:lang w:eastAsia="zh-CN"/>
        </w:rPr>
        <w:t>кота дна                                  79,64 mnm</w:t>
      </w:r>
      <w:r w:rsidR="00E71C7D" w:rsidRPr="00474B36">
        <w:rPr>
          <w:rFonts w:ascii="Times New Roman" w:hAnsi="Times New Roman"/>
          <w:sz w:val="24"/>
          <w:lang w:eastAsia="zh-CN"/>
        </w:rPr>
        <w:t>;</w:t>
      </w:r>
      <w:r w:rsidR="00066FD7" w:rsidRPr="00474B36">
        <w:rPr>
          <w:rFonts w:ascii="Times New Roman" w:hAnsi="Times New Roman"/>
          <w:sz w:val="24"/>
          <w:lang w:eastAsia="zh-CN"/>
        </w:rPr>
        <w:t xml:space="preserve"> </w:t>
      </w:r>
    </w:p>
    <w:p w14:paraId="2C3BEBC5" w14:textId="4FCCEBA9" w:rsidR="00066FD7" w:rsidRPr="00474B36" w:rsidRDefault="00F70840" w:rsidP="00F70840">
      <w:pPr>
        <w:suppressAutoHyphens/>
        <w:ind w:firstLine="1530"/>
        <w:rPr>
          <w:rFonts w:ascii="Times New Roman" w:hAnsi="Times New Roman"/>
          <w:sz w:val="24"/>
          <w:lang w:eastAsia="zh-CN"/>
        </w:rPr>
      </w:pPr>
      <w:r w:rsidRPr="00474B36">
        <w:rPr>
          <w:rFonts w:ascii="Times New Roman" w:hAnsi="Times New Roman"/>
          <w:sz w:val="24"/>
          <w:lang w:eastAsia="zh-CN"/>
        </w:rPr>
        <w:t xml:space="preserve">(3) </w:t>
      </w:r>
      <w:r w:rsidR="00066FD7" w:rsidRPr="00474B36">
        <w:rPr>
          <w:rFonts w:ascii="Times New Roman" w:hAnsi="Times New Roman"/>
          <w:sz w:val="24"/>
          <w:lang w:eastAsia="zh-CN"/>
        </w:rPr>
        <w:t>ширина дна                             1,0 m</w:t>
      </w:r>
      <w:r w:rsidR="00E71C7D" w:rsidRPr="00474B36">
        <w:rPr>
          <w:rFonts w:ascii="Times New Roman" w:hAnsi="Times New Roman"/>
          <w:sz w:val="24"/>
          <w:lang w:eastAsia="zh-CN"/>
        </w:rPr>
        <w:t>;</w:t>
      </w:r>
    </w:p>
    <w:p w14:paraId="11D0BDA9" w14:textId="48E49BF5" w:rsidR="00066FD7" w:rsidRPr="00474B36" w:rsidRDefault="00F70840" w:rsidP="00F70840">
      <w:pPr>
        <w:suppressAutoHyphens/>
        <w:ind w:firstLine="1530"/>
        <w:rPr>
          <w:rFonts w:ascii="Times New Roman" w:hAnsi="Times New Roman"/>
          <w:sz w:val="24"/>
          <w:lang w:eastAsia="zh-CN"/>
        </w:rPr>
      </w:pPr>
      <w:r w:rsidRPr="00474B36">
        <w:rPr>
          <w:rFonts w:ascii="Times New Roman" w:hAnsi="Times New Roman"/>
          <w:sz w:val="24"/>
          <w:lang w:eastAsia="zh-CN"/>
        </w:rPr>
        <w:t xml:space="preserve">(4) </w:t>
      </w:r>
      <w:r w:rsidR="00066FD7" w:rsidRPr="00474B36">
        <w:rPr>
          <w:rFonts w:ascii="Times New Roman" w:hAnsi="Times New Roman"/>
          <w:sz w:val="24"/>
          <w:lang w:eastAsia="zh-CN"/>
        </w:rPr>
        <w:t>нагиб косина у односу             1:1,5</w:t>
      </w:r>
      <w:r w:rsidR="00E71C7D" w:rsidRPr="00474B36">
        <w:rPr>
          <w:rFonts w:ascii="Times New Roman" w:hAnsi="Times New Roman"/>
          <w:sz w:val="24"/>
          <w:lang w:eastAsia="zh-CN"/>
        </w:rPr>
        <w:t>;</w:t>
      </w:r>
    </w:p>
    <w:p w14:paraId="1008AEC0" w14:textId="473D7761" w:rsidR="00066FD7" w:rsidRPr="00474B36" w:rsidRDefault="00F70840" w:rsidP="00F70840">
      <w:pPr>
        <w:suppressAutoHyphens/>
        <w:ind w:firstLine="1530"/>
        <w:rPr>
          <w:rFonts w:ascii="Times New Roman" w:hAnsi="Times New Roman"/>
          <w:sz w:val="24"/>
          <w:lang w:eastAsia="zh-CN"/>
        </w:rPr>
      </w:pPr>
      <w:r w:rsidRPr="00474B36">
        <w:rPr>
          <w:rFonts w:ascii="Times New Roman" w:hAnsi="Times New Roman"/>
          <w:sz w:val="24"/>
          <w:lang w:eastAsia="zh-CN"/>
        </w:rPr>
        <w:t xml:space="preserve">(5) </w:t>
      </w:r>
      <w:r w:rsidR="00066FD7" w:rsidRPr="00474B36">
        <w:rPr>
          <w:rFonts w:ascii="Times New Roman" w:hAnsi="Times New Roman"/>
          <w:sz w:val="24"/>
          <w:lang w:eastAsia="zh-CN"/>
        </w:rPr>
        <w:t>стационажа                       око km 1+762</w:t>
      </w:r>
      <w:r w:rsidR="00E71C7D" w:rsidRPr="00474B36">
        <w:rPr>
          <w:rFonts w:ascii="Times New Roman" w:hAnsi="Times New Roman"/>
          <w:sz w:val="24"/>
          <w:lang w:eastAsia="zh-CN"/>
        </w:rPr>
        <w:t>;</w:t>
      </w:r>
    </w:p>
    <w:p w14:paraId="3824B1A0" w14:textId="20421554" w:rsidR="00066FD7" w:rsidRPr="00474B36" w:rsidRDefault="00F70840" w:rsidP="00F70840">
      <w:pPr>
        <w:suppressAutoHyphens/>
        <w:ind w:firstLine="1530"/>
        <w:rPr>
          <w:rFonts w:ascii="Times New Roman" w:hAnsi="Times New Roman"/>
          <w:sz w:val="24"/>
          <w:lang w:eastAsia="zh-CN"/>
        </w:rPr>
      </w:pPr>
      <w:r w:rsidRPr="00474B36">
        <w:rPr>
          <w:rFonts w:ascii="Times New Roman" w:hAnsi="Times New Roman"/>
          <w:sz w:val="24"/>
          <w:lang w:eastAsia="zh-CN"/>
        </w:rPr>
        <w:t xml:space="preserve">(6) </w:t>
      </w:r>
      <w:r w:rsidR="00066FD7" w:rsidRPr="00474B36">
        <w:rPr>
          <w:rFonts w:ascii="Times New Roman" w:hAnsi="Times New Roman"/>
          <w:sz w:val="24"/>
          <w:lang w:eastAsia="zh-CN"/>
        </w:rPr>
        <w:t xml:space="preserve">кота дна            </w:t>
      </w:r>
      <w:r w:rsidR="00E71C7D" w:rsidRPr="00474B36">
        <w:rPr>
          <w:rFonts w:ascii="Times New Roman" w:hAnsi="Times New Roman"/>
          <w:sz w:val="24"/>
          <w:lang w:eastAsia="zh-CN"/>
        </w:rPr>
        <w:t xml:space="preserve">                      79,75 mnm;</w:t>
      </w:r>
    </w:p>
    <w:p w14:paraId="72BF119A" w14:textId="685E2A21" w:rsidR="00066FD7" w:rsidRPr="00474B36" w:rsidRDefault="00F70840" w:rsidP="00F70840">
      <w:pPr>
        <w:suppressAutoHyphens/>
        <w:ind w:firstLine="1530"/>
        <w:rPr>
          <w:rFonts w:ascii="Times New Roman" w:hAnsi="Times New Roman"/>
          <w:sz w:val="24"/>
          <w:lang w:eastAsia="zh-CN"/>
        </w:rPr>
      </w:pPr>
      <w:r w:rsidRPr="00474B36">
        <w:rPr>
          <w:rFonts w:ascii="Times New Roman" w:hAnsi="Times New Roman"/>
          <w:sz w:val="24"/>
          <w:lang w:eastAsia="zh-CN"/>
        </w:rPr>
        <w:t xml:space="preserve">(7) </w:t>
      </w:r>
      <w:r w:rsidR="00066FD7" w:rsidRPr="00474B36">
        <w:rPr>
          <w:rFonts w:ascii="Times New Roman" w:hAnsi="Times New Roman"/>
          <w:sz w:val="24"/>
          <w:lang w:eastAsia="zh-CN"/>
        </w:rPr>
        <w:t>ширина дна                             1,0 m</w:t>
      </w:r>
      <w:r w:rsidR="00E71C7D" w:rsidRPr="00474B36">
        <w:rPr>
          <w:rFonts w:ascii="Times New Roman" w:hAnsi="Times New Roman"/>
          <w:sz w:val="24"/>
          <w:lang w:eastAsia="zh-CN"/>
        </w:rPr>
        <w:t>;</w:t>
      </w:r>
    </w:p>
    <w:p w14:paraId="27132FEA" w14:textId="6A88472A" w:rsidR="00066FD7" w:rsidRPr="00474B36" w:rsidRDefault="00F70840" w:rsidP="00F70840">
      <w:pPr>
        <w:suppressAutoHyphens/>
        <w:ind w:firstLine="1530"/>
        <w:rPr>
          <w:rFonts w:cs="Arial"/>
          <w:lang w:eastAsia="zh-CN"/>
        </w:rPr>
      </w:pPr>
      <w:r w:rsidRPr="00474B36">
        <w:rPr>
          <w:rFonts w:ascii="Times New Roman" w:hAnsi="Times New Roman"/>
          <w:sz w:val="24"/>
          <w:lang w:eastAsia="zh-CN"/>
        </w:rPr>
        <w:t xml:space="preserve">(8) </w:t>
      </w:r>
      <w:r w:rsidR="00066FD7" w:rsidRPr="00474B36">
        <w:rPr>
          <w:rFonts w:ascii="Times New Roman" w:hAnsi="Times New Roman"/>
          <w:sz w:val="24"/>
          <w:lang w:eastAsia="zh-CN"/>
        </w:rPr>
        <w:t>нагиб косина у односу             1:1,5</w:t>
      </w:r>
      <w:r w:rsidR="00E71C7D" w:rsidRPr="00474B36">
        <w:rPr>
          <w:rFonts w:ascii="Times New Roman" w:hAnsi="Times New Roman"/>
          <w:sz w:val="24"/>
          <w:lang w:eastAsia="zh-CN"/>
        </w:rPr>
        <w:t>.</w:t>
      </w:r>
    </w:p>
    <w:p w14:paraId="33CDE4D6" w14:textId="77777777" w:rsidR="00176284" w:rsidRPr="00474B36" w:rsidRDefault="00176284" w:rsidP="00E71C7D">
      <w:pPr>
        <w:pStyle w:val="ListParagraph"/>
        <w:suppressAutoHyphens/>
        <w:ind w:left="1980" w:hanging="1170"/>
        <w:rPr>
          <w:rFonts w:cs="Arial"/>
          <w:lang w:val="sr-Cyrl-CS" w:eastAsia="zh-CN"/>
        </w:rPr>
      </w:pPr>
    </w:p>
    <w:p w14:paraId="2621FE4C" w14:textId="19CD7B33" w:rsidR="00066FD7" w:rsidRPr="00474B36" w:rsidRDefault="00066FD7" w:rsidP="006430AC">
      <w:pPr>
        <w:pStyle w:val="ListParagraph"/>
        <w:numPr>
          <w:ilvl w:val="0"/>
          <w:numId w:val="58"/>
        </w:numPr>
        <w:tabs>
          <w:tab w:val="left" w:pos="1080"/>
        </w:tabs>
        <w:spacing w:before="60"/>
        <w:ind w:left="1260" w:hanging="540"/>
        <w:rPr>
          <w:rFonts w:ascii="Times New Roman" w:hAnsi="Times New Roman"/>
          <w:sz w:val="24"/>
          <w:lang w:val="sr-Cyrl-CS"/>
        </w:rPr>
      </w:pPr>
      <w:r w:rsidRPr="00474B36">
        <w:rPr>
          <w:rFonts w:ascii="Times New Roman" w:hAnsi="Times New Roman"/>
          <w:sz w:val="24"/>
          <w:lang w:val="sr-Cyrl-CS"/>
        </w:rPr>
        <w:t>K-II, к.п. бр. 14383 К.О. Бачко Петрово Село:</w:t>
      </w:r>
    </w:p>
    <w:p w14:paraId="01257EBB" w14:textId="2E1A122A" w:rsidR="00066FD7" w:rsidRPr="00474B36" w:rsidRDefault="00066FD7" w:rsidP="006430AC">
      <w:pPr>
        <w:pStyle w:val="ListParagraph"/>
        <w:numPr>
          <w:ilvl w:val="0"/>
          <w:numId w:val="98"/>
        </w:numPr>
        <w:suppressAutoHyphens/>
        <w:ind w:left="1890"/>
        <w:rPr>
          <w:rFonts w:ascii="Times New Roman" w:hAnsi="Times New Roman"/>
          <w:sz w:val="24"/>
          <w:lang w:val="sr-Cyrl-CS" w:eastAsia="zh-CN"/>
        </w:rPr>
      </w:pPr>
      <w:r w:rsidRPr="00474B36">
        <w:rPr>
          <w:rFonts w:ascii="Times New Roman" w:hAnsi="Times New Roman"/>
          <w:sz w:val="24"/>
          <w:lang w:val="sr-Cyrl-CS" w:eastAsia="zh-CN"/>
        </w:rPr>
        <w:t>стационажа                             око km 2+577</w:t>
      </w:r>
      <w:r w:rsidR="00E71C7D" w:rsidRPr="00474B36">
        <w:rPr>
          <w:rFonts w:ascii="Times New Roman" w:hAnsi="Times New Roman"/>
          <w:sz w:val="24"/>
          <w:lang w:val="sr-Cyrl-CS" w:eastAsia="zh-CN"/>
        </w:rPr>
        <w:t>;</w:t>
      </w:r>
    </w:p>
    <w:p w14:paraId="167B8C99" w14:textId="548749E7" w:rsidR="00066FD7" w:rsidRPr="00474B36" w:rsidRDefault="00066FD7" w:rsidP="006430AC">
      <w:pPr>
        <w:pStyle w:val="ListParagraph"/>
        <w:numPr>
          <w:ilvl w:val="0"/>
          <w:numId w:val="98"/>
        </w:numPr>
        <w:suppressAutoHyphens/>
        <w:ind w:left="1890"/>
        <w:rPr>
          <w:rFonts w:ascii="Times New Roman" w:hAnsi="Times New Roman"/>
          <w:sz w:val="24"/>
          <w:lang w:val="sr-Cyrl-CS" w:eastAsia="zh-CN"/>
        </w:rPr>
      </w:pPr>
      <w:r w:rsidRPr="00474B36">
        <w:rPr>
          <w:rFonts w:ascii="Times New Roman" w:hAnsi="Times New Roman"/>
          <w:sz w:val="24"/>
          <w:lang w:val="sr-Cyrl-CS" w:eastAsia="zh-CN"/>
        </w:rPr>
        <w:t xml:space="preserve">кота дна            </w:t>
      </w:r>
      <w:r w:rsidR="00E71C7D" w:rsidRPr="00474B36">
        <w:rPr>
          <w:rFonts w:ascii="Times New Roman" w:hAnsi="Times New Roman"/>
          <w:sz w:val="24"/>
          <w:lang w:val="sr-Cyrl-CS" w:eastAsia="zh-CN"/>
        </w:rPr>
        <w:t xml:space="preserve">                      78,69 mnm;</w:t>
      </w:r>
    </w:p>
    <w:p w14:paraId="1CCD9A0F" w14:textId="7C0E5EA6" w:rsidR="00066FD7" w:rsidRPr="00474B36" w:rsidRDefault="00066FD7" w:rsidP="006430AC">
      <w:pPr>
        <w:pStyle w:val="ListParagraph"/>
        <w:numPr>
          <w:ilvl w:val="0"/>
          <w:numId w:val="98"/>
        </w:numPr>
        <w:suppressAutoHyphens/>
        <w:ind w:left="1890"/>
        <w:rPr>
          <w:rFonts w:ascii="Times New Roman" w:hAnsi="Times New Roman"/>
          <w:sz w:val="24"/>
          <w:lang w:val="sr-Cyrl-CS" w:eastAsia="zh-CN"/>
        </w:rPr>
      </w:pPr>
      <w:r w:rsidRPr="00474B36">
        <w:rPr>
          <w:rFonts w:ascii="Times New Roman" w:hAnsi="Times New Roman"/>
          <w:sz w:val="24"/>
          <w:lang w:val="sr-Cyrl-CS" w:eastAsia="zh-CN"/>
        </w:rPr>
        <w:t>ширина дна                             1,0 m</w:t>
      </w:r>
      <w:r w:rsidR="00E71C7D" w:rsidRPr="00474B36">
        <w:rPr>
          <w:rFonts w:ascii="Times New Roman" w:hAnsi="Times New Roman"/>
          <w:sz w:val="24"/>
          <w:lang w:val="sr-Cyrl-CS" w:eastAsia="zh-CN"/>
        </w:rPr>
        <w:t>;</w:t>
      </w:r>
    </w:p>
    <w:p w14:paraId="169BF394" w14:textId="4FFD955F" w:rsidR="00066FD7" w:rsidRPr="00474B36" w:rsidRDefault="00066FD7" w:rsidP="006430AC">
      <w:pPr>
        <w:pStyle w:val="ListParagraph"/>
        <w:numPr>
          <w:ilvl w:val="0"/>
          <w:numId w:val="98"/>
        </w:numPr>
        <w:suppressAutoHyphens/>
        <w:ind w:left="1890"/>
        <w:rPr>
          <w:rFonts w:cs="Arial"/>
          <w:lang w:val="sr-Cyrl-CS" w:eastAsia="zh-CN"/>
        </w:rPr>
      </w:pPr>
      <w:r w:rsidRPr="00474B36">
        <w:rPr>
          <w:rFonts w:ascii="Times New Roman" w:hAnsi="Times New Roman"/>
          <w:sz w:val="24"/>
          <w:lang w:val="sr-Cyrl-CS" w:eastAsia="zh-CN"/>
        </w:rPr>
        <w:t>нагиб косина у односу             1:1,5</w:t>
      </w:r>
      <w:r w:rsidR="00E71C7D" w:rsidRPr="00474B36">
        <w:rPr>
          <w:rFonts w:ascii="Times New Roman" w:hAnsi="Times New Roman"/>
          <w:sz w:val="24"/>
          <w:lang w:val="sr-Cyrl-CS" w:eastAsia="zh-CN"/>
        </w:rPr>
        <w:t>.</w:t>
      </w:r>
      <w:r w:rsidR="002070CD" w:rsidRPr="00474B36">
        <w:rPr>
          <w:rFonts w:ascii="Times New Roman" w:hAnsi="Times New Roman"/>
          <w:sz w:val="24"/>
          <w:lang w:val="sr-Cyrl-CS" w:eastAsia="zh-CN"/>
        </w:rPr>
        <w:t xml:space="preserve"> </w:t>
      </w:r>
    </w:p>
    <w:p w14:paraId="4E583D1F" w14:textId="77777777" w:rsidR="006305B7" w:rsidRPr="00474B36" w:rsidRDefault="006305B7" w:rsidP="006305B7">
      <w:pPr>
        <w:pStyle w:val="ListParagraph"/>
        <w:suppressAutoHyphens/>
        <w:ind w:left="2340"/>
        <w:rPr>
          <w:rFonts w:cs="Arial"/>
          <w:lang w:val="sr-Cyrl-CS" w:eastAsia="zh-CN"/>
        </w:rPr>
      </w:pPr>
    </w:p>
    <w:p w14:paraId="77DC207C" w14:textId="53D70559" w:rsidR="00066FD7" w:rsidRPr="00474B36" w:rsidRDefault="00066FD7" w:rsidP="002070CD">
      <w:pPr>
        <w:spacing w:before="60"/>
        <w:ind w:firstLine="720"/>
        <w:jc w:val="center"/>
        <w:rPr>
          <w:rFonts w:ascii="Times New Roman" w:hAnsi="Times New Roman"/>
          <w:sz w:val="24"/>
        </w:rPr>
      </w:pPr>
      <w:r w:rsidRPr="00474B36">
        <w:rPr>
          <w:rFonts w:ascii="Times New Roman" w:hAnsi="Times New Roman"/>
          <w:sz w:val="24"/>
        </w:rPr>
        <w:t>ХМС Чик 2:</w:t>
      </w:r>
    </w:p>
    <w:p w14:paraId="7AF501D8" w14:textId="77777777" w:rsidR="006305B7" w:rsidRPr="00474B36" w:rsidRDefault="006305B7" w:rsidP="002070CD">
      <w:pPr>
        <w:spacing w:before="60"/>
        <w:ind w:firstLine="720"/>
        <w:jc w:val="center"/>
        <w:rPr>
          <w:rFonts w:ascii="Times New Roman" w:hAnsi="Times New Roman"/>
          <w:sz w:val="24"/>
        </w:rPr>
      </w:pPr>
    </w:p>
    <w:p w14:paraId="52D72194" w14:textId="3223DE20" w:rsidR="00066FD7" w:rsidRPr="00474B36" w:rsidRDefault="00066FD7" w:rsidP="00DD1205">
      <w:pPr>
        <w:spacing w:before="60"/>
        <w:ind w:firstLine="720"/>
        <w:rPr>
          <w:rFonts w:ascii="Times New Roman" w:hAnsi="Times New Roman"/>
          <w:sz w:val="24"/>
        </w:rPr>
      </w:pPr>
      <w:r w:rsidRPr="00474B36">
        <w:rPr>
          <w:rFonts w:ascii="Times New Roman" w:hAnsi="Times New Roman"/>
          <w:sz w:val="24"/>
        </w:rPr>
        <w:t>Водоток Чик је природна депресија испуњена водом. Водоток је двонаменски, основна намена је прикупљање и одвођење вишкова воде са слива у реку Тису, као и довођење воде за наводњавање из реке Тисе, путем црпне станице ЦС Чик. На стационажи</w:t>
      </w:r>
      <w:r w:rsidRPr="00474B36">
        <w:rPr>
          <w:rFonts w:ascii="Times New Roman" w:hAnsi="Times New Roman"/>
          <w:sz w:val="24"/>
          <w:lang w:eastAsia="zh-CN"/>
        </w:rPr>
        <w:t xml:space="preserve"> </w:t>
      </w:r>
      <w:r w:rsidR="002329F8" w:rsidRPr="00474B36">
        <w:rPr>
          <w:rFonts w:ascii="Times New Roman" w:hAnsi="Times New Roman"/>
          <w:sz w:val="24"/>
          <w:lang w:eastAsia="zh-CN"/>
        </w:rPr>
        <w:br/>
      </w:r>
      <w:r w:rsidRPr="00474B36">
        <w:rPr>
          <w:rFonts w:ascii="Times New Roman" w:hAnsi="Times New Roman"/>
          <w:sz w:val="24"/>
          <w:lang w:eastAsia="zh-CN"/>
        </w:rPr>
        <w:t>km 8</w:t>
      </w:r>
      <w:r w:rsidRPr="00474B36">
        <w:rPr>
          <w:rFonts w:ascii="Times New Roman" w:hAnsi="Times New Roman"/>
          <w:sz w:val="24"/>
        </w:rPr>
        <w:t>+650, у близини планиране трасе нафтовода налази се пропуст са дужим приступним рампама, за прелазак пољопривредне механизације.</w:t>
      </w:r>
    </w:p>
    <w:p w14:paraId="250D5129" w14:textId="77777777" w:rsidR="009A31CB" w:rsidRPr="00474B36" w:rsidRDefault="009A31CB" w:rsidP="00DD1205">
      <w:pPr>
        <w:spacing w:before="60"/>
        <w:ind w:firstLine="720"/>
        <w:rPr>
          <w:rFonts w:ascii="Times New Roman" w:hAnsi="Times New Roman"/>
          <w:noProof/>
          <w:sz w:val="24"/>
        </w:rPr>
      </w:pPr>
    </w:p>
    <w:p w14:paraId="22301BFC" w14:textId="6D485A45" w:rsidR="00066FD7" w:rsidRPr="00474B36" w:rsidRDefault="00066FD7" w:rsidP="006430AC">
      <w:pPr>
        <w:pStyle w:val="ListParagraph"/>
        <w:numPr>
          <w:ilvl w:val="0"/>
          <w:numId w:val="59"/>
        </w:numPr>
        <w:spacing w:before="60"/>
        <w:ind w:left="1170" w:hanging="450"/>
        <w:rPr>
          <w:rFonts w:ascii="Times New Roman" w:hAnsi="Times New Roman"/>
          <w:sz w:val="24"/>
          <w:lang w:val="sr-Cyrl-CS"/>
        </w:rPr>
      </w:pPr>
      <w:r w:rsidRPr="00474B36">
        <w:rPr>
          <w:rFonts w:ascii="Times New Roman" w:hAnsi="Times New Roman"/>
          <w:sz w:val="24"/>
          <w:lang w:val="sr-Cyrl-CS"/>
        </w:rPr>
        <w:t>Чик, к.п. бр. 14383 К.О. Бачко Петрово Село:</w:t>
      </w:r>
    </w:p>
    <w:p w14:paraId="2AAE57A2" w14:textId="1F4A828D" w:rsidR="00066FD7" w:rsidRPr="00474B36" w:rsidRDefault="00066FD7" w:rsidP="006430AC">
      <w:pPr>
        <w:pStyle w:val="ListParagraph"/>
        <w:numPr>
          <w:ilvl w:val="0"/>
          <w:numId w:val="99"/>
        </w:numPr>
        <w:suppressAutoHyphens/>
        <w:ind w:left="1890"/>
        <w:rPr>
          <w:rFonts w:ascii="Times New Roman" w:hAnsi="Times New Roman"/>
          <w:sz w:val="24"/>
          <w:lang w:val="sr-Cyrl-CS" w:eastAsia="zh-CN"/>
        </w:rPr>
      </w:pPr>
      <w:r w:rsidRPr="00474B36">
        <w:rPr>
          <w:rFonts w:ascii="Times New Roman" w:hAnsi="Times New Roman"/>
          <w:sz w:val="24"/>
          <w:lang w:val="sr-Cyrl-CS" w:eastAsia="zh-CN"/>
        </w:rPr>
        <w:t>стационажа                             око km 8+755</w:t>
      </w:r>
      <w:r w:rsidR="002070CD" w:rsidRPr="00474B36">
        <w:rPr>
          <w:rFonts w:ascii="Times New Roman" w:hAnsi="Times New Roman"/>
          <w:sz w:val="24"/>
          <w:lang w:val="sr-Cyrl-CS" w:eastAsia="zh-CN"/>
        </w:rPr>
        <w:t>;</w:t>
      </w:r>
    </w:p>
    <w:p w14:paraId="7D64A775" w14:textId="28B178B2" w:rsidR="00066FD7" w:rsidRPr="00474B36" w:rsidRDefault="00066FD7" w:rsidP="006430AC">
      <w:pPr>
        <w:pStyle w:val="ListParagraph"/>
        <w:numPr>
          <w:ilvl w:val="0"/>
          <w:numId w:val="99"/>
        </w:numPr>
        <w:suppressAutoHyphens/>
        <w:ind w:left="1890"/>
        <w:rPr>
          <w:rFonts w:ascii="Times New Roman" w:hAnsi="Times New Roman"/>
          <w:sz w:val="24"/>
          <w:lang w:val="sr-Cyrl-CS" w:eastAsia="zh-CN"/>
        </w:rPr>
      </w:pPr>
      <w:r w:rsidRPr="00474B36">
        <w:rPr>
          <w:rFonts w:ascii="Times New Roman" w:hAnsi="Times New Roman"/>
          <w:sz w:val="24"/>
          <w:lang w:val="sr-Cyrl-CS" w:eastAsia="zh-CN"/>
        </w:rPr>
        <w:t>кота дна                                  око 76,40 mnm</w:t>
      </w:r>
      <w:r w:rsidR="002070CD" w:rsidRPr="00474B36">
        <w:rPr>
          <w:rFonts w:ascii="Times New Roman" w:hAnsi="Times New Roman"/>
          <w:sz w:val="24"/>
          <w:lang w:val="sr-Cyrl-CS" w:eastAsia="zh-CN"/>
        </w:rPr>
        <w:t>;</w:t>
      </w:r>
      <w:r w:rsidRPr="00474B36">
        <w:rPr>
          <w:rFonts w:ascii="Times New Roman" w:hAnsi="Times New Roman"/>
          <w:sz w:val="24"/>
          <w:lang w:val="sr-Cyrl-CS" w:eastAsia="zh-CN"/>
        </w:rPr>
        <w:t xml:space="preserve"> </w:t>
      </w:r>
    </w:p>
    <w:p w14:paraId="197929E5" w14:textId="139313EF" w:rsidR="00066FD7" w:rsidRPr="00474B36" w:rsidRDefault="00066FD7" w:rsidP="006430AC">
      <w:pPr>
        <w:pStyle w:val="ListParagraph"/>
        <w:numPr>
          <w:ilvl w:val="0"/>
          <w:numId w:val="99"/>
        </w:numPr>
        <w:tabs>
          <w:tab w:val="left" w:pos="1260"/>
        </w:tabs>
        <w:suppressAutoHyphens/>
        <w:ind w:left="1890"/>
        <w:rPr>
          <w:rFonts w:ascii="Times New Roman" w:hAnsi="Times New Roman"/>
          <w:sz w:val="24"/>
          <w:lang w:val="sr-Cyrl-CS" w:eastAsia="zh-CN"/>
        </w:rPr>
      </w:pPr>
      <w:r w:rsidRPr="00474B36">
        <w:rPr>
          <w:rFonts w:ascii="Times New Roman" w:hAnsi="Times New Roman"/>
          <w:sz w:val="24"/>
          <w:lang w:val="sr-Cyrl-CS" w:eastAsia="zh-CN"/>
        </w:rPr>
        <w:t>ширина водног огледала          око 110 m</w:t>
      </w:r>
      <w:r w:rsidR="002070CD" w:rsidRPr="00474B36">
        <w:rPr>
          <w:rFonts w:ascii="Times New Roman" w:hAnsi="Times New Roman"/>
          <w:sz w:val="24"/>
          <w:lang w:val="sr-Cyrl-CS" w:eastAsia="zh-CN"/>
        </w:rPr>
        <w:t>;</w:t>
      </w:r>
    </w:p>
    <w:p w14:paraId="5848E95E" w14:textId="4829D893" w:rsidR="00066FD7" w:rsidRPr="00474B36" w:rsidRDefault="00066FD7" w:rsidP="006430AC">
      <w:pPr>
        <w:pStyle w:val="ListParagraph"/>
        <w:numPr>
          <w:ilvl w:val="0"/>
          <w:numId w:val="99"/>
        </w:numPr>
        <w:tabs>
          <w:tab w:val="left" w:pos="1260"/>
        </w:tabs>
        <w:suppressAutoHyphens/>
        <w:ind w:left="1890"/>
        <w:rPr>
          <w:rFonts w:ascii="Times New Roman" w:hAnsi="Times New Roman"/>
          <w:sz w:val="24"/>
          <w:lang w:val="sr-Cyrl-CS" w:eastAsia="zh-CN"/>
        </w:rPr>
      </w:pPr>
      <w:r w:rsidRPr="00474B36">
        <w:rPr>
          <w:rFonts w:ascii="Times New Roman" w:hAnsi="Times New Roman"/>
          <w:sz w:val="24"/>
          <w:lang w:val="sr-Cyrl-CS" w:eastAsia="zh-CN"/>
        </w:rPr>
        <w:t>дубина воде                             око 2,0 m</w:t>
      </w:r>
      <w:r w:rsidR="002070CD" w:rsidRPr="00474B36">
        <w:rPr>
          <w:rFonts w:ascii="Times New Roman" w:hAnsi="Times New Roman"/>
          <w:sz w:val="24"/>
          <w:lang w:val="sr-Cyrl-CS" w:eastAsia="zh-CN"/>
        </w:rPr>
        <w:t>;</w:t>
      </w:r>
    </w:p>
    <w:p w14:paraId="002D9751" w14:textId="5FD65495" w:rsidR="00066FD7" w:rsidRPr="00474B36" w:rsidRDefault="00066FD7" w:rsidP="006430AC">
      <w:pPr>
        <w:pStyle w:val="ListParagraph"/>
        <w:numPr>
          <w:ilvl w:val="0"/>
          <w:numId w:val="99"/>
        </w:numPr>
        <w:suppressAutoHyphens/>
        <w:ind w:left="1890"/>
        <w:rPr>
          <w:rFonts w:ascii="Times New Roman" w:hAnsi="Times New Roman"/>
          <w:sz w:val="24"/>
          <w:lang w:val="sr-Cyrl-CS" w:eastAsia="zh-CN"/>
        </w:rPr>
      </w:pPr>
      <w:r w:rsidRPr="00474B36">
        <w:rPr>
          <w:rFonts w:ascii="Times New Roman" w:hAnsi="Times New Roman"/>
          <w:sz w:val="24"/>
          <w:lang w:val="sr-Cyrl-CS" w:eastAsia="zh-CN"/>
        </w:rPr>
        <w:t>проглашен водом I реда</w:t>
      </w:r>
      <w:r w:rsidR="002070CD" w:rsidRPr="00474B36">
        <w:rPr>
          <w:rFonts w:ascii="Times New Roman" w:hAnsi="Times New Roman"/>
          <w:sz w:val="24"/>
          <w:lang w:val="sr-Cyrl-CS" w:eastAsia="zh-CN"/>
        </w:rPr>
        <w:t>;</w:t>
      </w:r>
    </w:p>
    <w:p w14:paraId="70129B92" w14:textId="5D4015AE" w:rsidR="00066FD7" w:rsidRPr="00474B36" w:rsidRDefault="00066FD7" w:rsidP="006430AC">
      <w:pPr>
        <w:pStyle w:val="ListParagraph"/>
        <w:numPr>
          <w:ilvl w:val="0"/>
          <w:numId w:val="99"/>
        </w:numPr>
        <w:suppressAutoHyphens/>
        <w:ind w:left="1890"/>
        <w:rPr>
          <w:rFonts w:cs="Arial"/>
          <w:noProof/>
          <w:lang w:val="sr-Cyrl-CS"/>
        </w:rPr>
      </w:pPr>
      <w:r w:rsidRPr="00474B36">
        <w:rPr>
          <w:rFonts w:ascii="Times New Roman" w:hAnsi="Times New Roman"/>
          <w:sz w:val="24"/>
          <w:lang w:val="sr-Cyrl-CS" w:eastAsia="zh-CN"/>
        </w:rPr>
        <w:t>има двонаменску функцију</w:t>
      </w:r>
      <w:r w:rsidR="002070CD" w:rsidRPr="00474B36">
        <w:rPr>
          <w:rFonts w:ascii="Times New Roman" w:hAnsi="Times New Roman"/>
          <w:sz w:val="24"/>
          <w:lang w:val="sr-Cyrl-CS" w:eastAsia="zh-CN"/>
        </w:rPr>
        <w:t>.</w:t>
      </w:r>
    </w:p>
    <w:p w14:paraId="14E72322" w14:textId="45B3008C" w:rsidR="00066FD7" w:rsidRPr="00474B36" w:rsidRDefault="00066FD7" w:rsidP="006430AC">
      <w:pPr>
        <w:pStyle w:val="ListParagraph"/>
        <w:numPr>
          <w:ilvl w:val="0"/>
          <w:numId w:val="59"/>
        </w:numPr>
        <w:spacing w:before="60"/>
        <w:ind w:left="1170" w:hanging="450"/>
        <w:rPr>
          <w:rFonts w:ascii="Times New Roman" w:hAnsi="Times New Roman"/>
          <w:sz w:val="24"/>
          <w:lang w:val="sr-Cyrl-CS"/>
        </w:rPr>
      </w:pPr>
      <w:r w:rsidRPr="00474B36">
        <w:rPr>
          <w:rFonts w:ascii="Times New Roman" w:hAnsi="Times New Roman"/>
          <w:sz w:val="24"/>
          <w:lang w:val="sr-Cyrl-CS"/>
        </w:rPr>
        <w:t>К-3, к.п. бр. 26095 К.О. Бечеј:</w:t>
      </w:r>
    </w:p>
    <w:p w14:paraId="023B9138" w14:textId="04E3941C" w:rsidR="00066FD7" w:rsidRPr="00474B36" w:rsidRDefault="00066FD7" w:rsidP="006430AC">
      <w:pPr>
        <w:pStyle w:val="ListParagraph"/>
        <w:numPr>
          <w:ilvl w:val="0"/>
          <w:numId w:val="100"/>
        </w:numPr>
        <w:suppressAutoHyphens/>
        <w:ind w:left="1890"/>
        <w:rPr>
          <w:rFonts w:ascii="Times New Roman" w:hAnsi="Times New Roman"/>
          <w:sz w:val="24"/>
          <w:lang w:val="sr-Cyrl-CS" w:eastAsia="zh-CN"/>
        </w:rPr>
      </w:pPr>
      <w:r w:rsidRPr="00474B36">
        <w:rPr>
          <w:rFonts w:ascii="Times New Roman" w:hAnsi="Times New Roman"/>
          <w:sz w:val="24"/>
          <w:lang w:val="sr-Cyrl-CS" w:eastAsia="zh-CN"/>
        </w:rPr>
        <w:t>стационажа                       око km 1+691</w:t>
      </w:r>
      <w:r w:rsidR="002070CD" w:rsidRPr="00474B36">
        <w:rPr>
          <w:rFonts w:ascii="Times New Roman" w:hAnsi="Times New Roman"/>
          <w:sz w:val="24"/>
          <w:lang w:val="sr-Cyrl-CS" w:eastAsia="zh-CN"/>
        </w:rPr>
        <w:t>;</w:t>
      </w:r>
    </w:p>
    <w:p w14:paraId="423EB7DB" w14:textId="2CF9500C" w:rsidR="00066FD7" w:rsidRPr="00474B36" w:rsidRDefault="00066FD7" w:rsidP="006430AC">
      <w:pPr>
        <w:pStyle w:val="ListParagraph"/>
        <w:numPr>
          <w:ilvl w:val="0"/>
          <w:numId w:val="100"/>
        </w:numPr>
        <w:suppressAutoHyphens/>
        <w:ind w:left="1890"/>
        <w:rPr>
          <w:rFonts w:ascii="Times New Roman" w:hAnsi="Times New Roman"/>
          <w:sz w:val="24"/>
          <w:lang w:val="sr-Cyrl-CS" w:eastAsia="zh-CN"/>
        </w:rPr>
      </w:pPr>
      <w:r w:rsidRPr="00474B36">
        <w:rPr>
          <w:rFonts w:ascii="Times New Roman" w:hAnsi="Times New Roman"/>
          <w:sz w:val="24"/>
          <w:lang w:val="sr-Cyrl-CS" w:eastAsia="zh-CN"/>
        </w:rPr>
        <w:t xml:space="preserve">кота дна            </w:t>
      </w:r>
      <w:r w:rsidR="002070CD" w:rsidRPr="00474B36">
        <w:rPr>
          <w:rFonts w:ascii="Times New Roman" w:hAnsi="Times New Roman"/>
          <w:sz w:val="24"/>
          <w:lang w:val="sr-Cyrl-CS" w:eastAsia="zh-CN"/>
        </w:rPr>
        <w:t xml:space="preserve">                      78,50 mnm;</w:t>
      </w:r>
    </w:p>
    <w:p w14:paraId="7B203455" w14:textId="47EFBE5E" w:rsidR="00066FD7" w:rsidRPr="00474B36" w:rsidRDefault="00066FD7" w:rsidP="006430AC">
      <w:pPr>
        <w:pStyle w:val="ListParagraph"/>
        <w:numPr>
          <w:ilvl w:val="0"/>
          <w:numId w:val="100"/>
        </w:numPr>
        <w:suppressAutoHyphens/>
        <w:ind w:left="1890"/>
        <w:rPr>
          <w:rFonts w:ascii="Times New Roman" w:hAnsi="Times New Roman"/>
          <w:sz w:val="24"/>
          <w:lang w:val="sr-Cyrl-CS" w:eastAsia="zh-CN"/>
        </w:rPr>
      </w:pPr>
      <w:r w:rsidRPr="00474B36">
        <w:rPr>
          <w:rFonts w:ascii="Times New Roman" w:hAnsi="Times New Roman"/>
          <w:sz w:val="24"/>
          <w:lang w:val="sr-Cyrl-CS" w:eastAsia="zh-CN"/>
        </w:rPr>
        <w:t>ширина дна                             1,0 m</w:t>
      </w:r>
      <w:r w:rsidR="002070CD" w:rsidRPr="00474B36">
        <w:rPr>
          <w:rFonts w:ascii="Times New Roman" w:hAnsi="Times New Roman"/>
          <w:sz w:val="24"/>
          <w:lang w:val="sr-Cyrl-CS" w:eastAsia="zh-CN"/>
        </w:rPr>
        <w:t>;</w:t>
      </w:r>
    </w:p>
    <w:p w14:paraId="1D84A7AD" w14:textId="1FEB5D99" w:rsidR="00066FD7" w:rsidRPr="00474B36" w:rsidRDefault="00066FD7" w:rsidP="006430AC">
      <w:pPr>
        <w:pStyle w:val="ListParagraph"/>
        <w:numPr>
          <w:ilvl w:val="0"/>
          <w:numId w:val="100"/>
        </w:numPr>
        <w:suppressAutoHyphens/>
        <w:ind w:left="1890"/>
        <w:rPr>
          <w:rFonts w:cs="Arial"/>
          <w:lang w:val="sr-Cyrl-CS" w:eastAsia="zh-CN"/>
        </w:rPr>
      </w:pPr>
      <w:r w:rsidRPr="00474B36">
        <w:rPr>
          <w:rFonts w:ascii="Times New Roman" w:hAnsi="Times New Roman"/>
          <w:sz w:val="24"/>
          <w:lang w:val="sr-Cyrl-CS" w:eastAsia="zh-CN"/>
        </w:rPr>
        <w:lastRenderedPageBreak/>
        <w:t>нагиб косина у односу             1:1,5</w:t>
      </w:r>
      <w:r w:rsidR="002070CD" w:rsidRPr="00474B36">
        <w:rPr>
          <w:rFonts w:ascii="Times New Roman" w:hAnsi="Times New Roman"/>
          <w:sz w:val="24"/>
          <w:lang w:val="sr-Cyrl-CS" w:eastAsia="zh-CN"/>
        </w:rPr>
        <w:t>.</w:t>
      </w:r>
    </w:p>
    <w:p w14:paraId="6C3C178E" w14:textId="77777777" w:rsidR="00176284" w:rsidRPr="00474B36" w:rsidRDefault="00176284" w:rsidP="00DD1205">
      <w:pPr>
        <w:pStyle w:val="ListParagraph"/>
        <w:suppressAutoHyphens/>
        <w:ind w:left="1440" w:firstLine="720"/>
        <w:rPr>
          <w:rFonts w:cs="Arial"/>
          <w:lang w:val="sr-Cyrl-CS" w:eastAsia="zh-CN"/>
        </w:rPr>
      </w:pPr>
    </w:p>
    <w:p w14:paraId="253E8625" w14:textId="77777777" w:rsidR="00D214D7" w:rsidRDefault="00D214D7" w:rsidP="002070CD">
      <w:pPr>
        <w:spacing w:before="60"/>
        <w:ind w:firstLine="720"/>
        <w:jc w:val="center"/>
        <w:rPr>
          <w:rFonts w:ascii="Times New Roman" w:hAnsi="Times New Roman"/>
          <w:sz w:val="24"/>
        </w:rPr>
      </w:pPr>
    </w:p>
    <w:p w14:paraId="557EBC4E" w14:textId="77777777" w:rsidR="00D214D7" w:rsidRDefault="00D214D7" w:rsidP="002070CD">
      <w:pPr>
        <w:spacing w:before="60"/>
        <w:ind w:firstLine="720"/>
        <w:jc w:val="center"/>
        <w:rPr>
          <w:rFonts w:ascii="Times New Roman" w:hAnsi="Times New Roman"/>
          <w:sz w:val="24"/>
        </w:rPr>
      </w:pPr>
    </w:p>
    <w:p w14:paraId="05216900" w14:textId="523EFD0D" w:rsidR="00066FD7" w:rsidRPr="00474B36" w:rsidRDefault="00066FD7" w:rsidP="002070CD">
      <w:pPr>
        <w:spacing w:before="60"/>
        <w:ind w:firstLine="720"/>
        <w:jc w:val="center"/>
        <w:rPr>
          <w:rFonts w:ascii="Times New Roman" w:hAnsi="Times New Roman"/>
          <w:sz w:val="24"/>
        </w:rPr>
      </w:pPr>
      <w:r w:rsidRPr="00474B36">
        <w:rPr>
          <w:rFonts w:ascii="Times New Roman" w:hAnsi="Times New Roman"/>
          <w:sz w:val="24"/>
        </w:rPr>
        <w:t>ХМС Бељанска Бара:</w:t>
      </w:r>
    </w:p>
    <w:p w14:paraId="528BF91A" w14:textId="77777777" w:rsidR="006305B7" w:rsidRPr="00474B36" w:rsidRDefault="006305B7" w:rsidP="002070CD">
      <w:pPr>
        <w:spacing w:before="60"/>
        <w:ind w:firstLine="720"/>
        <w:jc w:val="center"/>
        <w:rPr>
          <w:rFonts w:ascii="Times New Roman" w:hAnsi="Times New Roman"/>
          <w:sz w:val="24"/>
        </w:rPr>
      </w:pPr>
    </w:p>
    <w:p w14:paraId="6DC5CD9C" w14:textId="7872F85D" w:rsidR="00066FD7" w:rsidRPr="00474B36" w:rsidRDefault="00066FD7" w:rsidP="00DD1205">
      <w:pPr>
        <w:spacing w:before="60"/>
        <w:ind w:firstLine="720"/>
        <w:rPr>
          <w:rFonts w:ascii="Times New Roman" w:hAnsi="Times New Roman"/>
          <w:sz w:val="24"/>
        </w:rPr>
      </w:pPr>
      <w:r w:rsidRPr="00474B36">
        <w:rPr>
          <w:rFonts w:ascii="Times New Roman" w:hAnsi="Times New Roman"/>
          <w:sz w:val="24"/>
        </w:rPr>
        <w:t>Канал BB – одводно/доводни (Бељанска Бара) је двонаменски, основна намена је прикупљање и одвођење вишко</w:t>
      </w:r>
      <w:r w:rsidR="0009300E" w:rsidRPr="00474B36">
        <w:rPr>
          <w:rFonts w:ascii="Times New Roman" w:hAnsi="Times New Roman"/>
          <w:sz w:val="24"/>
        </w:rPr>
        <w:t>ва воде са слива у реку канал ХС</w:t>
      </w:r>
      <w:r w:rsidRPr="00474B36">
        <w:rPr>
          <w:rFonts w:ascii="Times New Roman" w:hAnsi="Times New Roman"/>
          <w:sz w:val="24"/>
        </w:rPr>
        <w:t xml:space="preserve"> ДТД Бечеј - Богојево, као и довођење</w:t>
      </w:r>
      <w:r w:rsidR="0009300E" w:rsidRPr="00474B36">
        <w:rPr>
          <w:rFonts w:ascii="Times New Roman" w:hAnsi="Times New Roman"/>
          <w:sz w:val="24"/>
        </w:rPr>
        <w:t xml:space="preserve"> воде за наводњавање из канал ХС</w:t>
      </w:r>
      <w:r w:rsidRPr="00474B36">
        <w:rPr>
          <w:rFonts w:ascii="Times New Roman" w:hAnsi="Times New Roman"/>
          <w:sz w:val="24"/>
        </w:rPr>
        <w:t xml:space="preserve"> ДТД Бечеј – Богојево.</w:t>
      </w:r>
    </w:p>
    <w:p w14:paraId="463E823F" w14:textId="77777777" w:rsidR="009A31CB" w:rsidRPr="00474B36" w:rsidRDefault="009A31CB" w:rsidP="00DD1205">
      <w:pPr>
        <w:spacing w:before="60"/>
        <w:ind w:firstLine="720"/>
        <w:rPr>
          <w:rFonts w:ascii="Times New Roman" w:hAnsi="Times New Roman"/>
          <w:sz w:val="24"/>
        </w:rPr>
      </w:pPr>
    </w:p>
    <w:p w14:paraId="586DC4BE" w14:textId="26045472" w:rsidR="00066FD7" w:rsidRPr="00474B36" w:rsidRDefault="006305B7" w:rsidP="006305B7">
      <w:pPr>
        <w:pStyle w:val="ListParagraph"/>
        <w:spacing w:before="60"/>
        <w:rPr>
          <w:rFonts w:ascii="Times New Roman" w:hAnsi="Times New Roman"/>
          <w:sz w:val="24"/>
          <w:lang w:val="sr-Cyrl-CS"/>
        </w:rPr>
      </w:pPr>
      <w:r w:rsidRPr="00474B36">
        <w:rPr>
          <w:rFonts w:ascii="Times New Roman" w:hAnsi="Times New Roman"/>
          <w:sz w:val="24"/>
          <w:lang w:val="sr-Cyrl-CS"/>
        </w:rPr>
        <w:t>1)</w:t>
      </w:r>
      <w:r w:rsidR="009A31CB" w:rsidRPr="00474B36">
        <w:rPr>
          <w:rFonts w:ascii="Times New Roman" w:hAnsi="Times New Roman"/>
          <w:sz w:val="24"/>
          <w:lang w:val="sr-Cyrl-CS"/>
        </w:rPr>
        <w:t xml:space="preserve"> </w:t>
      </w:r>
      <w:r w:rsidR="00656131" w:rsidRPr="00474B36">
        <w:rPr>
          <w:rFonts w:ascii="Times New Roman" w:hAnsi="Times New Roman"/>
          <w:sz w:val="24"/>
          <w:lang w:val="sr-Cyrl-CS"/>
        </w:rPr>
        <w:t xml:space="preserve">   </w:t>
      </w:r>
      <w:r w:rsidR="00066FD7" w:rsidRPr="00474B36">
        <w:rPr>
          <w:rFonts w:ascii="Times New Roman" w:hAnsi="Times New Roman"/>
          <w:sz w:val="24"/>
          <w:lang w:val="sr-Cyrl-CS"/>
        </w:rPr>
        <w:t>ВВ, к.п. бр. 26085/2 К.О. Бечеј:</w:t>
      </w:r>
    </w:p>
    <w:p w14:paraId="06219C98" w14:textId="7FD0A169" w:rsidR="00066FD7" w:rsidRPr="00474B36" w:rsidRDefault="00656131" w:rsidP="00656131">
      <w:pPr>
        <w:suppressAutoHyphens/>
        <w:ind w:firstLine="1530"/>
        <w:rPr>
          <w:rFonts w:ascii="Times New Roman" w:hAnsi="Times New Roman"/>
          <w:sz w:val="24"/>
          <w:lang w:eastAsia="zh-CN"/>
        </w:rPr>
      </w:pPr>
      <w:r w:rsidRPr="00474B36">
        <w:rPr>
          <w:rFonts w:ascii="Times New Roman" w:hAnsi="Times New Roman"/>
          <w:sz w:val="24"/>
          <w:lang w:eastAsia="zh-CN"/>
        </w:rPr>
        <w:t xml:space="preserve">(1) </w:t>
      </w:r>
      <w:r w:rsidR="00066FD7" w:rsidRPr="00474B36">
        <w:rPr>
          <w:rFonts w:ascii="Times New Roman" w:hAnsi="Times New Roman"/>
          <w:sz w:val="24"/>
          <w:lang w:eastAsia="zh-CN"/>
        </w:rPr>
        <w:t>стационажа                       око km 5+160</w:t>
      </w:r>
      <w:r w:rsidR="002070CD" w:rsidRPr="00474B36">
        <w:rPr>
          <w:rFonts w:ascii="Times New Roman" w:hAnsi="Times New Roman"/>
          <w:sz w:val="24"/>
          <w:lang w:eastAsia="zh-CN"/>
        </w:rPr>
        <w:t>;</w:t>
      </w:r>
    </w:p>
    <w:p w14:paraId="52813874" w14:textId="1FFDFB26" w:rsidR="00066FD7" w:rsidRPr="00474B36" w:rsidRDefault="00656131" w:rsidP="00656131">
      <w:pPr>
        <w:suppressAutoHyphens/>
        <w:ind w:firstLine="1530"/>
        <w:rPr>
          <w:rFonts w:ascii="Times New Roman" w:hAnsi="Times New Roman"/>
          <w:sz w:val="24"/>
          <w:lang w:eastAsia="zh-CN"/>
        </w:rPr>
      </w:pPr>
      <w:r w:rsidRPr="00474B36">
        <w:rPr>
          <w:rFonts w:ascii="Times New Roman" w:hAnsi="Times New Roman"/>
          <w:sz w:val="24"/>
          <w:lang w:eastAsia="zh-CN"/>
        </w:rPr>
        <w:t xml:space="preserve">(2) </w:t>
      </w:r>
      <w:r w:rsidR="00066FD7" w:rsidRPr="00474B36">
        <w:rPr>
          <w:rFonts w:ascii="Times New Roman" w:hAnsi="Times New Roman"/>
          <w:sz w:val="24"/>
          <w:lang w:eastAsia="zh-CN"/>
        </w:rPr>
        <w:t xml:space="preserve">кота дна            </w:t>
      </w:r>
      <w:r w:rsidR="002070CD" w:rsidRPr="00474B36">
        <w:rPr>
          <w:rFonts w:ascii="Times New Roman" w:hAnsi="Times New Roman"/>
          <w:sz w:val="24"/>
          <w:lang w:eastAsia="zh-CN"/>
        </w:rPr>
        <w:t xml:space="preserve">                      75,90 mnm;</w:t>
      </w:r>
    </w:p>
    <w:p w14:paraId="425F8DB0" w14:textId="32F1576F" w:rsidR="00066FD7" w:rsidRPr="00474B36" w:rsidRDefault="00656131" w:rsidP="00656131">
      <w:pPr>
        <w:suppressAutoHyphens/>
        <w:ind w:firstLine="1530"/>
        <w:rPr>
          <w:rFonts w:ascii="Times New Roman" w:hAnsi="Times New Roman"/>
          <w:sz w:val="24"/>
          <w:lang w:eastAsia="zh-CN"/>
        </w:rPr>
      </w:pPr>
      <w:r w:rsidRPr="00474B36">
        <w:rPr>
          <w:rFonts w:ascii="Times New Roman" w:hAnsi="Times New Roman"/>
          <w:sz w:val="24"/>
          <w:lang w:eastAsia="zh-CN"/>
        </w:rPr>
        <w:t xml:space="preserve">(3) </w:t>
      </w:r>
      <w:r w:rsidR="00066FD7" w:rsidRPr="00474B36">
        <w:rPr>
          <w:rFonts w:ascii="Times New Roman" w:hAnsi="Times New Roman"/>
          <w:sz w:val="24"/>
          <w:lang w:eastAsia="zh-CN"/>
        </w:rPr>
        <w:t>ширина дна                             4,0 m</w:t>
      </w:r>
      <w:r w:rsidR="002070CD" w:rsidRPr="00474B36">
        <w:rPr>
          <w:rFonts w:ascii="Times New Roman" w:hAnsi="Times New Roman"/>
          <w:sz w:val="24"/>
          <w:lang w:eastAsia="zh-CN"/>
        </w:rPr>
        <w:t>;</w:t>
      </w:r>
    </w:p>
    <w:p w14:paraId="66CB60B7" w14:textId="4B4F9D29" w:rsidR="00066FD7" w:rsidRPr="00474B36" w:rsidRDefault="00656131" w:rsidP="00656131">
      <w:pPr>
        <w:suppressAutoHyphens/>
        <w:ind w:firstLine="1530"/>
        <w:rPr>
          <w:rFonts w:ascii="Times New Roman" w:hAnsi="Times New Roman"/>
          <w:sz w:val="24"/>
          <w:lang w:eastAsia="zh-CN"/>
        </w:rPr>
      </w:pPr>
      <w:r w:rsidRPr="00474B36">
        <w:rPr>
          <w:rFonts w:ascii="Times New Roman" w:hAnsi="Times New Roman"/>
          <w:sz w:val="24"/>
          <w:lang w:eastAsia="zh-CN"/>
        </w:rPr>
        <w:t xml:space="preserve">(4) </w:t>
      </w:r>
      <w:r w:rsidR="00066FD7" w:rsidRPr="00474B36">
        <w:rPr>
          <w:rFonts w:ascii="Times New Roman" w:hAnsi="Times New Roman"/>
          <w:sz w:val="24"/>
          <w:lang w:eastAsia="zh-CN"/>
        </w:rPr>
        <w:t>нагиб косина у односу             1:1,5</w:t>
      </w:r>
      <w:r w:rsidR="002070CD" w:rsidRPr="00474B36">
        <w:rPr>
          <w:rFonts w:ascii="Times New Roman" w:hAnsi="Times New Roman"/>
          <w:sz w:val="24"/>
          <w:lang w:eastAsia="zh-CN"/>
        </w:rPr>
        <w:t>;</w:t>
      </w:r>
    </w:p>
    <w:p w14:paraId="234A4D22" w14:textId="0E0602BB" w:rsidR="00066FD7" w:rsidRPr="00474B36" w:rsidRDefault="00656131" w:rsidP="00656131">
      <w:pPr>
        <w:suppressAutoHyphens/>
        <w:ind w:firstLine="1530"/>
        <w:rPr>
          <w:rFonts w:ascii="Times New Roman" w:hAnsi="Times New Roman"/>
          <w:sz w:val="24"/>
          <w:lang w:eastAsia="zh-CN"/>
        </w:rPr>
      </w:pPr>
      <w:r w:rsidRPr="00474B36">
        <w:rPr>
          <w:rFonts w:ascii="Times New Roman" w:hAnsi="Times New Roman"/>
          <w:sz w:val="24"/>
          <w:lang w:eastAsia="zh-CN"/>
        </w:rPr>
        <w:t xml:space="preserve">(5) </w:t>
      </w:r>
      <w:r w:rsidR="00066FD7" w:rsidRPr="00474B36">
        <w:rPr>
          <w:rFonts w:ascii="Times New Roman" w:hAnsi="Times New Roman"/>
          <w:sz w:val="24"/>
          <w:lang w:eastAsia="zh-CN"/>
        </w:rPr>
        <w:t>има двонаменску функцију</w:t>
      </w:r>
      <w:r w:rsidR="002070CD" w:rsidRPr="00474B36">
        <w:rPr>
          <w:rFonts w:ascii="Times New Roman" w:hAnsi="Times New Roman"/>
          <w:sz w:val="24"/>
          <w:lang w:eastAsia="zh-CN"/>
        </w:rPr>
        <w:t>;</w:t>
      </w:r>
    </w:p>
    <w:p w14:paraId="747DE678" w14:textId="0BC734F6" w:rsidR="00066FD7" w:rsidRPr="00474B36" w:rsidRDefault="00656131" w:rsidP="00656131">
      <w:pPr>
        <w:suppressAutoHyphens/>
        <w:ind w:firstLine="1530"/>
        <w:rPr>
          <w:rFonts w:ascii="Times New Roman" w:hAnsi="Times New Roman"/>
          <w:sz w:val="24"/>
          <w:lang w:eastAsia="zh-CN"/>
        </w:rPr>
      </w:pPr>
      <w:r w:rsidRPr="00474B36">
        <w:rPr>
          <w:rFonts w:ascii="Times New Roman" w:hAnsi="Times New Roman"/>
          <w:sz w:val="24"/>
          <w:lang w:eastAsia="zh-CN"/>
        </w:rPr>
        <w:t xml:space="preserve">(6) </w:t>
      </w:r>
      <w:r w:rsidR="00066FD7" w:rsidRPr="00474B36">
        <w:rPr>
          <w:rFonts w:ascii="Times New Roman" w:hAnsi="Times New Roman"/>
          <w:sz w:val="24"/>
          <w:lang w:eastAsia="zh-CN"/>
        </w:rPr>
        <w:t>стационажа                       око km 11+691</w:t>
      </w:r>
      <w:r w:rsidR="002070CD" w:rsidRPr="00474B36">
        <w:rPr>
          <w:rFonts w:ascii="Times New Roman" w:hAnsi="Times New Roman"/>
          <w:sz w:val="24"/>
          <w:lang w:eastAsia="zh-CN"/>
        </w:rPr>
        <w:t>;</w:t>
      </w:r>
    </w:p>
    <w:p w14:paraId="1CFF709F" w14:textId="0A182B55" w:rsidR="00066FD7" w:rsidRPr="00474B36" w:rsidRDefault="00656131" w:rsidP="00656131">
      <w:pPr>
        <w:suppressAutoHyphens/>
        <w:ind w:firstLine="1530"/>
        <w:rPr>
          <w:rFonts w:ascii="Times New Roman" w:hAnsi="Times New Roman"/>
          <w:sz w:val="24"/>
          <w:lang w:eastAsia="zh-CN"/>
        </w:rPr>
      </w:pPr>
      <w:r w:rsidRPr="00474B36">
        <w:rPr>
          <w:rFonts w:ascii="Times New Roman" w:hAnsi="Times New Roman"/>
          <w:sz w:val="24"/>
          <w:lang w:eastAsia="zh-CN"/>
        </w:rPr>
        <w:t xml:space="preserve">(7) </w:t>
      </w:r>
      <w:r w:rsidR="00066FD7" w:rsidRPr="00474B36">
        <w:rPr>
          <w:rFonts w:ascii="Times New Roman" w:hAnsi="Times New Roman"/>
          <w:sz w:val="24"/>
          <w:lang w:eastAsia="zh-CN"/>
        </w:rPr>
        <w:t xml:space="preserve">кота дна            </w:t>
      </w:r>
      <w:r w:rsidR="002070CD" w:rsidRPr="00474B36">
        <w:rPr>
          <w:rFonts w:ascii="Times New Roman" w:hAnsi="Times New Roman"/>
          <w:sz w:val="24"/>
          <w:lang w:eastAsia="zh-CN"/>
        </w:rPr>
        <w:t xml:space="preserve">                      75,90 mnm;</w:t>
      </w:r>
    </w:p>
    <w:p w14:paraId="0E905450" w14:textId="22D5CB75" w:rsidR="00066FD7" w:rsidRPr="00474B36" w:rsidRDefault="00656131" w:rsidP="00656131">
      <w:pPr>
        <w:suppressAutoHyphens/>
        <w:ind w:firstLine="1530"/>
        <w:rPr>
          <w:rFonts w:ascii="Times New Roman" w:hAnsi="Times New Roman"/>
          <w:sz w:val="24"/>
          <w:lang w:eastAsia="zh-CN"/>
        </w:rPr>
      </w:pPr>
      <w:r w:rsidRPr="00474B36">
        <w:rPr>
          <w:rFonts w:ascii="Times New Roman" w:hAnsi="Times New Roman"/>
          <w:sz w:val="24"/>
          <w:lang w:eastAsia="zh-CN"/>
        </w:rPr>
        <w:t xml:space="preserve">(8) </w:t>
      </w:r>
      <w:r w:rsidR="00066FD7" w:rsidRPr="00474B36">
        <w:rPr>
          <w:rFonts w:ascii="Times New Roman" w:hAnsi="Times New Roman"/>
          <w:sz w:val="24"/>
          <w:lang w:eastAsia="zh-CN"/>
        </w:rPr>
        <w:t>ширина дна                             4,0 m</w:t>
      </w:r>
      <w:r w:rsidR="002070CD" w:rsidRPr="00474B36">
        <w:rPr>
          <w:rFonts w:ascii="Times New Roman" w:hAnsi="Times New Roman"/>
          <w:sz w:val="24"/>
          <w:lang w:eastAsia="zh-CN"/>
        </w:rPr>
        <w:t>;</w:t>
      </w:r>
    </w:p>
    <w:p w14:paraId="51FF3EA7" w14:textId="178C30C0" w:rsidR="00066FD7" w:rsidRPr="00474B36" w:rsidRDefault="00656131" w:rsidP="00656131">
      <w:pPr>
        <w:suppressAutoHyphens/>
        <w:ind w:firstLine="1530"/>
        <w:rPr>
          <w:rFonts w:ascii="Times New Roman" w:hAnsi="Times New Roman"/>
          <w:sz w:val="24"/>
          <w:lang w:eastAsia="zh-CN"/>
        </w:rPr>
      </w:pPr>
      <w:r w:rsidRPr="00474B36">
        <w:rPr>
          <w:rFonts w:ascii="Times New Roman" w:hAnsi="Times New Roman"/>
          <w:sz w:val="24"/>
          <w:lang w:eastAsia="zh-CN"/>
        </w:rPr>
        <w:t xml:space="preserve">(9) </w:t>
      </w:r>
      <w:r w:rsidR="00066FD7" w:rsidRPr="00474B36">
        <w:rPr>
          <w:rFonts w:ascii="Times New Roman" w:hAnsi="Times New Roman"/>
          <w:sz w:val="24"/>
          <w:lang w:eastAsia="zh-CN"/>
        </w:rPr>
        <w:t>нагиб косина у односу             1:1,5</w:t>
      </w:r>
      <w:r w:rsidR="002070CD" w:rsidRPr="00474B36">
        <w:rPr>
          <w:rFonts w:ascii="Times New Roman" w:hAnsi="Times New Roman"/>
          <w:sz w:val="24"/>
          <w:lang w:eastAsia="zh-CN"/>
        </w:rPr>
        <w:t>;</w:t>
      </w:r>
    </w:p>
    <w:p w14:paraId="48137258" w14:textId="7329949A" w:rsidR="00066FD7" w:rsidRPr="00474B36" w:rsidRDefault="00656131" w:rsidP="00656131">
      <w:pPr>
        <w:suppressAutoHyphens/>
        <w:ind w:firstLine="1800"/>
        <w:rPr>
          <w:rFonts w:ascii="Times New Roman" w:hAnsi="Times New Roman"/>
          <w:sz w:val="24"/>
          <w:lang w:eastAsia="zh-CN"/>
        </w:rPr>
      </w:pPr>
      <w:r w:rsidRPr="00474B36">
        <w:rPr>
          <w:rFonts w:ascii="Times New Roman" w:hAnsi="Times New Roman"/>
          <w:sz w:val="24"/>
          <w:lang w:eastAsia="zh-CN"/>
        </w:rPr>
        <w:t xml:space="preserve">(10) </w:t>
      </w:r>
      <w:r w:rsidR="00066FD7" w:rsidRPr="00474B36">
        <w:rPr>
          <w:rFonts w:ascii="Times New Roman" w:hAnsi="Times New Roman"/>
          <w:sz w:val="24"/>
          <w:lang w:eastAsia="zh-CN"/>
        </w:rPr>
        <w:t>има двонаменску функцију</w:t>
      </w:r>
      <w:r w:rsidR="002070CD" w:rsidRPr="00474B36">
        <w:rPr>
          <w:rFonts w:ascii="Times New Roman" w:hAnsi="Times New Roman"/>
          <w:sz w:val="24"/>
          <w:lang w:eastAsia="zh-CN"/>
        </w:rPr>
        <w:t>.</w:t>
      </w:r>
    </w:p>
    <w:p w14:paraId="1B06E47B" w14:textId="72C513B6" w:rsidR="00390BD0" w:rsidRPr="00474B36" w:rsidRDefault="00390BD0" w:rsidP="00DD1205">
      <w:pPr>
        <w:spacing w:before="60"/>
        <w:ind w:firstLine="720"/>
        <w:rPr>
          <w:rFonts w:ascii="Times New Roman" w:hAnsi="Times New Roman"/>
          <w:sz w:val="24"/>
        </w:rPr>
      </w:pPr>
    </w:p>
    <w:p w14:paraId="2D168677" w14:textId="32DFAFCB" w:rsidR="00066FD7" w:rsidRPr="00474B36" w:rsidRDefault="00066FD7" w:rsidP="002070CD">
      <w:pPr>
        <w:spacing w:before="60"/>
        <w:ind w:firstLine="720"/>
        <w:jc w:val="center"/>
        <w:rPr>
          <w:rFonts w:ascii="Times New Roman" w:hAnsi="Times New Roman"/>
          <w:sz w:val="24"/>
        </w:rPr>
      </w:pPr>
      <w:r w:rsidRPr="00474B36">
        <w:rPr>
          <w:rFonts w:ascii="Times New Roman" w:hAnsi="Times New Roman"/>
          <w:sz w:val="24"/>
        </w:rPr>
        <w:t>ХМС Турија – Надаљ - Бачко Градиште:</w:t>
      </w:r>
    </w:p>
    <w:p w14:paraId="4A67CBEC" w14:textId="77777777" w:rsidR="006305B7" w:rsidRPr="00474B36" w:rsidRDefault="006305B7" w:rsidP="002070CD">
      <w:pPr>
        <w:spacing w:before="60"/>
        <w:ind w:firstLine="720"/>
        <w:jc w:val="center"/>
        <w:rPr>
          <w:rFonts w:ascii="Times New Roman" w:hAnsi="Times New Roman"/>
          <w:sz w:val="24"/>
        </w:rPr>
      </w:pPr>
    </w:p>
    <w:p w14:paraId="54315DAB" w14:textId="1C586A20" w:rsidR="00066FD7" w:rsidRPr="00474B36" w:rsidRDefault="001731DA" w:rsidP="00656131">
      <w:pPr>
        <w:pStyle w:val="ListParagraph"/>
        <w:spacing w:before="60"/>
        <w:ind w:firstLine="270"/>
        <w:rPr>
          <w:rFonts w:ascii="Times New Roman" w:hAnsi="Times New Roman"/>
          <w:sz w:val="24"/>
          <w:szCs w:val="24"/>
          <w:lang w:val="sr-Cyrl-CS"/>
        </w:rPr>
      </w:pPr>
      <w:r w:rsidRPr="00474B36">
        <w:rPr>
          <w:rFonts w:ascii="Times New Roman" w:hAnsi="Times New Roman"/>
          <w:sz w:val="24"/>
          <w:szCs w:val="24"/>
          <w:lang w:val="sr-Cyrl-CS"/>
        </w:rPr>
        <w:t xml:space="preserve">1)     </w:t>
      </w:r>
      <w:r w:rsidR="00066FD7" w:rsidRPr="00474B36">
        <w:rPr>
          <w:rFonts w:ascii="Times New Roman" w:hAnsi="Times New Roman"/>
          <w:sz w:val="24"/>
          <w:szCs w:val="24"/>
          <w:lang w:val="sr-Cyrl-CS"/>
        </w:rPr>
        <w:t>G-I, к.п. бр. 14571/1 К.О. Бачко Градиште:</w:t>
      </w:r>
    </w:p>
    <w:p w14:paraId="04E34C2E" w14:textId="2DE79DBE" w:rsidR="00066FD7" w:rsidRPr="00474B36" w:rsidRDefault="00656131" w:rsidP="00656131">
      <w:pPr>
        <w:suppressAutoHyphens/>
        <w:ind w:firstLine="1890"/>
        <w:rPr>
          <w:rFonts w:ascii="Times New Roman" w:hAnsi="Times New Roman"/>
          <w:sz w:val="24"/>
          <w:lang w:eastAsia="zh-CN"/>
        </w:rPr>
      </w:pPr>
      <w:r w:rsidRPr="00474B36">
        <w:rPr>
          <w:rFonts w:ascii="Times New Roman" w:hAnsi="Times New Roman"/>
          <w:sz w:val="24"/>
          <w:lang w:eastAsia="zh-CN"/>
        </w:rPr>
        <w:t xml:space="preserve">(1) </w:t>
      </w:r>
      <w:r w:rsidR="00066FD7" w:rsidRPr="00474B36">
        <w:rPr>
          <w:rFonts w:ascii="Times New Roman" w:hAnsi="Times New Roman"/>
          <w:sz w:val="24"/>
          <w:lang w:eastAsia="zh-CN"/>
        </w:rPr>
        <w:t>стационажа                       око km 0+834</w:t>
      </w:r>
      <w:r w:rsidR="002070CD" w:rsidRPr="00474B36">
        <w:rPr>
          <w:rFonts w:ascii="Times New Roman" w:hAnsi="Times New Roman"/>
          <w:sz w:val="24"/>
          <w:lang w:eastAsia="zh-CN"/>
        </w:rPr>
        <w:t>;</w:t>
      </w:r>
    </w:p>
    <w:p w14:paraId="1EEE3922" w14:textId="1F339D48" w:rsidR="00066FD7" w:rsidRPr="00474B36" w:rsidRDefault="00656131" w:rsidP="00656131">
      <w:pPr>
        <w:suppressAutoHyphens/>
        <w:ind w:firstLine="1890"/>
        <w:rPr>
          <w:rFonts w:ascii="Times New Roman" w:hAnsi="Times New Roman"/>
          <w:sz w:val="24"/>
          <w:lang w:eastAsia="zh-CN"/>
        </w:rPr>
      </w:pPr>
      <w:r w:rsidRPr="00474B36">
        <w:rPr>
          <w:rFonts w:ascii="Times New Roman" w:hAnsi="Times New Roman"/>
          <w:sz w:val="24"/>
          <w:lang w:eastAsia="zh-CN"/>
        </w:rPr>
        <w:t xml:space="preserve">(2) </w:t>
      </w:r>
      <w:r w:rsidR="00066FD7" w:rsidRPr="00474B36">
        <w:rPr>
          <w:rFonts w:ascii="Times New Roman" w:hAnsi="Times New Roman"/>
          <w:sz w:val="24"/>
          <w:lang w:eastAsia="zh-CN"/>
        </w:rPr>
        <w:t>кота дна                                  76,00 mnm</w:t>
      </w:r>
      <w:r w:rsidR="002070CD" w:rsidRPr="00474B36">
        <w:rPr>
          <w:rFonts w:ascii="Times New Roman" w:hAnsi="Times New Roman"/>
          <w:sz w:val="24"/>
          <w:lang w:eastAsia="zh-CN"/>
        </w:rPr>
        <w:t>;</w:t>
      </w:r>
      <w:r w:rsidR="00066FD7" w:rsidRPr="00474B36">
        <w:rPr>
          <w:rFonts w:ascii="Times New Roman" w:hAnsi="Times New Roman"/>
          <w:sz w:val="24"/>
          <w:lang w:eastAsia="zh-CN"/>
        </w:rPr>
        <w:t xml:space="preserve"> </w:t>
      </w:r>
    </w:p>
    <w:p w14:paraId="34129E93" w14:textId="3B7E19B4" w:rsidR="00066FD7" w:rsidRPr="00474B36" w:rsidRDefault="00656131" w:rsidP="00656131">
      <w:pPr>
        <w:suppressAutoHyphens/>
        <w:ind w:firstLine="1890"/>
        <w:rPr>
          <w:rFonts w:ascii="Times New Roman" w:hAnsi="Times New Roman"/>
          <w:sz w:val="24"/>
          <w:lang w:eastAsia="zh-CN"/>
        </w:rPr>
      </w:pPr>
      <w:r w:rsidRPr="00474B36">
        <w:rPr>
          <w:rFonts w:ascii="Times New Roman" w:hAnsi="Times New Roman"/>
          <w:sz w:val="24"/>
          <w:lang w:eastAsia="zh-CN"/>
        </w:rPr>
        <w:t xml:space="preserve">(3) </w:t>
      </w:r>
      <w:r w:rsidR="00066FD7" w:rsidRPr="00474B36">
        <w:rPr>
          <w:rFonts w:ascii="Times New Roman" w:hAnsi="Times New Roman"/>
          <w:sz w:val="24"/>
          <w:lang w:eastAsia="zh-CN"/>
        </w:rPr>
        <w:t>ширина дна                             1,5 m</w:t>
      </w:r>
      <w:r w:rsidR="002070CD" w:rsidRPr="00474B36">
        <w:rPr>
          <w:rFonts w:ascii="Times New Roman" w:hAnsi="Times New Roman"/>
          <w:sz w:val="24"/>
          <w:lang w:eastAsia="zh-CN"/>
        </w:rPr>
        <w:t>;</w:t>
      </w:r>
    </w:p>
    <w:p w14:paraId="495A4358" w14:textId="30C66E1E" w:rsidR="00066FD7" w:rsidRPr="00474B36" w:rsidRDefault="00656131" w:rsidP="00656131">
      <w:pPr>
        <w:suppressAutoHyphens/>
        <w:ind w:firstLine="1890"/>
        <w:rPr>
          <w:rFonts w:cs="Arial"/>
          <w:sz w:val="24"/>
          <w:lang w:eastAsia="zh-CN"/>
        </w:rPr>
      </w:pPr>
      <w:r w:rsidRPr="00474B36">
        <w:rPr>
          <w:rFonts w:ascii="Times New Roman" w:hAnsi="Times New Roman"/>
          <w:sz w:val="24"/>
          <w:lang w:eastAsia="zh-CN"/>
        </w:rPr>
        <w:t xml:space="preserve">(4) </w:t>
      </w:r>
      <w:r w:rsidR="00066FD7" w:rsidRPr="00474B36">
        <w:rPr>
          <w:rFonts w:ascii="Times New Roman" w:hAnsi="Times New Roman"/>
          <w:sz w:val="24"/>
          <w:lang w:eastAsia="zh-CN"/>
        </w:rPr>
        <w:t>нагиб косина у односу             1:1,5</w:t>
      </w:r>
      <w:r w:rsidR="002070CD" w:rsidRPr="00474B36">
        <w:rPr>
          <w:rFonts w:ascii="Times New Roman" w:hAnsi="Times New Roman"/>
          <w:sz w:val="24"/>
          <w:lang w:eastAsia="zh-CN"/>
        </w:rPr>
        <w:t>.</w:t>
      </w:r>
    </w:p>
    <w:p w14:paraId="20A71036" w14:textId="77777777" w:rsidR="00176284" w:rsidRPr="00474B36" w:rsidRDefault="00176284" w:rsidP="002070CD">
      <w:pPr>
        <w:suppressAutoHyphens/>
        <w:ind w:left="1350" w:hanging="450"/>
        <w:rPr>
          <w:rFonts w:cs="Arial"/>
          <w:sz w:val="24"/>
          <w:lang w:eastAsia="zh-CN"/>
        </w:rPr>
      </w:pPr>
    </w:p>
    <w:p w14:paraId="26D66DEC" w14:textId="0EBF1C5A" w:rsidR="00066FD7" w:rsidRPr="00474B36" w:rsidRDefault="007A2CDA" w:rsidP="006430AC">
      <w:pPr>
        <w:pStyle w:val="ListParagraph"/>
        <w:numPr>
          <w:ilvl w:val="0"/>
          <w:numId w:val="60"/>
        </w:numPr>
        <w:spacing w:before="60"/>
        <w:ind w:left="1350"/>
        <w:rPr>
          <w:rFonts w:ascii="Times New Roman" w:hAnsi="Times New Roman"/>
          <w:sz w:val="24"/>
          <w:szCs w:val="24"/>
          <w:lang w:val="sr-Cyrl-CS"/>
        </w:rPr>
      </w:pPr>
      <w:r w:rsidRPr="00474B36">
        <w:rPr>
          <w:rFonts w:ascii="Times New Roman" w:hAnsi="Times New Roman"/>
          <w:sz w:val="24"/>
          <w:szCs w:val="24"/>
          <w:lang w:val="sr-Cyrl-CS"/>
        </w:rPr>
        <w:t xml:space="preserve">  </w:t>
      </w:r>
      <w:r w:rsidR="00066FD7" w:rsidRPr="00474B36">
        <w:rPr>
          <w:rFonts w:ascii="Times New Roman" w:hAnsi="Times New Roman"/>
          <w:sz w:val="24"/>
          <w:szCs w:val="24"/>
          <w:lang w:val="sr-Cyrl-CS"/>
        </w:rPr>
        <w:t>G-II, к.п. бр. 14572 К.О. Бачко Градиште:</w:t>
      </w:r>
    </w:p>
    <w:p w14:paraId="0B43C03E" w14:textId="3E129B31" w:rsidR="00066FD7" w:rsidRPr="00474B36" w:rsidRDefault="00066FD7" w:rsidP="006430AC">
      <w:pPr>
        <w:pStyle w:val="ListParagraph"/>
        <w:numPr>
          <w:ilvl w:val="0"/>
          <w:numId w:val="101"/>
        </w:numPr>
        <w:suppressAutoHyphens/>
        <w:ind w:left="2250"/>
        <w:rPr>
          <w:rFonts w:ascii="Times New Roman" w:hAnsi="Times New Roman"/>
          <w:sz w:val="24"/>
          <w:szCs w:val="24"/>
          <w:lang w:val="sr-Cyrl-CS" w:eastAsia="zh-CN"/>
        </w:rPr>
      </w:pPr>
      <w:r w:rsidRPr="00474B36">
        <w:rPr>
          <w:rFonts w:ascii="Times New Roman" w:hAnsi="Times New Roman"/>
          <w:sz w:val="24"/>
          <w:szCs w:val="24"/>
          <w:lang w:val="sr-Cyrl-CS" w:eastAsia="zh-CN"/>
        </w:rPr>
        <w:t>стационажа                       око km 3+598</w:t>
      </w:r>
      <w:r w:rsidR="002070CD" w:rsidRPr="00474B36">
        <w:rPr>
          <w:rFonts w:ascii="Times New Roman" w:hAnsi="Times New Roman"/>
          <w:sz w:val="24"/>
          <w:szCs w:val="24"/>
          <w:lang w:val="sr-Cyrl-CS" w:eastAsia="zh-CN"/>
        </w:rPr>
        <w:t>;</w:t>
      </w:r>
    </w:p>
    <w:p w14:paraId="4132C544" w14:textId="77BF3CFC" w:rsidR="00066FD7" w:rsidRPr="00474B36" w:rsidRDefault="00066FD7" w:rsidP="006430AC">
      <w:pPr>
        <w:pStyle w:val="ListParagraph"/>
        <w:numPr>
          <w:ilvl w:val="0"/>
          <w:numId w:val="101"/>
        </w:numPr>
        <w:suppressAutoHyphens/>
        <w:ind w:left="2250"/>
        <w:rPr>
          <w:rFonts w:ascii="Times New Roman" w:hAnsi="Times New Roman"/>
          <w:sz w:val="24"/>
          <w:szCs w:val="24"/>
          <w:lang w:val="sr-Cyrl-CS" w:eastAsia="zh-CN"/>
        </w:rPr>
      </w:pPr>
      <w:r w:rsidRPr="00474B36">
        <w:rPr>
          <w:rFonts w:ascii="Times New Roman" w:hAnsi="Times New Roman"/>
          <w:sz w:val="24"/>
          <w:szCs w:val="24"/>
          <w:lang w:val="sr-Cyrl-CS" w:eastAsia="zh-CN"/>
        </w:rPr>
        <w:t>кота дна                                  76,93 mnm</w:t>
      </w:r>
      <w:r w:rsidR="002070CD" w:rsidRPr="00474B36">
        <w:rPr>
          <w:rFonts w:ascii="Times New Roman" w:hAnsi="Times New Roman"/>
          <w:sz w:val="24"/>
          <w:szCs w:val="24"/>
          <w:lang w:val="sr-Cyrl-CS" w:eastAsia="zh-CN"/>
        </w:rPr>
        <w:t>;</w:t>
      </w:r>
      <w:r w:rsidRPr="00474B36">
        <w:rPr>
          <w:rFonts w:ascii="Times New Roman" w:hAnsi="Times New Roman"/>
          <w:sz w:val="24"/>
          <w:szCs w:val="24"/>
          <w:lang w:val="sr-Cyrl-CS" w:eastAsia="zh-CN"/>
        </w:rPr>
        <w:t xml:space="preserve"> </w:t>
      </w:r>
    </w:p>
    <w:p w14:paraId="53C6AB20" w14:textId="27588E93" w:rsidR="00066FD7" w:rsidRPr="00474B36" w:rsidRDefault="00066FD7" w:rsidP="006430AC">
      <w:pPr>
        <w:pStyle w:val="ListParagraph"/>
        <w:numPr>
          <w:ilvl w:val="0"/>
          <w:numId w:val="101"/>
        </w:numPr>
        <w:suppressAutoHyphens/>
        <w:ind w:left="2250"/>
        <w:rPr>
          <w:rFonts w:ascii="Times New Roman" w:hAnsi="Times New Roman"/>
          <w:sz w:val="24"/>
          <w:szCs w:val="24"/>
          <w:lang w:val="sr-Cyrl-CS" w:eastAsia="zh-CN"/>
        </w:rPr>
      </w:pPr>
      <w:r w:rsidRPr="00474B36">
        <w:rPr>
          <w:rFonts w:ascii="Times New Roman" w:hAnsi="Times New Roman"/>
          <w:sz w:val="24"/>
          <w:szCs w:val="24"/>
          <w:lang w:val="sr-Cyrl-CS" w:eastAsia="zh-CN"/>
        </w:rPr>
        <w:t>ширина дна                             2,5 m</w:t>
      </w:r>
      <w:r w:rsidR="002070CD" w:rsidRPr="00474B36">
        <w:rPr>
          <w:rFonts w:ascii="Times New Roman" w:hAnsi="Times New Roman"/>
          <w:sz w:val="24"/>
          <w:szCs w:val="24"/>
          <w:lang w:val="sr-Cyrl-CS" w:eastAsia="zh-CN"/>
        </w:rPr>
        <w:t>;</w:t>
      </w:r>
    </w:p>
    <w:p w14:paraId="079FDA46" w14:textId="39AEDDFD" w:rsidR="00066FD7" w:rsidRPr="00474B36" w:rsidRDefault="00066FD7" w:rsidP="006430AC">
      <w:pPr>
        <w:pStyle w:val="ListParagraph"/>
        <w:numPr>
          <w:ilvl w:val="0"/>
          <w:numId w:val="101"/>
        </w:numPr>
        <w:suppressAutoHyphens/>
        <w:ind w:left="2250"/>
        <w:rPr>
          <w:rFonts w:cs="Arial"/>
          <w:sz w:val="24"/>
          <w:szCs w:val="24"/>
          <w:lang w:val="sr-Cyrl-CS" w:eastAsia="zh-CN"/>
        </w:rPr>
      </w:pPr>
      <w:r w:rsidRPr="00474B36">
        <w:rPr>
          <w:rFonts w:ascii="Times New Roman" w:hAnsi="Times New Roman"/>
          <w:sz w:val="24"/>
          <w:szCs w:val="24"/>
          <w:lang w:val="sr-Cyrl-CS" w:eastAsia="zh-CN"/>
        </w:rPr>
        <w:t>нагиб косина у односу             1:1,5</w:t>
      </w:r>
      <w:r w:rsidR="002070CD" w:rsidRPr="00474B36">
        <w:rPr>
          <w:rFonts w:ascii="Times New Roman" w:hAnsi="Times New Roman"/>
          <w:sz w:val="24"/>
          <w:szCs w:val="24"/>
          <w:lang w:val="sr-Cyrl-CS" w:eastAsia="zh-CN"/>
        </w:rPr>
        <w:t>.</w:t>
      </w:r>
    </w:p>
    <w:p w14:paraId="7370FDF5" w14:textId="77777777" w:rsidR="009728B5" w:rsidRPr="00474B36" w:rsidRDefault="009728B5" w:rsidP="00DD1205">
      <w:pPr>
        <w:pStyle w:val="ListParagraph"/>
        <w:suppressAutoHyphens/>
        <w:ind w:left="1440" w:firstLine="720"/>
        <w:rPr>
          <w:rFonts w:cs="Arial"/>
          <w:sz w:val="24"/>
          <w:szCs w:val="24"/>
          <w:lang w:val="sr-Cyrl-CS" w:eastAsia="zh-CN"/>
        </w:rPr>
      </w:pPr>
    </w:p>
    <w:p w14:paraId="1A855545" w14:textId="38DAFB96" w:rsidR="00066FD7" w:rsidRPr="00474B36" w:rsidRDefault="00066FD7" w:rsidP="00DD1205">
      <w:pPr>
        <w:ind w:firstLine="720"/>
        <w:rPr>
          <w:rFonts w:ascii="Times New Roman" w:hAnsi="Times New Roman"/>
          <w:sz w:val="24"/>
        </w:rPr>
      </w:pPr>
      <w:r w:rsidRPr="00474B36">
        <w:rPr>
          <w:rFonts w:ascii="Times New Roman" w:hAnsi="Times New Roman"/>
          <w:sz w:val="24"/>
        </w:rPr>
        <w:t>Подаци о каналима и водотоцима у оквиру следећих ХМС: Стара Тиса – Бачкоградиштаски рит, Јегричка 3, Дунавац, Слив ЦС Врбак и Калиште, на месту укрштања са трасом наф</w:t>
      </w:r>
      <w:r w:rsidR="000362F8" w:rsidRPr="00474B36">
        <w:rPr>
          <w:rFonts w:ascii="Times New Roman" w:hAnsi="Times New Roman"/>
          <w:sz w:val="24"/>
        </w:rPr>
        <w:t xml:space="preserve">товода дати </w:t>
      </w:r>
      <w:r w:rsidR="00E250FE" w:rsidRPr="00474B36">
        <w:rPr>
          <w:rFonts w:ascii="Times New Roman" w:hAnsi="Times New Roman"/>
          <w:sz w:val="24"/>
        </w:rPr>
        <w:t xml:space="preserve"> су </w:t>
      </w:r>
      <w:r w:rsidR="000362F8" w:rsidRPr="00474B36">
        <w:rPr>
          <w:rFonts w:ascii="Times New Roman" w:hAnsi="Times New Roman"/>
          <w:sz w:val="24"/>
        </w:rPr>
        <w:t xml:space="preserve">у </w:t>
      </w:r>
      <w:r w:rsidR="00E250FE" w:rsidRPr="00474B36">
        <w:rPr>
          <w:rFonts w:ascii="Times New Roman" w:hAnsi="Times New Roman"/>
          <w:sz w:val="24"/>
        </w:rPr>
        <w:t>Т</w:t>
      </w:r>
      <w:r w:rsidR="0099386B" w:rsidRPr="00474B36">
        <w:rPr>
          <w:rFonts w:ascii="Times New Roman" w:hAnsi="Times New Roman"/>
          <w:sz w:val="24"/>
        </w:rPr>
        <w:t xml:space="preserve">абели </w:t>
      </w:r>
      <w:r w:rsidR="008077F4" w:rsidRPr="00474B36">
        <w:rPr>
          <w:rFonts w:ascii="Times New Roman" w:hAnsi="Times New Roman"/>
          <w:sz w:val="24"/>
        </w:rPr>
        <w:t>20</w:t>
      </w:r>
      <w:r w:rsidR="000362F8" w:rsidRPr="00474B36">
        <w:rPr>
          <w:rFonts w:ascii="Times New Roman" w:hAnsi="Times New Roman"/>
          <w:sz w:val="24"/>
        </w:rPr>
        <w:t>.</w:t>
      </w:r>
    </w:p>
    <w:p w14:paraId="3FD65E9A" w14:textId="67D467DC" w:rsidR="004F3688" w:rsidRPr="00474B36" w:rsidRDefault="004F3688" w:rsidP="00DD1205">
      <w:pPr>
        <w:ind w:firstLine="720"/>
        <w:rPr>
          <w:rFonts w:ascii="Times New Roman" w:hAnsi="Times New Roman"/>
          <w:sz w:val="20"/>
          <w:szCs w:val="20"/>
        </w:rPr>
      </w:pPr>
    </w:p>
    <w:p w14:paraId="5383B631" w14:textId="15A89030" w:rsidR="00F66E87" w:rsidRPr="00474B36" w:rsidRDefault="00F66E87" w:rsidP="002070CD">
      <w:pPr>
        <w:ind w:firstLine="720"/>
        <w:jc w:val="center"/>
        <w:rPr>
          <w:rFonts w:ascii="Times New Roman" w:eastAsia="Calibri" w:hAnsi="Times New Roman"/>
          <w:sz w:val="24"/>
          <w:lang w:eastAsia="en-US"/>
        </w:rPr>
      </w:pPr>
      <w:r w:rsidRPr="00474B36">
        <w:rPr>
          <w:rFonts w:ascii="Times New Roman" w:eastAsia="Calibri" w:hAnsi="Times New Roman"/>
          <w:sz w:val="24"/>
          <w:lang w:eastAsia="en-US"/>
        </w:rPr>
        <w:t>Комунална инфраструктура</w:t>
      </w:r>
    </w:p>
    <w:p w14:paraId="64330DE2" w14:textId="77777777" w:rsidR="00F66E87" w:rsidRPr="00474B36" w:rsidRDefault="00F66E87" w:rsidP="00DD1205">
      <w:pPr>
        <w:ind w:firstLine="720"/>
        <w:rPr>
          <w:rFonts w:ascii="Times New Roman" w:eastAsia="Calibri" w:hAnsi="Times New Roman"/>
          <w:sz w:val="20"/>
          <w:szCs w:val="20"/>
          <w:lang w:eastAsia="en-US"/>
        </w:rPr>
      </w:pPr>
    </w:p>
    <w:p w14:paraId="612BD023" w14:textId="4FEC565A" w:rsidR="003467C8" w:rsidRPr="00474B36" w:rsidRDefault="00E250FE" w:rsidP="00DD1205">
      <w:pPr>
        <w:pStyle w:val="Style10"/>
        <w:widowControl/>
        <w:tabs>
          <w:tab w:val="left" w:pos="662"/>
          <w:tab w:val="left" w:leader="dot" w:pos="8993"/>
        </w:tabs>
        <w:spacing w:line="240" w:lineRule="auto"/>
        <w:ind w:firstLine="720"/>
        <w:jc w:val="both"/>
        <w:rPr>
          <w:rFonts w:ascii="Times New Roman" w:hAnsi="Times New Roman"/>
          <w:lang w:val="sr-Cyrl-CS"/>
        </w:rPr>
        <w:sectPr w:rsidR="003467C8" w:rsidRPr="00474B36" w:rsidSect="00D11E4D">
          <w:footerReference w:type="even" r:id="rId43"/>
          <w:footerReference w:type="default" r:id="rId44"/>
          <w:footerReference w:type="first" r:id="rId45"/>
          <w:pgSz w:w="11906" w:h="16838" w:code="9"/>
          <w:pgMar w:top="1134" w:right="1134" w:bottom="1134" w:left="1418" w:header="709" w:footer="284" w:gutter="0"/>
          <w:pgNumType w:start="1"/>
          <w:cols w:space="708"/>
          <w:titlePg/>
          <w:docGrid w:linePitch="360"/>
        </w:sectPr>
      </w:pPr>
      <w:r w:rsidRPr="00474B36">
        <w:rPr>
          <w:rFonts w:ascii="Times New Roman" w:eastAsia="Times New Roman" w:hAnsi="Times New Roman" w:cs="Times New Roman"/>
          <w:lang w:val="sr-Cyrl-CS"/>
        </w:rPr>
        <w:t>Општинска</w:t>
      </w:r>
      <w:r w:rsidR="00043683" w:rsidRPr="00474B36">
        <w:rPr>
          <w:rFonts w:ascii="Times New Roman" w:eastAsia="Times New Roman" w:hAnsi="Times New Roman" w:cs="Times New Roman"/>
          <w:lang w:val="sr-Cyrl-CS"/>
        </w:rPr>
        <w:t xml:space="preserve"> комунална предузећа која управљају водоснабдевањем и одвођењем отпадних вода немају базу података о постојећим инсталацијама. На местима укрштања трасе предметног нафтовода са постојећим инсталацијама водовода и канализације, мора се извршити шлицовање приликом изградње, како би се утврдио тачан положај на терену.</w:t>
      </w:r>
    </w:p>
    <w:p w14:paraId="590EF1B2" w14:textId="61547CA9" w:rsidR="00AE2CA2" w:rsidRPr="00474B36" w:rsidRDefault="008077F4" w:rsidP="00DD1205">
      <w:pPr>
        <w:pStyle w:val="Caption"/>
        <w:ind w:firstLine="720"/>
        <w:rPr>
          <w:b w:val="0"/>
          <w:szCs w:val="22"/>
          <w:lang w:val="sr-Cyrl-CS"/>
        </w:rPr>
      </w:pPr>
      <w:bookmarkStart w:id="411" w:name="_Toc188622164"/>
      <w:r w:rsidRPr="00474B36">
        <w:rPr>
          <w:b w:val="0"/>
          <w:lang w:val="sr-Cyrl-CS"/>
        </w:rPr>
        <w:lastRenderedPageBreak/>
        <w:t xml:space="preserve">Табела </w:t>
      </w:r>
      <w:r w:rsidRPr="00474B36">
        <w:rPr>
          <w:b w:val="0"/>
          <w:lang w:val="sr-Cyrl-CS"/>
        </w:rPr>
        <w:fldChar w:fldCharType="begin"/>
      </w:r>
      <w:r w:rsidRPr="00474B36">
        <w:rPr>
          <w:b w:val="0"/>
          <w:lang w:val="sr-Cyrl-CS"/>
        </w:rPr>
        <w:instrText xml:space="preserve"> SEQ Табела \* ARABIC </w:instrText>
      </w:r>
      <w:r w:rsidRPr="00474B36">
        <w:rPr>
          <w:b w:val="0"/>
          <w:lang w:val="sr-Cyrl-CS"/>
        </w:rPr>
        <w:fldChar w:fldCharType="separate"/>
      </w:r>
      <w:r w:rsidR="006A34DA" w:rsidRPr="00474B36">
        <w:rPr>
          <w:b w:val="0"/>
          <w:noProof/>
          <w:lang w:val="sr-Cyrl-CS"/>
        </w:rPr>
        <w:t>21</w:t>
      </w:r>
      <w:r w:rsidRPr="00474B36">
        <w:rPr>
          <w:b w:val="0"/>
          <w:lang w:val="sr-Cyrl-CS"/>
        </w:rPr>
        <w:fldChar w:fldCharType="end"/>
      </w:r>
      <w:r w:rsidRPr="00474B36">
        <w:rPr>
          <w:b w:val="0"/>
          <w:lang w:val="sr-Cyrl-CS"/>
        </w:rPr>
        <w:t>:</w:t>
      </w:r>
      <w:r w:rsidR="00AE2CA2" w:rsidRPr="00474B36">
        <w:rPr>
          <w:b w:val="0"/>
          <w:szCs w:val="22"/>
          <w:lang w:val="sr-Cyrl-CS"/>
        </w:rPr>
        <w:t xml:space="preserve"> Пројектовани елементи канала на укрштању </w:t>
      </w:r>
      <w:r w:rsidR="00FE2CBB" w:rsidRPr="00474B36">
        <w:rPr>
          <w:b w:val="0"/>
          <w:szCs w:val="22"/>
          <w:lang w:val="sr-Cyrl-CS"/>
        </w:rPr>
        <w:t>са нафтоводом</w:t>
      </w:r>
      <w:bookmarkEnd w:id="411"/>
    </w:p>
    <w:tbl>
      <w:tblPr>
        <w:tblStyle w:val="TableGrid"/>
        <w:tblW w:w="14796" w:type="dxa"/>
        <w:tblInd w:w="108" w:type="dxa"/>
        <w:tblLayout w:type="fixed"/>
        <w:tblLook w:val="04A0" w:firstRow="1" w:lastRow="0" w:firstColumn="1" w:lastColumn="0" w:noHBand="0" w:noVBand="1"/>
      </w:tblPr>
      <w:tblGrid>
        <w:gridCol w:w="1260"/>
        <w:gridCol w:w="990"/>
        <w:gridCol w:w="990"/>
        <w:gridCol w:w="1440"/>
        <w:gridCol w:w="1260"/>
        <w:gridCol w:w="1080"/>
        <w:gridCol w:w="900"/>
        <w:gridCol w:w="1080"/>
        <w:gridCol w:w="900"/>
        <w:gridCol w:w="1080"/>
        <w:gridCol w:w="900"/>
        <w:gridCol w:w="1080"/>
        <w:gridCol w:w="990"/>
        <w:gridCol w:w="837"/>
        <w:gridCol w:w="9"/>
      </w:tblGrid>
      <w:tr w:rsidR="00AE2CA2" w:rsidRPr="00474B36" w14:paraId="3603E51C" w14:textId="77777777" w:rsidTr="001731DA">
        <w:trPr>
          <w:trHeight w:val="161"/>
        </w:trPr>
        <w:tc>
          <w:tcPr>
            <w:tcW w:w="1260" w:type="dxa"/>
            <w:vMerge w:val="restart"/>
            <w:vAlign w:val="center"/>
          </w:tcPr>
          <w:p w14:paraId="2D5B22DD" w14:textId="77777777" w:rsidR="00AE2CA2" w:rsidRPr="00474B36" w:rsidRDefault="00AE2CA2" w:rsidP="001731DA">
            <w:pPr>
              <w:jc w:val="center"/>
              <w:rPr>
                <w:rFonts w:ascii="Times New Roman" w:hAnsi="Times New Roman"/>
                <w:sz w:val="20"/>
                <w:szCs w:val="20"/>
              </w:rPr>
            </w:pPr>
            <w:r w:rsidRPr="00474B36">
              <w:rPr>
                <w:rStyle w:val="CharStyle287"/>
                <w:rFonts w:ascii="Times New Roman" w:hAnsi="Times New Roman" w:cs="Times New Roman"/>
                <w:sz w:val="20"/>
                <w:szCs w:val="20"/>
              </w:rPr>
              <w:t>број (укрштање канала на ситуацији)</w:t>
            </w:r>
          </w:p>
        </w:tc>
        <w:tc>
          <w:tcPr>
            <w:tcW w:w="990" w:type="dxa"/>
            <w:vMerge w:val="restart"/>
            <w:vAlign w:val="center"/>
          </w:tcPr>
          <w:p w14:paraId="1C555307" w14:textId="77777777" w:rsidR="00AE2CA2" w:rsidRPr="00474B36" w:rsidRDefault="00AE2CA2" w:rsidP="002070CD">
            <w:pPr>
              <w:ind w:firstLine="30"/>
              <w:jc w:val="center"/>
              <w:rPr>
                <w:rFonts w:ascii="Times New Roman" w:hAnsi="Times New Roman"/>
                <w:sz w:val="20"/>
                <w:szCs w:val="20"/>
              </w:rPr>
            </w:pPr>
            <w:r w:rsidRPr="00474B36">
              <w:rPr>
                <w:rStyle w:val="CharStyle287"/>
                <w:rFonts w:ascii="Times New Roman" w:hAnsi="Times New Roman" w:cs="Times New Roman"/>
                <w:sz w:val="20"/>
                <w:szCs w:val="20"/>
              </w:rPr>
              <w:t>назив канала</w:t>
            </w:r>
          </w:p>
        </w:tc>
        <w:tc>
          <w:tcPr>
            <w:tcW w:w="990" w:type="dxa"/>
            <w:vMerge w:val="restart"/>
            <w:vAlign w:val="center"/>
          </w:tcPr>
          <w:p w14:paraId="105EE5C0" w14:textId="1E3B84FC" w:rsidR="00AE2CA2" w:rsidRPr="00474B36" w:rsidRDefault="004D6572" w:rsidP="002070CD">
            <w:pPr>
              <w:ind w:hanging="20"/>
              <w:jc w:val="center"/>
              <w:rPr>
                <w:rFonts w:ascii="Times New Roman" w:hAnsi="Times New Roman"/>
                <w:sz w:val="20"/>
                <w:szCs w:val="20"/>
              </w:rPr>
            </w:pPr>
            <w:r w:rsidRPr="00474B36">
              <w:rPr>
                <w:rStyle w:val="CharStyle287"/>
                <w:rFonts w:ascii="Times New Roman" w:hAnsi="Times New Roman" w:cs="Times New Roman"/>
                <w:spacing w:val="-4"/>
                <w:sz w:val="20"/>
                <w:szCs w:val="20"/>
              </w:rPr>
              <w:t>С</w:t>
            </w:r>
            <w:r w:rsidR="00AE2CA2" w:rsidRPr="00474B36">
              <w:rPr>
                <w:rStyle w:val="CharStyle287"/>
                <w:rFonts w:ascii="Times New Roman" w:hAnsi="Times New Roman" w:cs="Times New Roman"/>
                <w:spacing w:val="-4"/>
                <w:sz w:val="20"/>
                <w:szCs w:val="20"/>
              </w:rPr>
              <w:t>тационажа</w:t>
            </w:r>
          </w:p>
        </w:tc>
        <w:tc>
          <w:tcPr>
            <w:tcW w:w="1440" w:type="dxa"/>
            <w:vMerge w:val="restart"/>
            <w:vAlign w:val="center"/>
          </w:tcPr>
          <w:p w14:paraId="23A09EB0" w14:textId="77777777" w:rsidR="00AE2CA2" w:rsidRPr="00474B36" w:rsidRDefault="00AE2CA2" w:rsidP="002070CD">
            <w:pPr>
              <w:ind w:hanging="20"/>
              <w:jc w:val="center"/>
              <w:rPr>
                <w:rFonts w:ascii="Times New Roman" w:hAnsi="Times New Roman"/>
                <w:sz w:val="20"/>
                <w:szCs w:val="20"/>
              </w:rPr>
            </w:pPr>
            <w:r w:rsidRPr="00474B36">
              <w:rPr>
                <w:rStyle w:val="CharStyle287"/>
                <w:rFonts w:ascii="Times New Roman" w:hAnsi="Times New Roman" w:cs="Times New Roman"/>
                <w:sz w:val="20"/>
                <w:szCs w:val="20"/>
              </w:rPr>
              <w:t>хидромелиорациони систем</w:t>
            </w:r>
          </w:p>
        </w:tc>
        <w:tc>
          <w:tcPr>
            <w:tcW w:w="1260" w:type="dxa"/>
            <w:vMerge w:val="restart"/>
            <w:vAlign w:val="center"/>
          </w:tcPr>
          <w:p w14:paraId="63F498A8" w14:textId="77777777" w:rsidR="00AE2CA2" w:rsidRPr="00474B36" w:rsidRDefault="00AE2CA2" w:rsidP="002070CD">
            <w:pPr>
              <w:ind w:hanging="160"/>
              <w:jc w:val="center"/>
              <w:rPr>
                <w:rFonts w:ascii="Times New Roman" w:hAnsi="Times New Roman"/>
                <w:sz w:val="20"/>
                <w:szCs w:val="20"/>
              </w:rPr>
            </w:pPr>
            <w:r w:rsidRPr="00474B36">
              <w:rPr>
                <w:rStyle w:val="CharStyle287"/>
                <w:rFonts w:ascii="Times New Roman" w:hAnsi="Times New Roman" w:cs="Times New Roman"/>
                <w:sz w:val="20"/>
                <w:szCs w:val="20"/>
              </w:rPr>
              <w:t>катастарска општина</w:t>
            </w:r>
          </w:p>
        </w:tc>
        <w:tc>
          <w:tcPr>
            <w:tcW w:w="1080" w:type="dxa"/>
            <w:vMerge w:val="restart"/>
            <w:vAlign w:val="center"/>
          </w:tcPr>
          <w:p w14:paraId="39915340" w14:textId="77777777" w:rsidR="00AE2CA2" w:rsidRPr="00474B36" w:rsidRDefault="00AE2CA2" w:rsidP="0051566C">
            <w:pPr>
              <w:ind w:hanging="100"/>
              <w:jc w:val="center"/>
              <w:rPr>
                <w:rFonts w:ascii="Times New Roman" w:hAnsi="Times New Roman"/>
                <w:sz w:val="20"/>
                <w:szCs w:val="20"/>
              </w:rPr>
            </w:pPr>
            <w:r w:rsidRPr="00474B36">
              <w:rPr>
                <w:rStyle w:val="CharStyle287"/>
                <w:rFonts w:ascii="Times New Roman" w:hAnsi="Times New Roman" w:cs="Times New Roman"/>
                <w:sz w:val="20"/>
                <w:szCs w:val="20"/>
              </w:rPr>
              <w:t>катастарска парцела</w:t>
            </w:r>
          </w:p>
        </w:tc>
        <w:tc>
          <w:tcPr>
            <w:tcW w:w="6930" w:type="dxa"/>
            <w:gridSpan w:val="7"/>
            <w:vAlign w:val="center"/>
          </w:tcPr>
          <w:p w14:paraId="17339F82" w14:textId="77777777" w:rsidR="00AE2CA2" w:rsidRPr="00474B36" w:rsidRDefault="00AE2CA2" w:rsidP="00DD1205">
            <w:pPr>
              <w:ind w:firstLine="720"/>
              <w:jc w:val="center"/>
              <w:rPr>
                <w:rFonts w:ascii="Times New Roman" w:hAnsi="Times New Roman"/>
                <w:sz w:val="20"/>
                <w:szCs w:val="20"/>
              </w:rPr>
            </w:pPr>
            <w:r w:rsidRPr="00474B36">
              <w:rPr>
                <w:rFonts w:ascii="Times New Roman" w:hAnsi="Times New Roman"/>
                <w:sz w:val="20"/>
                <w:szCs w:val="20"/>
              </w:rPr>
              <w:t>Пројектовано</w:t>
            </w:r>
          </w:p>
        </w:tc>
        <w:tc>
          <w:tcPr>
            <w:tcW w:w="846" w:type="dxa"/>
            <w:gridSpan w:val="2"/>
          </w:tcPr>
          <w:p w14:paraId="327B0F3A" w14:textId="77777777" w:rsidR="00AE2CA2" w:rsidRPr="00474B36" w:rsidRDefault="00AE2CA2" w:rsidP="001731DA">
            <w:pPr>
              <w:ind w:firstLine="720"/>
              <w:jc w:val="left"/>
              <w:rPr>
                <w:rFonts w:ascii="Times New Roman" w:hAnsi="Times New Roman"/>
                <w:sz w:val="20"/>
                <w:szCs w:val="20"/>
              </w:rPr>
            </w:pPr>
          </w:p>
        </w:tc>
      </w:tr>
      <w:tr w:rsidR="00AE2CA2" w:rsidRPr="00474B36" w14:paraId="17C5EDA1" w14:textId="77777777" w:rsidTr="001731DA">
        <w:trPr>
          <w:trHeight w:val="264"/>
        </w:trPr>
        <w:tc>
          <w:tcPr>
            <w:tcW w:w="1260" w:type="dxa"/>
            <w:vMerge/>
            <w:vAlign w:val="center"/>
          </w:tcPr>
          <w:p w14:paraId="4E79301F" w14:textId="77777777" w:rsidR="00AE2CA2" w:rsidRPr="00474B36" w:rsidRDefault="00AE2CA2" w:rsidP="001731DA">
            <w:pPr>
              <w:jc w:val="center"/>
              <w:rPr>
                <w:rStyle w:val="CharStyle287"/>
                <w:rFonts w:ascii="Times New Roman" w:hAnsi="Times New Roman" w:cs="Times New Roman"/>
                <w:sz w:val="20"/>
                <w:szCs w:val="20"/>
              </w:rPr>
            </w:pPr>
          </w:p>
        </w:tc>
        <w:tc>
          <w:tcPr>
            <w:tcW w:w="990" w:type="dxa"/>
            <w:vMerge/>
            <w:vAlign w:val="center"/>
          </w:tcPr>
          <w:p w14:paraId="1A380402" w14:textId="77777777" w:rsidR="00AE2CA2" w:rsidRPr="00474B36" w:rsidRDefault="00AE2CA2" w:rsidP="002070CD">
            <w:pPr>
              <w:ind w:firstLine="30"/>
              <w:jc w:val="center"/>
              <w:rPr>
                <w:rStyle w:val="CharStyle287"/>
                <w:rFonts w:ascii="Times New Roman" w:hAnsi="Times New Roman" w:cs="Times New Roman"/>
                <w:sz w:val="20"/>
                <w:szCs w:val="20"/>
              </w:rPr>
            </w:pPr>
          </w:p>
        </w:tc>
        <w:tc>
          <w:tcPr>
            <w:tcW w:w="990" w:type="dxa"/>
            <w:vMerge/>
            <w:vAlign w:val="center"/>
          </w:tcPr>
          <w:p w14:paraId="71FE8608" w14:textId="77777777" w:rsidR="00AE2CA2" w:rsidRPr="00474B36" w:rsidRDefault="00AE2CA2" w:rsidP="002070CD">
            <w:pPr>
              <w:ind w:hanging="20"/>
              <w:jc w:val="center"/>
              <w:rPr>
                <w:rStyle w:val="CharStyle287"/>
                <w:rFonts w:ascii="Times New Roman" w:hAnsi="Times New Roman" w:cs="Times New Roman"/>
                <w:sz w:val="20"/>
                <w:szCs w:val="20"/>
              </w:rPr>
            </w:pPr>
          </w:p>
        </w:tc>
        <w:tc>
          <w:tcPr>
            <w:tcW w:w="1440" w:type="dxa"/>
            <w:vMerge/>
            <w:vAlign w:val="center"/>
          </w:tcPr>
          <w:p w14:paraId="4C68E1C8" w14:textId="77777777" w:rsidR="00AE2CA2" w:rsidRPr="00474B36" w:rsidRDefault="00AE2CA2" w:rsidP="002070CD">
            <w:pPr>
              <w:ind w:hanging="20"/>
              <w:jc w:val="center"/>
              <w:rPr>
                <w:rStyle w:val="CharStyle287"/>
                <w:rFonts w:ascii="Times New Roman" w:hAnsi="Times New Roman" w:cs="Times New Roman"/>
                <w:sz w:val="20"/>
                <w:szCs w:val="20"/>
              </w:rPr>
            </w:pPr>
          </w:p>
        </w:tc>
        <w:tc>
          <w:tcPr>
            <w:tcW w:w="1260" w:type="dxa"/>
            <w:vMerge/>
            <w:vAlign w:val="center"/>
          </w:tcPr>
          <w:p w14:paraId="6EAA9FAD" w14:textId="77777777" w:rsidR="00AE2CA2" w:rsidRPr="00474B36" w:rsidRDefault="00AE2CA2" w:rsidP="002070CD">
            <w:pPr>
              <w:ind w:hanging="160"/>
              <w:jc w:val="center"/>
              <w:rPr>
                <w:rStyle w:val="CharStyle287"/>
                <w:rFonts w:ascii="Times New Roman" w:hAnsi="Times New Roman" w:cs="Times New Roman"/>
                <w:sz w:val="20"/>
                <w:szCs w:val="20"/>
              </w:rPr>
            </w:pPr>
          </w:p>
        </w:tc>
        <w:tc>
          <w:tcPr>
            <w:tcW w:w="1080" w:type="dxa"/>
            <w:vMerge/>
            <w:vAlign w:val="center"/>
          </w:tcPr>
          <w:p w14:paraId="22BCB0E0" w14:textId="77777777" w:rsidR="00AE2CA2" w:rsidRPr="00474B36" w:rsidRDefault="00AE2CA2" w:rsidP="0051566C">
            <w:pPr>
              <w:ind w:hanging="100"/>
              <w:jc w:val="center"/>
              <w:rPr>
                <w:rStyle w:val="CharStyle287"/>
                <w:rFonts w:ascii="Times New Roman" w:hAnsi="Times New Roman" w:cs="Times New Roman"/>
                <w:sz w:val="20"/>
                <w:szCs w:val="20"/>
              </w:rPr>
            </w:pPr>
          </w:p>
        </w:tc>
        <w:tc>
          <w:tcPr>
            <w:tcW w:w="900" w:type="dxa"/>
            <w:vAlign w:val="center"/>
          </w:tcPr>
          <w:p w14:paraId="3BDA52F9"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кота дна канала</w:t>
            </w:r>
          </w:p>
        </w:tc>
        <w:tc>
          <w:tcPr>
            <w:tcW w:w="1080" w:type="dxa"/>
            <w:vAlign w:val="center"/>
          </w:tcPr>
          <w:p w14:paraId="41ADECE1" w14:textId="77777777" w:rsidR="00AE2CA2" w:rsidRPr="00474B36" w:rsidRDefault="00AE2CA2" w:rsidP="001731DA">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ширина</w:t>
            </w:r>
          </w:p>
          <w:p w14:paraId="48654616" w14:textId="77777777" w:rsidR="00AE2CA2" w:rsidRPr="00474B36" w:rsidRDefault="00AE2CA2" w:rsidP="001731DA">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дна канала</w:t>
            </w:r>
          </w:p>
        </w:tc>
        <w:tc>
          <w:tcPr>
            <w:tcW w:w="900" w:type="dxa"/>
            <w:vAlign w:val="center"/>
          </w:tcPr>
          <w:p w14:paraId="703E855E" w14:textId="60279922" w:rsidR="00AE2CA2" w:rsidRPr="00474B36" w:rsidRDefault="001731DA" w:rsidP="001731DA">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П</w:t>
            </w:r>
            <w:r w:rsidR="00AE2CA2" w:rsidRPr="00474B36">
              <w:rPr>
                <w:rStyle w:val="CharStyle287"/>
                <w:rFonts w:ascii="Times New Roman" w:hAnsi="Times New Roman" w:cs="Times New Roman"/>
                <w:sz w:val="20"/>
                <w:szCs w:val="20"/>
              </w:rPr>
              <w:t>ад</w:t>
            </w:r>
            <w:r w:rsidRPr="00474B36">
              <w:rPr>
                <w:rStyle w:val="CharStyle287"/>
                <w:rFonts w:ascii="Times New Roman" w:hAnsi="Times New Roman" w:cs="Times New Roman"/>
                <w:sz w:val="20"/>
                <w:szCs w:val="20"/>
              </w:rPr>
              <w:t xml:space="preserve"> д</w:t>
            </w:r>
            <w:r w:rsidR="00AE2CA2" w:rsidRPr="00474B36">
              <w:rPr>
                <w:rStyle w:val="CharStyle287"/>
                <w:rFonts w:ascii="Times New Roman" w:hAnsi="Times New Roman" w:cs="Times New Roman"/>
                <w:sz w:val="20"/>
                <w:szCs w:val="20"/>
              </w:rPr>
              <w:t>на</w:t>
            </w:r>
          </w:p>
          <w:p w14:paraId="298F5D03" w14:textId="77777777" w:rsidR="00AE2CA2" w:rsidRPr="00474B36" w:rsidRDefault="00AE2CA2" w:rsidP="001731DA">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канала</w:t>
            </w:r>
          </w:p>
        </w:tc>
        <w:tc>
          <w:tcPr>
            <w:tcW w:w="1080" w:type="dxa"/>
            <w:vAlign w:val="center"/>
          </w:tcPr>
          <w:p w14:paraId="7BF00B49" w14:textId="77777777" w:rsidR="00AE2CA2" w:rsidRPr="00474B36" w:rsidRDefault="00AE2CA2" w:rsidP="001731DA">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нагиб косина канала</w:t>
            </w:r>
          </w:p>
        </w:tc>
        <w:tc>
          <w:tcPr>
            <w:tcW w:w="900" w:type="dxa"/>
            <w:vAlign w:val="center"/>
          </w:tcPr>
          <w:p w14:paraId="42EDEF7F" w14:textId="77777777" w:rsidR="00AE2CA2" w:rsidRPr="00474B36" w:rsidRDefault="00AE2CA2" w:rsidP="001731DA">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кота мах воде</w:t>
            </w:r>
          </w:p>
        </w:tc>
        <w:tc>
          <w:tcPr>
            <w:tcW w:w="1080" w:type="dxa"/>
            <w:vAlign w:val="center"/>
          </w:tcPr>
          <w:p w14:paraId="3D09BE44" w14:textId="77777777" w:rsidR="00AE2CA2" w:rsidRPr="00474B36" w:rsidRDefault="00AE2CA2" w:rsidP="001731DA">
            <w:pPr>
              <w:rPr>
                <w:rStyle w:val="CharStyle287"/>
                <w:rFonts w:ascii="Times New Roman" w:hAnsi="Times New Roman" w:cs="Times New Roman"/>
                <w:spacing w:val="-4"/>
                <w:sz w:val="20"/>
                <w:szCs w:val="20"/>
              </w:rPr>
            </w:pPr>
            <w:r w:rsidRPr="00474B36">
              <w:rPr>
                <w:rStyle w:val="CharStyle287"/>
                <w:rFonts w:ascii="Times New Roman" w:hAnsi="Times New Roman" w:cs="Times New Roman"/>
                <w:spacing w:val="-4"/>
                <w:sz w:val="20"/>
                <w:szCs w:val="20"/>
              </w:rPr>
              <w:t>брзина воде</w:t>
            </w:r>
          </w:p>
        </w:tc>
        <w:tc>
          <w:tcPr>
            <w:tcW w:w="990" w:type="dxa"/>
            <w:vAlign w:val="center"/>
          </w:tcPr>
          <w:p w14:paraId="39D51C75" w14:textId="77777777" w:rsidR="00AE2CA2" w:rsidRPr="00474B36" w:rsidRDefault="00AE2CA2" w:rsidP="001731DA">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 xml:space="preserve">мах </w:t>
            </w:r>
            <w:r w:rsidRPr="00474B36">
              <w:rPr>
                <w:rStyle w:val="CharStyle287"/>
                <w:rFonts w:ascii="Times New Roman" w:hAnsi="Times New Roman" w:cs="Times New Roman"/>
                <w:spacing w:val="-4"/>
                <w:sz w:val="20"/>
                <w:szCs w:val="20"/>
              </w:rPr>
              <w:t>протицај</w:t>
            </w:r>
          </w:p>
        </w:tc>
        <w:tc>
          <w:tcPr>
            <w:tcW w:w="846" w:type="dxa"/>
            <w:gridSpan w:val="2"/>
            <w:vAlign w:val="center"/>
          </w:tcPr>
          <w:p w14:paraId="3FB1819B" w14:textId="77777777" w:rsidR="00AE2CA2" w:rsidRPr="00474B36" w:rsidRDefault="00AE2CA2" w:rsidP="001731DA">
            <w:pPr>
              <w:jc w:val="left"/>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напомена</w:t>
            </w:r>
          </w:p>
        </w:tc>
      </w:tr>
      <w:tr w:rsidR="00AE2CA2" w:rsidRPr="00474B36" w14:paraId="440A73AC" w14:textId="77777777" w:rsidTr="003B0D7A">
        <w:trPr>
          <w:trHeight w:val="145"/>
        </w:trPr>
        <w:tc>
          <w:tcPr>
            <w:tcW w:w="1260" w:type="dxa"/>
          </w:tcPr>
          <w:p w14:paraId="1F39F68F" w14:textId="77777777" w:rsidR="00AE2CA2" w:rsidRPr="00474B36" w:rsidRDefault="00AE2CA2" w:rsidP="001731DA">
            <w:pPr>
              <w:jc w:val="center"/>
              <w:rPr>
                <w:rStyle w:val="CharStyle287"/>
                <w:rFonts w:ascii="Times New Roman" w:hAnsi="Times New Roman" w:cs="Times New Roman"/>
                <w:sz w:val="20"/>
                <w:szCs w:val="20"/>
              </w:rPr>
            </w:pPr>
          </w:p>
        </w:tc>
        <w:tc>
          <w:tcPr>
            <w:tcW w:w="990" w:type="dxa"/>
          </w:tcPr>
          <w:p w14:paraId="0DB480DA" w14:textId="77777777" w:rsidR="00AE2CA2" w:rsidRPr="00474B36" w:rsidRDefault="00AE2CA2" w:rsidP="002070CD">
            <w:pPr>
              <w:ind w:firstLine="30"/>
              <w:jc w:val="center"/>
              <w:rPr>
                <w:rStyle w:val="CharStyle287"/>
                <w:rFonts w:ascii="Times New Roman" w:hAnsi="Times New Roman" w:cs="Times New Roman"/>
                <w:sz w:val="20"/>
                <w:szCs w:val="20"/>
              </w:rPr>
            </w:pPr>
          </w:p>
        </w:tc>
        <w:tc>
          <w:tcPr>
            <w:tcW w:w="990" w:type="dxa"/>
          </w:tcPr>
          <w:p w14:paraId="60BFE7D0" w14:textId="77777777" w:rsidR="00AE2CA2" w:rsidRPr="00474B36" w:rsidRDefault="00AE2CA2" w:rsidP="002070CD">
            <w:pPr>
              <w:ind w:hanging="20"/>
              <w:jc w:val="center"/>
              <w:rPr>
                <w:rStyle w:val="CharStyle287"/>
                <w:rFonts w:ascii="Times New Roman" w:hAnsi="Times New Roman" w:cs="Times New Roman"/>
                <w:sz w:val="20"/>
                <w:szCs w:val="20"/>
              </w:rPr>
            </w:pPr>
          </w:p>
        </w:tc>
        <w:tc>
          <w:tcPr>
            <w:tcW w:w="1440" w:type="dxa"/>
          </w:tcPr>
          <w:p w14:paraId="3D2CEE61" w14:textId="77777777" w:rsidR="00AE2CA2" w:rsidRPr="00474B36" w:rsidRDefault="00AE2CA2" w:rsidP="002070CD">
            <w:pPr>
              <w:ind w:hanging="20"/>
              <w:jc w:val="center"/>
              <w:rPr>
                <w:rStyle w:val="CharStyle287"/>
                <w:rFonts w:ascii="Times New Roman" w:hAnsi="Times New Roman" w:cs="Times New Roman"/>
                <w:sz w:val="20"/>
                <w:szCs w:val="20"/>
              </w:rPr>
            </w:pPr>
          </w:p>
        </w:tc>
        <w:tc>
          <w:tcPr>
            <w:tcW w:w="1260" w:type="dxa"/>
          </w:tcPr>
          <w:p w14:paraId="7FC1D494" w14:textId="77777777" w:rsidR="00AE2CA2" w:rsidRPr="00474B36" w:rsidRDefault="00AE2CA2" w:rsidP="002070CD">
            <w:pPr>
              <w:ind w:hanging="160"/>
              <w:jc w:val="center"/>
              <w:rPr>
                <w:rStyle w:val="CharStyle287"/>
                <w:rFonts w:ascii="Times New Roman" w:hAnsi="Times New Roman" w:cs="Times New Roman"/>
                <w:sz w:val="20"/>
                <w:szCs w:val="20"/>
              </w:rPr>
            </w:pPr>
          </w:p>
        </w:tc>
        <w:tc>
          <w:tcPr>
            <w:tcW w:w="1080" w:type="dxa"/>
          </w:tcPr>
          <w:p w14:paraId="4A052DB2" w14:textId="77777777" w:rsidR="00AE2CA2" w:rsidRPr="00474B36" w:rsidRDefault="00AE2CA2" w:rsidP="0051566C">
            <w:pPr>
              <w:ind w:hanging="100"/>
              <w:jc w:val="center"/>
              <w:rPr>
                <w:rStyle w:val="CharStyle287"/>
                <w:rFonts w:ascii="Times New Roman" w:hAnsi="Times New Roman" w:cs="Times New Roman"/>
                <w:sz w:val="20"/>
                <w:szCs w:val="20"/>
              </w:rPr>
            </w:pPr>
          </w:p>
        </w:tc>
        <w:tc>
          <w:tcPr>
            <w:tcW w:w="900" w:type="dxa"/>
          </w:tcPr>
          <w:p w14:paraId="43B6F023"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1080" w:type="dxa"/>
          </w:tcPr>
          <w:p w14:paraId="5C274CD3"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М</w:t>
            </w:r>
          </w:p>
        </w:tc>
        <w:tc>
          <w:tcPr>
            <w:tcW w:w="900" w:type="dxa"/>
          </w:tcPr>
          <w:p w14:paraId="6ABB19E2"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%о</w:t>
            </w:r>
          </w:p>
        </w:tc>
        <w:tc>
          <w:tcPr>
            <w:tcW w:w="1080" w:type="dxa"/>
          </w:tcPr>
          <w:p w14:paraId="26DCEE23" w14:textId="77777777" w:rsidR="00AE2CA2" w:rsidRPr="00474B36" w:rsidRDefault="00AE2CA2" w:rsidP="0051566C">
            <w:pPr>
              <w:rPr>
                <w:rStyle w:val="CharStyle287"/>
                <w:rFonts w:ascii="Times New Roman" w:hAnsi="Times New Roman" w:cs="Times New Roman"/>
                <w:sz w:val="20"/>
                <w:szCs w:val="20"/>
              </w:rPr>
            </w:pPr>
          </w:p>
        </w:tc>
        <w:tc>
          <w:tcPr>
            <w:tcW w:w="900" w:type="dxa"/>
          </w:tcPr>
          <w:p w14:paraId="04A871EF"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MHM</w:t>
            </w:r>
          </w:p>
        </w:tc>
        <w:tc>
          <w:tcPr>
            <w:tcW w:w="1080" w:type="dxa"/>
          </w:tcPr>
          <w:p w14:paraId="4D27A0A9"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M/C</w:t>
            </w:r>
          </w:p>
        </w:tc>
        <w:tc>
          <w:tcPr>
            <w:tcW w:w="990" w:type="dxa"/>
          </w:tcPr>
          <w:p w14:paraId="044B4E23"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Л/С</w:t>
            </w:r>
          </w:p>
        </w:tc>
        <w:tc>
          <w:tcPr>
            <w:tcW w:w="846" w:type="dxa"/>
            <w:gridSpan w:val="2"/>
          </w:tcPr>
          <w:p w14:paraId="580146EA" w14:textId="77777777" w:rsidR="00AE2CA2" w:rsidRPr="00474B36" w:rsidRDefault="00AE2CA2" w:rsidP="001731DA">
            <w:pPr>
              <w:ind w:firstLine="720"/>
              <w:jc w:val="left"/>
              <w:rPr>
                <w:rStyle w:val="CharStyle287"/>
                <w:rFonts w:ascii="Times New Roman" w:hAnsi="Times New Roman" w:cs="Times New Roman"/>
                <w:sz w:val="20"/>
                <w:szCs w:val="20"/>
              </w:rPr>
            </w:pPr>
          </w:p>
        </w:tc>
      </w:tr>
      <w:tr w:rsidR="00AE2CA2" w:rsidRPr="00474B36" w14:paraId="226AA4EA" w14:textId="77777777" w:rsidTr="003B0D7A">
        <w:trPr>
          <w:trHeight w:val="135"/>
        </w:trPr>
        <w:tc>
          <w:tcPr>
            <w:tcW w:w="1260" w:type="dxa"/>
          </w:tcPr>
          <w:p w14:paraId="60046034" w14:textId="0C30807D" w:rsidR="00AE2CA2" w:rsidRPr="00474B36" w:rsidRDefault="00AE2CA2" w:rsidP="001731DA">
            <w:pPr>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1</w:t>
            </w:r>
            <w:r w:rsidR="001731DA" w:rsidRPr="00474B36">
              <w:rPr>
                <w:rStyle w:val="CharStyle287"/>
                <w:rFonts w:ascii="Times New Roman" w:hAnsi="Times New Roman" w:cs="Times New Roman"/>
                <w:sz w:val="20"/>
                <w:szCs w:val="20"/>
              </w:rPr>
              <w:t>.</w:t>
            </w:r>
          </w:p>
        </w:tc>
        <w:tc>
          <w:tcPr>
            <w:tcW w:w="990" w:type="dxa"/>
          </w:tcPr>
          <w:p w14:paraId="22EB991D" w14:textId="77777777" w:rsidR="00AE2CA2" w:rsidRPr="00474B36" w:rsidRDefault="00AE2CA2" w:rsidP="002070CD">
            <w:pPr>
              <w:ind w:firstLine="3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Чуварев</w:t>
            </w:r>
          </w:p>
        </w:tc>
        <w:tc>
          <w:tcPr>
            <w:tcW w:w="990" w:type="dxa"/>
          </w:tcPr>
          <w:p w14:paraId="435DA86E" w14:textId="77777777" w:rsidR="00AE2CA2" w:rsidRPr="00474B36" w:rsidRDefault="00AE2CA2" w:rsidP="002070CD">
            <w:pPr>
              <w:ind w:hanging="2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1+015</w:t>
            </w:r>
          </w:p>
        </w:tc>
        <w:tc>
          <w:tcPr>
            <w:tcW w:w="1440" w:type="dxa"/>
          </w:tcPr>
          <w:p w14:paraId="7B1354F5" w14:textId="77777777" w:rsidR="00AE2CA2" w:rsidRPr="00474B36" w:rsidRDefault="00AE2CA2" w:rsidP="002070CD">
            <w:pPr>
              <w:ind w:hanging="2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Ц.С Калиште</w:t>
            </w:r>
          </w:p>
        </w:tc>
        <w:tc>
          <w:tcPr>
            <w:tcW w:w="1260" w:type="dxa"/>
          </w:tcPr>
          <w:p w14:paraId="2FAF2268" w14:textId="77777777" w:rsidR="00AE2CA2" w:rsidRPr="00474B36" w:rsidRDefault="00AE2CA2" w:rsidP="002070CD">
            <w:pPr>
              <w:ind w:hanging="160"/>
              <w:jc w:val="center"/>
              <w:rPr>
                <w:rStyle w:val="CharStyle287"/>
                <w:rFonts w:ascii="Times New Roman" w:hAnsi="Times New Roman" w:cs="Times New Roman"/>
                <w:spacing w:val="-4"/>
                <w:sz w:val="20"/>
                <w:szCs w:val="20"/>
              </w:rPr>
            </w:pPr>
            <w:r w:rsidRPr="00474B36">
              <w:rPr>
                <w:rStyle w:val="CharStyle287"/>
                <w:rFonts w:ascii="Times New Roman" w:hAnsi="Times New Roman" w:cs="Times New Roman"/>
                <w:spacing w:val="-4"/>
                <w:sz w:val="20"/>
                <w:szCs w:val="20"/>
              </w:rPr>
              <w:t>Нови Сад III</w:t>
            </w:r>
          </w:p>
        </w:tc>
        <w:tc>
          <w:tcPr>
            <w:tcW w:w="1080" w:type="dxa"/>
          </w:tcPr>
          <w:p w14:paraId="6CC7BCBB" w14:textId="77777777" w:rsidR="00AE2CA2" w:rsidRPr="00474B36" w:rsidRDefault="00AE2CA2" w:rsidP="0051566C">
            <w:pPr>
              <w:ind w:hanging="10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3184/6</w:t>
            </w:r>
          </w:p>
        </w:tc>
        <w:tc>
          <w:tcPr>
            <w:tcW w:w="900" w:type="dxa"/>
          </w:tcPr>
          <w:p w14:paraId="45A040AD"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72.95</w:t>
            </w:r>
          </w:p>
        </w:tc>
        <w:tc>
          <w:tcPr>
            <w:tcW w:w="1080" w:type="dxa"/>
          </w:tcPr>
          <w:p w14:paraId="2FDE1885"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1</w:t>
            </w:r>
          </w:p>
        </w:tc>
        <w:tc>
          <w:tcPr>
            <w:tcW w:w="900" w:type="dxa"/>
          </w:tcPr>
          <w:p w14:paraId="765F80D4"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0.1</w:t>
            </w:r>
          </w:p>
        </w:tc>
        <w:tc>
          <w:tcPr>
            <w:tcW w:w="1080" w:type="dxa"/>
          </w:tcPr>
          <w:p w14:paraId="48DE2F0A"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1:1.5</w:t>
            </w:r>
          </w:p>
        </w:tc>
        <w:tc>
          <w:tcPr>
            <w:tcW w:w="900" w:type="dxa"/>
          </w:tcPr>
          <w:p w14:paraId="0EBF6D60"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1080" w:type="dxa"/>
          </w:tcPr>
          <w:p w14:paraId="60D3AE13"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990" w:type="dxa"/>
          </w:tcPr>
          <w:p w14:paraId="33CA0391"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846" w:type="dxa"/>
            <w:gridSpan w:val="2"/>
          </w:tcPr>
          <w:p w14:paraId="67F7A465" w14:textId="77777777" w:rsidR="00AE2CA2" w:rsidRPr="00474B36" w:rsidRDefault="00AE2CA2" w:rsidP="001731DA">
            <w:pPr>
              <w:ind w:firstLine="720"/>
              <w:jc w:val="left"/>
              <w:rPr>
                <w:rStyle w:val="CharStyle287"/>
                <w:rFonts w:ascii="Times New Roman" w:hAnsi="Times New Roman" w:cs="Times New Roman"/>
                <w:sz w:val="20"/>
                <w:szCs w:val="20"/>
              </w:rPr>
            </w:pPr>
          </w:p>
        </w:tc>
      </w:tr>
      <w:tr w:rsidR="00AE2CA2" w:rsidRPr="00474B36" w14:paraId="28766019" w14:textId="77777777" w:rsidTr="003B0D7A">
        <w:trPr>
          <w:trHeight w:val="145"/>
        </w:trPr>
        <w:tc>
          <w:tcPr>
            <w:tcW w:w="1260" w:type="dxa"/>
          </w:tcPr>
          <w:p w14:paraId="70455FE6" w14:textId="3AE5BD5D" w:rsidR="00AE2CA2" w:rsidRPr="00474B36" w:rsidRDefault="00AE2CA2" w:rsidP="001731DA">
            <w:pPr>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2</w:t>
            </w:r>
            <w:r w:rsidR="001731DA" w:rsidRPr="00474B36">
              <w:rPr>
                <w:rStyle w:val="CharStyle287"/>
                <w:rFonts w:ascii="Times New Roman" w:hAnsi="Times New Roman" w:cs="Times New Roman"/>
                <w:sz w:val="20"/>
                <w:szCs w:val="20"/>
              </w:rPr>
              <w:t>.</w:t>
            </w:r>
          </w:p>
        </w:tc>
        <w:tc>
          <w:tcPr>
            <w:tcW w:w="990" w:type="dxa"/>
          </w:tcPr>
          <w:p w14:paraId="307CF1EB" w14:textId="77777777" w:rsidR="00AE2CA2" w:rsidRPr="00474B36" w:rsidRDefault="00AE2CA2" w:rsidP="002070CD">
            <w:pPr>
              <w:ind w:firstLine="3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Чуварев</w:t>
            </w:r>
          </w:p>
        </w:tc>
        <w:tc>
          <w:tcPr>
            <w:tcW w:w="990" w:type="dxa"/>
          </w:tcPr>
          <w:p w14:paraId="4459857C" w14:textId="77777777" w:rsidR="00AE2CA2" w:rsidRPr="00474B36" w:rsidRDefault="00AE2CA2" w:rsidP="002070CD">
            <w:pPr>
              <w:ind w:hanging="2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0+730</w:t>
            </w:r>
          </w:p>
        </w:tc>
        <w:tc>
          <w:tcPr>
            <w:tcW w:w="1440" w:type="dxa"/>
          </w:tcPr>
          <w:p w14:paraId="3962B9F8" w14:textId="77777777" w:rsidR="00AE2CA2" w:rsidRPr="00474B36" w:rsidRDefault="00AE2CA2" w:rsidP="002070CD">
            <w:pPr>
              <w:ind w:hanging="2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Ц.С Калиште</w:t>
            </w:r>
          </w:p>
        </w:tc>
        <w:tc>
          <w:tcPr>
            <w:tcW w:w="1260" w:type="dxa"/>
          </w:tcPr>
          <w:p w14:paraId="1B85235B" w14:textId="77777777" w:rsidR="00AE2CA2" w:rsidRPr="00474B36" w:rsidRDefault="00AE2CA2" w:rsidP="002070CD">
            <w:pPr>
              <w:ind w:hanging="160"/>
              <w:jc w:val="center"/>
              <w:rPr>
                <w:rStyle w:val="CharStyle287"/>
                <w:rFonts w:ascii="Times New Roman" w:hAnsi="Times New Roman" w:cs="Times New Roman"/>
                <w:spacing w:val="-4"/>
                <w:sz w:val="20"/>
                <w:szCs w:val="20"/>
              </w:rPr>
            </w:pPr>
            <w:r w:rsidRPr="00474B36">
              <w:rPr>
                <w:rStyle w:val="CharStyle287"/>
                <w:rFonts w:ascii="Times New Roman" w:hAnsi="Times New Roman" w:cs="Times New Roman"/>
                <w:spacing w:val="-4"/>
                <w:sz w:val="20"/>
                <w:szCs w:val="20"/>
              </w:rPr>
              <w:t>Нови Сад III</w:t>
            </w:r>
          </w:p>
        </w:tc>
        <w:tc>
          <w:tcPr>
            <w:tcW w:w="1080" w:type="dxa"/>
          </w:tcPr>
          <w:p w14:paraId="5DAA1FBE" w14:textId="77777777" w:rsidR="00AE2CA2" w:rsidRPr="00474B36" w:rsidRDefault="00AE2CA2" w:rsidP="0051566C">
            <w:pPr>
              <w:ind w:hanging="10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3184/6</w:t>
            </w:r>
          </w:p>
        </w:tc>
        <w:tc>
          <w:tcPr>
            <w:tcW w:w="900" w:type="dxa"/>
          </w:tcPr>
          <w:p w14:paraId="62909303"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72.92</w:t>
            </w:r>
          </w:p>
        </w:tc>
        <w:tc>
          <w:tcPr>
            <w:tcW w:w="1080" w:type="dxa"/>
          </w:tcPr>
          <w:p w14:paraId="5F64D5DF" w14:textId="77777777" w:rsidR="00AE2CA2" w:rsidRPr="00474B36" w:rsidRDefault="00AE2CA2" w:rsidP="00DD1205">
            <w:pPr>
              <w:ind w:firstLine="72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1</w:t>
            </w:r>
          </w:p>
        </w:tc>
        <w:tc>
          <w:tcPr>
            <w:tcW w:w="900" w:type="dxa"/>
          </w:tcPr>
          <w:p w14:paraId="3A6DA88C"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0.1</w:t>
            </w:r>
          </w:p>
        </w:tc>
        <w:tc>
          <w:tcPr>
            <w:tcW w:w="1080" w:type="dxa"/>
          </w:tcPr>
          <w:p w14:paraId="1BE7E937"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1:1.5</w:t>
            </w:r>
          </w:p>
        </w:tc>
        <w:tc>
          <w:tcPr>
            <w:tcW w:w="900" w:type="dxa"/>
          </w:tcPr>
          <w:p w14:paraId="2AEA9B1A"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1080" w:type="dxa"/>
          </w:tcPr>
          <w:p w14:paraId="054D1029"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990" w:type="dxa"/>
          </w:tcPr>
          <w:p w14:paraId="7871B4F5"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846" w:type="dxa"/>
            <w:gridSpan w:val="2"/>
          </w:tcPr>
          <w:p w14:paraId="3D380075" w14:textId="77777777" w:rsidR="00AE2CA2" w:rsidRPr="00474B36" w:rsidRDefault="00AE2CA2" w:rsidP="001731DA">
            <w:pPr>
              <w:ind w:firstLine="720"/>
              <w:jc w:val="left"/>
              <w:rPr>
                <w:rStyle w:val="CharStyle287"/>
                <w:rFonts w:ascii="Times New Roman" w:hAnsi="Times New Roman" w:cs="Times New Roman"/>
                <w:sz w:val="20"/>
                <w:szCs w:val="20"/>
              </w:rPr>
            </w:pPr>
          </w:p>
        </w:tc>
      </w:tr>
      <w:tr w:rsidR="00AE2CA2" w:rsidRPr="00474B36" w14:paraId="0A7E2288" w14:textId="77777777" w:rsidTr="003B0D7A">
        <w:trPr>
          <w:trHeight w:val="145"/>
        </w:trPr>
        <w:tc>
          <w:tcPr>
            <w:tcW w:w="1260" w:type="dxa"/>
          </w:tcPr>
          <w:p w14:paraId="60515F85" w14:textId="7F73A5FD" w:rsidR="00AE2CA2" w:rsidRPr="00474B36" w:rsidRDefault="00AE2CA2" w:rsidP="001731DA">
            <w:pPr>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3</w:t>
            </w:r>
            <w:r w:rsidR="001731DA" w:rsidRPr="00474B36">
              <w:rPr>
                <w:rStyle w:val="CharStyle287"/>
                <w:rFonts w:ascii="Times New Roman" w:hAnsi="Times New Roman" w:cs="Times New Roman"/>
                <w:sz w:val="20"/>
                <w:szCs w:val="20"/>
              </w:rPr>
              <w:t>.</w:t>
            </w:r>
          </w:p>
        </w:tc>
        <w:tc>
          <w:tcPr>
            <w:tcW w:w="990" w:type="dxa"/>
          </w:tcPr>
          <w:p w14:paraId="2CCA5340" w14:textId="77777777" w:rsidR="00AE2CA2" w:rsidRPr="00474B36" w:rsidRDefault="00AE2CA2" w:rsidP="002070CD">
            <w:pPr>
              <w:ind w:firstLine="3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Средњи</w:t>
            </w:r>
          </w:p>
        </w:tc>
        <w:tc>
          <w:tcPr>
            <w:tcW w:w="990" w:type="dxa"/>
          </w:tcPr>
          <w:p w14:paraId="68E8813C" w14:textId="77777777" w:rsidR="00AE2CA2" w:rsidRPr="00474B36" w:rsidRDefault="00AE2CA2" w:rsidP="002070CD">
            <w:pPr>
              <w:ind w:hanging="2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0+520</w:t>
            </w:r>
          </w:p>
        </w:tc>
        <w:tc>
          <w:tcPr>
            <w:tcW w:w="1440" w:type="dxa"/>
          </w:tcPr>
          <w:p w14:paraId="3AB2C379" w14:textId="77777777" w:rsidR="00AE2CA2" w:rsidRPr="00474B36" w:rsidRDefault="00AE2CA2" w:rsidP="002070CD">
            <w:pPr>
              <w:ind w:hanging="2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Ц.С Калиште</w:t>
            </w:r>
          </w:p>
        </w:tc>
        <w:tc>
          <w:tcPr>
            <w:tcW w:w="1260" w:type="dxa"/>
          </w:tcPr>
          <w:p w14:paraId="7701C947" w14:textId="77777777" w:rsidR="00AE2CA2" w:rsidRPr="00474B36" w:rsidRDefault="00AE2CA2" w:rsidP="002070CD">
            <w:pPr>
              <w:ind w:hanging="160"/>
              <w:jc w:val="center"/>
              <w:rPr>
                <w:rStyle w:val="CharStyle287"/>
                <w:rFonts w:ascii="Times New Roman" w:hAnsi="Times New Roman" w:cs="Times New Roman"/>
                <w:spacing w:val="-4"/>
                <w:sz w:val="20"/>
                <w:szCs w:val="20"/>
              </w:rPr>
            </w:pPr>
            <w:r w:rsidRPr="00474B36">
              <w:rPr>
                <w:rStyle w:val="CharStyle287"/>
                <w:rFonts w:ascii="Times New Roman" w:hAnsi="Times New Roman" w:cs="Times New Roman"/>
                <w:spacing w:val="-4"/>
                <w:sz w:val="20"/>
                <w:szCs w:val="20"/>
              </w:rPr>
              <w:t>Нови Сад III</w:t>
            </w:r>
          </w:p>
        </w:tc>
        <w:tc>
          <w:tcPr>
            <w:tcW w:w="1080" w:type="dxa"/>
          </w:tcPr>
          <w:p w14:paraId="1A939E35" w14:textId="77777777" w:rsidR="00AE2CA2" w:rsidRPr="00474B36" w:rsidRDefault="00AE2CA2" w:rsidP="0051566C">
            <w:pPr>
              <w:ind w:hanging="10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3192/2</w:t>
            </w:r>
          </w:p>
        </w:tc>
        <w:tc>
          <w:tcPr>
            <w:tcW w:w="900" w:type="dxa"/>
          </w:tcPr>
          <w:p w14:paraId="2C292302"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72.89</w:t>
            </w:r>
          </w:p>
        </w:tc>
        <w:tc>
          <w:tcPr>
            <w:tcW w:w="1080" w:type="dxa"/>
          </w:tcPr>
          <w:p w14:paraId="4130CFB4" w14:textId="77777777" w:rsidR="00AE2CA2" w:rsidRPr="00474B36" w:rsidRDefault="00AE2CA2" w:rsidP="00DD1205">
            <w:pPr>
              <w:ind w:firstLine="72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1</w:t>
            </w:r>
          </w:p>
        </w:tc>
        <w:tc>
          <w:tcPr>
            <w:tcW w:w="900" w:type="dxa"/>
          </w:tcPr>
          <w:p w14:paraId="089D0D47"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0.1</w:t>
            </w:r>
          </w:p>
        </w:tc>
        <w:tc>
          <w:tcPr>
            <w:tcW w:w="1080" w:type="dxa"/>
          </w:tcPr>
          <w:p w14:paraId="0C130AF4"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1:1.5</w:t>
            </w:r>
          </w:p>
        </w:tc>
        <w:tc>
          <w:tcPr>
            <w:tcW w:w="900" w:type="dxa"/>
          </w:tcPr>
          <w:p w14:paraId="5197E1EB"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1080" w:type="dxa"/>
          </w:tcPr>
          <w:p w14:paraId="4AC2E5D0"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990" w:type="dxa"/>
          </w:tcPr>
          <w:p w14:paraId="31F7368D"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846" w:type="dxa"/>
            <w:gridSpan w:val="2"/>
          </w:tcPr>
          <w:p w14:paraId="73F49ED4" w14:textId="77777777" w:rsidR="00AE2CA2" w:rsidRPr="00474B36" w:rsidRDefault="00AE2CA2" w:rsidP="001731DA">
            <w:pPr>
              <w:ind w:firstLine="720"/>
              <w:jc w:val="left"/>
              <w:rPr>
                <w:rStyle w:val="CharStyle287"/>
                <w:rFonts w:ascii="Times New Roman" w:hAnsi="Times New Roman" w:cs="Times New Roman"/>
                <w:sz w:val="20"/>
                <w:szCs w:val="20"/>
              </w:rPr>
            </w:pPr>
          </w:p>
        </w:tc>
      </w:tr>
      <w:tr w:rsidR="00AE2CA2" w:rsidRPr="00474B36" w14:paraId="58B6CFDA" w14:textId="77777777" w:rsidTr="003B0D7A">
        <w:trPr>
          <w:trHeight w:val="145"/>
        </w:trPr>
        <w:tc>
          <w:tcPr>
            <w:tcW w:w="1260" w:type="dxa"/>
          </w:tcPr>
          <w:p w14:paraId="23FF6418" w14:textId="0A55856B" w:rsidR="00AE2CA2" w:rsidRPr="00474B36" w:rsidRDefault="00AE2CA2" w:rsidP="001731DA">
            <w:pPr>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4</w:t>
            </w:r>
            <w:r w:rsidR="001731DA" w:rsidRPr="00474B36">
              <w:rPr>
                <w:rStyle w:val="CharStyle287"/>
                <w:rFonts w:ascii="Times New Roman" w:hAnsi="Times New Roman" w:cs="Times New Roman"/>
                <w:sz w:val="20"/>
                <w:szCs w:val="20"/>
              </w:rPr>
              <w:t>.</w:t>
            </w:r>
          </w:p>
        </w:tc>
        <w:tc>
          <w:tcPr>
            <w:tcW w:w="990" w:type="dxa"/>
          </w:tcPr>
          <w:p w14:paraId="17AFB866" w14:textId="77777777" w:rsidR="00AE2CA2" w:rsidRPr="00474B36" w:rsidRDefault="00AE2CA2" w:rsidP="002070CD">
            <w:pPr>
              <w:ind w:firstLine="3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Пољарев</w:t>
            </w:r>
          </w:p>
        </w:tc>
        <w:tc>
          <w:tcPr>
            <w:tcW w:w="990" w:type="dxa"/>
          </w:tcPr>
          <w:p w14:paraId="4B41E610" w14:textId="77777777" w:rsidR="00AE2CA2" w:rsidRPr="00474B36" w:rsidRDefault="00AE2CA2" w:rsidP="002070CD">
            <w:pPr>
              <w:ind w:hanging="2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1+700</w:t>
            </w:r>
          </w:p>
        </w:tc>
        <w:tc>
          <w:tcPr>
            <w:tcW w:w="1440" w:type="dxa"/>
          </w:tcPr>
          <w:p w14:paraId="3A23D8D1" w14:textId="77777777" w:rsidR="00AE2CA2" w:rsidRPr="00474B36" w:rsidRDefault="00AE2CA2" w:rsidP="002070CD">
            <w:pPr>
              <w:ind w:hanging="2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Ц.С Калиште</w:t>
            </w:r>
          </w:p>
        </w:tc>
        <w:tc>
          <w:tcPr>
            <w:tcW w:w="1260" w:type="dxa"/>
          </w:tcPr>
          <w:p w14:paraId="0C419E13" w14:textId="77777777" w:rsidR="00AE2CA2" w:rsidRPr="00474B36" w:rsidRDefault="00AE2CA2" w:rsidP="002070CD">
            <w:pPr>
              <w:ind w:hanging="160"/>
              <w:jc w:val="center"/>
              <w:rPr>
                <w:rStyle w:val="CharStyle287"/>
                <w:rFonts w:ascii="Times New Roman" w:hAnsi="Times New Roman" w:cs="Times New Roman"/>
                <w:sz w:val="20"/>
                <w:szCs w:val="20"/>
              </w:rPr>
            </w:pPr>
            <w:r w:rsidRPr="00474B36">
              <w:rPr>
                <w:rStyle w:val="CharStyle287"/>
                <w:rFonts w:ascii="Times New Roman" w:hAnsi="Times New Roman" w:cs="Times New Roman"/>
                <w:spacing w:val="-4"/>
                <w:sz w:val="20"/>
                <w:szCs w:val="20"/>
              </w:rPr>
              <w:t>Нови Сад III</w:t>
            </w:r>
          </w:p>
        </w:tc>
        <w:tc>
          <w:tcPr>
            <w:tcW w:w="1080" w:type="dxa"/>
          </w:tcPr>
          <w:p w14:paraId="4C59F1B4" w14:textId="77777777" w:rsidR="00AE2CA2" w:rsidRPr="00474B36" w:rsidRDefault="00AE2CA2" w:rsidP="0051566C">
            <w:pPr>
              <w:ind w:hanging="10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3185/2</w:t>
            </w:r>
          </w:p>
        </w:tc>
        <w:tc>
          <w:tcPr>
            <w:tcW w:w="900" w:type="dxa"/>
          </w:tcPr>
          <w:p w14:paraId="319A6613"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72.88</w:t>
            </w:r>
          </w:p>
        </w:tc>
        <w:tc>
          <w:tcPr>
            <w:tcW w:w="1080" w:type="dxa"/>
          </w:tcPr>
          <w:p w14:paraId="0B4ABF06" w14:textId="77777777" w:rsidR="00AE2CA2" w:rsidRPr="00474B36" w:rsidRDefault="00AE2CA2" w:rsidP="00DD1205">
            <w:pPr>
              <w:ind w:firstLine="72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1</w:t>
            </w:r>
          </w:p>
        </w:tc>
        <w:tc>
          <w:tcPr>
            <w:tcW w:w="900" w:type="dxa"/>
          </w:tcPr>
          <w:p w14:paraId="4D8EEDAB"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0.1</w:t>
            </w:r>
          </w:p>
        </w:tc>
        <w:tc>
          <w:tcPr>
            <w:tcW w:w="1080" w:type="dxa"/>
          </w:tcPr>
          <w:p w14:paraId="7F40A491"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1:1.5</w:t>
            </w:r>
          </w:p>
        </w:tc>
        <w:tc>
          <w:tcPr>
            <w:tcW w:w="900" w:type="dxa"/>
          </w:tcPr>
          <w:p w14:paraId="6DF63AA5"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1080" w:type="dxa"/>
          </w:tcPr>
          <w:p w14:paraId="1A34C268"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990" w:type="dxa"/>
          </w:tcPr>
          <w:p w14:paraId="7512C9FF"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846" w:type="dxa"/>
            <w:gridSpan w:val="2"/>
          </w:tcPr>
          <w:p w14:paraId="6CDC4102" w14:textId="77777777" w:rsidR="00AE2CA2" w:rsidRPr="00474B36" w:rsidRDefault="00AE2CA2" w:rsidP="001731DA">
            <w:pPr>
              <w:ind w:firstLine="720"/>
              <w:jc w:val="left"/>
              <w:rPr>
                <w:rStyle w:val="CharStyle287"/>
                <w:rFonts w:ascii="Times New Roman" w:hAnsi="Times New Roman" w:cs="Times New Roman"/>
                <w:sz w:val="20"/>
                <w:szCs w:val="20"/>
              </w:rPr>
            </w:pPr>
          </w:p>
        </w:tc>
      </w:tr>
      <w:tr w:rsidR="00AE2CA2" w:rsidRPr="00474B36" w14:paraId="0D7C17D0" w14:textId="77777777" w:rsidTr="003B0D7A">
        <w:trPr>
          <w:trHeight w:val="88"/>
        </w:trPr>
        <w:tc>
          <w:tcPr>
            <w:tcW w:w="1260" w:type="dxa"/>
          </w:tcPr>
          <w:p w14:paraId="7850CE36" w14:textId="5F63748B" w:rsidR="00AE2CA2" w:rsidRPr="00474B36" w:rsidRDefault="00AE2CA2" w:rsidP="001731DA">
            <w:pPr>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5</w:t>
            </w:r>
            <w:r w:rsidR="001731DA" w:rsidRPr="00474B36">
              <w:rPr>
                <w:rStyle w:val="CharStyle287"/>
                <w:rFonts w:ascii="Times New Roman" w:hAnsi="Times New Roman" w:cs="Times New Roman"/>
                <w:sz w:val="20"/>
                <w:szCs w:val="20"/>
              </w:rPr>
              <w:t>.</w:t>
            </w:r>
          </w:p>
        </w:tc>
        <w:tc>
          <w:tcPr>
            <w:tcW w:w="990" w:type="dxa"/>
          </w:tcPr>
          <w:p w14:paraId="4F03DCA9" w14:textId="77777777" w:rsidR="00AE2CA2" w:rsidRPr="00474B36" w:rsidRDefault="00AE2CA2" w:rsidP="002070CD">
            <w:pPr>
              <w:ind w:firstLine="30"/>
              <w:jc w:val="center"/>
              <w:rPr>
                <w:rStyle w:val="CharStyle287"/>
                <w:rFonts w:ascii="Times New Roman" w:hAnsi="Times New Roman" w:cs="Times New Roman"/>
                <w:spacing w:val="-4"/>
                <w:sz w:val="20"/>
                <w:szCs w:val="20"/>
              </w:rPr>
            </w:pPr>
            <w:r w:rsidRPr="00474B36">
              <w:rPr>
                <w:rStyle w:val="CharStyle287"/>
                <w:rFonts w:ascii="Times New Roman" w:hAnsi="Times New Roman" w:cs="Times New Roman"/>
                <w:spacing w:val="-4"/>
                <w:sz w:val="20"/>
                <w:szCs w:val="20"/>
              </w:rPr>
              <w:t>Субић-Дунавац</w:t>
            </w:r>
          </w:p>
        </w:tc>
        <w:tc>
          <w:tcPr>
            <w:tcW w:w="990" w:type="dxa"/>
          </w:tcPr>
          <w:p w14:paraId="62352093" w14:textId="77777777" w:rsidR="00AE2CA2" w:rsidRPr="00474B36" w:rsidRDefault="00AE2CA2" w:rsidP="002070CD">
            <w:pPr>
              <w:ind w:hanging="2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7+710</w:t>
            </w:r>
          </w:p>
        </w:tc>
        <w:tc>
          <w:tcPr>
            <w:tcW w:w="1440" w:type="dxa"/>
          </w:tcPr>
          <w:p w14:paraId="2B2F97CC" w14:textId="77777777" w:rsidR="00AE2CA2" w:rsidRPr="00474B36" w:rsidRDefault="00AE2CA2" w:rsidP="002070CD">
            <w:pPr>
              <w:ind w:hanging="2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Ц.С Калиште</w:t>
            </w:r>
          </w:p>
        </w:tc>
        <w:tc>
          <w:tcPr>
            <w:tcW w:w="1260" w:type="dxa"/>
          </w:tcPr>
          <w:p w14:paraId="5BDF3244" w14:textId="77777777" w:rsidR="00AE2CA2" w:rsidRPr="00474B36" w:rsidRDefault="00AE2CA2" w:rsidP="002070CD">
            <w:pPr>
              <w:ind w:hanging="160"/>
              <w:jc w:val="center"/>
              <w:rPr>
                <w:rStyle w:val="CharStyle287"/>
                <w:rFonts w:ascii="Times New Roman" w:hAnsi="Times New Roman" w:cs="Times New Roman"/>
                <w:sz w:val="20"/>
                <w:szCs w:val="20"/>
              </w:rPr>
            </w:pPr>
            <w:r w:rsidRPr="00474B36">
              <w:rPr>
                <w:rStyle w:val="CharStyle287"/>
                <w:rFonts w:ascii="Times New Roman" w:hAnsi="Times New Roman" w:cs="Times New Roman"/>
                <w:spacing w:val="-4"/>
                <w:sz w:val="20"/>
                <w:szCs w:val="20"/>
              </w:rPr>
              <w:t>Нови Сад III</w:t>
            </w:r>
          </w:p>
        </w:tc>
        <w:tc>
          <w:tcPr>
            <w:tcW w:w="1080" w:type="dxa"/>
          </w:tcPr>
          <w:p w14:paraId="1C984DA5" w14:textId="77777777" w:rsidR="00AE2CA2" w:rsidRPr="00474B36" w:rsidRDefault="00AE2CA2" w:rsidP="0051566C">
            <w:pPr>
              <w:ind w:hanging="10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3277/1</w:t>
            </w:r>
          </w:p>
        </w:tc>
        <w:tc>
          <w:tcPr>
            <w:tcW w:w="900" w:type="dxa"/>
          </w:tcPr>
          <w:p w14:paraId="19E77ED9"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72.87</w:t>
            </w:r>
          </w:p>
        </w:tc>
        <w:tc>
          <w:tcPr>
            <w:tcW w:w="1080" w:type="dxa"/>
          </w:tcPr>
          <w:p w14:paraId="60F9FE62" w14:textId="77777777" w:rsidR="00AE2CA2" w:rsidRPr="00474B36" w:rsidRDefault="00AE2CA2" w:rsidP="00DD1205">
            <w:pPr>
              <w:ind w:firstLine="72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2</w:t>
            </w:r>
          </w:p>
        </w:tc>
        <w:tc>
          <w:tcPr>
            <w:tcW w:w="900" w:type="dxa"/>
          </w:tcPr>
          <w:p w14:paraId="71A0CE3D"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0.1</w:t>
            </w:r>
          </w:p>
        </w:tc>
        <w:tc>
          <w:tcPr>
            <w:tcW w:w="1080" w:type="dxa"/>
          </w:tcPr>
          <w:p w14:paraId="4114F5CB"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1:1.5</w:t>
            </w:r>
          </w:p>
        </w:tc>
        <w:tc>
          <w:tcPr>
            <w:tcW w:w="900" w:type="dxa"/>
          </w:tcPr>
          <w:p w14:paraId="5C263B58"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1080" w:type="dxa"/>
          </w:tcPr>
          <w:p w14:paraId="41BF8D90"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990" w:type="dxa"/>
          </w:tcPr>
          <w:p w14:paraId="6CA6AB0C"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846" w:type="dxa"/>
            <w:gridSpan w:val="2"/>
          </w:tcPr>
          <w:p w14:paraId="50FCCE1D" w14:textId="77777777" w:rsidR="00AE2CA2" w:rsidRPr="00474B36" w:rsidRDefault="00AE2CA2" w:rsidP="001731DA">
            <w:pPr>
              <w:ind w:firstLine="720"/>
              <w:jc w:val="left"/>
              <w:rPr>
                <w:rStyle w:val="CharStyle287"/>
                <w:rFonts w:ascii="Times New Roman" w:hAnsi="Times New Roman" w:cs="Times New Roman"/>
                <w:sz w:val="20"/>
                <w:szCs w:val="20"/>
              </w:rPr>
            </w:pPr>
          </w:p>
        </w:tc>
      </w:tr>
      <w:tr w:rsidR="00AE2CA2" w:rsidRPr="00474B36" w14:paraId="4B0ACDFB" w14:textId="77777777" w:rsidTr="003B0D7A">
        <w:trPr>
          <w:trHeight w:val="145"/>
        </w:trPr>
        <w:tc>
          <w:tcPr>
            <w:tcW w:w="1260" w:type="dxa"/>
          </w:tcPr>
          <w:p w14:paraId="6CAA41E7" w14:textId="3D3F1A43" w:rsidR="00AE2CA2" w:rsidRPr="00474B36" w:rsidRDefault="00AE2CA2" w:rsidP="001731DA">
            <w:pPr>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6</w:t>
            </w:r>
            <w:r w:rsidR="001731DA" w:rsidRPr="00474B36">
              <w:rPr>
                <w:rStyle w:val="CharStyle287"/>
                <w:rFonts w:ascii="Times New Roman" w:hAnsi="Times New Roman" w:cs="Times New Roman"/>
                <w:sz w:val="20"/>
                <w:szCs w:val="20"/>
              </w:rPr>
              <w:t>.</w:t>
            </w:r>
          </w:p>
        </w:tc>
        <w:tc>
          <w:tcPr>
            <w:tcW w:w="990" w:type="dxa"/>
          </w:tcPr>
          <w:p w14:paraId="5AAF35B9" w14:textId="77777777" w:rsidR="00AE2CA2" w:rsidRPr="00474B36" w:rsidRDefault="00AE2CA2" w:rsidP="002070CD">
            <w:pPr>
              <w:ind w:firstLine="3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Шумски</w:t>
            </w:r>
          </w:p>
        </w:tc>
        <w:tc>
          <w:tcPr>
            <w:tcW w:w="990" w:type="dxa"/>
          </w:tcPr>
          <w:p w14:paraId="0EACEF53" w14:textId="77777777" w:rsidR="00AE2CA2" w:rsidRPr="00474B36" w:rsidRDefault="00AE2CA2" w:rsidP="002070CD">
            <w:pPr>
              <w:ind w:hanging="2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2+544</w:t>
            </w:r>
          </w:p>
        </w:tc>
        <w:tc>
          <w:tcPr>
            <w:tcW w:w="1440" w:type="dxa"/>
          </w:tcPr>
          <w:p w14:paraId="1B65F2F6" w14:textId="77777777" w:rsidR="00AE2CA2" w:rsidRPr="00474B36" w:rsidRDefault="00AE2CA2" w:rsidP="002070CD">
            <w:pPr>
              <w:ind w:hanging="2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Ц.С Калиште</w:t>
            </w:r>
          </w:p>
        </w:tc>
        <w:tc>
          <w:tcPr>
            <w:tcW w:w="1260" w:type="dxa"/>
          </w:tcPr>
          <w:p w14:paraId="31267680" w14:textId="77777777" w:rsidR="00AE2CA2" w:rsidRPr="00474B36" w:rsidRDefault="00AE2CA2" w:rsidP="002070CD">
            <w:pPr>
              <w:ind w:hanging="160"/>
              <w:jc w:val="center"/>
              <w:rPr>
                <w:rStyle w:val="CharStyle287"/>
                <w:rFonts w:ascii="Times New Roman" w:hAnsi="Times New Roman" w:cs="Times New Roman"/>
                <w:sz w:val="20"/>
                <w:szCs w:val="20"/>
              </w:rPr>
            </w:pPr>
            <w:r w:rsidRPr="00474B36">
              <w:rPr>
                <w:rStyle w:val="CharStyle287"/>
                <w:rFonts w:ascii="Times New Roman" w:hAnsi="Times New Roman" w:cs="Times New Roman"/>
                <w:spacing w:val="-4"/>
                <w:sz w:val="20"/>
                <w:szCs w:val="20"/>
              </w:rPr>
              <w:t>Нови Сад III</w:t>
            </w:r>
          </w:p>
        </w:tc>
        <w:tc>
          <w:tcPr>
            <w:tcW w:w="1080" w:type="dxa"/>
          </w:tcPr>
          <w:p w14:paraId="2B9CC9A5" w14:textId="77777777" w:rsidR="00AE2CA2" w:rsidRPr="00474B36" w:rsidRDefault="00AE2CA2" w:rsidP="0051566C">
            <w:pPr>
              <w:ind w:hanging="10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5406/1</w:t>
            </w:r>
          </w:p>
        </w:tc>
        <w:tc>
          <w:tcPr>
            <w:tcW w:w="900" w:type="dxa"/>
          </w:tcPr>
          <w:p w14:paraId="38F07ACF"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72.99</w:t>
            </w:r>
          </w:p>
        </w:tc>
        <w:tc>
          <w:tcPr>
            <w:tcW w:w="1080" w:type="dxa"/>
          </w:tcPr>
          <w:p w14:paraId="7CA4360E" w14:textId="77777777" w:rsidR="00AE2CA2" w:rsidRPr="00474B36" w:rsidRDefault="00AE2CA2" w:rsidP="00DD1205">
            <w:pPr>
              <w:ind w:firstLine="72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1</w:t>
            </w:r>
          </w:p>
        </w:tc>
        <w:tc>
          <w:tcPr>
            <w:tcW w:w="900" w:type="dxa"/>
          </w:tcPr>
          <w:p w14:paraId="42BAB5A4"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0.1</w:t>
            </w:r>
          </w:p>
        </w:tc>
        <w:tc>
          <w:tcPr>
            <w:tcW w:w="1080" w:type="dxa"/>
          </w:tcPr>
          <w:p w14:paraId="0FD7267A"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1:1.5</w:t>
            </w:r>
          </w:p>
        </w:tc>
        <w:tc>
          <w:tcPr>
            <w:tcW w:w="900" w:type="dxa"/>
          </w:tcPr>
          <w:p w14:paraId="4BEBDE40"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1080" w:type="dxa"/>
          </w:tcPr>
          <w:p w14:paraId="32BA257A"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990" w:type="dxa"/>
          </w:tcPr>
          <w:p w14:paraId="2A3C8633"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846" w:type="dxa"/>
            <w:gridSpan w:val="2"/>
          </w:tcPr>
          <w:p w14:paraId="6EF513F0" w14:textId="77777777" w:rsidR="00AE2CA2" w:rsidRPr="00474B36" w:rsidRDefault="00AE2CA2" w:rsidP="001731DA">
            <w:pPr>
              <w:ind w:firstLine="720"/>
              <w:jc w:val="left"/>
              <w:rPr>
                <w:rStyle w:val="CharStyle287"/>
                <w:rFonts w:ascii="Times New Roman" w:hAnsi="Times New Roman" w:cs="Times New Roman"/>
                <w:sz w:val="20"/>
                <w:szCs w:val="20"/>
              </w:rPr>
            </w:pPr>
          </w:p>
        </w:tc>
      </w:tr>
      <w:tr w:rsidR="00AE2CA2" w:rsidRPr="00474B36" w14:paraId="484078D8" w14:textId="77777777" w:rsidTr="003B0D7A">
        <w:trPr>
          <w:trHeight w:val="233"/>
        </w:trPr>
        <w:tc>
          <w:tcPr>
            <w:tcW w:w="1260" w:type="dxa"/>
          </w:tcPr>
          <w:p w14:paraId="788CF052" w14:textId="5352D93C" w:rsidR="00AE2CA2" w:rsidRPr="00474B36" w:rsidRDefault="00AE2CA2" w:rsidP="001731DA">
            <w:pPr>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7</w:t>
            </w:r>
            <w:r w:rsidR="001731DA" w:rsidRPr="00474B36">
              <w:rPr>
                <w:rStyle w:val="CharStyle287"/>
                <w:rFonts w:ascii="Times New Roman" w:hAnsi="Times New Roman" w:cs="Times New Roman"/>
                <w:sz w:val="20"/>
                <w:szCs w:val="20"/>
              </w:rPr>
              <w:t>.</w:t>
            </w:r>
          </w:p>
        </w:tc>
        <w:tc>
          <w:tcPr>
            <w:tcW w:w="990" w:type="dxa"/>
          </w:tcPr>
          <w:p w14:paraId="51EC6755" w14:textId="100AE530" w:rsidR="00AE2CA2" w:rsidRPr="00474B36" w:rsidRDefault="00AE2CA2" w:rsidP="002070CD">
            <w:pPr>
              <w:ind w:firstLine="30"/>
              <w:jc w:val="center"/>
              <w:rPr>
                <w:rStyle w:val="CharStyle287"/>
                <w:rFonts w:ascii="Times New Roman" w:hAnsi="Times New Roman" w:cs="Times New Roman"/>
                <w:spacing w:val="-4"/>
                <w:sz w:val="20"/>
                <w:szCs w:val="20"/>
              </w:rPr>
            </w:pPr>
            <w:r w:rsidRPr="00474B36">
              <w:rPr>
                <w:rStyle w:val="CharStyle287"/>
                <w:rFonts w:ascii="Times New Roman" w:hAnsi="Times New Roman" w:cs="Times New Roman"/>
                <w:spacing w:val="-4"/>
                <w:sz w:val="20"/>
                <w:szCs w:val="20"/>
              </w:rPr>
              <w:t>Локализациони насип „Каћски</w:t>
            </w:r>
          </w:p>
        </w:tc>
        <w:tc>
          <w:tcPr>
            <w:tcW w:w="990" w:type="dxa"/>
          </w:tcPr>
          <w:p w14:paraId="75451725" w14:textId="77777777" w:rsidR="00AE2CA2" w:rsidRPr="00474B36" w:rsidRDefault="00AE2CA2" w:rsidP="002070CD">
            <w:pPr>
              <w:ind w:hanging="2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8+730</w:t>
            </w:r>
          </w:p>
        </w:tc>
        <w:tc>
          <w:tcPr>
            <w:tcW w:w="1440" w:type="dxa"/>
          </w:tcPr>
          <w:p w14:paraId="7695DC86" w14:textId="77777777" w:rsidR="00AE2CA2" w:rsidRPr="00474B36" w:rsidRDefault="00AE2CA2" w:rsidP="002070CD">
            <w:pPr>
              <w:ind w:hanging="20"/>
              <w:jc w:val="center"/>
              <w:rPr>
                <w:rStyle w:val="CharStyle287"/>
                <w:rFonts w:ascii="Times New Roman" w:hAnsi="Times New Roman" w:cs="Times New Roman"/>
                <w:sz w:val="20"/>
                <w:szCs w:val="20"/>
              </w:rPr>
            </w:pPr>
          </w:p>
        </w:tc>
        <w:tc>
          <w:tcPr>
            <w:tcW w:w="1260" w:type="dxa"/>
          </w:tcPr>
          <w:p w14:paraId="6E3A0B12" w14:textId="77777777" w:rsidR="00AE2CA2" w:rsidRPr="00474B36" w:rsidRDefault="00AE2CA2" w:rsidP="002070CD">
            <w:pPr>
              <w:ind w:hanging="16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Каћ</w:t>
            </w:r>
          </w:p>
        </w:tc>
        <w:tc>
          <w:tcPr>
            <w:tcW w:w="1080" w:type="dxa"/>
          </w:tcPr>
          <w:p w14:paraId="43C79E43" w14:textId="77777777" w:rsidR="00AE2CA2" w:rsidRPr="00474B36" w:rsidRDefault="00AE2CA2" w:rsidP="0051566C">
            <w:pPr>
              <w:ind w:hanging="10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6523/1</w:t>
            </w:r>
          </w:p>
        </w:tc>
        <w:tc>
          <w:tcPr>
            <w:tcW w:w="900" w:type="dxa"/>
          </w:tcPr>
          <w:p w14:paraId="5C0F3965"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1080" w:type="dxa"/>
          </w:tcPr>
          <w:p w14:paraId="4F19B55A"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900" w:type="dxa"/>
          </w:tcPr>
          <w:p w14:paraId="284F197C"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1080" w:type="dxa"/>
          </w:tcPr>
          <w:p w14:paraId="7D917113"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900" w:type="dxa"/>
          </w:tcPr>
          <w:p w14:paraId="4FABED99"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1080" w:type="dxa"/>
          </w:tcPr>
          <w:p w14:paraId="11C6DEA0"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990" w:type="dxa"/>
          </w:tcPr>
          <w:p w14:paraId="15576403"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846" w:type="dxa"/>
            <w:gridSpan w:val="2"/>
          </w:tcPr>
          <w:p w14:paraId="54A4904B" w14:textId="77777777" w:rsidR="00AE2CA2" w:rsidRPr="00474B36" w:rsidRDefault="00AE2CA2" w:rsidP="001731DA">
            <w:pPr>
              <w:ind w:firstLine="720"/>
              <w:jc w:val="left"/>
              <w:rPr>
                <w:rStyle w:val="CharStyle287"/>
                <w:rFonts w:ascii="Times New Roman" w:hAnsi="Times New Roman" w:cs="Times New Roman"/>
                <w:sz w:val="20"/>
                <w:szCs w:val="20"/>
              </w:rPr>
            </w:pPr>
          </w:p>
        </w:tc>
      </w:tr>
      <w:tr w:rsidR="00AE2CA2" w:rsidRPr="00474B36" w14:paraId="444B4926" w14:textId="77777777" w:rsidTr="003B0D7A">
        <w:trPr>
          <w:trHeight w:val="266"/>
        </w:trPr>
        <w:tc>
          <w:tcPr>
            <w:tcW w:w="1260" w:type="dxa"/>
          </w:tcPr>
          <w:p w14:paraId="6C68CA03" w14:textId="1BEF4012" w:rsidR="00AE2CA2" w:rsidRPr="00474B36" w:rsidRDefault="00AE2CA2" w:rsidP="001731DA">
            <w:pPr>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8</w:t>
            </w:r>
            <w:r w:rsidR="001731DA" w:rsidRPr="00474B36">
              <w:rPr>
                <w:rStyle w:val="CharStyle287"/>
                <w:rFonts w:ascii="Times New Roman" w:hAnsi="Times New Roman" w:cs="Times New Roman"/>
                <w:sz w:val="20"/>
                <w:szCs w:val="20"/>
              </w:rPr>
              <w:t>.</w:t>
            </w:r>
          </w:p>
        </w:tc>
        <w:tc>
          <w:tcPr>
            <w:tcW w:w="990" w:type="dxa"/>
          </w:tcPr>
          <w:p w14:paraId="0B1AC33D" w14:textId="77777777" w:rsidR="00AE2CA2" w:rsidRPr="00474B36" w:rsidRDefault="00AE2CA2" w:rsidP="002070CD">
            <w:pPr>
              <w:ind w:firstLine="3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Шарићев</w:t>
            </w:r>
          </w:p>
        </w:tc>
        <w:tc>
          <w:tcPr>
            <w:tcW w:w="990" w:type="dxa"/>
          </w:tcPr>
          <w:p w14:paraId="1CC0AF17" w14:textId="77777777" w:rsidR="00AE2CA2" w:rsidRPr="00474B36" w:rsidRDefault="00AE2CA2" w:rsidP="002070CD">
            <w:pPr>
              <w:ind w:hanging="2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0+130</w:t>
            </w:r>
          </w:p>
        </w:tc>
        <w:tc>
          <w:tcPr>
            <w:tcW w:w="1440" w:type="dxa"/>
          </w:tcPr>
          <w:p w14:paraId="2709B41D" w14:textId="77777777" w:rsidR="00AE2CA2" w:rsidRPr="00474B36" w:rsidRDefault="00AE2CA2" w:rsidP="002070CD">
            <w:pPr>
              <w:ind w:hanging="2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Ц.С Врбак</w:t>
            </w:r>
          </w:p>
        </w:tc>
        <w:tc>
          <w:tcPr>
            <w:tcW w:w="1260" w:type="dxa"/>
          </w:tcPr>
          <w:p w14:paraId="3A4F7D33" w14:textId="77777777" w:rsidR="00AE2CA2" w:rsidRPr="00474B36" w:rsidRDefault="00AE2CA2" w:rsidP="002070CD">
            <w:pPr>
              <w:ind w:hanging="160"/>
              <w:jc w:val="center"/>
              <w:rPr>
                <w:rStyle w:val="CharStyle287"/>
                <w:rFonts w:ascii="Times New Roman" w:hAnsi="Times New Roman" w:cs="Times New Roman"/>
                <w:sz w:val="20"/>
                <w:szCs w:val="20"/>
              </w:rPr>
            </w:pPr>
            <w:r w:rsidRPr="00474B36">
              <w:rPr>
                <w:rStyle w:val="CharStyle287"/>
                <w:rFonts w:ascii="Times New Roman" w:hAnsi="Times New Roman" w:cs="Times New Roman"/>
                <w:spacing w:val="-4"/>
                <w:sz w:val="20"/>
                <w:szCs w:val="20"/>
              </w:rPr>
              <w:t>Нови Сад III</w:t>
            </w:r>
          </w:p>
        </w:tc>
        <w:tc>
          <w:tcPr>
            <w:tcW w:w="1080" w:type="dxa"/>
          </w:tcPr>
          <w:p w14:paraId="1682DE01" w14:textId="77777777" w:rsidR="00AE2CA2" w:rsidRPr="00474B36" w:rsidRDefault="00AE2CA2" w:rsidP="0051566C">
            <w:pPr>
              <w:ind w:hanging="10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214</w:t>
            </w:r>
          </w:p>
          <w:p w14:paraId="358B82FD" w14:textId="77777777" w:rsidR="00AE2CA2" w:rsidRPr="00474B36" w:rsidRDefault="00AE2CA2" w:rsidP="0051566C">
            <w:pPr>
              <w:ind w:hanging="100"/>
              <w:rPr>
                <w:rFonts w:ascii="Times New Roman" w:hAnsi="Times New Roman"/>
                <w:sz w:val="20"/>
                <w:szCs w:val="20"/>
              </w:rPr>
            </w:pPr>
          </w:p>
        </w:tc>
        <w:tc>
          <w:tcPr>
            <w:tcW w:w="900" w:type="dxa"/>
          </w:tcPr>
          <w:p w14:paraId="442CE758"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72.85</w:t>
            </w:r>
          </w:p>
        </w:tc>
        <w:tc>
          <w:tcPr>
            <w:tcW w:w="1080" w:type="dxa"/>
          </w:tcPr>
          <w:p w14:paraId="09B40718" w14:textId="77777777" w:rsidR="00AE2CA2" w:rsidRPr="00474B36" w:rsidRDefault="00AE2CA2" w:rsidP="00DD1205">
            <w:pPr>
              <w:ind w:firstLine="72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1</w:t>
            </w:r>
          </w:p>
        </w:tc>
        <w:tc>
          <w:tcPr>
            <w:tcW w:w="900" w:type="dxa"/>
          </w:tcPr>
          <w:p w14:paraId="5A80DB50"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5</w:t>
            </w:r>
          </w:p>
        </w:tc>
        <w:tc>
          <w:tcPr>
            <w:tcW w:w="1080" w:type="dxa"/>
          </w:tcPr>
          <w:p w14:paraId="1C6A83BA" w14:textId="77777777" w:rsidR="00AE2CA2" w:rsidRPr="00474B36" w:rsidRDefault="00AE2CA2" w:rsidP="0051566C">
            <w:pPr>
              <w:rPr>
                <w:rStyle w:val="CharStyle287"/>
                <w:rFonts w:ascii="Times New Roman" w:hAnsi="Times New Roman" w:cs="Times New Roman"/>
                <w:spacing w:val="-4"/>
                <w:sz w:val="20"/>
                <w:szCs w:val="20"/>
              </w:rPr>
            </w:pPr>
            <w:r w:rsidRPr="00474B36">
              <w:rPr>
                <w:rStyle w:val="CharStyle287"/>
                <w:rFonts w:ascii="Times New Roman" w:hAnsi="Times New Roman" w:cs="Times New Roman"/>
                <w:spacing w:val="-4"/>
                <w:sz w:val="20"/>
                <w:szCs w:val="20"/>
              </w:rPr>
              <w:t xml:space="preserve">1:2.5 до коте 73.50 </w:t>
            </w:r>
          </w:p>
          <w:p w14:paraId="3D4C2D1E"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pacing w:val="-4"/>
                <w:sz w:val="20"/>
                <w:szCs w:val="20"/>
              </w:rPr>
              <w:t>1:1.5 изнад коте 73.50</w:t>
            </w:r>
          </w:p>
        </w:tc>
        <w:tc>
          <w:tcPr>
            <w:tcW w:w="900" w:type="dxa"/>
          </w:tcPr>
          <w:p w14:paraId="2E6BBABB"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1080" w:type="dxa"/>
          </w:tcPr>
          <w:p w14:paraId="75E761CF"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990" w:type="dxa"/>
          </w:tcPr>
          <w:p w14:paraId="48A04626"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40</w:t>
            </w:r>
          </w:p>
        </w:tc>
        <w:tc>
          <w:tcPr>
            <w:tcW w:w="846" w:type="dxa"/>
            <w:gridSpan w:val="2"/>
          </w:tcPr>
          <w:p w14:paraId="47AFF4B3" w14:textId="77777777" w:rsidR="00AE2CA2" w:rsidRPr="00474B36" w:rsidRDefault="00AE2CA2" w:rsidP="001731DA">
            <w:pPr>
              <w:ind w:firstLine="720"/>
              <w:jc w:val="left"/>
              <w:rPr>
                <w:rStyle w:val="CharStyle287"/>
                <w:rFonts w:ascii="Times New Roman" w:hAnsi="Times New Roman" w:cs="Times New Roman"/>
                <w:sz w:val="20"/>
                <w:szCs w:val="20"/>
              </w:rPr>
            </w:pPr>
          </w:p>
        </w:tc>
      </w:tr>
      <w:tr w:rsidR="00AE2CA2" w:rsidRPr="00474B36" w14:paraId="6424CEBA" w14:textId="77777777" w:rsidTr="003B0D7A">
        <w:trPr>
          <w:trHeight w:val="270"/>
        </w:trPr>
        <w:tc>
          <w:tcPr>
            <w:tcW w:w="1260" w:type="dxa"/>
          </w:tcPr>
          <w:p w14:paraId="174213A5" w14:textId="02903E00" w:rsidR="00AE2CA2" w:rsidRPr="00474B36" w:rsidRDefault="00AE2CA2" w:rsidP="001731DA">
            <w:pPr>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9</w:t>
            </w:r>
            <w:r w:rsidR="001731DA" w:rsidRPr="00474B36">
              <w:rPr>
                <w:rStyle w:val="CharStyle287"/>
                <w:rFonts w:ascii="Times New Roman" w:hAnsi="Times New Roman" w:cs="Times New Roman"/>
                <w:sz w:val="20"/>
                <w:szCs w:val="20"/>
              </w:rPr>
              <w:t>.</w:t>
            </w:r>
          </w:p>
        </w:tc>
        <w:tc>
          <w:tcPr>
            <w:tcW w:w="990" w:type="dxa"/>
          </w:tcPr>
          <w:p w14:paraId="5CF85670" w14:textId="77777777" w:rsidR="00AE2CA2" w:rsidRPr="00474B36" w:rsidRDefault="00AE2CA2" w:rsidP="002070CD">
            <w:pPr>
              <w:ind w:firstLine="3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Каћски</w:t>
            </w:r>
          </w:p>
        </w:tc>
        <w:tc>
          <w:tcPr>
            <w:tcW w:w="990" w:type="dxa"/>
          </w:tcPr>
          <w:p w14:paraId="3E18FB0D" w14:textId="77777777" w:rsidR="00AE2CA2" w:rsidRPr="00474B36" w:rsidRDefault="00AE2CA2" w:rsidP="002070CD">
            <w:pPr>
              <w:ind w:hanging="2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0+300</w:t>
            </w:r>
          </w:p>
        </w:tc>
        <w:tc>
          <w:tcPr>
            <w:tcW w:w="1440" w:type="dxa"/>
          </w:tcPr>
          <w:p w14:paraId="5F63FEEF" w14:textId="77777777" w:rsidR="00AE2CA2" w:rsidRPr="00474B36" w:rsidRDefault="00AE2CA2" w:rsidP="002070CD">
            <w:pPr>
              <w:ind w:hanging="2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Ц.С Врбак</w:t>
            </w:r>
          </w:p>
        </w:tc>
        <w:tc>
          <w:tcPr>
            <w:tcW w:w="1260" w:type="dxa"/>
          </w:tcPr>
          <w:p w14:paraId="1A37EF2B" w14:textId="77777777" w:rsidR="00AE2CA2" w:rsidRPr="00474B36" w:rsidRDefault="00AE2CA2" w:rsidP="002070CD">
            <w:pPr>
              <w:ind w:hanging="160"/>
              <w:jc w:val="center"/>
              <w:rPr>
                <w:rStyle w:val="CharStyle287"/>
                <w:rFonts w:ascii="Times New Roman" w:hAnsi="Times New Roman" w:cs="Times New Roman"/>
                <w:sz w:val="20"/>
                <w:szCs w:val="20"/>
              </w:rPr>
            </w:pPr>
            <w:r w:rsidRPr="00474B36">
              <w:rPr>
                <w:rStyle w:val="CharStyle287"/>
                <w:rFonts w:ascii="Times New Roman" w:hAnsi="Times New Roman" w:cs="Times New Roman"/>
                <w:spacing w:val="-4"/>
                <w:sz w:val="20"/>
                <w:szCs w:val="20"/>
              </w:rPr>
              <w:t>Нови Сад III</w:t>
            </w:r>
          </w:p>
        </w:tc>
        <w:tc>
          <w:tcPr>
            <w:tcW w:w="1080" w:type="dxa"/>
          </w:tcPr>
          <w:p w14:paraId="6EDEFE03" w14:textId="77777777" w:rsidR="00AE2CA2" w:rsidRPr="00474B36" w:rsidRDefault="00AE2CA2" w:rsidP="0051566C">
            <w:pPr>
              <w:ind w:hanging="10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213/1</w:t>
            </w:r>
          </w:p>
        </w:tc>
        <w:tc>
          <w:tcPr>
            <w:tcW w:w="900" w:type="dxa"/>
          </w:tcPr>
          <w:p w14:paraId="7BC3BE89"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72.25</w:t>
            </w:r>
          </w:p>
        </w:tc>
        <w:tc>
          <w:tcPr>
            <w:tcW w:w="1080" w:type="dxa"/>
          </w:tcPr>
          <w:p w14:paraId="1F717AF1" w14:textId="77777777" w:rsidR="00AE2CA2" w:rsidRPr="00474B36" w:rsidRDefault="00AE2CA2" w:rsidP="00DD1205">
            <w:pPr>
              <w:ind w:firstLine="72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1</w:t>
            </w:r>
          </w:p>
        </w:tc>
        <w:tc>
          <w:tcPr>
            <w:tcW w:w="900" w:type="dxa"/>
          </w:tcPr>
          <w:p w14:paraId="5F863C0D"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0.56</w:t>
            </w:r>
          </w:p>
        </w:tc>
        <w:tc>
          <w:tcPr>
            <w:tcW w:w="1080" w:type="dxa"/>
          </w:tcPr>
          <w:p w14:paraId="3BBAAA05" w14:textId="77777777" w:rsidR="00AE2CA2" w:rsidRPr="00474B36" w:rsidRDefault="00AE2CA2" w:rsidP="0051566C">
            <w:pPr>
              <w:rPr>
                <w:rStyle w:val="CharStyle287"/>
                <w:rFonts w:ascii="Times New Roman" w:hAnsi="Times New Roman" w:cs="Times New Roman"/>
                <w:spacing w:val="-4"/>
                <w:sz w:val="20"/>
                <w:szCs w:val="20"/>
              </w:rPr>
            </w:pPr>
            <w:r w:rsidRPr="00474B36">
              <w:rPr>
                <w:rStyle w:val="CharStyle287"/>
                <w:rFonts w:ascii="Times New Roman" w:hAnsi="Times New Roman" w:cs="Times New Roman"/>
                <w:spacing w:val="-4"/>
                <w:sz w:val="20"/>
                <w:szCs w:val="20"/>
              </w:rPr>
              <w:t>1:2.5 до коте 73.50</w:t>
            </w:r>
          </w:p>
          <w:p w14:paraId="03195FDB"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pacing w:val="-4"/>
                <w:sz w:val="20"/>
                <w:szCs w:val="20"/>
              </w:rPr>
              <w:t>1:1.5 изнад коте 73.50</w:t>
            </w:r>
          </w:p>
        </w:tc>
        <w:tc>
          <w:tcPr>
            <w:tcW w:w="900" w:type="dxa"/>
          </w:tcPr>
          <w:p w14:paraId="7F7F0675"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1080" w:type="dxa"/>
          </w:tcPr>
          <w:p w14:paraId="4727B5A9"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990" w:type="dxa"/>
          </w:tcPr>
          <w:p w14:paraId="5970E83D"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846" w:type="dxa"/>
            <w:gridSpan w:val="2"/>
          </w:tcPr>
          <w:p w14:paraId="5B8A4FD0" w14:textId="77777777" w:rsidR="00AE2CA2" w:rsidRPr="00474B36" w:rsidRDefault="00AE2CA2" w:rsidP="001731DA">
            <w:pPr>
              <w:ind w:firstLine="720"/>
              <w:jc w:val="left"/>
              <w:rPr>
                <w:rStyle w:val="CharStyle287"/>
                <w:rFonts w:ascii="Times New Roman" w:hAnsi="Times New Roman" w:cs="Times New Roman"/>
                <w:sz w:val="20"/>
                <w:szCs w:val="20"/>
              </w:rPr>
            </w:pPr>
          </w:p>
        </w:tc>
      </w:tr>
      <w:tr w:rsidR="00AE2CA2" w:rsidRPr="00474B36" w14:paraId="3AD2756C" w14:textId="77777777" w:rsidTr="003B0D7A">
        <w:trPr>
          <w:trHeight w:val="145"/>
        </w:trPr>
        <w:tc>
          <w:tcPr>
            <w:tcW w:w="1260" w:type="dxa"/>
          </w:tcPr>
          <w:p w14:paraId="731BB28C" w14:textId="74D15577" w:rsidR="00AE2CA2" w:rsidRPr="00474B36" w:rsidRDefault="00AE2CA2" w:rsidP="001731DA">
            <w:pPr>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10</w:t>
            </w:r>
            <w:r w:rsidR="001731DA" w:rsidRPr="00474B36">
              <w:rPr>
                <w:rStyle w:val="CharStyle287"/>
                <w:rFonts w:ascii="Times New Roman" w:hAnsi="Times New Roman" w:cs="Times New Roman"/>
                <w:sz w:val="20"/>
                <w:szCs w:val="20"/>
              </w:rPr>
              <w:t>.</w:t>
            </w:r>
          </w:p>
        </w:tc>
        <w:tc>
          <w:tcPr>
            <w:tcW w:w="990" w:type="dxa"/>
          </w:tcPr>
          <w:p w14:paraId="089DA42B" w14:textId="77777777" w:rsidR="00AE2CA2" w:rsidRPr="00474B36" w:rsidRDefault="00AE2CA2" w:rsidP="002070CD">
            <w:pPr>
              <w:ind w:firstLine="3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Д-608</w:t>
            </w:r>
          </w:p>
        </w:tc>
        <w:tc>
          <w:tcPr>
            <w:tcW w:w="990" w:type="dxa"/>
          </w:tcPr>
          <w:p w14:paraId="22AFAA1D" w14:textId="77777777" w:rsidR="00AE2CA2" w:rsidRPr="00474B36" w:rsidRDefault="00AE2CA2" w:rsidP="002070CD">
            <w:pPr>
              <w:ind w:hanging="2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8+935</w:t>
            </w:r>
          </w:p>
        </w:tc>
        <w:tc>
          <w:tcPr>
            <w:tcW w:w="1440" w:type="dxa"/>
          </w:tcPr>
          <w:p w14:paraId="481DDF9E" w14:textId="77777777" w:rsidR="00AE2CA2" w:rsidRPr="00474B36" w:rsidRDefault="00AE2CA2" w:rsidP="002070CD">
            <w:pPr>
              <w:ind w:hanging="2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Д.С Дунавац</w:t>
            </w:r>
          </w:p>
        </w:tc>
        <w:tc>
          <w:tcPr>
            <w:tcW w:w="1260" w:type="dxa"/>
          </w:tcPr>
          <w:p w14:paraId="3D189C5F" w14:textId="77777777" w:rsidR="00AE2CA2" w:rsidRPr="00474B36" w:rsidRDefault="00AE2CA2" w:rsidP="002070CD">
            <w:pPr>
              <w:ind w:hanging="16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Каћ</w:t>
            </w:r>
          </w:p>
        </w:tc>
        <w:tc>
          <w:tcPr>
            <w:tcW w:w="1080" w:type="dxa"/>
          </w:tcPr>
          <w:p w14:paraId="7433B888" w14:textId="77777777" w:rsidR="00AE2CA2" w:rsidRPr="00474B36" w:rsidRDefault="00AE2CA2" w:rsidP="0051566C">
            <w:pPr>
              <w:ind w:hanging="10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6454</w:t>
            </w:r>
          </w:p>
        </w:tc>
        <w:tc>
          <w:tcPr>
            <w:tcW w:w="900" w:type="dxa"/>
          </w:tcPr>
          <w:p w14:paraId="7F3B394E"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78.24</w:t>
            </w:r>
          </w:p>
        </w:tc>
        <w:tc>
          <w:tcPr>
            <w:tcW w:w="1080" w:type="dxa"/>
          </w:tcPr>
          <w:p w14:paraId="1E1267F0" w14:textId="77777777" w:rsidR="00AE2CA2" w:rsidRPr="00474B36" w:rsidRDefault="00AE2CA2" w:rsidP="00DD1205">
            <w:pPr>
              <w:ind w:firstLine="72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1</w:t>
            </w:r>
          </w:p>
        </w:tc>
        <w:tc>
          <w:tcPr>
            <w:tcW w:w="900" w:type="dxa"/>
          </w:tcPr>
          <w:p w14:paraId="432A2CBE"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0.1</w:t>
            </w:r>
          </w:p>
        </w:tc>
        <w:tc>
          <w:tcPr>
            <w:tcW w:w="1080" w:type="dxa"/>
          </w:tcPr>
          <w:p w14:paraId="44034499"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1:1.5</w:t>
            </w:r>
          </w:p>
        </w:tc>
        <w:tc>
          <w:tcPr>
            <w:tcW w:w="900" w:type="dxa"/>
          </w:tcPr>
          <w:p w14:paraId="4C6B77AD"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1080" w:type="dxa"/>
          </w:tcPr>
          <w:p w14:paraId="51DAF65F"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990" w:type="dxa"/>
          </w:tcPr>
          <w:p w14:paraId="582A8223"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846" w:type="dxa"/>
            <w:gridSpan w:val="2"/>
          </w:tcPr>
          <w:p w14:paraId="71CF5A92" w14:textId="77777777" w:rsidR="00AE2CA2" w:rsidRPr="00474B36" w:rsidRDefault="00AE2CA2" w:rsidP="001731DA">
            <w:pPr>
              <w:ind w:firstLine="720"/>
              <w:jc w:val="left"/>
              <w:rPr>
                <w:rStyle w:val="CharStyle287"/>
                <w:rFonts w:ascii="Times New Roman" w:hAnsi="Times New Roman" w:cs="Times New Roman"/>
                <w:sz w:val="20"/>
                <w:szCs w:val="20"/>
              </w:rPr>
            </w:pPr>
          </w:p>
        </w:tc>
      </w:tr>
      <w:tr w:rsidR="00AE2CA2" w:rsidRPr="00474B36" w14:paraId="0B0B7DEE" w14:textId="77777777" w:rsidTr="003B0D7A">
        <w:trPr>
          <w:trHeight w:val="118"/>
        </w:trPr>
        <w:tc>
          <w:tcPr>
            <w:tcW w:w="1260" w:type="dxa"/>
          </w:tcPr>
          <w:p w14:paraId="36EF76BE" w14:textId="2B2C8C9F" w:rsidR="00AE2CA2" w:rsidRPr="00474B36" w:rsidRDefault="00AE2CA2" w:rsidP="001731DA">
            <w:pPr>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11</w:t>
            </w:r>
            <w:r w:rsidR="001731DA" w:rsidRPr="00474B36">
              <w:rPr>
                <w:rStyle w:val="CharStyle287"/>
                <w:rFonts w:ascii="Times New Roman" w:hAnsi="Times New Roman" w:cs="Times New Roman"/>
                <w:sz w:val="20"/>
                <w:szCs w:val="20"/>
              </w:rPr>
              <w:t>.</w:t>
            </w:r>
          </w:p>
        </w:tc>
        <w:tc>
          <w:tcPr>
            <w:tcW w:w="990" w:type="dxa"/>
          </w:tcPr>
          <w:p w14:paraId="1BAB2DF1" w14:textId="77777777" w:rsidR="00AE2CA2" w:rsidRPr="00474B36" w:rsidRDefault="00AE2CA2" w:rsidP="002070CD">
            <w:pPr>
              <w:ind w:firstLine="3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Д-608-6-1</w:t>
            </w:r>
          </w:p>
        </w:tc>
        <w:tc>
          <w:tcPr>
            <w:tcW w:w="990" w:type="dxa"/>
          </w:tcPr>
          <w:p w14:paraId="110E4501" w14:textId="77777777" w:rsidR="00AE2CA2" w:rsidRPr="00474B36" w:rsidRDefault="00AE2CA2" w:rsidP="002070CD">
            <w:pPr>
              <w:ind w:hanging="2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0+880</w:t>
            </w:r>
          </w:p>
        </w:tc>
        <w:tc>
          <w:tcPr>
            <w:tcW w:w="1440" w:type="dxa"/>
          </w:tcPr>
          <w:p w14:paraId="6B79F1A8" w14:textId="77777777" w:rsidR="00AE2CA2" w:rsidRPr="00474B36" w:rsidRDefault="00AE2CA2" w:rsidP="002070CD">
            <w:pPr>
              <w:ind w:hanging="2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Д.С Дунавац</w:t>
            </w:r>
          </w:p>
        </w:tc>
        <w:tc>
          <w:tcPr>
            <w:tcW w:w="1260" w:type="dxa"/>
          </w:tcPr>
          <w:p w14:paraId="4038A002" w14:textId="77777777" w:rsidR="00AE2CA2" w:rsidRPr="00474B36" w:rsidRDefault="00AE2CA2" w:rsidP="002070CD">
            <w:pPr>
              <w:ind w:hanging="16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Каћ</w:t>
            </w:r>
          </w:p>
        </w:tc>
        <w:tc>
          <w:tcPr>
            <w:tcW w:w="1080" w:type="dxa"/>
          </w:tcPr>
          <w:p w14:paraId="575F4ECE" w14:textId="77777777" w:rsidR="00AE2CA2" w:rsidRPr="00474B36" w:rsidRDefault="00AE2CA2" w:rsidP="0051566C">
            <w:pPr>
              <w:ind w:hanging="100"/>
              <w:jc w:val="center"/>
              <w:rPr>
                <w:rStyle w:val="CharStyle287"/>
                <w:rFonts w:ascii="Times New Roman" w:hAnsi="Times New Roman" w:cs="Times New Roman"/>
                <w:sz w:val="20"/>
                <w:szCs w:val="20"/>
              </w:rPr>
            </w:pPr>
          </w:p>
        </w:tc>
        <w:tc>
          <w:tcPr>
            <w:tcW w:w="900" w:type="dxa"/>
          </w:tcPr>
          <w:p w14:paraId="7E5F2C1E"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78.41</w:t>
            </w:r>
          </w:p>
        </w:tc>
        <w:tc>
          <w:tcPr>
            <w:tcW w:w="1080" w:type="dxa"/>
          </w:tcPr>
          <w:p w14:paraId="242C81B2" w14:textId="77777777" w:rsidR="00AE2CA2" w:rsidRPr="00474B36" w:rsidRDefault="00AE2CA2" w:rsidP="00DD1205">
            <w:pPr>
              <w:ind w:firstLine="72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1</w:t>
            </w:r>
          </w:p>
        </w:tc>
        <w:tc>
          <w:tcPr>
            <w:tcW w:w="900" w:type="dxa"/>
          </w:tcPr>
          <w:p w14:paraId="5A785ACF" w14:textId="49FEFE32" w:rsidR="00AE2CA2" w:rsidRPr="00474B36" w:rsidRDefault="0051566C"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0</w:t>
            </w:r>
            <w:r w:rsidR="00AE2CA2" w:rsidRPr="00474B36">
              <w:rPr>
                <w:rStyle w:val="CharStyle287"/>
                <w:rFonts w:ascii="Times New Roman" w:hAnsi="Times New Roman" w:cs="Times New Roman"/>
                <w:sz w:val="20"/>
                <w:szCs w:val="20"/>
              </w:rPr>
              <w:t>.1</w:t>
            </w:r>
          </w:p>
        </w:tc>
        <w:tc>
          <w:tcPr>
            <w:tcW w:w="1080" w:type="dxa"/>
          </w:tcPr>
          <w:p w14:paraId="5640AC89"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1:1.5</w:t>
            </w:r>
          </w:p>
        </w:tc>
        <w:tc>
          <w:tcPr>
            <w:tcW w:w="900" w:type="dxa"/>
          </w:tcPr>
          <w:p w14:paraId="0A27EED8"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1080" w:type="dxa"/>
          </w:tcPr>
          <w:p w14:paraId="39029D99"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990" w:type="dxa"/>
          </w:tcPr>
          <w:p w14:paraId="3464DB36"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130</w:t>
            </w:r>
          </w:p>
        </w:tc>
        <w:tc>
          <w:tcPr>
            <w:tcW w:w="846" w:type="dxa"/>
            <w:gridSpan w:val="2"/>
          </w:tcPr>
          <w:p w14:paraId="1C3A7E49" w14:textId="77777777" w:rsidR="00AE2CA2" w:rsidRPr="00474B36" w:rsidRDefault="00AE2CA2" w:rsidP="001731DA">
            <w:pPr>
              <w:jc w:val="left"/>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Није на нашој парцели</w:t>
            </w:r>
          </w:p>
        </w:tc>
      </w:tr>
      <w:tr w:rsidR="00AE2CA2" w:rsidRPr="00474B36" w14:paraId="6B229863" w14:textId="77777777" w:rsidTr="003B0D7A">
        <w:trPr>
          <w:trHeight w:val="108"/>
        </w:trPr>
        <w:tc>
          <w:tcPr>
            <w:tcW w:w="1260" w:type="dxa"/>
          </w:tcPr>
          <w:p w14:paraId="52EACAE8" w14:textId="17C96C80" w:rsidR="00AE2CA2" w:rsidRPr="00474B36" w:rsidRDefault="00AE2CA2" w:rsidP="001731DA">
            <w:pPr>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12</w:t>
            </w:r>
            <w:r w:rsidR="001731DA" w:rsidRPr="00474B36">
              <w:rPr>
                <w:rStyle w:val="CharStyle287"/>
                <w:rFonts w:ascii="Times New Roman" w:hAnsi="Times New Roman" w:cs="Times New Roman"/>
                <w:sz w:val="20"/>
                <w:szCs w:val="20"/>
              </w:rPr>
              <w:t>.</w:t>
            </w:r>
          </w:p>
        </w:tc>
        <w:tc>
          <w:tcPr>
            <w:tcW w:w="990" w:type="dxa"/>
          </w:tcPr>
          <w:p w14:paraId="14771002" w14:textId="77777777" w:rsidR="00AE2CA2" w:rsidRPr="00474B36" w:rsidRDefault="00AE2CA2" w:rsidP="002070CD">
            <w:pPr>
              <w:ind w:firstLine="30"/>
              <w:jc w:val="center"/>
              <w:rPr>
                <w:rStyle w:val="CharStyle287"/>
                <w:rFonts w:ascii="Times New Roman" w:hAnsi="Times New Roman" w:cs="Times New Roman"/>
                <w:spacing w:val="-4"/>
                <w:sz w:val="20"/>
                <w:szCs w:val="20"/>
              </w:rPr>
            </w:pPr>
            <w:r w:rsidRPr="00474B36">
              <w:rPr>
                <w:rStyle w:val="CharStyle287"/>
                <w:rFonts w:ascii="Times New Roman" w:hAnsi="Times New Roman" w:cs="Times New Roman"/>
                <w:spacing w:val="-4"/>
                <w:sz w:val="20"/>
                <w:szCs w:val="20"/>
              </w:rPr>
              <w:t>Д-608-6-3-1</w:t>
            </w:r>
          </w:p>
        </w:tc>
        <w:tc>
          <w:tcPr>
            <w:tcW w:w="990" w:type="dxa"/>
          </w:tcPr>
          <w:p w14:paraId="36ADDB84" w14:textId="77777777" w:rsidR="00AE2CA2" w:rsidRPr="00474B36" w:rsidRDefault="00AE2CA2" w:rsidP="002070CD">
            <w:pPr>
              <w:ind w:hanging="2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0+520</w:t>
            </w:r>
          </w:p>
        </w:tc>
        <w:tc>
          <w:tcPr>
            <w:tcW w:w="1440" w:type="dxa"/>
          </w:tcPr>
          <w:p w14:paraId="46CB3909" w14:textId="77777777" w:rsidR="00AE2CA2" w:rsidRPr="00474B36" w:rsidRDefault="00AE2CA2" w:rsidP="002070CD">
            <w:pPr>
              <w:ind w:hanging="2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Д.С Дунавац</w:t>
            </w:r>
          </w:p>
        </w:tc>
        <w:tc>
          <w:tcPr>
            <w:tcW w:w="1260" w:type="dxa"/>
          </w:tcPr>
          <w:p w14:paraId="7D57DF30" w14:textId="77777777" w:rsidR="00AE2CA2" w:rsidRPr="00474B36" w:rsidRDefault="00AE2CA2" w:rsidP="002070CD">
            <w:pPr>
              <w:ind w:hanging="16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Каћ</w:t>
            </w:r>
          </w:p>
        </w:tc>
        <w:tc>
          <w:tcPr>
            <w:tcW w:w="1080" w:type="dxa"/>
          </w:tcPr>
          <w:p w14:paraId="2F1A3B3C" w14:textId="77777777" w:rsidR="00AE2CA2" w:rsidRPr="00474B36" w:rsidRDefault="00AE2CA2" w:rsidP="0051566C">
            <w:pPr>
              <w:ind w:hanging="100"/>
              <w:jc w:val="center"/>
              <w:rPr>
                <w:rStyle w:val="CharStyle287"/>
                <w:rFonts w:ascii="Times New Roman" w:hAnsi="Times New Roman" w:cs="Times New Roman"/>
                <w:sz w:val="20"/>
                <w:szCs w:val="20"/>
              </w:rPr>
            </w:pPr>
          </w:p>
        </w:tc>
        <w:tc>
          <w:tcPr>
            <w:tcW w:w="900" w:type="dxa"/>
          </w:tcPr>
          <w:p w14:paraId="1C5F3DF2"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78.42</w:t>
            </w:r>
          </w:p>
        </w:tc>
        <w:tc>
          <w:tcPr>
            <w:tcW w:w="1080" w:type="dxa"/>
          </w:tcPr>
          <w:p w14:paraId="0CD83BE4"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1</w:t>
            </w:r>
          </w:p>
        </w:tc>
        <w:tc>
          <w:tcPr>
            <w:tcW w:w="900" w:type="dxa"/>
          </w:tcPr>
          <w:p w14:paraId="5E7E5E89"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0.1</w:t>
            </w:r>
          </w:p>
        </w:tc>
        <w:tc>
          <w:tcPr>
            <w:tcW w:w="1080" w:type="dxa"/>
          </w:tcPr>
          <w:p w14:paraId="30FD9D44"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1:1.5</w:t>
            </w:r>
          </w:p>
        </w:tc>
        <w:tc>
          <w:tcPr>
            <w:tcW w:w="900" w:type="dxa"/>
          </w:tcPr>
          <w:p w14:paraId="0C86F7F9"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1080" w:type="dxa"/>
          </w:tcPr>
          <w:p w14:paraId="30E3BCC3"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990" w:type="dxa"/>
          </w:tcPr>
          <w:p w14:paraId="2BCD4C40"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180</w:t>
            </w:r>
          </w:p>
        </w:tc>
        <w:tc>
          <w:tcPr>
            <w:tcW w:w="846" w:type="dxa"/>
            <w:gridSpan w:val="2"/>
          </w:tcPr>
          <w:p w14:paraId="7DF2EAB2" w14:textId="77777777" w:rsidR="00AE2CA2" w:rsidRPr="00474B36" w:rsidRDefault="00AE2CA2" w:rsidP="001731DA">
            <w:pPr>
              <w:jc w:val="left"/>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Није на нашој парцели</w:t>
            </w:r>
          </w:p>
        </w:tc>
      </w:tr>
      <w:tr w:rsidR="00AE2CA2" w:rsidRPr="00474B36" w14:paraId="66E1667D" w14:textId="77777777" w:rsidTr="003B0D7A">
        <w:trPr>
          <w:trHeight w:val="97"/>
        </w:trPr>
        <w:tc>
          <w:tcPr>
            <w:tcW w:w="1260" w:type="dxa"/>
          </w:tcPr>
          <w:p w14:paraId="293CF332" w14:textId="3D36DED0" w:rsidR="00AE2CA2" w:rsidRPr="00474B36" w:rsidRDefault="00AE2CA2" w:rsidP="001731DA">
            <w:pPr>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13</w:t>
            </w:r>
            <w:r w:rsidR="001731DA" w:rsidRPr="00474B36">
              <w:rPr>
                <w:rStyle w:val="CharStyle287"/>
                <w:rFonts w:ascii="Times New Roman" w:hAnsi="Times New Roman" w:cs="Times New Roman"/>
                <w:sz w:val="20"/>
                <w:szCs w:val="20"/>
              </w:rPr>
              <w:t>.</w:t>
            </w:r>
          </w:p>
        </w:tc>
        <w:tc>
          <w:tcPr>
            <w:tcW w:w="990" w:type="dxa"/>
          </w:tcPr>
          <w:p w14:paraId="224A87ED" w14:textId="77777777" w:rsidR="00AE2CA2" w:rsidRPr="00474B36" w:rsidRDefault="00AE2CA2" w:rsidP="002070CD">
            <w:pPr>
              <w:ind w:firstLine="3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Д-608-6-3</w:t>
            </w:r>
          </w:p>
        </w:tc>
        <w:tc>
          <w:tcPr>
            <w:tcW w:w="990" w:type="dxa"/>
          </w:tcPr>
          <w:p w14:paraId="204D62DF" w14:textId="77777777" w:rsidR="00AE2CA2" w:rsidRPr="00474B36" w:rsidRDefault="00AE2CA2" w:rsidP="002070CD">
            <w:pPr>
              <w:ind w:hanging="2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0+310</w:t>
            </w:r>
          </w:p>
        </w:tc>
        <w:tc>
          <w:tcPr>
            <w:tcW w:w="1440" w:type="dxa"/>
          </w:tcPr>
          <w:p w14:paraId="53D6BB55" w14:textId="77777777" w:rsidR="00AE2CA2" w:rsidRPr="00474B36" w:rsidRDefault="00AE2CA2" w:rsidP="002070CD">
            <w:pPr>
              <w:ind w:hanging="2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Д.С Дунавац</w:t>
            </w:r>
          </w:p>
        </w:tc>
        <w:tc>
          <w:tcPr>
            <w:tcW w:w="1260" w:type="dxa"/>
          </w:tcPr>
          <w:p w14:paraId="6FDDA02A" w14:textId="77777777" w:rsidR="00AE2CA2" w:rsidRPr="00474B36" w:rsidRDefault="00AE2CA2" w:rsidP="002070CD">
            <w:pPr>
              <w:ind w:hanging="16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Каћ</w:t>
            </w:r>
          </w:p>
        </w:tc>
        <w:tc>
          <w:tcPr>
            <w:tcW w:w="1080" w:type="dxa"/>
          </w:tcPr>
          <w:p w14:paraId="245667DE" w14:textId="77777777" w:rsidR="00AE2CA2" w:rsidRPr="00474B36" w:rsidRDefault="00AE2CA2" w:rsidP="0051566C">
            <w:pPr>
              <w:ind w:hanging="100"/>
              <w:jc w:val="center"/>
              <w:rPr>
                <w:rStyle w:val="CharStyle287"/>
                <w:rFonts w:ascii="Times New Roman" w:hAnsi="Times New Roman" w:cs="Times New Roman"/>
                <w:sz w:val="20"/>
                <w:szCs w:val="20"/>
              </w:rPr>
            </w:pPr>
          </w:p>
        </w:tc>
        <w:tc>
          <w:tcPr>
            <w:tcW w:w="900" w:type="dxa"/>
          </w:tcPr>
          <w:p w14:paraId="21DB65D3"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76.61</w:t>
            </w:r>
          </w:p>
        </w:tc>
        <w:tc>
          <w:tcPr>
            <w:tcW w:w="1080" w:type="dxa"/>
          </w:tcPr>
          <w:p w14:paraId="78DE0FA3"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1</w:t>
            </w:r>
          </w:p>
        </w:tc>
        <w:tc>
          <w:tcPr>
            <w:tcW w:w="900" w:type="dxa"/>
          </w:tcPr>
          <w:p w14:paraId="7A0AE50F"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0.1</w:t>
            </w:r>
          </w:p>
        </w:tc>
        <w:tc>
          <w:tcPr>
            <w:tcW w:w="1080" w:type="dxa"/>
          </w:tcPr>
          <w:p w14:paraId="0F02729A"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1:1.5</w:t>
            </w:r>
          </w:p>
        </w:tc>
        <w:tc>
          <w:tcPr>
            <w:tcW w:w="900" w:type="dxa"/>
          </w:tcPr>
          <w:p w14:paraId="6BF3450D"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1080" w:type="dxa"/>
          </w:tcPr>
          <w:p w14:paraId="6EACEC05"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990" w:type="dxa"/>
          </w:tcPr>
          <w:p w14:paraId="7AE77605"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846" w:type="dxa"/>
            <w:gridSpan w:val="2"/>
          </w:tcPr>
          <w:p w14:paraId="1CA7A7E9" w14:textId="77777777" w:rsidR="00AE2CA2" w:rsidRPr="00474B36" w:rsidRDefault="00AE2CA2" w:rsidP="001731DA">
            <w:pPr>
              <w:jc w:val="left"/>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 xml:space="preserve">Није на </w:t>
            </w:r>
            <w:r w:rsidRPr="00474B36">
              <w:rPr>
                <w:rStyle w:val="CharStyle287"/>
                <w:rFonts w:ascii="Times New Roman" w:hAnsi="Times New Roman" w:cs="Times New Roman"/>
                <w:sz w:val="20"/>
                <w:szCs w:val="20"/>
              </w:rPr>
              <w:lastRenderedPageBreak/>
              <w:t>нашој парцели</w:t>
            </w:r>
          </w:p>
        </w:tc>
      </w:tr>
      <w:tr w:rsidR="00AE2CA2" w:rsidRPr="00474B36" w14:paraId="5B30C91C" w14:textId="77777777" w:rsidTr="003B0D7A">
        <w:trPr>
          <w:trHeight w:val="145"/>
        </w:trPr>
        <w:tc>
          <w:tcPr>
            <w:tcW w:w="1260" w:type="dxa"/>
          </w:tcPr>
          <w:p w14:paraId="7025C93C" w14:textId="0EB9F2B9" w:rsidR="00AE2CA2" w:rsidRPr="00474B36" w:rsidRDefault="00AE2CA2" w:rsidP="001731DA">
            <w:pPr>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lastRenderedPageBreak/>
              <w:t>14</w:t>
            </w:r>
            <w:r w:rsidR="001731DA" w:rsidRPr="00474B36">
              <w:rPr>
                <w:rStyle w:val="CharStyle287"/>
                <w:rFonts w:ascii="Times New Roman" w:hAnsi="Times New Roman" w:cs="Times New Roman"/>
                <w:sz w:val="20"/>
                <w:szCs w:val="20"/>
              </w:rPr>
              <w:t>.</w:t>
            </w:r>
          </w:p>
        </w:tc>
        <w:tc>
          <w:tcPr>
            <w:tcW w:w="990" w:type="dxa"/>
          </w:tcPr>
          <w:p w14:paraId="74A5FE5A" w14:textId="77777777" w:rsidR="00AE2CA2" w:rsidRPr="00474B36" w:rsidRDefault="00AE2CA2" w:rsidP="002070CD">
            <w:pPr>
              <w:ind w:firstLine="3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Д-608-6</w:t>
            </w:r>
          </w:p>
        </w:tc>
        <w:tc>
          <w:tcPr>
            <w:tcW w:w="990" w:type="dxa"/>
          </w:tcPr>
          <w:p w14:paraId="1F1BB0C4" w14:textId="77777777" w:rsidR="00AE2CA2" w:rsidRPr="00474B36" w:rsidRDefault="00AE2CA2" w:rsidP="002070CD">
            <w:pPr>
              <w:ind w:hanging="2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1+320</w:t>
            </w:r>
          </w:p>
        </w:tc>
        <w:tc>
          <w:tcPr>
            <w:tcW w:w="1440" w:type="dxa"/>
          </w:tcPr>
          <w:p w14:paraId="0459229A" w14:textId="77777777" w:rsidR="00AE2CA2" w:rsidRPr="00474B36" w:rsidRDefault="00AE2CA2" w:rsidP="002070CD">
            <w:pPr>
              <w:ind w:hanging="2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Д.С Дунавац</w:t>
            </w:r>
          </w:p>
        </w:tc>
        <w:tc>
          <w:tcPr>
            <w:tcW w:w="1260" w:type="dxa"/>
          </w:tcPr>
          <w:p w14:paraId="6A9127CA" w14:textId="77777777" w:rsidR="00AE2CA2" w:rsidRPr="00474B36" w:rsidRDefault="00AE2CA2" w:rsidP="002070CD">
            <w:pPr>
              <w:ind w:hanging="16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Каћ</w:t>
            </w:r>
          </w:p>
        </w:tc>
        <w:tc>
          <w:tcPr>
            <w:tcW w:w="1080" w:type="dxa"/>
          </w:tcPr>
          <w:p w14:paraId="5DB052E9" w14:textId="77777777" w:rsidR="00AE2CA2" w:rsidRPr="00474B36" w:rsidRDefault="00AE2CA2" w:rsidP="0051566C">
            <w:pPr>
              <w:ind w:hanging="10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6453</w:t>
            </w:r>
          </w:p>
        </w:tc>
        <w:tc>
          <w:tcPr>
            <w:tcW w:w="900" w:type="dxa"/>
          </w:tcPr>
          <w:p w14:paraId="5069AF60"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78.41</w:t>
            </w:r>
          </w:p>
        </w:tc>
        <w:tc>
          <w:tcPr>
            <w:tcW w:w="1080" w:type="dxa"/>
          </w:tcPr>
          <w:p w14:paraId="0179E3F3"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1</w:t>
            </w:r>
          </w:p>
        </w:tc>
        <w:tc>
          <w:tcPr>
            <w:tcW w:w="900" w:type="dxa"/>
          </w:tcPr>
          <w:p w14:paraId="3C2A8E3C"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0.1</w:t>
            </w:r>
          </w:p>
        </w:tc>
        <w:tc>
          <w:tcPr>
            <w:tcW w:w="1080" w:type="dxa"/>
          </w:tcPr>
          <w:p w14:paraId="479F6D0A"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1:1.5</w:t>
            </w:r>
          </w:p>
        </w:tc>
        <w:tc>
          <w:tcPr>
            <w:tcW w:w="900" w:type="dxa"/>
          </w:tcPr>
          <w:p w14:paraId="4A26E463"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1080" w:type="dxa"/>
          </w:tcPr>
          <w:p w14:paraId="511475F1"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990" w:type="dxa"/>
          </w:tcPr>
          <w:p w14:paraId="18FD7F70"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846" w:type="dxa"/>
            <w:gridSpan w:val="2"/>
          </w:tcPr>
          <w:p w14:paraId="500E99D8" w14:textId="77777777" w:rsidR="00AE2CA2" w:rsidRPr="00474B36" w:rsidRDefault="00AE2CA2" w:rsidP="001731DA">
            <w:pPr>
              <w:ind w:firstLine="720"/>
              <w:jc w:val="left"/>
              <w:rPr>
                <w:rStyle w:val="CharStyle287"/>
                <w:rFonts w:ascii="Times New Roman" w:hAnsi="Times New Roman" w:cs="Times New Roman"/>
                <w:sz w:val="20"/>
                <w:szCs w:val="20"/>
              </w:rPr>
            </w:pPr>
          </w:p>
        </w:tc>
      </w:tr>
      <w:tr w:rsidR="00AE2CA2" w:rsidRPr="00474B36" w14:paraId="5050983A" w14:textId="77777777" w:rsidTr="003B0D7A">
        <w:trPr>
          <w:trHeight w:val="55"/>
        </w:trPr>
        <w:tc>
          <w:tcPr>
            <w:tcW w:w="1260" w:type="dxa"/>
          </w:tcPr>
          <w:p w14:paraId="79A0289C" w14:textId="20235DE0" w:rsidR="00AE2CA2" w:rsidRPr="00474B36" w:rsidRDefault="00AE2CA2" w:rsidP="001731DA">
            <w:pPr>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15</w:t>
            </w:r>
            <w:r w:rsidR="001731DA" w:rsidRPr="00474B36">
              <w:rPr>
                <w:rStyle w:val="CharStyle287"/>
                <w:rFonts w:ascii="Times New Roman" w:hAnsi="Times New Roman" w:cs="Times New Roman"/>
                <w:sz w:val="20"/>
                <w:szCs w:val="20"/>
              </w:rPr>
              <w:t>.</w:t>
            </w:r>
          </w:p>
        </w:tc>
        <w:tc>
          <w:tcPr>
            <w:tcW w:w="990" w:type="dxa"/>
          </w:tcPr>
          <w:p w14:paraId="1042E907" w14:textId="77777777" w:rsidR="00AE2CA2" w:rsidRPr="00474B36" w:rsidRDefault="00AE2CA2" w:rsidP="002070CD">
            <w:pPr>
              <w:ind w:firstLine="3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Ј-152-4-2</w:t>
            </w:r>
          </w:p>
        </w:tc>
        <w:tc>
          <w:tcPr>
            <w:tcW w:w="990" w:type="dxa"/>
          </w:tcPr>
          <w:p w14:paraId="71F26ADC" w14:textId="77777777" w:rsidR="00AE2CA2" w:rsidRPr="00474B36" w:rsidRDefault="00AE2CA2" w:rsidP="002070CD">
            <w:pPr>
              <w:ind w:hanging="2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1+740</w:t>
            </w:r>
          </w:p>
        </w:tc>
        <w:tc>
          <w:tcPr>
            <w:tcW w:w="1440" w:type="dxa"/>
          </w:tcPr>
          <w:p w14:paraId="7BFA7866" w14:textId="77777777" w:rsidR="00AE2CA2" w:rsidRPr="00474B36" w:rsidRDefault="00AE2CA2" w:rsidP="002070CD">
            <w:pPr>
              <w:ind w:hanging="2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Јегричка</w:t>
            </w:r>
          </w:p>
        </w:tc>
        <w:tc>
          <w:tcPr>
            <w:tcW w:w="1260" w:type="dxa"/>
          </w:tcPr>
          <w:p w14:paraId="52E9D245" w14:textId="77777777" w:rsidR="00AE2CA2" w:rsidRPr="00474B36" w:rsidRDefault="00AE2CA2" w:rsidP="002070CD">
            <w:pPr>
              <w:ind w:hanging="16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Госпођинци</w:t>
            </w:r>
          </w:p>
        </w:tc>
        <w:tc>
          <w:tcPr>
            <w:tcW w:w="1080" w:type="dxa"/>
          </w:tcPr>
          <w:p w14:paraId="6F348C96" w14:textId="77777777" w:rsidR="00AE2CA2" w:rsidRPr="00474B36" w:rsidRDefault="00AE2CA2" w:rsidP="0051566C">
            <w:pPr>
              <w:ind w:hanging="10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5493</w:t>
            </w:r>
          </w:p>
        </w:tc>
        <w:tc>
          <w:tcPr>
            <w:tcW w:w="900" w:type="dxa"/>
          </w:tcPr>
          <w:p w14:paraId="4E02496F"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77.34</w:t>
            </w:r>
          </w:p>
        </w:tc>
        <w:tc>
          <w:tcPr>
            <w:tcW w:w="1080" w:type="dxa"/>
          </w:tcPr>
          <w:p w14:paraId="48C7F33A"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1</w:t>
            </w:r>
          </w:p>
        </w:tc>
        <w:tc>
          <w:tcPr>
            <w:tcW w:w="900" w:type="dxa"/>
          </w:tcPr>
          <w:p w14:paraId="39CAD1FC"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0.1</w:t>
            </w:r>
          </w:p>
        </w:tc>
        <w:tc>
          <w:tcPr>
            <w:tcW w:w="1080" w:type="dxa"/>
          </w:tcPr>
          <w:p w14:paraId="34E68930"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1:1.5</w:t>
            </w:r>
          </w:p>
        </w:tc>
        <w:tc>
          <w:tcPr>
            <w:tcW w:w="900" w:type="dxa"/>
          </w:tcPr>
          <w:p w14:paraId="0B29CBB6"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77.94</w:t>
            </w:r>
          </w:p>
        </w:tc>
        <w:tc>
          <w:tcPr>
            <w:tcW w:w="1080" w:type="dxa"/>
          </w:tcPr>
          <w:p w14:paraId="5D78AD5A"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0.128</w:t>
            </w:r>
          </w:p>
        </w:tc>
        <w:tc>
          <w:tcPr>
            <w:tcW w:w="990" w:type="dxa"/>
          </w:tcPr>
          <w:p w14:paraId="799F4449"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130</w:t>
            </w:r>
          </w:p>
        </w:tc>
        <w:tc>
          <w:tcPr>
            <w:tcW w:w="846" w:type="dxa"/>
            <w:gridSpan w:val="2"/>
          </w:tcPr>
          <w:p w14:paraId="6E0BA89E" w14:textId="77777777" w:rsidR="00AE2CA2" w:rsidRPr="00474B36" w:rsidRDefault="00AE2CA2" w:rsidP="001731DA">
            <w:pPr>
              <w:ind w:firstLine="720"/>
              <w:jc w:val="left"/>
              <w:rPr>
                <w:rStyle w:val="CharStyle287"/>
                <w:rFonts w:ascii="Times New Roman" w:hAnsi="Times New Roman" w:cs="Times New Roman"/>
                <w:sz w:val="20"/>
                <w:szCs w:val="20"/>
              </w:rPr>
            </w:pPr>
          </w:p>
        </w:tc>
      </w:tr>
      <w:tr w:rsidR="00AE2CA2" w:rsidRPr="00474B36" w14:paraId="2AC55112" w14:textId="77777777" w:rsidTr="003B0D7A">
        <w:trPr>
          <w:trHeight w:val="135"/>
        </w:trPr>
        <w:tc>
          <w:tcPr>
            <w:tcW w:w="1260" w:type="dxa"/>
          </w:tcPr>
          <w:p w14:paraId="3EECD963" w14:textId="5DAE768A" w:rsidR="00AE2CA2" w:rsidRPr="00474B36" w:rsidRDefault="00AE2CA2" w:rsidP="001731DA">
            <w:pPr>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16</w:t>
            </w:r>
            <w:r w:rsidR="001731DA" w:rsidRPr="00474B36">
              <w:rPr>
                <w:rStyle w:val="CharStyle287"/>
                <w:rFonts w:ascii="Times New Roman" w:hAnsi="Times New Roman" w:cs="Times New Roman"/>
                <w:sz w:val="20"/>
                <w:szCs w:val="20"/>
              </w:rPr>
              <w:t>.</w:t>
            </w:r>
          </w:p>
        </w:tc>
        <w:tc>
          <w:tcPr>
            <w:tcW w:w="990" w:type="dxa"/>
          </w:tcPr>
          <w:p w14:paraId="1F5C8F85" w14:textId="77777777" w:rsidR="00AE2CA2" w:rsidRPr="00474B36" w:rsidRDefault="00AE2CA2" w:rsidP="002070CD">
            <w:pPr>
              <w:ind w:firstLine="3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Ј-152-5</w:t>
            </w:r>
          </w:p>
        </w:tc>
        <w:tc>
          <w:tcPr>
            <w:tcW w:w="990" w:type="dxa"/>
          </w:tcPr>
          <w:p w14:paraId="3CFAB204" w14:textId="77777777" w:rsidR="00AE2CA2" w:rsidRPr="00474B36" w:rsidRDefault="00AE2CA2" w:rsidP="002070CD">
            <w:pPr>
              <w:ind w:hanging="2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1+335</w:t>
            </w:r>
          </w:p>
        </w:tc>
        <w:tc>
          <w:tcPr>
            <w:tcW w:w="1440" w:type="dxa"/>
          </w:tcPr>
          <w:p w14:paraId="788C0EFA" w14:textId="77777777" w:rsidR="00AE2CA2" w:rsidRPr="00474B36" w:rsidRDefault="00AE2CA2" w:rsidP="002070CD">
            <w:pPr>
              <w:ind w:hanging="2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Јегричка</w:t>
            </w:r>
          </w:p>
        </w:tc>
        <w:tc>
          <w:tcPr>
            <w:tcW w:w="1260" w:type="dxa"/>
          </w:tcPr>
          <w:p w14:paraId="3027909F" w14:textId="77777777" w:rsidR="00AE2CA2" w:rsidRPr="00474B36" w:rsidRDefault="00AE2CA2" w:rsidP="002070CD">
            <w:pPr>
              <w:ind w:hanging="16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Госпођинци</w:t>
            </w:r>
          </w:p>
        </w:tc>
        <w:tc>
          <w:tcPr>
            <w:tcW w:w="1080" w:type="dxa"/>
          </w:tcPr>
          <w:p w14:paraId="78E3EAB7" w14:textId="77777777" w:rsidR="00AE2CA2" w:rsidRPr="00474B36" w:rsidRDefault="00AE2CA2" w:rsidP="0051566C">
            <w:pPr>
              <w:ind w:hanging="10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4495</w:t>
            </w:r>
          </w:p>
        </w:tc>
        <w:tc>
          <w:tcPr>
            <w:tcW w:w="900" w:type="dxa"/>
          </w:tcPr>
          <w:p w14:paraId="5AB06F35"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77.44</w:t>
            </w:r>
          </w:p>
        </w:tc>
        <w:tc>
          <w:tcPr>
            <w:tcW w:w="1080" w:type="dxa"/>
          </w:tcPr>
          <w:p w14:paraId="3DA72057"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1</w:t>
            </w:r>
          </w:p>
        </w:tc>
        <w:tc>
          <w:tcPr>
            <w:tcW w:w="900" w:type="dxa"/>
          </w:tcPr>
          <w:p w14:paraId="4F908C83"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0.1</w:t>
            </w:r>
          </w:p>
        </w:tc>
        <w:tc>
          <w:tcPr>
            <w:tcW w:w="1080" w:type="dxa"/>
          </w:tcPr>
          <w:p w14:paraId="776B4E6F"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1:1.5</w:t>
            </w:r>
          </w:p>
        </w:tc>
        <w:tc>
          <w:tcPr>
            <w:tcW w:w="900" w:type="dxa"/>
          </w:tcPr>
          <w:p w14:paraId="6AACF826"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1080" w:type="dxa"/>
          </w:tcPr>
          <w:p w14:paraId="08B8C55D"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990" w:type="dxa"/>
          </w:tcPr>
          <w:p w14:paraId="3378486B"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846" w:type="dxa"/>
            <w:gridSpan w:val="2"/>
          </w:tcPr>
          <w:p w14:paraId="287EFD3A" w14:textId="77777777" w:rsidR="00AE2CA2" w:rsidRPr="00474B36" w:rsidRDefault="00AE2CA2" w:rsidP="001731DA">
            <w:pPr>
              <w:ind w:firstLine="720"/>
              <w:jc w:val="left"/>
              <w:rPr>
                <w:rStyle w:val="CharStyle287"/>
                <w:rFonts w:ascii="Times New Roman" w:hAnsi="Times New Roman" w:cs="Times New Roman"/>
                <w:sz w:val="20"/>
                <w:szCs w:val="20"/>
              </w:rPr>
            </w:pPr>
          </w:p>
        </w:tc>
      </w:tr>
      <w:tr w:rsidR="00AE2CA2" w:rsidRPr="00474B36" w14:paraId="619B8002" w14:textId="77777777" w:rsidTr="003B0D7A">
        <w:trPr>
          <w:trHeight w:val="145"/>
        </w:trPr>
        <w:tc>
          <w:tcPr>
            <w:tcW w:w="1260" w:type="dxa"/>
          </w:tcPr>
          <w:p w14:paraId="6EC3DF73" w14:textId="1372E6D7" w:rsidR="00AE2CA2" w:rsidRPr="00474B36" w:rsidRDefault="00AE2CA2" w:rsidP="001731DA">
            <w:pPr>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17</w:t>
            </w:r>
            <w:r w:rsidR="001731DA" w:rsidRPr="00474B36">
              <w:rPr>
                <w:rStyle w:val="CharStyle287"/>
                <w:rFonts w:ascii="Times New Roman" w:hAnsi="Times New Roman" w:cs="Times New Roman"/>
                <w:sz w:val="20"/>
                <w:szCs w:val="20"/>
              </w:rPr>
              <w:t>.</w:t>
            </w:r>
          </w:p>
        </w:tc>
        <w:tc>
          <w:tcPr>
            <w:tcW w:w="990" w:type="dxa"/>
          </w:tcPr>
          <w:p w14:paraId="6B603CA8" w14:textId="77777777" w:rsidR="00AE2CA2" w:rsidRPr="00474B36" w:rsidRDefault="00AE2CA2" w:rsidP="002070CD">
            <w:pPr>
              <w:ind w:firstLine="3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Ј-152-5-1</w:t>
            </w:r>
          </w:p>
        </w:tc>
        <w:tc>
          <w:tcPr>
            <w:tcW w:w="990" w:type="dxa"/>
          </w:tcPr>
          <w:p w14:paraId="6603D8DD" w14:textId="77777777" w:rsidR="00AE2CA2" w:rsidRPr="00474B36" w:rsidRDefault="00AE2CA2" w:rsidP="002070CD">
            <w:pPr>
              <w:ind w:hanging="2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0+410</w:t>
            </w:r>
          </w:p>
        </w:tc>
        <w:tc>
          <w:tcPr>
            <w:tcW w:w="1440" w:type="dxa"/>
          </w:tcPr>
          <w:p w14:paraId="3CA37C6A" w14:textId="77777777" w:rsidR="00AE2CA2" w:rsidRPr="00474B36" w:rsidRDefault="00AE2CA2" w:rsidP="002070CD">
            <w:pPr>
              <w:ind w:hanging="2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Јегричка</w:t>
            </w:r>
          </w:p>
        </w:tc>
        <w:tc>
          <w:tcPr>
            <w:tcW w:w="1260" w:type="dxa"/>
          </w:tcPr>
          <w:p w14:paraId="66E8B816" w14:textId="77777777" w:rsidR="00AE2CA2" w:rsidRPr="00474B36" w:rsidRDefault="00AE2CA2" w:rsidP="002070CD">
            <w:pPr>
              <w:ind w:hanging="16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Госпођинци</w:t>
            </w:r>
          </w:p>
        </w:tc>
        <w:tc>
          <w:tcPr>
            <w:tcW w:w="1080" w:type="dxa"/>
          </w:tcPr>
          <w:p w14:paraId="08EB0C12" w14:textId="77777777" w:rsidR="00AE2CA2" w:rsidRPr="00474B36" w:rsidRDefault="00AE2CA2" w:rsidP="0051566C">
            <w:pPr>
              <w:ind w:hanging="10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4496</w:t>
            </w:r>
          </w:p>
        </w:tc>
        <w:tc>
          <w:tcPr>
            <w:tcW w:w="900" w:type="dxa"/>
          </w:tcPr>
          <w:p w14:paraId="3C3ACD7B"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77.38</w:t>
            </w:r>
          </w:p>
        </w:tc>
        <w:tc>
          <w:tcPr>
            <w:tcW w:w="1080" w:type="dxa"/>
          </w:tcPr>
          <w:p w14:paraId="36E9B157"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1</w:t>
            </w:r>
          </w:p>
        </w:tc>
        <w:tc>
          <w:tcPr>
            <w:tcW w:w="900" w:type="dxa"/>
          </w:tcPr>
          <w:p w14:paraId="3E451F49"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0.1</w:t>
            </w:r>
          </w:p>
        </w:tc>
        <w:tc>
          <w:tcPr>
            <w:tcW w:w="1080" w:type="dxa"/>
          </w:tcPr>
          <w:p w14:paraId="7CCE14B3"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1:1.25</w:t>
            </w:r>
          </w:p>
        </w:tc>
        <w:tc>
          <w:tcPr>
            <w:tcW w:w="900" w:type="dxa"/>
          </w:tcPr>
          <w:p w14:paraId="08FD076C"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1080" w:type="dxa"/>
          </w:tcPr>
          <w:p w14:paraId="6E127F64"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990" w:type="dxa"/>
          </w:tcPr>
          <w:p w14:paraId="56AE1244"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846" w:type="dxa"/>
            <w:gridSpan w:val="2"/>
          </w:tcPr>
          <w:p w14:paraId="6EFFACF7" w14:textId="77777777" w:rsidR="00AE2CA2" w:rsidRPr="00474B36" w:rsidRDefault="00AE2CA2" w:rsidP="001731DA">
            <w:pPr>
              <w:ind w:firstLine="720"/>
              <w:jc w:val="left"/>
              <w:rPr>
                <w:rStyle w:val="CharStyle287"/>
                <w:rFonts w:ascii="Times New Roman" w:hAnsi="Times New Roman" w:cs="Times New Roman"/>
                <w:sz w:val="20"/>
                <w:szCs w:val="20"/>
              </w:rPr>
            </w:pPr>
          </w:p>
        </w:tc>
      </w:tr>
      <w:tr w:rsidR="00AE2CA2" w:rsidRPr="00474B36" w14:paraId="211ACD92" w14:textId="77777777" w:rsidTr="003B0D7A">
        <w:trPr>
          <w:trHeight w:val="145"/>
        </w:trPr>
        <w:tc>
          <w:tcPr>
            <w:tcW w:w="1260" w:type="dxa"/>
          </w:tcPr>
          <w:p w14:paraId="258AA55E" w14:textId="4CD7AD0F" w:rsidR="00AE2CA2" w:rsidRPr="00474B36" w:rsidRDefault="00AE2CA2" w:rsidP="001731DA">
            <w:pPr>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18</w:t>
            </w:r>
            <w:r w:rsidR="001731DA" w:rsidRPr="00474B36">
              <w:rPr>
                <w:rStyle w:val="CharStyle287"/>
                <w:rFonts w:ascii="Times New Roman" w:hAnsi="Times New Roman" w:cs="Times New Roman"/>
                <w:sz w:val="20"/>
                <w:szCs w:val="20"/>
              </w:rPr>
              <w:t>.</w:t>
            </w:r>
          </w:p>
        </w:tc>
        <w:tc>
          <w:tcPr>
            <w:tcW w:w="990" w:type="dxa"/>
          </w:tcPr>
          <w:p w14:paraId="52F6DC6A" w14:textId="77777777" w:rsidR="00AE2CA2" w:rsidRPr="00474B36" w:rsidRDefault="00AE2CA2" w:rsidP="002070CD">
            <w:pPr>
              <w:ind w:firstLine="3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Ј-152</w:t>
            </w:r>
          </w:p>
        </w:tc>
        <w:tc>
          <w:tcPr>
            <w:tcW w:w="990" w:type="dxa"/>
          </w:tcPr>
          <w:p w14:paraId="6372C378" w14:textId="77777777" w:rsidR="00AE2CA2" w:rsidRPr="00474B36" w:rsidRDefault="00AE2CA2" w:rsidP="002070CD">
            <w:pPr>
              <w:ind w:hanging="2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3+485</w:t>
            </w:r>
          </w:p>
        </w:tc>
        <w:tc>
          <w:tcPr>
            <w:tcW w:w="1440" w:type="dxa"/>
          </w:tcPr>
          <w:p w14:paraId="44C1C130" w14:textId="77777777" w:rsidR="00AE2CA2" w:rsidRPr="00474B36" w:rsidRDefault="00AE2CA2" w:rsidP="002070CD">
            <w:pPr>
              <w:ind w:hanging="2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Јегричка</w:t>
            </w:r>
          </w:p>
        </w:tc>
        <w:tc>
          <w:tcPr>
            <w:tcW w:w="1260" w:type="dxa"/>
          </w:tcPr>
          <w:p w14:paraId="581D2C2C" w14:textId="77777777" w:rsidR="00AE2CA2" w:rsidRPr="00474B36" w:rsidRDefault="00AE2CA2" w:rsidP="002070CD">
            <w:pPr>
              <w:ind w:hanging="16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Госпођинци</w:t>
            </w:r>
          </w:p>
        </w:tc>
        <w:tc>
          <w:tcPr>
            <w:tcW w:w="1080" w:type="dxa"/>
          </w:tcPr>
          <w:p w14:paraId="723476BD" w14:textId="77777777" w:rsidR="00AE2CA2" w:rsidRPr="00474B36" w:rsidRDefault="00AE2CA2" w:rsidP="0051566C">
            <w:pPr>
              <w:ind w:hanging="10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4245</w:t>
            </w:r>
          </w:p>
        </w:tc>
        <w:tc>
          <w:tcPr>
            <w:tcW w:w="900" w:type="dxa"/>
          </w:tcPr>
          <w:p w14:paraId="61BC19EF"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73.75</w:t>
            </w:r>
          </w:p>
        </w:tc>
        <w:tc>
          <w:tcPr>
            <w:tcW w:w="1080" w:type="dxa"/>
          </w:tcPr>
          <w:p w14:paraId="083BC79C"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3.5</w:t>
            </w:r>
          </w:p>
        </w:tc>
        <w:tc>
          <w:tcPr>
            <w:tcW w:w="900" w:type="dxa"/>
          </w:tcPr>
          <w:p w14:paraId="786560B8"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0.1</w:t>
            </w:r>
          </w:p>
        </w:tc>
        <w:tc>
          <w:tcPr>
            <w:tcW w:w="1080" w:type="dxa"/>
          </w:tcPr>
          <w:p w14:paraId="643C63C2"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1:1.5</w:t>
            </w:r>
          </w:p>
        </w:tc>
        <w:tc>
          <w:tcPr>
            <w:tcW w:w="900" w:type="dxa"/>
          </w:tcPr>
          <w:p w14:paraId="7BCBFF7C"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1080" w:type="dxa"/>
          </w:tcPr>
          <w:p w14:paraId="5C153B78"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990" w:type="dxa"/>
          </w:tcPr>
          <w:p w14:paraId="35975B5D"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846" w:type="dxa"/>
            <w:gridSpan w:val="2"/>
          </w:tcPr>
          <w:p w14:paraId="0A98C06D" w14:textId="77777777" w:rsidR="00AE2CA2" w:rsidRPr="00474B36" w:rsidRDefault="00AE2CA2" w:rsidP="001731DA">
            <w:pPr>
              <w:ind w:firstLine="720"/>
              <w:jc w:val="left"/>
              <w:rPr>
                <w:rStyle w:val="CharStyle287"/>
                <w:rFonts w:ascii="Times New Roman" w:hAnsi="Times New Roman" w:cs="Times New Roman"/>
                <w:sz w:val="20"/>
                <w:szCs w:val="20"/>
              </w:rPr>
            </w:pPr>
          </w:p>
        </w:tc>
      </w:tr>
      <w:tr w:rsidR="00AE2CA2" w:rsidRPr="00474B36" w14:paraId="6B39D7DD" w14:textId="77777777" w:rsidTr="003B0D7A">
        <w:trPr>
          <w:trHeight w:val="145"/>
        </w:trPr>
        <w:tc>
          <w:tcPr>
            <w:tcW w:w="1260" w:type="dxa"/>
          </w:tcPr>
          <w:p w14:paraId="1C4D27D1" w14:textId="60412E5C" w:rsidR="00AE2CA2" w:rsidRPr="00474B36" w:rsidRDefault="00AE2CA2" w:rsidP="001731DA">
            <w:pPr>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19</w:t>
            </w:r>
            <w:r w:rsidR="001731DA" w:rsidRPr="00474B36">
              <w:rPr>
                <w:rStyle w:val="CharStyle287"/>
                <w:rFonts w:ascii="Times New Roman" w:hAnsi="Times New Roman" w:cs="Times New Roman"/>
                <w:sz w:val="20"/>
                <w:szCs w:val="20"/>
              </w:rPr>
              <w:t>.</w:t>
            </w:r>
          </w:p>
        </w:tc>
        <w:tc>
          <w:tcPr>
            <w:tcW w:w="990" w:type="dxa"/>
          </w:tcPr>
          <w:p w14:paraId="56FD453B" w14:textId="77777777" w:rsidR="00AE2CA2" w:rsidRPr="00474B36" w:rsidRDefault="00AE2CA2" w:rsidP="002070CD">
            <w:pPr>
              <w:ind w:firstLine="30"/>
              <w:jc w:val="center"/>
              <w:rPr>
                <w:rStyle w:val="CharStyle287"/>
                <w:rFonts w:ascii="Times New Roman" w:hAnsi="Times New Roman" w:cs="Times New Roman"/>
                <w:spacing w:val="-4"/>
                <w:sz w:val="20"/>
                <w:szCs w:val="20"/>
              </w:rPr>
            </w:pPr>
            <w:r w:rsidRPr="00474B36">
              <w:rPr>
                <w:rStyle w:val="CharStyle287"/>
                <w:rFonts w:ascii="Times New Roman" w:hAnsi="Times New Roman" w:cs="Times New Roman"/>
                <w:spacing w:val="-4"/>
                <w:sz w:val="20"/>
                <w:szCs w:val="20"/>
              </w:rPr>
              <w:t>Стара Тиса 2</w:t>
            </w:r>
          </w:p>
        </w:tc>
        <w:tc>
          <w:tcPr>
            <w:tcW w:w="990" w:type="dxa"/>
          </w:tcPr>
          <w:p w14:paraId="4D55CD23" w14:textId="77777777" w:rsidR="00AE2CA2" w:rsidRPr="00474B36" w:rsidRDefault="00AE2CA2" w:rsidP="002070CD">
            <w:pPr>
              <w:ind w:hanging="2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3+780</w:t>
            </w:r>
          </w:p>
        </w:tc>
        <w:tc>
          <w:tcPr>
            <w:tcW w:w="1440" w:type="dxa"/>
          </w:tcPr>
          <w:p w14:paraId="6FAB9659" w14:textId="77777777" w:rsidR="00AE2CA2" w:rsidRPr="00474B36" w:rsidRDefault="00AE2CA2" w:rsidP="002070CD">
            <w:pPr>
              <w:ind w:hanging="2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Стара тиса</w:t>
            </w:r>
          </w:p>
        </w:tc>
        <w:tc>
          <w:tcPr>
            <w:tcW w:w="1260" w:type="dxa"/>
          </w:tcPr>
          <w:p w14:paraId="24B3BDFC" w14:textId="77777777" w:rsidR="00AE2CA2" w:rsidRPr="00474B36" w:rsidRDefault="00AE2CA2" w:rsidP="002070CD">
            <w:pPr>
              <w:ind w:hanging="16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Чуруг</w:t>
            </w:r>
          </w:p>
        </w:tc>
        <w:tc>
          <w:tcPr>
            <w:tcW w:w="1080" w:type="dxa"/>
          </w:tcPr>
          <w:p w14:paraId="1E8C245F" w14:textId="77777777" w:rsidR="00AE2CA2" w:rsidRPr="00474B36" w:rsidRDefault="00AE2CA2" w:rsidP="0051566C">
            <w:pPr>
              <w:ind w:hanging="10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14851</w:t>
            </w:r>
          </w:p>
        </w:tc>
        <w:tc>
          <w:tcPr>
            <w:tcW w:w="900" w:type="dxa"/>
          </w:tcPr>
          <w:p w14:paraId="015C105B"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77.81</w:t>
            </w:r>
          </w:p>
        </w:tc>
        <w:tc>
          <w:tcPr>
            <w:tcW w:w="1080" w:type="dxa"/>
          </w:tcPr>
          <w:p w14:paraId="43EC1D3E"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1</w:t>
            </w:r>
          </w:p>
        </w:tc>
        <w:tc>
          <w:tcPr>
            <w:tcW w:w="900" w:type="dxa"/>
          </w:tcPr>
          <w:p w14:paraId="542AB77A"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0.1</w:t>
            </w:r>
          </w:p>
        </w:tc>
        <w:tc>
          <w:tcPr>
            <w:tcW w:w="1080" w:type="dxa"/>
          </w:tcPr>
          <w:p w14:paraId="05CDB477"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1:1.25</w:t>
            </w:r>
          </w:p>
        </w:tc>
        <w:tc>
          <w:tcPr>
            <w:tcW w:w="900" w:type="dxa"/>
          </w:tcPr>
          <w:p w14:paraId="3F90F759"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1080" w:type="dxa"/>
          </w:tcPr>
          <w:p w14:paraId="376DDB10"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990" w:type="dxa"/>
          </w:tcPr>
          <w:p w14:paraId="0C79C477"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846" w:type="dxa"/>
            <w:gridSpan w:val="2"/>
          </w:tcPr>
          <w:p w14:paraId="3672BFEE" w14:textId="77777777" w:rsidR="00AE2CA2" w:rsidRPr="00474B36" w:rsidRDefault="00AE2CA2" w:rsidP="001731DA">
            <w:pPr>
              <w:ind w:firstLine="720"/>
              <w:jc w:val="left"/>
              <w:rPr>
                <w:rStyle w:val="CharStyle287"/>
                <w:rFonts w:ascii="Times New Roman" w:hAnsi="Times New Roman" w:cs="Times New Roman"/>
                <w:sz w:val="20"/>
                <w:szCs w:val="20"/>
              </w:rPr>
            </w:pPr>
          </w:p>
        </w:tc>
      </w:tr>
      <w:tr w:rsidR="00AE2CA2" w:rsidRPr="00474B36" w14:paraId="1EEA7A0A" w14:textId="77777777" w:rsidTr="003B0D7A">
        <w:trPr>
          <w:trHeight w:val="145"/>
        </w:trPr>
        <w:tc>
          <w:tcPr>
            <w:tcW w:w="1260" w:type="dxa"/>
          </w:tcPr>
          <w:p w14:paraId="251B214A" w14:textId="08728EC3" w:rsidR="00AE2CA2" w:rsidRPr="00474B36" w:rsidRDefault="00AE2CA2" w:rsidP="001731DA">
            <w:pPr>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20</w:t>
            </w:r>
            <w:r w:rsidR="001731DA" w:rsidRPr="00474B36">
              <w:rPr>
                <w:rStyle w:val="CharStyle287"/>
                <w:rFonts w:ascii="Times New Roman" w:hAnsi="Times New Roman" w:cs="Times New Roman"/>
                <w:sz w:val="20"/>
                <w:szCs w:val="20"/>
              </w:rPr>
              <w:t>.</w:t>
            </w:r>
          </w:p>
        </w:tc>
        <w:tc>
          <w:tcPr>
            <w:tcW w:w="990" w:type="dxa"/>
          </w:tcPr>
          <w:p w14:paraId="1CD8CBDB" w14:textId="77777777" w:rsidR="00AE2CA2" w:rsidRPr="00474B36" w:rsidRDefault="00AE2CA2" w:rsidP="002070CD">
            <w:pPr>
              <w:ind w:firstLine="30"/>
              <w:jc w:val="center"/>
              <w:rPr>
                <w:rStyle w:val="CharStyle287"/>
                <w:rFonts w:ascii="Times New Roman" w:hAnsi="Times New Roman" w:cs="Times New Roman"/>
                <w:spacing w:val="-4"/>
                <w:sz w:val="20"/>
                <w:szCs w:val="20"/>
              </w:rPr>
            </w:pPr>
            <w:r w:rsidRPr="00474B36">
              <w:rPr>
                <w:rStyle w:val="CharStyle287"/>
                <w:rFonts w:ascii="Times New Roman" w:hAnsi="Times New Roman" w:cs="Times New Roman"/>
                <w:spacing w:val="-4"/>
                <w:sz w:val="20"/>
                <w:szCs w:val="20"/>
              </w:rPr>
              <w:t>Стара Тиса 3</w:t>
            </w:r>
          </w:p>
        </w:tc>
        <w:tc>
          <w:tcPr>
            <w:tcW w:w="990" w:type="dxa"/>
          </w:tcPr>
          <w:p w14:paraId="44115E56" w14:textId="77777777" w:rsidR="00AE2CA2" w:rsidRPr="00474B36" w:rsidRDefault="00AE2CA2" w:rsidP="002070CD">
            <w:pPr>
              <w:ind w:hanging="2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2+110</w:t>
            </w:r>
          </w:p>
        </w:tc>
        <w:tc>
          <w:tcPr>
            <w:tcW w:w="1440" w:type="dxa"/>
          </w:tcPr>
          <w:p w14:paraId="695CD18C" w14:textId="77777777" w:rsidR="00AE2CA2" w:rsidRPr="00474B36" w:rsidRDefault="00AE2CA2" w:rsidP="002070CD">
            <w:pPr>
              <w:ind w:hanging="2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Стара тиса</w:t>
            </w:r>
          </w:p>
        </w:tc>
        <w:tc>
          <w:tcPr>
            <w:tcW w:w="1260" w:type="dxa"/>
          </w:tcPr>
          <w:p w14:paraId="28DFCC91" w14:textId="77777777" w:rsidR="00AE2CA2" w:rsidRPr="00474B36" w:rsidRDefault="00AE2CA2" w:rsidP="002070CD">
            <w:pPr>
              <w:ind w:hanging="16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Чуруг</w:t>
            </w:r>
          </w:p>
        </w:tc>
        <w:tc>
          <w:tcPr>
            <w:tcW w:w="1080" w:type="dxa"/>
          </w:tcPr>
          <w:p w14:paraId="2CB78EF3" w14:textId="77777777" w:rsidR="00AE2CA2" w:rsidRPr="00474B36" w:rsidRDefault="00AE2CA2" w:rsidP="0051566C">
            <w:pPr>
              <w:ind w:hanging="10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14830</w:t>
            </w:r>
          </w:p>
        </w:tc>
        <w:tc>
          <w:tcPr>
            <w:tcW w:w="900" w:type="dxa"/>
          </w:tcPr>
          <w:p w14:paraId="18F3C391"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77.16</w:t>
            </w:r>
          </w:p>
        </w:tc>
        <w:tc>
          <w:tcPr>
            <w:tcW w:w="1080" w:type="dxa"/>
          </w:tcPr>
          <w:p w14:paraId="5AA2497F"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1</w:t>
            </w:r>
          </w:p>
        </w:tc>
        <w:tc>
          <w:tcPr>
            <w:tcW w:w="900" w:type="dxa"/>
          </w:tcPr>
          <w:p w14:paraId="1EEA7357"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0.1</w:t>
            </w:r>
          </w:p>
        </w:tc>
        <w:tc>
          <w:tcPr>
            <w:tcW w:w="1080" w:type="dxa"/>
          </w:tcPr>
          <w:p w14:paraId="2357A128"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1:1.25</w:t>
            </w:r>
          </w:p>
        </w:tc>
        <w:tc>
          <w:tcPr>
            <w:tcW w:w="900" w:type="dxa"/>
          </w:tcPr>
          <w:p w14:paraId="73CE391F"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1080" w:type="dxa"/>
          </w:tcPr>
          <w:p w14:paraId="49723FF0"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990" w:type="dxa"/>
          </w:tcPr>
          <w:p w14:paraId="3F0BC6C2"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846" w:type="dxa"/>
            <w:gridSpan w:val="2"/>
          </w:tcPr>
          <w:p w14:paraId="41D4E1E2" w14:textId="77777777" w:rsidR="00AE2CA2" w:rsidRPr="00474B36" w:rsidRDefault="00AE2CA2" w:rsidP="001731DA">
            <w:pPr>
              <w:ind w:firstLine="720"/>
              <w:jc w:val="left"/>
              <w:rPr>
                <w:rStyle w:val="CharStyle287"/>
                <w:rFonts w:ascii="Times New Roman" w:hAnsi="Times New Roman" w:cs="Times New Roman"/>
                <w:sz w:val="20"/>
                <w:szCs w:val="20"/>
              </w:rPr>
            </w:pPr>
          </w:p>
        </w:tc>
      </w:tr>
      <w:tr w:rsidR="00AE2CA2" w:rsidRPr="00474B36" w14:paraId="0D00C7EF" w14:textId="77777777" w:rsidTr="003B0D7A">
        <w:trPr>
          <w:trHeight w:val="145"/>
        </w:trPr>
        <w:tc>
          <w:tcPr>
            <w:tcW w:w="1260" w:type="dxa"/>
          </w:tcPr>
          <w:p w14:paraId="24588A6E" w14:textId="14630860" w:rsidR="00AE2CA2" w:rsidRPr="00474B36" w:rsidRDefault="00AE2CA2" w:rsidP="001731DA">
            <w:pPr>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21</w:t>
            </w:r>
            <w:r w:rsidR="001731DA" w:rsidRPr="00474B36">
              <w:rPr>
                <w:rStyle w:val="CharStyle287"/>
                <w:rFonts w:ascii="Times New Roman" w:hAnsi="Times New Roman" w:cs="Times New Roman"/>
                <w:sz w:val="20"/>
                <w:szCs w:val="20"/>
              </w:rPr>
              <w:t>.</w:t>
            </w:r>
          </w:p>
        </w:tc>
        <w:tc>
          <w:tcPr>
            <w:tcW w:w="990" w:type="dxa"/>
          </w:tcPr>
          <w:p w14:paraId="73C36BA9" w14:textId="77777777" w:rsidR="00AE2CA2" w:rsidRPr="00474B36" w:rsidRDefault="00AE2CA2" w:rsidP="002070CD">
            <w:pPr>
              <w:ind w:firstLine="30"/>
              <w:jc w:val="center"/>
              <w:rPr>
                <w:rStyle w:val="CharStyle287"/>
                <w:rFonts w:ascii="Times New Roman" w:hAnsi="Times New Roman" w:cs="Times New Roman"/>
                <w:spacing w:val="-4"/>
                <w:sz w:val="20"/>
                <w:szCs w:val="20"/>
              </w:rPr>
            </w:pPr>
            <w:r w:rsidRPr="00474B36">
              <w:rPr>
                <w:rStyle w:val="CharStyle287"/>
                <w:rFonts w:ascii="Times New Roman" w:hAnsi="Times New Roman" w:cs="Times New Roman"/>
                <w:spacing w:val="-4"/>
                <w:sz w:val="20"/>
                <w:szCs w:val="20"/>
              </w:rPr>
              <w:t>Стара Тиса</w:t>
            </w:r>
          </w:p>
        </w:tc>
        <w:tc>
          <w:tcPr>
            <w:tcW w:w="990" w:type="dxa"/>
          </w:tcPr>
          <w:p w14:paraId="2B061A19" w14:textId="77777777" w:rsidR="00AE2CA2" w:rsidRPr="00474B36" w:rsidRDefault="00AE2CA2" w:rsidP="002070CD">
            <w:pPr>
              <w:ind w:hanging="2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6+030</w:t>
            </w:r>
          </w:p>
        </w:tc>
        <w:tc>
          <w:tcPr>
            <w:tcW w:w="1440" w:type="dxa"/>
          </w:tcPr>
          <w:p w14:paraId="2423F38C" w14:textId="77777777" w:rsidR="00AE2CA2" w:rsidRPr="00474B36" w:rsidRDefault="00AE2CA2" w:rsidP="002070CD">
            <w:pPr>
              <w:ind w:hanging="2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Стара тиса</w:t>
            </w:r>
          </w:p>
        </w:tc>
        <w:tc>
          <w:tcPr>
            <w:tcW w:w="1260" w:type="dxa"/>
          </w:tcPr>
          <w:p w14:paraId="1242F9C2" w14:textId="77777777" w:rsidR="00AE2CA2" w:rsidRPr="00474B36" w:rsidRDefault="00AE2CA2" w:rsidP="002070CD">
            <w:pPr>
              <w:ind w:hanging="16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Чуруг</w:t>
            </w:r>
          </w:p>
        </w:tc>
        <w:tc>
          <w:tcPr>
            <w:tcW w:w="1080" w:type="dxa"/>
          </w:tcPr>
          <w:p w14:paraId="2E744E49" w14:textId="77777777" w:rsidR="00AE2CA2" w:rsidRPr="00474B36" w:rsidRDefault="00AE2CA2" w:rsidP="0051566C">
            <w:pPr>
              <w:ind w:hanging="10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14828</w:t>
            </w:r>
          </w:p>
        </w:tc>
        <w:tc>
          <w:tcPr>
            <w:tcW w:w="900" w:type="dxa"/>
          </w:tcPr>
          <w:p w14:paraId="3EEC12F2"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77.22</w:t>
            </w:r>
          </w:p>
        </w:tc>
        <w:tc>
          <w:tcPr>
            <w:tcW w:w="1080" w:type="dxa"/>
          </w:tcPr>
          <w:p w14:paraId="019FB23F"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1</w:t>
            </w:r>
          </w:p>
        </w:tc>
        <w:tc>
          <w:tcPr>
            <w:tcW w:w="900" w:type="dxa"/>
          </w:tcPr>
          <w:p w14:paraId="6685D6AD"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0.1</w:t>
            </w:r>
          </w:p>
        </w:tc>
        <w:tc>
          <w:tcPr>
            <w:tcW w:w="1080" w:type="dxa"/>
          </w:tcPr>
          <w:p w14:paraId="3789A91B" w14:textId="77777777" w:rsidR="00AE2CA2" w:rsidRPr="00474B36" w:rsidRDefault="00AE2CA2" w:rsidP="0051566C">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1:1.25</w:t>
            </w:r>
          </w:p>
        </w:tc>
        <w:tc>
          <w:tcPr>
            <w:tcW w:w="900" w:type="dxa"/>
          </w:tcPr>
          <w:p w14:paraId="37293239"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1080" w:type="dxa"/>
          </w:tcPr>
          <w:p w14:paraId="42787E23"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990" w:type="dxa"/>
          </w:tcPr>
          <w:p w14:paraId="238BDEDB"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846" w:type="dxa"/>
            <w:gridSpan w:val="2"/>
          </w:tcPr>
          <w:p w14:paraId="47F13EBE" w14:textId="77777777" w:rsidR="00AE2CA2" w:rsidRPr="00474B36" w:rsidRDefault="00AE2CA2" w:rsidP="001731DA">
            <w:pPr>
              <w:ind w:firstLine="720"/>
              <w:jc w:val="left"/>
              <w:rPr>
                <w:rStyle w:val="CharStyle287"/>
                <w:rFonts w:ascii="Times New Roman" w:hAnsi="Times New Roman" w:cs="Times New Roman"/>
                <w:sz w:val="20"/>
                <w:szCs w:val="20"/>
              </w:rPr>
            </w:pPr>
          </w:p>
        </w:tc>
      </w:tr>
      <w:tr w:rsidR="00AE2CA2" w:rsidRPr="00474B36" w14:paraId="6F53801A" w14:textId="77777777" w:rsidTr="0051566C">
        <w:trPr>
          <w:trHeight w:val="145"/>
        </w:trPr>
        <w:tc>
          <w:tcPr>
            <w:tcW w:w="14796" w:type="dxa"/>
            <w:gridSpan w:val="15"/>
          </w:tcPr>
          <w:p w14:paraId="7202C52F" w14:textId="77777777" w:rsidR="00AE2CA2" w:rsidRPr="00474B36" w:rsidRDefault="00AE2CA2" w:rsidP="001731DA">
            <w:pPr>
              <w:jc w:val="left"/>
              <w:rPr>
                <w:rStyle w:val="CharStyle287"/>
                <w:rFonts w:ascii="Times New Roman" w:hAnsi="Times New Roman" w:cs="Times New Roman"/>
                <w:sz w:val="20"/>
                <w:szCs w:val="20"/>
              </w:rPr>
            </w:pPr>
            <w:r w:rsidRPr="00474B36">
              <w:rPr>
                <w:rFonts w:ascii="Times New Roman" w:hAnsi="Times New Roman"/>
                <w:sz w:val="20"/>
                <w:szCs w:val="20"/>
              </w:rPr>
              <w:t>Пројектовани елементи канала на паралелном вођењу са нафтоводом</w:t>
            </w:r>
          </w:p>
        </w:tc>
      </w:tr>
      <w:tr w:rsidR="00AE2CA2" w:rsidRPr="00474B36" w14:paraId="27ECDC45" w14:textId="77777777" w:rsidTr="003B0D7A">
        <w:trPr>
          <w:gridAfter w:val="1"/>
          <w:wAfter w:w="9" w:type="dxa"/>
          <w:trHeight w:val="145"/>
        </w:trPr>
        <w:tc>
          <w:tcPr>
            <w:tcW w:w="1260" w:type="dxa"/>
          </w:tcPr>
          <w:p w14:paraId="7166522A" w14:textId="759D2160" w:rsidR="00AE2CA2" w:rsidRPr="00474B36" w:rsidRDefault="00AE2CA2" w:rsidP="001731DA">
            <w:pP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22</w:t>
            </w:r>
            <w:r w:rsidR="001731DA" w:rsidRPr="00474B36">
              <w:rPr>
                <w:rStyle w:val="CharStyle287"/>
                <w:rFonts w:ascii="Times New Roman" w:hAnsi="Times New Roman" w:cs="Times New Roman"/>
                <w:sz w:val="20"/>
                <w:szCs w:val="20"/>
              </w:rPr>
              <w:t>.</w:t>
            </w:r>
          </w:p>
        </w:tc>
        <w:tc>
          <w:tcPr>
            <w:tcW w:w="990" w:type="dxa"/>
          </w:tcPr>
          <w:p w14:paraId="7D6B04AC" w14:textId="77777777" w:rsidR="00AE2CA2" w:rsidRPr="00474B36" w:rsidRDefault="00AE2CA2" w:rsidP="002070CD">
            <w:pPr>
              <w:ind w:firstLine="3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Чуварев</w:t>
            </w:r>
          </w:p>
        </w:tc>
        <w:tc>
          <w:tcPr>
            <w:tcW w:w="990" w:type="dxa"/>
          </w:tcPr>
          <w:p w14:paraId="0D9F3E96" w14:textId="77777777" w:rsidR="00AE2CA2" w:rsidRPr="00474B36" w:rsidRDefault="00AE2CA2" w:rsidP="002070CD">
            <w:pPr>
              <w:ind w:hanging="2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0+730-1+015</w:t>
            </w:r>
          </w:p>
        </w:tc>
        <w:tc>
          <w:tcPr>
            <w:tcW w:w="1440" w:type="dxa"/>
          </w:tcPr>
          <w:p w14:paraId="3130BCF6" w14:textId="77777777" w:rsidR="00AE2CA2" w:rsidRPr="00474B36" w:rsidRDefault="00AE2CA2" w:rsidP="002070CD">
            <w:pPr>
              <w:ind w:hanging="2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Ц.С Калиште</w:t>
            </w:r>
          </w:p>
        </w:tc>
        <w:tc>
          <w:tcPr>
            <w:tcW w:w="1260" w:type="dxa"/>
          </w:tcPr>
          <w:p w14:paraId="35CDF33F" w14:textId="77777777" w:rsidR="00AE2CA2" w:rsidRPr="00474B36" w:rsidRDefault="00AE2CA2" w:rsidP="0051566C">
            <w:pPr>
              <w:ind w:hanging="10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Нови Сад III</w:t>
            </w:r>
          </w:p>
        </w:tc>
        <w:tc>
          <w:tcPr>
            <w:tcW w:w="1080" w:type="dxa"/>
          </w:tcPr>
          <w:p w14:paraId="38F99579" w14:textId="77777777" w:rsidR="00AE2CA2" w:rsidRPr="00474B36" w:rsidRDefault="00AE2CA2" w:rsidP="0051566C">
            <w:pPr>
              <w:ind w:hanging="100"/>
              <w:jc w:val="center"/>
              <w:rPr>
                <w:rStyle w:val="CharStyle287"/>
                <w:rFonts w:ascii="Times New Roman" w:hAnsi="Times New Roman" w:cs="Times New Roman"/>
                <w:sz w:val="20"/>
                <w:szCs w:val="20"/>
              </w:rPr>
            </w:pPr>
            <w:r w:rsidRPr="00474B36">
              <w:rPr>
                <w:rStyle w:val="CharStyle287"/>
                <w:rFonts w:ascii="Times New Roman" w:hAnsi="Times New Roman" w:cs="Times New Roman"/>
                <w:sz w:val="20"/>
                <w:szCs w:val="20"/>
              </w:rPr>
              <w:t>3184/6</w:t>
            </w:r>
          </w:p>
        </w:tc>
        <w:tc>
          <w:tcPr>
            <w:tcW w:w="900" w:type="dxa"/>
          </w:tcPr>
          <w:p w14:paraId="59E817C6"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1080" w:type="dxa"/>
          </w:tcPr>
          <w:p w14:paraId="37E4F872"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900" w:type="dxa"/>
          </w:tcPr>
          <w:p w14:paraId="661C0E5F"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1080" w:type="dxa"/>
          </w:tcPr>
          <w:p w14:paraId="5D602DFF"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900" w:type="dxa"/>
          </w:tcPr>
          <w:p w14:paraId="4DD18785"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1080" w:type="dxa"/>
          </w:tcPr>
          <w:p w14:paraId="7A48EB21"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990" w:type="dxa"/>
          </w:tcPr>
          <w:p w14:paraId="5A714DD1" w14:textId="77777777" w:rsidR="00AE2CA2" w:rsidRPr="00474B36" w:rsidRDefault="00AE2CA2" w:rsidP="00DD1205">
            <w:pPr>
              <w:ind w:firstLine="720"/>
              <w:jc w:val="center"/>
              <w:rPr>
                <w:rStyle w:val="CharStyle287"/>
                <w:rFonts w:ascii="Times New Roman" w:hAnsi="Times New Roman" w:cs="Times New Roman"/>
                <w:sz w:val="20"/>
                <w:szCs w:val="20"/>
              </w:rPr>
            </w:pPr>
          </w:p>
        </w:tc>
        <w:tc>
          <w:tcPr>
            <w:tcW w:w="837" w:type="dxa"/>
          </w:tcPr>
          <w:p w14:paraId="47C33C4B" w14:textId="77777777" w:rsidR="00AE2CA2" w:rsidRPr="00474B36" w:rsidRDefault="00AE2CA2" w:rsidP="001731DA">
            <w:pPr>
              <w:ind w:firstLine="720"/>
              <w:jc w:val="left"/>
              <w:rPr>
                <w:rStyle w:val="CharStyle287"/>
                <w:rFonts w:ascii="Times New Roman" w:hAnsi="Times New Roman" w:cs="Times New Roman"/>
                <w:sz w:val="20"/>
                <w:szCs w:val="20"/>
              </w:rPr>
            </w:pPr>
          </w:p>
        </w:tc>
      </w:tr>
    </w:tbl>
    <w:p w14:paraId="3630C29B" w14:textId="59A19C76" w:rsidR="00AE2CA2" w:rsidRPr="00474B36" w:rsidRDefault="00AE2CA2" w:rsidP="00DD1205">
      <w:pPr>
        <w:spacing w:after="200" w:line="276" w:lineRule="auto"/>
        <w:ind w:firstLine="720"/>
        <w:jc w:val="left"/>
        <w:rPr>
          <w:rFonts w:ascii="Times New Roman" w:hAnsi="Times New Roman"/>
        </w:rPr>
        <w:sectPr w:rsidR="00AE2CA2" w:rsidRPr="00474B36" w:rsidSect="00363FB5">
          <w:footerReference w:type="even" r:id="rId46"/>
          <w:footerReference w:type="default" r:id="rId47"/>
          <w:pgSz w:w="16838" w:h="11906" w:orient="landscape" w:code="9"/>
          <w:pgMar w:top="1134" w:right="1134" w:bottom="1134" w:left="1418" w:header="709" w:footer="284" w:gutter="0"/>
          <w:cols w:space="708"/>
          <w:docGrid w:linePitch="360"/>
        </w:sectPr>
      </w:pPr>
    </w:p>
    <w:p w14:paraId="5934BD3C" w14:textId="5B7856FE" w:rsidR="00DF6C68" w:rsidRPr="00474B36" w:rsidRDefault="00224620" w:rsidP="00CF194F">
      <w:pPr>
        <w:pStyle w:val="Heding2"/>
        <w:ind w:firstLine="720"/>
        <w:jc w:val="center"/>
        <w:rPr>
          <w:rStyle w:val="FontStyle15"/>
          <w:rFonts w:ascii="Times New Roman" w:hAnsi="Times New Roman"/>
          <w:i w:val="0"/>
          <w:sz w:val="24"/>
          <w:szCs w:val="24"/>
          <w:lang w:val="sr-Cyrl-CS"/>
        </w:rPr>
      </w:pPr>
      <w:bookmarkStart w:id="412" w:name="_Toc444256518"/>
      <w:bookmarkStart w:id="413" w:name="_Toc448217820"/>
      <w:bookmarkStart w:id="414" w:name="_Toc66599872"/>
      <w:bookmarkStart w:id="415" w:name="_Toc66610026"/>
      <w:bookmarkStart w:id="416" w:name="_Toc66610129"/>
      <w:bookmarkStart w:id="417" w:name="_Toc66620850"/>
      <w:bookmarkStart w:id="418" w:name="_Toc66620958"/>
      <w:bookmarkStart w:id="419" w:name="_Toc69452756"/>
      <w:bookmarkStart w:id="420" w:name="_Toc69467046"/>
      <w:bookmarkStart w:id="421" w:name="_Toc69718262"/>
      <w:bookmarkStart w:id="422" w:name="_Toc69718372"/>
      <w:bookmarkStart w:id="423" w:name="_Toc183159209"/>
      <w:r w:rsidRPr="00474B36">
        <w:rPr>
          <w:rStyle w:val="FontStyle15"/>
          <w:rFonts w:ascii="Times New Roman" w:hAnsi="Times New Roman"/>
          <w:i w:val="0"/>
          <w:caps w:val="0"/>
          <w:sz w:val="24"/>
          <w:szCs w:val="24"/>
          <w:lang w:val="sr-Cyrl-CS"/>
        </w:rPr>
        <w:lastRenderedPageBreak/>
        <w:t>4.3. Електроенергетска инфраструктура</w:t>
      </w:r>
      <w:bookmarkEnd w:id="412"/>
      <w:bookmarkEnd w:id="413"/>
      <w:bookmarkEnd w:id="414"/>
      <w:bookmarkEnd w:id="415"/>
      <w:bookmarkEnd w:id="416"/>
      <w:bookmarkEnd w:id="417"/>
      <w:bookmarkEnd w:id="418"/>
      <w:bookmarkEnd w:id="419"/>
      <w:bookmarkEnd w:id="420"/>
      <w:bookmarkEnd w:id="421"/>
      <w:bookmarkEnd w:id="422"/>
      <w:bookmarkEnd w:id="423"/>
    </w:p>
    <w:p w14:paraId="5B471477" w14:textId="77777777" w:rsidR="00D843C3" w:rsidRPr="00474B36" w:rsidRDefault="00D843C3" w:rsidP="00DD1205">
      <w:pPr>
        <w:ind w:firstLine="720"/>
        <w:rPr>
          <w:rFonts w:ascii="Times New Roman" w:hAnsi="Times New Roman"/>
          <w:spacing w:val="-4"/>
          <w:sz w:val="22"/>
        </w:rPr>
      </w:pPr>
    </w:p>
    <w:p w14:paraId="305F5750" w14:textId="22BEC524" w:rsidR="00DF6C68" w:rsidRPr="00474B36" w:rsidRDefault="00D439DB" w:rsidP="00DD1205">
      <w:pPr>
        <w:pStyle w:val="Style10"/>
        <w:widowControl/>
        <w:tabs>
          <w:tab w:val="left" w:pos="662"/>
          <w:tab w:val="left" w:leader="dot" w:pos="8993"/>
        </w:tabs>
        <w:spacing w:line="240" w:lineRule="auto"/>
        <w:ind w:firstLine="720"/>
        <w:jc w:val="both"/>
        <w:rPr>
          <w:rStyle w:val="FontStyle15"/>
          <w:rFonts w:ascii="Times New Roman" w:hAnsi="Times New Roman"/>
          <w:b w:val="0"/>
          <w:i w:val="0"/>
          <w:sz w:val="24"/>
          <w:lang w:val="sr-Cyrl-CS" w:eastAsia="sr-Cyrl-CS"/>
        </w:rPr>
      </w:pPr>
      <w:r w:rsidRPr="00474B36">
        <w:rPr>
          <w:rStyle w:val="FontStyle15"/>
          <w:rFonts w:ascii="Times New Roman" w:hAnsi="Times New Roman"/>
          <w:b w:val="0"/>
          <w:i w:val="0"/>
          <w:sz w:val="24"/>
          <w:lang w:val="sr-Cyrl-CS" w:eastAsia="sr-Cyrl-CS"/>
        </w:rPr>
        <w:t>У обухвату Просторног плана постоје далеководи преносне мреже 110</w:t>
      </w:r>
      <w:r w:rsidR="00862F4C" w:rsidRPr="00474B36">
        <w:rPr>
          <w:rStyle w:val="FontStyle15"/>
          <w:rFonts w:ascii="Times New Roman" w:hAnsi="Times New Roman"/>
          <w:b w:val="0"/>
          <w:i w:val="0"/>
          <w:sz w:val="24"/>
          <w:lang w:val="sr-Cyrl-CS" w:eastAsia="sr-Cyrl-CS"/>
        </w:rPr>
        <w:t xml:space="preserve"> kV</w:t>
      </w:r>
      <w:r w:rsidRPr="00474B36">
        <w:rPr>
          <w:rStyle w:val="FontStyle15"/>
          <w:rFonts w:ascii="Times New Roman" w:hAnsi="Times New Roman"/>
          <w:b w:val="0"/>
          <w:i w:val="0"/>
          <w:sz w:val="24"/>
          <w:lang w:val="sr-Cyrl-CS" w:eastAsia="sr-Cyrl-CS"/>
        </w:rPr>
        <w:t>, 220</w:t>
      </w:r>
      <w:r w:rsidR="00862F4C" w:rsidRPr="00474B36">
        <w:rPr>
          <w:rStyle w:val="FontStyle15"/>
          <w:rFonts w:ascii="Times New Roman" w:hAnsi="Times New Roman"/>
          <w:b w:val="0"/>
          <w:i w:val="0"/>
          <w:sz w:val="24"/>
          <w:lang w:val="sr-Cyrl-CS" w:eastAsia="sr-Cyrl-CS"/>
        </w:rPr>
        <w:t xml:space="preserve"> kV</w:t>
      </w:r>
      <w:r w:rsidRPr="00474B36">
        <w:rPr>
          <w:rStyle w:val="FontStyle15"/>
          <w:rFonts w:ascii="Times New Roman" w:hAnsi="Times New Roman"/>
          <w:b w:val="0"/>
          <w:i w:val="0"/>
          <w:sz w:val="24"/>
          <w:lang w:val="sr-Cyrl-CS" w:eastAsia="sr-Cyrl-CS"/>
        </w:rPr>
        <w:t xml:space="preserve"> и 400</w:t>
      </w:r>
      <w:r w:rsidR="00862F4C" w:rsidRPr="00474B36">
        <w:rPr>
          <w:rStyle w:val="FontStyle15"/>
          <w:rFonts w:ascii="Times New Roman" w:hAnsi="Times New Roman"/>
          <w:b w:val="0"/>
          <w:i w:val="0"/>
          <w:sz w:val="24"/>
          <w:lang w:val="sr-Cyrl-CS" w:eastAsia="sr-Cyrl-CS"/>
        </w:rPr>
        <w:t xml:space="preserve"> kV</w:t>
      </w:r>
      <w:r w:rsidRPr="00474B36">
        <w:rPr>
          <w:rStyle w:val="FontStyle15"/>
          <w:rFonts w:ascii="Times New Roman" w:hAnsi="Times New Roman"/>
          <w:b w:val="0"/>
          <w:i w:val="0"/>
          <w:sz w:val="24"/>
          <w:lang w:val="sr-Cyrl-CS" w:eastAsia="sr-Cyrl-CS"/>
        </w:rPr>
        <w:t xml:space="preserve"> напонског нивоа, </w:t>
      </w:r>
      <w:r w:rsidR="00745F7F" w:rsidRPr="00474B36">
        <w:rPr>
          <w:rStyle w:val="FontStyle15"/>
          <w:rFonts w:ascii="Times New Roman" w:hAnsi="Times New Roman"/>
          <w:b w:val="0"/>
          <w:i w:val="0"/>
          <w:sz w:val="24"/>
          <w:lang w:val="sr-Cyrl-CS" w:eastAsia="sr-Cyrl-CS"/>
        </w:rPr>
        <w:t xml:space="preserve">којима управља </w:t>
      </w:r>
      <w:r w:rsidR="00862F4C" w:rsidRPr="00474B36">
        <w:rPr>
          <w:rStyle w:val="FontStyle15"/>
          <w:rFonts w:ascii="Times New Roman" w:hAnsi="Times New Roman"/>
          <w:b w:val="0"/>
          <w:i w:val="0"/>
          <w:sz w:val="24"/>
          <w:lang w:val="sr-Cyrl-CS" w:eastAsia="sr-Cyrl-CS"/>
        </w:rPr>
        <w:t>Акционарско друштв</w:t>
      </w:r>
      <w:r w:rsidR="00D14575" w:rsidRPr="00474B36">
        <w:rPr>
          <w:rStyle w:val="FontStyle15"/>
          <w:rFonts w:ascii="Times New Roman" w:hAnsi="Times New Roman"/>
          <w:b w:val="0"/>
          <w:i w:val="0"/>
          <w:sz w:val="24"/>
          <w:lang w:val="sr-Cyrl-CS" w:eastAsia="sr-Cyrl-CS"/>
        </w:rPr>
        <w:t>о</w:t>
      </w:r>
      <w:r w:rsidR="00862F4C" w:rsidRPr="00474B36">
        <w:rPr>
          <w:rStyle w:val="FontStyle15"/>
          <w:rFonts w:ascii="Times New Roman" w:hAnsi="Times New Roman"/>
          <w:b w:val="0"/>
          <w:i w:val="0"/>
          <w:sz w:val="24"/>
          <w:lang w:val="sr-Cyrl-CS" w:eastAsia="sr-Cyrl-CS"/>
        </w:rPr>
        <w:t xml:space="preserve"> </w:t>
      </w:r>
      <w:r w:rsidRPr="00474B36">
        <w:rPr>
          <w:rStyle w:val="FontStyle15"/>
          <w:rFonts w:ascii="Times New Roman" w:hAnsi="Times New Roman"/>
          <w:b w:val="0"/>
          <w:i w:val="0"/>
          <w:sz w:val="24"/>
          <w:lang w:val="sr-Cyrl-CS" w:eastAsia="sr-Cyrl-CS"/>
        </w:rPr>
        <w:t>„</w:t>
      </w:r>
      <w:r w:rsidR="002329F8" w:rsidRPr="00474B36">
        <w:rPr>
          <w:rStyle w:val="FontStyle15"/>
          <w:rFonts w:ascii="Times New Roman" w:hAnsi="Times New Roman"/>
          <w:b w:val="0"/>
          <w:i w:val="0"/>
          <w:sz w:val="24"/>
          <w:lang w:val="sr-Cyrl-CS" w:eastAsia="sr-Cyrl-CS"/>
        </w:rPr>
        <w:t>E</w:t>
      </w:r>
      <w:r w:rsidRPr="00474B36">
        <w:rPr>
          <w:rStyle w:val="FontStyle15"/>
          <w:rFonts w:ascii="Times New Roman" w:hAnsi="Times New Roman"/>
          <w:b w:val="0"/>
          <w:i w:val="0"/>
          <w:sz w:val="24"/>
          <w:lang w:val="sr-Cyrl-CS" w:eastAsia="sr-Cyrl-CS"/>
        </w:rPr>
        <w:t>лектромрежа Србије</w:t>
      </w:r>
      <w:r w:rsidR="00224620" w:rsidRPr="00474B36">
        <w:rPr>
          <w:rStyle w:val="FontStyle15"/>
          <w:rFonts w:ascii="Times New Roman" w:hAnsi="Times New Roman" w:cs="Times New Roman"/>
          <w:b w:val="0"/>
          <w:i w:val="0"/>
          <w:sz w:val="24"/>
          <w:lang w:val="sr-Cyrl-CS" w:eastAsia="sr-Cyrl-CS"/>
        </w:rPr>
        <w:t>”</w:t>
      </w:r>
      <w:r w:rsidR="00B06FBD" w:rsidRPr="00474B36">
        <w:rPr>
          <w:rStyle w:val="FontStyle15"/>
          <w:rFonts w:ascii="Times New Roman" w:hAnsi="Times New Roman" w:cs="Times New Roman"/>
          <w:b w:val="0"/>
          <w:i w:val="0"/>
          <w:sz w:val="24"/>
          <w:lang w:val="sr-Cyrl-CS" w:eastAsia="sr-Cyrl-CS"/>
        </w:rPr>
        <w:t xml:space="preserve"> АД</w:t>
      </w:r>
      <w:r w:rsidRPr="00474B36">
        <w:rPr>
          <w:rStyle w:val="FontStyle15"/>
          <w:rFonts w:ascii="Times New Roman" w:hAnsi="Times New Roman"/>
          <w:b w:val="0"/>
          <w:i w:val="0"/>
          <w:sz w:val="24"/>
          <w:lang w:val="sr-Cyrl-CS" w:eastAsia="sr-Cyrl-CS"/>
        </w:rPr>
        <w:t xml:space="preserve">, са којим ће се траса планираног нафтовода укрштати и паралелно водити. </w:t>
      </w:r>
    </w:p>
    <w:p w14:paraId="46F32276" w14:textId="77777777" w:rsidR="00FB0C81" w:rsidRPr="00474B36" w:rsidRDefault="00FB0C81" w:rsidP="00DD1205">
      <w:pPr>
        <w:pStyle w:val="Style10"/>
        <w:widowControl/>
        <w:tabs>
          <w:tab w:val="left" w:pos="662"/>
          <w:tab w:val="left" w:leader="dot" w:pos="8993"/>
        </w:tabs>
        <w:spacing w:line="240" w:lineRule="auto"/>
        <w:ind w:firstLine="720"/>
        <w:jc w:val="both"/>
        <w:rPr>
          <w:rStyle w:val="FontStyle15"/>
          <w:rFonts w:ascii="Times New Roman" w:hAnsi="Times New Roman"/>
          <w:b w:val="0"/>
          <w:i w:val="0"/>
          <w:sz w:val="24"/>
          <w:lang w:val="sr-Cyrl-CS" w:eastAsia="sr-Cyrl-CS"/>
        </w:rPr>
      </w:pPr>
    </w:p>
    <w:p w14:paraId="26596746" w14:textId="769959DF" w:rsidR="00D439DB" w:rsidRPr="00474B36" w:rsidRDefault="00D439DB" w:rsidP="00DD1205">
      <w:pPr>
        <w:pStyle w:val="Caption"/>
        <w:keepNext/>
        <w:ind w:firstLine="720"/>
        <w:rPr>
          <w:b w:val="0"/>
          <w:lang w:val="sr-Cyrl-CS"/>
        </w:rPr>
      </w:pPr>
      <w:bookmarkStart w:id="424" w:name="_Toc188622165"/>
      <w:r w:rsidRPr="00474B36">
        <w:rPr>
          <w:b w:val="0"/>
          <w:lang w:val="sr-Cyrl-CS"/>
        </w:rPr>
        <w:t xml:space="preserve">Табела </w:t>
      </w:r>
      <w:r w:rsidR="00FB0C81" w:rsidRPr="00474B36">
        <w:rPr>
          <w:b w:val="0"/>
          <w:lang w:val="sr-Cyrl-CS"/>
        </w:rPr>
        <w:fldChar w:fldCharType="begin"/>
      </w:r>
      <w:r w:rsidR="00FB0C81" w:rsidRPr="00474B36">
        <w:rPr>
          <w:b w:val="0"/>
          <w:lang w:val="sr-Cyrl-CS"/>
        </w:rPr>
        <w:instrText xml:space="preserve"> SEQ Табела \* ARABIC </w:instrText>
      </w:r>
      <w:r w:rsidR="00FB0C81" w:rsidRPr="00474B36">
        <w:rPr>
          <w:b w:val="0"/>
          <w:lang w:val="sr-Cyrl-CS"/>
        </w:rPr>
        <w:fldChar w:fldCharType="separate"/>
      </w:r>
      <w:r w:rsidR="006A34DA" w:rsidRPr="00474B36">
        <w:rPr>
          <w:b w:val="0"/>
          <w:noProof/>
          <w:lang w:val="sr-Cyrl-CS"/>
        </w:rPr>
        <w:t>22</w:t>
      </w:r>
      <w:r w:rsidR="00FB0C81" w:rsidRPr="00474B36">
        <w:rPr>
          <w:b w:val="0"/>
          <w:lang w:val="sr-Cyrl-CS"/>
        </w:rPr>
        <w:fldChar w:fldCharType="end"/>
      </w:r>
      <w:r w:rsidR="00FB0C81" w:rsidRPr="00474B36">
        <w:rPr>
          <w:b w:val="0"/>
          <w:lang w:val="sr-Cyrl-CS"/>
        </w:rPr>
        <w:t>:  Т</w:t>
      </w:r>
      <w:r w:rsidRPr="00474B36">
        <w:rPr>
          <w:b w:val="0"/>
          <w:lang w:val="sr-Cyrl-CS"/>
        </w:rPr>
        <w:t>абеларни приказ далековода у обухвату Просторног плана</w:t>
      </w:r>
      <w:bookmarkEnd w:id="424"/>
    </w:p>
    <w:tbl>
      <w:tblPr>
        <w:tblW w:w="6383" w:type="dxa"/>
        <w:tblInd w:w="9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95"/>
        <w:gridCol w:w="3574"/>
        <w:gridCol w:w="1914"/>
      </w:tblGrid>
      <w:tr w:rsidR="00284C6B" w:rsidRPr="00474B36" w14:paraId="7A1AD7E6" w14:textId="77777777" w:rsidTr="00CF194F">
        <w:trPr>
          <w:trHeight w:val="609"/>
        </w:trPr>
        <w:tc>
          <w:tcPr>
            <w:tcW w:w="895" w:type="dxa"/>
            <w:shd w:val="clear" w:color="auto" w:fill="auto"/>
          </w:tcPr>
          <w:p w14:paraId="17452A83" w14:textId="77777777" w:rsidR="00D439DB" w:rsidRPr="00474B36" w:rsidRDefault="00D439DB" w:rsidP="00224620">
            <w:pPr>
              <w:ind w:firstLine="30"/>
              <w:rPr>
                <w:rFonts w:ascii="Times New Roman" w:hAnsi="Times New Roman"/>
                <w:sz w:val="20"/>
                <w:szCs w:val="20"/>
              </w:rPr>
            </w:pPr>
            <w:r w:rsidRPr="00474B36">
              <w:rPr>
                <w:rFonts w:ascii="Times New Roman" w:hAnsi="Times New Roman"/>
                <w:sz w:val="20"/>
                <w:szCs w:val="20"/>
              </w:rPr>
              <w:t xml:space="preserve">Ред.бр. </w:t>
            </w:r>
          </w:p>
        </w:tc>
        <w:tc>
          <w:tcPr>
            <w:tcW w:w="3574" w:type="dxa"/>
            <w:shd w:val="clear" w:color="auto" w:fill="auto"/>
          </w:tcPr>
          <w:p w14:paraId="537CAA79" w14:textId="77777777" w:rsidR="00D439DB" w:rsidRPr="00474B36" w:rsidRDefault="00D439DB" w:rsidP="00224620">
            <w:pPr>
              <w:jc w:val="center"/>
              <w:rPr>
                <w:rFonts w:ascii="Times New Roman" w:hAnsi="Times New Roman"/>
                <w:sz w:val="20"/>
                <w:szCs w:val="20"/>
              </w:rPr>
            </w:pPr>
            <w:r w:rsidRPr="00474B36">
              <w:rPr>
                <w:rFonts w:ascii="Times New Roman" w:hAnsi="Times New Roman"/>
                <w:sz w:val="20"/>
                <w:szCs w:val="20"/>
              </w:rPr>
              <w:t>Број - назив далековода</w:t>
            </w:r>
          </w:p>
        </w:tc>
        <w:tc>
          <w:tcPr>
            <w:tcW w:w="1914" w:type="dxa"/>
            <w:shd w:val="clear" w:color="auto" w:fill="auto"/>
          </w:tcPr>
          <w:p w14:paraId="70A4B759" w14:textId="77777777" w:rsidR="00D439DB" w:rsidRPr="00474B36" w:rsidRDefault="00D439DB" w:rsidP="00DD1205">
            <w:pPr>
              <w:ind w:firstLine="720"/>
              <w:jc w:val="center"/>
              <w:rPr>
                <w:rFonts w:ascii="Times New Roman" w:hAnsi="Times New Roman"/>
                <w:sz w:val="20"/>
                <w:szCs w:val="20"/>
              </w:rPr>
            </w:pPr>
            <w:r w:rsidRPr="00474B36">
              <w:rPr>
                <w:rFonts w:ascii="Times New Roman" w:hAnsi="Times New Roman"/>
                <w:sz w:val="20"/>
                <w:szCs w:val="20"/>
              </w:rPr>
              <w:t>Напонски ниво далековода (kV)</w:t>
            </w:r>
          </w:p>
        </w:tc>
      </w:tr>
      <w:tr w:rsidR="00284C6B" w:rsidRPr="00474B36" w14:paraId="49B57DFA" w14:textId="77777777" w:rsidTr="00CF194F">
        <w:trPr>
          <w:trHeight w:val="346"/>
        </w:trPr>
        <w:tc>
          <w:tcPr>
            <w:tcW w:w="895" w:type="dxa"/>
            <w:shd w:val="clear" w:color="auto" w:fill="auto"/>
            <w:vAlign w:val="center"/>
          </w:tcPr>
          <w:p w14:paraId="77D31734" w14:textId="77777777" w:rsidR="00D439DB" w:rsidRPr="00474B36" w:rsidRDefault="00D439DB" w:rsidP="00224620">
            <w:pPr>
              <w:ind w:firstLine="30"/>
              <w:jc w:val="center"/>
              <w:rPr>
                <w:rFonts w:ascii="Times New Roman" w:hAnsi="Times New Roman"/>
                <w:sz w:val="20"/>
                <w:szCs w:val="20"/>
              </w:rPr>
            </w:pPr>
          </w:p>
          <w:p w14:paraId="72D99B72" w14:textId="31282C26" w:rsidR="00D439DB" w:rsidRPr="00474B36" w:rsidRDefault="00D439DB" w:rsidP="00224620">
            <w:pPr>
              <w:ind w:firstLine="30"/>
              <w:jc w:val="center"/>
              <w:rPr>
                <w:rFonts w:ascii="Times New Roman" w:hAnsi="Times New Roman"/>
                <w:sz w:val="20"/>
                <w:szCs w:val="20"/>
              </w:rPr>
            </w:pPr>
            <w:r w:rsidRPr="00474B36">
              <w:rPr>
                <w:rFonts w:ascii="Times New Roman" w:hAnsi="Times New Roman"/>
                <w:sz w:val="20"/>
                <w:szCs w:val="20"/>
              </w:rPr>
              <w:t>1.</w:t>
            </w:r>
          </w:p>
        </w:tc>
        <w:tc>
          <w:tcPr>
            <w:tcW w:w="3574" w:type="dxa"/>
            <w:shd w:val="clear" w:color="auto" w:fill="auto"/>
          </w:tcPr>
          <w:p w14:paraId="212D5F39" w14:textId="68320C2F" w:rsidR="00D439DB" w:rsidRPr="00474B36" w:rsidRDefault="00D439DB" w:rsidP="00224620">
            <w:pPr>
              <w:jc w:val="center"/>
              <w:rPr>
                <w:rFonts w:ascii="Times New Roman" w:hAnsi="Times New Roman"/>
                <w:sz w:val="20"/>
                <w:szCs w:val="20"/>
              </w:rPr>
            </w:pPr>
            <w:r w:rsidRPr="00474B36">
              <w:rPr>
                <w:rFonts w:ascii="Times New Roman" w:hAnsi="Times New Roman"/>
                <w:sz w:val="20"/>
                <w:szCs w:val="20"/>
              </w:rPr>
              <w:t>ДВ 135/4</w:t>
            </w:r>
          </w:p>
          <w:p w14:paraId="64AADC74" w14:textId="047818EA" w:rsidR="00D439DB" w:rsidRPr="00474B36" w:rsidRDefault="00D439DB" w:rsidP="008D0511">
            <w:pPr>
              <w:jc w:val="center"/>
              <w:rPr>
                <w:rFonts w:ascii="Times New Roman" w:hAnsi="Times New Roman"/>
                <w:sz w:val="20"/>
                <w:szCs w:val="20"/>
              </w:rPr>
            </w:pPr>
            <w:r w:rsidRPr="00474B36">
              <w:rPr>
                <w:rFonts w:ascii="Times New Roman" w:hAnsi="Times New Roman"/>
                <w:sz w:val="20"/>
                <w:szCs w:val="20"/>
              </w:rPr>
              <w:t>Чвор Шупљак- граница/</w:t>
            </w:r>
            <w:r w:rsidR="008D0511" w:rsidRPr="00474B36">
              <w:rPr>
                <w:rFonts w:ascii="Times New Roman" w:hAnsi="Times New Roman"/>
                <w:sz w:val="20"/>
                <w:szCs w:val="20"/>
              </w:rPr>
              <w:t>трафостаница (у даљем тексту: ТС)</w:t>
            </w:r>
            <w:r w:rsidRPr="00474B36">
              <w:rPr>
                <w:rFonts w:ascii="Times New Roman" w:hAnsi="Times New Roman"/>
                <w:sz w:val="20"/>
                <w:szCs w:val="20"/>
              </w:rPr>
              <w:t xml:space="preserve"> Сегедин</w:t>
            </w:r>
          </w:p>
        </w:tc>
        <w:tc>
          <w:tcPr>
            <w:tcW w:w="1914" w:type="dxa"/>
            <w:shd w:val="clear" w:color="auto" w:fill="auto"/>
            <w:vAlign w:val="center"/>
          </w:tcPr>
          <w:p w14:paraId="09D84AAD" w14:textId="77777777" w:rsidR="00D439DB" w:rsidRPr="00474B36" w:rsidRDefault="00D439DB" w:rsidP="00DD1205">
            <w:pPr>
              <w:ind w:firstLine="720"/>
              <w:jc w:val="center"/>
              <w:rPr>
                <w:rFonts w:ascii="Times New Roman" w:hAnsi="Times New Roman"/>
                <w:sz w:val="20"/>
                <w:szCs w:val="20"/>
              </w:rPr>
            </w:pPr>
            <w:r w:rsidRPr="00474B36">
              <w:rPr>
                <w:rFonts w:ascii="Times New Roman" w:hAnsi="Times New Roman"/>
                <w:sz w:val="20"/>
                <w:szCs w:val="20"/>
              </w:rPr>
              <w:t>110</w:t>
            </w:r>
          </w:p>
        </w:tc>
      </w:tr>
      <w:tr w:rsidR="00284C6B" w:rsidRPr="00474B36" w14:paraId="3E7DBEE9" w14:textId="0AB4E7C0" w:rsidTr="00CF194F">
        <w:tblPrEx>
          <w:tblCellMar>
            <w:left w:w="108" w:type="dxa"/>
            <w:right w:w="108" w:type="dxa"/>
          </w:tblCellMar>
          <w:tblLook w:val="0000" w:firstRow="0" w:lastRow="0" w:firstColumn="0" w:lastColumn="0" w:noHBand="0" w:noVBand="0"/>
        </w:tblPrEx>
        <w:trPr>
          <w:trHeight w:val="410"/>
        </w:trPr>
        <w:tc>
          <w:tcPr>
            <w:tcW w:w="895" w:type="dxa"/>
          </w:tcPr>
          <w:p w14:paraId="5B9D5975" w14:textId="53805D8E" w:rsidR="00D439DB" w:rsidRPr="00474B36" w:rsidRDefault="00D439DB" w:rsidP="00224620">
            <w:pPr>
              <w:ind w:firstLine="30"/>
              <w:jc w:val="center"/>
              <w:rPr>
                <w:rStyle w:val="FontStyle15"/>
                <w:rFonts w:ascii="Times New Roman" w:hAnsi="Times New Roman"/>
                <w:b w:val="0"/>
                <w:i w:val="0"/>
                <w:sz w:val="20"/>
                <w:szCs w:val="20"/>
              </w:rPr>
            </w:pPr>
          </w:p>
          <w:p w14:paraId="7E91E33A" w14:textId="638BA3E4" w:rsidR="00D439DB" w:rsidRPr="00474B36" w:rsidRDefault="00D439DB" w:rsidP="00224620">
            <w:pPr>
              <w:ind w:firstLine="30"/>
              <w:jc w:val="center"/>
              <w:rPr>
                <w:rFonts w:ascii="Times New Roman" w:hAnsi="Times New Roman"/>
                <w:sz w:val="20"/>
                <w:szCs w:val="20"/>
              </w:rPr>
            </w:pPr>
            <w:r w:rsidRPr="00474B36">
              <w:rPr>
                <w:rFonts w:ascii="Times New Roman" w:hAnsi="Times New Roman"/>
                <w:sz w:val="20"/>
                <w:szCs w:val="20"/>
              </w:rPr>
              <w:t>2.</w:t>
            </w:r>
          </w:p>
        </w:tc>
        <w:tc>
          <w:tcPr>
            <w:tcW w:w="3574" w:type="dxa"/>
          </w:tcPr>
          <w:p w14:paraId="32033443" w14:textId="3A614EF3" w:rsidR="00D439DB" w:rsidRPr="00474B36" w:rsidRDefault="00D439DB" w:rsidP="00224620">
            <w:pPr>
              <w:jc w:val="center"/>
              <w:rPr>
                <w:rFonts w:ascii="Times New Roman" w:hAnsi="Times New Roman"/>
                <w:sz w:val="20"/>
                <w:szCs w:val="20"/>
              </w:rPr>
            </w:pPr>
            <w:r w:rsidRPr="00474B36">
              <w:rPr>
                <w:rFonts w:ascii="Times New Roman" w:hAnsi="Times New Roman"/>
                <w:sz w:val="20"/>
                <w:szCs w:val="20"/>
              </w:rPr>
              <w:t>ДВ 142/1</w:t>
            </w:r>
          </w:p>
          <w:p w14:paraId="77EA88E1" w14:textId="61F90532" w:rsidR="00D439DB" w:rsidRPr="00474B36" w:rsidRDefault="00D439DB" w:rsidP="00224620">
            <w:pPr>
              <w:jc w:val="center"/>
              <w:rPr>
                <w:rStyle w:val="FontStyle15"/>
                <w:rFonts w:ascii="Times New Roman" w:hAnsi="Times New Roman"/>
                <w:b w:val="0"/>
                <w:i w:val="0"/>
                <w:sz w:val="20"/>
                <w:szCs w:val="20"/>
              </w:rPr>
            </w:pPr>
            <w:r w:rsidRPr="00474B36">
              <w:rPr>
                <w:rFonts w:ascii="Times New Roman" w:hAnsi="Times New Roman"/>
                <w:sz w:val="20"/>
                <w:szCs w:val="20"/>
              </w:rPr>
              <w:t>ТС Србобран – ТС Бечеј</w:t>
            </w:r>
          </w:p>
        </w:tc>
        <w:tc>
          <w:tcPr>
            <w:tcW w:w="1914" w:type="dxa"/>
          </w:tcPr>
          <w:p w14:paraId="30C705C7" w14:textId="77777777" w:rsidR="00D439DB" w:rsidRPr="00474B36" w:rsidRDefault="00D439DB" w:rsidP="00DD1205">
            <w:pPr>
              <w:ind w:firstLine="720"/>
              <w:jc w:val="center"/>
              <w:rPr>
                <w:rFonts w:ascii="Times New Roman" w:hAnsi="Times New Roman"/>
                <w:sz w:val="20"/>
                <w:szCs w:val="20"/>
              </w:rPr>
            </w:pPr>
          </w:p>
          <w:p w14:paraId="592B6593" w14:textId="7207746A" w:rsidR="00D439DB" w:rsidRPr="00474B36" w:rsidRDefault="00D439DB" w:rsidP="00DD1205">
            <w:pPr>
              <w:ind w:firstLine="720"/>
              <w:jc w:val="center"/>
              <w:rPr>
                <w:rStyle w:val="FontStyle15"/>
                <w:rFonts w:ascii="Times New Roman" w:hAnsi="Times New Roman"/>
                <w:b w:val="0"/>
                <w:i w:val="0"/>
                <w:sz w:val="20"/>
                <w:szCs w:val="20"/>
              </w:rPr>
            </w:pPr>
            <w:r w:rsidRPr="00474B36">
              <w:rPr>
                <w:rFonts w:ascii="Times New Roman" w:hAnsi="Times New Roman"/>
                <w:sz w:val="20"/>
                <w:szCs w:val="20"/>
              </w:rPr>
              <w:t>110</w:t>
            </w:r>
          </w:p>
        </w:tc>
      </w:tr>
      <w:tr w:rsidR="00284C6B" w:rsidRPr="00474B36" w14:paraId="508234CC" w14:textId="270574E9" w:rsidTr="00CF194F">
        <w:tblPrEx>
          <w:tblCellMar>
            <w:left w:w="108" w:type="dxa"/>
            <w:right w:w="108" w:type="dxa"/>
          </w:tblCellMar>
          <w:tblLook w:val="0000" w:firstRow="0" w:lastRow="0" w:firstColumn="0" w:lastColumn="0" w:noHBand="0" w:noVBand="0"/>
        </w:tblPrEx>
        <w:trPr>
          <w:trHeight w:val="317"/>
        </w:trPr>
        <w:tc>
          <w:tcPr>
            <w:tcW w:w="895" w:type="dxa"/>
          </w:tcPr>
          <w:p w14:paraId="3B553FED" w14:textId="1E635FF4" w:rsidR="00D439DB" w:rsidRPr="00474B36" w:rsidRDefault="00D439DB" w:rsidP="00224620">
            <w:pPr>
              <w:pStyle w:val="Style10"/>
              <w:widowControl/>
              <w:tabs>
                <w:tab w:val="left" w:pos="662"/>
                <w:tab w:val="left" w:leader="dot" w:pos="8993"/>
              </w:tabs>
              <w:spacing w:line="240" w:lineRule="auto"/>
              <w:ind w:firstLine="30"/>
              <w:jc w:val="center"/>
              <w:rPr>
                <w:rStyle w:val="FontStyle15"/>
                <w:rFonts w:ascii="Times New Roman" w:hAnsi="Times New Roman"/>
                <w:b w:val="0"/>
                <w:i w:val="0"/>
                <w:sz w:val="20"/>
                <w:szCs w:val="20"/>
                <w:lang w:val="sr-Cyrl-CS" w:eastAsia="sr-Cyrl-CS"/>
              </w:rPr>
            </w:pPr>
          </w:p>
          <w:p w14:paraId="6564E443" w14:textId="6103A2DB" w:rsidR="00D439DB" w:rsidRPr="00474B36" w:rsidRDefault="00D439DB" w:rsidP="00224620">
            <w:pPr>
              <w:ind w:firstLine="30"/>
              <w:jc w:val="center"/>
              <w:rPr>
                <w:rFonts w:ascii="Times New Roman" w:hAnsi="Times New Roman"/>
                <w:sz w:val="20"/>
                <w:szCs w:val="20"/>
              </w:rPr>
            </w:pPr>
            <w:r w:rsidRPr="00474B36">
              <w:rPr>
                <w:rFonts w:ascii="Times New Roman" w:hAnsi="Times New Roman"/>
                <w:sz w:val="20"/>
                <w:szCs w:val="20"/>
              </w:rPr>
              <w:t>3.</w:t>
            </w:r>
          </w:p>
        </w:tc>
        <w:tc>
          <w:tcPr>
            <w:tcW w:w="3574" w:type="dxa"/>
          </w:tcPr>
          <w:p w14:paraId="462CFDFF" w14:textId="39EF5B59" w:rsidR="00D439DB" w:rsidRPr="00474B36" w:rsidRDefault="00D439DB" w:rsidP="00224620">
            <w:pPr>
              <w:jc w:val="center"/>
              <w:rPr>
                <w:rFonts w:ascii="Times New Roman" w:hAnsi="Times New Roman"/>
                <w:sz w:val="20"/>
                <w:szCs w:val="20"/>
              </w:rPr>
            </w:pPr>
            <w:r w:rsidRPr="00474B36">
              <w:rPr>
                <w:rFonts w:ascii="Times New Roman" w:hAnsi="Times New Roman"/>
                <w:sz w:val="20"/>
                <w:szCs w:val="20"/>
              </w:rPr>
              <w:t>ДВ 142/2</w:t>
            </w:r>
          </w:p>
          <w:p w14:paraId="230CB0B2" w14:textId="6D3D4575" w:rsidR="00D439DB" w:rsidRPr="00474B36" w:rsidRDefault="00D439DB" w:rsidP="00224620">
            <w:pPr>
              <w:pStyle w:val="Style10"/>
              <w:widowControl/>
              <w:tabs>
                <w:tab w:val="left" w:pos="662"/>
                <w:tab w:val="left" w:leader="dot" w:pos="8993"/>
              </w:tabs>
              <w:spacing w:line="240" w:lineRule="auto"/>
              <w:ind w:firstLine="0"/>
              <w:jc w:val="center"/>
              <w:rPr>
                <w:rStyle w:val="FontStyle15"/>
                <w:rFonts w:ascii="Times New Roman" w:hAnsi="Times New Roman"/>
                <w:b w:val="0"/>
                <w:i w:val="0"/>
                <w:sz w:val="20"/>
                <w:szCs w:val="20"/>
                <w:lang w:val="sr-Cyrl-CS" w:eastAsia="sr-Cyrl-CS"/>
              </w:rPr>
            </w:pPr>
            <w:r w:rsidRPr="00474B36">
              <w:rPr>
                <w:rFonts w:ascii="Times New Roman" w:hAnsi="Times New Roman"/>
                <w:sz w:val="20"/>
                <w:szCs w:val="20"/>
                <w:lang w:val="sr-Cyrl-CS"/>
              </w:rPr>
              <w:t>ТС Бечеј – ТС Нови Бечеј</w:t>
            </w:r>
          </w:p>
        </w:tc>
        <w:tc>
          <w:tcPr>
            <w:tcW w:w="1914" w:type="dxa"/>
          </w:tcPr>
          <w:p w14:paraId="1762C4F8" w14:textId="041379F7" w:rsidR="00D439DB" w:rsidRPr="00474B36" w:rsidRDefault="00D439DB" w:rsidP="00DD1205">
            <w:pPr>
              <w:pStyle w:val="Style10"/>
              <w:widowControl/>
              <w:tabs>
                <w:tab w:val="left" w:pos="662"/>
                <w:tab w:val="left" w:leader="dot" w:pos="8993"/>
              </w:tabs>
              <w:spacing w:line="240" w:lineRule="auto"/>
              <w:ind w:firstLine="720"/>
              <w:jc w:val="center"/>
              <w:rPr>
                <w:rStyle w:val="FontStyle15"/>
                <w:rFonts w:ascii="Times New Roman" w:hAnsi="Times New Roman"/>
                <w:b w:val="0"/>
                <w:i w:val="0"/>
                <w:sz w:val="20"/>
                <w:szCs w:val="20"/>
                <w:lang w:val="sr-Cyrl-CS" w:eastAsia="sr-Cyrl-CS"/>
              </w:rPr>
            </w:pPr>
          </w:p>
          <w:p w14:paraId="7A3AAB3B" w14:textId="37C7E09C" w:rsidR="00D439DB" w:rsidRPr="00474B36" w:rsidRDefault="00D439DB" w:rsidP="00DD1205">
            <w:pPr>
              <w:ind w:firstLine="720"/>
              <w:jc w:val="center"/>
              <w:rPr>
                <w:rFonts w:ascii="Times New Roman" w:hAnsi="Times New Roman"/>
                <w:sz w:val="20"/>
                <w:szCs w:val="20"/>
              </w:rPr>
            </w:pPr>
            <w:r w:rsidRPr="00474B36">
              <w:rPr>
                <w:rFonts w:ascii="Times New Roman" w:hAnsi="Times New Roman"/>
                <w:sz w:val="20"/>
                <w:szCs w:val="20"/>
              </w:rPr>
              <w:t>110</w:t>
            </w:r>
          </w:p>
        </w:tc>
      </w:tr>
      <w:tr w:rsidR="00284C6B" w:rsidRPr="00474B36" w14:paraId="5AF93F70" w14:textId="19985E27" w:rsidTr="00CF194F">
        <w:tblPrEx>
          <w:tblCellMar>
            <w:left w:w="108" w:type="dxa"/>
            <w:right w:w="108" w:type="dxa"/>
          </w:tblCellMar>
          <w:tblLook w:val="0000" w:firstRow="0" w:lastRow="0" w:firstColumn="0" w:lastColumn="0" w:noHBand="0" w:noVBand="0"/>
        </w:tblPrEx>
        <w:trPr>
          <w:trHeight w:val="225"/>
        </w:trPr>
        <w:tc>
          <w:tcPr>
            <w:tcW w:w="895" w:type="dxa"/>
          </w:tcPr>
          <w:p w14:paraId="108BB707" w14:textId="48DF32BB" w:rsidR="00D439DB" w:rsidRPr="00474B36" w:rsidRDefault="00D439DB" w:rsidP="00224620">
            <w:pPr>
              <w:pStyle w:val="Style10"/>
              <w:widowControl/>
              <w:tabs>
                <w:tab w:val="left" w:pos="662"/>
                <w:tab w:val="left" w:leader="dot" w:pos="8993"/>
              </w:tabs>
              <w:spacing w:line="240" w:lineRule="auto"/>
              <w:ind w:firstLine="30"/>
              <w:jc w:val="center"/>
              <w:rPr>
                <w:rStyle w:val="FontStyle15"/>
                <w:rFonts w:ascii="Times New Roman" w:hAnsi="Times New Roman"/>
                <w:b w:val="0"/>
                <w:i w:val="0"/>
                <w:sz w:val="20"/>
                <w:szCs w:val="20"/>
                <w:lang w:val="sr-Cyrl-CS" w:eastAsia="sr-Cyrl-CS"/>
              </w:rPr>
            </w:pPr>
          </w:p>
          <w:p w14:paraId="35A9FE62" w14:textId="59C47685" w:rsidR="00D439DB" w:rsidRPr="00474B36" w:rsidRDefault="00D439DB" w:rsidP="00224620">
            <w:pPr>
              <w:ind w:firstLine="30"/>
              <w:jc w:val="center"/>
              <w:rPr>
                <w:rFonts w:ascii="Times New Roman" w:hAnsi="Times New Roman"/>
                <w:sz w:val="20"/>
                <w:szCs w:val="20"/>
              </w:rPr>
            </w:pPr>
            <w:r w:rsidRPr="00474B36">
              <w:rPr>
                <w:rFonts w:ascii="Times New Roman" w:hAnsi="Times New Roman"/>
                <w:sz w:val="20"/>
                <w:szCs w:val="20"/>
              </w:rPr>
              <w:t>4.</w:t>
            </w:r>
          </w:p>
        </w:tc>
        <w:tc>
          <w:tcPr>
            <w:tcW w:w="3574" w:type="dxa"/>
          </w:tcPr>
          <w:p w14:paraId="223C051C" w14:textId="1A427C8E" w:rsidR="00D439DB" w:rsidRPr="00474B36" w:rsidRDefault="00D439DB" w:rsidP="00224620">
            <w:pPr>
              <w:jc w:val="center"/>
              <w:rPr>
                <w:rFonts w:ascii="Times New Roman" w:hAnsi="Times New Roman"/>
                <w:sz w:val="20"/>
                <w:szCs w:val="20"/>
              </w:rPr>
            </w:pPr>
            <w:r w:rsidRPr="00474B36">
              <w:rPr>
                <w:rFonts w:ascii="Times New Roman" w:hAnsi="Times New Roman"/>
                <w:sz w:val="20"/>
                <w:szCs w:val="20"/>
              </w:rPr>
              <w:t>ДВ 160/1</w:t>
            </w:r>
          </w:p>
          <w:p w14:paraId="5755527E" w14:textId="250707FC" w:rsidR="00D439DB" w:rsidRPr="00474B36" w:rsidRDefault="00D439DB" w:rsidP="00224620">
            <w:pPr>
              <w:pStyle w:val="Style10"/>
              <w:widowControl/>
              <w:tabs>
                <w:tab w:val="left" w:pos="662"/>
                <w:tab w:val="left" w:leader="dot" w:pos="8993"/>
              </w:tabs>
              <w:spacing w:line="240" w:lineRule="auto"/>
              <w:ind w:firstLine="0"/>
              <w:jc w:val="center"/>
              <w:rPr>
                <w:rStyle w:val="FontStyle15"/>
                <w:rFonts w:ascii="Times New Roman" w:hAnsi="Times New Roman"/>
                <w:b w:val="0"/>
                <w:i w:val="0"/>
                <w:sz w:val="20"/>
                <w:szCs w:val="20"/>
                <w:lang w:val="sr-Cyrl-CS" w:eastAsia="sr-Cyrl-CS"/>
              </w:rPr>
            </w:pPr>
            <w:r w:rsidRPr="00474B36">
              <w:rPr>
                <w:rFonts w:ascii="Times New Roman" w:hAnsi="Times New Roman"/>
                <w:sz w:val="20"/>
                <w:szCs w:val="20"/>
                <w:lang w:val="sr-Cyrl-CS"/>
              </w:rPr>
              <w:t>ТС Србобран – ТС Сента 1</w:t>
            </w:r>
          </w:p>
        </w:tc>
        <w:tc>
          <w:tcPr>
            <w:tcW w:w="1914" w:type="dxa"/>
          </w:tcPr>
          <w:p w14:paraId="0560B325" w14:textId="14229BAB" w:rsidR="00D439DB" w:rsidRPr="00474B36" w:rsidRDefault="00D439DB" w:rsidP="00DD1205">
            <w:pPr>
              <w:pStyle w:val="Style10"/>
              <w:widowControl/>
              <w:tabs>
                <w:tab w:val="left" w:pos="662"/>
                <w:tab w:val="left" w:leader="dot" w:pos="8993"/>
              </w:tabs>
              <w:spacing w:line="240" w:lineRule="auto"/>
              <w:ind w:firstLine="720"/>
              <w:jc w:val="center"/>
              <w:rPr>
                <w:rStyle w:val="FontStyle15"/>
                <w:rFonts w:ascii="Times New Roman" w:hAnsi="Times New Roman"/>
                <w:b w:val="0"/>
                <w:i w:val="0"/>
                <w:sz w:val="20"/>
                <w:szCs w:val="20"/>
                <w:lang w:val="sr-Cyrl-CS" w:eastAsia="sr-Cyrl-CS"/>
              </w:rPr>
            </w:pPr>
          </w:p>
          <w:p w14:paraId="0EBAAEBD" w14:textId="2ACE444E" w:rsidR="00D439DB" w:rsidRPr="00474B36" w:rsidRDefault="00D439DB" w:rsidP="00DD1205">
            <w:pPr>
              <w:ind w:firstLine="720"/>
              <w:jc w:val="center"/>
              <w:rPr>
                <w:rFonts w:ascii="Times New Roman" w:hAnsi="Times New Roman"/>
                <w:sz w:val="20"/>
                <w:szCs w:val="20"/>
              </w:rPr>
            </w:pPr>
            <w:r w:rsidRPr="00474B36">
              <w:rPr>
                <w:rFonts w:ascii="Times New Roman" w:hAnsi="Times New Roman"/>
                <w:sz w:val="20"/>
                <w:szCs w:val="20"/>
              </w:rPr>
              <w:t>110</w:t>
            </w:r>
          </w:p>
        </w:tc>
      </w:tr>
      <w:tr w:rsidR="00284C6B" w:rsidRPr="00474B36" w14:paraId="76DCC6A8" w14:textId="2578D0E4" w:rsidTr="00CF194F">
        <w:tblPrEx>
          <w:tblCellMar>
            <w:left w:w="108" w:type="dxa"/>
            <w:right w:w="108" w:type="dxa"/>
          </w:tblCellMar>
          <w:tblLook w:val="0000" w:firstRow="0" w:lastRow="0" w:firstColumn="0" w:lastColumn="0" w:noHBand="0" w:noVBand="0"/>
        </w:tblPrEx>
        <w:trPr>
          <w:trHeight w:val="417"/>
        </w:trPr>
        <w:tc>
          <w:tcPr>
            <w:tcW w:w="895" w:type="dxa"/>
          </w:tcPr>
          <w:p w14:paraId="500BFC59" w14:textId="307887F5" w:rsidR="00D439DB" w:rsidRPr="00474B36" w:rsidRDefault="00D439DB" w:rsidP="00224620">
            <w:pPr>
              <w:pStyle w:val="Style10"/>
              <w:widowControl/>
              <w:tabs>
                <w:tab w:val="left" w:pos="662"/>
                <w:tab w:val="left" w:leader="dot" w:pos="8993"/>
              </w:tabs>
              <w:spacing w:line="240" w:lineRule="auto"/>
              <w:ind w:firstLine="30"/>
              <w:jc w:val="center"/>
              <w:rPr>
                <w:rStyle w:val="FontStyle15"/>
                <w:rFonts w:ascii="Times New Roman" w:hAnsi="Times New Roman"/>
                <w:b w:val="0"/>
                <w:i w:val="0"/>
                <w:sz w:val="20"/>
                <w:szCs w:val="20"/>
                <w:lang w:val="sr-Cyrl-CS" w:eastAsia="sr-Cyrl-CS"/>
              </w:rPr>
            </w:pPr>
          </w:p>
          <w:p w14:paraId="1B047DA6" w14:textId="148F5534" w:rsidR="00D439DB" w:rsidRPr="00474B36" w:rsidRDefault="00D439DB" w:rsidP="00224620">
            <w:pPr>
              <w:ind w:firstLine="30"/>
              <w:jc w:val="center"/>
              <w:rPr>
                <w:rFonts w:ascii="Times New Roman" w:hAnsi="Times New Roman"/>
                <w:sz w:val="20"/>
                <w:szCs w:val="20"/>
              </w:rPr>
            </w:pPr>
            <w:r w:rsidRPr="00474B36">
              <w:rPr>
                <w:rFonts w:ascii="Times New Roman" w:hAnsi="Times New Roman"/>
                <w:sz w:val="20"/>
                <w:szCs w:val="20"/>
              </w:rPr>
              <w:t>5.</w:t>
            </w:r>
          </w:p>
        </w:tc>
        <w:tc>
          <w:tcPr>
            <w:tcW w:w="3574" w:type="dxa"/>
          </w:tcPr>
          <w:p w14:paraId="6025D84F" w14:textId="744744B1" w:rsidR="00D439DB" w:rsidRPr="00474B36" w:rsidRDefault="00D439DB" w:rsidP="00224620">
            <w:pPr>
              <w:jc w:val="center"/>
              <w:rPr>
                <w:rFonts w:ascii="Times New Roman" w:hAnsi="Times New Roman"/>
                <w:sz w:val="20"/>
                <w:szCs w:val="20"/>
              </w:rPr>
            </w:pPr>
            <w:r w:rsidRPr="00474B36">
              <w:rPr>
                <w:rFonts w:ascii="Times New Roman" w:hAnsi="Times New Roman"/>
                <w:sz w:val="20"/>
                <w:szCs w:val="20"/>
              </w:rPr>
              <w:t>ДВ 160/2</w:t>
            </w:r>
          </w:p>
          <w:p w14:paraId="38AACD02" w14:textId="5DCDA2B4" w:rsidR="00D439DB" w:rsidRPr="00474B36" w:rsidRDefault="00D439DB" w:rsidP="00224620">
            <w:pPr>
              <w:pStyle w:val="Style10"/>
              <w:widowControl/>
              <w:tabs>
                <w:tab w:val="left" w:pos="662"/>
                <w:tab w:val="left" w:leader="dot" w:pos="8993"/>
              </w:tabs>
              <w:spacing w:line="240" w:lineRule="auto"/>
              <w:ind w:firstLine="0"/>
              <w:jc w:val="center"/>
              <w:rPr>
                <w:rStyle w:val="FontStyle15"/>
                <w:rFonts w:ascii="Times New Roman" w:hAnsi="Times New Roman"/>
                <w:b w:val="0"/>
                <w:i w:val="0"/>
                <w:sz w:val="20"/>
                <w:szCs w:val="20"/>
                <w:lang w:val="sr-Cyrl-CS" w:eastAsia="sr-Cyrl-CS"/>
              </w:rPr>
            </w:pPr>
            <w:r w:rsidRPr="00474B36">
              <w:rPr>
                <w:rFonts w:ascii="Times New Roman" w:hAnsi="Times New Roman"/>
                <w:sz w:val="20"/>
                <w:szCs w:val="20"/>
                <w:lang w:val="sr-Cyrl-CS"/>
              </w:rPr>
              <w:t>ТС Сента 1 – ТС Кањижа</w:t>
            </w:r>
          </w:p>
        </w:tc>
        <w:tc>
          <w:tcPr>
            <w:tcW w:w="1914" w:type="dxa"/>
          </w:tcPr>
          <w:p w14:paraId="26F27473" w14:textId="461F2E4A" w:rsidR="00D439DB" w:rsidRPr="00474B36" w:rsidRDefault="00D439DB" w:rsidP="00DD1205">
            <w:pPr>
              <w:pStyle w:val="Style10"/>
              <w:widowControl/>
              <w:tabs>
                <w:tab w:val="left" w:pos="662"/>
                <w:tab w:val="left" w:leader="dot" w:pos="8993"/>
              </w:tabs>
              <w:spacing w:line="240" w:lineRule="auto"/>
              <w:ind w:firstLine="720"/>
              <w:jc w:val="center"/>
              <w:rPr>
                <w:rStyle w:val="FontStyle15"/>
                <w:rFonts w:ascii="Times New Roman" w:hAnsi="Times New Roman"/>
                <w:b w:val="0"/>
                <w:i w:val="0"/>
                <w:sz w:val="20"/>
                <w:szCs w:val="20"/>
                <w:lang w:val="sr-Cyrl-CS" w:eastAsia="sr-Cyrl-CS"/>
              </w:rPr>
            </w:pPr>
          </w:p>
          <w:p w14:paraId="353FB170" w14:textId="6786E662" w:rsidR="00D439DB" w:rsidRPr="00474B36" w:rsidRDefault="00D439DB" w:rsidP="00DD1205">
            <w:pPr>
              <w:ind w:firstLine="720"/>
              <w:jc w:val="center"/>
              <w:rPr>
                <w:rFonts w:ascii="Times New Roman" w:hAnsi="Times New Roman"/>
                <w:sz w:val="20"/>
                <w:szCs w:val="20"/>
              </w:rPr>
            </w:pPr>
            <w:r w:rsidRPr="00474B36">
              <w:rPr>
                <w:rFonts w:ascii="Times New Roman" w:hAnsi="Times New Roman"/>
                <w:sz w:val="20"/>
                <w:szCs w:val="20"/>
              </w:rPr>
              <w:t>110</w:t>
            </w:r>
          </w:p>
        </w:tc>
      </w:tr>
      <w:tr w:rsidR="00284C6B" w:rsidRPr="00474B36" w14:paraId="117F24DA" w14:textId="6C92C98B" w:rsidTr="00CF194F">
        <w:tblPrEx>
          <w:tblCellMar>
            <w:left w:w="108" w:type="dxa"/>
            <w:right w:w="108" w:type="dxa"/>
          </w:tblCellMar>
          <w:tblLook w:val="0000" w:firstRow="0" w:lastRow="0" w:firstColumn="0" w:lastColumn="0" w:noHBand="0" w:noVBand="0"/>
        </w:tblPrEx>
        <w:trPr>
          <w:trHeight w:val="69"/>
        </w:trPr>
        <w:tc>
          <w:tcPr>
            <w:tcW w:w="895" w:type="dxa"/>
          </w:tcPr>
          <w:p w14:paraId="2F66B01D" w14:textId="58D0AF87" w:rsidR="00D439DB" w:rsidRPr="00474B36" w:rsidRDefault="00D439DB" w:rsidP="00224620">
            <w:pPr>
              <w:pStyle w:val="Style10"/>
              <w:widowControl/>
              <w:tabs>
                <w:tab w:val="left" w:pos="662"/>
                <w:tab w:val="left" w:leader="dot" w:pos="8993"/>
              </w:tabs>
              <w:spacing w:line="240" w:lineRule="auto"/>
              <w:ind w:firstLine="30"/>
              <w:jc w:val="center"/>
              <w:rPr>
                <w:rStyle w:val="FontStyle15"/>
                <w:rFonts w:ascii="Times New Roman" w:hAnsi="Times New Roman"/>
                <w:b w:val="0"/>
                <w:i w:val="0"/>
                <w:sz w:val="20"/>
                <w:szCs w:val="20"/>
                <w:lang w:val="sr-Cyrl-CS" w:eastAsia="sr-Cyrl-CS"/>
              </w:rPr>
            </w:pPr>
          </w:p>
          <w:p w14:paraId="58EAC51A" w14:textId="18B5E142" w:rsidR="00D439DB" w:rsidRPr="00474B36" w:rsidRDefault="00D439DB" w:rsidP="00224620">
            <w:pPr>
              <w:ind w:firstLine="30"/>
              <w:jc w:val="center"/>
              <w:rPr>
                <w:rFonts w:ascii="Times New Roman" w:hAnsi="Times New Roman"/>
                <w:sz w:val="20"/>
                <w:szCs w:val="20"/>
              </w:rPr>
            </w:pPr>
            <w:r w:rsidRPr="00474B36">
              <w:rPr>
                <w:rFonts w:ascii="Times New Roman" w:hAnsi="Times New Roman"/>
                <w:sz w:val="20"/>
                <w:szCs w:val="20"/>
              </w:rPr>
              <w:t>6.</w:t>
            </w:r>
          </w:p>
        </w:tc>
        <w:tc>
          <w:tcPr>
            <w:tcW w:w="3574" w:type="dxa"/>
          </w:tcPr>
          <w:p w14:paraId="3550B1D2" w14:textId="311ED837" w:rsidR="00D439DB" w:rsidRPr="00474B36" w:rsidRDefault="00D439DB" w:rsidP="00224620">
            <w:pPr>
              <w:jc w:val="center"/>
              <w:rPr>
                <w:rFonts w:ascii="Times New Roman" w:hAnsi="Times New Roman"/>
                <w:sz w:val="20"/>
                <w:szCs w:val="20"/>
              </w:rPr>
            </w:pPr>
            <w:r w:rsidRPr="00474B36">
              <w:rPr>
                <w:rFonts w:ascii="Times New Roman" w:hAnsi="Times New Roman"/>
                <w:sz w:val="20"/>
                <w:szCs w:val="20"/>
              </w:rPr>
              <w:t>ДВ 160/3</w:t>
            </w:r>
          </w:p>
          <w:p w14:paraId="07AF0277" w14:textId="14CEA9BD" w:rsidR="00D439DB" w:rsidRPr="00474B36" w:rsidRDefault="00D439DB" w:rsidP="00224620">
            <w:pPr>
              <w:pStyle w:val="Style10"/>
              <w:widowControl/>
              <w:tabs>
                <w:tab w:val="left" w:pos="662"/>
                <w:tab w:val="left" w:leader="dot" w:pos="8993"/>
              </w:tabs>
              <w:spacing w:line="240" w:lineRule="auto"/>
              <w:ind w:firstLine="0"/>
              <w:jc w:val="center"/>
              <w:rPr>
                <w:rStyle w:val="FontStyle15"/>
                <w:rFonts w:ascii="Times New Roman" w:hAnsi="Times New Roman"/>
                <w:b w:val="0"/>
                <w:i w:val="0"/>
                <w:sz w:val="20"/>
                <w:szCs w:val="20"/>
                <w:lang w:val="sr-Cyrl-CS" w:eastAsia="sr-Cyrl-CS"/>
              </w:rPr>
            </w:pPr>
            <w:r w:rsidRPr="00474B36">
              <w:rPr>
                <w:rFonts w:ascii="Times New Roman" w:hAnsi="Times New Roman"/>
                <w:sz w:val="20"/>
                <w:szCs w:val="20"/>
                <w:lang w:val="sr-Cyrl-CS"/>
              </w:rPr>
              <w:t>ТС Кањижа – ТС Суботица 3</w:t>
            </w:r>
          </w:p>
        </w:tc>
        <w:tc>
          <w:tcPr>
            <w:tcW w:w="1914" w:type="dxa"/>
          </w:tcPr>
          <w:p w14:paraId="564ABA87" w14:textId="3D412F7E" w:rsidR="00D439DB" w:rsidRPr="00474B36" w:rsidRDefault="00D439DB" w:rsidP="00DD1205">
            <w:pPr>
              <w:pStyle w:val="Style10"/>
              <w:widowControl/>
              <w:tabs>
                <w:tab w:val="left" w:pos="662"/>
                <w:tab w:val="left" w:leader="dot" w:pos="8993"/>
              </w:tabs>
              <w:spacing w:line="240" w:lineRule="auto"/>
              <w:ind w:firstLine="720"/>
              <w:jc w:val="center"/>
              <w:rPr>
                <w:rStyle w:val="FontStyle15"/>
                <w:rFonts w:ascii="Times New Roman" w:hAnsi="Times New Roman"/>
                <w:b w:val="0"/>
                <w:i w:val="0"/>
                <w:sz w:val="20"/>
                <w:szCs w:val="20"/>
                <w:lang w:val="sr-Cyrl-CS" w:eastAsia="sr-Cyrl-CS"/>
              </w:rPr>
            </w:pPr>
          </w:p>
          <w:p w14:paraId="08C7D236" w14:textId="74D8287F" w:rsidR="00D439DB" w:rsidRPr="00474B36" w:rsidRDefault="00D439DB" w:rsidP="00DD1205">
            <w:pPr>
              <w:ind w:firstLine="720"/>
              <w:jc w:val="center"/>
              <w:rPr>
                <w:rFonts w:ascii="Times New Roman" w:hAnsi="Times New Roman"/>
                <w:sz w:val="20"/>
                <w:szCs w:val="20"/>
              </w:rPr>
            </w:pPr>
            <w:r w:rsidRPr="00474B36">
              <w:rPr>
                <w:rFonts w:ascii="Times New Roman" w:hAnsi="Times New Roman"/>
                <w:sz w:val="20"/>
                <w:szCs w:val="20"/>
              </w:rPr>
              <w:t>110</w:t>
            </w:r>
          </w:p>
        </w:tc>
      </w:tr>
      <w:tr w:rsidR="00284C6B" w:rsidRPr="00474B36" w14:paraId="427A3E2B" w14:textId="03A51203" w:rsidTr="00CF194F">
        <w:tblPrEx>
          <w:tblCellMar>
            <w:left w:w="108" w:type="dxa"/>
            <w:right w:w="108" w:type="dxa"/>
          </w:tblCellMar>
          <w:tblLook w:val="0000" w:firstRow="0" w:lastRow="0" w:firstColumn="0" w:lastColumn="0" w:noHBand="0" w:noVBand="0"/>
        </w:tblPrEx>
        <w:trPr>
          <w:trHeight w:val="247"/>
        </w:trPr>
        <w:tc>
          <w:tcPr>
            <w:tcW w:w="895" w:type="dxa"/>
          </w:tcPr>
          <w:p w14:paraId="2BBB10A4" w14:textId="0EE788AE" w:rsidR="00D439DB" w:rsidRPr="00474B36" w:rsidRDefault="00D439DB" w:rsidP="00224620">
            <w:pPr>
              <w:pStyle w:val="Style10"/>
              <w:widowControl/>
              <w:tabs>
                <w:tab w:val="left" w:pos="662"/>
                <w:tab w:val="left" w:leader="dot" w:pos="8993"/>
              </w:tabs>
              <w:spacing w:line="240" w:lineRule="auto"/>
              <w:ind w:firstLine="30"/>
              <w:jc w:val="center"/>
              <w:rPr>
                <w:rStyle w:val="FontStyle15"/>
                <w:rFonts w:ascii="Times New Roman" w:hAnsi="Times New Roman"/>
                <w:b w:val="0"/>
                <w:i w:val="0"/>
                <w:sz w:val="20"/>
                <w:szCs w:val="20"/>
                <w:lang w:val="sr-Cyrl-CS" w:eastAsia="sr-Cyrl-CS"/>
              </w:rPr>
            </w:pPr>
          </w:p>
          <w:p w14:paraId="63734217" w14:textId="68D39988" w:rsidR="00D439DB" w:rsidRPr="00474B36" w:rsidRDefault="00D439DB" w:rsidP="00224620">
            <w:pPr>
              <w:ind w:firstLine="30"/>
              <w:jc w:val="center"/>
              <w:rPr>
                <w:rFonts w:ascii="Times New Roman" w:hAnsi="Times New Roman"/>
                <w:sz w:val="20"/>
                <w:szCs w:val="20"/>
              </w:rPr>
            </w:pPr>
            <w:r w:rsidRPr="00474B36">
              <w:rPr>
                <w:rFonts w:ascii="Times New Roman" w:hAnsi="Times New Roman"/>
                <w:sz w:val="20"/>
                <w:szCs w:val="20"/>
              </w:rPr>
              <w:t>7.</w:t>
            </w:r>
          </w:p>
        </w:tc>
        <w:tc>
          <w:tcPr>
            <w:tcW w:w="3574" w:type="dxa"/>
          </w:tcPr>
          <w:p w14:paraId="0ACD18C5" w14:textId="3EF7AD4F" w:rsidR="00D439DB" w:rsidRPr="00474B36" w:rsidRDefault="00D439DB" w:rsidP="00224620">
            <w:pPr>
              <w:jc w:val="center"/>
              <w:rPr>
                <w:rFonts w:ascii="Times New Roman" w:hAnsi="Times New Roman"/>
                <w:sz w:val="20"/>
                <w:szCs w:val="20"/>
              </w:rPr>
            </w:pPr>
            <w:r w:rsidRPr="00474B36">
              <w:rPr>
                <w:rFonts w:ascii="Times New Roman" w:hAnsi="Times New Roman"/>
                <w:sz w:val="20"/>
                <w:szCs w:val="20"/>
              </w:rPr>
              <w:t>ДВ 175</w:t>
            </w:r>
          </w:p>
          <w:p w14:paraId="511B081F" w14:textId="578FBA89" w:rsidR="00D439DB" w:rsidRPr="00474B36" w:rsidRDefault="00D439DB" w:rsidP="00224620">
            <w:pPr>
              <w:pStyle w:val="Style10"/>
              <w:widowControl/>
              <w:tabs>
                <w:tab w:val="left" w:pos="662"/>
                <w:tab w:val="left" w:leader="dot" w:pos="8993"/>
              </w:tabs>
              <w:spacing w:line="240" w:lineRule="auto"/>
              <w:ind w:firstLine="0"/>
              <w:jc w:val="center"/>
              <w:rPr>
                <w:rStyle w:val="FontStyle15"/>
                <w:rFonts w:ascii="Times New Roman" w:hAnsi="Times New Roman"/>
                <w:b w:val="0"/>
                <w:i w:val="0"/>
                <w:sz w:val="20"/>
                <w:szCs w:val="20"/>
                <w:lang w:val="sr-Cyrl-CS" w:eastAsia="sr-Cyrl-CS"/>
              </w:rPr>
            </w:pPr>
            <w:r w:rsidRPr="00474B36">
              <w:rPr>
                <w:rStyle w:val="FontStyle15"/>
                <w:rFonts w:ascii="Times New Roman" w:hAnsi="Times New Roman"/>
                <w:b w:val="0"/>
                <w:i w:val="0"/>
                <w:sz w:val="20"/>
                <w:szCs w:val="20"/>
                <w:lang w:val="sr-Cyrl-CS" w:eastAsia="sr-Cyrl-CS"/>
              </w:rPr>
              <w:t>ТС Нови Сад 3 – ТС Нови Сад 4</w:t>
            </w:r>
          </w:p>
        </w:tc>
        <w:tc>
          <w:tcPr>
            <w:tcW w:w="1914" w:type="dxa"/>
          </w:tcPr>
          <w:p w14:paraId="6EB0BD60" w14:textId="239689E6" w:rsidR="00D439DB" w:rsidRPr="00474B36" w:rsidRDefault="00D439DB" w:rsidP="00DD1205">
            <w:pPr>
              <w:pStyle w:val="Style10"/>
              <w:widowControl/>
              <w:tabs>
                <w:tab w:val="left" w:pos="662"/>
                <w:tab w:val="left" w:leader="dot" w:pos="8993"/>
              </w:tabs>
              <w:spacing w:line="240" w:lineRule="auto"/>
              <w:ind w:firstLine="720"/>
              <w:jc w:val="center"/>
              <w:rPr>
                <w:rStyle w:val="FontStyle15"/>
                <w:rFonts w:ascii="Times New Roman" w:hAnsi="Times New Roman"/>
                <w:b w:val="0"/>
                <w:i w:val="0"/>
                <w:sz w:val="20"/>
                <w:szCs w:val="20"/>
                <w:lang w:val="sr-Cyrl-CS" w:eastAsia="sr-Cyrl-CS"/>
              </w:rPr>
            </w:pPr>
          </w:p>
          <w:p w14:paraId="6134F679" w14:textId="47E06975" w:rsidR="00D439DB" w:rsidRPr="00474B36" w:rsidRDefault="00D439DB" w:rsidP="00DD1205">
            <w:pPr>
              <w:ind w:firstLine="720"/>
              <w:jc w:val="center"/>
              <w:rPr>
                <w:rFonts w:ascii="Times New Roman" w:hAnsi="Times New Roman"/>
                <w:sz w:val="20"/>
                <w:szCs w:val="20"/>
              </w:rPr>
            </w:pPr>
            <w:r w:rsidRPr="00474B36">
              <w:rPr>
                <w:rFonts w:ascii="Times New Roman" w:hAnsi="Times New Roman"/>
                <w:sz w:val="20"/>
                <w:szCs w:val="20"/>
              </w:rPr>
              <w:t>110</w:t>
            </w:r>
          </w:p>
        </w:tc>
      </w:tr>
      <w:tr w:rsidR="00284C6B" w:rsidRPr="00474B36" w14:paraId="66B828B7" w14:textId="4BC2E872" w:rsidTr="00CF194F">
        <w:tblPrEx>
          <w:tblCellMar>
            <w:left w:w="108" w:type="dxa"/>
            <w:right w:w="108" w:type="dxa"/>
          </w:tblCellMar>
          <w:tblLook w:val="0000" w:firstRow="0" w:lastRow="0" w:firstColumn="0" w:lastColumn="0" w:noHBand="0" w:noVBand="0"/>
        </w:tblPrEx>
        <w:trPr>
          <w:trHeight w:val="142"/>
        </w:trPr>
        <w:tc>
          <w:tcPr>
            <w:tcW w:w="895" w:type="dxa"/>
          </w:tcPr>
          <w:p w14:paraId="7FBBE7CA" w14:textId="4B4946BE" w:rsidR="00D439DB" w:rsidRPr="00474B36" w:rsidRDefault="00D439DB" w:rsidP="00224620">
            <w:pPr>
              <w:pStyle w:val="Style10"/>
              <w:widowControl/>
              <w:tabs>
                <w:tab w:val="left" w:pos="662"/>
                <w:tab w:val="left" w:leader="dot" w:pos="8993"/>
              </w:tabs>
              <w:spacing w:line="240" w:lineRule="auto"/>
              <w:ind w:firstLine="30"/>
              <w:jc w:val="center"/>
              <w:rPr>
                <w:rStyle w:val="FontStyle15"/>
                <w:rFonts w:ascii="Times New Roman" w:hAnsi="Times New Roman"/>
                <w:b w:val="0"/>
                <w:i w:val="0"/>
                <w:sz w:val="20"/>
                <w:szCs w:val="20"/>
                <w:lang w:val="sr-Cyrl-CS" w:eastAsia="sr-Cyrl-CS"/>
              </w:rPr>
            </w:pPr>
          </w:p>
          <w:p w14:paraId="552BC98E" w14:textId="074E7B0F" w:rsidR="00D439DB" w:rsidRPr="00474B36" w:rsidRDefault="00D439DB" w:rsidP="00224620">
            <w:pPr>
              <w:ind w:firstLine="30"/>
              <w:jc w:val="center"/>
              <w:rPr>
                <w:rFonts w:ascii="Times New Roman" w:hAnsi="Times New Roman"/>
                <w:sz w:val="20"/>
                <w:szCs w:val="20"/>
              </w:rPr>
            </w:pPr>
            <w:r w:rsidRPr="00474B36">
              <w:rPr>
                <w:rFonts w:ascii="Times New Roman" w:hAnsi="Times New Roman"/>
                <w:sz w:val="20"/>
                <w:szCs w:val="20"/>
              </w:rPr>
              <w:t>8.</w:t>
            </w:r>
          </w:p>
        </w:tc>
        <w:tc>
          <w:tcPr>
            <w:tcW w:w="3574" w:type="dxa"/>
          </w:tcPr>
          <w:p w14:paraId="0BC342DC" w14:textId="0988CB11" w:rsidR="00D439DB" w:rsidRPr="00474B36" w:rsidRDefault="00D439DB" w:rsidP="00224620">
            <w:pPr>
              <w:jc w:val="center"/>
              <w:rPr>
                <w:rFonts w:ascii="Times New Roman" w:hAnsi="Times New Roman"/>
                <w:sz w:val="20"/>
                <w:szCs w:val="20"/>
              </w:rPr>
            </w:pPr>
            <w:r w:rsidRPr="00474B36">
              <w:rPr>
                <w:rFonts w:ascii="Times New Roman" w:hAnsi="Times New Roman"/>
                <w:sz w:val="20"/>
                <w:szCs w:val="20"/>
              </w:rPr>
              <w:t>ДВ 176/1</w:t>
            </w:r>
          </w:p>
          <w:p w14:paraId="7D46EB8D" w14:textId="7FC31B7D" w:rsidR="00D439DB" w:rsidRPr="00474B36" w:rsidRDefault="00D439DB" w:rsidP="00224620">
            <w:pPr>
              <w:pStyle w:val="Style10"/>
              <w:widowControl/>
              <w:tabs>
                <w:tab w:val="left" w:pos="662"/>
                <w:tab w:val="left" w:leader="dot" w:pos="8993"/>
              </w:tabs>
              <w:spacing w:line="240" w:lineRule="auto"/>
              <w:ind w:firstLine="0"/>
              <w:jc w:val="center"/>
              <w:rPr>
                <w:rStyle w:val="FontStyle15"/>
                <w:rFonts w:ascii="Times New Roman" w:hAnsi="Times New Roman"/>
                <w:b w:val="0"/>
                <w:i w:val="0"/>
                <w:sz w:val="20"/>
                <w:szCs w:val="20"/>
                <w:lang w:val="sr-Cyrl-CS" w:eastAsia="sr-Cyrl-CS"/>
              </w:rPr>
            </w:pPr>
            <w:r w:rsidRPr="00474B36">
              <w:rPr>
                <w:rFonts w:ascii="Times New Roman" w:hAnsi="Times New Roman"/>
                <w:sz w:val="20"/>
                <w:szCs w:val="20"/>
                <w:lang w:val="sr-Cyrl-CS"/>
              </w:rPr>
              <w:t>ТС Нови Сад 3 – ТС Нови Сад 9</w:t>
            </w:r>
          </w:p>
        </w:tc>
        <w:tc>
          <w:tcPr>
            <w:tcW w:w="1914" w:type="dxa"/>
          </w:tcPr>
          <w:p w14:paraId="0F5C4831" w14:textId="779F8DD5" w:rsidR="00D439DB" w:rsidRPr="00474B36" w:rsidRDefault="00D439DB" w:rsidP="00DD1205">
            <w:pPr>
              <w:pStyle w:val="Style10"/>
              <w:widowControl/>
              <w:tabs>
                <w:tab w:val="left" w:pos="662"/>
                <w:tab w:val="left" w:leader="dot" w:pos="8993"/>
              </w:tabs>
              <w:spacing w:line="240" w:lineRule="auto"/>
              <w:ind w:firstLine="720"/>
              <w:jc w:val="both"/>
              <w:rPr>
                <w:rStyle w:val="FontStyle15"/>
                <w:rFonts w:ascii="Times New Roman" w:hAnsi="Times New Roman"/>
                <w:b w:val="0"/>
                <w:i w:val="0"/>
                <w:sz w:val="20"/>
                <w:szCs w:val="20"/>
                <w:lang w:val="sr-Cyrl-CS" w:eastAsia="sr-Cyrl-CS"/>
              </w:rPr>
            </w:pPr>
          </w:p>
          <w:p w14:paraId="3F112542" w14:textId="16F0FFE2" w:rsidR="00D439DB" w:rsidRPr="00474B36" w:rsidRDefault="00D439DB" w:rsidP="00DD1205">
            <w:pPr>
              <w:ind w:firstLine="720"/>
              <w:jc w:val="center"/>
              <w:rPr>
                <w:rFonts w:ascii="Times New Roman" w:hAnsi="Times New Roman"/>
                <w:sz w:val="20"/>
                <w:szCs w:val="20"/>
              </w:rPr>
            </w:pPr>
            <w:r w:rsidRPr="00474B36">
              <w:rPr>
                <w:rFonts w:ascii="Times New Roman" w:hAnsi="Times New Roman"/>
                <w:sz w:val="20"/>
                <w:szCs w:val="20"/>
              </w:rPr>
              <w:t>110</w:t>
            </w:r>
          </w:p>
        </w:tc>
      </w:tr>
      <w:tr w:rsidR="00284C6B" w:rsidRPr="00474B36" w14:paraId="7710793C" w14:textId="47C3E909" w:rsidTr="00CF194F">
        <w:tblPrEx>
          <w:tblCellMar>
            <w:left w:w="108" w:type="dxa"/>
            <w:right w:w="108" w:type="dxa"/>
          </w:tblCellMar>
          <w:tblLook w:val="0000" w:firstRow="0" w:lastRow="0" w:firstColumn="0" w:lastColumn="0" w:noHBand="0" w:noVBand="0"/>
        </w:tblPrEx>
        <w:trPr>
          <w:trHeight w:val="337"/>
        </w:trPr>
        <w:tc>
          <w:tcPr>
            <w:tcW w:w="895" w:type="dxa"/>
          </w:tcPr>
          <w:p w14:paraId="6B5A0220" w14:textId="305D1EB6" w:rsidR="00D439DB" w:rsidRPr="00474B36" w:rsidRDefault="00D439DB" w:rsidP="00224620">
            <w:pPr>
              <w:pStyle w:val="Style10"/>
              <w:widowControl/>
              <w:tabs>
                <w:tab w:val="left" w:pos="662"/>
                <w:tab w:val="left" w:leader="dot" w:pos="8993"/>
              </w:tabs>
              <w:spacing w:line="240" w:lineRule="auto"/>
              <w:ind w:firstLine="30"/>
              <w:jc w:val="center"/>
              <w:rPr>
                <w:rStyle w:val="FontStyle15"/>
                <w:rFonts w:ascii="Times New Roman" w:hAnsi="Times New Roman"/>
                <w:b w:val="0"/>
                <w:i w:val="0"/>
                <w:sz w:val="20"/>
                <w:szCs w:val="20"/>
                <w:lang w:val="sr-Cyrl-CS" w:eastAsia="sr-Cyrl-CS"/>
              </w:rPr>
            </w:pPr>
          </w:p>
          <w:p w14:paraId="5A0C1ED3" w14:textId="5E5B8D08" w:rsidR="00D439DB" w:rsidRPr="00474B36" w:rsidRDefault="00D439DB" w:rsidP="00224620">
            <w:pPr>
              <w:ind w:firstLine="30"/>
              <w:jc w:val="center"/>
              <w:rPr>
                <w:rFonts w:ascii="Times New Roman" w:hAnsi="Times New Roman"/>
                <w:sz w:val="20"/>
                <w:szCs w:val="20"/>
              </w:rPr>
            </w:pPr>
            <w:r w:rsidRPr="00474B36">
              <w:rPr>
                <w:rFonts w:ascii="Times New Roman" w:hAnsi="Times New Roman"/>
                <w:sz w:val="20"/>
                <w:szCs w:val="20"/>
              </w:rPr>
              <w:t>9</w:t>
            </w:r>
            <w:r w:rsidR="000D548F" w:rsidRPr="00474B36">
              <w:rPr>
                <w:rFonts w:ascii="Times New Roman" w:hAnsi="Times New Roman"/>
                <w:sz w:val="20"/>
                <w:szCs w:val="20"/>
              </w:rPr>
              <w:t>.</w:t>
            </w:r>
          </w:p>
        </w:tc>
        <w:tc>
          <w:tcPr>
            <w:tcW w:w="3574" w:type="dxa"/>
          </w:tcPr>
          <w:p w14:paraId="655D2D32" w14:textId="1916D9B6" w:rsidR="00D439DB" w:rsidRPr="00474B36" w:rsidRDefault="00D439DB" w:rsidP="00224620">
            <w:pPr>
              <w:jc w:val="center"/>
              <w:rPr>
                <w:rFonts w:ascii="Times New Roman" w:hAnsi="Times New Roman"/>
                <w:sz w:val="20"/>
                <w:szCs w:val="20"/>
              </w:rPr>
            </w:pPr>
            <w:r w:rsidRPr="00474B36">
              <w:rPr>
                <w:rFonts w:ascii="Times New Roman" w:hAnsi="Times New Roman"/>
                <w:sz w:val="20"/>
                <w:szCs w:val="20"/>
              </w:rPr>
              <w:t>ДВ 176/2</w:t>
            </w:r>
          </w:p>
          <w:p w14:paraId="38A285D4" w14:textId="76BC21F8" w:rsidR="00D439DB" w:rsidRPr="00474B36" w:rsidRDefault="00D439DB" w:rsidP="00224620">
            <w:pPr>
              <w:pStyle w:val="Style10"/>
              <w:widowControl/>
              <w:tabs>
                <w:tab w:val="left" w:pos="662"/>
                <w:tab w:val="left" w:leader="dot" w:pos="8993"/>
              </w:tabs>
              <w:spacing w:line="240" w:lineRule="auto"/>
              <w:ind w:firstLine="0"/>
              <w:jc w:val="center"/>
              <w:rPr>
                <w:rStyle w:val="FontStyle15"/>
                <w:rFonts w:ascii="Times New Roman" w:hAnsi="Times New Roman"/>
                <w:b w:val="0"/>
                <w:i w:val="0"/>
                <w:sz w:val="20"/>
                <w:szCs w:val="20"/>
                <w:lang w:val="sr-Cyrl-CS" w:eastAsia="sr-Cyrl-CS"/>
              </w:rPr>
            </w:pPr>
            <w:r w:rsidRPr="00474B36">
              <w:rPr>
                <w:rFonts w:ascii="Times New Roman" w:hAnsi="Times New Roman"/>
                <w:sz w:val="20"/>
                <w:szCs w:val="20"/>
                <w:lang w:val="sr-Cyrl-CS"/>
              </w:rPr>
              <w:t>ТС Нови Сад 9 – ТЕ-ТО Нови Сад</w:t>
            </w:r>
          </w:p>
        </w:tc>
        <w:tc>
          <w:tcPr>
            <w:tcW w:w="1914" w:type="dxa"/>
          </w:tcPr>
          <w:p w14:paraId="41CFE080" w14:textId="5860E5A4" w:rsidR="00D439DB" w:rsidRPr="00474B36" w:rsidRDefault="00D439DB" w:rsidP="00DD1205">
            <w:pPr>
              <w:pStyle w:val="Style10"/>
              <w:widowControl/>
              <w:tabs>
                <w:tab w:val="left" w:pos="662"/>
                <w:tab w:val="left" w:leader="dot" w:pos="8993"/>
              </w:tabs>
              <w:spacing w:line="240" w:lineRule="auto"/>
              <w:ind w:firstLine="720"/>
              <w:jc w:val="both"/>
              <w:rPr>
                <w:rStyle w:val="FontStyle15"/>
                <w:rFonts w:ascii="Times New Roman" w:hAnsi="Times New Roman"/>
                <w:b w:val="0"/>
                <w:i w:val="0"/>
                <w:sz w:val="20"/>
                <w:szCs w:val="20"/>
                <w:lang w:val="sr-Cyrl-CS" w:eastAsia="sr-Cyrl-CS"/>
              </w:rPr>
            </w:pPr>
          </w:p>
          <w:p w14:paraId="18569FEB" w14:textId="4B2133B3" w:rsidR="00D439DB" w:rsidRPr="00474B36" w:rsidRDefault="00D439DB" w:rsidP="00DD1205">
            <w:pPr>
              <w:ind w:firstLine="720"/>
              <w:jc w:val="center"/>
              <w:rPr>
                <w:rFonts w:ascii="Times New Roman" w:hAnsi="Times New Roman"/>
                <w:sz w:val="20"/>
                <w:szCs w:val="20"/>
              </w:rPr>
            </w:pPr>
            <w:r w:rsidRPr="00474B36">
              <w:rPr>
                <w:rFonts w:ascii="Times New Roman" w:hAnsi="Times New Roman"/>
                <w:sz w:val="20"/>
                <w:szCs w:val="20"/>
              </w:rPr>
              <w:t>110</w:t>
            </w:r>
          </w:p>
        </w:tc>
      </w:tr>
      <w:tr w:rsidR="00284C6B" w:rsidRPr="00474B36" w14:paraId="1AAF27D5" w14:textId="77777777" w:rsidTr="00CF194F">
        <w:tblPrEx>
          <w:tblCellMar>
            <w:left w:w="108" w:type="dxa"/>
            <w:right w:w="108" w:type="dxa"/>
          </w:tblCellMar>
          <w:tblLook w:val="0000" w:firstRow="0" w:lastRow="0" w:firstColumn="0" w:lastColumn="0" w:noHBand="0" w:noVBand="0"/>
        </w:tblPrEx>
        <w:trPr>
          <w:trHeight w:val="287"/>
        </w:trPr>
        <w:tc>
          <w:tcPr>
            <w:tcW w:w="895" w:type="dxa"/>
          </w:tcPr>
          <w:p w14:paraId="38D5D688" w14:textId="02D6B2FD" w:rsidR="00D439DB" w:rsidRPr="00474B36" w:rsidRDefault="00D439DB" w:rsidP="00224620">
            <w:pPr>
              <w:pStyle w:val="Style10"/>
              <w:widowControl/>
              <w:tabs>
                <w:tab w:val="left" w:pos="662"/>
                <w:tab w:val="left" w:leader="dot" w:pos="8993"/>
              </w:tabs>
              <w:spacing w:line="240" w:lineRule="auto"/>
              <w:ind w:firstLine="30"/>
              <w:jc w:val="center"/>
              <w:rPr>
                <w:rStyle w:val="FontStyle15"/>
                <w:rFonts w:ascii="Times New Roman" w:hAnsi="Times New Roman"/>
                <w:b w:val="0"/>
                <w:i w:val="0"/>
                <w:sz w:val="20"/>
                <w:szCs w:val="20"/>
                <w:lang w:val="sr-Cyrl-CS" w:eastAsia="sr-Cyrl-CS"/>
              </w:rPr>
            </w:pPr>
          </w:p>
          <w:p w14:paraId="65D6C542" w14:textId="5D64CF6D" w:rsidR="00D439DB" w:rsidRPr="00474B36" w:rsidRDefault="00D439DB" w:rsidP="00224620">
            <w:pPr>
              <w:ind w:firstLine="30"/>
              <w:jc w:val="center"/>
              <w:rPr>
                <w:rFonts w:ascii="Times New Roman" w:hAnsi="Times New Roman"/>
                <w:sz w:val="20"/>
                <w:szCs w:val="20"/>
              </w:rPr>
            </w:pPr>
            <w:r w:rsidRPr="00474B36">
              <w:rPr>
                <w:rFonts w:ascii="Times New Roman" w:hAnsi="Times New Roman"/>
                <w:sz w:val="20"/>
                <w:szCs w:val="20"/>
              </w:rPr>
              <w:t>10.</w:t>
            </w:r>
          </w:p>
        </w:tc>
        <w:tc>
          <w:tcPr>
            <w:tcW w:w="3574" w:type="dxa"/>
          </w:tcPr>
          <w:p w14:paraId="7E93EDA1" w14:textId="41A3AD2D" w:rsidR="00D439DB" w:rsidRPr="00474B36" w:rsidRDefault="00D439DB" w:rsidP="00224620">
            <w:pPr>
              <w:jc w:val="center"/>
              <w:rPr>
                <w:rFonts w:ascii="Times New Roman" w:hAnsi="Times New Roman"/>
                <w:sz w:val="20"/>
                <w:szCs w:val="20"/>
              </w:rPr>
            </w:pPr>
            <w:r w:rsidRPr="00474B36">
              <w:rPr>
                <w:rFonts w:ascii="Times New Roman" w:hAnsi="Times New Roman"/>
                <w:sz w:val="20"/>
                <w:szCs w:val="20"/>
              </w:rPr>
              <w:t>ДВ 176/3</w:t>
            </w:r>
          </w:p>
          <w:p w14:paraId="6365A55C" w14:textId="56CF5016" w:rsidR="00D439DB" w:rsidRPr="00474B36" w:rsidRDefault="00D439DB" w:rsidP="00224620">
            <w:pPr>
              <w:pStyle w:val="Style10"/>
              <w:widowControl/>
              <w:tabs>
                <w:tab w:val="left" w:pos="662"/>
                <w:tab w:val="left" w:leader="dot" w:pos="8993"/>
              </w:tabs>
              <w:spacing w:line="240" w:lineRule="auto"/>
              <w:ind w:firstLine="0"/>
              <w:jc w:val="center"/>
              <w:rPr>
                <w:rStyle w:val="FontStyle15"/>
                <w:rFonts w:ascii="Times New Roman" w:hAnsi="Times New Roman"/>
                <w:b w:val="0"/>
                <w:i w:val="0"/>
                <w:sz w:val="20"/>
                <w:szCs w:val="20"/>
                <w:lang w:val="sr-Cyrl-CS" w:eastAsia="sr-Cyrl-CS"/>
              </w:rPr>
            </w:pPr>
            <w:r w:rsidRPr="00474B36">
              <w:rPr>
                <w:rFonts w:ascii="Times New Roman" w:hAnsi="Times New Roman"/>
                <w:sz w:val="20"/>
                <w:szCs w:val="20"/>
                <w:lang w:val="sr-Cyrl-CS"/>
              </w:rPr>
              <w:t>ТЕ-ТО Нови Сад – ТС Нови Сад 4</w:t>
            </w:r>
          </w:p>
        </w:tc>
        <w:tc>
          <w:tcPr>
            <w:tcW w:w="1914" w:type="dxa"/>
          </w:tcPr>
          <w:p w14:paraId="4D85A246" w14:textId="39C5DDAF" w:rsidR="00D439DB" w:rsidRPr="00474B36" w:rsidRDefault="00D439DB" w:rsidP="00DD1205">
            <w:pPr>
              <w:pStyle w:val="Style10"/>
              <w:widowControl/>
              <w:tabs>
                <w:tab w:val="left" w:pos="662"/>
                <w:tab w:val="left" w:leader="dot" w:pos="8993"/>
              </w:tabs>
              <w:spacing w:line="240" w:lineRule="auto"/>
              <w:ind w:firstLine="720"/>
              <w:jc w:val="both"/>
              <w:rPr>
                <w:rStyle w:val="FontStyle15"/>
                <w:rFonts w:ascii="Times New Roman" w:hAnsi="Times New Roman"/>
                <w:b w:val="0"/>
                <w:i w:val="0"/>
                <w:sz w:val="20"/>
                <w:szCs w:val="20"/>
                <w:lang w:val="sr-Cyrl-CS" w:eastAsia="sr-Cyrl-CS"/>
              </w:rPr>
            </w:pPr>
          </w:p>
          <w:p w14:paraId="76D64974" w14:textId="6FDCB7D6" w:rsidR="00D439DB" w:rsidRPr="00474B36" w:rsidRDefault="00D439DB" w:rsidP="00DD1205">
            <w:pPr>
              <w:ind w:firstLine="720"/>
              <w:jc w:val="center"/>
              <w:rPr>
                <w:rFonts w:ascii="Times New Roman" w:hAnsi="Times New Roman"/>
                <w:sz w:val="20"/>
                <w:szCs w:val="20"/>
              </w:rPr>
            </w:pPr>
            <w:r w:rsidRPr="00474B36">
              <w:rPr>
                <w:rFonts w:ascii="Times New Roman" w:hAnsi="Times New Roman"/>
                <w:sz w:val="20"/>
                <w:szCs w:val="20"/>
              </w:rPr>
              <w:t>110</w:t>
            </w:r>
          </w:p>
        </w:tc>
      </w:tr>
      <w:tr w:rsidR="00284C6B" w:rsidRPr="00474B36" w14:paraId="1F9C3465" w14:textId="77777777" w:rsidTr="00CF194F">
        <w:tblPrEx>
          <w:tblCellMar>
            <w:left w:w="108" w:type="dxa"/>
            <w:right w:w="108" w:type="dxa"/>
          </w:tblCellMar>
          <w:tblLook w:val="0000" w:firstRow="0" w:lastRow="0" w:firstColumn="0" w:lastColumn="0" w:noHBand="0" w:noVBand="0"/>
        </w:tblPrEx>
        <w:trPr>
          <w:trHeight w:val="238"/>
        </w:trPr>
        <w:tc>
          <w:tcPr>
            <w:tcW w:w="895" w:type="dxa"/>
          </w:tcPr>
          <w:p w14:paraId="4C97C608" w14:textId="32AE6A0E" w:rsidR="00D439DB" w:rsidRPr="00474B36" w:rsidRDefault="00D439DB" w:rsidP="00224620">
            <w:pPr>
              <w:pStyle w:val="Style10"/>
              <w:widowControl/>
              <w:tabs>
                <w:tab w:val="left" w:pos="662"/>
                <w:tab w:val="left" w:leader="dot" w:pos="8993"/>
              </w:tabs>
              <w:spacing w:line="240" w:lineRule="auto"/>
              <w:ind w:firstLine="30"/>
              <w:jc w:val="center"/>
              <w:rPr>
                <w:rStyle w:val="FontStyle15"/>
                <w:rFonts w:ascii="Times New Roman" w:hAnsi="Times New Roman"/>
                <w:b w:val="0"/>
                <w:i w:val="0"/>
                <w:sz w:val="20"/>
                <w:szCs w:val="20"/>
                <w:lang w:val="sr-Cyrl-CS" w:eastAsia="sr-Cyrl-CS"/>
              </w:rPr>
            </w:pPr>
          </w:p>
          <w:p w14:paraId="6AE557AA" w14:textId="534BF71F" w:rsidR="00D439DB" w:rsidRPr="00474B36" w:rsidRDefault="00D439DB" w:rsidP="00224620">
            <w:pPr>
              <w:ind w:firstLine="30"/>
              <w:jc w:val="center"/>
              <w:rPr>
                <w:rFonts w:ascii="Times New Roman" w:hAnsi="Times New Roman"/>
                <w:sz w:val="20"/>
                <w:szCs w:val="20"/>
              </w:rPr>
            </w:pPr>
            <w:r w:rsidRPr="00474B36">
              <w:rPr>
                <w:rFonts w:ascii="Times New Roman" w:hAnsi="Times New Roman"/>
                <w:sz w:val="20"/>
                <w:szCs w:val="20"/>
              </w:rPr>
              <w:t>11.</w:t>
            </w:r>
          </w:p>
        </w:tc>
        <w:tc>
          <w:tcPr>
            <w:tcW w:w="3574" w:type="dxa"/>
          </w:tcPr>
          <w:p w14:paraId="75950ED3" w14:textId="13E39E97" w:rsidR="00D439DB" w:rsidRPr="00474B36" w:rsidRDefault="00D439DB" w:rsidP="00224620">
            <w:pPr>
              <w:jc w:val="center"/>
              <w:rPr>
                <w:rFonts w:ascii="Times New Roman" w:hAnsi="Times New Roman"/>
                <w:sz w:val="20"/>
                <w:szCs w:val="20"/>
              </w:rPr>
            </w:pPr>
            <w:r w:rsidRPr="00474B36">
              <w:rPr>
                <w:rFonts w:ascii="Times New Roman" w:hAnsi="Times New Roman"/>
                <w:sz w:val="20"/>
                <w:szCs w:val="20"/>
              </w:rPr>
              <w:t>ДВ 1005</w:t>
            </w:r>
          </w:p>
          <w:p w14:paraId="66244A89" w14:textId="616B787B" w:rsidR="00D439DB" w:rsidRPr="00474B36" w:rsidRDefault="00D439DB" w:rsidP="00224620">
            <w:pPr>
              <w:pStyle w:val="Style10"/>
              <w:widowControl/>
              <w:tabs>
                <w:tab w:val="left" w:pos="662"/>
                <w:tab w:val="left" w:leader="dot" w:pos="8993"/>
              </w:tabs>
              <w:spacing w:line="240" w:lineRule="auto"/>
              <w:ind w:firstLine="0"/>
              <w:jc w:val="center"/>
              <w:rPr>
                <w:rStyle w:val="FontStyle15"/>
                <w:rFonts w:ascii="Times New Roman" w:hAnsi="Times New Roman"/>
                <w:b w:val="0"/>
                <w:i w:val="0"/>
                <w:sz w:val="20"/>
                <w:szCs w:val="20"/>
                <w:lang w:val="sr-Cyrl-CS" w:eastAsia="sr-Cyrl-CS"/>
              </w:rPr>
            </w:pPr>
            <w:r w:rsidRPr="00474B36">
              <w:rPr>
                <w:rStyle w:val="FontStyle15"/>
                <w:rFonts w:ascii="Times New Roman" w:hAnsi="Times New Roman"/>
                <w:b w:val="0"/>
                <w:i w:val="0"/>
                <w:sz w:val="20"/>
                <w:szCs w:val="20"/>
                <w:lang w:val="sr-Cyrl-CS" w:eastAsia="sr-Cyrl-CS"/>
              </w:rPr>
              <w:t xml:space="preserve">ТС Нови Сад 3 - </w:t>
            </w:r>
            <w:r w:rsidRPr="00474B36">
              <w:rPr>
                <w:rFonts w:ascii="Times New Roman" w:hAnsi="Times New Roman"/>
                <w:sz w:val="20"/>
                <w:szCs w:val="20"/>
                <w:lang w:val="sr-Cyrl-CS"/>
              </w:rPr>
              <w:t>ТЕ-ТО Нови Сад</w:t>
            </w:r>
          </w:p>
        </w:tc>
        <w:tc>
          <w:tcPr>
            <w:tcW w:w="1914" w:type="dxa"/>
          </w:tcPr>
          <w:p w14:paraId="194C4FC0" w14:textId="72F9F606" w:rsidR="00D439DB" w:rsidRPr="00474B36" w:rsidRDefault="00D439DB" w:rsidP="00DD1205">
            <w:pPr>
              <w:pStyle w:val="Style10"/>
              <w:widowControl/>
              <w:tabs>
                <w:tab w:val="left" w:pos="662"/>
                <w:tab w:val="left" w:leader="dot" w:pos="8993"/>
              </w:tabs>
              <w:spacing w:line="240" w:lineRule="auto"/>
              <w:ind w:firstLine="720"/>
              <w:jc w:val="both"/>
              <w:rPr>
                <w:rStyle w:val="FontStyle15"/>
                <w:rFonts w:ascii="Times New Roman" w:hAnsi="Times New Roman"/>
                <w:b w:val="0"/>
                <w:i w:val="0"/>
                <w:sz w:val="20"/>
                <w:szCs w:val="20"/>
                <w:lang w:val="sr-Cyrl-CS" w:eastAsia="sr-Cyrl-CS"/>
              </w:rPr>
            </w:pPr>
          </w:p>
          <w:p w14:paraId="7A60413B" w14:textId="557A185B" w:rsidR="00D439DB" w:rsidRPr="00474B36" w:rsidRDefault="00D439DB" w:rsidP="00DD1205">
            <w:pPr>
              <w:ind w:firstLine="720"/>
              <w:jc w:val="center"/>
              <w:rPr>
                <w:rFonts w:ascii="Times New Roman" w:hAnsi="Times New Roman"/>
                <w:sz w:val="20"/>
                <w:szCs w:val="20"/>
              </w:rPr>
            </w:pPr>
            <w:r w:rsidRPr="00474B36">
              <w:rPr>
                <w:rFonts w:ascii="Times New Roman" w:hAnsi="Times New Roman"/>
                <w:sz w:val="20"/>
                <w:szCs w:val="20"/>
              </w:rPr>
              <w:t>110</w:t>
            </w:r>
          </w:p>
        </w:tc>
      </w:tr>
      <w:tr w:rsidR="00284C6B" w:rsidRPr="00474B36" w14:paraId="3FFA4ABF" w14:textId="77777777" w:rsidTr="00CF194F">
        <w:tblPrEx>
          <w:tblCellMar>
            <w:left w:w="108" w:type="dxa"/>
            <w:right w:w="108" w:type="dxa"/>
          </w:tblCellMar>
          <w:tblLook w:val="0000" w:firstRow="0" w:lastRow="0" w:firstColumn="0" w:lastColumn="0" w:noHBand="0" w:noVBand="0"/>
        </w:tblPrEx>
        <w:trPr>
          <w:trHeight w:val="188"/>
        </w:trPr>
        <w:tc>
          <w:tcPr>
            <w:tcW w:w="895" w:type="dxa"/>
          </w:tcPr>
          <w:p w14:paraId="4692D0A5" w14:textId="42B8DDF0" w:rsidR="00D439DB" w:rsidRPr="00474B36" w:rsidRDefault="00D439DB" w:rsidP="00224620">
            <w:pPr>
              <w:pStyle w:val="Style10"/>
              <w:widowControl/>
              <w:tabs>
                <w:tab w:val="left" w:pos="662"/>
                <w:tab w:val="left" w:leader="dot" w:pos="8993"/>
              </w:tabs>
              <w:spacing w:line="240" w:lineRule="auto"/>
              <w:ind w:firstLine="30"/>
              <w:jc w:val="center"/>
              <w:rPr>
                <w:rStyle w:val="FontStyle15"/>
                <w:rFonts w:ascii="Times New Roman" w:hAnsi="Times New Roman"/>
                <w:b w:val="0"/>
                <w:i w:val="0"/>
                <w:sz w:val="20"/>
                <w:szCs w:val="20"/>
                <w:lang w:val="sr-Cyrl-CS" w:eastAsia="sr-Cyrl-CS"/>
              </w:rPr>
            </w:pPr>
          </w:p>
          <w:p w14:paraId="3FAEF1B2" w14:textId="6FAFAAD6" w:rsidR="00D439DB" w:rsidRPr="00474B36" w:rsidRDefault="00D439DB" w:rsidP="00224620">
            <w:pPr>
              <w:ind w:firstLine="30"/>
              <w:jc w:val="center"/>
              <w:rPr>
                <w:rFonts w:ascii="Times New Roman" w:hAnsi="Times New Roman"/>
                <w:sz w:val="20"/>
                <w:szCs w:val="20"/>
              </w:rPr>
            </w:pPr>
            <w:r w:rsidRPr="00474B36">
              <w:rPr>
                <w:rFonts w:ascii="Times New Roman" w:hAnsi="Times New Roman"/>
                <w:sz w:val="20"/>
                <w:szCs w:val="20"/>
              </w:rPr>
              <w:t>12.</w:t>
            </w:r>
          </w:p>
        </w:tc>
        <w:tc>
          <w:tcPr>
            <w:tcW w:w="3574" w:type="dxa"/>
          </w:tcPr>
          <w:p w14:paraId="095B2E80" w14:textId="72B57052" w:rsidR="00D439DB" w:rsidRPr="00474B36" w:rsidRDefault="00D439DB" w:rsidP="00224620">
            <w:pPr>
              <w:jc w:val="center"/>
              <w:rPr>
                <w:rFonts w:ascii="Times New Roman" w:hAnsi="Times New Roman"/>
                <w:sz w:val="20"/>
                <w:szCs w:val="20"/>
              </w:rPr>
            </w:pPr>
            <w:r w:rsidRPr="00474B36">
              <w:rPr>
                <w:rFonts w:ascii="Times New Roman" w:hAnsi="Times New Roman"/>
                <w:sz w:val="20"/>
                <w:szCs w:val="20"/>
              </w:rPr>
              <w:t>ДВ 1103/1</w:t>
            </w:r>
          </w:p>
          <w:p w14:paraId="2B5B7346" w14:textId="122F64C1" w:rsidR="00D439DB" w:rsidRPr="00474B36" w:rsidRDefault="00D439DB" w:rsidP="00224620">
            <w:pPr>
              <w:pStyle w:val="Style10"/>
              <w:widowControl/>
              <w:tabs>
                <w:tab w:val="left" w:pos="662"/>
                <w:tab w:val="left" w:leader="dot" w:pos="8993"/>
              </w:tabs>
              <w:spacing w:line="240" w:lineRule="auto"/>
              <w:ind w:firstLine="0"/>
              <w:jc w:val="center"/>
              <w:rPr>
                <w:rStyle w:val="FontStyle15"/>
                <w:rFonts w:ascii="Times New Roman" w:hAnsi="Times New Roman"/>
                <w:b w:val="0"/>
                <w:i w:val="0"/>
                <w:sz w:val="20"/>
                <w:szCs w:val="20"/>
                <w:lang w:val="sr-Cyrl-CS" w:eastAsia="sr-Cyrl-CS"/>
              </w:rPr>
            </w:pPr>
            <w:r w:rsidRPr="00474B36">
              <w:rPr>
                <w:rFonts w:ascii="Times New Roman" w:hAnsi="Times New Roman"/>
                <w:sz w:val="20"/>
                <w:szCs w:val="20"/>
                <w:lang w:val="sr-Cyrl-CS"/>
              </w:rPr>
              <w:t>ТС Сента 1 – ТС Сента 2</w:t>
            </w:r>
          </w:p>
        </w:tc>
        <w:tc>
          <w:tcPr>
            <w:tcW w:w="1914" w:type="dxa"/>
          </w:tcPr>
          <w:p w14:paraId="6E61FB80" w14:textId="35A2DC05" w:rsidR="00D439DB" w:rsidRPr="00474B36" w:rsidRDefault="00D439DB" w:rsidP="00DD1205">
            <w:pPr>
              <w:pStyle w:val="Style10"/>
              <w:widowControl/>
              <w:tabs>
                <w:tab w:val="left" w:pos="662"/>
                <w:tab w:val="left" w:leader="dot" w:pos="8993"/>
              </w:tabs>
              <w:spacing w:line="240" w:lineRule="auto"/>
              <w:ind w:firstLine="720"/>
              <w:jc w:val="center"/>
              <w:rPr>
                <w:rStyle w:val="FontStyle15"/>
                <w:rFonts w:ascii="Times New Roman" w:hAnsi="Times New Roman"/>
                <w:b w:val="0"/>
                <w:i w:val="0"/>
                <w:sz w:val="20"/>
                <w:szCs w:val="20"/>
                <w:lang w:val="sr-Cyrl-CS" w:eastAsia="sr-Cyrl-CS"/>
              </w:rPr>
            </w:pPr>
          </w:p>
          <w:p w14:paraId="43DF8AC0" w14:textId="710DA658" w:rsidR="00D439DB" w:rsidRPr="00474B36" w:rsidRDefault="00D439DB" w:rsidP="00DD1205">
            <w:pPr>
              <w:ind w:firstLine="720"/>
              <w:jc w:val="center"/>
              <w:rPr>
                <w:rFonts w:ascii="Times New Roman" w:hAnsi="Times New Roman"/>
                <w:sz w:val="20"/>
                <w:szCs w:val="20"/>
              </w:rPr>
            </w:pPr>
            <w:r w:rsidRPr="00474B36">
              <w:rPr>
                <w:rFonts w:ascii="Times New Roman" w:hAnsi="Times New Roman"/>
                <w:sz w:val="20"/>
                <w:szCs w:val="20"/>
              </w:rPr>
              <w:t>110</w:t>
            </w:r>
          </w:p>
        </w:tc>
      </w:tr>
      <w:tr w:rsidR="00284C6B" w:rsidRPr="00474B36" w14:paraId="5E390A45" w14:textId="77777777" w:rsidTr="00CF194F">
        <w:tblPrEx>
          <w:tblCellMar>
            <w:left w:w="108" w:type="dxa"/>
            <w:right w:w="108" w:type="dxa"/>
          </w:tblCellMar>
          <w:tblLook w:val="0000" w:firstRow="0" w:lastRow="0" w:firstColumn="0" w:lastColumn="0" w:noHBand="0" w:noVBand="0"/>
        </w:tblPrEx>
        <w:trPr>
          <w:trHeight w:val="435"/>
        </w:trPr>
        <w:tc>
          <w:tcPr>
            <w:tcW w:w="895" w:type="dxa"/>
          </w:tcPr>
          <w:p w14:paraId="342A6867" w14:textId="4A4F596D" w:rsidR="00D439DB" w:rsidRPr="00474B36" w:rsidRDefault="00D439DB" w:rsidP="00224620">
            <w:pPr>
              <w:pStyle w:val="Style10"/>
              <w:widowControl/>
              <w:tabs>
                <w:tab w:val="left" w:pos="662"/>
                <w:tab w:val="left" w:leader="dot" w:pos="8993"/>
              </w:tabs>
              <w:spacing w:line="240" w:lineRule="auto"/>
              <w:ind w:firstLine="30"/>
              <w:jc w:val="center"/>
              <w:rPr>
                <w:rStyle w:val="FontStyle15"/>
                <w:rFonts w:ascii="Times New Roman" w:hAnsi="Times New Roman"/>
                <w:b w:val="0"/>
                <w:i w:val="0"/>
                <w:sz w:val="20"/>
                <w:szCs w:val="20"/>
                <w:lang w:val="sr-Cyrl-CS" w:eastAsia="sr-Cyrl-CS"/>
              </w:rPr>
            </w:pPr>
          </w:p>
          <w:p w14:paraId="6799C98B" w14:textId="4EFA3427" w:rsidR="00D439DB" w:rsidRPr="00474B36" w:rsidRDefault="00D439DB" w:rsidP="00224620">
            <w:pPr>
              <w:ind w:firstLine="30"/>
              <w:jc w:val="center"/>
              <w:rPr>
                <w:rFonts w:ascii="Times New Roman" w:hAnsi="Times New Roman"/>
                <w:sz w:val="20"/>
                <w:szCs w:val="20"/>
              </w:rPr>
            </w:pPr>
            <w:r w:rsidRPr="00474B36">
              <w:rPr>
                <w:rFonts w:ascii="Times New Roman" w:hAnsi="Times New Roman"/>
                <w:sz w:val="20"/>
                <w:szCs w:val="20"/>
              </w:rPr>
              <w:t>13.</w:t>
            </w:r>
          </w:p>
        </w:tc>
        <w:tc>
          <w:tcPr>
            <w:tcW w:w="3574" w:type="dxa"/>
          </w:tcPr>
          <w:p w14:paraId="5C9D5A3F" w14:textId="3B262365" w:rsidR="00D439DB" w:rsidRPr="00474B36" w:rsidRDefault="00D439DB" w:rsidP="00224620">
            <w:pPr>
              <w:jc w:val="center"/>
              <w:rPr>
                <w:rFonts w:ascii="Times New Roman" w:hAnsi="Times New Roman"/>
                <w:sz w:val="20"/>
                <w:szCs w:val="20"/>
              </w:rPr>
            </w:pPr>
            <w:r w:rsidRPr="00474B36">
              <w:rPr>
                <w:rFonts w:ascii="Times New Roman" w:hAnsi="Times New Roman"/>
                <w:sz w:val="20"/>
                <w:szCs w:val="20"/>
              </w:rPr>
              <w:t>ДВ 1103/2</w:t>
            </w:r>
          </w:p>
          <w:p w14:paraId="59C81297" w14:textId="75009ABC" w:rsidR="00D439DB" w:rsidRPr="00474B36" w:rsidRDefault="00D439DB" w:rsidP="00224620">
            <w:pPr>
              <w:pStyle w:val="Style10"/>
              <w:widowControl/>
              <w:tabs>
                <w:tab w:val="left" w:pos="662"/>
                <w:tab w:val="left" w:leader="dot" w:pos="8993"/>
              </w:tabs>
              <w:spacing w:line="240" w:lineRule="auto"/>
              <w:ind w:firstLine="0"/>
              <w:jc w:val="center"/>
              <w:rPr>
                <w:rStyle w:val="FontStyle15"/>
                <w:rFonts w:ascii="Times New Roman" w:hAnsi="Times New Roman"/>
                <w:b w:val="0"/>
                <w:i w:val="0"/>
                <w:sz w:val="20"/>
                <w:szCs w:val="20"/>
                <w:lang w:val="sr-Cyrl-CS" w:eastAsia="sr-Cyrl-CS"/>
              </w:rPr>
            </w:pPr>
            <w:r w:rsidRPr="00474B36">
              <w:rPr>
                <w:rFonts w:ascii="Times New Roman" w:hAnsi="Times New Roman"/>
                <w:sz w:val="20"/>
                <w:szCs w:val="20"/>
                <w:lang w:val="sr-Cyrl-CS"/>
              </w:rPr>
              <w:t>ТС Сента 2 – ТС Ада</w:t>
            </w:r>
          </w:p>
        </w:tc>
        <w:tc>
          <w:tcPr>
            <w:tcW w:w="1914" w:type="dxa"/>
          </w:tcPr>
          <w:p w14:paraId="6B7E1002" w14:textId="22DEDAEE" w:rsidR="00D439DB" w:rsidRPr="00474B36" w:rsidRDefault="00D439DB" w:rsidP="00DD1205">
            <w:pPr>
              <w:pStyle w:val="Style10"/>
              <w:widowControl/>
              <w:tabs>
                <w:tab w:val="left" w:pos="662"/>
                <w:tab w:val="left" w:leader="dot" w:pos="8993"/>
              </w:tabs>
              <w:spacing w:line="240" w:lineRule="auto"/>
              <w:ind w:firstLine="720"/>
              <w:jc w:val="center"/>
              <w:rPr>
                <w:rStyle w:val="FontStyle15"/>
                <w:rFonts w:ascii="Times New Roman" w:hAnsi="Times New Roman"/>
                <w:b w:val="0"/>
                <w:i w:val="0"/>
                <w:sz w:val="20"/>
                <w:szCs w:val="20"/>
                <w:lang w:val="sr-Cyrl-CS" w:eastAsia="sr-Cyrl-CS"/>
              </w:rPr>
            </w:pPr>
          </w:p>
          <w:p w14:paraId="5A81B314" w14:textId="27E2BF09" w:rsidR="00D439DB" w:rsidRPr="00474B36" w:rsidRDefault="00D439DB" w:rsidP="00DD1205">
            <w:pPr>
              <w:ind w:firstLine="720"/>
              <w:jc w:val="center"/>
              <w:rPr>
                <w:rFonts w:ascii="Times New Roman" w:hAnsi="Times New Roman"/>
                <w:sz w:val="20"/>
                <w:szCs w:val="20"/>
              </w:rPr>
            </w:pPr>
            <w:r w:rsidRPr="00474B36">
              <w:rPr>
                <w:rFonts w:ascii="Times New Roman" w:hAnsi="Times New Roman"/>
                <w:sz w:val="20"/>
                <w:szCs w:val="20"/>
              </w:rPr>
              <w:t>110</w:t>
            </w:r>
          </w:p>
        </w:tc>
      </w:tr>
      <w:tr w:rsidR="00284C6B" w:rsidRPr="00474B36" w14:paraId="2DA5BEEC" w14:textId="77777777" w:rsidTr="00CF194F">
        <w:tblPrEx>
          <w:tblCellMar>
            <w:left w:w="108" w:type="dxa"/>
            <w:right w:w="108" w:type="dxa"/>
          </w:tblCellMar>
          <w:tblLook w:val="0000" w:firstRow="0" w:lastRow="0" w:firstColumn="0" w:lastColumn="0" w:noHBand="0" w:noVBand="0"/>
        </w:tblPrEx>
        <w:trPr>
          <w:trHeight w:val="243"/>
        </w:trPr>
        <w:tc>
          <w:tcPr>
            <w:tcW w:w="895" w:type="dxa"/>
          </w:tcPr>
          <w:p w14:paraId="4D4BE856" w14:textId="2516C3E0" w:rsidR="00D439DB" w:rsidRPr="00474B36" w:rsidRDefault="00D439DB" w:rsidP="00224620">
            <w:pPr>
              <w:pStyle w:val="Style10"/>
              <w:widowControl/>
              <w:tabs>
                <w:tab w:val="left" w:pos="662"/>
                <w:tab w:val="left" w:leader="dot" w:pos="8993"/>
              </w:tabs>
              <w:spacing w:line="240" w:lineRule="auto"/>
              <w:ind w:firstLine="30"/>
              <w:jc w:val="center"/>
              <w:rPr>
                <w:rStyle w:val="FontStyle15"/>
                <w:rFonts w:ascii="Times New Roman" w:hAnsi="Times New Roman"/>
                <w:b w:val="0"/>
                <w:i w:val="0"/>
                <w:sz w:val="20"/>
                <w:szCs w:val="20"/>
                <w:lang w:val="sr-Cyrl-CS" w:eastAsia="sr-Cyrl-CS"/>
              </w:rPr>
            </w:pPr>
          </w:p>
          <w:p w14:paraId="487A5D9C" w14:textId="7BE63022" w:rsidR="00D439DB" w:rsidRPr="00474B36" w:rsidRDefault="00D439DB" w:rsidP="00224620">
            <w:pPr>
              <w:ind w:firstLine="30"/>
              <w:jc w:val="center"/>
              <w:rPr>
                <w:rFonts w:ascii="Times New Roman" w:hAnsi="Times New Roman"/>
                <w:sz w:val="20"/>
                <w:szCs w:val="20"/>
              </w:rPr>
            </w:pPr>
            <w:r w:rsidRPr="00474B36">
              <w:rPr>
                <w:rFonts w:ascii="Times New Roman" w:hAnsi="Times New Roman"/>
                <w:sz w:val="20"/>
                <w:szCs w:val="20"/>
              </w:rPr>
              <w:t>14.</w:t>
            </w:r>
          </w:p>
        </w:tc>
        <w:tc>
          <w:tcPr>
            <w:tcW w:w="3574" w:type="dxa"/>
          </w:tcPr>
          <w:p w14:paraId="7D8DEA11" w14:textId="53AA55AD" w:rsidR="00D439DB" w:rsidRPr="00474B36" w:rsidRDefault="00D439DB" w:rsidP="00224620">
            <w:pPr>
              <w:jc w:val="center"/>
              <w:rPr>
                <w:rFonts w:ascii="Times New Roman" w:hAnsi="Times New Roman"/>
                <w:sz w:val="20"/>
                <w:szCs w:val="20"/>
              </w:rPr>
            </w:pPr>
            <w:r w:rsidRPr="00474B36">
              <w:rPr>
                <w:rFonts w:ascii="Times New Roman" w:hAnsi="Times New Roman"/>
                <w:sz w:val="20"/>
                <w:szCs w:val="20"/>
              </w:rPr>
              <w:t>ДВ 1173</w:t>
            </w:r>
          </w:p>
          <w:p w14:paraId="79E73432" w14:textId="12ABA0FE" w:rsidR="00D439DB" w:rsidRPr="00474B36" w:rsidRDefault="00D439DB" w:rsidP="00224620">
            <w:pPr>
              <w:pStyle w:val="Style10"/>
              <w:widowControl/>
              <w:tabs>
                <w:tab w:val="left" w:pos="662"/>
                <w:tab w:val="left" w:leader="dot" w:pos="8993"/>
              </w:tabs>
              <w:spacing w:line="240" w:lineRule="auto"/>
              <w:ind w:firstLine="0"/>
              <w:jc w:val="center"/>
              <w:rPr>
                <w:rStyle w:val="FontStyle15"/>
                <w:rFonts w:ascii="Times New Roman" w:hAnsi="Times New Roman"/>
                <w:b w:val="0"/>
                <w:i w:val="0"/>
                <w:sz w:val="20"/>
                <w:szCs w:val="20"/>
                <w:lang w:val="sr-Cyrl-CS" w:eastAsia="sr-Cyrl-CS"/>
              </w:rPr>
            </w:pPr>
            <w:r w:rsidRPr="00474B36">
              <w:rPr>
                <w:rFonts w:ascii="Times New Roman" w:hAnsi="Times New Roman"/>
                <w:sz w:val="20"/>
                <w:szCs w:val="20"/>
                <w:lang w:val="sr-Cyrl-CS"/>
              </w:rPr>
              <w:t>ТС Темерин – ТС Жабаљ</w:t>
            </w:r>
          </w:p>
        </w:tc>
        <w:tc>
          <w:tcPr>
            <w:tcW w:w="1914" w:type="dxa"/>
          </w:tcPr>
          <w:p w14:paraId="35CA5182" w14:textId="2B793649" w:rsidR="00D439DB" w:rsidRPr="00474B36" w:rsidRDefault="00D439DB" w:rsidP="00DD1205">
            <w:pPr>
              <w:pStyle w:val="Style10"/>
              <w:widowControl/>
              <w:tabs>
                <w:tab w:val="left" w:pos="662"/>
                <w:tab w:val="left" w:leader="dot" w:pos="8993"/>
              </w:tabs>
              <w:spacing w:line="240" w:lineRule="auto"/>
              <w:ind w:firstLine="720"/>
              <w:jc w:val="center"/>
              <w:rPr>
                <w:rStyle w:val="FontStyle15"/>
                <w:rFonts w:ascii="Times New Roman" w:hAnsi="Times New Roman"/>
                <w:b w:val="0"/>
                <w:i w:val="0"/>
                <w:sz w:val="20"/>
                <w:szCs w:val="20"/>
                <w:lang w:val="sr-Cyrl-CS" w:eastAsia="sr-Cyrl-CS"/>
              </w:rPr>
            </w:pPr>
          </w:p>
          <w:p w14:paraId="642469A1" w14:textId="485078D8" w:rsidR="00D439DB" w:rsidRPr="00474B36" w:rsidRDefault="00D439DB" w:rsidP="00DD1205">
            <w:pPr>
              <w:ind w:firstLine="720"/>
              <w:jc w:val="center"/>
              <w:rPr>
                <w:rFonts w:ascii="Times New Roman" w:hAnsi="Times New Roman"/>
                <w:sz w:val="20"/>
                <w:szCs w:val="20"/>
              </w:rPr>
            </w:pPr>
            <w:r w:rsidRPr="00474B36">
              <w:rPr>
                <w:rFonts w:ascii="Times New Roman" w:hAnsi="Times New Roman"/>
                <w:sz w:val="20"/>
                <w:szCs w:val="20"/>
              </w:rPr>
              <w:t>110</w:t>
            </w:r>
          </w:p>
        </w:tc>
      </w:tr>
      <w:tr w:rsidR="00284C6B" w:rsidRPr="00474B36" w14:paraId="7C212549" w14:textId="77777777" w:rsidTr="00CF194F">
        <w:tblPrEx>
          <w:tblCellMar>
            <w:left w:w="108" w:type="dxa"/>
            <w:right w:w="108" w:type="dxa"/>
          </w:tblCellMar>
          <w:tblLook w:val="0000" w:firstRow="0" w:lastRow="0" w:firstColumn="0" w:lastColumn="0" w:noHBand="0" w:noVBand="0"/>
        </w:tblPrEx>
        <w:trPr>
          <w:trHeight w:val="335"/>
        </w:trPr>
        <w:tc>
          <w:tcPr>
            <w:tcW w:w="895" w:type="dxa"/>
          </w:tcPr>
          <w:p w14:paraId="4A9A1D47" w14:textId="6390D2FF" w:rsidR="00D439DB" w:rsidRPr="00474B36" w:rsidRDefault="00D439DB" w:rsidP="00224620">
            <w:pPr>
              <w:pStyle w:val="Style10"/>
              <w:widowControl/>
              <w:tabs>
                <w:tab w:val="left" w:pos="662"/>
                <w:tab w:val="left" w:leader="dot" w:pos="8993"/>
              </w:tabs>
              <w:spacing w:line="240" w:lineRule="auto"/>
              <w:ind w:firstLine="30"/>
              <w:jc w:val="center"/>
              <w:rPr>
                <w:rStyle w:val="FontStyle15"/>
                <w:rFonts w:ascii="Times New Roman" w:hAnsi="Times New Roman"/>
                <w:b w:val="0"/>
                <w:i w:val="0"/>
                <w:sz w:val="20"/>
                <w:szCs w:val="20"/>
                <w:lang w:val="sr-Cyrl-CS" w:eastAsia="sr-Cyrl-CS"/>
              </w:rPr>
            </w:pPr>
          </w:p>
          <w:p w14:paraId="2B19EE32" w14:textId="00629E47" w:rsidR="00D439DB" w:rsidRPr="00474B36" w:rsidRDefault="00D439DB" w:rsidP="00224620">
            <w:pPr>
              <w:ind w:firstLine="30"/>
              <w:jc w:val="center"/>
              <w:rPr>
                <w:rFonts w:ascii="Times New Roman" w:hAnsi="Times New Roman"/>
                <w:sz w:val="20"/>
                <w:szCs w:val="20"/>
              </w:rPr>
            </w:pPr>
            <w:r w:rsidRPr="00474B36">
              <w:rPr>
                <w:rFonts w:ascii="Times New Roman" w:hAnsi="Times New Roman"/>
                <w:sz w:val="20"/>
                <w:szCs w:val="20"/>
              </w:rPr>
              <w:t>15.</w:t>
            </w:r>
          </w:p>
        </w:tc>
        <w:tc>
          <w:tcPr>
            <w:tcW w:w="3574" w:type="dxa"/>
          </w:tcPr>
          <w:p w14:paraId="156219D1" w14:textId="7BE34363" w:rsidR="00D439DB" w:rsidRPr="00474B36" w:rsidRDefault="00D439DB" w:rsidP="00224620">
            <w:pPr>
              <w:jc w:val="center"/>
              <w:rPr>
                <w:rFonts w:ascii="Times New Roman" w:hAnsi="Times New Roman"/>
                <w:sz w:val="20"/>
                <w:szCs w:val="20"/>
              </w:rPr>
            </w:pPr>
            <w:r w:rsidRPr="00474B36">
              <w:rPr>
                <w:rFonts w:ascii="Times New Roman" w:hAnsi="Times New Roman"/>
                <w:sz w:val="20"/>
                <w:szCs w:val="20"/>
              </w:rPr>
              <w:t>ДВ 217/1</w:t>
            </w:r>
          </w:p>
          <w:p w14:paraId="61F94014" w14:textId="313E474B" w:rsidR="00D439DB" w:rsidRPr="00474B36" w:rsidRDefault="00D439DB" w:rsidP="00224620">
            <w:pPr>
              <w:pStyle w:val="Style10"/>
              <w:widowControl/>
              <w:tabs>
                <w:tab w:val="left" w:pos="662"/>
                <w:tab w:val="left" w:leader="dot" w:pos="8993"/>
              </w:tabs>
              <w:spacing w:line="240" w:lineRule="auto"/>
              <w:ind w:firstLine="0"/>
              <w:jc w:val="center"/>
              <w:rPr>
                <w:rStyle w:val="FontStyle15"/>
                <w:rFonts w:ascii="Times New Roman" w:hAnsi="Times New Roman"/>
                <w:b w:val="0"/>
                <w:i w:val="0"/>
                <w:sz w:val="20"/>
                <w:szCs w:val="20"/>
                <w:lang w:val="sr-Cyrl-CS" w:eastAsia="sr-Cyrl-CS"/>
              </w:rPr>
            </w:pPr>
            <w:r w:rsidRPr="00474B36">
              <w:rPr>
                <w:rFonts w:ascii="Times New Roman" w:hAnsi="Times New Roman"/>
                <w:sz w:val="20"/>
                <w:szCs w:val="20"/>
                <w:lang w:val="sr-Cyrl-CS"/>
              </w:rPr>
              <w:t>ТС Обреновац – ТС Нови Сад3</w:t>
            </w:r>
          </w:p>
        </w:tc>
        <w:tc>
          <w:tcPr>
            <w:tcW w:w="1914" w:type="dxa"/>
          </w:tcPr>
          <w:p w14:paraId="321C20C0" w14:textId="5238D314" w:rsidR="00D439DB" w:rsidRPr="00474B36" w:rsidRDefault="00D439DB" w:rsidP="00DD1205">
            <w:pPr>
              <w:pStyle w:val="Style10"/>
              <w:widowControl/>
              <w:tabs>
                <w:tab w:val="left" w:pos="662"/>
                <w:tab w:val="left" w:leader="dot" w:pos="8993"/>
              </w:tabs>
              <w:spacing w:line="240" w:lineRule="auto"/>
              <w:ind w:firstLine="720"/>
              <w:jc w:val="center"/>
              <w:rPr>
                <w:rStyle w:val="FontStyle15"/>
                <w:rFonts w:ascii="Times New Roman" w:hAnsi="Times New Roman"/>
                <w:b w:val="0"/>
                <w:i w:val="0"/>
                <w:sz w:val="20"/>
                <w:szCs w:val="20"/>
                <w:lang w:val="sr-Cyrl-CS" w:eastAsia="sr-Cyrl-CS"/>
              </w:rPr>
            </w:pPr>
          </w:p>
          <w:p w14:paraId="69069395" w14:textId="6E9EC7AE" w:rsidR="00D439DB" w:rsidRPr="00474B36" w:rsidRDefault="00D439DB" w:rsidP="00DD1205">
            <w:pPr>
              <w:ind w:firstLine="720"/>
              <w:jc w:val="center"/>
              <w:rPr>
                <w:rFonts w:ascii="Times New Roman" w:hAnsi="Times New Roman"/>
                <w:sz w:val="20"/>
                <w:szCs w:val="20"/>
              </w:rPr>
            </w:pPr>
            <w:r w:rsidRPr="00474B36">
              <w:rPr>
                <w:rFonts w:ascii="Times New Roman" w:hAnsi="Times New Roman"/>
                <w:sz w:val="20"/>
                <w:szCs w:val="20"/>
              </w:rPr>
              <w:t>220</w:t>
            </w:r>
          </w:p>
        </w:tc>
      </w:tr>
      <w:tr w:rsidR="00284C6B" w:rsidRPr="00474B36" w14:paraId="715D4F25" w14:textId="77777777" w:rsidTr="00CF194F">
        <w:tblPrEx>
          <w:tblCellMar>
            <w:left w:w="108" w:type="dxa"/>
            <w:right w:w="108" w:type="dxa"/>
          </w:tblCellMar>
          <w:tblLook w:val="0000" w:firstRow="0" w:lastRow="0" w:firstColumn="0" w:lastColumn="0" w:noHBand="0" w:noVBand="0"/>
        </w:tblPrEx>
        <w:trPr>
          <w:trHeight w:val="313"/>
        </w:trPr>
        <w:tc>
          <w:tcPr>
            <w:tcW w:w="895" w:type="dxa"/>
          </w:tcPr>
          <w:p w14:paraId="1EA062EC" w14:textId="43606470" w:rsidR="00D439DB" w:rsidRPr="00474B36" w:rsidRDefault="00D439DB" w:rsidP="00224620">
            <w:pPr>
              <w:pStyle w:val="Style10"/>
              <w:widowControl/>
              <w:tabs>
                <w:tab w:val="left" w:pos="662"/>
                <w:tab w:val="left" w:leader="dot" w:pos="8993"/>
              </w:tabs>
              <w:spacing w:line="240" w:lineRule="auto"/>
              <w:ind w:firstLine="30"/>
              <w:jc w:val="center"/>
              <w:rPr>
                <w:rStyle w:val="FontStyle15"/>
                <w:rFonts w:ascii="Times New Roman" w:hAnsi="Times New Roman"/>
                <w:b w:val="0"/>
                <w:i w:val="0"/>
                <w:sz w:val="20"/>
                <w:szCs w:val="20"/>
                <w:lang w:val="sr-Cyrl-CS" w:eastAsia="sr-Cyrl-CS"/>
              </w:rPr>
            </w:pPr>
          </w:p>
          <w:p w14:paraId="42C17F66" w14:textId="26E6D695" w:rsidR="00D439DB" w:rsidRPr="00474B36" w:rsidRDefault="00D439DB" w:rsidP="00224620">
            <w:pPr>
              <w:ind w:firstLine="30"/>
              <w:jc w:val="center"/>
              <w:rPr>
                <w:rFonts w:ascii="Times New Roman" w:hAnsi="Times New Roman"/>
                <w:sz w:val="20"/>
                <w:szCs w:val="20"/>
              </w:rPr>
            </w:pPr>
            <w:r w:rsidRPr="00474B36">
              <w:rPr>
                <w:rFonts w:ascii="Times New Roman" w:hAnsi="Times New Roman"/>
                <w:sz w:val="20"/>
                <w:szCs w:val="20"/>
              </w:rPr>
              <w:t>16.</w:t>
            </w:r>
          </w:p>
        </w:tc>
        <w:tc>
          <w:tcPr>
            <w:tcW w:w="3574" w:type="dxa"/>
          </w:tcPr>
          <w:p w14:paraId="54A6D6FF" w14:textId="533708A1" w:rsidR="00D439DB" w:rsidRPr="00474B36" w:rsidRDefault="00D439DB" w:rsidP="00224620">
            <w:pPr>
              <w:jc w:val="center"/>
              <w:rPr>
                <w:rFonts w:ascii="Times New Roman" w:hAnsi="Times New Roman"/>
                <w:sz w:val="20"/>
                <w:szCs w:val="20"/>
              </w:rPr>
            </w:pPr>
            <w:r w:rsidRPr="00474B36">
              <w:rPr>
                <w:rFonts w:ascii="Times New Roman" w:hAnsi="Times New Roman"/>
                <w:sz w:val="20"/>
                <w:szCs w:val="20"/>
              </w:rPr>
              <w:t>ДВ 275</w:t>
            </w:r>
          </w:p>
          <w:p w14:paraId="162E195A" w14:textId="4B4407AE" w:rsidR="00D439DB" w:rsidRPr="00474B36" w:rsidRDefault="00D439DB" w:rsidP="00224620">
            <w:pPr>
              <w:pStyle w:val="Style10"/>
              <w:widowControl/>
              <w:tabs>
                <w:tab w:val="left" w:pos="662"/>
                <w:tab w:val="left" w:leader="dot" w:pos="8993"/>
              </w:tabs>
              <w:spacing w:line="240" w:lineRule="auto"/>
              <w:ind w:firstLine="0"/>
              <w:jc w:val="center"/>
              <w:rPr>
                <w:rStyle w:val="FontStyle15"/>
                <w:rFonts w:ascii="Times New Roman" w:hAnsi="Times New Roman"/>
                <w:b w:val="0"/>
                <w:i w:val="0"/>
                <w:sz w:val="20"/>
                <w:szCs w:val="20"/>
                <w:lang w:val="sr-Cyrl-CS" w:eastAsia="sr-Cyrl-CS"/>
              </w:rPr>
            </w:pPr>
            <w:r w:rsidRPr="00474B36">
              <w:rPr>
                <w:rFonts w:ascii="Times New Roman" w:hAnsi="Times New Roman"/>
                <w:sz w:val="20"/>
                <w:szCs w:val="20"/>
                <w:lang w:val="sr-Cyrl-CS"/>
              </w:rPr>
              <w:t>ТС Нови Сад 3 – ТС Зрењанин 2</w:t>
            </w:r>
          </w:p>
        </w:tc>
        <w:tc>
          <w:tcPr>
            <w:tcW w:w="1914" w:type="dxa"/>
          </w:tcPr>
          <w:p w14:paraId="018F4BD8" w14:textId="1B71DFD1" w:rsidR="00D439DB" w:rsidRPr="00474B36" w:rsidRDefault="00D439DB" w:rsidP="00DD1205">
            <w:pPr>
              <w:pStyle w:val="Style10"/>
              <w:widowControl/>
              <w:tabs>
                <w:tab w:val="left" w:pos="662"/>
                <w:tab w:val="left" w:leader="dot" w:pos="8993"/>
              </w:tabs>
              <w:spacing w:line="240" w:lineRule="auto"/>
              <w:ind w:firstLine="720"/>
              <w:jc w:val="both"/>
              <w:rPr>
                <w:rStyle w:val="FontStyle15"/>
                <w:rFonts w:ascii="Times New Roman" w:hAnsi="Times New Roman"/>
                <w:b w:val="0"/>
                <w:i w:val="0"/>
                <w:sz w:val="20"/>
                <w:szCs w:val="20"/>
                <w:lang w:val="sr-Cyrl-CS" w:eastAsia="sr-Cyrl-CS"/>
              </w:rPr>
            </w:pPr>
          </w:p>
          <w:p w14:paraId="7AA403C1" w14:textId="4D9E8B86" w:rsidR="00D439DB" w:rsidRPr="00474B36" w:rsidRDefault="00D439DB" w:rsidP="00DD1205">
            <w:pPr>
              <w:ind w:firstLine="720"/>
              <w:jc w:val="center"/>
              <w:rPr>
                <w:rFonts w:ascii="Times New Roman" w:hAnsi="Times New Roman"/>
                <w:sz w:val="20"/>
                <w:szCs w:val="20"/>
              </w:rPr>
            </w:pPr>
            <w:r w:rsidRPr="00474B36">
              <w:rPr>
                <w:rFonts w:ascii="Times New Roman" w:hAnsi="Times New Roman"/>
                <w:sz w:val="20"/>
                <w:szCs w:val="20"/>
              </w:rPr>
              <w:t>220</w:t>
            </w:r>
          </w:p>
        </w:tc>
      </w:tr>
      <w:tr w:rsidR="00284C6B" w:rsidRPr="00474B36" w14:paraId="683E1AFF" w14:textId="77777777" w:rsidTr="00CF194F">
        <w:tblPrEx>
          <w:tblCellMar>
            <w:left w:w="108" w:type="dxa"/>
            <w:right w:w="108" w:type="dxa"/>
          </w:tblCellMar>
          <w:tblLook w:val="0000" w:firstRow="0" w:lastRow="0" w:firstColumn="0" w:lastColumn="0" w:noHBand="0" w:noVBand="0"/>
        </w:tblPrEx>
        <w:trPr>
          <w:trHeight w:val="264"/>
        </w:trPr>
        <w:tc>
          <w:tcPr>
            <w:tcW w:w="895" w:type="dxa"/>
          </w:tcPr>
          <w:p w14:paraId="23B228B1" w14:textId="49BB3BA5" w:rsidR="00D439DB" w:rsidRPr="00474B36" w:rsidRDefault="00D439DB" w:rsidP="00224620">
            <w:pPr>
              <w:pStyle w:val="Style10"/>
              <w:widowControl/>
              <w:tabs>
                <w:tab w:val="left" w:pos="662"/>
                <w:tab w:val="left" w:leader="dot" w:pos="8993"/>
              </w:tabs>
              <w:spacing w:line="240" w:lineRule="auto"/>
              <w:ind w:firstLine="30"/>
              <w:jc w:val="center"/>
              <w:rPr>
                <w:rStyle w:val="FontStyle15"/>
                <w:rFonts w:ascii="Times New Roman" w:hAnsi="Times New Roman"/>
                <w:b w:val="0"/>
                <w:i w:val="0"/>
                <w:sz w:val="20"/>
                <w:szCs w:val="20"/>
                <w:lang w:val="sr-Cyrl-CS" w:eastAsia="sr-Cyrl-CS"/>
              </w:rPr>
            </w:pPr>
          </w:p>
          <w:p w14:paraId="0DD27EB5" w14:textId="263E31B1" w:rsidR="00D439DB" w:rsidRPr="00474B36" w:rsidRDefault="00D439DB" w:rsidP="00224620">
            <w:pPr>
              <w:ind w:firstLine="30"/>
              <w:jc w:val="center"/>
              <w:rPr>
                <w:rFonts w:ascii="Times New Roman" w:hAnsi="Times New Roman"/>
                <w:sz w:val="20"/>
                <w:szCs w:val="20"/>
              </w:rPr>
            </w:pPr>
            <w:r w:rsidRPr="00474B36">
              <w:rPr>
                <w:rFonts w:ascii="Times New Roman" w:hAnsi="Times New Roman"/>
                <w:sz w:val="20"/>
                <w:szCs w:val="20"/>
              </w:rPr>
              <w:t>17.</w:t>
            </w:r>
          </w:p>
        </w:tc>
        <w:tc>
          <w:tcPr>
            <w:tcW w:w="3574" w:type="dxa"/>
          </w:tcPr>
          <w:p w14:paraId="04CFE30C" w14:textId="3EAB06B7" w:rsidR="00D439DB" w:rsidRPr="00474B36" w:rsidRDefault="00D439DB" w:rsidP="00224620">
            <w:pPr>
              <w:jc w:val="center"/>
              <w:rPr>
                <w:rFonts w:ascii="Times New Roman" w:hAnsi="Times New Roman"/>
                <w:sz w:val="20"/>
                <w:szCs w:val="20"/>
              </w:rPr>
            </w:pPr>
            <w:r w:rsidRPr="00474B36">
              <w:rPr>
                <w:rFonts w:ascii="Times New Roman" w:hAnsi="Times New Roman"/>
                <w:sz w:val="20"/>
                <w:szCs w:val="20"/>
              </w:rPr>
              <w:t>ДВ 406/1</w:t>
            </w:r>
          </w:p>
          <w:p w14:paraId="379C4493" w14:textId="57F093D5" w:rsidR="00D439DB" w:rsidRPr="00474B36" w:rsidRDefault="00D439DB" w:rsidP="00224620">
            <w:pPr>
              <w:pStyle w:val="Style10"/>
              <w:widowControl/>
              <w:tabs>
                <w:tab w:val="left" w:pos="662"/>
                <w:tab w:val="left" w:leader="dot" w:pos="8993"/>
              </w:tabs>
              <w:spacing w:line="240" w:lineRule="auto"/>
              <w:ind w:firstLine="0"/>
              <w:jc w:val="center"/>
              <w:rPr>
                <w:rStyle w:val="FontStyle15"/>
                <w:rFonts w:ascii="Times New Roman" w:hAnsi="Times New Roman"/>
                <w:b w:val="0"/>
                <w:i w:val="0"/>
                <w:sz w:val="20"/>
                <w:szCs w:val="20"/>
                <w:lang w:val="sr-Cyrl-CS" w:eastAsia="sr-Cyrl-CS"/>
              </w:rPr>
            </w:pPr>
            <w:r w:rsidRPr="00474B36">
              <w:rPr>
                <w:rFonts w:ascii="Times New Roman" w:hAnsi="Times New Roman"/>
                <w:sz w:val="20"/>
                <w:szCs w:val="20"/>
                <w:lang w:val="sr-Cyrl-CS"/>
              </w:rPr>
              <w:t>ТС Нови Сад 3 – РП Младост</w:t>
            </w:r>
          </w:p>
        </w:tc>
        <w:tc>
          <w:tcPr>
            <w:tcW w:w="1914" w:type="dxa"/>
          </w:tcPr>
          <w:p w14:paraId="00FF9685" w14:textId="2EEBFDD6" w:rsidR="00D439DB" w:rsidRPr="00474B36" w:rsidRDefault="00D439DB" w:rsidP="00DD1205">
            <w:pPr>
              <w:pStyle w:val="Style10"/>
              <w:widowControl/>
              <w:tabs>
                <w:tab w:val="left" w:pos="662"/>
                <w:tab w:val="left" w:leader="dot" w:pos="8993"/>
              </w:tabs>
              <w:spacing w:line="240" w:lineRule="auto"/>
              <w:ind w:firstLine="720"/>
              <w:jc w:val="both"/>
              <w:rPr>
                <w:rStyle w:val="FontStyle15"/>
                <w:rFonts w:ascii="Times New Roman" w:hAnsi="Times New Roman"/>
                <w:b w:val="0"/>
                <w:i w:val="0"/>
                <w:sz w:val="20"/>
                <w:szCs w:val="20"/>
                <w:lang w:val="sr-Cyrl-CS" w:eastAsia="sr-Cyrl-CS"/>
              </w:rPr>
            </w:pPr>
          </w:p>
          <w:p w14:paraId="2E75CCDD" w14:textId="7420DC1F" w:rsidR="00D439DB" w:rsidRPr="00474B36" w:rsidRDefault="00D439DB" w:rsidP="00DD1205">
            <w:pPr>
              <w:ind w:firstLine="720"/>
              <w:jc w:val="center"/>
              <w:rPr>
                <w:rFonts w:ascii="Times New Roman" w:hAnsi="Times New Roman"/>
                <w:sz w:val="20"/>
                <w:szCs w:val="20"/>
              </w:rPr>
            </w:pPr>
            <w:r w:rsidRPr="00474B36">
              <w:rPr>
                <w:rFonts w:ascii="Times New Roman" w:hAnsi="Times New Roman"/>
                <w:sz w:val="20"/>
                <w:szCs w:val="20"/>
              </w:rPr>
              <w:t>400</w:t>
            </w:r>
          </w:p>
        </w:tc>
      </w:tr>
      <w:tr w:rsidR="00284C6B" w:rsidRPr="00474B36" w14:paraId="1BD9D316" w14:textId="77777777" w:rsidTr="00CF194F">
        <w:tblPrEx>
          <w:tblCellMar>
            <w:left w:w="108" w:type="dxa"/>
            <w:right w:w="108" w:type="dxa"/>
          </w:tblCellMar>
          <w:tblLook w:val="0000" w:firstRow="0" w:lastRow="0" w:firstColumn="0" w:lastColumn="0" w:noHBand="0" w:noVBand="0"/>
        </w:tblPrEx>
        <w:trPr>
          <w:trHeight w:val="214"/>
        </w:trPr>
        <w:tc>
          <w:tcPr>
            <w:tcW w:w="895" w:type="dxa"/>
          </w:tcPr>
          <w:p w14:paraId="2C865774" w14:textId="505E77F8" w:rsidR="00D439DB" w:rsidRPr="00474B36" w:rsidRDefault="00D439DB" w:rsidP="00224620">
            <w:pPr>
              <w:ind w:firstLine="30"/>
              <w:jc w:val="center"/>
              <w:rPr>
                <w:rFonts w:ascii="Times New Roman" w:hAnsi="Times New Roman"/>
                <w:sz w:val="20"/>
                <w:szCs w:val="20"/>
              </w:rPr>
            </w:pPr>
          </w:p>
          <w:p w14:paraId="684748E8" w14:textId="47C5C458" w:rsidR="00D439DB" w:rsidRPr="00474B36" w:rsidRDefault="00D439DB" w:rsidP="00224620">
            <w:pPr>
              <w:ind w:firstLine="30"/>
              <w:jc w:val="center"/>
              <w:rPr>
                <w:rFonts w:ascii="Times New Roman" w:hAnsi="Times New Roman"/>
                <w:sz w:val="20"/>
                <w:szCs w:val="20"/>
              </w:rPr>
            </w:pPr>
            <w:r w:rsidRPr="00474B36">
              <w:rPr>
                <w:rFonts w:ascii="Times New Roman" w:hAnsi="Times New Roman"/>
                <w:sz w:val="20"/>
                <w:szCs w:val="20"/>
              </w:rPr>
              <w:t>17.</w:t>
            </w:r>
          </w:p>
        </w:tc>
        <w:tc>
          <w:tcPr>
            <w:tcW w:w="3574" w:type="dxa"/>
          </w:tcPr>
          <w:p w14:paraId="19B32375" w14:textId="21CAEB06" w:rsidR="00D439DB" w:rsidRPr="00474B36" w:rsidRDefault="00D439DB" w:rsidP="00224620">
            <w:pPr>
              <w:jc w:val="center"/>
              <w:rPr>
                <w:rFonts w:ascii="Times New Roman" w:hAnsi="Times New Roman"/>
                <w:sz w:val="20"/>
                <w:szCs w:val="20"/>
              </w:rPr>
            </w:pPr>
            <w:r w:rsidRPr="00474B36">
              <w:rPr>
                <w:rFonts w:ascii="Times New Roman" w:hAnsi="Times New Roman"/>
                <w:sz w:val="20"/>
                <w:szCs w:val="20"/>
              </w:rPr>
              <w:t>ДВ 450</w:t>
            </w:r>
          </w:p>
          <w:p w14:paraId="58DEFFB6" w14:textId="7A8F257D" w:rsidR="00D439DB" w:rsidRPr="00474B36" w:rsidRDefault="00D439DB" w:rsidP="00224620">
            <w:pPr>
              <w:pStyle w:val="Style10"/>
              <w:widowControl/>
              <w:tabs>
                <w:tab w:val="left" w:pos="662"/>
                <w:tab w:val="left" w:leader="dot" w:pos="8993"/>
              </w:tabs>
              <w:spacing w:line="240" w:lineRule="auto"/>
              <w:ind w:firstLine="0"/>
              <w:jc w:val="center"/>
              <w:rPr>
                <w:rFonts w:ascii="Times New Roman" w:hAnsi="Times New Roman"/>
                <w:sz w:val="20"/>
                <w:szCs w:val="20"/>
                <w:lang w:val="sr-Cyrl-CS"/>
              </w:rPr>
            </w:pPr>
            <w:r w:rsidRPr="00474B36">
              <w:rPr>
                <w:rFonts w:ascii="Times New Roman" w:hAnsi="Times New Roman"/>
                <w:sz w:val="20"/>
                <w:szCs w:val="20"/>
                <w:lang w:val="sr-Cyrl-CS"/>
              </w:rPr>
              <w:t>РП Младост – ТС Нови Сад 3</w:t>
            </w:r>
          </w:p>
        </w:tc>
        <w:tc>
          <w:tcPr>
            <w:tcW w:w="1914" w:type="dxa"/>
          </w:tcPr>
          <w:p w14:paraId="7E04DE87" w14:textId="0D91BF43" w:rsidR="00D439DB" w:rsidRPr="00474B36" w:rsidRDefault="00D439DB" w:rsidP="00DD1205">
            <w:pPr>
              <w:pStyle w:val="Style10"/>
              <w:widowControl/>
              <w:tabs>
                <w:tab w:val="left" w:pos="662"/>
                <w:tab w:val="left" w:leader="dot" w:pos="8993"/>
              </w:tabs>
              <w:spacing w:line="240" w:lineRule="auto"/>
              <w:ind w:firstLine="720"/>
              <w:jc w:val="center"/>
              <w:rPr>
                <w:rStyle w:val="FontStyle15"/>
                <w:rFonts w:ascii="Times New Roman" w:hAnsi="Times New Roman"/>
                <w:b w:val="0"/>
                <w:i w:val="0"/>
                <w:sz w:val="20"/>
                <w:szCs w:val="20"/>
                <w:lang w:val="sr-Cyrl-CS" w:eastAsia="sr-Cyrl-CS"/>
              </w:rPr>
            </w:pPr>
          </w:p>
          <w:p w14:paraId="2B6318E0" w14:textId="7DAAC58F" w:rsidR="00D439DB" w:rsidRPr="00474B36" w:rsidRDefault="00D439DB" w:rsidP="00DD1205">
            <w:pPr>
              <w:ind w:firstLine="720"/>
              <w:jc w:val="center"/>
              <w:rPr>
                <w:rFonts w:ascii="Times New Roman" w:hAnsi="Times New Roman"/>
                <w:sz w:val="20"/>
                <w:szCs w:val="20"/>
              </w:rPr>
            </w:pPr>
            <w:r w:rsidRPr="00474B36">
              <w:rPr>
                <w:rFonts w:ascii="Times New Roman" w:hAnsi="Times New Roman"/>
                <w:sz w:val="20"/>
                <w:szCs w:val="20"/>
              </w:rPr>
              <w:t>400</w:t>
            </w:r>
          </w:p>
        </w:tc>
      </w:tr>
      <w:tr w:rsidR="00D439DB" w:rsidRPr="00474B36" w14:paraId="17E83DA0" w14:textId="77777777" w:rsidTr="00CF194F">
        <w:tblPrEx>
          <w:tblCellMar>
            <w:left w:w="108" w:type="dxa"/>
            <w:right w:w="108" w:type="dxa"/>
          </w:tblCellMar>
          <w:tblLook w:val="0000" w:firstRow="0" w:lastRow="0" w:firstColumn="0" w:lastColumn="0" w:noHBand="0" w:noVBand="0"/>
        </w:tblPrEx>
        <w:trPr>
          <w:trHeight w:val="485"/>
        </w:trPr>
        <w:tc>
          <w:tcPr>
            <w:tcW w:w="895" w:type="dxa"/>
          </w:tcPr>
          <w:p w14:paraId="3717C2B8" w14:textId="2AE42F50" w:rsidR="00D439DB" w:rsidRPr="00474B36" w:rsidRDefault="00D439DB" w:rsidP="00224620">
            <w:pPr>
              <w:ind w:firstLine="30"/>
              <w:jc w:val="center"/>
              <w:rPr>
                <w:rStyle w:val="FontStyle15"/>
                <w:rFonts w:ascii="Times New Roman" w:hAnsi="Times New Roman"/>
                <w:b w:val="0"/>
                <w:i w:val="0"/>
                <w:sz w:val="20"/>
                <w:szCs w:val="20"/>
              </w:rPr>
            </w:pPr>
          </w:p>
          <w:p w14:paraId="6879454D" w14:textId="0F6487FF" w:rsidR="00D439DB" w:rsidRPr="00474B36" w:rsidRDefault="00D439DB" w:rsidP="00224620">
            <w:pPr>
              <w:ind w:firstLine="30"/>
              <w:jc w:val="center"/>
              <w:rPr>
                <w:rFonts w:ascii="Times New Roman" w:hAnsi="Times New Roman"/>
                <w:sz w:val="20"/>
                <w:szCs w:val="20"/>
              </w:rPr>
            </w:pPr>
          </w:p>
          <w:p w14:paraId="1EC20021" w14:textId="72263791" w:rsidR="00D439DB" w:rsidRPr="00474B36" w:rsidRDefault="00D439DB" w:rsidP="00224620">
            <w:pPr>
              <w:ind w:firstLine="30"/>
              <w:jc w:val="center"/>
              <w:rPr>
                <w:rFonts w:ascii="Times New Roman" w:hAnsi="Times New Roman"/>
                <w:sz w:val="20"/>
                <w:szCs w:val="20"/>
              </w:rPr>
            </w:pPr>
            <w:r w:rsidRPr="00474B36">
              <w:rPr>
                <w:rFonts w:ascii="Times New Roman" w:hAnsi="Times New Roman"/>
                <w:sz w:val="20"/>
                <w:szCs w:val="20"/>
              </w:rPr>
              <w:t>18.</w:t>
            </w:r>
          </w:p>
        </w:tc>
        <w:tc>
          <w:tcPr>
            <w:tcW w:w="3574" w:type="dxa"/>
          </w:tcPr>
          <w:p w14:paraId="7DB255C0" w14:textId="79492A55" w:rsidR="00D439DB" w:rsidRPr="00474B36" w:rsidRDefault="00D439DB" w:rsidP="00224620">
            <w:pPr>
              <w:jc w:val="center"/>
              <w:rPr>
                <w:rFonts w:ascii="Times New Roman" w:hAnsi="Times New Roman"/>
                <w:sz w:val="20"/>
                <w:szCs w:val="20"/>
              </w:rPr>
            </w:pPr>
            <w:r w:rsidRPr="00474B36">
              <w:rPr>
                <w:rFonts w:ascii="Times New Roman" w:hAnsi="Times New Roman"/>
                <w:sz w:val="20"/>
                <w:szCs w:val="20"/>
              </w:rPr>
              <w:t>ДВ 454</w:t>
            </w:r>
          </w:p>
          <w:p w14:paraId="2595CB09" w14:textId="080DCB88" w:rsidR="00D439DB" w:rsidRPr="00474B36" w:rsidRDefault="00D439DB" w:rsidP="00224620">
            <w:pPr>
              <w:pStyle w:val="Style10"/>
              <w:widowControl/>
              <w:tabs>
                <w:tab w:val="left" w:pos="662"/>
                <w:tab w:val="left" w:leader="dot" w:pos="8993"/>
              </w:tabs>
              <w:spacing w:line="240" w:lineRule="auto"/>
              <w:ind w:firstLine="0"/>
              <w:jc w:val="center"/>
              <w:rPr>
                <w:rFonts w:ascii="Times New Roman" w:hAnsi="Times New Roman"/>
                <w:sz w:val="20"/>
                <w:szCs w:val="20"/>
                <w:lang w:val="sr-Cyrl-CS"/>
              </w:rPr>
            </w:pPr>
            <w:r w:rsidRPr="00474B36">
              <w:rPr>
                <w:rFonts w:ascii="Times New Roman" w:hAnsi="Times New Roman"/>
                <w:sz w:val="20"/>
                <w:szCs w:val="20"/>
                <w:lang w:val="sr-Cyrl-CS"/>
              </w:rPr>
              <w:t>ТС Суботица 3 – граница/ТС Шандорфалва</w:t>
            </w:r>
          </w:p>
        </w:tc>
        <w:tc>
          <w:tcPr>
            <w:tcW w:w="1914" w:type="dxa"/>
          </w:tcPr>
          <w:p w14:paraId="7E9AE8F7" w14:textId="1B69F231" w:rsidR="00D439DB" w:rsidRPr="00474B36" w:rsidRDefault="00D439DB" w:rsidP="00DD1205">
            <w:pPr>
              <w:pStyle w:val="Style10"/>
              <w:widowControl/>
              <w:tabs>
                <w:tab w:val="left" w:pos="662"/>
                <w:tab w:val="left" w:leader="dot" w:pos="8993"/>
              </w:tabs>
              <w:spacing w:line="240" w:lineRule="auto"/>
              <w:ind w:firstLine="720"/>
              <w:jc w:val="center"/>
              <w:rPr>
                <w:rStyle w:val="FontStyle15"/>
                <w:rFonts w:ascii="Times New Roman" w:hAnsi="Times New Roman"/>
                <w:b w:val="0"/>
                <w:i w:val="0"/>
                <w:sz w:val="20"/>
                <w:szCs w:val="20"/>
                <w:lang w:val="sr-Cyrl-CS" w:eastAsia="sr-Cyrl-CS"/>
              </w:rPr>
            </w:pPr>
          </w:p>
          <w:p w14:paraId="15287C49" w14:textId="7C44994B" w:rsidR="00D439DB" w:rsidRPr="00474B36" w:rsidRDefault="00D439DB" w:rsidP="00DD1205">
            <w:pPr>
              <w:ind w:firstLine="720"/>
              <w:jc w:val="center"/>
              <w:rPr>
                <w:rFonts w:ascii="Times New Roman" w:hAnsi="Times New Roman"/>
                <w:sz w:val="20"/>
                <w:szCs w:val="20"/>
              </w:rPr>
            </w:pPr>
            <w:r w:rsidRPr="00474B36">
              <w:rPr>
                <w:rFonts w:ascii="Times New Roman" w:hAnsi="Times New Roman"/>
                <w:sz w:val="20"/>
                <w:szCs w:val="20"/>
              </w:rPr>
              <w:t>400</w:t>
            </w:r>
          </w:p>
        </w:tc>
      </w:tr>
    </w:tbl>
    <w:p w14:paraId="317891C0" w14:textId="77777777" w:rsidR="00861BDC" w:rsidRPr="00474B36" w:rsidRDefault="00861BDC" w:rsidP="00DD1205">
      <w:pPr>
        <w:pStyle w:val="Style10"/>
        <w:widowControl/>
        <w:tabs>
          <w:tab w:val="left" w:pos="662"/>
          <w:tab w:val="left" w:leader="dot" w:pos="8993"/>
        </w:tabs>
        <w:spacing w:line="240" w:lineRule="auto"/>
        <w:ind w:firstLine="720"/>
        <w:jc w:val="both"/>
        <w:rPr>
          <w:rStyle w:val="FontStyle15"/>
          <w:rFonts w:ascii="Times New Roman" w:hAnsi="Times New Roman"/>
          <w:b w:val="0"/>
          <w:i w:val="0"/>
          <w:sz w:val="24"/>
          <w:lang w:val="sr-Cyrl-CS" w:eastAsia="sr-Cyrl-CS"/>
        </w:rPr>
      </w:pPr>
    </w:p>
    <w:p w14:paraId="1F73F375" w14:textId="0E3C1BD5" w:rsidR="00861BDC" w:rsidRPr="00474B36" w:rsidRDefault="00861BDC" w:rsidP="00DD1205">
      <w:pPr>
        <w:pStyle w:val="Style10"/>
        <w:widowControl/>
        <w:tabs>
          <w:tab w:val="left" w:pos="662"/>
          <w:tab w:val="left" w:leader="dot" w:pos="8993"/>
        </w:tabs>
        <w:spacing w:line="240" w:lineRule="auto"/>
        <w:ind w:firstLine="720"/>
        <w:jc w:val="both"/>
        <w:rPr>
          <w:rStyle w:val="FontStyle15"/>
          <w:rFonts w:ascii="Times New Roman" w:hAnsi="Times New Roman"/>
          <w:b w:val="0"/>
          <w:i w:val="0"/>
          <w:sz w:val="24"/>
          <w:lang w:val="sr-Cyrl-CS" w:eastAsia="sr-Cyrl-CS"/>
        </w:rPr>
      </w:pPr>
      <w:r w:rsidRPr="00474B36">
        <w:rPr>
          <w:rStyle w:val="FontStyle15"/>
          <w:rFonts w:ascii="Times New Roman" w:hAnsi="Times New Roman"/>
          <w:b w:val="0"/>
          <w:i w:val="0"/>
          <w:sz w:val="24"/>
          <w:lang w:val="sr-Cyrl-CS" w:eastAsia="sr-Cyrl-CS"/>
        </w:rPr>
        <w:t>Према плановима развоја преносног система планиране су следеће активности:</w:t>
      </w:r>
    </w:p>
    <w:p w14:paraId="595AB668" w14:textId="37E382A6" w:rsidR="00861BDC" w:rsidRPr="00474B36" w:rsidRDefault="00B06FBD" w:rsidP="00B06FBD">
      <w:pPr>
        <w:pStyle w:val="Style10"/>
        <w:widowControl/>
        <w:tabs>
          <w:tab w:val="left" w:pos="662"/>
          <w:tab w:val="left" w:leader="dot" w:pos="8993"/>
        </w:tabs>
        <w:spacing w:line="240" w:lineRule="auto"/>
        <w:ind w:firstLine="900"/>
        <w:jc w:val="both"/>
        <w:rPr>
          <w:rStyle w:val="FontStyle15"/>
          <w:rFonts w:ascii="Times New Roman" w:hAnsi="Times New Roman"/>
          <w:b w:val="0"/>
          <w:i w:val="0"/>
          <w:sz w:val="24"/>
          <w:lang w:val="sr-Cyrl-CS" w:eastAsia="sr-Cyrl-CS"/>
        </w:rPr>
      </w:pPr>
      <w:r w:rsidRPr="00474B36">
        <w:rPr>
          <w:rFonts w:ascii="Times New Roman" w:eastAsia="Arial" w:hAnsi="Times New Roman"/>
          <w:lang w:val="sr-Cyrl-CS" w:eastAsia="hr-HR"/>
        </w:rPr>
        <w:t xml:space="preserve">1) </w:t>
      </w:r>
      <w:r w:rsidR="001568E8" w:rsidRPr="00474B36">
        <w:rPr>
          <w:rFonts w:ascii="Times New Roman" w:eastAsia="Arial" w:hAnsi="Times New Roman"/>
          <w:lang w:val="sr-Cyrl-CS" w:eastAsia="sr-Cyrl-CS"/>
        </w:rPr>
        <w:t>р</w:t>
      </w:r>
      <w:r w:rsidR="00861BDC" w:rsidRPr="00474B36">
        <w:rPr>
          <w:rFonts w:ascii="Times New Roman" w:eastAsia="Arial" w:hAnsi="Times New Roman"/>
          <w:lang w:val="sr-Cyrl-CS" w:eastAsia="sr-Cyrl-CS"/>
        </w:rPr>
        <w:t xml:space="preserve">еконструкција ДВ </w:t>
      </w:r>
      <w:r w:rsidR="00861BDC" w:rsidRPr="00474B36">
        <w:rPr>
          <w:rFonts w:ascii="Times New Roman" w:eastAsia="Arial" w:hAnsi="Times New Roman"/>
          <w:lang w:val="sr-Cyrl-CS" w:eastAsia="hr-HR"/>
        </w:rPr>
        <w:t xml:space="preserve">110 kV </w:t>
      </w:r>
      <w:r w:rsidR="00861BDC" w:rsidRPr="00474B36">
        <w:rPr>
          <w:rFonts w:ascii="Times New Roman" w:eastAsia="Arial" w:hAnsi="Times New Roman"/>
          <w:lang w:val="sr-Cyrl-CS" w:eastAsia="sr-Cyrl-CS"/>
        </w:rPr>
        <w:t xml:space="preserve">бр. </w:t>
      </w:r>
      <w:r w:rsidR="00861BDC" w:rsidRPr="00474B36">
        <w:rPr>
          <w:rFonts w:ascii="Times New Roman" w:eastAsia="Arial" w:hAnsi="Times New Roman"/>
          <w:lang w:val="sr-Cyrl-CS" w:eastAsia="hr-HR"/>
        </w:rPr>
        <w:t xml:space="preserve">135/1/2/4 </w:t>
      </w:r>
      <w:r w:rsidR="00861BDC" w:rsidRPr="00474B36">
        <w:rPr>
          <w:rFonts w:ascii="Times New Roman" w:eastAsia="Arial" w:hAnsi="Times New Roman"/>
          <w:lang w:val="sr-Cyrl-CS" w:eastAsia="sr-Cyrl-CS"/>
        </w:rPr>
        <w:t xml:space="preserve">(ТС Суботица </w:t>
      </w:r>
      <w:r w:rsidR="00861BDC" w:rsidRPr="00474B36">
        <w:rPr>
          <w:rFonts w:ascii="Times New Roman" w:eastAsia="Arial" w:hAnsi="Times New Roman"/>
          <w:lang w:val="sr-Cyrl-CS" w:eastAsia="hr-HR"/>
        </w:rPr>
        <w:t xml:space="preserve">1 - </w:t>
      </w:r>
      <w:r w:rsidR="00861BDC" w:rsidRPr="00474B36">
        <w:rPr>
          <w:rFonts w:ascii="Times New Roman" w:eastAsia="Arial" w:hAnsi="Times New Roman"/>
          <w:lang w:val="sr-Cyrl-CS" w:eastAsia="sr-Cyrl-CS"/>
        </w:rPr>
        <w:t xml:space="preserve">ТС Суботица </w:t>
      </w:r>
      <w:r w:rsidR="00861BDC" w:rsidRPr="00474B36">
        <w:rPr>
          <w:rFonts w:ascii="Times New Roman" w:eastAsia="Arial" w:hAnsi="Times New Roman"/>
          <w:lang w:val="sr-Cyrl-CS" w:eastAsia="hr-HR"/>
        </w:rPr>
        <w:t xml:space="preserve">3 </w:t>
      </w:r>
      <w:r w:rsidR="00F3477F" w:rsidRPr="00474B36">
        <w:rPr>
          <w:rFonts w:ascii="Times New Roman" w:eastAsia="Arial" w:hAnsi="Times New Roman"/>
          <w:lang w:val="sr-Cyrl-CS" w:eastAsia="hr-HR"/>
        </w:rPr>
        <w:t xml:space="preserve">– </w:t>
      </w:r>
      <w:r w:rsidR="00861BDC" w:rsidRPr="00474B36">
        <w:rPr>
          <w:rFonts w:ascii="Times New Roman" w:eastAsia="Arial" w:hAnsi="Times New Roman"/>
          <w:lang w:val="sr-Cyrl-CS" w:eastAsia="sr-Cyrl-CS"/>
        </w:rPr>
        <w:t>чвор</w:t>
      </w:r>
      <w:r w:rsidR="00224620" w:rsidRPr="00474B36">
        <w:rPr>
          <w:rFonts w:ascii="Times New Roman" w:eastAsia="Arial" w:hAnsi="Times New Roman"/>
          <w:lang w:val="sr-Cyrl-CS" w:eastAsia="sr-Cyrl-CS"/>
        </w:rPr>
        <w:t xml:space="preserve"> </w:t>
      </w:r>
      <w:r w:rsidR="00861BDC" w:rsidRPr="00474B36">
        <w:rPr>
          <w:rFonts w:ascii="Times New Roman" w:eastAsia="Arial" w:hAnsi="Times New Roman"/>
          <w:lang w:val="sr-Cyrl-CS" w:eastAsia="sr-Cyrl-CS"/>
        </w:rPr>
        <w:t xml:space="preserve">Шупљак </w:t>
      </w:r>
      <w:r w:rsidR="00861BDC" w:rsidRPr="00474B36">
        <w:rPr>
          <w:rFonts w:ascii="Times New Roman" w:eastAsia="Arial" w:hAnsi="Times New Roman"/>
          <w:lang w:val="sr-Cyrl-CS" w:eastAsia="hr-HR"/>
        </w:rPr>
        <w:t xml:space="preserve">- </w:t>
      </w:r>
      <w:r w:rsidR="00861BDC" w:rsidRPr="00474B36">
        <w:rPr>
          <w:rFonts w:ascii="Times New Roman" w:eastAsia="Arial" w:hAnsi="Times New Roman"/>
          <w:lang w:val="sr-Cyrl-CS" w:eastAsia="sr-Cyrl-CS"/>
        </w:rPr>
        <w:t>државна граница</w:t>
      </w:r>
      <w:r w:rsidR="00C80B6F" w:rsidRPr="00474B36">
        <w:rPr>
          <w:rFonts w:ascii="Times New Roman" w:eastAsia="Arial" w:hAnsi="Times New Roman"/>
          <w:lang w:val="sr-Cyrl-CS" w:eastAsia="sr-Cyrl-CS"/>
        </w:rPr>
        <w:t>. Реконструкцијом је предвиђено повећање пресека проводника уз задржа</w:t>
      </w:r>
      <w:r w:rsidR="00224620" w:rsidRPr="00474B36">
        <w:rPr>
          <w:rFonts w:ascii="Times New Roman" w:eastAsia="Arial" w:hAnsi="Times New Roman"/>
          <w:lang w:val="sr-Cyrl-CS" w:eastAsia="sr-Cyrl-CS"/>
        </w:rPr>
        <w:t>вање постојеће трасе далековода;</w:t>
      </w:r>
    </w:p>
    <w:p w14:paraId="3AED6E97" w14:textId="02E0D41F" w:rsidR="00861BDC" w:rsidRPr="00474B36" w:rsidRDefault="00B06FBD" w:rsidP="00B06FBD">
      <w:pPr>
        <w:pStyle w:val="Style10"/>
        <w:widowControl/>
        <w:tabs>
          <w:tab w:val="left" w:pos="662"/>
          <w:tab w:val="left" w:leader="dot" w:pos="8993"/>
        </w:tabs>
        <w:spacing w:line="240" w:lineRule="auto"/>
        <w:ind w:firstLine="900"/>
        <w:jc w:val="both"/>
        <w:rPr>
          <w:rFonts w:ascii="Times New Roman" w:eastAsia="Arial" w:hAnsi="Times New Roman"/>
          <w:u w:val="single"/>
          <w:lang w:val="sr-Cyrl-CS" w:eastAsia="sr-Cyrl-CS"/>
        </w:rPr>
      </w:pPr>
      <w:r w:rsidRPr="00474B36">
        <w:rPr>
          <w:rFonts w:ascii="Times New Roman" w:eastAsia="Arial" w:hAnsi="Times New Roman"/>
          <w:lang w:val="sr-Cyrl-CS" w:eastAsia="sr-Cyrl-CS"/>
        </w:rPr>
        <w:t xml:space="preserve">2) </w:t>
      </w:r>
      <w:r w:rsidR="001568E8" w:rsidRPr="00474B36">
        <w:rPr>
          <w:rFonts w:ascii="Times New Roman" w:eastAsia="Arial" w:hAnsi="Times New Roman"/>
          <w:lang w:val="sr-Cyrl-CS" w:eastAsia="sr-Cyrl-CS"/>
        </w:rPr>
        <w:t>п</w:t>
      </w:r>
      <w:r w:rsidR="00861BDC" w:rsidRPr="00474B36">
        <w:rPr>
          <w:rFonts w:ascii="Times New Roman" w:eastAsia="Arial" w:hAnsi="Times New Roman"/>
          <w:lang w:val="sr-Cyrl-CS" w:eastAsia="sr-Cyrl-CS"/>
        </w:rPr>
        <w:t xml:space="preserve">ројекат Панонски коридор </w:t>
      </w:r>
      <w:r w:rsidR="00861BDC" w:rsidRPr="00474B36">
        <w:rPr>
          <w:rFonts w:ascii="Times New Roman" w:eastAsia="Arial" w:hAnsi="Times New Roman"/>
          <w:lang w:val="sr-Cyrl-CS" w:eastAsia="hr-HR"/>
        </w:rPr>
        <w:t xml:space="preserve">- </w:t>
      </w:r>
      <w:r w:rsidR="00861BDC" w:rsidRPr="00474B36">
        <w:rPr>
          <w:rFonts w:ascii="Times New Roman" w:eastAsia="Arial" w:hAnsi="Times New Roman"/>
          <w:lang w:val="sr-Cyrl-CS" w:eastAsia="sr-Cyrl-CS"/>
        </w:rPr>
        <w:t xml:space="preserve">реконструкција са доградњом ТС </w:t>
      </w:r>
      <w:r w:rsidR="00861BDC" w:rsidRPr="00474B36">
        <w:rPr>
          <w:rFonts w:ascii="Times New Roman" w:eastAsia="Arial" w:hAnsi="Times New Roman"/>
          <w:lang w:val="sr-Cyrl-CS" w:eastAsia="hr-HR"/>
        </w:rPr>
        <w:t xml:space="preserve">400/110 kV </w:t>
      </w:r>
      <w:r w:rsidR="00861BDC" w:rsidRPr="00474B36">
        <w:rPr>
          <w:rFonts w:ascii="Times New Roman" w:eastAsia="Arial" w:hAnsi="Times New Roman"/>
          <w:lang w:val="sr-Cyrl-CS" w:eastAsia="sr-Cyrl-CS"/>
        </w:rPr>
        <w:t xml:space="preserve">Суботица </w:t>
      </w:r>
      <w:r w:rsidR="00861BDC" w:rsidRPr="00474B36">
        <w:rPr>
          <w:rFonts w:ascii="Times New Roman" w:eastAsia="Arial" w:hAnsi="Times New Roman"/>
          <w:lang w:val="sr-Cyrl-CS" w:eastAsia="hr-HR"/>
        </w:rPr>
        <w:t xml:space="preserve">3, </w:t>
      </w:r>
      <w:r w:rsidR="00D11E1B" w:rsidRPr="00474B36">
        <w:rPr>
          <w:rFonts w:ascii="Times New Roman" w:eastAsia="Arial" w:hAnsi="Times New Roman"/>
          <w:lang w:val="sr-Cyrl-CS" w:eastAsia="hr-HR"/>
        </w:rPr>
        <w:t>који обухвата</w:t>
      </w:r>
      <w:r w:rsidR="00861BDC" w:rsidRPr="00474B36">
        <w:rPr>
          <w:rFonts w:ascii="Times New Roman" w:eastAsia="Arial" w:hAnsi="Times New Roman"/>
          <w:lang w:val="sr-Cyrl-CS" w:eastAsia="hr-HR"/>
        </w:rPr>
        <w:t xml:space="preserve"> </w:t>
      </w:r>
      <w:r w:rsidR="00861BDC" w:rsidRPr="00474B36">
        <w:rPr>
          <w:rFonts w:ascii="Times New Roman" w:eastAsia="Arial" w:hAnsi="Times New Roman"/>
          <w:lang w:val="sr-Cyrl-CS" w:eastAsia="sr-Cyrl-CS"/>
        </w:rPr>
        <w:t>изградњ</w:t>
      </w:r>
      <w:r w:rsidR="00D11E1B" w:rsidRPr="00474B36">
        <w:rPr>
          <w:rFonts w:ascii="Times New Roman" w:eastAsia="Arial" w:hAnsi="Times New Roman"/>
          <w:lang w:val="sr-Cyrl-CS" w:eastAsia="sr-Cyrl-CS"/>
        </w:rPr>
        <w:t>у далековода</w:t>
      </w:r>
      <w:r w:rsidR="00861BDC" w:rsidRPr="00474B36">
        <w:rPr>
          <w:rFonts w:ascii="Times New Roman" w:eastAsia="Arial" w:hAnsi="Times New Roman"/>
          <w:lang w:val="sr-Cyrl-CS" w:eastAsia="sr-Cyrl-CS"/>
        </w:rPr>
        <w:t xml:space="preserve"> </w:t>
      </w:r>
      <w:r w:rsidR="00861BDC" w:rsidRPr="00474B36">
        <w:rPr>
          <w:rFonts w:ascii="Times New Roman" w:eastAsia="Arial" w:hAnsi="Times New Roman"/>
          <w:lang w:val="sr-Cyrl-CS" w:eastAsia="hr-HR"/>
        </w:rPr>
        <w:t xml:space="preserve">2x400 kV </w:t>
      </w:r>
      <w:r w:rsidR="00861BDC" w:rsidRPr="00474B36">
        <w:rPr>
          <w:rFonts w:ascii="Times New Roman" w:eastAsia="Arial" w:hAnsi="Times New Roman"/>
          <w:lang w:val="sr-Cyrl-CS" w:eastAsia="sr-Cyrl-CS"/>
        </w:rPr>
        <w:t xml:space="preserve">ТС Суботица </w:t>
      </w:r>
      <w:r w:rsidR="00861BDC" w:rsidRPr="00474B36">
        <w:rPr>
          <w:rFonts w:ascii="Times New Roman" w:eastAsia="Arial" w:hAnsi="Times New Roman"/>
          <w:lang w:val="sr-Cyrl-CS" w:eastAsia="hr-HR"/>
        </w:rPr>
        <w:t xml:space="preserve">3 - </w:t>
      </w:r>
      <w:r w:rsidR="00861BDC" w:rsidRPr="00474B36">
        <w:rPr>
          <w:rFonts w:ascii="Times New Roman" w:eastAsia="Arial" w:hAnsi="Times New Roman"/>
          <w:lang w:val="sr-Cyrl-CS" w:eastAsia="sr-Cyrl-CS"/>
        </w:rPr>
        <w:t>ТС Шандорфалва (Мађ</w:t>
      </w:r>
      <w:r w:rsidR="00D11E1B" w:rsidRPr="00474B36">
        <w:rPr>
          <w:rFonts w:ascii="Times New Roman" w:eastAsia="Arial" w:hAnsi="Times New Roman"/>
          <w:lang w:val="sr-Cyrl-CS" w:eastAsia="sr-Cyrl-CS"/>
        </w:rPr>
        <w:t>арска</w:t>
      </w:r>
      <w:r w:rsidR="00861BDC" w:rsidRPr="00474B36">
        <w:rPr>
          <w:rFonts w:ascii="Times New Roman" w:eastAsia="Arial" w:hAnsi="Times New Roman"/>
          <w:lang w:val="sr-Cyrl-CS" w:eastAsia="sr-Cyrl-CS"/>
        </w:rPr>
        <w:t>)</w:t>
      </w:r>
      <w:r w:rsidR="007C42FF" w:rsidRPr="00474B36">
        <w:rPr>
          <w:rFonts w:ascii="Times New Roman" w:eastAsia="Arial" w:hAnsi="Times New Roman"/>
          <w:lang w:val="sr-Cyrl-CS" w:eastAsia="sr-Cyrl-CS"/>
        </w:rPr>
        <w:t>;</w:t>
      </w:r>
    </w:p>
    <w:p w14:paraId="27210247" w14:textId="063A7F51" w:rsidR="00861BDC" w:rsidRPr="00474B36" w:rsidRDefault="00B06FBD" w:rsidP="00B06FBD">
      <w:pPr>
        <w:pStyle w:val="Style10"/>
        <w:widowControl/>
        <w:tabs>
          <w:tab w:val="left" w:pos="426"/>
          <w:tab w:val="left" w:leader="dot" w:pos="8993"/>
        </w:tabs>
        <w:spacing w:line="240" w:lineRule="auto"/>
        <w:ind w:firstLine="900"/>
        <w:jc w:val="both"/>
        <w:rPr>
          <w:rStyle w:val="FontStyle15"/>
          <w:rFonts w:ascii="Times New Roman" w:hAnsi="Times New Roman"/>
          <w:b w:val="0"/>
          <w:i w:val="0"/>
          <w:sz w:val="24"/>
          <w:lang w:val="sr-Cyrl-CS" w:eastAsia="sr-Cyrl-CS"/>
        </w:rPr>
      </w:pPr>
      <w:r w:rsidRPr="00474B36">
        <w:rPr>
          <w:rStyle w:val="FontStyle15"/>
          <w:rFonts w:ascii="Times New Roman" w:hAnsi="Times New Roman"/>
          <w:b w:val="0"/>
          <w:i w:val="0"/>
          <w:sz w:val="24"/>
          <w:lang w:val="sr-Cyrl-CS" w:eastAsia="sr-Cyrl-CS"/>
        </w:rPr>
        <w:t xml:space="preserve">3) </w:t>
      </w:r>
      <w:r w:rsidRPr="00474B36">
        <w:rPr>
          <w:rFonts w:ascii="Times New Roman" w:eastAsia="Arial" w:hAnsi="Times New Roman"/>
          <w:lang w:val="sr-Cyrl-CS" w:eastAsia="sr-Cyrl-CS"/>
        </w:rPr>
        <w:t>и</w:t>
      </w:r>
      <w:r w:rsidR="00861BDC" w:rsidRPr="00474B36">
        <w:rPr>
          <w:rFonts w:ascii="Times New Roman" w:eastAsia="Arial" w:hAnsi="Times New Roman"/>
          <w:lang w:val="sr-Cyrl-CS" w:eastAsia="sr-Cyrl-CS"/>
        </w:rPr>
        <w:t xml:space="preserve">зградња </w:t>
      </w:r>
      <w:r w:rsidR="00D11E1B" w:rsidRPr="00474B36">
        <w:rPr>
          <w:rFonts w:ascii="Times New Roman" w:eastAsia="Arial" w:hAnsi="Times New Roman"/>
          <w:lang w:val="sr-Cyrl-CS" w:eastAsia="sr-Cyrl-CS"/>
        </w:rPr>
        <w:t>далековода</w:t>
      </w:r>
      <w:r w:rsidR="00861BDC" w:rsidRPr="00474B36">
        <w:rPr>
          <w:rFonts w:ascii="Times New Roman" w:eastAsia="Arial" w:hAnsi="Times New Roman"/>
          <w:lang w:val="sr-Cyrl-CS" w:eastAsia="sr-Cyrl-CS"/>
        </w:rPr>
        <w:t xml:space="preserve"> </w:t>
      </w:r>
      <w:r w:rsidR="00861BDC" w:rsidRPr="00474B36">
        <w:rPr>
          <w:rFonts w:ascii="Times New Roman" w:eastAsia="Arial" w:hAnsi="Times New Roman"/>
          <w:lang w:val="sr-Cyrl-CS" w:eastAsia="hr-HR"/>
        </w:rPr>
        <w:t xml:space="preserve">2x400 kV </w:t>
      </w:r>
      <w:r w:rsidR="00861BDC" w:rsidRPr="00474B36">
        <w:rPr>
          <w:rFonts w:ascii="Times New Roman" w:eastAsia="Arial" w:hAnsi="Times New Roman"/>
          <w:lang w:val="sr-Cyrl-CS" w:eastAsia="sr-Cyrl-CS"/>
        </w:rPr>
        <w:t xml:space="preserve">ТС Сомбор </w:t>
      </w:r>
      <w:r w:rsidR="00861BDC" w:rsidRPr="00474B36">
        <w:rPr>
          <w:rFonts w:ascii="Times New Roman" w:eastAsia="Arial" w:hAnsi="Times New Roman"/>
          <w:lang w:val="sr-Cyrl-CS" w:eastAsia="hr-HR"/>
        </w:rPr>
        <w:t xml:space="preserve">3 - </w:t>
      </w:r>
      <w:r w:rsidR="00861BDC" w:rsidRPr="00474B36">
        <w:rPr>
          <w:rFonts w:ascii="Times New Roman" w:eastAsia="Arial" w:hAnsi="Times New Roman"/>
          <w:lang w:val="sr-Cyrl-CS" w:eastAsia="sr-Cyrl-CS"/>
        </w:rPr>
        <w:t xml:space="preserve">ТС Нови Сад </w:t>
      </w:r>
      <w:r w:rsidR="00861BDC" w:rsidRPr="00474B36">
        <w:rPr>
          <w:rFonts w:ascii="Times New Roman" w:eastAsia="Arial" w:hAnsi="Times New Roman"/>
          <w:lang w:val="sr-Cyrl-CS" w:eastAsia="hr-HR"/>
        </w:rPr>
        <w:t>3</w:t>
      </w:r>
      <w:r w:rsidR="00F24699" w:rsidRPr="00474B36">
        <w:rPr>
          <w:rFonts w:ascii="Times New Roman" w:eastAsia="Arial" w:hAnsi="Times New Roman"/>
          <w:lang w:val="sr-Cyrl-CS" w:eastAsia="hr-HR"/>
        </w:rPr>
        <w:t>;</w:t>
      </w:r>
    </w:p>
    <w:p w14:paraId="209FF600" w14:textId="25C73D83" w:rsidR="00861BDC" w:rsidRPr="00474B36" w:rsidRDefault="00B06FBD" w:rsidP="00B06FBD">
      <w:pPr>
        <w:pStyle w:val="Style10"/>
        <w:widowControl/>
        <w:tabs>
          <w:tab w:val="left" w:pos="426"/>
          <w:tab w:val="left" w:pos="662"/>
          <w:tab w:val="left" w:leader="dot" w:pos="8993"/>
        </w:tabs>
        <w:spacing w:line="240" w:lineRule="auto"/>
        <w:ind w:firstLine="900"/>
        <w:jc w:val="both"/>
        <w:rPr>
          <w:rFonts w:ascii="Times New Roman" w:eastAsia="Arial" w:hAnsi="Times New Roman"/>
          <w:lang w:val="sr-Cyrl-CS" w:eastAsia="sr-Cyrl-CS"/>
        </w:rPr>
      </w:pPr>
      <w:r w:rsidRPr="00474B36">
        <w:rPr>
          <w:rStyle w:val="FontStyle15"/>
          <w:rFonts w:ascii="Times New Roman" w:hAnsi="Times New Roman"/>
          <w:b w:val="0"/>
          <w:i w:val="0"/>
          <w:sz w:val="24"/>
          <w:lang w:val="sr-Cyrl-CS" w:eastAsia="sr-Cyrl-CS"/>
        </w:rPr>
        <w:lastRenderedPageBreak/>
        <w:t xml:space="preserve">4) </w:t>
      </w:r>
      <w:r w:rsidR="001568E8" w:rsidRPr="00474B36">
        <w:rPr>
          <w:rFonts w:ascii="Times New Roman" w:eastAsia="Arial" w:hAnsi="Times New Roman"/>
          <w:lang w:val="sr-Cyrl-CS" w:eastAsia="sr-Cyrl-CS"/>
        </w:rPr>
        <w:t>р</w:t>
      </w:r>
      <w:r w:rsidR="00861BDC" w:rsidRPr="00474B36">
        <w:rPr>
          <w:rFonts w:ascii="Times New Roman" w:eastAsia="Arial" w:hAnsi="Times New Roman"/>
          <w:lang w:val="sr-Cyrl-CS" w:eastAsia="sr-Cyrl-CS"/>
        </w:rPr>
        <w:t xml:space="preserve">еконструкција </w:t>
      </w:r>
      <w:r w:rsidR="00D11E1B" w:rsidRPr="00474B36">
        <w:rPr>
          <w:rFonts w:ascii="Times New Roman" w:eastAsia="Arial" w:hAnsi="Times New Roman"/>
          <w:lang w:val="sr-Cyrl-CS" w:eastAsia="sr-Cyrl-CS"/>
        </w:rPr>
        <w:t>далековода</w:t>
      </w:r>
      <w:r w:rsidR="00861BDC" w:rsidRPr="00474B36">
        <w:rPr>
          <w:rFonts w:ascii="Times New Roman" w:eastAsia="Arial" w:hAnsi="Times New Roman"/>
          <w:lang w:val="sr-Cyrl-CS" w:eastAsia="sr-Cyrl-CS"/>
        </w:rPr>
        <w:t xml:space="preserve"> </w:t>
      </w:r>
      <w:r w:rsidR="00861BDC" w:rsidRPr="00474B36">
        <w:rPr>
          <w:rFonts w:ascii="Times New Roman" w:eastAsia="Arial" w:hAnsi="Times New Roman"/>
          <w:lang w:val="sr-Cyrl-CS" w:eastAsia="hr-HR"/>
        </w:rPr>
        <w:t xml:space="preserve">110 kV </w:t>
      </w:r>
      <w:r w:rsidR="00861BDC" w:rsidRPr="00474B36">
        <w:rPr>
          <w:rFonts w:ascii="Times New Roman" w:eastAsia="Arial" w:hAnsi="Times New Roman"/>
          <w:lang w:val="sr-Cyrl-CS" w:eastAsia="sr-Cyrl-CS"/>
        </w:rPr>
        <w:t xml:space="preserve">бр. </w:t>
      </w:r>
      <w:r w:rsidR="00861BDC" w:rsidRPr="00474B36">
        <w:rPr>
          <w:rFonts w:ascii="Times New Roman" w:eastAsia="Arial" w:hAnsi="Times New Roman"/>
          <w:lang w:val="sr-Cyrl-CS" w:eastAsia="hr-HR"/>
        </w:rPr>
        <w:t xml:space="preserve">142/1 </w:t>
      </w:r>
      <w:r w:rsidR="00861BDC" w:rsidRPr="00474B36">
        <w:rPr>
          <w:rFonts w:ascii="Times New Roman" w:eastAsia="Arial" w:hAnsi="Times New Roman"/>
          <w:lang w:val="sr-Cyrl-CS" w:eastAsia="sr-Cyrl-CS"/>
        </w:rPr>
        <w:t xml:space="preserve">ТС Србобран </w:t>
      </w:r>
      <w:r w:rsidR="00861BDC" w:rsidRPr="00474B36">
        <w:rPr>
          <w:rFonts w:ascii="Times New Roman" w:eastAsia="Arial" w:hAnsi="Times New Roman"/>
          <w:lang w:val="sr-Cyrl-CS" w:eastAsia="hr-HR"/>
        </w:rPr>
        <w:t xml:space="preserve">- </w:t>
      </w:r>
      <w:r w:rsidR="00861BDC" w:rsidRPr="00474B36">
        <w:rPr>
          <w:rFonts w:ascii="Times New Roman" w:eastAsia="Arial" w:hAnsi="Times New Roman"/>
          <w:lang w:val="sr-Cyrl-CS" w:eastAsia="sr-Cyrl-CS"/>
        </w:rPr>
        <w:t>ТС Бечеј</w:t>
      </w:r>
      <w:r w:rsidR="005A5BE3" w:rsidRPr="00474B36">
        <w:rPr>
          <w:rFonts w:ascii="Times New Roman" w:eastAsia="Arial" w:hAnsi="Times New Roman"/>
          <w:lang w:val="sr-Cyrl-CS" w:eastAsia="sr-Cyrl-CS"/>
        </w:rPr>
        <w:t xml:space="preserve"> у двосистемски вод по траси постојећег једносистемског </w:t>
      </w:r>
      <w:r w:rsidR="001568E8" w:rsidRPr="00474B36">
        <w:rPr>
          <w:rFonts w:ascii="Times New Roman" w:eastAsia="Arial" w:hAnsi="Times New Roman"/>
          <w:lang w:val="sr-Cyrl-CS" w:eastAsia="sr-Cyrl-CS"/>
        </w:rPr>
        <w:t>вода</w:t>
      </w:r>
      <w:r w:rsidR="001568E8" w:rsidRPr="00474B36">
        <w:rPr>
          <w:rFonts w:ascii="Times New Roman" w:eastAsia="Arial" w:hAnsi="Times New Roman"/>
          <w:b/>
          <w:color w:val="FF0000"/>
          <w:lang w:val="sr-Cyrl-CS" w:eastAsia="sr-Cyrl-CS"/>
        </w:rPr>
        <w:t xml:space="preserve"> </w:t>
      </w:r>
      <w:r w:rsidR="005A5BE3" w:rsidRPr="00474B36">
        <w:rPr>
          <w:rFonts w:ascii="Times New Roman" w:eastAsia="Arial" w:hAnsi="Times New Roman"/>
          <w:lang w:val="sr-Cyrl-CS" w:eastAsia="sr-Cyrl-CS"/>
        </w:rPr>
        <w:t>уз повећање попречног пресека проводника</w:t>
      </w:r>
      <w:r w:rsidR="006875F6" w:rsidRPr="00474B36">
        <w:rPr>
          <w:rFonts w:ascii="Times New Roman" w:eastAsia="Arial" w:hAnsi="Times New Roman"/>
          <w:lang w:val="sr-Cyrl-CS" w:eastAsia="sr-Cyrl-CS"/>
        </w:rPr>
        <w:t xml:space="preserve"> уз задржавање постојеће трасе далековода</w:t>
      </w:r>
      <w:r w:rsidR="00F24699" w:rsidRPr="00474B36">
        <w:rPr>
          <w:rFonts w:ascii="Times New Roman" w:eastAsia="Arial" w:hAnsi="Times New Roman"/>
          <w:lang w:val="sr-Cyrl-CS" w:eastAsia="sr-Cyrl-CS"/>
        </w:rPr>
        <w:t>;</w:t>
      </w:r>
      <w:r w:rsidR="00861BDC" w:rsidRPr="00474B36">
        <w:rPr>
          <w:rFonts w:ascii="Times New Roman" w:eastAsia="Arial" w:hAnsi="Times New Roman"/>
          <w:lang w:val="sr-Cyrl-CS" w:eastAsia="sr-Cyrl-CS"/>
        </w:rPr>
        <w:t xml:space="preserve"> </w:t>
      </w:r>
    </w:p>
    <w:p w14:paraId="0E09F9C3" w14:textId="6ECBE072" w:rsidR="00861BDC" w:rsidRPr="00474B36" w:rsidRDefault="00B06FBD" w:rsidP="00B06FBD">
      <w:pPr>
        <w:tabs>
          <w:tab w:val="left" w:pos="1276"/>
        </w:tabs>
        <w:ind w:firstLine="900"/>
        <w:rPr>
          <w:rFonts w:ascii="Times New Roman" w:eastAsia="Arial" w:hAnsi="Times New Roman"/>
          <w:sz w:val="24"/>
          <w:lang w:eastAsia="hr-HR"/>
        </w:rPr>
      </w:pPr>
      <w:r w:rsidRPr="00474B36">
        <w:rPr>
          <w:rFonts w:ascii="Times New Roman" w:eastAsia="Arial" w:hAnsi="Times New Roman"/>
          <w:sz w:val="24"/>
        </w:rPr>
        <w:t xml:space="preserve">5) </w:t>
      </w:r>
      <w:r w:rsidR="001568E8" w:rsidRPr="00474B36">
        <w:rPr>
          <w:rFonts w:ascii="Times New Roman" w:eastAsia="Arial" w:hAnsi="Times New Roman"/>
          <w:sz w:val="24"/>
        </w:rPr>
        <w:t>и</w:t>
      </w:r>
      <w:r w:rsidR="00861BDC" w:rsidRPr="00474B36">
        <w:rPr>
          <w:rFonts w:ascii="Times New Roman" w:eastAsia="Arial" w:hAnsi="Times New Roman"/>
          <w:sz w:val="24"/>
        </w:rPr>
        <w:t xml:space="preserve">зградња прикључног вода за ТС </w:t>
      </w:r>
      <w:r w:rsidR="00861BDC" w:rsidRPr="00474B36">
        <w:rPr>
          <w:rFonts w:ascii="Times New Roman" w:eastAsia="Arial" w:hAnsi="Times New Roman"/>
          <w:sz w:val="24"/>
          <w:lang w:eastAsia="hr-HR"/>
        </w:rPr>
        <w:t xml:space="preserve">110/20 kV </w:t>
      </w:r>
      <w:r w:rsidR="00861BDC" w:rsidRPr="00474B36">
        <w:rPr>
          <w:rFonts w:ascii="Times New Roman" w:eastAsia="Arial" w:hAnsi="Times New Roman"/>
          <w:sz w:val="24"/>
        </w:rPr>
        <w:t xml:space="preserve">Србобран </w:t>
      </w:r>
      <w:r w:rsidR="00861BDC" w:rsidRPr="00474B36">
        <w:rPr>
          <w:rFonts w:ascii="Times New Roman" w:eastAsia="Arial" w:hAnsi="Times New Roman"/>
          <w:sz w:val="24"/>
          <w:lang w:eastAsia="hr-HR"/>
        </w:rPr>
        <w:t xml:space="preserve">2 - </w:t>
      </w:r>
      <w:r w:rsidR="00861BDC" w:rsidRPr="00474B36">
        <w:rPr>
          <w:rFonts w:ascii="Times New Roman" w:eastAsia="Arial" w:hAnsi="Times New Roman"/>
          <w:sz w:val="24"/>
        </w:rPr>
        <w:t xml:space="preserve">ова ТС ће се прикључити </w:t>
      </w:r>
      <w:r w:rsidR="00CD2E40" w:rsidRPr="00474B36">
        <w:rPr>
          <w:rFonts w:ascii="Times New Roman" w:eastAsia="Arial" w:hAnsi="Times New Roman"/>
          <w:sz w:val="24"/>
          <w:lang w:eastAsia="hr-HR"/>
        </w:rPr>
        <w:t>по</w:t>
      </w:r>
      <w:r w:rsidR="00861BDC" w:rsidRPr="00474B36">
        <w:rPr>
          <w:rFonts w:ascii="Times New Roman" w:eastAsia="Arial" w:hAnsi="Times New Roman"/>
          <w:sz w:val="24"/>
          <w:lang w:eastAsia="hr-HR"/>
        </w:rPr>
        <w:t xml:space="preserve"> </w:t>
      </w:r>
      <w:r w:rsidR="00861BDC" w:rsidRPr="00474B36">
        <w:rPr>
          <w:rFonts w:ascii="Times New Roman" w:eastAsia="Arial" w:hAnsi="Times New Roman"/>
          <w:sz w:val="24"/>
        </w:rPr>
        <w:t>принципу „улаз-излаз</w:t>
      </w:r>
      <w:r w:rsidR="008F7853" w:rsidRPr="00474B36">
        <w:rPr>
          <w:rFonts w:ascii="Times New Roman" w:eastAsia="Arial" w:hAnsi="Times New Roman"/>
          <w:sz w:val="24"/>
        </w:rPr>
        <w:t>”</w:t>
      </w:r>
      <w:r w:rsidR="00861BDC" w:rsidRPr="00474B36">
        <w:rPr>
          <w:rFonts w:ascii="Times New Roman" w:eastAsia="Arial" w:hAnsi="Times New Roman"/>
          <w:sz w:val="24"/>
        </w:rPr>
        <w:t xml:space="preserve"> на ДВ </w:t>
      </w:r>
      <w:r w:rsidR="00861BDC" w:rsidRPr="00474B36">
        <w:rPr>
          <w:rFonts w:ascii="Times New Roman" w:eastAsia="Arial" w:hAnsi="Times New Roman"/>
          <w:sz w:val="24"/>
          <w:lang w:eastAsia="hr-HR"/>
        </w:rPr>
        <w:t xml:space="preserve">110 kV </w:t>
      </w:r>
      <w:r w:rsidR="00581CF2" w:rsidRPr="00474B36">
        <w:rPr>
          <w:rFonts w:ascii="Times New Roman" w:eastAsia="Arial" w:hAnsi="Times New Roman"/>
          <w:sz w:val="24"/>
          <w:lang w:eastAsia="hr-HR"/>
        </w:rPr>
        <w:t>бр. 1267</w:t>
      </w:r>
      <w:r w:rsidR="00861BDC" w:rsidRPr="00474B36">
        <w:rPr>
          <w:rFonts w:ascii="Times New Roman" w:eastAsia="Arial" w:hAnsi="Times New Roman"/>
          <w:sz w:val="24"/>
          <w:lang w:eastAsia="hr-HR"/>
        </w:rPr>
        <w:t xml:space="preserve"> </w:t>
      </w:r>
      <w:r w:rsidR="00861BDC" w:rsidRPr="00474B36">
        <w:rPr>
          <w:rFonts w:ascii="Times New Roman" w:eastAsia="Arial" w:hAnsi="Times New Roman"/>
          <w:sz w:val="24"/>
        </w:rPr>
        <w:t xml:space="preserve">ТС Србобран </w:t>
      </w:r>
      <w:r w:rsidR="00861BDC" w:rsidRPr="00474B36">
        <w:rPr>
          <w:rFonts w:ascii="Times New Roman" w:eastAsia="Arial" w:hAnsi="Times New Roman"/>
          <w:sz w:val="24"/>
          <w:lang w:eastAsia="hr-HR"/>
        </w:rPr>
        <w:t xml:space="preserve">- </w:t>
      </w:r>
      <w:r w:rsidR="00861BDC" w:rsidRPr="00474B36">
        <w:rPr>
          <w:rFonts w:ascii="Times New Roman" w:eastAsia="Arial" w:hAnsi="Times New Roman"/>
          <w:sz w:val="24"/>
        </w:rPr>
        <w:t xml:space="preserve">ТС Нови Сад </w:t>
      </w:r>
      <w:r w:rsidR="00861BDC" w:rsidRPr="00474B36">
        <w:rPr>
          <w:rFonts w:ascii="Times New Roman" w:eastAsia="Arial" w:hAnsi="Times New Roman"/>
          <w:sz w:val="24"/>
          <w:lang w:eastAsia="hr-HR"/>
        </w:rPr>
        <w:t>3</w:t>
      </w:r>
      <w:r w:rsidR="00861BDC" w:rsidRPr="00474B36">
        <w:rPr>
          <w:rFonts w:ascii="Times New Roman" w:eastAsia="Arial" w:hAnsi="Times New Roman"/>
          <w:sz w:val="24"/>
        </w:rPr>
        <w:t>;</w:t>
      </w:r>
    </w:p>
    <w:p w14:paraId="2FBF78C5" w14:textId="130CF2E5" w:rsidR="00861BDC" w:rsidRPr="00474B36" w:rsidRDefault="00B06FBD" w:rsidP="00B06FBD">
      <w:pPr>
        <w:pStyle w:val="ListParagraph"/>
        <w:tabs>
          <w:tab w:val="left" w:pos="1276"/>
        </w:tabs>
        <w:ind w:left="0" w:firstLine="900"/>
        <w:rPr>
          <w:rFonts w:ascii="Times New Roman" w:eastAsia="Arial" w:hAnsi="Times New Roman"/>
          <w:spacing w:val="-4"/>
          <w:sz w:val="24"/>
          <w:lang w:val="sr-Cyrl-CS" w:eastAsia="hr-HR"/>
        </w:rPr>
      </w:pPr>
      <w:r w:rsidRPr="00474B36">
        <w:rPr>
          <w:rFonts w:ascii="Times New Roman" w:eastAsia="Arial" w:hAnsi="Times New Roman"/>
          <w:spacing w:val="-4"/>
          <w:sz w:val="24"/>
          <w:lang w:val="sr-Cyrl-CS"/>
        </w:rPr>
        <w:t xml:space="preserve">6) </w:t>
      </w:r>
      <w:r w:rsidR="001568E8" w:rsidRPr="00474B36">
        <w:rPr>
          <w:rFonts w:ascii="Times New Roman" w:eastAsia="Arial" w:hAnsi="Times New Roman"/>
          <w:spacing w:val="-4"/>
          <w:sz w:val="24"/>
          <w:lang w:val="sr-Cyrl-CS"/>
        </w:rPr>
        <w:t>р</w:t>
      </w:r>
      <w:r w:rsidR="00861BDC" w:rsidRPr="00474B36">
        <w:rPr>
          <w:rFonts w:ascii="Times New Roman" w:eastAsia="Arial" w:hAnsi="Times New Roman"/>
          <w:spacing w:val="-4"/>
          <w:sz w:val="24"/>
          <w:lang w:val="sr-Cyrl-CS"/>
        </w:rPr>
        <w:t>еконструкција</w:t>
      </w:r>
      <w:r w:rsidR="00861BDC" w:rsidRPr="00474B36">
        <w:rPr>
          <w:rFonts w:ascii="Times New Roman" w:eastAsia="Arial" w:hAnsi="Times New Roman"/>
          <w:spacing w:val="-4"/>
          <w:sz w:val="36"/>
          <w:lang w:val="sr-Cyrl-CS"/>
        </w:rPr>
        <w:t xml:space="preserve"> </w:t>
      </w:r>
      <w:r w:rsidR="00D11E1B" w:rsidRPr="00474B36">
        <w:rPr>
          <w:rFonts w:ascii="Times New Roman" w:eastAsia="Arial" w:hAnsi="Times New Roman"/>
          <w:spacing w:val="-4"/>
          <w:sz w:val="24"/>
          <w:lang w:val="sr-Cyrl-CS"/>
        </w:rPr>
        <w:t>далековода</w:t>
      </w:r>
      <w:r w:rsidR="00861BDC" w:rsidRPr="00474B36">
        <w:rPr>
          <w:rFonts w:ascii="Times New Roman" w:eastAsia="Arial" w:hAnsi="Times New Roman"/>
          <w:spacing w:val="-4"/>
          <w:sz w:val="36"/>
          <w:lang w:val="sr-Cyrl-CS"/>
        </w:rPr>
        <w:t xml:space="preserve"> </w:t>
      </w:r>
      <w:r w:rsidR="00861BDC" w:rsidRPr="00474B36">
        <w:rPr>
          <w:rFonts w:ascii="Times New Roman" w:eastAsia="Arial" w:hAnsi="Times New Roman"/>
          <w:spacing w:val="-4"/>
          <w:sz w:val="24"/>
          <w:lang w:val="sr-Cyrl-CS"/>
        </w:rPr>
        <w:t xml:space="preserve">ДВ </w:t>
      </w:r>
      <w:r w:rsidR="00861BDC" w:rsidRPr="00474B36">
        <w:rPr>
          <w:rFonts w:ascii="Times New Roman" w:eastAsia="Arial" w:hAnsi="Times New Roman"/>
          <w:spacing w:val="-4"/>
          <w:sz w:val="24"/>
          <w:lang w:val="sr-Cyrl-CS" w:eastAsia="hr-HR"/>
        </w:rPr>
        <w:t xml:space="preserve">110 kV </w:t>
      </w:r>
      <w:r w:rsidR="00861BDC" w:rsidRPr="00474B36">
        <w:rPr>
          <w:rFonts w:ascii="Times New Roman" w:eastAsia="Arial" w:hAnsi="Times New Roman"/>
          <w:spacing w:val="-4"/>
          <w:sz w:val="24"/>
          <w:lang w:val="sr-Cyrl-CS"/>
        </w:rPr>
        <w:t xml:space="preserve">бр. </w:t>
      </w:r>
      <w:r w:rsidR="00CD2E40" w:rsidRPr="00474B36">
        <w:rPr>
          <w:rFonts w:ascii="Times New Roman" w:eastAsia="Arial" w:hAnsi="Times New Roman"/>
          <w:spacing w:val="-4"/>
          <w:sz w:val="24"/>
          <w:lang w:val="sr-Cyrl-CS" w:eastAsia="hr-HR"/>
        </w:rPr>
        <w:t>142/2/3</w:t>
      </w:r>
      <w:r w:rsidR="006875F6" w:rsidRPr="00474B36">
        <w:rPr>
          <w:rFonts w:ascii="Times New Roman" w:eastAsia="Arial" w:hAnsi="Times New Roman"/>
          <w:spacing w:val="-4"/>
          <w:sz w:val="24"/>
          <w:lang w:val="sr-Cyrl-CS" w:eastAsia="hr-HR"/>
        </w:rPr>
        <w:t xml:space="preserve"> која обухвата уградњу </w:t>
      </w:r>
      <w:r w:rsidR="009A73B6" w:rsidRPr="00474B36">
        <w:rPr>
          <w:rFonts w:ascii="Times New Roman" w:eastAsia="Arial" w:hAnsi="Times New Roman"/>
          <w:spacing w:val="-4"/>
          <w:sz w:val="24"/>
          <w:lang w:val="sr-Cyrl-CS" w:eastAsia="hr-HR"/>
        </w:rPr>
        <w:t>оптичких заштитних</w:t>
      </w:r>
      <w:r w:rsidR="009A73B6" w:rsidRPr="00474B36">
        <w:rPr>
          <w:rFonts w:ascii="Times New Roman" w:eastAsia="Arial" w:hAnsi="Times New Roman"/>
          <w:b/>
          <w:spacing w:val="-4"/>
          <w:sz w:val="24"/>
          <w:lang w:val="sr-Cyrl-CS" w:eastAsia="hr-HR"/>
        </w:rPr>
        <w:t xml:space="preserve"> </w:t>
      </w:r>
      <w:r w:rsidR="006875F6" w:rsidRPr="00474B36">
        <w:rPr>
          <w:rFonts w:ascii="Times New Roman" w:eastAsia="Arial" w:hAnsi="Times New Roman"/>
          <w:spacing w:val="-4"/>
          <w:sz w:val="24"/>
          <w:lang w:val="sr-Cyrl-CS" w:eastAsia="hr-HR"/>
        </w:rPr>
        <w:t>ужади и замену спојне и изолационе опреме</w:t>
      </w:r>
      <w:r w:rsidR="00003CFD" w:rsidRPr="00474B36">
        <w:rPr>
          <w:rFonts w:ascii="Times New Roman" w:eastAsia="Arial" w:hAnsi="Times New Roman"/>
          <w:spacing w:val="-4"/>
          <w:sz w:val="24"/>
          <w:lang w:val="sr-Cyrl-CS" w:eastAsia="hr-HR"/>
        </w:rPr>
        <w:t xml:space="preserve"> уз задржавање постојеће </w:t>
      </w:r>
      <w:r w:rsidR="00581CF2" w:rsidRPr="00474B36">
        <w:rPr>
          <w:rFonts w:ascii="Times New Roman" w:eastAsia="Arial" w:hAnsi="Times New Roman"/>
          <w:spacing w:val="-4"/>
          <w:sz w:val="24"/>
          <w:lang w:val="sr-Cyrl-CS" w:eastAsia="hr-HR"/>
        </w:rPr>
        <w:t>тра</w:t>
      </w:r>
      <w:r w:rsidR="00003CFD" w:rsidRPr="00474B36">
        <w:rPr>
          <w:rFonts w:ascii="Times New Roman" w:eastAsia="Arial" w:hAnsi="Times New Roman"/>
          <w:spacing w:val="-4"/>
          <w:sz w:val="24"/>
          <w:lang w:val="sr-Cyrl-CS" w:eastAsia="hr-HR"/>
        </w:rPr>
        <w:t>се далековода</w:t>
      </w:r>
      <w:r w:rsidR="00861BDC" w:rsidRPr="00474B36">
        <w:rPr>
          <w:rFonts w:ascii="Times New Roman" w:eastAsia="Arial" w:hAnsi="Times New Roman"/>
          <w:spacing w:val="-4"/>
          <w:sz w:val="24"/>
          <w:lang w:val="sr-Cyrl-CS"/>
        </w:rPr>
        <w:t>;</w:t>
      </w:r>
    </w:p>
    <w:p w14:paraId="5F88E99E" w14:textId="3F9E0349" w:rsidR="00861BDC" w:rsidRPr="00474B36" w:rsidRDefault="00B06FBD" w:rsidP="00B06FBD">
      <w:pPr>
        <w:pStyle w:val="ListParagraph"/>
        <w:tabs>
          <w:tab w:val="left" w:pos="1276"/>
        </w:tabs>
        <w:ind w:left="0" w:firstLine="900"/>
        <w:rPr>
          <w:rFonts w:ascii="Times New Roman" w:eastAsia="Arial" w:hAnsi="Times New Roman"/>
          <w:sz w:val="24"/>
          <w:lang w:val="sr-Cyrl-CS" w:eastAsia="hr-HR"/>
        </w:rPr>
      </w:pPr>
      <w:r w:rsidRPr="00474B36">
        <w:rPr>
          <w:rFonts w:ascii="Times New Roman" w:eastAsia="Arial" w:hAnsi="Times New Roman"/>
          <w:sz w:val="24"/>
          <w:lang w:val="sr-Cyrl-CS"/>
        </w:rPr>
        <w:t>7) п</w:t>
      </w:r>
      <w:r w:rsidR="001568E8" w:rsidRPr="00474B36">
        <w:rPr>
          <w:rFonts w:ascii="Times New Roman" w:eastAsia="Arial" w:hAnsi="Times New Roman"/>
          <w:sz w:val="24"/>
          <w:lang w:val="sr-Cyrl-CS"/>
        </w:rPr>
        <w:t xml:space="preserve">рикључење </w:t>
      </w:r>
      <w:r w:rsidR="00CD2E40" w:rsidRPr="00474B36">
        <w:rPr>
          <w:rFonts w:ascii="Times New Roman" w:eastAsia="Arial" w:hAnsi="Times New Roman"/>
          <w:sz w:val="24"/>
          <w:lang w:val="sr-Cyrl-CS"/>
        </w:rPr>
        <w:t>ветроелектране</w:t>
      </w:r>
      <w:r w:rsidR="001568E8" w:rsidRPr="00474B36">
        <w:rPr>
          <w:rFonts w:ascii="Times New Roman" w:eastAsia="Arial" w:hAnsi="Times New Roman"/>
          <w:sz w:val="24"/>
          <w:lang w:val="sr-Cyrl-CS"/>
        </w:rPr>
        <w:t xml:space="preserve"> </w:t>
      </w:r>
      <w:r w:rsidR="00861BDC" w:rsidRPr="00474B36">
        <w:rPr>
          <w:rFonts w:ascii="Times New Roman" w:eastAsia="Arial" w:hAnsi="Times New Roman"/>
          <w:sz w:val="24"/>
          <w:lang w:val="sr-Cyrl-CS"/>
        </w:rPr>
        <w:t>Маестрале Ринг на преносни систем</w:t>
      </w:r>
      <w:r w:rsidR="00003CFD" w:rsidRPr="00474B36">
        <w:rPr>
          <w:rFonts w:ascii="Times New Roman" w:eastAsia="Arial" w:hAnsi="Times New Roman"/>
          <w:sz w:val="24"/>
          <w:lang w:val="sr-Cyrl-CS"/>
        </w:rPr>
        <w:t>, радијиално на 400</w:t>
      </w:r>
      <w:r w:rsidR="00003CFD" w:rsidRPr="00474B36">
        <w:rPr>
          <w:rFonts w:ascii="Times New Roman" w:eastAsia="Arial" w:hAnsi="Times New Roman"/>
          <w:sz w:val="24"/>
          <w:lang w:val="sr-Cyrl-CS" w:eastAsia="hr-HR"/>
        </w:rPr>
        <w:t xml:space="preserve"> kV</w:t>
      </w:r>
      <w:r w:rsidR="00003CFD" w:rsidRPr="00474B36">
        <w:rPr>
          <w:rFonts w:ascii="Times New Roman" w:eastAsia="Arial" w:hAnsi="Times New Roman"/>
          <w:sz w:val="24"/>
          <w:lang w:val="sr-Cyrl-CS"/>
        </w:rPr>
        <w:t xml:space="preserve"> постројење у ТС 400/110 </w:t>
      </w:r>
      <w:r w:rsidR="00003CFD" w:rsidRPr="00474B36">
        <w:rPr>
          <w:rFonts w:ascii="Times New Roman" w:eastAsia="Arial" w:hAnsi="Times New Roman"/>
          <w:sz w:val="24"/>
          <w:lang w:val="sr-Cyrl-CS" w:eastAsia="hr-HR"/>
        </w:rPr>
        <w:t>kV</w:t>
      </w:r>
      <w:r w:rsidR="00003CFD" w:rsidRPr="00474B36">
        <w:rPr>
          <w:rFonts w:ascii="Times New Roman" w:eastAsia="Arial" w:hAnsi="Times New Roman"/>
          <w:sz w:val="24"/>
          <w:lang w:val="sr-Cyrl-CS"/>
        </w:rPr>
        <w:t xml:space="preserve"> Суботица 3</w:t>
      </w:r>
      <w:r w:rsidR="00861BDC" w:rsidRPr="00474B36">
        <w:rPr>
          <w:rFonts w:ascii="Times New Roman" w:eastAsia="Arial" w:hAnsi="Times New Roman"/>
          <w:sz w:val="24"/>
          <w:lang w:val="sr-Cyrl-CS" w:eastAsia="hr-HR"/>
        </w:rPr>
        <w:t>;</w:t>
      </w:r>
    </w:p>
    <w:p w14:paraId="22773A40" w14:textId="3DC036A6" w:rsidR="00861BDC" w:rsidRPr="00474B36" w:rsidRDefault="001568E8" w:rsidP="006430AC">
      <w:pPr>
        <w:numPr>
          <w:ilvl w:val="0"/>
          <w:numId w:val="64"/>
        </w:numPr>
        <w:tabs>
          <w:tab w:val="left" w:pos="1276"/>
        </w:tabs>
        <w:ind w:left="0" w:firstLine="900"/>
        <w:rPr>
          <w:rFonts w:ascii="Times New Roman" w:eastAsia="Arial" w:hAnsi="Times New Roman"/>
          <w:sz w:val="24"/>
          <w:lang w:eastAsia="hr-HR"/>
        </w:rPr>
      </w:pPr>
      <w:r w:rsidRPr="00474B36">
        <w:rPr>
          <w:rFonts w:ascii="Times New Roman" w:eastAsia="Arial" w:hAnsi="Times New Roman"/>
          <w:sz w:val="24"/>
        </w:rPr>
        <w:t>и</w:t>
      </w:r>
      <w:r w:rsidR="00861BDC" w:rsidRPr="00474B36">
        <w:rPr>
          <w:rFonts w:ascii="Times New Roman" w:eastAsia="Arial" w:hAnsi="Times New Roman"/>
          <w:sz w:val="24"/>
        </w:rPr>
        <w:t xml:space="preserve">зградња новог ДВ </w:t>
      </w:r>
      <w:r w:rsidR="00861BDC" w:rsidRPr="00474B36">
        <w:rPr>
          <w:rFonts w:ascii="Times New Roman" w:eastAsia="Arial" w:hAnsi="Times New Roman"/>
          <w:sz w:val="24"/>
          <w:lang w:eastAsia="hr-HR"/>
        </w:rPr>
        <w:t xml:space="preserve">110 kV </w:t>
      </w:r>
      <w:r w:rsidR="00861BDC" w:rsidRPr="00474B36">
        <w:rPr>
          <w:rFonts w:ascii="Times New Roman" w:eastAsia="Arial" w:hAnsi="Times New Roman"/>
          <w:sz w:val="24"/>
        </w:rPr>
        <w:t xml:space="preserve">ТС Ада </w:t>
      </w:r>
      <w:r w:rsidR="00861BDC" w:rsidRPr="00474B36">
        <w:rPr>
          <w:rFonts w:ascii="Times New Roman" w:eastAsia="Arial" w:hAnsi="Times New Roman"/>
          <w:sz w:val="24"/>
          <w:lang w:eastAsia="hr-HR"/>
        </w:rPr>
        <w:t xml:space="preserve">- </w:t>
      </w:r>
      <w:r w:rsidR="00861BDC" w:rsidRPr="00474B36">
        <w:rPr>
          <w:rFonts w:ascii="Times New Roman" w:eastAsia="Arial" w:hAnsi="Times New Roman"/>
          <w:sz w:val="24"/>
        </w:rPr>
        <w:t xml:space="preserve">ТС Кикинда </w:t>
      </w:r>
      <w:r w:rsidR="00861BDC" w:rsidRPr="00474B36">
        <w:rPr>
          <w:rFonts w:ascii="Times New Roman" w:eastAsia="Arial" w:hAnsi="Times New Roman"/>
          <w:sz w:val="24"/>
          <w:lang w:eastAsia="hr-HR"/>
        </w:rPr>
        <w:t xml:space="preserve">2, </w:t>
      </w:r>
      <w:r w:rsidR="00861BDC" w:rsidRPr="00474B36">
        <w:rPr>
          <w:rFonts w:ascii="Times New Roman" w:eastAsia="Arial" w:hAnsi="Times New Roman"/>
          <w:sz w:val="24"/>
        </w:rPr>
        <w:t xml:space="preserve">чија се траса укршта са </w:t>
      </w:r>
      <w:r w:rsidR="00D11E1B" w:rsidRPr="00474B36">
        <w:rPr>
          <w:rFonts w:ascii="Times New Roman" w:eastAsia="Arial" w:hAnsi="Times New Roman"/>
          <w:sz w:val="24"/>
        </w:rPr>
        <w:t xml:space="preserve">предложеним </w:t>
      </w:r>
      <w:r w:rsidR="00861BDC" w:rsidRPr="00474B36">
        <w:rPr>
          <w:rFonts w:ascii="Times New Roman" w:eastAsia="Arial" w:hAnsi="Times New Roman"/>
          <w:sz w:val="24"/>
        </w:rPr>
        <w:t xml:space="preserve">обухватом </w:t>
      </w:r>
      <w:r w:rsidR="00D11E1B" w:rsidRPr="00474B36">
        <w:rPr>
          <w:rFonts w:ascii="Times New Roman" w:eastAsia="Arial" w:hAnsi="Times New Roman"/>
          <w:sz w:val="24"/>
        </w:rPr>
        <w:t>Просторног</w:t>
      </w:r>
      <w:r w:rsidR="00861BDC" w:rsidRPr="00474B36">
        <w:rPr>
          <w:rFonts w:ascii="Times New Roman" w:eastAsia="Arial" w:hAnsi="Times New Roman"/>
          <w:sz w:val="24"/>
        </w:rPr>
        <w:t xml:space="preserve"> плана</w:t>
      </w:r>
      <w:r w:rsidR="00B317E8" w:rsidRPr="00474B36">
        <w:rPr>
          <w:rFonts w:ascii="Times New Roman" w:eastAsia="Arial" w:hAnsi="Times New Roman"/>
          <w:sz w:val="24"/>
        </w:rPr>
        <w:t>;</w:t>
      </w:r>
      <w:r w:rsidR="00861BDC" w:rsidRPr="00474B36">
        <w:rPr>
          <w:rFonts w:ascii="Times New Roman" w:eastAsia="Arial" w:hAnsi="Times New Roman"/>
          <w:sz w:val="24"/>
        </w:rPr>
        <w:t xml:space="preserve"> </w:t>
      </w:r>
    </w:p>
    <w:p w14:paraId="0F6BE735" w14:textId="4DAEA9E3" w:rsidR="00861BDC" w:rsidRPr="00474B36" w:rsidRDefault="001568E8" w:rsidP="006430AC">
      <w:pPr>
        <w:numPr>
          <w:ilvl w:val="0"/>
          <w:numId w:val="64"/>
        </w:numPr>
        <w:tabs>
          <w:tab w:val="left" w:pos="1260"/>
        </w:tabs>
        <w:ind w:left="0" w:firstLine="900"/>
        <w:rPr>
          <w:rFonts w:ascii="Times New Roman" w:eastAsia="Arial" w:hAnsi="Times New Roman"/>
          <w:sz w:val="24"/>
          <w:lang w:eastAsia="hr-HR"/>
        </w:rPr>
      </w:pPr>
      <w:r w:rsidRPr="00474B36">
        <w:rPr>
          <w:rFonts w:ascii="Times New Roman" w:eastAsia="Arial" w:hAnsi="Times New Roman"/>
          <w:sz w:val="24"/>
        </w:rPr>
        <w:t>п</w:t>
      </w:r>
      <w:r w:rsidR="00861BDC" w:rsidRPr="00474B36">
        <w:rPr>
          <w:rFonts w:ascii="Times New Roman" w:eastAsia="Arial" w:hAnsi="Times New Roman"/>
          <w:sz w:val="24"/>
        </w:rPr>
        <w:t xml:space="preserve">одизање преносне мреже Средњег Баната на </w:t>
      </w:r>
      <w:r w:rsidR="00861BDC" w:rsidRPr="00474B36">
        <w:rPr>
          <w:rFonts w:ascii="Times New Roman" w:eastAsia="Arial" w:hAnsi="Times New Roman"/>
          <w:sz w:val="24"/>
          <w:lang w:eastAsia="hr-HR"/>
        </w:rPr>
        <w:t xml:space="preserve">400 kV </w:t>
      </w:r>
      <w:r w:rsidR="00861BDC" w:rsidRPr="00474B36">
        <w:rPr>
          <w:rFonts w:ascii="Times New Roman" w:eastAsia="Arial" w:hAnsi="Times New Roman"/>
          <w:sz w:val="24"/>
        </w:rPr>
        <w:t xml:space="preserve">напонски ниво, у оквиру кога ће се извршити подизање ТС </w:t>
      </w:r>
      <w:r w:rsidR="00861BDC" w:rsidRPr="00474B36">
        <w:rPr>
          <w:rFonts w:ascii="Times New Roman" w:eastAsia="Arial" w:hAnsi="Times New Roman"/>
          <w:sz w:val="24"/>
          <w:lang w:eastAsia="hr-HR"/>
        </w:rPr>
        <w:t xml:space="preserve">220/110 kV </w:t>
      </w:r>
      <w:r w:rsidR="00861BDC" w:rsidRPr="00474B36">
        <w:rPr>
          <w:rFonts w:ascii="Times New Roman" w:eastAsia="Arial" w:hAnsi="Times New Roman"/>
          <w:sz w:val="24"/>
        </w:rPr>
        <w:t xml:space="preserve">Зрењанин </w:t>
      </w:r>
      <w:r w:rsidR="00861BDC" w:rsidRPr="00474B36">
        <w:rPr>
          <w:rFonts w:ascii="Times New Roman" w:eastAsia="Arial" w:hAnsi="Times New Roman"/>
          <w:sz w:val="24"/>
          <w:lang w:eastAsia="hr-HR"/>
        </w:rPr>
        <w:t xml:space="preserve">2 </w:t>
      </w:r>
      <w:r w:rsidR="00861BDC" w:rsidRPr="00474B36">
        <w:rPr>
          <w:rFonts w:ascii="Times New Roman" w:eastAsia="Arial" w:hAnsi="Times New Roman"/>
          <w:sz w:val="24"/>
        </w:rPr>
        <w:t xml:space="preserve">на </w:t>
      </w:r>
      <w:r w:rsidR="00861BDC" w:rsidRPr="00474B36">
        <w:rPr>
          <w:rFonts w:ascii="Times New Roman" w:eastAsia="Arial" w:hAnsi="Times New Roman"/>
          <w:sz w:val="24"/>
          <w:lang w:eastAsia="hr-HR"/>
        </w:rPr>
        <w:t xml:space="preserve">400 kV, </w:t>
      </w:r>
      <w:r w:rsidR="00861BDC" w:rsidRPr="00474B36">
        <w:rPr>
          <w:rFonts w:ascii="Times New Roman" w:eastAsia="Arial" w:hAnsi="Times New Roman"/>
          <w:sz w:val="24"/>
        </w:rPr>
        <w:t xml:space="preserve">изградња новог </w:t>
      </w:r>
      <w:r w:rsidR="00861BDC" w:rsidRPr="00474B36">
        <w:rPr>
          <w:rFonts w:ascii="Times New Roman" w:eastAsia="Arial" w:hAnsi="Times New Roman"/>
          <w:sz w:val="24"/>
          <w:lang w:eastAsia="hr-HR"/>
        </w:rPr>
        <w:t xml:space="preserve">400 kV </w:t>
      </w:r>
      <w:r w:rsidR="00861BDC" w:rsidRPr="00474B36">
        <w:rPr>
          <w:rFonts w:ascii="Times New Roman" w:eastAsia="Arial" w:hAnsi="Times New Roman"/>
          <w:sz w:val="24"/>
        </w:rPr>
        <w:t xml:space="preserve">далековода ТС Зрењанин </w:t>
      </w:r>
      <w:r w:rsidR="00861BDC" w:rsidRPr="00474B36">
        <w:rPr>
          <w:rFonts w:ascii="Times New Roman" w:eastAsia="Arial" w:hAnsi="Times New Roman"/>
          <w:sz w:val="24"/>
          <w:lang w:eastAsia="hr-HR"/>
        </w:rPr>
        <w:t xml:space="preserve">2 - </w:t>
      </w:r>
      <w:r w:rsidR="00861BDC" w:rsidRPr="00474B36">
        <w:rPr>
          <w:rFonts w:ascii="Times New Roman" w:eastAsia="Arial" w:hAnsi="Times New Roman"/>
          <w:sz w:val="24"/>
        </w:rPr>
        <w:t xml:space="preserve">ТС Србобран; </w:t>
      </w:r>
    </w:p>
    <w:p w14:paraId="530279A6" w14:textId="0A0DB376" w:rsidR="00861BDC" w:rsidRPr="00474B36" w:rsidRDefault="001568E8" w:rsidP="006430AC">
      <w:pPr>
        <w:numPr>
          <w:ilvl w:val="0"/>
          <w:numId w:val="64"/>
        </w:numPr>
        <w:tabs>
          <w:tab w:val="left" w:pos="1426"/>
        </w:tabs>
        <w:ind w:left="0" w:firstLine="900"/>
        <w:rPr>
          <w:rFonts w:ascii="Times New Roman" w:eastAsia="Arial" w:hAnsi="Times New Roman"/>
          <w:sz w:val="24"/>
          <w:lang w:eastAsia="hr-HR"/>
        </w:rPr>
      </w:pPr>
      <w:r w:rsidRPr="00474B36">
        <w:rPr>
          <w:rFonts w:ascii="Times New Roman" w:eastAsia="Arial" w:hAnsi="Times New Roman"/>
          <w:sz w:val="24"/>
        </w:rPr>
        <w:t>у наредном п</w:t>
      </w:r>
      <w:r w:rsidR="00861BDC" w:rsidRPr="00474B36">
        <w:rPr>
          <w:rFonts w:ascii="Times New Roman" w:eastAsia="Arial" w:hAnsi="Times New Roman"/>
          <w:sz w:val="24"/>
        </w:rPr>
        <w:t xml:space="preserve">лану развоја ће се размотрити напонски ниво на коме ће радити постојећи </w:t>
      </w:r>
      <w:r w:rsidR="00861BDC" w:rsidRPr="00474B36">
        <w:rPr>
          <w:rFonts w:ascii="Times New Roman" w:eastAsia="Arial" w:hAnsi="Times New Roman"/>
          <w:sz w:val="24"/>
          <w:lang w:eastAsia="hr-HR"/>
        </w:rPr>
        <w:t xml:space="preserve">220 kV </w:t>
      </w:r>
      <w:r w:rsidR="00861BDC" w:rsidRPr="00474B36">
        <w:rPr>
          <w:rFonts w:ascii="Times New Roman" w:eastAsia="Arial" w:hAnsi="Times New Roman"/>
          <w:sz w:val="24"/>
        </w:rPr>
        <w:t xml:space="preserve">далековод бр. </w:t>
      </w:r>
      <w:r w:rsidR="00861BDC" w:rsidRPr="00474B36">
        <w:rPr>
          <w:rFonts w:ascii="Times New Roman" w:eastAsia="Arial" w:hAnsi="Times New Roman"/>
          <w:sz w:val="24"/>
          <w:lang w:eastAsia="hr-HR"/>
        </w:rPr>
        <w:t xml:space="preserve">275 </w:t>
      </w:r>
      <w:r w:rsidR="00861BDC" w:rsidRPr="00474B36">
        <w:rPr>
          <w:rFonts w:ascii="Times New Roman" w:eastAsia="Arial" w:hAnsi="Times New Roman"/>
          <w:sz w:val="24"/>
        </w:rPr>
        <w:t xml:space="preserve">ТС Нови Сад </w:t>
      </w:r>
      <w:r w:rsidR="00861BDC" w:rsidRPr="00474B36">
        <w:rPr>
          <w:rFonts w:ascii="Times New Roman" w:eastAsia="Arial" w:hAnsi="Times New Roman"/>
          <w:sz w:val="24"/>
          <w:lang w:eastAsia="hr-HR"/>
        </w:rPr>
        <w:t xml:space="preserve">3 - </w:t>
      </w:r>
      <w:r w:rsidR="00861BDC" w:rsidRPr="00474B36">
        <w:rPr>
          <w:rFonts w:ascii="Times New Roman" w:eastAsia="Arial" w:hAnsi="Times New Roman"/>
          <w:sz w:val="24"/>
        </w:rPr>
        <w:t xml:space="preserve">ТС Зрењанин </w:t>
      </w:r>
      <w:r w:rsidR="00861BDC" w:rsidRPr="00474B36">
        <w:rPr>
          <w:rFonts w:ascii="Times New Roman" w:eastAsia="Arial" w:hAnsi="Times New Roman"/>
          <w:sz w:val="24"/>
          <w:lang w:eastAsia="hr-HR"/>
        </w:rPr>
        <w:t xml:space="preserve">2; </w:t>
      </w:r>
      <w:r w:rsidR="00861BDC" w:rsidRPr="00474B36">
        <w:rPr>
          <w:rFonts w:ascii="Times New Roman" w:eastAsia="Arial" w:hAnsi="Times New Roman"/>
          <w:sz w:val="24"/>
        </w:rPr>
        <w:t xml:space="preserve">траса овог </w:t>
      </w:r>
      <w:r w:rsidR="00D11E1B" w:rsidRPr="00474B36">
        <w:rPr>
          <w:rFonts w:ascii="Times New Roman" w:eastAsia="Arial" w:hAnsi="Times New Roman"/>
          <w:sz w:val="24"/>
        </w:rPr>
        <w:t>далековода</w:t>
      </w:r>
      <w:r w:rsidR="00861BDC" w:rsidRPr="00474B36">
        <w:rPr>
          <w:rFonts w:ascii="Times New Roman" w:eastAsia="Arial" w:hAnsi="Times New Roman"/>
          <w:sz w:val="24"/>
        </w:rPr>
        <w:t xml:space="preserve"> остаје и даље заузета за потребе </w:t>
      </w:r>
      <w:r w:rsidR="008F7853" w:rsidRPr="00474B36">
        <w:rPr>
          <w:rFonts w:ascii="Times New Roman" w:hAnsi="Times New Roman"/>
          <w:sz w:val="24"/>
        </w:rPr>
        <w:t xml:space="preserve">Акционарског друштва </w:t>
      </w:r>
      <w:r w:rsidR="008F7853" w:rsidRPr="00474B36">
        <w:rPr>
          <w:rFonts w:ascii="Times New Roman" w:eastAsia="Arial" w:hAnsi="Times New Roman"/>
          <w:sz w:val="24"/>
        </w:rPr>
        <w:t>„Електромрежа Србијеˮ Београд</w:t>
      </w:r>
      <w:r w:rsidR="00861BDC" w:rsidRPr="00474B36">
        <w:rPr>
          <w:rFonts w:ascii="Times New Roman" w:eastAsia="Arial" w:hAnsi="Times New Roman"/>
          <w:sz w:val="24"/>
        </w:rPr>
        <w:t>;</w:t>
      </w:r>
    </w:p>
    <w:p w14:paraId="2101AB53" w14:textId="1AFA3EF0" w:rsidR="00861BDC" w:rsidRPr="00474B36" w:rsidRDefault="001568E8" w:rsidP="006430AC">
      <w:pPr>
        <w:numPr>
          <w:ilvl w:val="0"/>
          <w:numId w:val="64"/>
        </w:numPr>
        <w:tabs>
          <w:tab w:val="left" w:pos="1426"/>
        </w:tabs>
        <w:ind w:left="0" w:firstLine="900"/>
        <w:rPr>
          <w:rFonts w:ascii="Times New Roman" w:eastAsia="Arial" w:hAnsi="Times New Roman"/>
          <w:sz w:val="24"/>
          <w:lang w:eastAsia="hr-HR"/>
        </w:rPr>
      </w:pPr>
      <w:r w:rsidRPr="00474B36">
        <w:rPr>
          <w:rFonts w:ascii="Times New Roman" w:eastAsia="Arial" w:hAnsi="Times New Roman"/>
          <w:sz w:val="24"/>
        </w:rPr>
        <w:t>и</w:t>
      </w:r>
      <w:r w:rsidR="00861BDC" w:rsidRPr="00474B36">
        <w:rPr>
          <w:rFonts w:ascii="Times New Roman" w:eastAsia="Arial" w:hAnsi="Times New Roman"/>
          <w:sz w:val="24"/>
        </w:rPr>
        <w:t xml:space="preserve">зградња ТС </w:t>
      </w:r>
      <w:r w:rsidR="00861BDC" w:rsidRPr="00474B36">
        <w:rPr>
          <w:rFonts w:ascii="Times New Roman" w:eastAsia="Arial" w:hAnsi="Times New Roman"/>
          <w:sz w:val="24"/>
          <w:lang w:eastAsia="hr-HR"/>
        </w:rPr>
        <w:t xml:space="preserve">400/110 kV </w:t>
      </w:r>
      <w:r w:rsidR="00861BDC" w:rsidRPr="00474B36">
        <w:rPr>
          <w:rFonts w:ascii="Times New Roman" w:eastAsia="Arial" w:hAnsi="Times New Roman"/>
          <w:sz w:val="24"/>
        </w:rPr>
        <w:t xml:space="preserve">Београд </w:t>
      </w:r>
      <w:r w:rsidR="00861BDC" w:rsidRPr="00474B36">
        <w:rPr>
          <w:rFonts w:ascii="Times New Roman" w:eastAsia="Arial" w:hAnsi="Times New Roman"/>
          <w:sz w:val="24"/>
          <w:lang w:eastAsia="hr-HR"/>
        </w:rPr>
        <w:t xml:space="preserve">50, </w:t>
      </w:r>
      <w:r w:rsidR="00861BDC" w:rsidRPr="00474B36">
        <w:rPr>
          <w:rFonts w:ascii="Times New Roman" w:eastAsia="Arial" w:hAnsi="Times New Roman"/>
          <w:sz w:val="24"/>
        </w:rPr>
        <w:t xml:space="preserve">као и далековода </w:t>
      </w:r>
      <w:r w:rsidR="00861BDC" w:rsidRPr="00474B36">
        <w:rPr>
          <w:rFonts w:ascii="Times New Roman" w:eastAsia="Arial" w:hAnsi="Times New Roman"/>
          <w:sz w:val="24"/>
          <w:lang w:eastAsia="hr-HR"/>
        </w:rPr>
        <w:t xml:space="preserve">2x400 kV </w:t>
      </w:r>
      <w:r w:rsidR="00861BDC" w:rsidRPr="00474B36">
        <w:rPr>
          <w:rFonts w:ascii="Times New Roman" w:eastAsia="Arial" w:hAnsi="Times New Roman"/>
          <w:sz w:val="24"/>
        </w:rPr>
        <w:t xml:space="preserve">ТС Београд </w:t>
      </w:r>
      <w:r w:rsidR="00861BDC" w:rsidRPr="00474B36">
        <w:rPr>
          <w:rFonts w:ascii="Times New Roman" w:eastAsia="Arial" w:hAnsi="Times New Roman"/>
          <w:sz w:val="24"/>
          <w:lang w:eastAsia="hr-HR"/>
        </w:rPr>
        <w:t xml:space="preserve">50 - </w:t>
      </w:r>
      <w:r w:rsidR="00861BDC" w:rsidRPr="00474B36">
        <w:rPr>
          <w:rFonts w:ascii="Times New Roman" w:eastAsia="Arial" w:hAnsi="Times New Roman"/>
          <w:sz w:val="24"/>
        </w:rPr>
        <w:t xml:space="preserve">ПРП Чибук </w:t>
      </w:r>
      <w:r w:rsidR="00861BDC" w:rsidRPr="00474B36">
        <w:rPr>
          <w:rFonts w:ascii="Times New Roman" w:eastAsia="Arial" w:hAnsi="Times New Roman"/>
          <w:sz w:val="24"/>
          <w:lang w:eastAsia="hr-HR"/>
        </w:rPr>
        <w:t xml:space="preserve">1; </w:t>
      </w:r>
      <w:r w:rsidR="00861BDC" w:rsidRPr="00474B36">
        <w:rPr>
          <w:rFonts w:ascii="Times New Roman" w:eastAsia="Arial" w:hAnsi="Times New Roman"/>
          <w:sz w:val="24"/>
        </w:rPr>
        <w:t xml:space="preserve">ТС Београд </w:t>
      </w:r>
      <w:r w:rsidR="00861BDC" w:rsidRPr="00474B36">
        <w:rPr>
          <w:rFonts w:ascii="Times New Roman" w:eastAsia="Arial" w:hAnsi="Times New Roman"/>
          <w:sz w:val="24"/>
          <w:lang w:eastAsia="hr-HR"/>
        </w:rPr>
        <w:t xml:space="preserve">50 </w:t>
      </w:r>
      <w:r w:rsidR="00861BDC" w:rsidRPr="00474B36">
        <w:rPr>
          <w:rFonts w:ascii="Times New Roman" w:eastAsia="Arial" w:hAnsi="Times New Roman"/>
          <w:sz w:val="24"/>
        </w:rPr>
        <w:t xml:space="preserve">ће се на мрежу </w:t>
      </w:r>
      <w:r w:rsidR="00861BDC" w:rsidRPr="00474B36">
        <w:rPr>
          <w:rFonts w:ascii="Times New Roman" w:eastAsia="Arial" w:hAnsi="Times New Roman"/>
          <w:sz w:val="24"/>
          <w:lang w:eastAsia="hr-HR"/>
        </w:rPr>
        <w:t xml:space="preserve">400 kV </w:t>
      </w:r>
      <w:r w:rsidR="00861BDC" w:rsidRPr="00474B36">
        <w:rPr>
          <w:rFonts w:ascii="Times New Roman" w:eastAsia="Arial" w:hAnsi="Times New Roman"/>
          <w:sz w:val="24"/>
        </w:rPr>
        <w:t xml:space="preserve">прикључити </w:t>
      </w:r>
      <w:r w:rsidR="00861BDC" w:rsidRPr="00474B36">
        <w:rPr>
          <w:rFonts w:ascii="Times New Roman" w:eastAsia="Arial" w:hAnsi="Times New Roman"/>
          <w:sz w:val="24"/>
          <w:lang w:eastAsia="hr-HR"/>
        </w:rPr>
        <w:t xml:space="preserve">no </w:t>
      </w:r>
      <w:r w:rsidR="00861BDC" w:rsidRPr="00474B36">
        <w:rPr>
          <w:rFonts w:ascii="Times New Roman" w:eastAsia="Arial" w:hAnsi="Times New Roman"/>
          <w:sz w:val="24"/>
        </w:rPr>
        <w:t>принципу „улаз-излаз</w:t>
      </w:r>
      <w:r w:rsidR="00D63DE8" w:rsidRPr="00474B36">
        <w:rPr>
          <w:rFonts w:ascii="Times New Roman" w:eastAsia="Arial" w:hAnsi="Times New Roman"/>
          <w:sz w:val="24"/>
        </w:rPr>
        <w:t>ˮ</w:t>
      </w:r>
      <w:r w:rsidR="00861BDC" w:rsidRPr="00474B36">
        <w:rPr>
          <w:rFonts w:ascii="Times New Roman" w:eastAsia="Arial" w:hAnsi="Times New Roman"/>
          <w:sz w:val="24"/>
        </w:rPr>
        <w:t xml:space="preserve"> на ДВ </w:t>
      </w:r>
      <w:r w:rsidR="00861BDC" w:rsidRPr="00474B36">
        <w:rPr>
          <w:rFonts w:ascii="Times New Roman" w:eastAsia="Arial" w:hAnsi="Times New Roman"/>
          <w:sz w:val="24"/>
          <w:lang w:eastAsia="hr-HR"/>
        </w:rPr>
        <w:t xml:space="preserve">400 kV </w:t>
      </w:r>
      <w:r w:rsidR="00861BDC" w:rsidRPr="00474B36">
        <w:rPr>
          <w:rFonts w:ascii="Times New Roman" w:eastAsia="Arial" w:hAnsi="Times New Roman"/>
          <w:sz w:val="24"/>
        </w:rPr>
        <w:t xml:space="preserve">бр. </w:t>
      </w:r>
      <w:r w:rsidR="00861BDC" w:rsidRPr="00474B36">
        <w:rPr>
          <w:rFonts w:ascii="Times New Roman" w:eastAsia="Arial" w:hAnsi="Times New Roman"/>
          <w:sz w:val="24"/>
          <w:lang w:eastAsia="hr-HR"/>
        </w:rPr>
        <w:t xml:space="preserve">450 </w:t>
      </w:r>
      <w:r w:rsidR="00861BDC" w:rsidRPr="00474B36">
        <w:rPr>
          <w:rFonts w:ascii="Times New Roman" w:eastAsia="Arial" w:hAnsi="Times New Roman"/>
          <w:sz w:val="24"/>
        </w:rPr>
        <w:t xml:space="preserve">ТС Нови Сад </w:t>
      </w:r>
      <w:r w:rsidR="00861BDC" w:rsidRPr="00474B36">
        <w:rPr>
          <w:rFonts w:ascii="Times New Roman" w:eastAsia="Arial" w:hAnsi="Times New Roman"/>
          <w:sz w:val="24"/>
          <w:lang w:eastAsia="hr-HR"/>
        </w:rPr>
        <w:t xml:space="preserve">3 - </w:t>
      </w:r>
      <w:r w:rsidR="00861BDC" w:rsidRPr="00474B36">
        <w:rPr>
          <w:rFonts w:ascii="Times New Roman" w:eastAsia="Arial" w:hAnsi="Times New Roman"/>
          <w:sz w:val="24"/>
        </w:rPr>
        <w:t>РП Младост;</w:t>
      </w:r>
    </w:p>
    <w:p w14:paraId="581656B5" w14:textId="65F1688D" w:rsidR="00861BDC" w:rsidRPr="00474B36" w:rsidRDefault="00B06FBD" w:rsidP="006430AC">
      <w:pPr>
        <w:numPr>
          <w:ilvl w:val="0"/>
          <w:numId w:val="64"/>
        </w:numPr>
        <w:tabs>
          <w:tab w:val="left" w:pos="1426"/>
        </w:tabs>
        <w:ind w:left="0" w:firstLine="900"/>
        <w:rPr>
          <w:rFonts w:ascii="Times New Roman" w:eastAsia="Arial" w:hAnsi="Times New Roman"/>
          <w:sz w:val="24"/>
          <w:lang w:eastAsia="hr-HR"/>
        </w:rPr>
      </w:pPr>
      <w:r w:rsidRPr="00474B36">
        <w:rPr>
          <w:rFonts w:ascii="Times New Roman" w:eastAsia="Arial" w:hAnsi="Times New Roman"/>
          <w:sz w:val="24"/>
        </w:rPr>
        <w:t>и</w:t>
      </w:r>
      <w:r w:rsidR="00861BDC" w:rsidRPr="00474B36">
        <w:rPr>
          <w:rFonts w:ascii="Times New Roman" w:eastAsia="Arial" w:hAnsi="Times New Roman"/>
          <w:sz w:val="24"/>
        </w:rPr>
        <w:t xml:space="preserve">зградња прикључног вода за ТС </w:t>
      </w:r>
      <w:r w:rsidR="00861BDC" w:rsidRPr="00474B36">
        <w:rPr>
          <w:rFonts w:ascii="Times New Roman" w:eastAsia="Arial" w:hAnsi="Times New Roman"/>
          <w:sz w:val="24"/>
          <w:lang w:eastAsia="hr-HR"/>
        </w:rPr>
        <w:t xml:space="preserve">110/20 kV </w:t>
      </w:r>
      <w:r w:rsidR="00861BDC" w:rsidRPr="00474B36">
        <w:rPr>
          <w:rFonts w:ascii="Times New Roman" w:eastAsia="Arial" w:hAnsi="Times New Roman"/>
          <w:sz w:val="24"/>
        </w:rPr>
        <w:t xml:space="preserve">Каћ </w:t>
      </w:r>
      <w:r w:rsidR="00861BDC" w:rsidRPr="00474B36">
        <w:rPr>
          <w:rFonts w:ascii="Times New Roman" w:eastAsia="Arial" w:hAnsi="Times New Roman"/>
          <w:sz w:val="24"/>
          <w:lang w:eastAsia="hr-HR"/>
        </w:rPr>
        <w:t xml:space="preserve">по </w:t>
      </w:r>
      <w:r w:rsidR="00861BDC" w:rsidRPr="00474B36">
        <w:rPr>
          <w:rFonts w:ascii="Times New Roman" w:eastAsia="Arial" w:hAnsi="Times New Roman"/>
          <w:sz w:val="24"/>
        </w:rPr>
        <w:t xml:space="preserve">принципу </w:t>
      </w:r>
      <w:r w:rsidR="008F7853" w:rsidRPr="00474B36">
        <w:rPr>
          <w:rFonts w:ascii="Times New Roman" w:eastAsia="Arial" w:hAnsi="Times New Roman"/>
          <w:sz w:val="24"/>
        </w:rPr>
        <w:t>„</w:t>
      </w:r>
      <w:r w:rsidR="00861BDC" w:rsidRPr="00474B36">
        <w:rPr>
          <w:rFonts w:ascii="Times New Roman" w:eastAsia="Arial" w:hAnsi="Times New Roman"/>
          <w:sz w:val="24"/>
        </w:rPr>
        <w:t>улаз-излаз</w:t>
      </w:r>
      <w:r w:rsidR="008F7853" w:rsidRPr="00474B36">
        <w:rPr>
          <w:rFonts w:ascii="Times New Roman" w:eastAsia="Arial" w:hAnsi="Times New Roman"/>
          <w:sz w:val="24"/>
        </w:rPr>
        <w:t>”</w:t>
      </w:r>
      <w:r w:rsidR="00861BDC" w:rsidRPr="00474B36">
        <w:rPr>
          <w:rFonts w:ascii="Times New Roman" w:eastAsia="Arial" w:hAnsi="Times New Roman"/>
          <w:sz w:val="24"/>
        </w:rPr>
        <w:t xml:space="preserve"> на </w:t>
      </w:r>
      <w:r w:rsidR="00D11E1B" w:rsidRPr="00474B36">
        <w:rPr>
          <w:rFonts w:ascii="Times New Roman" w:eastAsia="Arial" w:hAnsi="Times New Roman"/>
          <w:sz w:val="24"/>
        </w:rPr>
        <w:t>далековод</w:t>
      </w:r>
      <w:r w:rsidR="00861BDC" w:rsidRPr="00474B36">
        <w:rPr>
          <w:rFonts w:ascii="Times New Roman" w:eastAsia="Arial" w:hAnsi="Times New Roman"/>
          <w:sz w:val="24"/>
        </w:rPr>
        <w:t xml:space="preserve"> </w:t>
      </w:r>
      <w:r w:rsidR="00861BDC" w:rsidRPr="00474B36">
        <w:rPr>
          <w:rFonts w:ascii="Times New Roman" w:eastAsia="Arial" w:hAnsi="Times New Roman"/>
          <w:sz w:val="24"/>
          <w:lang w:eastAsia="hr-HR"/>
        </w:rPr>
        <w:t xml:space="preserve">110 kV </w:t>
      </w:r>
      <w:r w:rsidR="00861BDC" w:rsidRPr="00474B36">
        <w:rPr>
          <w:rFonts w:ascii="Times New Roman" w:eastAsia="Arial" w:hAnsi="Times New Roman"/>
          <w:sz w:val="24"/>
        </w:rPr>
        <w:t xml:space="preserve">бр. </w:t>
      </w:r>
      <w:r w:rsidR="00861BDC" w:rsidRPr="00474B36">
        <w:rPr>
          <w:rFonts w:ascii="Times New Roman" w:eastAsia="Arial" w:hAnsi="Times New Roman"/>
          <w:sz w:val="24"/>
          <w:lang w:eastAsia="hr-HR"/>
        </w:rPr>
        <w:t xml:space="preserve">1005 </w:t>
      </w:r>
      <w:r w:rsidR="00861BDC" w:rsidRPr="00474B36">
        <w:rPr>
          <w:rFonts w:ascii="Times New Roman" w:eastAsia="Arial" w:hAnsi="Times New Roman"/>
          <w:sz w:val="24"/>
        </w:rPr>
        <w:t xml:space="preserve">ТС Н. Сад </w:t>
      </w:r>
      <w:r w:rsidR="00861BDC" w:rsidRPr="00474B36">
        <w:rPr>
          <w:rFonts w:ascii="Times New Roman" w:eastAsia="Arial" w:hAnsi="Times New Roman"/>
          <w:sz w:val="24"/>
          <w:lang w:eastAsia="hr-HR"/>
        </w:rPr>
        <w:t>3-</w:t>
      </w:r>
      <w:r w:rsidR="00861BDC" w:rsidRPr="00474B36">
        <w:rPr>
          <w:rFonts w:ascii="Times New Roman" w:eastAsia="Arial" w:hAnsi="Times New Roman"/>
          <w:sz w:val="24"/>
        </w:rPr>
        <w:t xml:space="preserve">ТЕ-ТО Н. Сад, који ће се укрштати са обухватом </w:t>
      </w:r>
      <w:r w:rsidR="00D11E1B" w:rsidRPr="00474B36">
        <w:rPr>
          <w:rFonts w:ascii="Times New Roman" w:eastAsia="Arial" w:hAnsi="Times New Roman"/>
          <w:sz w:val="24"/>
        </w:rPr>
        <w:t>Просторног</w:t>
      </w:r>
      <w:r w:rsidR="00861BDC" w:rsidRPr="00474B36">
        <w:rPr>
          <w:rFonts w:ascii="Times New Roman" w:eastAsia="Arial" w:hAnsi="Times New Roman"/>
          <w:sz w:val="24"/>
        </w:rPr>
        <w:t xml:space="preserve"> плана;</w:t>
      </w:r>
    </w:p>
    <w:p w14:paraId="6C094980" w14:textId="5827FDF9" w:rsidR="00861BDC" w:rsidRPr="00474B36" w:rsidRDefault="001568E8" w:rsidP="006430AC">
      <w:pPr>
        <w:numPr>
          <w:ilvl w:val="0"/>
          <w:numId w:val="64"/>
        </w:numPr>
        <w:tabs>
          <w:tab w:val="left" w:pos="1426"/>
        </w:tabs>
        <w:ind w:left="0" w:firstLine="900"/>
        <w:rPr>
          <w:rFonts w:ascii="Times New Roman" w:eastAsia="Arial" w:hAnsi="Times New Roman"/>
          <w:sz w:val="24"/>
          <w:lang w:eastAsia="hr-HR"/>
        </w:rPr>
      </w:pPr>
      <w:r w:rsidRPr="00474B36">
        <w:rPr>
          <w:rFonts w:ascii="Times New Roman" w:eastAsia="Arial" w:hAnsi="Times New Roman"/>
          <w:sz w:val="24"/>
        </w:rPr>
        <w:t>и</w:t>
      </w:r>
      <w:r w:rsidR="00861BDC" w:rsidRPr="00474B36">
        <w:rPr>
          <w:rFonts w:ascii="Times New Roman" w:eastAsia="Arial" w:hAnsi="Times New Roman"/>
          <w:sz w:val="24"/>
        </w:rPr>
        <w:t xml:space="preserve">зградња далековода </w:t>
      </w:r>
      <w:r w:rsidR="00861BDC" w:rsidRPr="00474B36">
        <w:rPr>
          <w:rFonts w:ascii="Times New Roman" w:eastAsia="Arial" w:hAnsi="Times New Roman"/>
          <w:sz w:val="24"/>
          <w:lang w:eastAsia="hr-HR"/>
        </w:rPr>
        <w:t xml:space="preserve">110 kV </w:t>
      </w:r>
      <w:r w:rsidR="00861BDC" w:rsidRPr="00474B36">
        <w:rPr>
          <w:rFonts w:ascii="Times New Roman" w:eastAsia="Arial" w:hAnsi="Times New Roman"/>
          <w:sz w:val="24"/>
        </w:rPr>
        <w:t xml:space="preserve">ТС Жабаљ </w:t>
      </w:r>
      <w:r w:rsidR="00861BDC" w:rsidRPr="00474B36">
        <w:rPr>
          <w:rFonts w:ascii="Times New Roman" w:eastAsia="Arial" w:hAnsi="Times New Roman"/>
          <w:sz w:val="24"/>
          <w:lang w:eastAsia="hr-HR"/>
        </w:rPr>
        <w:t xml:space="preserve">- </w:t>
      </w:r>
      <w:r w:rsidR="00861BDC" w:rsidRPr="00474B36">
        <w:rPr>
          <w:rFonts w:ascii="Times New Roman" w:eastAsia="Arial" w:hAnsi="Times New Roman"/>
          <w:sz w:val="24"/>
        </w:rPr>
        <w:t>будућа ТС Перлез;</w:t>
      </w:r>
      <w:r w:rsidR="00D11E1B" w:rsidRPr="00474B36">
        <w:rPr>
          <w:rFonts w:ascii="Times New Roman" w:eastAsia="Arial" w:hAnsi="Times New Roman"/>
          <w:sz w:val="24"/>
        </w:rPr>
        <w:t xml:space="preserve"> </w:t>
      </w:r>
      <w:r w:rsidRPr="00474B36">
        <w:rPr>
          <w:rFonts w:ascii="Times New Roman" w:eastAsia="Arial" w:hAnsi="Times New Roman"/>
          <w:sz w:val="24"/>
        </w:rPr>
        <w:t>у</w:t>
      </w:r>
      <w:r w:rsidR="00D11E1B" w:rsidRPr="00474B36">
        <w:rPr>
          <w:rFonts w:ascii="Times New Roman" w:eastAsia="Arial" w:hAnsi="Times New Roman"/>
          <w:sz w:val="24"/>
        </w:rPr>
        <w:t xml:space="preserve"> </w:t>
      </w:r>
      <w:r w:rsidRPr="00474B36">
        <w:rPr>
          <w:rFonts w:ascii="Times New Roman" w:eastAsia="Arial" w:hAnsi="Times New Roman"/>
          <w:sz w:val="24"/>
        </w:rPr>
        <w:t>току је израда Просторног плана;</w:t>
      </w:r>
    </w:p>
    <w:p w14:paraId="3B5594FB" w14:textId="50D7F19D" w:rsidR="00861BDC" w:rsidRPr="00474B36" w:rsidRDefault="001568E8" w:rsidP="006430AC">
      <w:pPr>
        <w:numPr>
          <w:ilvl w:val="0"/>
          <w:numId w:val="64"/>
        </w:numPr>
        <w:ind w:left="0" w:firstLine="900"/>
        <w:rPr>
          <w:rFonts w:ascii="Times New Roman" w:eastAsia="Arial" w:hAnsi="Times New Roman"/>
          <w:sz w:val="24"/>
          <w:lang w:eastAsia="hr-HR"/>
        </w:rPr>
      </w:pPr>
      <w:r w:rsidRPr="00474B36">
        <w:rPr>
          <w:rFonts w:ascii="Times New Roman" w:eastAsia="Arial" w:hAnsi="Times New Roman"/>
          <w:sz w:val="24"/>
        </w:rPr>
        <w:t xml:space="preserve"> п</w:t>
      </w:r>
      <w:r w:rsidR="00861BDC" w:rsidRPr="00474B36">
        <w:rPr>
          <w:rFonts w:ascii="Times New Roman" w:eastAsia="Arial" w:hAnsi="Times New Roman"/>
          <w:sz w:val="24"/>
        </w:rPr>
        <w:t xml:space="preserve">рикључење електране </w:t>
      </w:r>
      <w:r w:rsidR="00861BDC" w:rsidRPr="00474B36">
        <w:rPr>
          <w:rFonts w:ascii="Times New Roman" w:eastAsia="Arial" w:hAnsi="Times New Roman"/>
          <w:sz w:val="24"/>
          <w:lang w:eastAsia="hr-HR"/>
        </w:rPr>
        <w:t xml:space="preserve">PV Power Plant </w:t>
      </w:r>
      <w:r w:rsidR="00861BDC" w:rsidRPr="00474B36">
        <w:rPr>
          <w:rFonts w:ascii="Times New Roman" w:eastAsia="Arial" w:hAnsi="Times New Roman"/>
          <w:sz w:val="24"/>
        </w:rPr>
        <w:t xml:space="preserve">на преносни систем, на постојећи далековод </w:t>
      </w:r>
      <w:r w:rsidR="00861BDC" w:rsidRPr="00474B36">
        <w:rPr>
          <w:rFonts w:ascii="Times New Roman" w:eastAsia="Arial" w:hAnsi="Times New Roman"/>
          <w:sz w:val="24"/>
          <w:lang w:eastAsia="hr-HR"/>
        </w:rPr>
        <w:t xml:space="preserve">220 kV </w:t>
      </w:r>
      <w:r w:rsidR="00861BDC" w:rsidRPr="00474B36">
        <w:rPr>
          <w:rFonts w:ascii="Times New Roman" w:eastAsia="Arial" w:hAnsi="Times New Roman"/>
          <w:sz w:val="24"/>
        </w:rPr>
        <w:t xml:space="preserve">бр. </w:t>
      </w:r>
      <w:r w:rsidR="00861BDC" w:rsidRPr="00474B36">
        <w:rPr>
          <w:rFonts w:ascii="Times New Roman" w:eastAsia="Arial" w:hAnsi="Times New Roman"/>
          <w:sz w:val="24"/>
          <w:lang w:eastAsia="hr-HR"/>
        </w:rPr>
        <w:t xml:space="preserve">217/1 </w:t>
      </w:r>
      <w:r w:rsidR="00861BDC" w:rsidRPr="00474B36">
        <w:rPr>
          <w:rFonts w:ascii="Times New Roman" w:eastAsia="Arial" w:hAnsi="Times New Roman"/>
          <w:sz w:val="24"/>
        </w:rPr>
        <w:t xml:space="preserve">ТС Нови Сад </w:t>
      </w:r>
      <w:r w:rsidR="00861BDC" w:rsidRPr="00474B36">
        <w:rPr>
          <w:rFonts w:ascii="Times New Roman" w:eastAsia="Arial" w:hAnsi="Times New Roman"/>
          <w:sz w:val="24"/>
          <w:lang w:eastAsia="hr-HR"/>
        </w:rPr>
        <w:t xml:space="preserve">3 - </w:t>
      </w:r>
      <w:r w:rsidR="00861BDC" w:rsidRPr="00474B36">
        <w:rPr>
          <w:rFonts w:ascii="Times New Roman" w:eastAsia="Arial" w:hAnsi="Times New Roman"/>
          <w:sz w:val="24"/>
        </w:rPr>
        <w:t xml:space="preserve">ТС Обреновац, након његовог спуштања на </w:t>
      </w:r>
      <w:r w:rsidR="00861BDC" w:rsidRPr="00474B36">
        <w:rPr>
          <w:rFonts w:ascii="Times New Roman" w:eastAsia="Arial" w:hAnsi="Times New Roman"/>
          <w:sz w:val="24"/>
          <w:lang w:eastAsia="hr-HR"/>
        </w:rPr>
        <w:t xml:space="preserve">110 kV </w:t>
      </w:r>
      <w:r w:rsidR="00861BDC" w:rsidRPr="00474B36">
        <w:rPr>
          <w:rFonts w:ascii="Times New Roman" w:eastAsia="Arial" w:hAnsi="Times New Roman"/>
          <w:sz w:val="24"/>
        </w:rPr>
        <w:t>напонски ниво.</w:t>
      </w:r>
    </w:p>
    <w:p w14:paraId="027F13FB" w14:textId="37079372" w:rsidR="00665CAB" w:rsidRPr="00474B36" w:rsidRDefault="00665CAB" w:rsidP="00DD1205">
      <w:pPr>
        <w:ind w:firstLine="720"/>
        <w:rPr>
          <w:rFonts w:ascii="Times New Roman" w:eastAsia="Arial" w:hAnsi="Times New Roman"/>
          <w:sz w:val="24"/>
        </w:rPr>
      </w:pPr>
      <w:r w:rsidRPr="00474B36">
        <w:rPr>
          <w:rFonts w:ascii="Times New Roman" w:eastAsia="Arial" w:hAnsi="Times New Roman"/>
          <w:sz w:val="24"/>
        </w:rPr>
        <w:t xml:space="preserve">У оквиру </w:t>
      </w:r>
      <w:r w:rsidR="008F7ADF" w:rsidRPr="00474B36">
        <w:rPr>
          <w:rFonts w:ascii="Times New Roman" w:eastAsia="Arial" w:hAnsi="Times New Roman"/>
          <w:sz w:val="24"/>
        </w:rPr>
        <w:t xml:space="preserve">Просторног </w:t>
      </w:r>
      <w:r w:rsidRPr="00474B36">
        <w:rPr>
          <w:rFonts w:ascii="Times New Roman" w:eastAsia="Arial" w:hAnsi="Times New Roman"/>
          <w:sz w:val="24"/>
        </w:rPr>
        <w:t>плана, налазе се објекти дистрибутивног система електричне енергије. Они обухватају подземне и надземне електроенергетске водове 0.4 kV, 10 kV, 20 kV и 35 kV напонског нивоа који ће се укрштати или паралелно водити са предметним нафтоводом.</w:t>
      </w:r>
    </w:p>
    <w:p w14:paraId="4E6D24D0" w14:textId="539654C6" w:rsidR="00861BDC" w:rsidRPr="00474B36" w:rsidRDefault="00C1217F" w:rsidP="00DD1205">
      <w:pPr>
        <w:ind w:firstLine="720"/>
        <w:rPr>
          <w:rFonts w:eastAsia="Arial"/>
        </w:rPr>
      </w:pPr>
      <w:r w:rsidRPr="00474B36">
        <w:rPr>
          <w:rFonts w:ascii="Times New Roman" w:eastAsia="Arial" w:hAnsi="Times New Roman"/>
          <w:sz w:val="24"/>
        </w:rPr>
        <w:t xml:space="preserve">Напајање електричном енергијом планираних објеката у функцији нафтовода обезбедиће се по потреби из дистрибутивног система електричне енергије са постојеће </w:t>
      </w:r>
      <w:r w:rsidR="00325297" w:rsidRPr="00474B36">
        <w:rPr>
          <w:rFonts w:ascii="Times New Roman" w:eastAsia="Arial" w:hAnsi="Times New Roman"/>
          <w:sz w:val="24"/>
        </w:rPr>
        <w:t xml:space="preserve">средњенапонске или </w:t>
      </w:r>
      <w:r w:rsidRPr="00474B36">
        <w:rPr>
          <w:rFonts w:ascii="Times New Roman" w:eastAsia="Arial" w:hAnsi="Times New Roman"/>
          <w:sz w:val="24"/>
        </w:rPr>
        <w:t>нисконапонске електроенергетске мреже и објеката трафостаница.</w:t>
      </w:r>
    </w:p>
    <w:p w14:paraId="1EA97C8E" w14:textId="77777777" w:rsidR="007D7465" w:rsidRPr="00474B36" w:rsidRDefault="007D7465" w:rsidP="00DD1205">
      <w:pPr>
        <w:pStyle w:val="Style10"/>
        <w:widowControl/>
        <w:tabs>
          <w:tab w:val="left" w:pos="662"/>
          <w:tab w:val="left" w:leader="dot" w:pos="8993"/>
        </w:tabs>
        <w:spacing w:line="240" w:lineRule="auto"/>
        <w:ind w:firstLine="720"/>
        <w:jc w:val="both"/>
        <w:rPr>
          <w:rStyle w:val="FontStyle15"/>
          <w:rFonts w:ascii="Times New Roman" w:hAnsi="Times New Roman"/>
          <w:b w:val="0"/>
          <w:i w:val="0"/>
          <w:sz w:val="24"/>
          <w:szCs w:val="24"/>
          <w:lang w:val="sr-Cyrl-CS" w:eastAsia="sr-Cyrl-CS"/>
        </w:rPr>
      </w:pPr>
      <w:bookmarkStart w:id="425" w:name="_Toc444256519"/>
      <w:bookmarkStart w:id="426" w:name="_Toc448217821"/>
      <w:bookmarkStart w:id="427" w:name="_Toc66599873"/>
      <w:bookmarkStart w:id="428" w:name="_Toc66610027"/>
      <w:bookmarkStart w:id="429" w:name="_Toc66610130"/>
      <w:bookmarkStart w:id="430" w:name="_Toc66620851"/>
      <w:bookmarkStart w:id="431" w:name="_Toc66620959"/>
      <w:bookmarkStart w:id="432" w:name="_Toc69452757"/>
      <w:bookmarkStart w:id="433" w:name="_Toc69467047"/>
      <w:bookmarkStart w:id="434" w:name="_Toc69718263"/>
      <w:bookmarkStart w:id="435" w:name="_Toc69718373"/>
    </w:p>
    <w:p w14:paraId="11E19839" w14:textId="77777777" w:rsidR="00195630" w:rsidRPr="00474B36" w:rsidRDefault="00195630" w:rsidP="00DD1205">
      <w:pPr>
        <w:pStyle w:val="Style10"/>
        <w:widowControl/>
        <w:tabs>
          <w:tab w:val="left" w:pos="662"/>
          <w:tab w:val="left" w:leader="dot" w:pos="8993"/>
        </w:tabs>
        <w:spacing w:line="240" w:lineRule="auto"/>
        <w:ind w:firstLine="720"/>
        <w:jc w:val="both"/>
        <w:rPr>
          <w:rStyle w:val="FontStyle15"/>
          <w:rFonts w:ascii="Times New Roman" w:hAnsi="Times New Roman"/>
          <w:b w:val="0"/>
          <w:i w:val="0"/>
          <w:sz w:val="24"/>
          <w:szCs w:val="24"/>
          <w:lang w:val="sr-Cyrl-CS" w:eastAsia="sr-Cyrl-CS"/>
        </w:rPr>
      </w:pPr>
    </w:p>
    <w:p w14:paraId="54A57665" w14:textId="50190839" w:rsidR="00DF6C68" w:rsidRPr="00474B36" w:rsidRDefault="00D63DE8" w:rsidP="00B06FBD">
      <w:pPr>
        <w:pStyle w:val="Heding2"/>
        <w:ind w:firstLine="720"/>
        <w:jc w:val="center"/>
        <w:rPr>
          <w:rStyle w:val="FontStyle15"/>
          <w:rFonts w:ascii="Times New Roman" w:hAnsi="Times New Roman" w:cs="Times New Roman"/>
          <w:bCs/>
          <w:i w:val="0"/>
          <w:iCs/>
          <w:sz w:val="24"/>
          <w:szCs w:val="24"/>
          <w:lang w:val="sr-Cyrl-CS"/>
        </w:rPr>
      </w:pPr>
      <w:bookmarkStart w:id="436" w:name="_Toc183159210"/>
      <w:r w:rsidRPr="00474B36">
        <w:rPr>
          <w:rStyle w:val="FontStyle15"/>
          <w:rFonts w:ascii="Times New Roman" w:hAnsi="Times New Roman" w:cs="Times New Roman"/>
          <w:bCs/>
          <w:i w:val="0"/>
          <w:iCs/>
          <w:caps w:val="0"/>
          <w:sz w:val="24"/>
          <w:szCs w:val="24"/>
          <w:lang w:val="sr-Cyrl-CS"/>
        </w:rPr>
        <w:t>4.4. Tермоенергетска инфраструктура</w:t>
      </w:r>
      <w:bookmarkEnd w:id="425"/>
      <w:bookmarkEnd w:id="426"/>
      <w:bookmarkEnd w:id="427"/>
      <w:bookmarkEnd w:id="428"/>
      <w:bookmarkEnd w:id="429"/>
      <w:bookmarkEnd w:id="430"/>
      <w:bookmarkEnd w:id="431"/>
      <w:bookmarkEnd w:id="432"/>
      <w:bookmarkEnd w:id="433"/>
      <w:bookmarkEnd w:id="434"/>
      <w:bookmarkEnd w:id="435"/>
      <w:bookmarkEnd w:id="436"/>
    </w:p>
    <w:p w14:paraId="5B136E32" w14:textId="77777777" w:rsidR="005D316C" w:rsidRPr="00474B36" w:rsidRDefault="005D316C" w:rsidP="00DD1205">
      <w:pPr>
        <w:ind w:firstLine="720"/>
        <w:rPr>
          <w:rFonts w:ascii="Times New Roman" w:hAnsi="Times New Roman"/>
          <w:sz w:val="24"/>
        </w:rPr>
      </w:pPr>
    </w:p>
    <w:p w14:paraId="2F6C5F42" w14:textId="2B8DC165" w:rsidR="00F93B5B" w:rsidRPr="00474B36" w:rsidRDefault="00B87E67" w:rsidP="00DD1205">
      <w:pPr>
        <w:pStyle w:val="Style15"/>
        <w:widowControl/>
        <w:tabs>
          <w:tab w:val="left" w:pos="0"/>
        </w:tabs>
        <w:ind w:firstLine="720"/>
        <w:rPr>
          <w:rFonts w:ascii="Times New Roman" w:hAnsi="Times New Roman"/>
          <w:sz w:val="24"/>
          <w:lang w:val="sr-Cyrl-CS"/>
        </w:rPr>
      </w:pPr>
      <w:bookmarkStart w:id="437" w:name="_Toc444256520"/>
      <w:bookmarkStart w:id="438" w:name="_Toc448217822"/>
      <w:r w:rsidRPr="00474B36">
        <w:rPr>
          <w:rFonts w:ascii="Times New Roman" w:hAnsi="Times New Roman"/>
          <w:sz w:val="24"/>
          <w:lang w:val="sr-Cyrl-CS"/>
        </w:rPr>
        <w:t>Планирана траса предметног нафтовода се води паралелно са комплетном деоницом 4 магистралног гасовода граница Бугарске – граница Мађарске, у дужини од око 92 km.</w:t>
      </w:r>
    </w:p>
    <w:p w14:paraId="6C4BBEEC" w14:textId="3EADFCDA" w:rsidR="00B87E67" w:rsidRPr="00474B36" w:rsidRDefault="00B87E67" w:rsidP="00DD1205">
      <w:pPr>
        <w:pStyle w:val="Style15"/>
        <w:widowControl/>
        <w:tabs>
          <w:tab w:val="left" w:pos="0"/>
        </w:tabs>
        <w:ind w:firstLine="720"/>
        <w:rPr>
          <w:rFonts w:ascii="Times New Roman" w:hAnsi="Times New Roman"/>
          <w:sz w:val="24"/>
          <w:lang w:val="sr-Cyrl-CS"/>
        </w:rPr>
      </w:pPr>
      <w:r w:rsidRPr="00474B36">
        <w:rPr>
          <w:rFonts w:ascii="Times New Roman" w:hAnsi="Times New Roman"/>
          <w:sz w:val="24"/>
          <w:lang w:val="sr-Cyrl-CS"/>
        </w:rPr>
        <w:t xml:space="preserve">Траса магистралног гасовода граница Бугарске – граница Мађарске је дефинисана </w:t>
      </w:r>
      <w:r w:rsidR="00B440AE" w:rsidRPr="00474B36">
        <w:rPr>
          <w:rFonts w:ascii="Times New Roman" w:hAnsi="Times New Roman"/>
          <w:sz w:val="24"/>
          <w:lang w:val="sr-Cyrl-CS"/>
        </w:rPr>
        <w:t>Уредбом о утврђивању Просторног плана</w:t>
      </w:r>
      <w:r w:rsidRPr="00474B36">
        <w:rPr>
          <w:rFonts w:ascii="Times New Roman" w:hAnsi="Times New Roman"/>
          <w:sz w:val="24"/>
          <w:lang w:val="sr-Cyrl-CS"/>
        </w:rPr>
        <w:t xml:space="preserve"> под</w:t>
      </w:r>
      <w:r w:rsidR="00B440AE" w:rsidRPr="00474B36">
        <w:rPr>
          <w:rFonts w:ascii="Times New Roman" w:hAnsi="Times New Roman"/>
          <w:sz w:val="24"/>
          <w:lang w:val="sr-Cyrl-CS"/>
        </w:rPr>
        <w:t>ручја посебне намене магистралног</w:t>
      </w:r>
      <w:r w:rsidRPr="00474B36">
        <w:rPr>
          <w:rFonts w:ascii="Times New Roman" w:hAnsi="Times New Roman"/>
          <w:sz w:val="24"/>
          <w:lang w:val="sr-Cyrl-CS"/>
        </w:rPr>
        <w:t xml:space="preserve"> гасовод</w:t>
      </w:r>
      <w:r w:rsidR="00B440AE" w:rsidRPr="00474B36">
        <w:rPr>
          <w:rFonts w:ascii="Times New Roman" w:hAnsi="Times New Roman"/>
          <w:sz w:val="24"/>
          <w:lang w:val="sr-Cyrl-CS"/>
        </w:rPr>
        <w:t>а</w:t>
      </w:r>
      <w:r w:rsidRPr="00474B36">
        <w:rPr>
          <w:rFonts w:ascii="Times New Roman" w:hAnsi="Times New Roman"/>
          <w:sz w:val="24"/>
          <w:lang w:val="sr-Cyrl-CS"/>
        </w:rPr>
        <w:t xml:space="preserve"> граница Б</w:t>
      </w:r>
      <w:r w:rsidR="00B440AE" w:rsidRPr="00474B36">
        <w:rPr>
          <w:rFonts w:ascii="Times New Roman" w:hAnsi="Times New Roman"/>
          <w:sz w:val="24"/>
          <w:lang w:val="sr-Cyrl-CS"/>
        </w:rPr>
        <w:t>угарске - граница Мађарске („Службени</w:t>
      </w:r>
      <w:r w:rsidRPr="00474B36">
        <w:rPr>
          <w:rFonts w:ascii="Times New Roman" w:hAnsi="Times New Roman"/>
          <w:sz w:val="24"/>
          <w:lang w:val="sr-Cyrl-CS"/>
        </w:rPr>
        <w:t xml:space="preserve"> </w:t>
      </w:r>
      <w:r w:rsidR="00F339E8" w:rsidRPr="00474B36">
        <w:rPr>
          <w:rFonts w:ascii="Times New Roman" w:hAnsi="Times New Roman"/>
          <w:sz w:val="24"/>
          <w:lang w:val="sr-Cyrl-CS"/>
        </w:rPr>
        <w:t>г</w:t>
      </w:r>
      <w:r w:rsidRPr="00474B36">
        <w:rPr>
          <w:rFonts w:ascii="Times New Roman" w:hAnsi="Times New Roman"/>
          <w:sz w:val="24"/>
          <w:lang w:val="sr-Cyrl-CS"/>
        </w:rPr>
        <w:t>ласник РС</w:t>
      </w:r>
      <w:r w:rsidR="00D63DE8" w:rsidRPr="00474B36">
        <w:rPr>
          <w:rFonts w:ascii="Times New Roman" w:hAnsi="Times New Roman"/>
          <w:sz w:val="24"/>
          <w:lang w:val="sr-Cyrl-CS"/>
        </w:rPr>
        <w:t>”</w:t>
      </w:r>
      <w:r w:rsidRPr="00474B36">
        <w:rPr>
          <w:rFonts w:ascii="Times New Roman" w:hAnsi="Times New Roman"/>
          <w:sz w:val="24"/>
          <w:lang w:val="sr-Cyrl-CS"/>
        </w:rPr>
        <w:t xml:space="preserve"> бр. 11</w:t>
      </w:r>
      <w:r w:rsidR="001731DA" w:rsidRPr="00474B36">
        <w:rPr>
          <w:rFonts w:ascii="Times New Roman" w:hAnsi="Times New Roman"/>
          <w:sz w:val="24"/>
          <w:lang w:val="sr-Cyrl-CS"/>
        </w:rPr>
        <w:t>9/12, 98/13, 52/18 и 36/</w:t>
      </w:r>
      <w:r w:rsidRPr="00474B36">
        <w:rPr>
          <w:rFonts w:ascii="Times New Roman" w:hAnsi="Times New Roman"/>
          <w:sz w:val="24"/>
          <w:lang w:val="sr-Cyrl-CS"/>
        </w:rPr>
        <w:t>19). Просторни</w:t>
      </w:r>
      <w:r w:rsidR="003F618A" w:rsidRPr="00474B36">
        <w:rPr>
          <w:rFonts w:ascii="Times New Roman" w:hAnsi="Times New Roman"/>
          <w:sz w:val="24"/>
          <w:lang w:val="sr-Cyrl-CS"/>
        </w:rPr>
        <w:t>м</w:t>
      </w:r>
      <w:r w:rsidRPr="00474B36">
        <w:rPr>
          <w:rFonts w:ascii="Times New Roman" w:hAnsi="Times New Roman"/>
          <w:sz w:val="24"/>
          <w:lang w:val="sr-Cyrl-CS"/>
        </w:rPr>
        <w:t xml:space="preserve"> план</w:t>
      </w:r>
      <w:r w:rsidR="003F618A" w:rsidRPr="00474B36">
        <w:rPr>
          <w:rFonts w:ascii="Times New Roman" w:hAnsi="Times New Roman"/>
          <w:sz w:val="24"/>
          <w:lang w:val="sr-Cyrl-CS"/>
        </w:rPr>
        <w:t>ом подручја посебне намене магистралног</w:t>
      </w:r>
      <w:r w:rsidRPr="00474B36">
        <w:rPr>
          <w:rFonts w:ascii="Times New Roman" w:hAnsi="Times New Roman"/>
          <w:sz w:val="24"/>
          <w:lang w:val="sr-Cyrl-CS"/>
        </w:rPr>
        <w:t xml:space="preserve"> гасовод</w:t>
      </w:r>
      <w:r w:rsidR="003F618A" w:rsidRPr="00474B36">
        <w:rPr>
          <w:rFonts w:ascii="Times New Roman" w:hAnsi="Times New Roman"/>
          <w:sz w:val="24"/>
          <w:lang w:val="sr-Cyrl-CS"/>
        </w:rPr>
        <w:t>а</w:t>
      </w:r>
      <w:r w:rsidRPr="00474B36">
        <w:rPr>
          <w:rFonts w:ascii="Times New Roman" w:hAnsi="Times New Roman"/>
          <w:sz w:val="24"/>
          <w:lang w:val="sr-Cyrl-CS"/>
        </w:rPr>
        <w:t xml:space="preserve"> граница Бугарске - граница Мађарске је дефинисао ширине појасева гасовода (појас непосредне заштите – експлоатациони појас, појас уже заштите, појас шире заштите и појас контролисане изградње), као и режиме коришћења и уређења простора у тим појасима, што је неопходно испоштовати приликом израде предметног плана.</w:t>
      </w:r>
    </w:p>
    <w:p w14:paraId="5F89E8A3" w14:textId="0F24B3FA" w:rsidR="00B87E67" w:rsidRPr="00474B36" w:rsidRDefault="00B87E67" w:rsidP="00DD1205">
      <w:pPr>
        <w:pStyle w:val="Style15"/>
        <w:widowControl/>
        <w:tabs>
          <w:tab w:val="left" w:pos="0"/>
        </w:tabs>
        <w:ind w:firstLine="720"/>
        <w:rPr>
          <w:rFonts w:ascii="Times New Roman" w:hAnsi="Times New Roman"/>
          <w:sz w:val="24"/>
          <w:lang w:val="sr-Cyrl-CS"/>
        </w:rPr>
      </w:pPr>
      <w:r w:rsidRPr="00474B36">
        <w:rPr>
          <w:rFonts w:ascii="Times New Roman" w:hAnsi="Times New Roman"/>
          <w:sz w:val="24"/>
          <w:lang w:val="sr-Cyrl-CS"/>
        </w:rPr>
        <w:t>Гасовод служи за међунаро</w:t>
      </w:r>
      <w:r w:rsidR="001C5D96" w:rsidRPr="00474B36">
        <w:rPr>
          <w:rFonts w:ascii="Times New Roman" w:hAnsi="Times New Roman"/>
          <w:sz w:val="24"/>
          <w:lang w:val="sr-Cyrl-CS"/>
        </w:rPr>
        <w:t>дни транспорт природног гаса, тако да</w:t>
      </w:r>
      <w:r w:rsidRPr="00474B36">
        <w:rPr>
          <w:rFonts w:ascii="Times New Roman" w:hAnsi="Times New Roman"/>
          <w:sz w:val="24"/>
          <w:lang w:val="sr-Cyrl-CS"/>
        </w:rPr>
        <w:t xml:space="preserve"> није могуће извршити прекид транспорта гаса у току извођења радова на изградњи предметног нафтовода.</w:t>
      </w:r>
    </w:p>
    <w:p w14:paraId="7469B34E" w14:textId="72B30336" w:rsidR="00B87E67" w:rsidRPr="00474B36" w:rsidRDefault="00B87E67" w:rsidP="00DD1205">
      <w:pPr>
        <w:pStyle w:val="Style15"/>
        <w:widowControl/>
        <w:tabs>
          <w:tab w:val="left" w:pos="0"/>
        </w:tabs>
        <w:ind w:firstLine="720"/>
        <w:rPr>
          <w:rFonts w:ascii="Times New Roman" w:hAnsi="Times New Roman"/>
          <w:spacing w:val="-4"/>
          <w:sz w:val="24"/>
          <w:lang w:val="sr-Cyrl-CS"/>
        </w:rPr>
      </w:pPr>
      <w:r w:rsidRPr="00474B36">
        <w:rPr>
          <w:rFonts w:ascii="Times New Roman" w:hAnsi="Times New Roman"/>
          <w:spacing w:val="-4"/>
          <w:sz w:val="24"/>
          <w:lang w:val="sr-Cyrl-CS"/>
        </w:rPr>
        <w:lastRenderedPageBreak/>
        <w:t>Гасовод је изграђен од челичних цеви (уздужно заварене цеви тип SAWL, материјал L485ME са трослојном PE облогом) пречника DN1200 (</w:t>
      </w:r>
      <w:r w:rsidR="008C3EF2" w:rsidRPr="00474B36">
        <w:rPr>
          <w:rFonts w:ascii="Times New Roman" w:hAnsi="Times New Roman"/>
          <w:spacing w:val="-4"/>
          <w:sz w:val="24"/>
          <w:lang w:val="sr-Cyrl-CS"/>
        </w:rPr>
        <w:t>ф</w:t>
      </w:r>
      <w:r w:rsidRPr="00474B36">
        <w:rPr>
          <w:rFonts w:ascii="Times New Roman" w:hAnsi="Times New Roman"/>
          <w:spacing w:val="-4"/>
          <w:sz w:val="24"/>
          <w:lang w:val="sr-Cyrl-CS"/>
        </w:rPr>
        <w:t xml:space="preserve"> 1219 mm, различите дебљине зида цеви) и максималног радног притиска 74 bar. Парале</w:t>
      </w:r>
      <w:r w:rsidR="00FD1F5E" w:rsidRPr="00474B36">
        <w:rPr>
          <w:rFonts w:ascii="Times New Roman" w:hAnsi="Times New Roman"/>
          <w:spacing w:val="-4"/>
          <w:sz w:val="24"/>
          <w:lang w:val="sr-Cyrl-CS"/>
        </w:rPr>
        <w:t>л</w:t>
      </w:r>
      <w:r w:rsidRPr="00474B36">
        <w:rPr>
          <w:rFonts w:ascii="Times New Roman" w:hAnsi="Times New Roman"/>
          <w:spacing w:val="-4"/>
          <w:sz w:val="24"/>
          <w:lang w:val="sr-Cyrl-CS"/>
        </w:rPr>
        <w:t xml:space="preserve">но са гасоводом изграђена су два оптичка кабла у PE цевима пречника D40, на осном растојању од 3 m и од 6 m од осе гасовода, са десне стране гледајући у правцу ка Мађарској. Гасовод је укопан на минималној дубини од 1m од горње ивице цеви до коте терена. Оптички каблови су укопани на минималној дубини од 0,8 m. Дуж трасе гасовода на одређеним растојањима, изнад земље, изведене су ваздушне ознаке гасовода, стубићи катодне заштите, одушне цеви, бетонски стубићи за положај оптичких каблова. На деоници 4 </w:t>
      </w:r>
      <w:r w:rsidR="00396CB6" w:rsidRPr="00474B36">
        <w:rPr>
          <w:rFonts w:ascii="Times New Roman" w:hAnsi="Times New Roman"/>
          <w:sz w:val="24"/>
          <w:lang w:val="sr-Cyrl-CS"/>
        </w:rPr>
        <w:t xml:space="preserve">магистралног гасовода граница Бугарске – граница Мађарске </w:t>
      </w:r>
      <w:r w:rsidR="00B0022B" w:rsidRPr="00474B36">
        <w:rPr>
          <w:rFonts w:ascii="Times New Roman" w:hAnsi="Times New Roman"/>
          <w:spacing w:val="-4"/>
          <w:sz w:val="24"/>
          <w:lang w:val="sr-Cyrl-CS"/>
        </w:rPr>
        <w:t>изграђена</w:t>
      </w:r>
      <w:r w:rsidR="001C5D96" w:rsidRPr="00474B36">
        <w:rPr>
          <w:rFonts w:ascii="Times New Roman" w:hAnsi="Times New Roman"/>
          <w:spacing w:val="-4"/>
          <w:sz w:val="24"/>
          <w:lang w:val="sr-Cyrl-CS"/>
        </w:rPr>
        <w:t xml:space="preserve"> су четири</w:t>
      </w:r>
      <w:r w:rsidRPr="00474B36">
        <w:rPr>
          <w:rFonts w:ascii="Times New Roman" w:hAnsi="Times New Roman"/>
          <w:spacing w:val="-4"/>
          <w:sz w:val="24"/>
          <w:lang w:val="sr-Cyrl-CS"/>
        </w:rPr>
        <w:t xml:space="preserve"> надземна објекта: БС</w:t>
      </w:r>
      <w:r w:rsidR="00396CB6" w:rsidRPr="00474B36">
        <w:rPr>
          <w:rFonts w:ascii="Times New Roman" w:hAnsi="Times New Roman"/>
          <w:spacing w:val="-4"/>
          <w:sz w:val="24"/>
          <w:lang w:val="sr-Cyrl-CS"/>
        </w:rPr>
        <w:t xml:space="preserve"> </w:t>
      </w:r>
      <w:r w:rsidRPr="00474B36">
        <w:rPr>
          <w:rFonts w:ascii="Times New Roman" w:hAnsi="Times New Roman"/>
          <w:spacing w:val="-4"/>
          <w:sz w:val="24"/>
          <w:lang w:val="sr-Cyrl-CS"/>
        </w:rPr>
        <w:t>16 (кп 23014/3 КО Бечеј), БС</w:t>
      </w:r>
      <w:r w:rsidR="00396CB6" w:rsidRPr="00474B36">
        <w:rPr>
          <w:rFonts w:ascii="Times New Roman" w:hAnsi="Times New Roman"/>
          <w:spacing w:val="-4"/>
          <w:sz w:val="24"/>
          <w:lang w:val="sr-Cyrl-CS"/>
        </w:rPr>
        <w:t xml:space="preserve"> </w:t>
      </w:r>
      <w:r w:rsidRPr="00474B36">
        <w:rPr>
          <w:rFonts w:ascii="Times New Roman" w:hAnsi="Times New Roman"/>
          <w:spacing w:val="-4"/>
          <w:sz w:val="24"/>
          <w:lang w:val="sr-Cyrl-CS"/>
        </w:rPr>
        <w:t>17</w:t>
      </w:r>
      <w:r w:rsidR="00396CB6" w:rsidRPr="00474B36">
        <w:rPr>
          <w:rFonts w:ascii="Times New Roman" w:hAnsi="Times New Roman"/>
          <w:spacing w:val="-4"/>
          <w:sz w:val="24"/>
          <w:lang w:val="sr-Cyrl-CS"/>
        </w:rPr>
        <w:t xml:space="preserve"> (кп 16096 КО Ада),</w:t>
      </w:r>
      <w:r w:rsidRPr="00474B36">
        <w:rPr>
          <w:rFonts w:ascii="Times New Roman" w:hAnsi="Times New Roman"/>
          <w:spacing w:val="-4"/>
          <w:sz w:val="24"/>
          <w:lang w:val="sr-Cyrl-CS"/>
        </w:rPr>
        <w:t xml:space="preserve"> БС</w:t>
      </w:r>
      <w:r w:rsidR="00396CB6" w:rsidRPr="00474B36">
        <w:rPr>
          <w:rFonts w:ascii="Times New Roman" w:hAnsi="Times New Roman"/>
          <w:spacing w:val="-4"/>
          <w:sz w:val="24"/>
          <w:lang w:val="sr-Cyrl-CS"/>
        </w:rPr>
        <w:t xml:space="preserve"> </w:t>
      </w:r>
      <w:r w:rsidRPr="00474B36">
        <w:rPr>
          <w:rFonts w:ascii="Times New Roman" w:hAnsi="Times New Roman"/>
          <w:spacing w:val="-4"/>
          <w:sz w:val="24"/>
          <w:lang w:val="sr-Cyrl-CS"/>
        </w:rPr>
        <w:t>18 (кп 8693 КО Велебит) и пријемно-отпремно чистачко место са БС</w:t>
      </w:r>
      <w:r w:rsidR="00396CB6" w:rsidRPr="00474B36">
        <w:rPr>
          <w:rFonts w:ascii="Times New Roman" w:hAnsi="Times New Roman"/>
          <w:spacing w:val="-4"/>
          <w:sz w:val="24"/>
          <w:lang w:val="sr-Cyrl-CS"/>
        </w:rPr>
        <w:t xml:space="preserve"> </w:t>
      </w:r>
      <w:r w:rsidRPr="00474B36">
        <w:rPr>
          <w:rFonts w:ascii="Times New Roman" w:hAnsi="Times New Roman"/>
          <w:spacing w:val="-4"/>
          <w:sz w:val="24"/>
          <w:lang w:val="sr-Cyrl-CS"/>
        </w:rPr>
        <w:t>19 (3612/6 КО Хоргош). До сваког надземног објекта изведен је асфалтни приступни пут.</w:t>
      </w:r>
    </w:p>
    <w:p w14:paraId="03273970" w14:textId="08BCBD77" w:rsidR="00B87E67" w:rsidRPr="00474B36" w:rsidRDefault="00B87E67" w:rsidP="00DD1205">
      <w:pPr>
        <w:pStyle w:val="Style15"/>
        <w:widowControl/>
        <w:tabs>
          <w:tab w:val="left" w:pos="0"/>
        </w:tabs>
        <w:ind w:firstLine="720"/>
        <w:rPr>
          <w:rFonts w:ascii="Times New Roman" w:hAnsi="Times New Roman"/>
          <w:sz w:val="24"/>
          <w:lang w:val="sr-Cyrl-CS"/>
        </w:rPr>
      </w:pPr>
      <w:r w:rsidRPr="00474B36">
        <w:rPr>
          <w:rFonts w:ascii="Times New Roman" w:hAnsi="Times New Roman"/>
          <w:sz w:val="24"/>
          <w:lang w:val="sr-Cyrl-CS"/>
        </w:rPr>
        <w:t xml:space="preserve">У складу са </w:t>
      </w:r>
      <w:r w:rsidR="00396CB6" w:rsidRPr="00474B36">
        <w:rPr>
          <w:rFonts w:ascii="Times New Roman" w:hAnsi="Times New Roman"/>
          <w:sz w:val="24"/>
          <w:lang w:val="sr-Cyrl-CS"/>
        </w:rPr>
        <w:t>Просторним планом подручја посебне намене магистралног гасовода граница Бугарске – граница Мађарске</w:t>
      </w:r>
      <w:r w:rsidRPr="00474B36">
        <w:rPr>
          <w:rFonts w:ascii="Times New Roman" w:hAnsi="Times New Roman"/>
          <w:sz w:val="24"/>
          <w:lang w:val="sr-Cyrl-CS"/>
        </w:rPr>
        <w:t>, нафтовод се може поставити у појасу уже заштите гасовода (растојање од 25 m до 100 m од осе гасовода). Експлоатациони појас гасовода, дефинисан чланом 14. Правилника</w:t>
      </w:r>
      <w:r w:rsidR="00626E86" w:rsidRPr="00474B36">
        <w:rPr>
          <w:rFonts w:ascii="Times New Roman" w:hAnsi="Times New Roman"/>
          <w:sz w:val="24"/>
          <w:lang w:val="sr-Cyrl-CS"/>
        </w:rPr>
        <w:t xml:space="preserve"> о условима за несметан и безбедан транспорт природног </w:t>
      </w:r>
      <w:r w:rsidR="00320F43" w:rsidRPr="00474B36">
        <w:rPr>
          <w:rFonts w:ascii="Times New Roman" w:hAnsi="Times New Roman"/>
          <w:sz w:val="24"/>
          <w:lang w:val="sr-Cyrl-CS"/>
        </w:rPr>
        <w:t xml:space="preserve">гаса </w:t>
      </w:r>
      <w:r w:rsidR="00626E86" w:rsidRPr="00474B36">
        <w:rPr>
          <w:rFonts w:ascii="Times New Roman" w:hAnsi="Times New Roman"/>
          <w:sz w:val="24"/>
          <w:lang w:val="sr-Cyrl-CS"/>
        </w:rPr>
        <w:t>гасовод</w:t>
      </w:r>
      <w:r w:rsidR="00320F43" w:rsidRPr="00474B36">
        <w:rPr>
          <w:rFonts w:ascii="Times New Roman" w:hAnsi="Times New Roman"/>
          <w:sz w:val="24"/>
          <w:lang w:val="sr-Cyrl-CS"/>
        </w:rPr>
        <w:t>има</w:t>
      </w:r>
      <w:r w:rsidR="001C5D96" w:rsidRPr="00474B36">
        <w:rPr>
          <w:rFonts w:ascii="Times New Roman" w:hAnsi="Times New Roman"/>
          <w:sz w:val="24"/>
          <w:lang w:val="sr-Cyrl-CS"/>
        </w:rPr>
        <w:t xml:space="preserve"> притиска већег од 16 bar („Службени г</w:t>
      </w:r>
      <w:r w:rsidR="00626E86" w:rsidRPr="00474B36">
        <w:rPr>
          <w:rFonts w:ascii="Times New Roman" w:hAnsi="Times New Roman"/>
          <w:sz w:val="24"/>
          <w:lang w:val="sr-Cyrl-CS"/>
        </w:rPr>
        <w:t>ласник РС</w:t>
      </w:r>
      <w:r w:rsidR="00D63DE8" w:rsidRPr="00474B36">
        <w:rPr>
          <w:rFonts w:ascii="Times New Roman" w:hAnsi="Times New Roman"/>
          <w:sz w:val="24"/>
          <w:lang w:val="sr-Cyrl-CS"/>
        </w:rPr>
        <w:t>ˮ</w:t>
      </w:r>
      <w:r w:rsidR="001C5D96" w:rsidRPr="00474B36">
        <w:rPr>
          <w:rFonts w:ascii="Times New Roman" w:hAnsi="Times New Roman"/>
          <w:sz w:val="24"/>
          <w:lang w:val="sr-Cyrl-CS"/>
        </w:rPr>
        <w:t>,</w:t>
      </w:r>
      <w:r w:rsidR="00626E86" w:rsidRPr="00474B36">
        <w:rPr>
          <w:rFonts w:ascii="Times New Roman" w:hAnsi="Times New Roman"/>
          <w:sz w:val="24"/>
          <w:lang w:val="sr-Cyrl-CS"/>
        </w:rPr>
        <w:t xml:space="preserve"> бр</w:t>
      </w:r>
      <w:r w:rsidR="002456FF" w:rsidRPr="00474B36">
        <w:rPr>
          <w:rFonts w:ascii="Times New Roman" w:hAnsi="Times New Roman"/>
          <w:sz w:val="24"/>
          <w:lang w:val="sr-Cyrl-CS"/>
        </w:rPr>
        <w:t>.</w:t>
      </w:r>
      <w:r w:rsidR="001731DA" w:rsidRPr="00474B36">
        <w:rPr>
          <w:rFonts w:ascii="Times New Roman" w:hAnsi="Times New Roman"/>
          <w:sz w:val="24"/>
          <w:lang w:val="sr-Cyrl-CS"/>
        </w:rPr>
        <w:t xml:space="preserve"> 37/</w:t>
      </w:r>
      <w:r w:rsidR="00626E86" w:rsidRPr="00474B36">
        <w:rPr>
          <w:rFonts w:ascii="Times New Roman" w:hAnsi="Times New Roman"/>
          <w:sz w:val="24"/>
          <w:lang w:val="sr-Cyrl-CS"/>
        </w:rPr>
        <w:t>13</w:t>
      </w:r>
      <w:r w:rsidR="002456FF" w:rsidRPr="00474B36">
        <w:rPr>
          <w:rFonts w:ascii="Times New Roman" w:hAnsi="Times New Roman"/>
          <w:sz w:val="24"/>
          <w:lang w:val="sr-Cyrl-CS"/>
        </w:rPr>
        <w:t xml:space="preserve"> и 87/15</w:t>
      </w:r>
      <w:r w:rsidR="00626E86" w:rsidRPr="00474B36">
        <w:rPr>
          <w:rFonts w:ascii="Times New Roman" w:hAnsi="Times New Roman"/>
          <w:sz w:val="24"/>
          <w:lang w:val="sr-Cyrl-CS"/>
        </w:rPr>
        <w:t>)</w:t>
      </w:r>
      <w:r w:rsidR="002456FF" w:rsidRPr="00474B36">
        <w:rPr>
          <w:rFonts w:ascii="Times New Roman" w:hAnsi="Times New Roman"/>
          <w:sz w:val="24"/>
          <w:lang w:val="sr-Cyrl-CS"/>
        </w:rPr>
        <w:t>,</w:t>
      </w:r>
      <w:r w:rsidRPr="00474B36">
        <w:rPr>
          <w:rFonts w:ascii="Times New Roman" w:hAnsi="Times New Roman"/>
          <w:sz w:val="24"/>
          <w:lang w:val="sr-Cyrl-CS"/>
        </w:rPr>
        <w:t xml:space="preserve"> је обострано од осе гасовода у ширини од 25 m. У експлоатационом појасу гасовода могу се градити само објекти који су у функцији гасовода. Изградња осталих објеката и извођење било каквих радова је забрањено.</w:t>
      </w:r>
    </w:p>
    <w:p w14:paraId="56A31F58" w14:textId="09768001" w:rsidR="00B87E67" w:rsidRPr="00474B36" w:rsidRDefault="00B87E67" w:rsidP="00DD1205">
      <w:pPr>
        <w:pStyle w:val="Style15"/>
        <w:widowControl/>
        <w:tabs>
          <w:tab w:val="left" w:pos="0"/>
        </w:tabs>
        <w:ind w:firstLine="720"/>
        <w:rPr>
          <w:rFonts w:ascii="Times New Roman" w:hAnsi="Times New Roman"/>
          <w:sz w:val="24"/>
          <w:lang w:val="sr-Cyrl-CS"/>
        </w:rPr>
      </w:pPr>
      <w:r w:rsidRPr="00474B36">
        <w:rPr>
          <w:rFonts w:ascii="Times New Roman" w:hAnsi="Times New Roman"/>
          <w:sz w:val="24"/>
          <w:lang w:val="sr-Cyrl-CS"/>
        </w:rPr>
        <w:t>Минимално растојање између предметног нафтовода и гасовода мора износити експлоатациони појас гасовода 25 m + радни појас нафтовода са стране ка гасоводу</w:t>
      </w:r>
      <w:r w:rsidR="005455EE" w:rsidRPr="00474B36">
        <w:rPr>
          <w:rFonts w:ascii="Times New Roman" w:hAnsi="Times New Roman"/>
          <w:sz w:val="24"/>
          <w:lang w:val="sr-Cyrl-CS"/>
        </w:rPr>
        <w:t>.</w:t>
      </w:r>
    </w:p>
    <w:p w14:paraId="485B452B" w14:textId="385FC6A7" w:rsidR="00E52100" w:rsidRPr="00474B36" w:rsidRDefault="00E41E35" w:rsidP="00DD1205">
      <w:pPr>
        <w:pStyle w:val="BodyText"/>
        <w:spacing w:after="0"/>
        <w:ind w:firstLine="720"/>
        <w:rPr>
          <w:rFonts w:ascii="Times New Roman" w:hAnsi="Times New Roman"/>
          <w:sz w:val="24"/>
        </w:rPr>
      </w:pPr>
      <w:r w:rsidRPr="00474B36">
        <w:rPr>
          <w:rFonts w:ascii="Times New Roman" w:hAnsi="Times New Roman"/>
          <w:sz w:val="24"/>
        </w:rPr>
        <w:t>„ТРАНСНАФТАˮ АД Панчево</w:t>
      </w:r>
      <w:r w:rsidR="00D003E3" w:rsidRPr="00474B36">
        <w:rPr>
          <w:rFonts w:ascii="Times New Roman" w:hAnsi="Times New Roman"/>
          <w:sz w:val="24"/>
        </w:rPr>
        <w:t>,</w:t>
      </w:r>
      <w:r w:rsidRPr="00474B36">
        <w:rPr>
          <w:rFonts w:ascii="Times New Roman" w:hAnsi="Times New Roman"/>
          <w:sz w:val="24"/>
        </w:rPr>
        <w:t xml:space="preserve"> </w:t>
      </w:r>
      <w:r w:rsidR="00E52100" w:rsidRPr="00474B36">
        <w:rPr>
          <w:rFonts w:ascii="Times New Roman" w:hAnsi="Times New Roman"/>
          <w:sz w:val="24"/>
        </w:rPr>
        <w:t xml:space="preserve">на предметном подручју будуће трасе нафтовода (К.О. Нови Сад </w:t>
      </w:r>
      <w:r w:rsidR="00F3477F" w:rsidRPr="00474B36">
        <w:rPr>
          <w:rFonts w:ascii="Times New Roman" w:hAnsi="Times New Roman"/>
          <w:sz w:val="24"/>
        </w:rPr>
        <w:t>III</w:t>
      </w:r>
      <w:r w:rsidR="00E52100" w:rsidRPr="00474B36">
        <w:rPr>
          <w:rFonts w:ascii="Times New Roman" w:hAnsi="Times New Roman"/>
          <w:sz w:val="24"/>
        </w:rPr>
        <w:t xml:space="preserve"> и Каћ) има већ изграђене енергетске инфраструктурне објекте, и то:</w:t>
      </w:r>
    </w:p>
    <w:p w14:paraId="78B2257F" w14:textId="34753C9E" w:rsidR="00E52100" w:rsidRPr="00474B36" w:rsidRDefault="00D63DE8" w:rsidP="006430AC">
      <w:pPr>
        <w:pStyle w:val="Style10"/>
        <w:widowControl/>
        <w:numPr>
          <w:ilvl w:val="0"/>
          <w:numId w:val="32"/>
        </w:numPr>
        <w:tabs>
          <w:tab w:val="left" w:pos="426"/>
          <w:tab w:val="left" w:pos="851"/>
          <w:tab w:val="left" w:pos="993"/>
          <w:tab w:val="left" w:leader="dot" w:pos="8993"/>
        </w:tabs>
        <w:spacing w:line="240" w:lineRule="auto"/>
        <w:ind w:left="0" w:firstLine="709"/>
        <w:jc w:val="both"/>
        <w:rPr>
          <w:rStyle w:val="FontStyle15"/>
          <w:rFonts w:ascii="Times New Roman" w:hAnsi="Times New Roman"/>
          <w:b w:val="0"/>
          <w:i w:val="0"/>
          <w:sz w:val="24"/>
          <w:szCs w:val="24"/>
          <w:lang w:val="sr-Cyrl-CS" w:eastAsia="sr-Cyrl-CS"/>
        </w:rPr>
      </w:pPr>
      <w:r w:rsidRPr="00474B36">
        <w:rPr>
          <w:rStyle w:val="FontStyle15"/>
          <w:rFonts w:ascii="Times New Roman" w:hAnsi="Times New Roman"/>
          <w:b w:val="0"/>
          <w:i w:val="0"/>
          <w:sz w:val="24"/>
          <w:szCs w:val="24"/>
          <w:lang w:val="sr-Cyrl-CS" w:eastAsia="sr-Cyrl-CS"/>
        </w:rPr>
        <w:t>п</w:t>
      </w:r>
      <w:r w:rsidR="00E52100" w:rsidRPr="00474B36">
        <w:rPr>
          <w:rStyle w:val="FontStyle15"/>
          <w:rFonts w:ascii="Times New Roman" w:hAnsi="Times New Roman"/>
          <w:b w:val="0"/>
          <w:i w:val="0"/>
          <w:sz w:val="24"/>
          <w:szCs w:val="24"/>
          <w:lang w:val="sr-Cyrl-CS" w:eastAsia="sr-Cyrl-CS"/>
        </w:rPr>
        <w:t xml:space="preserve">ријемно-отпремни складиштни терминал за сирову нафту, Терминал </w:t>
      </w:r>
      <w:r w:rsidR="00E41E35" w:rsidRPr="00474B36">
        <w:rPr>
          <w:rFonts w:ascii="Times New Roman" w:hAnsi="Times New Roman"/>
          <w:lang w:val="sr-Cyrl-CS"/>
        </w:rPr>
        <w:t>„ТРАНСНАФТАˮ АД Панчево,</w:t>
      </w:r>
      <w:r w:rsidR="00B0022B" w:rsidRPr="00474B36">
        <w:rPr>
          <w:rStyle w:val="FontStyle15"/>
          <w:rFonts w:ascii="Times New Roman" w:hAnsi="Times New Roman"/>
          <w:b w:val="0"/>
          <w:i w:val="0"/>
          <w:sz w:val="24"/>
          <w:szCs w:val="24"/>
          <w:lang w:val="sr-Cyrl-CS" w:eastAsia="sr-Cyrl-CS"/>
        </w:rPr>
        <w:t xml:space="preserve"> Нови Сад, </w:t>
      </w:r>
      <w:r w:rsidR="00E52100" w:rsidRPr="00474B36">
        <w:rPr>
          <w:rStyle w:val="FontStyle15"/>
          <w:rFonts w:ascii="Times New Roman" w:hAnsi="Times New Roman"/>
          <w:b w:val="0"/>
          <w:i w:val="0"/>
          <w:sz w:val="24"/>
          <w:szCs w:val="24"/>
          <w:lang w:val="sr-Cyrl-CS" w:eastAsia="sr-Cyrl-CS"/>
        </w:rPr>
        <w:t>у оквиру кога се налазе:</w:t>
      </w:r>
    </w:p>
    <w:p w14:paraId="65556EB2" w14:textId="5079015F" w:rsidR="00E52100" w:rsidRPr="00474B36" w:rsidRDefault="00B0022B" w:rsidP="00FF5F0B">
      <w:pPr>
        <w:tabs>
          <w:tab w:val="left" w:pos="993"/>
        </w:tabs>
        <w:ind w:firstLine="709"/>
        <w:rPr>
          <w:rFonts w:ascii="Times New Roman" w:hAnsi="Times New Roman"/>
          <w:sz w:val="24"/>
        </w:rPr>
      </w:pPr>
      <w:r w:rsidRPr="00474B36">
        <w:rPr>
          <w:rFonts w:ascii="Times New Roman" w:hAnsi="Times New Roman"/>
          <w:sz w:val="24"/>
        </w:rPr>
        <w:t>(1)</w:t>
      </w:r>
      <w:r w:rsidR="00995F90" w:rsidRPr="00474B36">
        <w:rPr>
          <w:rFonts w:ascii="Times New Roman" w:hAnsi="Times New Roman"/>
          <w:sz w:val="24"/>
        </w:rPr>
        <w:t xml:space="preserve"> н</w:t>
      </w:r>
      <w:r w:rsidR="00E52100" w:rsidRPr="00474B36">
        <w:rPr>
          <w:rFonts w:ascii="Times New Roman" w:hAnsi="Times New Roman"/>
          <w:sz w:val="24"/>
        </w:rPr>
        <w:t>адзорно-управљачки и пратећи објекти (управна зграда, магацин, котларница, трафостаница, хала за одлагање опреме и материјала, ватрогасница);</w:t>
      </w:r>
    </w:p>
    <w:p w14:paraId="4FEDACAD" w14:textId="1F213651" w:rsidR="00E52100" w:rsidRPr="00474B36" w:rsidRDefault="00995F90" w:rsidP="00FF5F0B">
      <w:pPr>
        <w:pStyle w:val="ListParagraph"/>
        <w:numPr>
          <w:ilvl w:val="0"/>
          <w:numId w:val="68"/>
        </w:numPr>
        <w:tabs>
          <w:tab w:val="left" w:pos="993"/>
        </w:tabs>
        <w:ind w:left="0" w:firstLine="709"/>
        <w:rPr>
          <w:rFonts w:ascii="Times New Roman" w:hAnsi="Times New Roman"/>
          <w:sz w:val="24"/>
          <w:lang w:val="sr-Cyrl-CS"/>
        </w:rPr>
      </w:pPr>
      <w:r w:rsidRPr="00474B36">
        <w:rPr>
          <w:rFonts w:ascii="Times New Roman" w:hAnsi="Times New Roman"/>
          <w:sz w:val="24"/>
          <w:lang w:val="sr-Cyrl-CS"/>
        </w:rPr>
        <w:t xml:space="preserve"> т</w:t>
      </w:r>
      <w:r w:rsidR="00E52100" w:rsidRPr="00474B36">
        <w:rPr>
          <w:rFonts w:ascii="Times New Roman" w:hAnsi="Times New Roman"/>
          <w:sz w:val="24"/>
          <w:lang w:val="sr-Cyrl-CS"/>
        </w:rPr>
        <w:t>ехничко пост</w:t>
      </w:r>
      <w:r w:rsidR="00FD1F5E" w:rsidRPr="00474B36">
        <w:rPr>
          <w:rFonts w:ascii="Times New Roman" w:hAnsi="Times New Roman"/>
          <w:sz w:val="24"/>
          <w:lang w:val="sr-Cyrl-CS"/>
        </w:rPr>
        <w:t>р</w:t>
      </w:r>
      <w:r w:rsidR="00E52100" w:rsidRPr="00474B36">
        <w:rPr>
          <w:rFonts w:ascii="Times New Roman" w:hAnsi="Times New Roman"/>
          <w:sz w:val="24"/>
          <w:lang w:val="sr-Cyrl-CS"/>
        </w:rPr>
        <w:t>ојење нафтовода (пумпна станица, при</w:t>
      </w:r>
      <w:r w:rsidR="00BF7A3F" w:rsidRPr="00474B36">
        <w:rPr>
          <w:rFonts w:ascii="Times New Roman" w:hAnsi="Times New Roman"/>
          <w:sz w:val="24"/>
          <w:lang w:val="sr-Cyrl-CS"/>
        </w:rPr>
        <w:t>ј</w:t>
      </w:r>
      <w:r w:rsidR="00E52100" w:rsidRPr="00474B36">
        <w:rPr>
          <w:rFonts w:ascii="Times New Roman" w:hAnsi="Times New Roman"/>
          <w:sz w:val="24"/>
          <w:lang w:val="sr-Cyrl-CS"/>
        </w:rPr>
        <w:t>емна и отпремна чистачка станица, мерна станица. нафтоводна манипулативна и транспор</w:t>
      </w:r>
      <w:r w:rsidR="008D0997">
        <w:rPr>
          <w:rFonts w:ascii="Times New Roman" w:hAnsi="Times New Roman"/>
          <w:sz w:val="24"/>
          <w:lang w:val="sr-Cyrl-CS"/>
        </w:rPr>
        <w:t>т</w:t>
      </w:r>
      <w:r w:rsidR="00E52100" w:rsidRPr="00474B36">
        <w:rPr>
          <w:rFonts w:ascii="Times New Roman" w:hAnsi="Times New Roman"/>
          <w:sz w:val="24"/>
          <w:lang w:val="sr-Cyrl-CS"/>
        </w:rPr>
        <w:t>на инсталација, резервоар технолош</w:t>
      </w:r>
      <w:r w:rsidR="009F3CF8" w:rsidRPr="00474B36">
        <w:rPr>
          <w:rFonts w:ascii="Times New Roman" w:hAnsi="Times New Roman"/>
          <w:sz w:val="24"/>
          <w:lang w:val="sr-Cyrl-CS"/>
        </w:rPr>
        <w:t>к</w:t>
      </w:r>
      <w:r w:rsidR="00B0022B" w:rsidRPr="00474B36">
        <w:rPr>
          <w:rFonts w:ascii="Times New Roman" w:hAnsi="Times New Roman"/>
          <w:sz w:val="24"/>
          <w:lang w:val="sr-Cyrl-CS"/>
        </w:rPr>
        <w:t>е канализације</w:t>
      </w:r>
      <w:r w:rsidR="00D63DE8" w:rsidRPr="00474B36">
        <w:rPr>
          <w:rFonts w:ascii="Times New Roman" w:hAnsi="Times New Roman"/>
          <w:sz w:val="24"/>
          <w:lang w:val="sr-Cyrl-CS"/>
        </w:rPr>
        <w:t xml:space="preserve"> и</w:t>
      </w:r>
      <w:r w:rsidR="00B0022B" w:rsidRPr="00474B36">
        <w:rPr>
          <w:rFonts w:ascii="Times New Roman" w:hAnsi="Times New Roman"/>
          <w:sz w:val="24"/>
          <w:lang w:val="sr-Cyrl-CS"/>
        </w:rPr>
        <w:t xml:space="preserve"> </w:t>
      </w:r>
      <w:r w:rsidR="00D63DE8" w:rsidRPr="00474B36">
        <w:rPr>
          <w:rFonts w:ascii="Times New Roman" w:hAnsi="Times New Roman"/>
          <w:sz w:val="24"/>
          <w:lang w:val="sr-Cyrl-CS"/>
        </w:rPr>
        <w:t>др</w:t>
      </w:r>
      <w:r w:rsidR="00B0022B" w:rsidRPr="00474B36">
        <w:rPr>
          <w:rFonts w:ascii="Times New Roman" w:hAnsi="Times New Roman"/>
          <w:sz w:val="24"/>
          <w:lang w:val="sr-Cyrl-CS"/>
        </w:rPr>
        <w:t>.</w:t>
      </w:r>
      <w:r w:rsidR="00E52100" w:rsidRPr="00474B36">
        <w:rPr>
          <w:rFonts w:ascii="Times New Roman" w:hAnsi="Times New Roman"/>
          <w:sz w:val="24"/>
          <w:lang w:val="sr-Cyrl-CS"/>
        </w:rPr>
        <w:t>);</w:t>
      </w:r>
    </w:p>
    <w:p w14:paraId="6C064FB9" w14:textId="54271E62" w:rsidR="00E52100" w:rsidRPr="00474B36" w:rsidRDefault="00995F90" w:rsidP="00FF5F0B">
      <w:pPr>
        <w:pStyle w:val="ListParagraph"/>
        <w:numPr>
          <w:ilvl w:val="0"/>
          <w:numId w:val="68"/>
        </w:numPr>
        <w:tabs>
          <w:tab w:val="left" w:pos="993"/>
        </w:tabs>
        <w:ind w:left="0" w:firstLine="709"/>
        <w:rPr>
          <w:rFonts w:ascii="Times New Roman" w:hAnsi="Times New Roman"/>
          <w:sz w:val="24"/>
          <w:szCs w:val="24"/>
          <w:lang w:val="sr-Cyrl-CS"/>
        </w:rPr>
      </w:pPr>
      <w:r w:rsidRPr="00474B36">
        <w:rPr>
          <w:rFonts w:ascii="Times New Roman" w:hAnsi="Times New Roman"/>
          <w:sz w:val="24"/>
          <w:szCs w:val="24"/>
          <w:lang w:val="sr-Cyrl-CS"/>
        </w:rPr>
        <w:t xml:space="preserve"> с</w:t>
      </w:r>
      <w:r w:rsidR="00E52100" w:rsidRPr="00474B36">
        <w:rPr>
          <w:rFonts w:ascii="Times New Roman" w:hAnsi="Times New Roman"/>
          <w:sz w:val="24"/>
          <w:szCs w:val="24"/>
          <w:lang w:val="sr-Cyrl-CS"/>
        </w:rPr>
        <w:t>кладиштни резервоари за сирову нафту (4 х 10.000 m</w:t>
      </w:r>
      <w:r w:rsidR="00E52100" w:rsidRPr="00474B36">
        <w:rPr>
          <w:rFonts w:ascii="Times New Roman" w:hAnsi="Times New Roman"/>
          <w:sz w:val="24"/>
          <w:szCs w:val="24"/>
          <w:vertAlign w:val="superscript"/>
          <w:lang w:val="sr-Cyrl-CS"/>
        </w:rPr>
        <w:t>3</w:t>
      </w:r>
      <w:r w:rsidR="00E52100" w:rsidRPr="00474B36">
        <w:rPr>
          <w:rFonts w:ascii="Times New Roman" w:hAnsi="Times New Roman"/>
          <w:sz w:val="24"/>
          <w:szCs w:val="24"/>
          <w:lang w:val="sr-Cyrl-CS"/>
        </w:rPr>
        <w:t xml:space="preserve"> и 2 х 20.000 m</w:t>
      </w:r>
      <w:r w:rsidR="00E52100" w:rsidRPr="00474B36">
        <w:rPr>
          <w:rFonts w:ascii="Times New Roman" w:hAnsi="Times New Roman"/>
          <w:sz w:val="24"/>
          <w:szCs w:val="24"/>
          <w:vertAlign w:val="superscript"/>
          <w:lang w:val="sr-Cyrl-CS"/>
        </w:rPr>
        <w:t>3</w:t>
      </w:r>
      <w:r w:rsidRPr="00474B36">
        <w:rPr>
          <w:rFonts w:ascii="Times New Roman" w:hAnsi="Times New Roman"/>
          <w:sz w:val="24"/>
          <w:szCs w:val="24"/>
          <w:lang w:val="sr-Cyrl-CS"/>
        </w:rPr>
        <w:t>);</w:t>
      </w:r>
    </w:p>
    <w:p w14:paraId="492D551B" w14:textId="0B743862" w:rsidR="00E52100" w:rsidRPr="00474B36" w:rsidRDefault="00995F90" w:rsidP="00FF5F0B">
      <w:pPr>
        <w:pStyle w:val="ListParagraph"/>
        <w:numPr>
          <w:ilvl w:val="0"/>
          <w:numId w:val="68"/>
        </w:numPr>
        <w:tabs>
          <w:tab w:val="left" w:pos="993"/>
        </w:tabs>
        <w:ind w:left="0" w:firstLine="709"/>
        <w:rPr>
          <w:rFonts w:ascii="Times New Roman" w:hAnsi="Times New Roman"/>
          <w:sz w:val="24"/>
          <w:szCs w:val="24"/>
          <w:lang w:val="sr-Cyrl-CS"/>
        </w:rPr>
      </w:pPr>
      <w:r w:rsidRPr="00474B36">
        <w:rPr>
          <w:rFonts w:ascii="Times New Roman" w:hAnsi="Times New Roman"/>
          <w:sz w:val="24"/>
          <w:szCs w:val="24"/>
          <w:lang w:val="sr-Cyrl-CS"/>
        </w:rPr>
        <w:t xml:space="preserve"> п</w:t>
      </w:r>
      <w:r w:rsidR="00E52100" w:rsidRPr="00474B36">
        <w:rPr>
          <w:rFonts w:ascii="Times New Roman" w:hAnsi="Times New Roman"/>
          <w:sz w:val="24"/>
          <w:szCs w:val="24"/>
          <w:lang w:val="sr-Cyrl-CS"/>
        </w:rPr>
        <w:t>риступне и проти</w:t>
      </w:r>
      <w:r w:rsidR="00D63DE8" w:rsidRPr="00474B36">
        <w:rPr>
          <w:rFonts w:ascii="Times New Roman" w:hAnsi="Times New Roman"/>
          <w:sz w:val="24"/>
          <w:szCs w:val="24"/>
          <w:lang w:val="sr-Cyrl-CS"/>
        </w:rPr>
        <w:t>впож</w:t>
      </w:r>
      <w:r w:rsidRPr="00474B36">
        <w:rPr>
          <w:rFonts w:ascii="Times New Roman" w:hAnsi="Times New Roman"/>
          <w:sz w:val="24"/>
          <w:szCs w:val="24"/>
          <w:lang w:val="sr-Cyrl-CS"/>
        </w:rPr>
        <w:t>арне асфалтне саобраћајнице;</w:t>
      </w:r>
    </w:p>
    <w:p w14:paraId="6B26D209" w14:textId="3A01CDBD" w:rsidR="00E52100" w:rsidRPr="00474B36" w:rsidRDefault="00D63DE8" w:rsidP="006430AC">
      <w:pPr>
        <w:pStyle w:val="Style10"/>
        <w:widowControl/>
        <w:numPr>
          <w:ilvl w:val="0"/>
          <w:numId w:val="32"/>
        </w:numPr>
        <w:tabs>
          <w:tab w:val="left" w:pos="426"/>
          <w:tab w:val="left" w:pos="851"/>
          <w:tab w:val="left" w:pos="993"/>
          <w:tab w:val="left" w:leader="dot" w:pos="8993"/>
        </w:tabs>
        <w:spacing w:line="240" w:lineRule="auto"/>
        <w:ind w:left="0" w:firstLine="709"/>
        <w:jc w:val="both"/>
        <w:rPr>
          <w:rStyle w:val="FontStyle15"/>
          <w:rFonts w:ascii="Times New Roman" w:hAnsi="Times New Roman"/>
          <w:b w:val="0"/>
          <w:i w:val="0"/>
          <w:sz w:val="24"/>
          <w:szCs w:val="24"/>
          <w:lang w:val="sr-Cyrl-CS" w:eastAsia="sr-Cyrl-CS"/>
        </w:rPr>
      </w:pPr>
      <w:r w:rsidRPr="00474B36">
        <w:rPr>
          <w:rStyle w:val="FontStyle15"/>
          <w:rFonts w:ascii="Times New Roman" w:hAnsi="Times New Roman"/>
          <w:b w:val="0"/>
          <w:i w:val="0"/>
          <w:sz w:val="24"/>
          <w:szCs w:val="24"/>
          <w:lang w:val="sr-Cyrl-CS" w:eastAsia="sr-Cyrl-CS"/>
        </w:rPr>
        <w:t>м</w:t>
      </w:r>
      <w:r w:rsidR="00E52100" w:rsidRPr="00474B36">
        <w:rPr>
          <w:rStyle w:val="FontStyle15"/>
          <w:rFonts w:ascii="Times New Roman" w:hAnsi="Times New Roman"/>
          <w:b w:val="0"/>
          <w:i w:val="0"/>
          <w:sz w:val="24"/>
          <w:szCs w:val="24"/>
          <w:lang w:val="sr-Cyrl-CS" w:eastAsia="sr-Cyrl-CS"/>
        </w:rPr>
        <w:t>агистрални нафтовод Бачко Ново Село - Нови Сад, тј. његов нови део трасе у измештеном енергетском коридору у рејону око северног дела града Новог Сада (интерна ознака ДН-1, односно деоница 1), пречника Ф660 mm (Ф26) и пројектованог за притисак Р=49,2 бара, са паралелно положеним телеметријским (оптичким) каблом за систем даљинског надзора и управљања и системом катодне заштите (померен, 1-3 m сев</w:t>
      </w:r>
      <w:r w:rsidRPr="00474B36">
        <w:rPr>
          <w:rStyle w:val="FontStyle15"/>
          <w:rFonts w:ascii="Times New Roman" w:hAnsi="Times New Roman"/>
          <w:b w:val="0"/>
          <w:i w:val="0"/>
          <w:sz w:val="24"/>
          <w:szCs w:val="24"/>
          <w:lang w:val="sr-Cyrl-CS" w:eastAsia="sr-Cyrl-CS"/>
        </w:rPr>
        <w:t>ерно од спољне ивице нафтовода);</w:t>
      </w:r>
    </w:p>
    <w:p w14:paraId="44367C1B" w14:textId="045CBDBD" w:rsidR="005829F0" w:rsidRPr="00474B36" w:rsidRDefault="00D63DE8" w:rsidP="006430AC">
      <w:pPr>
        <w:pStyle w:val="Style10"/>
        <w:widowControl/>
        <w:numPr>
          <w:ilvl w:val="0"/>
          <w:numId w:val="32"/>
        </w:numPr>
        <w:tabs>
          <w:tab w:val="left" w:pos="426"/>
          <w:tab w:val="left" w:pos="851"/>
          <w:tab w:val="left" w:pos="993"/>
          <w:tab w:val="left" w:leader="dot" w:pos="8993"/>
        </w:tabs>
        <w:spacing w:line="240" w:lineRule="auto"/>
        <w:ind w:left="0" w:firstLine="709"/>
        <w:jc w:val="both"/>
        <w:rPr>
          <w:rStyle w:val="FontStyle15"/>
          <w:rFonts w:ascii="Times New Roman" w:hAnsi="Times New Roman"/>
          <w:b w:val="0"/>
          <w:i w:val="0"/>
          <w:sz w:val="24"/>
          <w:szCs w:val="24"/>
          <w:lang w:val="sr-Cyrl-CS" w:eastAsia="sr-Cyrl-CS"/>
        </w:rPr>
      </w:pPr>
      <w:r w:rsidRPr="00474B36">
        <w:rPr>
          <w:rStyle w:val="FontStyle15"/>
          <w:rFonts w:ascii="Times New Roman" w:hAnsi="Times New Roman"/>
          <w:b w:val="0"/>
          <w:i w:val="0"/>
          <w:sz w:val="24"/>
          <w:szCs w:val="24"/>
          <w:lang w:val="sr-Cyrl-CS" w:eastAsia="sr-Cyrl-CS"/>
        </w:rPr>
        <w:t>м</w:t>
      </w:r>
      <w:r w:rsidR="00E52100" w:rsidRPr="00474B36">
        <w:rPr>
          <w:rStyle w:val="FontStyle15"/>
          <w:rFonts w:ascii="Times New Roman" w:hAnsi="Times New Roman"/>
          <w:b w:val="0"/>
          <w:i w:val="0"/>
          <w:sz w:val="24"/>
          <w:szCs w:val="24"/>
          <w:lang w:val="sr-Cyrl-CS" w:eastAsia="sr-Cyrl-CS"/>
        </w:rPr>
        <w:t>агистрални нафтовод Нови Сад - Панчево, тј. његов нови део трасе у измештеном енергетском коридору у рејону око северног дела града Новог Сада (интерна ознака ДН-2, односно деоница 2), пречника Ф457 mm (Ф18) и пројектованог за притисак Р=67 бара, са паралелно положеним телеметријским (оптичким) каблом за систем даљинског надзора и управљања и системом катодне заштите (померен, 1-3 m северно од спољне ивице нафтовода).</w:t>
      </w:r>
    </w:p>
    <w:p w14:paraId="598A1610" w14:textId="1FE62CFD" w:rsidR="00696D68" w:rsidRPr="00474B36" w:rsidRDefault="00696D68" w:rsidP="00DD1205">
      <w:pPr>
        <w:pStyle w:val="BodyText"/>
        <w:spacing w:after="0"/>
        <w:ind w:firstLine="720"/>
        <w:rPr>
          <w:rFonts w:ascii="Times New Roman" w:hAnsi="Times New Roman"/>
          <w:sz w:val="24"/>
        </w:rPr>
      </w:pPr>
      <w:r w:rsidRPr="00474B36">
        <w:rPr>
          <w:rFonts w:ascii="Times New Roman" w:hAnsi="Times New Roman"/>
          <w:sz w:val="24"/>
        </w:rPr>
        <w:t xml:space="preserve">Такође, </w:t>
      </w:r>
      <w:r w:rsidR="00E41E35" w:rsidRPr="00474B36">
        <w:rPr>
          <w:rFonts w:ascii="Times New Roman" w:hAnsi="Times New Roman"/>
          <w:sz w:val="24"/>
        </w:rPr>
        <w:t>„ТРАНСНАФТАˮ АД Панчево</w:t>
      </w:r>
      <w:r w:rsidR="00D003E3" w:rsidRPr="00474B36">
        <w:rPr>
          <w:rFonts w:ascii="Times New Roman" w:hAnsi="Times New Roman"/>
          <w:sz w:val="24"/>
        </w:rPr>
        <w:t>,</w:t>
      </w:r>
      <w:r w:rsidR="00E41E35" w:rsidRPr="00474B36">
        <w:rPr>
          <w:rFonts w:ascii="Times New Roman" w:hAnsi="Times New Roman"/>
          <w:sz w:val="24"/>
        </w:rPr>
        <w:t xml:space="preserve"> </w:t>
      </w:r>
      <w:r w:rsidRPr="00474B36">
        <w:rPr>
          <w:rFonts w:ascii="Times New Roman" w:hAnsi="Times New Roman"/>
          <w:sz w:val="24"/>
        </w:rPr>
        <w:t>у складу са де</w:t>
      </w:r>
      <w:r w:rsidR="00FE63A4" w:rsidRPr="00474B36">
        <w:rPr>
          <w:rFonts w:ascii="Times New Roman" w:hAnsi="Times New Roman"/>
          <w:sz w:val="24"/>
        </w:rPr>
        <w:t>латношћу за коју је регистровано</w:t>
      </w:r>
      <w:r w:rsidRPr="00474B36">
        <w:rPr>
          <w:rFonts w:ascii="Times New Roman" w:hAnsi="Times New Roman"/>
          <w:sz w:val="24"/>
        </w:rPr>
        <w:t xml:space="preserve">, као и својим стратешко-развојним плановима, на предметном подручју будуће трасе нафтовода (К.О. Нови Сад </w:t>
      </w:r>
      <w:r w:rsidR="00F342A1" w:rsidRPr="00474B36">
        <w:rPr>
          <w:rFonts w:ascii="Times New Roman" w:hAnsi="Times New Roman"/>
          <w:sz w:val="24"/>
        </w:rPr>
        <w:t>III</w:t>
      </w:r>
      <w:r w:rsidRPr="00474B36">
        <w:rPr>
          <w:rFonts w:ascii="Times New Roman" w:hAnsi="Times New Roman"/>
          <w:sz w:val="24"/>
        </w:rPr>
        <w:t xml:space="preserve"> и Каћ) планира и изградњу</w:t>
      </w:r>
      <w:r w:rsidR="00C7105F" w:rsidRPr="00474B36">
        <w:rPr>
          <w:rFonts w:ascii="Times New Roman" w:hAnsi="Times New Roman"/>
          <w:sz w:val="24"/>
        </w:rPr>
        <w:t xml:space="preserve"> </w:t>
      </w:r>
      <w:r w:rsidR="00FE63A4" w:rsidRPr="00474B36">
        <w:rPr>
          <w:rFonts w:ascii="Times New Roman" w:hAnsi="Times New Roman"/>
          <w:sz w:val="24"/>
        </w:rPr>
        <w:t>система продуктовода кроз Републику Србију</w:t>
      </w:r>
      <w:r w:rsidRPr="00474B36">
        <w:rPr>
          <w:rFonts w:ascii="Times New Roman" w:hAnsi="Times New Roman"/>
          <w:sz w:val="24"/>
        </w:rPr>
        <w:t xml:space="preserve"> (правци Сомбор - Нови Сад - Панче</w:t>
      </w:r>
      <w:r w:rsidR="00590EAD" w:rsidRPr="00474B36">
        <w:rPr>
          <w:rFonts w:ascii="Times New Roman" w:hAnsi="Times New Roman"/>
          <w:sz w:val="24"/>
        </w:rPr>
        <w:t xml:space="preserve">во - Смедерево - </w:t>
      </w:r>
      <w:r w:rsidR="00D34B23" w:rsidRPr="00474B36">
        <w:rPr>
          <w:rFonts w:ascii="Times New Roman" w:hAnsi="Times New Roman"/>
          <w:sz w:val="24"/>
        </w:rPr>
        <w:t>Јагодина – Ниш</w:t>
      </w:r>
      <w:r w:rsidRPr="00474B36">
        <w:rPr>
          <w:rFonts w:ascii="Times New Roman" w:hAnsi="Times New Roman"/>
          <w:sz w:val="24"/>
        </w:rPr>
        <w:t>), сходно већ делимично урађеној планско</w:t>
      </w:r>
      <w:r w:rsidR="00590EAD" w:rsidRPr="00474B36">
        <w:rPr>
          <w:rFonts w:ascii="Times New Roman" w:hAnsi="Times New Roman"/>
          <w:sz w:val="24"/>
        </w:rPr>
        <w:t xml:space="preserve"> </w:t>
      </w:r>
      <w:r w:rsidRPr="00474B36">
        <w:rPr>
          <w:rFonts w:ascii="Times New Roman" w:hAnsi="Times New Roman"/>
          <w:sz w:val="24"/>
        </w:rPr>
        <w:t>- техничкој документацији (</w:t>
      </w:r>
      <w:r w:rsidR="00590EAD" w:rsidRPr="00474B36">
        <w:rPr>
          <w:rFonts w:ascii="Times New Roman" w:hAnsi="Times New Roman"/>
          <w:sz w:val="24"/>
        </w:rPr>
        <w:t>Уредба о утврђивању Просторног</w:t>
      </w:r>
      <w:r w:rsidRPr="00474B36">
        <w:rPr>
          <w:rFonts w:ascii="Times New Roman" w:hAnsi="Times New Roman"/>
          <w:sz w:val="24"/>
        </w:rPr>
        <w:t xml:space="preserve"> план</w:t>
      </w:r>
      <w:r w:rsidR="00590EAD" w:rsidRPr="00474B36">
        <w:rPr>
          <w:rFonts w:ascii="Times New Roman" w:hAnsi="Times New Roman"/>
          <w:sz w:val="24"/>
        </w:rPr>
        <w:t>а</w:t>
      </w:r>
      <w:r w:rsidRPr="00474B36">
        <w:rPr>
          <w:rFonts w:ascii="Times New Roman" w:hAnsi="Times New Roman"/>
          <w:sz w:val="24"/>
        </w:rPr>
        <w:t xml:space="preserve"> подручја посебне намене система про</w:t>
      </w:r>
      <w:r w:rsidR="00590EAD" w:rsidRPr="00474B36">
        <w:rPr>
          <w:rFonts w:ascii="Times New Roman" w:hAnsi="Times New Roman"/>
          <w:sz w:val="24"/>
        </w:rPr>
        <w:t>дуктовода кроз Републику Србију</w:t>
      </w:r>
      <w:r w:rsidR="00FE63A4" w:rsidRPr="00474B36">
        <w:rPr>
          <w:rFonts w:ascii="Times New Roman" w:hAnsi="Times New Roman"/>
          <w:sz w:val="24"/>
        </w:rPr>
        <w:t xml:space="preserve"> </w:t>
      </w:r>
      <w:r w:rsidR="00590EAD" w:rsidRPr="00474B36">
        <w:rPr>
          <w:rFonts w:ascii="Times New Roman" w:hAnsi="Times New Roman"/>
          <w:sz w:val="24"/>
        </w:rPr>
        <w:t>(</w:t>
      </w:r>
      <w:r w:rsidRPr="00474B36">
        <w:rPr>
          <w:rFonts w:ascii="Times New Roman" w:hAnsi="Times New Roman"/>
          <w:sz w:val="24"/>
        </w:rPr>
        <w:t>Сомбор</w:t>
      </w:r>
      <w:r w:rsidR="00590EAD" w:rsidRPr="00474B36">
        <w:rPr>
          <w:rFonts w:ascii="Times New Roman" w:hAnsi="Times New Roman"/>
          <w:sz w:val="24"/>
        </w:rPr>
        <w:t xml:space="preserve"> </w:t>
      </w:r>
      <w:r w:rsidRPr="00474B36">
        <w:rPr>
          <w:rFonts w:ascii="Times New Roman" w:hAnsi="Times New Roman"/>
          <w:sz w:val="24"/>
        </w:rPr>
        <w:t>-</w:t>
      </w:r>
      <w:r w:rsidR="00590EAD" w:rsidRPr="00474B36">
        <w:rPr>
          <w:rFonts w:ascii="Times New Roman" w:hAnsi="Times New Roman"/>
          <w:sz w:val="24"/>
        </w:rPr>
        <w:t xml:space="preserve"> </w:t>
      </w:r>
      <w:r w:rsidRPr="00474B36">
        <w:rPr>
          <w:rFonts w:ascii="Times New Roman" w:hAnsi="Times New Roman"/>
          <w:sz w:val="24"/>
        </w:rPr>
        <w:t>Нови Сад</w:t>
      </w:r>
      <w:r w:rsidR="00590EAD" w:rsidRPr="00474B36">
        <w:rPr>
          <w:rFonts w:ascii="Times New Roman" w:hAnsi="Times New Roman"/>
          <w:sz w:val="24"/>
        </w:rPr>
        <w:t xml:space="preserve"> - </w:t>
      </w:r>
      <w:r w:rsidRPr="00474B36">
        <w:rPr>
          <w:rFonts w:ascii="Times New Roman" w:hAnsi="Times New Roman"/>
          <w:sz w:val="24"/>
        </w:rPr>
        <w:t>Панчево</w:t>
      </w:r>
      <w:r w:rsidR="00590EAD" w:rsidRPr="00474B36">
        <w:rPr>
          <w:rFonts w:ascii="Times New Roman" w:hAnsi="Times New Roman"/>
          <w:sz w:val="24"/>
        </w:rPr>
        <w:t xml:space="preserve"> -</w:t>
      </w:r>
      <w:r w:rsidRPr="00474B36">
        <w:rPr>
          <w:rFonts w:ascii="Times New Roman" w:hAnsi="Times New Roman"/>
          <w:sz w:val="24"/>
        </w:rPr>
        <w:t>Београд</w:t>
      </w:r>
      <w:r w:rsidR="00590EAD" w:rsidRPr="00474B36">
        <w:rPr>
          <w:rFonts w:ascii="Times New Roman" w:hAnsi="Times New Roman"/>
          <w:sz w:val="24"/>
        </w:rPr>
        <w:t xml:space="preserve"> - </w:t>
      </w:r>
      <w:r w:rsidRPr="00474B36">
        <w:rPr>
          <w:rFonts w:ascii="Times New Roman" w:hAnsi="Times New Roman"/>
          <w:sz w:val="24"/>
        </w:rPr>
        <w:t>Смедерево</w:t>
      </w:r>
      <w:r w:rsidR="00590EAD" w:rsidRPr="00474B36">
        <w:rPr>
          <w:rFonts w:ascii="Times New Roman" w:hAnsi="Times New Roman"/>
          <w:sz w:val="24"/>
        </w:rPr>
        <w:t xml:space="preserve">  - </w:t>
      </w:r>
      <w:r w:rsidRPr="00474B36">
        <w:rPr>
          <w:rFonts w:ascii="Times New Roman" w:hAnsi="Times New Roman"/>
          <w:sz w:val="24"/>
        </w:rPr>
        <w:t>Јагодина</w:t>
      </w:r>
      <w:r w:rsidR="00590EAD" w:rsidRPr="00474B36">
        <w:rPr>
          <w:rFonts w:ascii="Times New Roman" w:hAnsi="Times New Roman"/>
          <w:sz w:val="24"/>
        </w:rPr>
        <w:t xml:space="preserve"> </w:t>
      </w:r>
      <w:r w:rsidRPr="00474B36">
        <w:rPr>
          <w:rFonts w:ascii="Times New Roman" w:hAnsi="Times New Roman"/>
          <w:sz w:val="24"/>
        </w:rPr>
        <w:t>-</w:t>
      </w:r>
      <w:r w:rsidR="00590EAD" w:rsidRPr="00474B36">
        <w:rPr>
          <w:rFonts w:ascii="Times New Roman" w:hAnsi="Times New Roman"/>
          <w:sz w:val="24"/>
        </w:rPr>
        <w:t xml:space="preserve"> </w:t>
      </w:r>
      <w:r w:rsidRPr="00474B36">
        <w:rPr>
          <w:rFonts w:ascii="Times New Roman" w:hAnsi="Times New Roman"/>
          <w:sz w:val="24"/>
        </w:rPr>
        <w:t>Ниш, „Сл</w:t>
      </w:r>
      <w:r w:rsidR="00590EAD" w:rsidRPr="00474B36">
        <w:rPr>
          <w:rFonts w:ascii="Times New Roman" w:hAnsi="Times New Roman"/>
          <w:sz w:val="24"/>
        </w:rPr>
        <w:t>ужбени гласник РС”, број</w:t>
      </w:r>
      <w:r w:rsidRPr="00474B36">
        <w:rPr>
          <w:rFonts w:ascii="Times New Roman" w:hAnsi="Times New Roman"/>
          <w:sz w:val="24"/>
        </w:rPr>
        <w:t xml:space="preserve"> 19/11). </w:t>
      </w:r>
    </w:p>
    <w:p w14:paraId="539FEB35" w14:textId="69154EBD" w:rsidR="00696D68" w:rsidRPr="00474B36" w:rsidRDefault="00696D68" w:rsidP="00DD1205">
      <w:pPr>
        <w:pStyle w:val="BodyText"/>
        <w:spacing w:after="0"/>
        <w:ind w:firstLine="720"/>
        <w:rPr>
          <w:rFonts w:ascii="Times New Roman" w:hAnsi="Times New Roman"/>
          <w:sz w:val="24"/>
        </w:rPr>
      </w:pPr>
      <w:r w:rsidRPr="00474B36">
        <w:rPr>
          <w:rFonts w:ascii="Times New Roman" w:hAnsi="Times New Roman"/>
          <w:sz w:val="24"/>
        </w:rPr>
        <w:lastRenderedPageBreak/>
        <w:t>Продуктоводи представљају систем цевовода за транспорт течних деривата нафте - моторних горива (моторних бензина и дизела). У о</w:t>
      </w:r>
      <w:r w:rsidR="009F3CF8" w:rsidRPr="00474B36">
        <w:rPr>
          <w:rFonts w:ascii="Times New Roman" w:hAnsi="Times New Roman"/>
          <w:sz w:val="24"/>
        </w:rPr>
        <w:t>к</w:t>
      </w:r>
      <w:r w:rsidRPr="00474B36">
        <w:rPr>
          <w:rFonts w:ascii="Times New Roman" w:hAnsi="Times New Roman"/>
          <w:sz w:val="24"/>
        </w:rPr>
        <w:t>виру овог система, на административном подручју града Новог Сада, планирана је и изградња:</w:t>
      </w:r>
    </w:p>
    <w:p w14:paraId="390F394E" w14:textId="68350906" w:rsidR="00696D68" w:rsidRPr="00474B36" w:rsidRDefault="00D63DE8" w:rsidP="00B86650">
      <w:pPr>
        <w:pStyle w:val="BodyText"/>
        <w:numPr>
          <w:ilvl w:val="0"/>
          <w:numId w:val="33"/>
        </w:numPr>
        <w:tabs>
          <w:tab w:val="left" w:pos="993"/>
        </w:tabs>
        <w:spacing w:after="0"/>
        <w:ind w:left="0" w:firstLine="709"/>
        <w:rPr>
          <w:rFonts w:ascii="Times New Roman" w:hAnsi="Times New Roman"/>
          <w:spacing w:val="-4"/>
          <w:sz w:val="24"/>
        </w:rPr>
      </w:pPr>
      <w:r w:rsidRPr="00474B36">
        <w:rPr>
          <w:rFonts w:ascii="Times New Roman" w:hAnsi="Times New Roman"/>
          <w:spacing w:val="-4"/>
          <w:sz w:val="24"/>
        </w:rPr>
        <w:t>п</w:t>
      </w:r>
      <w:r w:rsidR="00696D68" w:rsidRPr="00474B36">
        <w:rPr>
          <w:rFonts w:ascii="Times New Roman" w:hAnsi="Times New Roman"/>
          <w:spacing w:val="-4"/>
          <w:sz w:val="24"/>
        </w:rPr>
        <w:t>ријемно-отпремног складиштног терминала за течне деривате нафте</w:t>
      </w:r>
      <w:r w:rsidR="00696D68" w:rsidRPr="00474B36">
        <w:rPr>
          <w:rFonts w:ascii="Times New Roman" w:hAnsi="Times New Roman"/>
          <w:b/>
          <w:color w:val="FF0000"/>
          <w:spacing w:val="-4"/>
          <w:sz w:val="24"/>
        </w:rPr>
        <w:t xml:space="preserve"> </w:t>
      </w:r>
      <w:r w:rsidR="00696D68" w:rsidRPr="00474B36">
        <w:rPr>
          <w:rFonts w:ascii="Times New Roman" w:hAnsi="Times New Roman"/>
          <w:spacing w:val="-4"/>
          <w:sz w:val="24"/>
        </w:rPr>
        <w:t xml:space="preserve">који ће бити лоциран у оквиру самог нафтног терминала </w:t>
      </w:r>
      <w:r w:rsidR="00E41E35" w:rsidRPr="00474B36">
        <w:rPr>
          <w:rFonts w:ascii="Times New Roman" w:hAnsi="Times New Roman"/>
          <w:sz w:val="24"/>
        </w:rPr>
        <w:t>„ТРАНСНАФТАˮ АД Панчево</w:t>
      </w:r>
      <w:r w:rsidR="00E41E35" w:rsidRPr="00474B36">
        <w:rPr>
          <w:rFonts w:ascii="Times New Roman" w:hAnsi="Times New Roman"/>
          <w:spacing w:val="-4"/>
          <w:sz w:val="24"/>
        </w:rPr>
        <w:t xml:space="preserve"> </w:t>
      </w:r>
      <w:r w:rsidR="00917A2E" w:rsidRPr="00474B36">
        <w:rPr>
          <w:rFonts w:ascii="Times New Roman" w:hAnsi="Times New Roman"/>
          <w:spacing w:val="-4"/>
          <w:sz w:val="24"/>
        </w:rPr>
        <w:t>(поред трафостанице);</w:t>
      </w:r>
    </w:p>
    <w:p w14:paraId="18163224" w14:textId="253E8A79" w:rsidR="00696D68" w:rsidRPr="00474B36" w:rsidRDefault="00D63DE8" w:rsidP="00B86650">
      <w:pPr>
        <w:pStyle w:val="BodyText"/>
        <w:numPr>
          <w:ilvl w:val="0"/>
          <w:numId w:val="33"/>
        </w:numPr>
        <w:tabs>
          <w:tab w:val="left" w:pos="993"/>
        </w:tabs>
        <w:spacing w:after="0"/>
        <w:ind w:left="0" w:firstLine="709"/>
        <w:rPr>
          <w:rFonts w:ascii="Times New Roman" w:hAnsi="Times New Roman"/>
          <w:sz w:val="24"/>
        </w:rPr>
      </w:pPr>
      <w:r w:rsidRPr="00474B36">
        <w:rPr>
          <w:rFonts w:ascii="Times New Roman" w:hAnsi="Times New Roman"/>
          <w:sz w:val="24"/>
        </w:rPr>
        <w:t>п</w:t>
      </w:r>
      <w:r w:rsidR="00696D68" w:rsidRPr="00474B36">
        <w:rPr>
          <w:rFonts w:ascii="Times New Roman" w:hAnsi="Times New Roman"/>
          <w:sz w:val="24"/>
        </w:rPr>
        <w:t>ријемно-отпремних продуктовода на делу деонице Панчево-Нови Сад (П-1) и на делу деонице Нови Сад-Сомбор (П-2). На предметној локацији, траса ових будућих продуктовода планирана је да паралелно прати трасу новог, измештеног енергетског инфраструктурног коридора око северног дела града Новог Сада.</w:t>
      </w:r>
    </w:p>
    <w:p w14:paraId="2DBAE8A7" w14:textId="51E53B13" w:rsidR="005455EE" w:rsidRPr="00474B36" w:rsidRDefault="00696D68" w:rsidP="00DD1205">
      <w:pPr>
        <w:ind w:firstLine="720"/>
        <w:rPr>
          <w:rStyle w:val="FontStyle43"/>
          <w:b w:val="0"/>
          <w:i w:val="0"/>
          <w:sz w:val="24"/>
          <w:szCs w:val="24"/>
        </w:rPr>
      </w:pPr>
      <w:r w:rsidRPr="00474B36">
        <w:rPr>
          <w:rStyle w:val="FontStyle43"/>
          <w:b w:val="0"/>
          <w:i w:val="0"/>
          <w:sz w:val="24"/>
          <w:szCs w:val="24"/>
        </w:rPr>
        <w:t>Траса планираног нафтовода се укршта и па</w:t>
      </w:r>
      <w:r w:rsidR="00D406EF" w:rsidRPr="00474B36">
        <w:rPr>
          <w:rStyle w:val="FontStyle43"/>
          <w:b w:val="0"/>
          <w:i w:val="0"/>
          <w:sz w:val="24"/>
          <w:szCs w:val="24"/>
        </w:rPr>
        <w:t>ра</w:t>
      </w:r>
      <w:r w:rsidRPr="00474B36">
        <w:rPr>
          <w:rStyle w:val="FontStyle43"/>
          <w:b w:val="0"/>
          <w:i w:val="0"/>
          <w:sz w:val="24"/>
          <w:szCs w:val="24"/>
        </w:rPr>
        <w:t>лелно води са</w:t>
      </w:r>
      <w:r w:rsidR="00C8158B" w:rsidRPr="00474B36">
        <w:rPr>
          <w:rStyle w:val="FontStyle43"/>
          <w:b w:val="0"/>
          <w:i w:val="0"/>
          <w:sz w:val="24"/>
          <w:szCs w:val="24"/>
        </w:rPr>
        <w:t xml:space="preserve"> нафтоводима и продуктоводима</w:t>
      </w:r>
      <w:r w:rsidRPr="00474B36">
        <w:rPr>
          <w:rStyle w:val="FontStyle43"/>
          <w:b w:val="0"/>
          <w:i w:val="0"/>
          <w:sz w:val="24"/>
          <w:szCs w:val="24"/>
        </w:rPr>
        <w:t>:</w:t>
      </w:r>
    </w:p>
    <w:p w14:paraId="362ACE84" w14:textId="14D95E91" w:rsidR="00696D68" w:rsidRPr="00474B36" w:rsidRDefault="00D63DE8" w:rsidP="00B86650">
      <w:pPr>
        <w:pStyle w:val="ListParagraph"/>
        <w:numPr>
          <w:ilvl w:val="0"/>
          <w:numId w:val="34"/>
        </w:numPr>
        <w:tabs>
          <w:tab w:val="left" w:pos="993"/>
        </w:tabs>
        <w:ind w:left="0" w:firstLine="709"/>
        <w:rPr>
          <w:rFonts w:ascii="Times New Roman" w:hAnsi="Times New Roman"/>
          <w:sz w:val="24"/>
          <w:lang w:val="sr-Cyrl-CS"/>
        </w:rPr>
      </w:pPr>
      <w:r w:rsidRPr="00474B36">
        <w:rPr>
          <w:rFonts w:ascii="Times New Roman" w:hAnsi="Times New Roman"/>
          <w:sz w:val="24"/>
          <w:lang w:val="sr-Cyrl-CS"/>
        </w:rPr>
        <w:t>н</w:t>
      </w:r>
      <w:r w:rsidR="00696D68" w:rsidRPr="00474B36">
        <w:rPr>
          <w:rFonts w:ascii="Times New Roman" w:hAnsi="Times New Roman"/>
          <w:sz w:val="24"/>
          <w:lang w:val="sr-Cyrl-CS"/>
        </w:rPr>
        <w:t>афтоводом Надрљан-Нови Сад пречника 8 (ЕНС,</w:t>
      </w:r>
      <w:r w:rsidR="00917A2E" w:rsidRPr="00474B36">
        <w:rPr>
          <w:rFonts w:ascii="Times New Roman" w:hAnsi="Times New Roman"/>
          <w:sz w:val="24"/>
          <w:lang w:val="sr-Cyrl-CS"/>
        </w:rPr>
        <w:t xml:space="preserve"> </w:t>
      </w:r>
      <w:r w:rsidR="00FA1DF3" w:rsidRPr="00474B36">
        <w:rPr>
          <w:rFonts w:ascii="Times New Roman" w:hAnsi="Times New Roman"/>
          <w:sz w:val="24"/>
          <w:lang w:val="sr-Cyrl-CS"/>
        </w:rPr>
        <w:t>управљач</w:t>
      </w:r>
      <w:r w:rsidR="00917A2E" w:rsidRPr="00474B36">
        <w:rPr>
          <w:rFonts w:ascii="Times New Roman" w:hAnsi="Times New Roman"/>
          <w:sz w:val="24"/>
          <w:lang w:val="sr-Cyrl-CS"/>
        </w:rPr>
        <w:t xml:space="preserve"> НИС а.д. Нови Сад);</w:t>
      </w:r>
    </w:p>
    <w:p w14:paraId="159C6F59" w14:textId="7AB90E4B" w:rsidR="00696D68" w:rsidRPr="00474B36" w:rsidRDefault="00D63DE8" w:rsidP="00B86650">
      <w:pPr>
        <w:pStyle w:val="ListParagraph"/>
        <w:numPr>
          <w:ilvl w:val="0"/>
          <w:numId w:val="34"/>
        </w:numPr>
        <w:tabs>
          <w:tab w:val="left" w:pos="993"/>
        </w:tabs>
        <w:ind w:left="0" w:firstLine="709"/>
        <w:rPr>
          <w:rFonts w:ascii="Times New Roman" w:hAnsi="Times New Roman"/>
          <w:sz w:val="24"/>
          <w:lang w:val="sr-Cyrl-CS"/>
        </w:rPr>
      </w:pPr>
      <w:r w:rsidRPr="00474B36">
        <w:rPr>
          <w:rFonts w:ascii="Times New Roman" w:hAnsi="Times New Roman"/>
          <w:sz w:val="24"/>
          <w:lang w:val="sr-Cyrl-CS"/>
        </w:rPr>
        <w:t>н</w:t>
      </w:r>
      <w:r w:rsidR="00696D68" w:rsidRPr="00474B36">
        <w:rPr>
          <w:rFonts w:ascii="Times New Roman" w:hAnsi="Times New Roman"/>
          <w:sz w:val="24"/>
          <w:lang w:val="sr-Cyrl-CS"/>
        </w:rPr>
        <w:t xml:space="preserve">афтоводом Елемир-Нови Сад пречника 10 (ННС, </w:t>
      </w:r>
      <w:r w:rsidR="00FA1DF3" w:rsidRPr="00474B36">
        <w:rPr>
          <w:rFonts w:ascii="Times New Roman" w:hAnsi="Times New Roman"/>
          <w:sz w:val="24"/>
          <w:lang w:val="sr-Cyrl-CS"/>
        </w:rPr>
        <w:t>управљач</w:t>
      </w:r>
      <w:r w:rsidR="00696D68" w:rsidRPr="00474B36">
        <w:rPr>
          <w:rFonts w:ascii="Times New Roman" w:hAnsi="Times New Roman"/>
          <w:b/>
          <w:color w:val="FF0000"/>
          <w:sz w:val="24"/>
          <w:lang w:val="sr-Cyrl-CS"/>
        </w:rPr>
        <w:t xml:space="preserve"> </w:t>
      </w:r>
      <w:r w:rsidR="00696D68" w:rsidRPr="00474B36">
        <w:rPr>
          <w:rFonts w:ascii="Times New Roman" w:hAnsi="Times New Roman"/>
          <w:sz w:val="24"/>
          <w:lang w:val="sr-Cyrl-CS"/>
        </w:rPr>
        <w:t xml:space="preserve">НИС а.д. Нови Сад), </w:t>
      </w:r>
    </w:p>
    <w:p w14:paraId="4BA93DAD" w14:textId="7AFD07D4" w:rsidR="00696D68" w:rsidRPr="00474B36" w:rsidRDefault="00D63DE8" w:rsidP="00B86650">
      <w:pPr>
        <w:pStyle w:val="ListParagraph"/>
        <w:numPr>
          <w:ilvl w:val="0"/>
          <w:numId w:val="34"/>
        </w:numPr>
        <w:tabs>
          <w:tab w:val="left" w:pos="993"/>
        </w:tabs>
        <w:ind w:left="0" w:firstLine="709"/>
        <w:rPr>
          <w:rFonts w:ascii="Times New Roman" w:hAnsi="Times New Roman"/>
          <w:sz w:val="24"/>
          <w:lang w:val="sr-Cyrl-CS"/>
        </w:rPr>
      </w:pPr>
      <w:r w:rsidRPr="00474B36">
        <w:rPr>
          <w:rFonts w:ascii="Times New Roman" w:hAnsi="Times New Roman"/>
          <w:sz w:val="24"/>
          <w:lang w:val="sr-Cyrl-CS"/>
        </w:rPr>
        <w:t>н</w:t>
      </w:r>
      <w:r w:rsidR="00696D68" w:rsidRPr="00474B36">
        <w:rPr>
          <w:rFonts w:ascii="Times New Roman" w:hAnsi="Times New Roman"/>
          <w:sz w:val="24"/>
          <w:lang w:val="sr-Cyrl-CS"/>
        </w:rPr>
        <w:t xml:space="preserve">афтоводом Дунав-Нови Сад пречника 26 (ДН-1, </w:t>
      </w:r>
      <w:r w:rsidR="00FA1DF3" w:rsidRPr="00474B36">
        <w:rPr>
          <w:rFonts w:ascii="Times New Roman" w:hAnsi="Times New Roman"/>
          <w:sz w:val="24"/>
          <w:lang w:val="sr-Cyrl-CS"/>
        </w:rPr>
        <w:t>управљач</w:t>
      </w:r>
      <w:r w:rsidR="00917A2E" w:rsidRPr="00474B36">
        <w:rPr>
          <w:rFonts w:ascii="Times New Roman" w:hAnsi="Times New Roman"/>
          <w:sz w:val="24"/>
          <w:lang w:val="sr-Cyrl-CS"/>
        </w:rPr>
        <w:t xml:space="preserve"> </w:t>
      </w:r>
      <w:r w:rsidR="00E41E35" w:rsidRPr="00474B36">
        <w:rPr>
          <w:rFonts w:ascii="Times New Roman" w:hAnsi="Times New Roman"/>
          <w:sz w:val="24"/>
          <w:lang w:val="sr-Cyrl-CS"/>
        </w:rPr>
        <w:t>„ТРАНСНАФТАˮ АД Панчево</w:t>
      </w:r>
      <w:r w:rsidR="00917A2E" w:rsidRPr="00474B36">
        <w:rPr>
          <w:rFonts w:ascii="Times New Roman" w:hAnsi="Times New Roman"/>
          <w:sz w:val="24"/>
          <w:lang w:val="sr-Cyrl-CS"/>
        </w:rPr>
        <w:t>);</w:t>
      </w:r>
    </w:p>
    <w:p w14:paraId="36AFE978" w14:textId="78780CBD" w:rsidR="00696D68" w:rsidRPr="00474B36" w:rsidRDefault="00D63DE8" w:rsidP="00B86650">
      <w:pPr>
        <w:pStyle w:val="ListParagraph"/>
        <w:numPr>
          <w:ilvl w:val="0"/>
          <w:numId w:val="34"/>
        </w:numPr>
        <w:tabs>
          <w:tab w:val="left" w:pos="993"/>
        </w:tabs>
        <w:ind w:left="0" w:firstLine="709"/>
        <w:rPr>
          <w:rFonts w:ascii="Times New Roman" w:hAnsi="Times New Roman"/>
          <w:sz w:val="24"/>
          <w:lang w:val="sr-Cyrl-CS"/>
        </w:rPr>
      </w:pPr>
      <w:r w:rsidRPr="00474B36">
        <w:rPr>
          <w:rFonts w:ascii="Times New Roman" w:hAnsi="Times New Roman"/>
          <w:sz w:val="24"/>
          <w:lang w:val="sr-Cyrl-CS"/>
        </w:rPr>
        <w:t>н</w:t>
      </w:r>
      <w:r w:rsidR="00696D68" w:rsidRPr="00474B36">
        <w:rPr>
          <w:rFonts w:ascii="Times New Roman" w:hAnsi="Times New Roman"/>
          <w:sz w:val="24"/>
          <w:lang w:val="sr-Cyrl-CS"/>
        </w:rPr>
        <w:t xml:space="preserve">афтоводом Нови Сад-Панчево пречника 18 (ДН-2, </w:t>
      </w:r>
      <w:r w:rsidR="00FA1DF3" w:rsidRPr="00474B36">
        <w:rPr>
          <w:rFonts w:ascii="Times New Roman" w:hAnsi="Times New Roman"/>
          <w:sz w:val="24"/>
          <w:lang w:val="sr-Cyrl-CS"/>
        </w:rPr>
        <w:t>управљач</w:t>
      </w:r>
      <w:r w:rsidR="00917A2E" w:rsidRPr="00474B36">
        <w:rPr>
          <w:rFonts w:ascii="Times New Roman" w:hAnsi="Times New Roman"/>
          <w:sz w:val="24"/>
          <w:lang w:val="sr-Cyrl-CS"/>
        </w:rPr>
        <w:t xml:space="preserve"> </w:t>
      </w:r>
      <w:r w:rsidR="00E41E35" w:rsidRPr="00474B36">
        <w:rPr>
          <w:rFonts w:ascii="Times New Roman" w:hAnsi="Times New Roman"/>
          <w:sz w:val="24"/>
          <w:lang w:val="sr-Cyrl-CS"/>
        </w:rPr>
        <w:t>„ТРАНСНАФТАˮ АД Панчево</w:t>
      </w:r>
      <w:r w:rsidR="00917A2E" w:rsidRPr="00474B36">
        <w:rPr>
          <w:rFonts w:ascii="Times New Roman" w:hAnsi="Times New Roman"/>
          <w:sz w:val="24"/>
          <w:lang w:val="sr-Cyrl-CS"/>
        </w:rPr>
        <w:t>);</w:t>
      </w:r>
    </w:p>
    <w:p w14:paraId="20F7C7C2" w14:textId="26E8F80A" w:rsidR="00696D68" w:rsidRPr="00474B36" w:rsidRDefault="00D63DE8" w:rsidP="00B86650">
      <w:pPr>
        <w:pStyle w:val="ListParagraph"/>
        <w:numPr>
          <w:ilvl w:val="0"/>
          <w:numId w:val="34"/>
        </w:numPr>
        <w:tabs>
          <w:tab w:val="left" w:pos="993"/>
        </w:tabs>
        <w:ind w:left="0" w:firstLine="709"/>
        <w:rPr>
          <w:rFonts w:ascii="Times New Roman" w:hAnsi="Times New Roman"/>
          <w:sz w:val="24"/>
          <w:lang w:val="sr-Cyrl-CS"/>
        </w:rPr>
      </w:pPr>
      <w:r w:rsidRPr="00474B36">
        <w:rPr>
          <w:rFonts w:ascii="Times New Roman" w:hAnsi="Times New Roman"/>
          <w:sz w:val="24"/>
          <w:lang w:val="sr-Cyrl-CS"/>
        </w:rPr>
        <w:t>г</w:t>
      </w:r>
      <w:r w:rsidR="00696D68" w:rsidRPr="00474B36">
        <w:rPr>
          <w:rFonts w:ascii="Times New Roman" w:hAnsi="Times New Roman"/>
          <w:sz w:val="24"/>
          <w:lang w:val="sr-Cyrl-CS"/>
        </w:rPr>
        <w:t>а</w:t>
      </w:r>
      <w:r w:rsidR="00B86650" w:rsidRPr="00474B36">
        <w:rPr>
          <w:rFonts w:ascii="Times New Roman" w:hAnsi="Times New Roman"/>
          <w:sz w:val="24"/>
          <w:lang w:val="sr-Cyrl-CS"/>
        </w:rPr>
        <w:t>с</w:t>
      </w:r>
      <w:r w:rsidR="00696D68" w:rsidRPr="00474B36">
        <w:rPr>
          <w:rFonts w:ascii="Times New Roman" w:hAnsi="Times New Roman"/>
          <w:sz w:val="24"/>
          <w:lang w:val="sr-Cyrl-CS"/>
        </w:rPr>
        <w:t xml:space="preserve">оводима притиска већег од 16 баr </w:t>
      </w:r>
      <w:r w:rsidR="00917A2E" w:rsidRPr="00474B36">
        <w:rPr>
          <w:rFonts w:ascii="Times New Roman" w:hAnsi="Times New Roman"/>
          <w:sz w:val="24"/>
          <w:lang w:val="sr-Cyrl-CS"/>
        </w:rPr>
        <w:t>у експлоатационом систему зем</w:t>
      </w:r>
      <w:r w:rsidR="00D406EF" w:rsidRPr="00474B36">
        <w:rPr>
          <w:rFonts w:ascii="Times New Roman" w:hAnsi="Times New Roman"/>
          <w:sz w:val="24"/>
          <w:lang w:val="sr-Cyrl-CS"/>
        </w:rPr>
        <w:t>н</w:t>
      </w:r>
      <w:r w:rsidR="00917A2E" w:rsidRPr="00474B36">
        <w:rPr>
          <w:rFonts w:ascii="Times New Roman" w:hAnsi="Times New Roman"/>
          <w:sz w:val="24"/>
          <w:lang w:val="sr-Cyrl-CS"/>
        </w:rPr>
        <w:t xml:space="preserve">ог гаса </w:t>
      </w:r>
      <w:r w:rsidR="00F342A1" w:rsidRPr="00474B36">
        <w:rPr>
          <w:rFonts w:ascii="Times New Roman" w:hAnsi="Times New Roman"/>
          <w:sz w:val="24"/>
          <w:lang w:val="sr-Cyrl-CS"/>
        </w:rPr>
        <w:br/>
      </w:r>
      <w:r w:rsidR="00917A2E" w:rsidRPr="00474B36">
        <w:rPr>
          <w:rFonts w:ascii="Times New Roman" w:hAnsi="Times New Roman"/>
          <w:sz w:val="24"/>
          <w:lang w:val="sr-Cyrl-CS"/>
        </w:rPr>
        <w:t>НИС а.д. Нови Сад;</w:t>
      </w:r>
    </w:p>
    <w:p w14:paraId="5F4FD7E1" w14:textId="1EA34AE9" w:rsidR="00917A2E" w:rsidRPr="00474B36" w:rsidRDefault="00D63DE8" w:rsidP="00B86650">
      <w:pPr>
        <w:pStyle w:val="ListParagraph"/>
        <w:numPr>
          <w:ilvl w:val="0"/>
          <w:numId w:val="34"/>
        </w:numPr>
        <w:tabs>
          <w:tab w:val="left" w:pos="993"/>
          <w:tab w:val="left" w:pos="1134"/>
        </w:tabs>
        <w:ind w:left="90" w:firstLine="619"/>
        <w:rPr>
          <w:rFonts w:ascii="Times New Roman" w:hAnsi="Times New Roman"/>
          <w:sz w:val="24"/>
          <w:lang w:val="sr-Cyrl-CS"/>
        </w:rPr>
      </w:pPr>
      <w:r w:rsidRPr="00474B36">
        <w:rPr>
          <w:rFonts w:ascii="Times New Roman" w:hAnsi="Times New Roman"/>
          <w:sz w:val="24"/>
          <w:lang w:val="sr-Cyrl-CS"/>
        </w:rPr>
        <w:t>п</w:t>
      </w:r>
      <w:r w:rsidR="00917A2E" w:rsidRPr="00474B36">
        <w:rPr>
          <w:rFonts w:ascii="Times New Roman" w:hAnsi="Times New Roman"/>
          <w:sz w:val="24"/>
          <w:lang w:val="sr-Cyrl-CS"/>
        </w:rPr>
        <w:t>ланираном трасом нафтовода Турија север-РН Нови Сад;</w:t>
      </w:r>
    </w:p>
    <w:p w14:paraId="4396A390" w14:textId="2B26A867" w:rsidR="00917A2E" w:rsidRPr="00474B36" w:rsidRDefault="00D63DE8" w:rsidP="00B86650">
      <w:pPr>
        <w:pStyle w:val="ListParagraph"/>
        <w:numPr>
          <w:ilvl w:val="0"/>
          <w:numId w:val="34"/>
        </w:numPr>
        <w:tabs>
          <w:tab w:val="left" w:pos="993"/>
          <w:tab w:val="left" w:pos="1134"/>
        </w:tabs>
        <w:ind w:left="90" w:firstLine="619"/>
        <w:rPr>
          <w:rFonts w:ascii="Times New Roman" w:hAnsi="Times New Roman"/>
          <w:sz w:val="24"/>
          <w:lang w:val="sr-Cyrl-CS"/>
        </w:rPr>
      </w:pPr>
      <w:r w:rsidRPr="00474B36">
        <w:rPr>
          <w:rFonts w:ascii="Times New Roman" w:hAnsi="Times New Roman"/>
          <w:sz w:val="24"/>
          <w:lang w:val="sr-Cyrl-CS"/>
        </w:rPr>
        <w:t>п</w:t>
      </w:r>
      <w:r w:rsidR="00917A2E" w:rsidRPr="00474B36">
        <w:rPr>
          <w:rFonts w:ascii="Times New Roman" w:hAnsi="Times New Roman"/>
          <w:sz w:val="24"/>
          <w:lang w:val="sr-Cyrl-CS"/>
        </w:rPr>
        <w:t>ланираном трасом система продуктовода кроз Србију;</w:t>
      </w:r>
    </w:p>
    <w:p w14:paraId="5FC14A81" w14:textId="38F2AD91" w:rsidR="00917A2E" w:rsidRPr="00474B36" w:rsidRDefault="00D63DE8" w:rsidP="00B86650">
      <w:pPr>
        <w:pStyle w:val="ListParagraph"/>
        <w:numPr>
          <w:ilvl w:val="0"/>
          <w:numId w:val="34"/>
        </w:numPr>
        <w:tabs>
          <w:tab w:val="left" w:pos="993"/>
          <w:tab w:val="left" w:pos="1134"/>
        </w:tabs>
        <w:ind w:left="90" w:firstLine="619"/>
        <w:rPr>
          <w:rFonts w:ascii="Times New Roman" w:hAnsi="Times New Roman"/>
          <w:sz w:val="24"/>
          <w:lang w:val="sr-Cyrl-CS"/>
        </w:rPr>
      </w:pPr>
      <w:r w:rsidRPr="00474B36">
        <w:rPr>
          <w:rFonts w:ascii="Times New Roman" w:hAnsi="Times New Roman"/>
          <w:sz w:val="24"/>
          <w:lang w:val="sr-Cyrl-CS"/>
        </w:rPr>
        <w:t>п</w:t>
      </w:r>
      <w:r w:rsidR="00917A2E" w:rsidRPr="00474B36">
        <w:rPr>
          <w:rFonts w:ascii="Times New Roman" w:hAnsi="Times New Roman"/>
          <w:sz w:val="24"/>
          <w:lang w:val="sr-Cyrl-CS"/>
        </w:rPr>
        <w:t>родуктоводом CO</w:t>
      </w:r>
      <w:r w:rsidR="00917A2E" w:rsidRPr="00474B36">
        <w:rPr>
          <w:rFonts w:ascii="Times New Roman" w:hAnsi="Times New Roman"/>
          <w:sz w:val="16"/>
          <w:szCs w:val="16"/>
          <w:lang w:val="sr-Cyrl-CS"/>
        </w:rPr>
        <w:t xml:space="preserve">2 </w:t>
      </w:r>
      <w:r w:rsidR="00917A2E" w:rsidRPr="00474B36">
        <w:rPr>
          <w:rFonts w:ascii="Times New Roman" w:hAnsi="Times New Roman"/>
          <w:sz w:val="24"/>
          <w:szCs w:val="24"/>
          <w:lang w:val="sr-Cyrl-CS"/>
        </w:rPr>
        <w:t>експлоатационо поље</w:t>
      </w:r>
      <w:r w:rsidR="00917A2E" w:rsidRPr="00474B36">
        <w:rPr>
          <w:rFonts w:ascii="Times New Roman" w:hAnsi="Times New Roman"/>
          <w:sz w:val="16"/>
          <w:szCs w:val="16"/>
          <w:lang w:val="sr-Cyrl-CS"/>
        </w:rPr>
        <w:t xml:space="preserve"> </w:t>
      </w:r>
      <w:r w:rsidR="00917A2E" w:rsidRPr="00474B36">
        <w:rPr>
          <w:rFonts w:ascii="Times New Roman" w:hAnsi="Times New Roman"/>
          <w:sz w:val="24"/>
          <w:lang w:val="sr-Cyrl-CS"/>
        </w:rPr>
        <w:t>CO</w:t>
      </w:r>
      <w:r w:rsidR="00917A2E" w:rsidRPr="00474B36">
        <w:rPr>
          <w:rFonts w:ascii="Times New Roman" w:hAnsi="Times New Roman"/>
          <w:sz w:val="16"/>
          <w:szCs w:val="16"/>
          <w:lang w:val="sr-Cyrl-CS"/>
        </w:rPr>
        <w:t xml:space="preserve">2 </w:t>
      </w:r>
      <w:r w:rsidR="00917A2E" w:rsidRPr="00474B36">
        <w:rPr>
          <w:rFonts w:ascii="Times New Roman" w:hAnsi="Times New Roman"/>
          <w:sz w:val="24"/>
          <w:szCs w:val="24"/>
          <w:lang w:val="sr-Cyrl-CS"/>
        </w:rPr>
        <w:t>Бечеј-Суботица.</w:t>
      </w:r>
    </w:p>
    <w:p w14:paraId="14713DDC" w14:textId="5288F281" w:rsidR="0011222E" w:rsidRPr="00474B36" w:rsidRDefault="0011222E" w:rsidP="00DD1205">
      <w:pPr>
        <w:ind w:firstLine="720"/>
        <w:rPr>
          <w:rFonts w:ascii="Times New Roman" w:hAnsi="Times New Roman"/>
          <w:sz w:val="24"/>
        </w:rPr>
      </w:pPr>
      <w:r w:rsidRPr="00474B36">
        <w:rPr>
          <w:rFonts w:ascii="Times New Roman" w:hAnsi="Times New Roman"/>
          <w:sz w:val="24"/>
        </w:rPr>
        <w:t xml:space="preserve">Траса нафтовода се пружа у заштитној зони транспортних гасовода, којима управља </w:t>
      </w:r>
      <w:r w:rsidR="002428CC" w:rsidRPr="00474B36">
        <w:rPr>
          <w:rFonts w:ascii="Times New Roman" w:hAnsi="Times New Roman"/>
          <w:sz w:val="24"/>
        </w:rPr>
        <w:t xml:space="preserve">ТРАНСПОРТГАС СРБИЈА </w:t>
      </w:r>
      <w:r w:rsidRPr="00474B36">
        <w:rPr>
          <w:rFonts w:ascii="Times New Roman" w:hAnsi="Times New Roman"/>
          <w:sz w:val="24"/>
        </w:rPr>
        <w:t>д</w:t>
      </w:r>
      <w:r w:rsidR="002428CC" w:rsidRPr="00474B36">
        <w:rPr>
          <w:rFonts w:ascii="Times New Roman" w:hAnsi="Times New Roman"/>
          <w:sz w:val="24"/>
        </w:rPr>
        <w:t>.</w:t>
      </w:r>
      <w:r w:rsidRPr="00474B36">
        <w:rPr>
          <w:rFonts w:ascii="Times New Roman" w:hAnsi="Times New Roman"/>
          <w:sz w:val="24"/>
        </w:rPr>
        <w:t>о</w:t>
      </w:r>
      <w:r w:rsidR="002428CC" w:rsidRPr="00474B36">
        <w:rPr>
          <w:rFonts w:ascii="Times New Roman" w:hAnsi="Times New Roman"/>
          <w:sz w:val="24"/>
        </w:rPr>
        <w:t>.</w:t>
      </w:r>
      <w:r w:rsidRPr="00474B36">
        <w:rPr>
          <w:rFonts w:ascii="Times New Roman" w:hAnsi="Times New Roman"/>
          <w:sz w:val="24"/>
        </w:rPr>
        <w:t>о</w:t>
      </w:r>
      <w:r w:rsidR="002428CC" w:rsidRPr="00474B36">
        <w:rPr>
          <w:rFonts w:ascii="Times New Roman" w:hAnsi="Times New Roman"/>
          <w:sz w:val="24"/>
        </w:rPr>
        <w:t>. Нови Сад</w:t>
      </w:r>
      <w:r w:rsidRPr="00474B36">
        <w:rPr>
          <w:rFonts w:ascii="Times New Roman" w:hAnsi="Times New Roman"/>
          <w:sz w:val="24"/>
        </w:rPr>
        <w:t>:</w:t>
      </w:r>
    </w:p>
    <w:p w14:paraId="64FE4780" w14:textId="50EBB9F8" w:rsidR="0076189C" w:rsidRPr="00474B36" w:rsidRDefault="0011222E" w:rsidP="00285767">
      <w:pPr>
        <w:pStyle w:val="ListParagraph"/>
        <w:numPr>
          <w:ilvl w:val="0"/>
          <w:numId w:val="47"/>
        </w:numPr>
        <w:tabs>
          <w:tab w:val="left" w:pos="993"/>
        </w:tabs>
        <w:ind w:left="0" w:firstLine="709"/>
        <w:rPr>
          <w:rFonts w:ascii="Times New Roman" w:hAnsi="Times New Roman"/>
          <w:sz w:val="24"/>
          <w:lang w:val="sr-Cyrl-CS"/>
        </w:rPr>
      </w:pPr>
      <w:r w:rsidRPr="00474B36">
        <w:rPr>
          <w:rFonts w:ascii="Times New Roman" w:hAnsi="Times New Roman"/>
          <w:sz w:val="24"/>
          <w:lang w:val="sr-Cyrl-CS"/>
        </w:rPr>
        <w:t>МГ-06 (DN 700,  пројектованог притиска до 50 bar);</w:t>
      </w:r>
    </w:p>
    <w:p w14:paraId="47678C15" w14:textId="40D29DA2" w:rsidR="0011222E" w:rsidRPr="00474B36" w:rsidRDefault="0011222E" w:rsidP="00285767">
      <w:pPr>
        <w:pStyle w:val="ListParagraph"/>
        <w:numPr>
          <w:ilvl w:val="0"/>
          <w:numId w:val="47"/>
        </w:numPr>
        <w:tabs>
          <w:tab w:val="left" w:pos="993"/>
        </w:tabs>
        <w:ind w:left="0" w:firstLine="709"/>
        <w:rPr>
          <w:rFonts w:ascii="Times New Roman" w:hAnsi="Times New Roman"/>
          <w:sz w:val="24"/>
          <w:lang w:val="sr-Cyrl-CS"/>
        </w:rPr>
      </w:pPr>
      <w:r w:rsidRPr="00474B36">
        <w:rPr>
          <w:rFonts w:ascii="Times New Roman" w:hAnsi="Times New Roman"/>
          <w:sz w:val="24"/>
          <w:lang w:val="sr-Cyrl-CS"/>
        </w:rPr>
        <w:t>МГ-07 (DN 750,  пројектованог притиска до 50 bar);</w:t>
      </w:r>
    </w:p>
    <w:p w14:paraId="6AF63946" w14:textId="7ED9EEDD" w:rsidR="0011222E" w:rsidRPr="00474B36" w:rsidRDefault="00D63DE8" w:rsidP="00285767">
      <w:pPr>
        <w:pStyle w:val="ListParagraph"/>
        <w:numPr>
          <w:ilvl w:val="0"/>
          <w:numId w:val="47"/>
        </w:numPr>
        <w:tabs>
          <w:tab w:val="left" w:pos="993"/>
        </w:tabs>
        <w:ind w:left="0" w:firstLine="709"/>
        <w:rPr>
          <w:rFonts w:ascii="Times New Roman" w:hAnsi="Times New Roman"/>
          <w:sz w:val="24"/>
          <w:lang w:val="sr-Cyrl-CS"/>
        </w:rPr>
      </w:pPr>
      <w:r w:rsidRPr="00474B36">
        <w:rPr>
          <w:rFonts w:ascii="Times New Roman" w:hAnsi="Times New Roman"/>
          <w:sz w:val="24"/>
          <w:lang w:val="sr-Cyrl-CS"/>
        </w:rPr>
        <w:t>р</w:t>
      </w:r>
      <w:r w:rsidR="0011222E" w:rsidRPr="00474B36">
        <w:rPr>
          <w:rFonts w:ascii="Times New Roman" w:hAnsi="Times New Roman"/>
          <w:sz w:val="24"/>
          <w:lang w:val="sr-Cyrl-CS"/>
        </w:rPr>
        <w:t xml:space="preserve">азводног гасовода за </w:t>
      </w:r>
      <w:r w:rsidR="00D34B23" w:rsidRPr="00474B36">
        <w:rPr>
          <w:rFonts w:ascii="Times New Roman" w:hAnsi="Times New Roman"/>
          <w:sz w:val="24"/>
          <w:lang w:val="sr-Cyrl-CS"/>
        </w:rPr>
        <w:t>Главну мерно-регулациону станицу (у даљем тексту:</w:t>
      </w:r>
      <w:r w:rsidR="0011222E" w:rsidRPr="00474B36">
        <w:rPr>
          <w:rFonts w:ascii="Times New Roman" w:hAnsi="Times New Roman"/>
          <w:sz w:val="24"/>
          <w:lang w:val="sr-Cyrl-CS"/>
        </w:rPr>
        <w:t>ГМРС</w:t>
      </w:r>
      <w:r w:rsidR="00D34B23" w:rsidRPr="00474B36">
        <w:rPr>
          <w:rFonts w:ascii="Times New Roman" w:hAnsi="Times New Roman"/>
          <w:sz w:val="24"/>
          <w:lang w:val="sr-Cyrl-CS"/>
        </w:rPr>
        <w:t>)</w:t>
      </w:r>
      <w:r w:rsidR="0011222E" w:rsidRPr="00474B36">
        <w:rPr>
          <w:rFonts w:ascii="Times New Roman" w:hAnsi="Times New Roman"/>
          <w:sz w:val="24"/>
          <w:lang w:val="sr-Cyrl-CS"/>
        </w:rPr>
        <w:t xml:space="preserve"> Хоргош (DN 200,  пројектованог притиска до 50 bar)</w:t>
      </w:r>
      <w:r w:rsidR="0028577E" w:rsidRPr="00474B36">
        <w:rPr>
          <w:rFonts w:ascii="Times New Roman" w:hAnsi="Times New Roman"/>
          <w:sz w:val="24"/>
          <w:lang w:val="sr-Cyrl-CS"/>
        </w:rPr>
        <w:t>;</w:t>
      </w:r>
    </w:p>
    <w:p w14:paraId="66DB72AF" w14:textId="0910E696" w:rsidR="0011222E" w:rsidRPr="00474B36" w:rsidRDefault="0011222E" w:rsidP="00285767">
      <w:pPr>
        <w:pStyle w:val="ListParagraph"/>
        <w:numPr>
          <w:ilvl w:val="0"/>
          <w:numId w:val="47"/>
        </w:numPr>
        <w:tabs>
          <w:tab w:val="left" w:pos="993"/>
        </w:tabs>
        <w:ind w:left="0" w:firstLine="709"/>
        <w:rPr>
          <w:rFonts w:ascii="Times New Roman" w:hAnsi="Times New Roman"/>
          <w:sz w:val="24"/>
          <w:lang w:val="sr-Cyrl-CS"/>
        </w:rPr>
      </w:pPr>
      <w:r w:rsidRPr="00474B36">
        <w:rPr>
          <w:rFonts w:ascii="Times New Roman" w:hAnsi="Times New Roman"/>
          <w:sz w:val="24"/>
          <w:lang w:val="sr-Cyrl-CS"/>
        </w:rPr>
        <w:t>РГ-06-01 (DN 100,  пројектованог притиска до 50 bar)</w:t>
      </w:r>
      <w:r w:rsidR="0028577E" w:rsidRPr="00474B36">
        <w:rPr>
          <w:rFonts w:ascii="Times New Roman" w:hAnsi="Times New Roman"/>
          <w:sz w:val="24"/>
          <w:lang w:val="sr-Cyrl-CS"/>
        </w:rPr>
        <w:t>;</w:t>
      </w:r>
    </w:p>
    <w:p w14:paraId="43BF529C" w14:textId="4F8D27EA" w:rsidR="0011222E" w:rsidRPr="00474B36" w:rsidRDefault="0011222E" w:rsidP="00285767">
      <w:pPr>
        <w:pStyle w:val="ListParagraph"/>
        <w:numPr>
          <w:ilvl w:val="0"/>
          <w:numId w:val="47"/>
        </w:numPr>
        <w:tabs>
          <w:tab w:val="left" w:pos="993"/>
        </w:tabs>
        <w:ind w:left="0" w:firstLine="709"/>
        <w:rPr>
          <w:rFonts w:ascii="Times New Roman" w:hAnsi="Times New Roman"/>
          <w:sz w:val="24"/>
          <w:lang w:val="sr-Cyrl-CS"/>
        </w:rPr>
      </w:pPr>
      <w:r w:rsidRPr="00474B36">
        <w:rPr>
          <w:rFonts w:ascii="Times New Roman" w:hAnsi="Times New Roman"/>
          <w:sz w:val="24"/>
          <w:lang w:val="sr-Cyrl-CS"/>
        </w:rPr>
        <w:t>РГ-06-02 (DN 200,  пројектованог притиска до 50 bar)</w:t>
      </w:r>
      <w:r w:rsidR="0028577E" w:rsidRPr="00474B36">
        <w:rPr>
          <w:rFonts w:ascii="Times New Roman" w:hAnsi="Times New Roman"/>
          <w:sz w:val="24"/>
          <w:lang w:val="sr-Cyrl-CS"/>
        </w:rPr>
        <w:t>;</w:t>
      </w:r>
    </w:p>
    <w:p w14:paraId="3E52E1BE" w14:textId="263DDED9" w:rsidR="00C43EDC" w:rsidRPr="00474B36" w:rsidRDefault="00C43EDC" w:rsidP="00285767">
      <w:pPr>
        <w:pStyle w:val="ListParagraph"/>
        <w:numPr>
          <w:ilvl w:val="0"/>
          <w:numId w:val="47"/>
        </w:numPr>
        <w:tabs>
          <w:tab w:val="left" w:pos="993"/>
        </w:tabs>
        <w:ind w:left="0" w:firstLine="709"/>
        <w:rPr>
          <w:rFonts w:ascii="Times New Roman" w:hAnsi="Times New Roman"/>
          <w:sz w:val="24"/>
          <w:lang w:val="sr-Cyrl-CS"/>
        </w:rPr>
      </w:pPr>
      <w:r w:rsidRPr="00474B36">
        <w:rPr>
          <w:rFonts w:ascii="Times New Roman" w:hAnsi="Times New Roman"/>
          <w:sz w:val="24"/>
          <w:lang w:val="sr-Cyrl-CS"/>
        </w:rPr>
        <w:t>ДГ-04-02 (DN 200,  пројектованог притиска до 50 bar)</w:t>
      </w:r>
      <w:r w:rsidR="0028577E" w:rsidRPr="00474B36">
        <w:rPr>
          <w:rFonts w:ascii="Times New Roman" w:hAnsi="Times New Roman"/>
          <w:sz w:val="24"/>
          <w:lang w:val="sr-Cyrl-CS"/>
        </w:rPr>
        <w:t>;</w:t>
      </w:r>
    </w:p>
    <w:p w14:paraId="36B3EF38" w14:textId="3B4E0DAD" w:rsidR="00C43EDC" w:rsidRPr="00474B36" w:rsidRDefault="00D63DE8" w:rsidP="00285767">
      <w:pPr>
        <w:pStyle w:val="ListParagraph"/>
        <w:numPr>
          <w:ilvl w:val="0"/>
          <w:numId w:val="47"/>
        </w:numPr>
        <w:tabs>
          <w:tab w:val="left" w:pos="993"/>
        </w:tabs>
        <w:ind w:left="0" w:firstLine="709"/>
        <w:rPr>
          <w:rFonts w:ascii="Times New Roman" w:hAnsi="Times New Roman"/>
          <w:sz w:val="24"/>
          <w:lang w:val="sr-Cyrl-CS"/>
        </w:rPr>
      </w:pPr>
      <w:r w:rsidRPr="00474B36">
        <w:rPr>
          <w:rFonts w:ascii="Times New Roman" w:hAnsi="Times New Roman"/>
          <w:sz w:val="24"/>
          <w:lang w:val="sr-Cyrl-CS"/>
        </w:rPr>
        <w:t>р</w:t>
      </w:r>
      <w:r w:rsidR="00C43EDC" w:rsidRPr="00474B36">
        <w:rPr>
          <w:rFonts w:ascii="Times New Roman" w:hAnsi="Times New Roman"/>
          <w:sz w:val="24"/>
          <w:lang w:val="sr-Cyrl-CS"/>
        </w:rPr>
        <w:t>азводног гасовода за</w:t>
      </w:r>
      <w:r w:rsidR="00155ADF" w:rsidRPr="00474B36">
        <w:rPr>
          <w:rFonts w:ascii="Times New Roman" w:hAnsi="Times New Roman"/>
          <w:sz w:val="24"/>
          <w:lang w:val="sr-Cyrl-CS"/>
        </w:rPr>
        <w:t xml:space="preserve"> ГМРС Ада Халас Јожеф (DN 200, </w:t>
      </w:r>
      <w:r w:rsidR="00C43EDC" w:rsidRPr="00474B36">
        <w:rPr>
          <w:rFonts w:ascii="Times New Roman" w:hAnsi="Times New Roman"/>
          <w:sz w:val="24"/>
          <w:lang w:val="sr-Cyrl-CS"/>
        </w:rPr>
        <w:t>пројектованог притиска</w:t>
      </w:r>
      <w:r w:rsidR="00B06FBD" w:rsidRPr="00474B36">
        <w:rPr>
          <w:rFonts w:ascii="Times New Roman" w:hAnsi="Times New Roman"/>
          <w:sz w:val="24"/>
          <w:lang w:val="sr-Cyrl-CS"/>
        </w:rPr>
        <w:t xml:space="preserve"> </w:t>
      </w:r>
      <w:r w:rsidR="00C43EDC" w:rsidRPr="00474B36">
        <w:rPr>
          <w:rFonts w:ascii="Times New Roman" w:hAnsi="Times New Roman"/>
          <w:sz w:val="24"/>
          <w:lang w:val="sr-Cyrl-CS"/>
        </w:rPr>
        <w:t>до</w:t>
      </w:r>
      <w:r w:rsidR="00B06FBD" w:rsidRPr="00474B36">
        <w:rPr>
          <w:rFonts w:ascii="Times New Roman" w:hAnsi="Times New Roman"/>
          <w:sz w:val="24"/>
          <w:lang w:val="sr-Cyrl-CS"/>
        </w:rPr>
        <w:t xml:space="preserve"> </w:t>
      </w:r>
      <w:r w:rsidR="00C43EDC" w:rsidRPr="00474B36">
        <w:rPr>
          <w:rFonts w:ascii="Times New Roman" w:hAnsi="Times New Roman"/>
          <w:sz w:val="24"/>
          <w:lang w:val="sr-Cyrl-CS"/>
        </w:rPr>
        <w:t>50 bar)</w:t>
      </w:r>
      <w:r w:rsidR="0028577E" w:rsidRPr="00474B36">
        <w:rPr>
          <w:rFonts w:ascii="Times New Roman" w:hAnsi="Times New Roman"/>
          <w:sz w:val="24"/>
          <w:lang w:val="sr-Cyrl-CS"/>
        </w:rPr>
        <w:t>;</w:t>
      </w:r>
    </w:p>
    <w:p w14:paraId="5A0AE1D1" w14:textId="681F5033" w:rsidR="00C43EDC" w:rsidRPr="00474B36" w:rsidRDefault="00C43EDC" w:rsidP="00285767">
      <w:pPr>
        <w:pStyle w:val="ListParagraph"/>
        <w:numPr>
          <w:ilvl w:val="0"/>
          <w:numId w:val="47"/>
        </w:numPr>
        <w:tabs>
          <w:tab w:val="left" w:pos="993"/>
        </w:tabs>
        <w:ind w:left="0" w:firstLine="709"/>
        <w:rPr>
          <w:rFonts w:ascii="Times New Roman" w:hAnsi="Times New Roman"/>
          <w:sz w:val="24"/>
          <w:lang w:val="sr-Cyrl-CS"/>
        </w:rPr>
      </w:pPr>
      <w:r w:rsidRPr="00474B36">
        <w:rPr>
          <w:rFonts w:ascii="Times New Roman" w:hAnsi="Times New Roman"/>
          <w:sz w:val="24"/>
          <w:lang w:val="sr-Cyrl-CS"/>
        </w:rPr>
        <w:t>МГ-04/I (DN 750,  пројектованог притиска до 50 bar);</w:t>
      </w:r>
    </w:p>
    <w:p w14:paraId="103EC044" w14:textId="4C555254" w:rsidR="00C43EDC" w:rsidRPr="00474B36" w:rsidRDefault="00D63DE8" w:rsidP="00285767">
      <w:pPr>
        <w:pStyle w:val="ListParagraph"/>
        <w:numPr>
          <w:ilvl w:val="0"/>
          <w:numId w:val="47"/>
        </w:numPr>
        <w:tabs>
          <w:tab w:val="left" w:pos="993"/>
          <w:tab w:val="left" w:pos="1134"/>
        </w:tabs>
        <w:ind w:left="0" w:firstLine="709"/>
        <w:rPr>
          <w:rFonts w:ascii="Times New Roman" w:hAnsi="Times New Roman"/>
          <w:sz w:val="24"/>
          <w:lang w:val="sr-Cyrl-CS"/>
        </w:rPr>
      </w:pPr>
      <w:r w:rsidRPr="00474B36">
        <w:rPr>
          <w:rFonts w:ascii="Times New Roman" w:hAnsi="Times New Roman"/>
          <w:sz w:val="24"/>
          <w:lang w:val="sr-Cyrl-CS"/>
        </w:rPr>
        <w:t>р</w:t>
      </w:r>
      <w:r w:rsidR="00C43EDC" w:rsidRPr="00474B36">
        <w:rPr>
          <w:rFonts w:ascii="Times New Roman" w:hAnsi="Times New Roman"/>
          <w:sz w:val="24"/>
          <w:lang w:val="sr-Cyrl-CS"/>
        </w:rPr>
        <w:t>азводног гасовода за ГМРС Госпођинци (DN 5</w:t>
      </w:r>
      <w:r w:rsidR="00155ADF" w:rsidRPr="00474B36">
        <w:rPr>
          <w:rFonts w:ascii="Times New Roman" w:hAnsi="Times New Roman"/>
          <w:sz w:val="24"/>
          <w:lang w:val="sr-Cyrl-CS"/>
        </w:rPr>
        <w:t>0,</w:t>
      </w:r>
      <w:r w:rsidR="00C43EDC" w:rsidRPr="00474B36">
        <w:rPr>
          <w:rFonts w:ascii="Times New Roman" w:hAnsi="Times New Roman"/>
          <w:sz w:val="24"/>
          <w:lang w:val="sr-Cyrl-CS"/>
        </w:rPr>
        <w:t xml:space="preserve"> пројектованог притиска до 50 bar)</w:t>
      </w:r>
      <w:r w:rsidR="0028577E" w:rsidRPr="00474B36">
        <w:rPr>
          <w:rFonts w:ascii="Times New Roman" w:hAnsi="Times New Roman"/>
          <w:sz w:val="24"/>
          <w:lang w:val="sr-Cyrl-CS"/>
        </w:rPr>
        <w:t>;</w:t>
      </w:r>
    </w:p>
    <w:p w14:paraId="55252812" w14:textId="5F5E9932" w:rsidR="00C43EDC" w:rsidRPr="00474B36" w:rsidRDefault="00C43EDC" w:rsidP="00285767">
      <w:pPr>
        <w:pStyle w:val="ListParagraph"/>
        <w:numPr>
          <w:ilvl w:val="0"/>
          <w:numId w:val="47"/>
        </w:numPr>
        <w:tabs>
          <w:tab w:val="left" w:pos="993"/>
          <w:tab w:val="left" w:pos="1134"/>
        </w:tabs>
        <w:ind w:left="0" w:firstLine="709"/>
        <w:rPr>
          <w:rFonts w:ascii="Times New Roman" w:hAnsi="Times New Roman"/>
          <w:sz w:val="24"/>
          <w:lang w:val="sr-Cyrl-CS"/>
        </w:rPr>
      </w:pPr>
      <w:r w:rsidRPr="00474B36">
        <w:rPr>
          <w:rFonts w:ascii="Times New Roman" w:hAnsi="Times New Roman"/>
          <w:sz w:val="24"/>
          <w:lang w:val="sr-Cyrl-CS"/>
        </w:rPr>
        <w:t>ДГ-02-02 (DN 300,  пројектованог притиска до 50 bar)</w:t>
      </w:r>
      <w:r w:rsidR="0028577E" w:rsidRPr="00474B36">
        <w:rPr>
          <w:rFonts w:ascii="Times New Roman" w:hAnsi="Times New Roman"/>
          <w:sz w:val="24"/>
          <w:lang w:val="sr-Cyrl-CS"/>
        </w:rPr>
        <w:t>;</w:t>
      </w:r>
    </w:p>
    <w:p w14:paraId="31E879AD" w14:textId="30B1A70C" w:rsidR="00C43EDC" w:rsidRPr="00474B36" w:rsidRDefault="00C43EDC" w:rsidP="00285767">
      <w:pPr>
        <w:pStyle w:val="ListParagraph"/>
        <w:numPr>
          <w:ilvl w:val="0"/>
          <w:numId w:val="47"/>
        </w:numPr>
        <w:tabs>
          <w:tab w:val="left" w:pos="993"/>
          <w:tab w:val="left" w:pos="1134"/>
        </w:tabs>
        <w:ind w:left="0" w:firstLine="709"/>
        <w:rPr>
          <w:rFonts w:ascii="Times New Roman" w:hAnsi="Times New Roman"/>
          <w:sz w:val="24"/>
          <w:lang w:val="sr-Cyrl-CS"/>
        </w:rPr>
      </w:pPr>
      <w:r w:rsidRPr="00474B36">
        <w:rPr>
          <w:rFonts w:ascii="Times New Roman" w:hAnsi="Times New Roman"/>
          <w:sz w:val="24"/>
          <w:lang w:val="sr-Cyrl-CS"/>
        </w:rPr>
        <w:t>РГ-04-15 (DN 400,  пројектованог притиска до 50 bar)</w:t>
      </w:r>
      <w:r w:rsidR="0028577E" w:rsidRPr="00474B36">
        <w:rPr>
          <w:rFonts w:ascii="Times New Roman" w:hAnsi="Times New Roman"/>
          <w:sz w:val="24"/>
          <w:lang w:val="sr-Cyrl-CS"/>
        </w:rPr>
        <w:t>;</w:t>
      </w:r>
    </w:p>
    <w:p w14:paraId="3D74B9A4" w14:textId="2A624ECD" w:rsidR="0028577E" w:rsidRPr="00474B36" w:rsidRDefault="0028577E" w:rsidP="00285767">
      <w:pPr>
        <w:pStyle w:val="ListParagraph"/>
        <w:numPr>
          <w:ilvl w:val="0"/>
          <w:numId w:val="47"/>
        </w:numPr>
        <w:tabs>
          <w:tab w:val="left" w:pos="993"/>
          <w:tab w:val="left" w:pos="1134"/>
        </w:tabs>
        <w:ind w:left="0" w:firstLine="709"/>
        <w:rPr>
          <w:rFonts w:ascii="Times New Roman" w:hAnsi="Times New Roman"/>
          <w:sz w:val="24"/>
          <w:lang w:val="sr-Cyrl-CS"/>
        </w:rPr>
      </w:pPr>
      <w:r w:rsidRPr="00474B36">
        <w:rPr>
          <w:rFonts w:ascii="Times New Roman" w:hAnsi="Times New Roman"/>
          <w:sz w:val="24"/>
          <w:lang w:val="sr-Cyrl-CS"/>
        </w:rPr>
        <w:t>РГ-04-04 (DN 300,  пројектованог притиска до 50 bar);</w:t>
      </w:r>
    </w:p>
    <w:p w14:paraId="60613CA6" w14:textId="772817C7" w:rsidR="0028577E" w:rsidRPr="00474B36" w:rsidRDefault="00D63DE8" w:rsidP="00285767">
      <w:pPr>
        <w:pStyle w:val="ListParagraph"/>
        <w:numPr>
          <w:ilvl w:val="0"/>
          <w:numId w:val="47"/>
        </w:numPr>
        <w:tabs>
          <w:tab w:val="left" w:pos="993"/>
          <w:tab w:val="left" w:pos="1134"/>
        </w:tabs>
        <w:ind w:left="0" w:firstLine="709"/>
        <w:rPr>
          <w:rFonts w:ascii="Times New Roman" w:hAnsi="Times New Roman"/>
          <w:sz w:val="24"/>
          <w:lang w:val="sr-Cyrl-CS"/>
        </w:rPr>
      </w:pPr>
      <w:r w:rsidRPr="00474B36">
        <w:rPr>
          <w:rFonts w:ascii="Times New Roman" w:hAnsi="Times New Roman"/>
          <w:sz w:val="24"/>
          <w:lang w:val="sr-Cyrl-CS"/>
        </w:rPr>
        <w:t>р</w:t>
      </w:r>
      <w:r w:rsidR="0028577E" w:rsidRPr="00474B36">
        <w:rPr>
          <w:rFonts w:ascii="Times New Roman" w:hAnsi="Times New Roman"/>
          <w:sz w:val="24"/>
          <w:lang w:val="sr-Cyrl-CS"/>
        </w:rPr>
        <w:t>азводног гасовода Госпођинци-Футог (DN 400,  пројектованог притиска до 50 bar);</w:t>
      </w:r>
    </w:p>
    <w:p w14:paraId="3A934CC5" w14:textId="11C00326" w:rsidR="0028577E" w:rsidRPr="00474B36" w:rsidRDefault="0028577E" w:rsidP="00285767">
      <w:pPr>
        <w:pStyle w:val="ListParagraph"/>
        <w:numPr>
          <w:ilvl w:val="0"/>
          <w:numId w:val="47"/>
        </w:numPr>
        <w:tabs>
          <w:tab w:val="left" w:pos="993"/>
          <w:tab w:val="left" w:pos="1134"/>
        </w:tabs>
        <w:ind w:left="0" w:firstLine="709"/>
        <w:rPr>
          <w:rFonts w:ascii="Times New Roman" w:hAnsi="Times New Roman"/>
          <w:sz w:val="24"/>
          <w:lang w:val="sr-Cyrl-CS"/>
        </w:rPr>
      </w:pPr>
      <w:r w:rsidRPr="00474B36">
        <w:rPr>
          <w:rFonts w:ascii="Times New Roman" w:hAnsi="Times New Roman"/>
          <w:sz w:val="24"/>
          <w:lang w:val="sr-Cyrl-CS"/>
        </w:rPr>
        <w:t>МГ-02 (DN 200,  пројектованог притиска до 50 bar) и</w:t>
      </w:r>
    </w:p>
    <w:p w14:paraId="224D6149" w14:textId="72D84240" w:rsidR="0028577E" w:rsidRPr="00474B36" w:rsidRDefault="0028577E" w:rsidP="00285767">
      <w:pPr>
        <w:pStyle w:val="ListParagraph"/>
        <w:numPr>
          <w:ilvl w:val="0"/>
          <w:numId w:val="47"/>
        </w:numPr>
        <w:tabs>
          <w:tab w:val="left" w:pos="993"/>
          <w:tab w:val="left" w:pos="1134"/>
        </w:tabs>
        <w:ind w:left="0" w:firstLine="709"/>
        <w:rPr>
          <w:rFonts w:ascii="Times New Roman" w:hAnsi="Times New Roman"/>
          <w:sz w:val="24"/>
          <w:lang w:val="sr-Cyrl-CS"/>
        </w:rPr>
      </w:pPr>
      <w:r w:rsidRPr="00474B36">
        <w:rPr>
          <w:rFonts w:ascii="Times New Roman" w:hAnsi="Times New Roman"/>
          <w:sz w:val="24"/>
          <w:lang w:val="sr-Cyrl-CS"/>
        </w:rPr>
        <w:t>РГ-04-04/II (DN 300,  пројектованог притиска до 50 bar).</w:t>
      </w:r>
    </w:p>
    <w:p w14:paraId="5962C070" w14:textId="6B06AB86" w:rsidR="00917A2E" w:rsidRPr="00474B36" w:rsidRDefault="00917A2E" w:rsidP="00DD1205">
      <w:pPr>
        <w:ind w:firstLine="720"/>
        <w:rPr>
          <w:rFonts w:ascii="Times New Roman" w:hAnsi="Times New Roman"/>
          <w:sz w:val="24"/>
        </w:rPr>
      </w:pPr>
      <w:r w:rsidRPr="00474B36">
        <w:rPr>
          <w:rFonts w:ascii="Times New Roman" w:hAnsi="Times New Roman"/>
          <w:sz w:val="24"/>
        </w:rPr>
        <w:t xml:space="preserve">У обухвату </w:t>
      </w:r>
      <w:r w:rsidR="00B6511B" w:rsidRPr="00474B36">
        <w:rPr>
          <w:rFonts w:ascii="Times New Roman" w:hAnsi="Times New Roman"/>
          <w:sz w:val="24"/>
        </w:rPr>
        <w:t>Просторног плана налазе се дистрибутивни гасоводи и инсталације</w:t>
      </w:r>
      <w:r w:rsidR="008C1EE9" w:rsidRPr="00474B36">
        <w:rPr>
          <w:rFonts w:ascii="Times New Roman" w:hAnsi="Times New Roman"/>
          <w:sz w:val="24"/>
        </w:rPr>
        <w:t xml:space="preserve"> притиска до 16 bar</w:t>
      </w:r>
      <w:r w:rsidR="00B6511B" w:rsidRPr="00474B36">
        <w:rPr>
          <w:rFonts w:ascii="Times New Roman" w:hAnsi="Times New Roman"/>
          <w:sz w:val="24"/>
        </w:rPr>
        <w:t xml:space="preserve">, </w:t>
      </w:r>
      <w:r w:rsidR="008C1EE9" w:rsidRPr="00474B36">
        <w:rPr>
          <w:rFonts w:ascii="Times New Roman" w:hAnsi="Times New Roman"/>
          <w:sz w:val="24"/>
        </w:rPr>
        <w:t xml:space="preserve">са </w:t>
      </w:r>
      <w:r w:rsidR="00B6511B" w:rsidRPr="00474B36">
        <w:rPr>
          <w:rFonts w:ascii="Times New Roman" w:hAnsi="Times New Roman"/>
          <w:sz w:val="24"/>
        </w:rPr>
        <w:t xml:space="preserve">којима </w:t>
      </w:r>
      <w:r w:rsidR="008C1EE9" w:rsidRPr="00474B36">
        <w:rPr>
          <w:rFonts w:ascii="Times New Roman" w:hAnsi="Times New Roman"/>
          <w:sz w:val="24"/>
        </w:rPr>
        <w:t xml:space="preserve">се предметни нафтовод укршта и паралелно води, којима </w:t>
      </w:r>
      <w:r w:rsidR="00B6511B" w:rsidRPr="00474B36">
        <w:rPr>
          <w:rFonts w:ascii="Times New Roman" w:hAnsi="Times New Roman"/>
          <w:sz w:val="24"/>
        </w:rPr>
        <w:t xml:space="preserve">управља ЈП </w:t>
      </w:r>
      <w:r w:rsidR="002428CC" w:rsidRPr="00474B36">
        <w:rPr>
          <w:rFonts w:ascii="Times New Roman" w:hAnsi="Times New Roman"/>
          <w:sz w:val="24"/>
        </w:rPr>
        <w:t>„Србијагас” Нови Сад</w:t>
      </w:r>
      <w:r w:rsidR="00B6511B" w:rsidRPr="00474B36">
        <w:rPr>
          <w:rFonts w:ascii="Times New Roman" w:hAnsi="Times New Roman"/>
          <w:sz w:val="24"/>
        </w:rPr>
        <w:t>:</w:t>
      </w:r>
    </w:p>
    <w:p w14:paraId="4DAE5BC1" w14:textId="5E12DA58" w:rsidR="00B6511B" w:rsidRPr="00474B36" w:rsidRDefault="00F448BC" w:rsidP="006430AC">
      <w:pPr>
        <w:pStyle w:val="ListParagraph"/>
        <w:numPr>
          <w:ilvl w:val="0"/>
          <w:numId w:val="102"/>
        </w:numPr>
        <w:tabs>
          <w:tab w:val="left" w:pos="1080"/>
        </w:tabs>
        <w:ind w:left="0" w:firstLine="810"/>
        <w:rPr>
          <w:rFonts w:ascii="Times New Roman" w:hAnsi="Times New Roman"/>
          <w:sz w:val="24"/>
          <w:lang w:val="sr-Cyrl-CS"/>
        </w:rPr>
      </w:pPr>
      <w:r w:rsidRPr="00474B36">
        <w:rPr>
          <w:rFonts w:ascii="Times New Roman" w:hAnsi="Times New Roman"/>
          <w:sz w:val="24"/>
          <w:lang w:val="sr-Cyrl-CS"/>
        </w:rPr>
        <w:t>д</w:t>
      </w:r>
      <w:r w:rsidR="00B6511B" w:rsidRPr="00474B36">
        <w:rPr>
          <w:rFonts w:ascii="Times New Roman" w:hAnsi="Times New Roman"/>
          <w:sz w:val="24"/>
          <w:lang w:val="sr-Cyrl-CS"/>
        </w:rPr>
        <w:t xml:space="preserve">истрибутивни гасовод за </w:t>
      </w:r>
      <w:r w:rsidR="00D34B23" w:rsidRPr="00474B36">
        <w:rPr>
          <w:rFonts w:ascii="Times New Roman" w:hAnsi="Times New Roman"/>
          <w:sz w:val="24"/>
          <w:lang w:val="sr-Cyrl-CS"/>
        </w:rPr>
        <w:t>мерно-регулациону станицу (у даљем текс</w:t>
      </w:r>
      <w:r w:rsidR="00B6343C" w:rsidRPr="00474B36">
        <w:rPr>
          <w:rFonts w:ascii="Times New Roman" w:hAnsi="Times New Roman"/>
          <w:sz w:val="24"/>
          <w:lang w:val="sr-Cyrl-CS"/>
        </w:rPr>
        <w:t>т</w:t>
      </w:r>
      <w:r w:rsidR="00D34B23" w:rsidRPr="00474B36">
        <w:rPr>
          <w:rFonts w:ascii="Times New Roman" w:hAnsi="Times New Roman"/>
          <w:sz w:val="24"/>
          <w:lang w:val="sr-Cyrl-CS"/>
        </w:rPr>
        <w:t xml:space="preserve">у: </w:t>
      </w:r>
      <w:r w:rsidR="00B6511B" w:rsidRPr="00474B36">
        <w:rPr>
          <w:rFonts w:ascii="Times New Roman" w:hAnsi="Times New Roman"/>
          <w:sz w:val="24"/>
          <w:lang w:val="sr-Cyrl-CS"/>
        </w:rPr>
        <w:t>МРС</w:t>
      </w:r>
      <w:r w:rsidR="00D34B23" w:rsidRPr="00474B36">
        <w:rPr>
          <w:rFonts w:ascii="Times New Roman" w:hAnsi="Times New Roman"/>
          <w:sz w:val="24"/>
          <w:lang w:val="sr-Cyrl-CS"/>
        </w:rPr>
        <w:t>)</w:t>
      </w:r>
      <w:r w:rsidR="00B6511B" w:rsidRPr="00474B36">
        <w:rPr>
          <w:rFonts w:ascii="Times New Roman" w:hAnsi="Times New Roman"/>
          <w:b/>
          <w:sz w:val="24"/>
          <w:lang w:val="sr-Cyrl-CS"/>
        </w:rPr>
        <w:t xml:space="preserve"> </w:t>
      </w:r>
      <w:r w:rsidR="00D34B23" w:rsidRPr="00474B36">
        <w:rPr>
          <w:rFonts w:ascii="Times New Roman" w:hAnsi="Times New Roman"/>
          <w:sz w:val="24"/>
          <w:lang w:val="sr-Cyrl-CS"/>
        </w:rPr>
        <w:t>„HGP” D.O.O</w:t>
      </w:r>
      <w:r w:rsidR="00B6511B" w:rsidRPr="00474B36">
        <w:rPr>
          <w:rFonts w:ascii="Times New Roman" w:hAnsi="Times New Roman"/>
          <w:sz w:val="24"/>
          <w:lang w:val="sr-Cyrl-CS"/>
        </w:rPr>
        <w:t>, од челичних цеви, пречника DN40, максималног оперативног притиска 16 bar, положен у парцели 3231/1 КО Нови Сад III;</w:t>
      </w:r>
    </w:p>
    <w:p w14:paraId="560BB9D6" w14:textId="4705A82F" w:rsidR="00B6511B" w:rsidRPr="00474B36" w:rsidRDefault="00F448BC" w:rsidP="006430AC">
      <w:pPr>
        <w:pStyle w:val="ListParagraph"/>
        <w:numPr>
          <w:ilvl w:val="0"/>
          <w:numId w:val="102"/>
        </w:numPr>
        <w:tabs>
          <w:tab w:val="left" w:pos="1080"/>
        </w:tabs>
        <w:ind w:left="0" w:firstLine="810"/>
        <w:rPr>
          <w:rFonts w:ascii="Times New Roman" w:hAnsi="Times New Roman"/>
          <w:sz w:val="24"/>
          <w:lang w:val="sr-Cyrl-CS"/>
        </w:rPr>
      </w:pPr>
      <w:r w:rsidRPr="00474B36">
        <w:rPr>
          <w:rFonts w:ascii="Times New Roman" w:hAnsi="Times New Roman"/>
          <w:sz w:val="24"/>
          <w:lang w:val="sr-Cyrl-CS"/>
        </w:rPr>
        <w:t>д</w:t>
      </w:r>
      <w:r w:rsidR="00B6511B" w:rsidRPr="00474B36">
        <w:rPr>
          <w:rFonts w:ascii="Times New Roman" w:hAnsi="Times New Roman"/>
          <w:sz w:val="24"/>
          <w:lang w:val="sr-Cyrl-CS"/>
        </w:rPr>
        <w:t xml:space="preserve">истрибутивни гасовод за МРС </w:t>
      </w:r>
      <w:r w:rsidR="00D34B23" w:rsidRPr="00474B36">
        <w:rPr>
          <w:rFonts w:ascii="Times New Roman" w:hAnsi="Times New Roman"/>
          <w:sz w:val="24"/>
          <w:lang w:val="sr-Cyrl-CS"/>
        </w:rPr>
        <w:t>„Lear Corporation” D.O.O</w:t>
      </w:r>
      <w:r w:rsidR="00B6511B" w:rsidRPr="00474B36">
        <w:rPr>
          <w:rFonts w:ascii="Times New Roman" w:hAnsi="Times New Roman"/>
          <w:sz w:val="24"/>
          <w:lang w:val="sr-Cyrl-CS"/>
        </w:rPr>
        <w:t>, од челичних цеви, пречника DN100, максималног оперативног притиска 16 bar, положен у парцелама 916/9 и 3231/1 КО Нови Сад III;</w:t>
      </w:r>
    </w:p>
    <w:p w14:paraId="14A74EE8" w14:textId="176BA3FE" w:rsidR="00B6511B" w:rsidRPr="00474B36" w:rsidRDefault="00F448BC" w:rsidP="006430AC">
      <w:pPr>
        <w:pStyle w:val="ListParagraph"/>
        <w:numPr>
          <w:ilvl w:val="0"/>
          <w:numId w:val="102"/>
        </w:numPr>
        <w:tabs>
          <w:tab w:val="left" w:pos="1080"/>
        </w:tabs>
        <w:ind w:left="0" w:firstLine="810"/>
        <w:rPr>
          <w:rFonts w:ascii="Times New Roman" w:hAnsi="Times New Roman"/>
          <w:sz w:val="24"/>
          <w:lang w:val="sr-Cyrl-CS"/>
        </w:rPr>
      </w:pPr>
      <w:r w:rsidRPr="00474B36">
        <w:rPr>
          <w:rFonts w:ascii="Times New Roman" w:hAnsi="Times New Roman"/>
          <w:sz w:val="24"/>
          <w:lang w:val="sr-Cyrl-CS"/>
        </w:rPr>
        <w:lastRenderedPageBreak/>
        <w:t>д</w:t>
      </w:r>
      <w:r w:rsidR="00B6511B" w:rsidRPr="00474B36">
        <w:rPr>
          <w:rFonts w:ascii="Times New Roman" w:hAnsi="Times New Roman"/>
          <w:sz w:val="24"/>
          <w:lang w:val="sr-Cyrl-CS"/>
        </w:rPr>
        <w:t>истрибутивни гасовод за МРС управа Трешњевац, од челичних цеви, пречника DN100, максималног оперативног притиска 16 bar, положен у парцели 3576/62 КО Велебит;</w:t>
      </w:r>
    </w:p>
    <w:p w14:paraId="0A7F9515" w14:textId="0375335E" w:rsidR="00B6511B" w:rsidRPr="00474B36" w:rsidRDefault="00F448BC" w:rsidP="006430AC">
      <w:pPr>
        <w:pStyle w:val="ListParagraph"/>
        <w:numPr>
          <w:ilvl w:val="0"/>
          <w:numId w:val="102"/>
        </w:numPr>
        <w:tabs>
          <w:tab w:val="left" w:pos="1080"/>
        </w:tabs>
        <w:ind w:left="0" w:firstLine="810"/>
        <w:rPr>
          <w:rFonts w:ascii="Times New Roman" w:hAnsi="Times New Roman"/>
          <w:sz w:val="24"/>
          <w:lang w:val="sr-Cyrl-CS"/>
        </w:rPr>
      </w:pPr>
      <w:r w:rsidRPr="00474B36">
        <w:rPr>
          <w:rFonts w:ascii="Times New Roman" w:hAnsi="Times New Roman"/>
          <w:sz w:val="24"/>
          <w:lang w:val="sr-Cyrl-CS"/>
        </w:rPr>
        <w:t>д</w:t>
      </w:r>
      <w:r w:rsidR="00B6511B" w:rsidRPr="00474B36">
        <w:rPr>
          <w:rFonts w:ascii="Times New Roman" w:hAnsi="Times New Roman"/>
          <w:sz w:val="24"/>
          <w:lang w:val="sr-Cyrl-CS"/>
        </w:rPr>
        <w:t>истрибутивни гасовод за МРС Трешњевац, од челичних цеви, пречника DN100, максималног оперативног притиска 16 bar, положен у парцели 1519 КО Трешњевац и;</w:t>
      </w:r>
    </w:p>
    <w:p w14:paraId="60AF6AE5" w14:textId="7E01BA57" w:rsidR="00B6511B" w:rsidRPr="00474B36" w:rsidRDefault="00F448BC" w:rsidP="006430AC">
      <w:pPr>
        <w:pStyle w:val="ListParagraph"/>
        <w:numPr>
          <w:ilvl w:val="0"/>
          <w:numId w:val="102"/>
        </w:numPr>
        <w:tabs>
          <w:tab w:val="left" w:pos="1080"/>
        </w:tabs>
        <w:ind w:left="0" w:firstLine="810"/>
        <w:rPr>
          <w:rFonts w:ascii="Times New Roman" w:hAnsi="Times New Roman"/>
          <w:sz w:val="24"/>
          <w:lang w:val="sr-Cyrl-CS"/>
        </w:rPr>
      </w:pPr>
      <w:r w:rsidRPr="00474B36">
        <w:rPr>
          <w:rFonts w:ascii="Times New Roman" w:hAnsi="Times New Roman"/>
          <w:sz w:val="24"/>
          <w:lang w:val="sr-Cyrl-CS"/>
        </w:rPr>
        <w:t>д</w:t>
      </w:r>
      <w:r w:rsidR="00B6511B" w:rsidRPr="00474B36">
        <w:rPr>
          <w:rFonts w:ascii="Times New Roman" w:hAnsi="Times New Roman"/>
          <w:sz w:val="24"/>
          <w:lang w:val="sr-Cyrl-CS"/>
        </w:rPr>
        <w:t>истрибутивни гасовод за МРС Палић, од челичних цеви, пречника DN100, максималног оперативног притиска 16 bar, положен у парцели 9893 КО Кањижа.</w:t>
      </w:r>
    </w:p>
    <w:p w14:paraId="1D207DB5" w14:textId="3717AC2A" w:rsidR="00EF5005" w:rsidRPr="00474B36" w:rsidRDefault="008C1EE9" w:rsidP="00D63DE8">
      <w:pPr>
        <w:pStyle w:val="BodyText"/>
        <w:spacing w:after="0"/>
        <w:ind w:firstLine="720"/>
        <w:rPr>
          <w:rFonts w:ascii="Times New Roman" w:hAnsi="Times New Roman"/>
          <w:sz w:val="20"/>
          <w:szCs w:val="20"/>
        </w:rPr>
      </w:pPr>
      <w:r w:rsidRPr="00474B36">
        <w:rPr>
          <w:rFonts w:ascii="Times New Roman" w:hAnsi="Times New Roman"/>
          <w:sz w:val="24"/>
        </w:rPr>
        <w:t xml:space="preserve">У обухвату Просторног плана налазе се транспортни гасоводи, притиска већег од 16 bar, са којима се предметни нафтовод укршта и паралелно води, којима управља </w:t>
      </w:r>
      <w:r w:rsidR="00B24D17" w:rsidRPr="00474B36">
        <w:rPr>
          <w:rFonts w:ascii="Times New Roman" w:hAnsi="Times New Roman"/>
          <w:sz w:val="24"/>
        </w:rPr>
        <w:br/>
      </w:r>
      <w:r w:rsidR="002428CC" w:rsidRPr="00474B36">
        <w:rPr>
          <w:rFonts w:ascii="Times New Roman" w:hAnsi="Times New Roman"/>
          <w:sz w:val="24"/>
        </w:rPr>
        <w:t>ЈП „Србијагас” Нови Сад</w:t>
      </w:r>
      <w:r w:rsidRPr="00474B36">
        <w:rPr>
          <w:rFonts w:ascii="Times New Roman" w:hAnsi="Times New Roman"/>
          <w:sz w:val="24"/>
        </w:rPr>
        <w:t>:</w:t>
      </w:r>
    </w:p>
    <w:p w14:paraId="356EEC2E" w14:textId="4D8B44C2" w:rsidR="00EF5005" w:rsidRPr="00474B36" w:rsidRDefault="00EF5005" w:rsidP="00DD1205">
      <w:pPr>
        <w:pStyle w:val="BodyText"/>
        <w:spacing w:after="0"/>
        <w:ind w:firstLine="720"/>
        <w:rPr>
          <w:rFonts w:ascii="Times New Roman" w:hAnsi="Times New Roman"/>
          <w:sz w:val="24"/>
        </w:rPr>
      </w:pPr>
      <w:r w:rsidRPr="00474B36">
        <w:rPr>
          <w:rFonts w:ascii="Times New Roman" w:hAnsi="Times New Roman"/>
          <w:sz w:val="24"/>
        </w:rPr>
        <w:t>У ширем рејону административног подручја града Новог Сада, налази се енергетски коридор, са северне стране аутопута Е-75, на једном делу своје трасе, која је према приложеној документацији, поклапа са трасом будућег магистралног нафтовода граница Мађарске - Нови Сад, састоји се од следећих изведених траса</w:t>
      </w:r>
    </w:p>
    <w:p w14:paraId="3C445675" w14:textId="5BE72F74" w:rsidR="00B76403" w:rsidRPr="00474B36" w:rsidRDefault="00D63DE8" w:rsidP="006430AC">
      <w:pPr>
        <w:pStyle w:val="ListParagraph"/>
        <w:numPr>
          <w:ilvl w:val="0"/>
          <w:numId w:val="35"/>
        </w:numPr>
        <w:ind w:left="1080" w:hanging="270"/>
        <w:rPr>
          <w:rFonts w:ascii="Times New Roman" w:hAnsi="Times New Roman"/>
          <w:sz w:val="24"/>
          <w:lang w:val="sr-Cyrl-CS"/>
        </w:rPr>
      </w:pPr>
      <w:r w:rsidRPr="00474B36">
        <w:rPr>
          <w:rFonts w:ascii="Times New Roman" w:hAnsi="Times New Roman"/>
          <w:sz w:val="24"/>
          <w:lang w:val="sr-Cyrl-CS"/>
        </w:rPr>
        <w:t>нафтовода Надрљан-Нови Сад;</w:t>
      </w:r>
      <w:r w:rsidR="00EF5005" w:rsidRPr="00474B36">
        <w:rPr>
          <w:rFonts w:ascii="Times New Roman" w:hAnsi="Times New Roman"/>
          <w:sz w:val="24"/>
          <w:lang w:val="sr-Cyrl-CS"/>
        </w:rPr>
        <w:t xml:space="preserve"> </w:t>
      </w:r>
    </w:p>
    <w:p w14:paraId="5C71DD2B" w14:textId="0D43DB62" w:rsidR="00B76403" w:rsidRPr="00474B36" w:rsidRDefault="00D63DE8" w:rsidP="006430AC">
      <w:pPr>
        <w:pStyle w:val="ListParagraph"/>
        <w:numPr>
          <w:ilvl w:val="0"/>
          <w:numId w:val="35"/>
        </w:numPr>
        <w:ind w:left="1080" w:hanging="270"/>
        <w:rPr>
          <w:rFonts w:ascii="Times New Roman" w:hAnsi="Times New Roman"/>
          <w:sz w:val="24"/>
          <w:lang w:val="sr-Cyrl-CS"/>
        </w:rPr>
      </w:pPr>
      <w:r w:rsidRPr="00474B36">
        <w:rPr>
          <w:rFonts w:ascii="Times New Roman" w:hAnsi="Times New Roman"/>
          <w:sz w:val="24"/>
          <w:lang w:val="sr-Cyrl-CS"/>
        </w:rPr>
        <w:t>нафтовода Елемир-Нови Сад;</w:t>
      </w:r>
    </w:p>
    <w:p w14:paraId="38AE6D7F" w14:textId="2DC8979B" w:rsidR="00EF5005" w:rsidRPr="00474B36" w:rsidRDefault="00D63DE8" w:rsidP="006430AC">
      <w:pPr>
        <w:pStyle w:val="ListParagraph"/>
        <w:numPr>
          <w:ilvl w:val="0"/>
          <w:numId w:val="35"/>
        </w:numPr>
        <w:ind w:left="1080" w:hanging="270"/>
        <w:rPr>
          <w:rFonts w:ascii="Times New Roman" w:hAnsi="Times New Roman"/>
          <w:sz w:val="24"/>
          <w:lang w:val="sr-Cyrl-CS"/>
        </w:rPr>
      </w:pPr>
      <w:r w:rsidRPr="00474B36">
        <w:rPr>
          <w:rFonts w:ascii="Times New Roman" w:hAnsi="Times New Roman"/>
          <w:sz w:val="24"/>
          <w:lang w:val="sr-Cyrl-CS"/>
        </w:rPr>
        <w:t>н</w:t>
      </w:r>
      <w:r w:rsidR="00EF5005" w:rsidRPr="00474B36">
        <w:rPr>
          <w:rFonts w:ascii="Times New Roman" w:hAnsi="Times New Roman"/>
          <w:sz w:val="24"/>
          <w:lang w:val="sr-Cyrl-CS"/>
        </w:rPr>
        <w:t>афтовода Дунав-Нови Сад</w:t>
      </w:r>
      <w:r w:rsidR="00B76403" w:rsidRPr="00474B36">
        <w:rPr>
          <w:rFonts w:ascii="Times New Roman" w:hAnsi="Times New Roman"/>
          <w:sz w:val="24"/>
          <w:lang w:val="sr-Cyrl-CS"/>
        </w:rPr>
        <w:t xml:space="preserve"> </w:t>
      </w:r>
      <w:r w:rsidRPr="00474B36">
        <w:rPr>
          <w:rFonts w:ascii="Times New Roman" w:hAnsi="Times New Roman"/>
          <w:sz w:val="24"/>
          <w:lang w:val="sr-Cyrl-CS"/>
        </w:rPr>
        <w:t>ДН-1;</w:t>
      </w:r>
      <w:r w:rsidR="00EF5005" w:rsidRPr="00474B36">
        <w:rPr>
          <w:rFonts w:ascii="Times New Roman" w:hAnsi="Times New Roman"/>
          <w:sz w:val="24"/>
          <w:lang w:val="sr-Cyrl-CS"/>
        </w:rPr>
        <w:t xml:space="preserve"> </w:t>
      </w:r>
    </w:p>
    <w:p w14:paraId="743F4B7C" w14:textId="6285A020" w:rsidR="00B76403" w:rsidRPr="00474B36" w:rsidRDefault="00D63DE8" w:rsidP="006430AC">
      <w:pPr>
        <w:pStyle w:val="BodyText"/>
        <w:numPr>
          <w:ilvl w:val="0"/>
          <w:numId w:val="35"/>
        </w:numPr>
        <w:spacing w:after="0"/>
        <w:ind w:left="1080" w:hanging="270"/>
        <w:rPr>
          <w:rFonts w:ascii="Times New Roman" w:hAnsi="Times New Roman"/>
          <w:sz w:val="24"/>
        </w:rPr>
      </w:pPr>
      <w:r w:rsidRPr="00474B36">
        <w:rPr>
          <w:rFonts w:ascii="Times New Roman" w:hAnsi="Times New Roman"/>
          <w:sz w:val="24"/>
        </w:rPr>
        <w:t>нафтовода Нови Сад-Панчево ДН-2.</w:t>
      </w:r>
    </w:p>
    <w:p w14:paraId="4904783D" w14:textId="42976A38" w:rsidR="00EF5005" w:rsidRPr="00474B36" w:rsidRDefault="00D63DE8" w:rsidP="00DD1205">
      <w:pPr>
        <w:pStyle w:val="BodyText"/>
        <w:spacing w:after="0"/>
        <w:ind w:firstLine="720"/>
        <w:rPr>
          <w:rFonts w:ascii="Times New Roman" w:hAnsi="Times New Roman"/>
          <w:sz w:val="24"/>
        </w:rPr>
      </w:pPr>
      <w:r w:rsidRPr="00474B36">
        <w:rPr>
          <w:rFonts w:ascii="Times New Roman" w:hAnsi="Times New Roman"/>
          <w:sz w:val="24"/>
        </w:rPr>
        <w:t>Такође</w:t>
      </w:r>
      <w:r w:rsidR="00FA1DF3" w:rsidRPr="00474B36">
        <w:rPr>
          <w:rFonts w:ascii="Times New Roman" w:hAnsi="Times New Roman"/>
          <w:sz w:val="24"/>
        </w:rPr>
        <w:t>,</w:t>
      </w:r>
      <w:r w:rsidRPr="00474B36">
        <w:rPr>
          <w:rFonts w:ascii="Times New Roman" w:hAnsi="Times New Roman"/>
          <w:sz w:val="24"/>
        </w:rPr>
        <w:t xml:space="preserve"> </w:t>
      </w:r>
      <w:r w:rsidR="00EF5005" w:rsidRPr="00474B36">
        <w:rPr>
          <w:rFonts w:ascii="Times New Roman" w:hAnsi="Times New Roman"/>
          <w:sz w:val="24"/>
        </w:rPr>
        <w:t xml:space="preserve">на тој деоници енергетског коридора планирана </w:t>
      </w:r>
      <w:r w:rsidR="00FA1DF3" w:rsidRPr="00474B36">
        <w:rPr>
          <w:rFonts w:ascii="Times New Roman" w:hAnsi="Times New Roman"/>
          <w:sz w:val="24"/>
        </w:rPr>
        <w:t xml:space="preserve">је </w:t>
      </w:r>
      <w:r w:rsidR="00EF5005" w:rsidRPr="00474B36">
        <w:rPr>
          <w:rFonts w:ascii="Times New Roman" w:hAnsi="Times New Roman"/>
          <w:sz w:val="24"/>
        </w:rPr>
        <w:t>и изградња будућих трас</w:t>
      </w:r>
      <w:r w:rsidR="00FA1DF3" w:rsidRPr="00474B36">
        <w:rPr>
          <w:rFonts w:ascii="Times New Roman" w:hAnsi="Times New Roman"/>
          <w:sz w:val="24"/>
        </w:rPr>
        <w:t>а</w:t>
      </w:r>
      <w:r w:rsidR="00EF5005" w:rsidRPr="00474B36">
        <w:rPr>
          <w:rFonts w:ascii="Times New Roman" w:hAnsi="Times New Roman"/>
          <w:sz w:val="24"/>
        </w:rPr>
        <w:t>:</w:t>
      </w:r>
    </w:p>
    <w:p w14:paraId="4B858A4F" w14:textId="18665434" w:rsidR="00EF5005" w:rsidRPr="00474B36" w:rsidRDefault="00D63DE8" w:rsidP="006430AC">
      <w:pPr>
        <w:pStyle w:val="ListParagraph"/>
        <w:numPr>
          <w:ilvl w:val="0"/>
          <w:numId w:val="103"/>
        </w:numPr>
        <w:tabs>
          <w:tab w:val="left" w:pos="1080"/>
        </w:tabs>
        <w:ind w:left="0" w:firstLine="810"/>
        <w:rPr>
          <w:rFonts w:ascii="Times New Roman" w:hAnsi="Times New Roman"/>
          <w:sz w:val="24"/>
          <w:lang w:val="sr-Cyrl-CS"/>
        </w:rPr>
      </w:pPr>
      <w:r w:rsidRPr="00474B36">
        <w:rPr>
          <w:rFonts w:ascii="Times New Roman" w:hAnsi="Times New Roman"/>
          <w:sz w:val="24"/>
          <w:lang w:val="sr-Cyrl-CS"/>
        </w:rPr>
        <w:t>н</w:t>
      </w:r>
      <w:r w:rsidR="00EF5005" w:rsidRPr="00474B36">
        <w:rPr>
          <w:rFonts w:ascii="Times New Roman" w:hAnsi="Times New Roman"/>
          <w:sz w:val="24"/>
          <w:lang w:val="sr-Cyrl-CS"/>
        </w:rPr>
        <w:t>афтовода Сабирно отпремна станица Турија север - Рафинерија НС (према П</w:t>
      </w:r>
      <w:r w:rsidR="00D34B23" w:rsidRPr="00474B36">
        <w:rPr>
          <w:rFonts w:ascii="Times New Roman" w:hAnsi="Times New Roman"/>
          <w:sz w:val="24"/>
          <w:lang w:val="sr-Cyrl-CS"/>
        </w:rPr>
        <w:t>росторном плану подручја посебне намене и</w:t>
      </w:r>
      <w:r w:rsidR="00EF5005" w:rsidRPr="00474B36">
        <w:rPr>
          <w:rFonts w:ascii="Times New Roman" w:hAnsi="Times New Roman"/>
          <w:sz w:val="24"/>
          <w:lang w:val="sr-Cyrl-CS"/>
        </w:rPr>
        <w:t>нфрастр</w:t>
      </w:r>
      <w:r w:rsidR="00F448BC" w:rsidRPr="00474B36">
        <w:rPr>
          <w:rFonts w:ascii="Times New Roman" w:hAnsi="Times New Roman"/>
          <w:sz w:val="24"/>
          <w:lang w:val="sr-Cyrl-CS"/>
        </w:rPr>
        <w:t>уктурног коридора нафтовода од с</w:t>
      </w:r>
      <w:r w:rsidR="00EF5005" w:rsidRPr="00474B36">
        <w:rPr>
          <w:rFonts w:ascii="Times New Roman" w:hAnsi="Times New Roman"/>
          <w:sz w:val="24"/>
          <w:lang w:val="sr-Cyrl-CS"/>
        </w:rPr>
        <w:t xml:space="preserve">абирно отпремне станице Турија север до </w:t>
      </w:r>
      <w:r w:rsidR="00F448BC" w:rsidRPr="00474B36">
        <w:rPr>
          <w:rFonts w:ascii="Times New Roman" w:hAnsi="Times New Roman"/>
          <w:sz w:val="24"/>
          <w:lang w:val="sr-Cyrl-CS"/>
        </w:rPr>
        <w:t>р</w:t>
      </w:r>
      <w:r w:rsidR="00EF5005" w:rsidRPr="00474B36">
        <w:rPr>
          <w:rFonts w:ascii="Times New Roman" w:hAnsi="Times New Roman"/>
          <w:sz w:val="24"/>
          <w:lang w:val="sr-Cyrl-CS"/>
        </w:rPr>
        <w:t>афинерије нафте Нови Сад са елементима детаљне регулације</w:t>
      </w:r>
      <w:r w:rsidR="00D34B23" w:rsidRPr="00474B36">
        <w:rPr>
          <w:rFonts w:ascii="Times New Roman" w:hAnsi="Times New Roman"/>
          <w:sz w:val="24"/>
          <w:lang w:val="sr-Cyrl-CS"/>
        </w:rPr>
        <w:t xml:space="preserve"> </w:t>
      </w:r>
      <w:r w:rsidR="006F70F9" w:rsidRPr="00474B36">
        <w:rPr>
          <w:rFonts w:ascii="Times New Roman" w:hAnsi="Times New Roman"/>
          <w:sz w:val="24"/>
          <w:lang w:val="sr-Cyrl-CS"/>
        </w:rPr>
        <w:t>(„Службени</w:t>
      </w:r>
      <w:r w:rsidR="00F448BC" w:rsidRPr="00474B36">
        <w:rPr>
          <w:rFonts w:ascii="Times New Roman" w:hAnsi="Times New Roman"/>
          <w:sz w:val="24"/>
          <w:lang w:val="sr-Cyrl-CS"/>
        </w:rPr>
        <w:t xml:space="preserve"> лист АПВ”, број 14/15)</w:t>
      </w:r>
      <w:r w:rsidR="00895A00" w:rsidRPr="00474B36">
        <w:rPr>
          <w:rFonts w:ascii="Times New Roman" w:hAnsi="Times New Roman"/>
          <w:sz w:val="24"/>
          <w:lang w:val="sr-Cyrl-CS"/>
        </w:rPr>
        <w:t>,</w:t>
      </w:r>
      <w:r w:rsidR="00EF5005" w:rsidRPr="00474B36">
        <w:rPr>
          <w:rFonts w:ascii="Times New Roman" w:hAnsi="Times New Roman"/>
          <w:sz w:val="24"/>
          <w:lang w:val="sr-Cyrl-CS"/>
        </w:rPr>
        <w:t xml:space="preserve"> </w:t>
      </w:r>
      <w:r w:rsidR="00895A00" w:rsidRPr="00474B36">
        <w:rPr>
          <w:rFonts w:ascii="Times New Roman" w:hAnsi="Times New Roman"/>
          <w:sz w:val="24"/>
          <w:lang w:val="sr-Cyrl-CS"/>
        </w:rPr>
        <w:t>(</w:t>
      </w:r>
      <w:r w:rsidR="00FA1DF3" w:rsidRPr="00474B36">
        <w:rPr>
          <w:rFonts w:ascii="Times New Roman" w:hAnsi="Times New Roman"/>
          <w:sz w:val="24"/>
          <w:lang w:val="sr-Cyrl-CS"/>
        </w:rPr>
        <w:t>управља</w:t>
      </w:r>
      <w:r w:rsidR="00D82A78" w:rsidRPr="00474B36">
        <w:rPr>
          <w:rFonts w:ascii="Times New Roman" w:hAnsi="Times New Roman"/>
          <w:sz w:val="24"/>
          <w:lang w:val="sr-Cyrl-CS"/>
        </w:rPr>
        <w:t>ч</w:t>
      </w:r>
      <w:r w:rsidR="00EF5005" w:rsidRPr="00474B36">
        <w:rPr>
          <w:rFonts w:ascii="Times New Roman" w:hAnsi="Times New Roman"/>
          <w:sz w:val="24"/>
          <w:lang w:val="sr-Cyrl-CS"/>
        </w:rPr>
        <w:t xml:space="preserve"> НИС а.д. Нови Сад)</w:t>
      </w:r>
      <w:r w:rsidR="00B76403" w:rsidRPr="00474B36">
        <w:rPr>
          <w:rFonts w:ascii="Times New Roman" w:hAnsi="Times New Roman"/>
          <w:sz w:val="24"/>
          <w:lang w:val="sr-Cyrl-CS"/>
        </w:rPr>
        <w:t>;</w:t>
      </w:r>
    </w:p>
    <w:p w14:paraId="5D17E3D8" w14:textId="50583F44" w:rsidR="00EF5005" w:rsidRPr="00474B36" w:rsidRDefault="00D63DE8" w:rsidP="006430AC">
      <w:pPr>
        <w:pStyle w:val="ListParagraph"/>
        <w:numPr>
          <w:ilvl w:val="0"/>
          <w:numId w:val="103"/>
        </w:numPr>
        <w:tabs>
          <w:tab w:val="left" w:pos="1080"/>
        </w:tabs>
        <w:ind w:left="0" w:firstLine="810"/>
        <w:rPr>
          <w:rFonts w:ascii="Times New Roman" w:hAnsi="Times New Roman"/>
          <w:sz w:val="24"/>
          <w:lang w:val="sr-Cyrl-CS"/>
        </w:rPr>
      </w:pPr>
      <w:r w:rsidRPr="00474B36">
        <w:rPr>
          <w:rFonts w:ascii="Times New Roman" w:hAnsi="Times New Roman"/>
          <w:sz w:val="24"/>
          <w:lang w:val="sr-Cyrl-CS"/>
        </w:rPr>
        <w:t>п</w:t>
      </w:r>
      <w:r w:rsidR="00EF5005" w:rsidRPr="00474B36">
        <w:rPr>
          <w:rFonts w:ascii="Times New Roman" w:hAnsi="Times New Roman"/>
          <w:sz w:val="24"/>
          <w:lang w:val="sr-Cyrl-CS"/>
        </w:rPr>
        <w:t>родуктовода деонице</w:t>
      </w:r>
      <w:r w:rsidR="00B76403" w:rsidRPr="00474B36">
        <w:rPr>
          <w:rFonts w:ascii="Times New Roman" w:hAnsi="Times New Roman"/>
          <w:sz w:val="24"/>
          <w:lang w:val="sr-Cyrl-CS"/>
        </w:rPr>
        <w:t xml:space="preserve"> Панчево-Нови Сад пречника 10 П-1</w:t>
      </w:r>
      <w:r w:rsidR="00EF5005" w:rsidRPr="00474B36">
        <w:rPr>
          <w:rFonts w:ascii="Times New Roman" w:hAnsi="Times New Roman"/>
          <w:sz w:val="24"/>
          <w:lang w:val="sr-Cyrl-CS"/>
        </w:rPr>
        <w:t>;</w:t>
      </w:r>
    </w:p>
    <w:p w14:paraId="788CCBED" w14:textId="755F5D23" w:rsidR="00EF5005" w:rsidRPr="00474B36" w:rsidRDefault="00D63DE8" w:rsidP="006430AC">
      <w:pPr>
        <w:pStyle w:val="ListParagraph"/>
        <w:numPr>
          <w:ilvl w:val="0"/>
          <w:numId w:val="103"/>
        </w:numPr>
        <w:tabs>
          <w:tab w:val="left" w:pos="1080"/>
        </w:tabs>
        <w:ind w:left="0" w:firstLine="810"/>
        <w:rPr>
          <w:rFonts w:ascii="Times New Roman" w:hAnsi="Times New Roman"/>
          <w:sz w:val="24"/>
          <w:lang w:val="sr-Cyrl-CS"/>
        </w:rPr>
      </w:pPr>
      <w:r w:rsidRPr="00474B36">
        <w:rPr>
          <w:rFonts w:ascii="Times New Roman" w:hAnsi="Times New Roman"/>
          <w:sz w:val="24"/>
          <w:lang w:val="sr-Cyrl-CS"/>
        </w:rPr>
        <w:t>п</w:t>
      </w:r>
      <w:r w:rsidR="00EF5005" w:rsidRPr="00474B36">
        <w:rPr>
          <w:rFonts w:ascii="Times New Roman" w:hAnsi="Times New Roman"/>
          <w:sz w:val="24"/>
          <w:lang w:val="sr-Cyrl-CS"/>
        </w:rPr>
        <w:t>родуктовода деони</w:t>
      </w:r>
      <w:r w:rsidR="00B76403" w:rsidRPr="00474B36">
        <w:rPr>
          <w:rFonts w:ascii="Times New Roman" w:hAnsi="Times New Roman"/>
          <w:sz w:val="24"/>
          <w:lang w:val="sr-Cyrl-CS"/>
        </w:rPr>
        <w:t xml:space="preserve">це Нови Сад-Сомбор пречника 6 </w:t>
      </w:r>
      <w:r w:rsidR="00EF5005" w:rsidRPr="00474B36">
        <w:rPr>
          <w:rFonts w:ascii="Times New Roman" w:hAnsi="Times New Roman"/>
          <w:sz w:val="24"/>
          <w:lang w:val="sr-Cyrl-CS"/>
        </w:rPr>
        <w:t>П-2.</w:t>
      </w:r>
    </w:p>
    <w:p w14:paraId="7ED98FE1" w14:textId="2657B4DF" w:rsidR="00EF5005" w:rsidRPr="00474B36" w:rsidRDefault="00262BDF" w:rsidP="00DD1205">
      <w:pPr>
        <w:pStyle w:val="BodyText"/>
        <w:spacing w:after="0"/>
        <w:ind w:firstLine="720"/>
        <w:rPr>
          <w:rFonts w:ascii="Times New Roman" w:hAnsi="Times New Roman"/>
          <w:sz w:val="24"/>
        </w:rPr>
      </w:pPr>
      <w:r w:rsidRPr="00474B36">
        <w:rPr>
          <w:rFonts w:ascii="Times New Roman" w:hAnsi="Times New Roman"/>
          <w:sz w:val="24"/>
        </w:rPr>
        <w:t xml:space="preserve">  </w:t>
      </w:r>
      <w:r w:rsidR="00EF5005" w:rsidRPr="00474B36">
        <w:rPr>
          <w:rFonts w:ascii="Times New Roman" w:hAnsi="Times New Roman"/>
          <w:sz w:val="24"/>
        </w:rPr>
        <w:t>Приликом дефинисања новог енергетског коридора на административном подручју града Новог Сада (који се према густини насељености сврстава у I р</w:t>
      </w:r>
      <w:r w:rsidR="007040EF" w:rsidRPr="00474B36">
        <w:rPr>
          <w:rFonts w:ascii="Times New Roman" w:hAnsi="Times New Roman"/>
          <w:sz w:val="24"/>
        </w:rPr>
        <w:t>азред), његове локације и начина</w:t>
      </w:r>
      <w:r w:rsidR="00EF5005" w:rsidRPr="00474B36">
        <w:rPr>
          <w:rFonts w:ascii="Times New Roman" w:hAnsi="Times New Roman"/>
          <w:sz w:val="24"/>
        </w:rPr>
        <w:t xml:space="preserve"> изградње измештене цевоводне инфраструк</w:t>
      </w:r>
      <w:r w:rsidR="009F3CF8" w:rsidRPr="00474B36">
        <w:rPr>
          <w:rFonts w:ascii="Times New Roman" w:hAnsi="Times New Roman"/>
          <w:sz w:val="24"/>
        </w:rPr>
        <w:t>т</w:t>
      </w:r>
      <w:r w:rsidR="00EF5005" w:rsidRPr="00474B36">
        <w:rPr>
          <w:rFonts w:ascii="Times New Roman" w:hAnsi="Times New Roman"/>
          <w:sz w:val="24"/>
        </w:rPr>
        <w:t>уре и пратећих објеката који су саставни делови предметних нафтовода, стриктно су поштовани услови прописани Правилником о техничким условима за несметан и безбедан транспорт н</w:t>
      </w:r>
      <w:r w:rsidR="007040EF" w:rsidRPr="00474B36">
        <w:rPr>
          <w:rFonts w:ascii="Times New Roman" w:hAnsi="Times New Roman"/>
          <w:sz w:val="24"/>
        </w:rPr>
        <w:t>афтоводима и продуктоводима</w:t>
      </w:r>
      <w:r w:rsidR="00EF5005" w:rsidRPr="00474B36">
        <w:rPr>
          <w:rFonts w:ascii="Times New Roman" w:hAnsi="Times New Roman"/>
          <w:sz w:val="24"/>
        </w:rPr>
        <w:t>, као и ограничења која су дефинисана важећим планским документима.</w:t>
      </w:r>
    </w:p>
    <w:p w14:paraId="70C0FBD6" w14:textId="77777777" w:rsidR="00131BA3" w:rsidRPr="00474B36" w:rsidRDefault="00131BA3" w:rsidP="00DD1205">
      <w:pPr>
        <w:pStyle w:val="BodyText"/>
        <w:spacing w:after="0"/>
        <w:ind w:firstLine="720"/>
        <w:rPr>
          <w:rFonts w:ascii="Times New Roman" w:hAnsi="Times New Roman"/>
          <w:sz w:val="24"/>
        </w:rPr>
      </w:pPr>
    </w:p>
    <w:p w14:paraId="39ACB947" w14:textId="5EB88786" w:rsidR="00DF6C68" w:rsidRPr="00474B36" w:rsidRDefault="00D63DE8" w:rsidP="001731DA">
      <w:pPr>
        <w:pStyle w:val="Heding2"/>
        <w:ind w:firstLine="720"/>
        <w:jc w:val="center"/>
        <w:rPr>
          <w:rStyle w:val="FontStyle15"/>
          <w:rFonts w:ascii="Times New Roman" w:hAnsi="Times New Roman" w:cs="Times New Roman"/>
          <w:bCs/>
          <w:i w:val="0"/>
          <w:iCs/>
          <w:sz w:val="24"/>
          <w:szCs w:val="24"/>
          <w:lang w:val="sr-Cyrl-CS"/>
        </w:rPr>
      </w:pPr>
      <w:bookmarkStart w:id="439" w:name="_Toc66599874"/>
      <w:bookmarkStart w:id="440" w:name="_Toc66610028"/>
      <w:bookmarkStart w:id="441" w:name="_Toc66610131"/>
      <w:bookmarkStart w:id="442" w:name="_Toc66620852"/>
      <w:bookmarkStart w:id="443" w:name="_Toc66620960"/>
      <w:bookmarkStart w:id="444" w:name="_Toc69452758"/>
      <w:bookmarkStart w:id="445" w:name="_Toc69467048"/>
      <w:bookmarkStart w:id="446" w:name="_Toc69718264"/>
      <w:bookmarkStart w:id="447" w:name="_Toc69718374"/>
      <w:bookmarkStart w:id="448" w:name="_Toc183159211"/>
      <w:r w:rsidRPr="00474B36">
        <w:rPr>
          <w:rStyle w:val="FontStyle15"/>
          <w:rFonts w:ascii="Times New Roman" w:hAnsi="Times New Roman" w:cs="Times New Roman"/>
          <w:bCs/>
          <w:i w:val="0"/>
          <w:iCs/>
          <w:caps w:val="0"/>
          <w:sz w:val="24"/>
          <w:szCs w:val="24"/>
          <w:lang w:val="sr-Cyrl-CS"/>
        </w:rPr>
        <w:t>4.5. Електронска комуникациона инфраструктура</w:t>
      </w:r>
      <w:bookmarkEnd w:id="437"/>
      <w:bookmarkEnd w:id="438"/>
      <w:bookmarkEnd w:id="439"/>
      <w:bookmarkEnd w:id="440"/>
      <w:bookmarkEnd w:id="441"/>
      <w:bookmarkEnd w:id="442"/>
      <w:bookmarkEnd w:id="443"/>
      <w:bookmarkEnd w:id="444"/>
      <w:bookmarkEnd w:id="445"/>
      <w:bookmarkEnd w:id="446"/>
      <w:bookmarkEnd w:id="447"/>
      <w:bookmarkEnd w:id="448"/>
    </w:p>
    <w:p w14:paraId="324CB76E" w14:textId="77777777" w:rsidR="00DF6C68" w:rsidRPr="00474B36" w:rsidRDefault="00DF6C68" w:rsidP="00DD1205">
      <w:pPr>
        <w:ind w:firstLine="720"/>
        <w:rPr>
          <w:rFonts w:ascii="Times New Roman" w:hAnsi="Times New Roman"/>
          <w:sz w:val="20"/>
          <w:szCs w:val="20"/>
        </w:rPr>
      </w:pPr>
    </w:p>
    <w:p w14:paraId="6B4A70BB" w14:textId="23AD5F62" w:rsidR="004F3222" w:rsidRPr="00474B36" w:rsidRDefault="00C1217F" w:rsidP="00DD1205">
      <w:pPr>
        <w:ind w:firstLine="720"/>
        <w:rPr>
          <w:rFonts w:ascii="Times New Roman" w:eastAsia="Arial" w:hAnsi="Times New Roman"/>
          <w:sz w:val="24"/>
        </w:rPr>
      </w:pPr>
      <w:r w:rsidRPr="00474B36">
        <w:rPr>
          <w:rFonts w:ascii="Times New Roman" w:eastAsia="Arial" w:hAnsi="Times New Roman"/>
          <w:sz w:val="24"/>
        </w:rPr>
        <w:t xml:space="preserve">У обухвату Просторног плана траса нафтовода ће се укрштати </w:t>
      </w:r>
      <w:r w:rsidR="00A168CF" w:rsidRPr="00474B36">
        <w:rPr>
          <w:rFonts w:ascii="Times New Roman" w:eastAsia="Arial" w:hAnsi="Times New Roman"/>
          <w:sz w:val="24"/>
        </w:rPr>
        <w:t>или паралелно водити</w:t>
      </w:r>
      <w:r w:rsidRPr="00474B36">
        <w:rPr>
          <w:rFonts w:ascii="Times New Roman" w:eastAsia="Arial" w:hAnsi="Times New Roman"/>
          <w:sz w:val="24"/>
        </w:rPr>
        <w:t xml:space="preserve"> са електронск</w:t>
      </w:r>
      <w:r w:rsidR="005D6408" w:rsidRPr="00474B36">
        <w:rPr>
          <w:rFonts w:ascii="Times New Roman" w:eastAsia="Arial" w:hAnsi="Times New Roman"/>
          <w:sz w:val="24"/>
        </w:rPr>
        <w:t>о</w:t>
      </w:r>
      <w:r w:rsidRPr="00474B36">
        <w:rPr>
          <w:rFonts w:ascii="Times New Roman" w:eastAsia="Arial" w:hAnsi="Times New Roman"/>
          <w:sz w:val="24"/>
        </w:rPr>
        <w:t>м комуникацион</w:t>
      </w:r>
      <w:r w:rsidR="005D6408" w:rsidRPr="00474B36">
        <w:rPr>
          <w:rFonts w:ascii="Times New Roman" w:eastAsia="Arial" w:hAnsi="Times New Roman"/>
          <w:sz w:val="24"/>
        </w:rPr>
        <w:t>о</w:t>
      </w:r>
      <w:r w:rsidRPr="00474B36">
        <w:rPr>
          <w:rFonts w:ascii="Times New Roman" w:eastAsia="Arial" w:hAnsi="Times New Roman"/>
          <w:sz w:val="24"/>
        </w:rPr>
        <w:t xml:space="preserve">м </w:t>
      </w:r>
      <w:r w:rsidR="005D6408" w:rsidRPr="00474B36">
        <w:rPr>
          <w:rFonts w:ascii="Times New Roman" w:eastAsia="Arial" w:hAnsi="Times New Roman"/>
          <w:sz w:val="24"/>
        </w:rPr>
        <w:t xml:space="preserve">инфраструктуром. Она обухвата </w:t>
      </w:r>
      <w:r w:rsidRPr="00474B36">
        <w:rPr>
          <w:rFonts w:ascii="Times New Roman" w:eastAsia="Arial" w:hAnsi="Times New Roman"/>
          <w:sz w:val="24"/>
        </w:rPr>
        <w:t>каблов</w:t>
      </w:r>
      <w:r w:rsidR="005D6408" w:rsidRPr="00474B36">
        <w:rPr>
          <w:rFonts w:ascii="Times New Roman" w:eastAsia="Arial" w:hAnsi="Times New Roman"/>
          <w:sz w:val="24"/>
        </w:rPr>
        <w:t>е</w:t>
      </w:r>
      <w:r w:rsidRPr="00474B36">
        <w:rPr>
          <w:rFonts w:ascii="Times New Roman" w:eastAsia="Arial" w:hAnsi="Times New Roman"/>
          <w:sz w:val="24"/>
        </w:rPr>
        <w:t xml:space="preserve"> мреже фиксне и мобилне телефоније, телекомуникационе спојне оптичке мреже и приступне мреже у надлежности </w:t>
      </w:r>
      <w:r w:rsidR="00655CC4" w:rsidRPr="00474B36">
        <w:rPr>
          <w:rFonts w:ascii="Times New Roman" w:eastAsia="Arial" w:hAnsi="Times New Roman"/>
          <w:sz w:val="24"/>
        </w:rPr>
        <w:t>„Телеком Србија”</w:t>
      </w:r>
      <w:r w:rsidR="00BA0C95" w:rsidRPr="00474B36">
        <w:rPr>
          <w:rFonts w:ascii="Times New Roman" w:eastAsia="Arial" w:hAnsi="Times New Roman"/>
          <w:sz w:val="24"/>
        </w:rPr>
        <w:t xml:space="preserve"> а.д</w:t>
      </w:r>
      <w:r w:rsidR="004F3222" w:rsidRPr="00474B36">
        <w:rPr>
          <w:rFonts w:ascii="Times New Roman" w:eastAsia="Arial" w:hAnsi="Times New Roman"/>
          <w:sz w:val="24"/>
        </w:rPr>
        <w:t xml:space="preserve">, Дирекције за технику, Београд. </w:t>
      </w:r>
      <w:r w:rsidR="00A168CF" w:rsidRPr="00474B36">
        <w:rPr>
          <w:rFonts w:ascii="Times New Roman" w:eastAsia="Arial" w:hAnsi="Times New Roman"/>
          <w:sz w:val="24"/>
        </w:rPr>
        <w:t>Оператери који такође</w:t>
      </w:r>
      <w:r w:rsidR="00A168CF" w:rsidRPr="00474B36">
        <w:rPr>
          <w:rFonts w:ascii="Times New Roman" w:eastAsia="Arial" w:hAnsi="Times New Roman"/>
          <w:b/>
          <w:color w:val="FF0000"/>
          <w:sz w:val="24"/>
        </w:rPr>
        <w:t xml:space="preserve"> </w:t>
      </w:r>
      <w:r w:rsidR="00D82A78" w:rsidRPr="00474B36">
        <w:rPr>
          <w:rFonts w:ascii="Times New Roman" w:eastAsia="Arial" w:hAnsi="Times New Roman"/>
          <w:sz w:val="24"/>
        </w:rPr>
        <w:t>имају</w:t>
      </w:r>
      <w:r w:rsidR="00A168CF" w:rsidRPr="00474B36">
        <w:rPr>
          <w:rFonts w:ascii="Times New Roman" w:eastAsia="Arial" w:hAnsi="Times New Roman"/>
          <w:color w:val="FF0000"/>
          <w:sz w:val="24"/>
        </w:rPr>
        <w:t xml:space="preserve"> </w:t>
      </w:r>
      <w:r w:rsidR="00A168CF" w:rsidRPr="00474B36">
        <w:rPr>
          <w:rFonts w:ascii="Times New Roman" w:eastAsia="Arial" w:hAnsi="Times New Roman"/>
          <w:sz w:val="24"/>
        </w:rPr>
        <w:t xml:space="preserve">изграђену инфраструктуру су </w:t>
      </w:r>
      <w:r w:rsidR="00F448BC" w:rsidRPr="00474B36">
        <w:rPr>
          <w:rFonts w:ascii="Times New Roman" w:eastAsia="Arial" w:hAnsi="Times New Roman"/>
          <w:sz w:val="24"/>
        </w:rPr>
        <w:t xml:space="preserve">Привредно друштво за телекомуникације </w:t>
      </w:r>
      <w:r w:rsidR="00A168CF" w:rsidRPr="00474B36">
        <w:rPr>
          <w:rFonts w:ascii="Times New Roman" w:eastAsia="Arial" w:hAnsi="Times New Roman"/>
          <w:sz w:val="24"/>
        </w:rPr>
        <w:t>Сат Тракт</w:t>
      </w:r>
      <w:r w:rsidR="00F448BC" w:rsidRPr="00474B36">
        <w:rPr>
          <w:rFonts w:ascii="Times New Roman" w:eastAsia="Arial" w:hAnsi="Times New Roman"/>
          <w:sz w:val="24"/>
        </w:rPr>
        <w:t xml:space="preserve"> доо, Бачка Топола</w:t>
      </w:r>
      <w:r w:rsidR="00A168CF" w:rsidRPr="00474B36">
        <w:rPr>
          <w:rFonts w:ascii="Times New Roman" w:eastAsia="Arial" w:hAnsi="Times New Roman"/>
          <w:sz w:val="24"/>
        </w:rPr>
        <w:t xml:space="preserve">, </w:t>
      </w:r>
      <w:r w:rsidR="00030D4A" w:rsidRPr="00474B36">
        <w:rPr>
          <w:rFonts w:ascii="Times New Roman" w:eastAsia="Arial" w:hAnsi="Times New Roman"/>
          <w:sz w:val="24"/>
        </w:rPr>
        <w:t xml:space="preserve">„CETIN” d.o.o. Beograd – Novi Beograd и </w:t>
      </w:r>
      <w:r w:rsidR="00A168CF" w:rsidRPr="00474B36">
        <w:rPr>
          <w:rFonts w:ascii="Times New Roman" w:eastAsia="Arial" w:hAnsi="Times New Roman"/>
          <w:sz w:val="24"/>
        </w:rPr>
        <w:t xml:space="preserve"> </w:t>
      </w:r>
      <w:r w:rsidR="00030D4A" w:rsidRPr="00474B36">
        <w:rPr>
          <w:rFonts w:ascii="Times New Roman" w:hAnsi="Times New Roman"/>
          <w:sz w:val="24"/>
        </w:rPr>
        <w:t>„A1 Srbija” d.o.o. Beograd</w:t>
      </w:r>
      <w:r w:rsidR="004F3222" w:rsidRPr="00474B36">
        <w:rPr>
          <w:rFonts w:ascii="Times New Roman" w:eastAsia="Arial" w:hAnsi="Times New Roman"/>
          <w:sz w:val="24"/>
        </w:rPr>
        <w:t xml:space="preserve">. </w:t>
      </w:r>
    </w:p>
    <w:p w14:paraId="658049C4" w14:textId="531A897E" w:rsidR="00517606" w:rsidRPr="00474B36" w:rsidRDefault="00517606" w:rsidP="00DD1205">
      <w:pPr>
        <w:ind w:firstLine="720"/>
        <w:rPr>
          <w:rFonts w:ascii="Times New Roman" w:eastAsia="Arial" w:hAnsi="Times New Roman"/>
          <w:sz w:val="24"/>
        </w:rPr>
      </w:pPr>
      <w:r w:rsidRPr="00474B36">
        <w:rPr>
          <w:rFonts w:ascii="Times New Roman" w:eastAsia="Arial" w:hAnsi="Times New Roman"/>
          <w:sz w:val="24"/>
        </w:rPr>
        <w:t xml:space="preserve">Предметну територију Просторног плана </w:t>
      </w:r>
      <w:r w:rsidR="00A168CF" w:rsidRPr="00474B36">
        <w:rPr>
          <w:rFonts w:ascii="Times New Roman" w:eastAsia="Arial" w:hAnsi="Times New Roman"/>
          <w:sz w:val="24"/>
        </w:rPr>
        <w:t>пресецају радиорелејни коридори Бачка Топола – Суботица и Бачка Топола – Црвени Чот.</w:t>
      </w:r>
      <w:r w:rsidRPr="00474B36">
        <w:rPr>
          <w:rFonts w:ascii="Times New Roman" w:eastAsia="Arial" w:hAnsi="Times New Roman"/>
          <w:sz w:val="24"/>
        </w:rPr>
        <w:t xml:space="preserve"> </w:t>
      </w:r>
    </w:p>
    <w:p w14:paraId="30EF5ADA" w14:textId="612C3271" w:rsidR="00404962" w:rsidRPr="00474B36" w:rsidRDefault="00404962" w:rsidP="00DD1205">
      <w:pPr>
        <w:ind w:firstLine="720"/>
        <w:rPr>
          <w:rStyle w:val="FontStyle15"/>
          <w:rFonts w:ascii="Times New Roman" w:eastAsia="Arial" w:hAnsi="Times New Roman"/>
          <w:b w:val="0"/>
          <w:i w:val="0"/>
          <w:sz w:val="24"/>
          <w:szCs w:val="24"/>
        </w:rPr>
      </w:pPr>
      <w:r w:rsidRPr="00474B36">
        <w:rPr>
          <w:rStyle w:val="FontStyle15"/>
          <w:rFonts w:ascii="Times New Roman" w:eastAsia="Arial" w:hAnsi="Times New Roman"/>
          <w:b w:val="0"/>
          <w:i w:val="0"/>
          <w:sz w:val="24"/>
        </w:rPr>
        <w:t xml:space="preserve">За потребе система за надзор и управљање нафтоводом, по потреби ће се обезбедити </w:t>
      </w:r>
      <w:r w:rsidRPr="00474B36">
        <w:rPr>
          <w:rStyle w:val="FontStyle15"/>
          <w:rFonts w:ascii="Times New Roman" w:eastAsia="Arial" w:hAnsi="Times New Roman"/>
          <w:b w:val="0"/>
          <w:i w:val="0"/>
          <w:sz w:val="24"/>
          <w:szCs w:val="24"/>
        </w:rPr>
        <w:t>прикључак на електронску комуникациону инфраструктуру надлежног операт</w:t>
      </w:r>
      <w:r w:rsidR="006A460C" w:rsidRPr="00474B36">
        <w:rPr>
          <w:rStyle w:val="FontStyle15"/>
          <w:rFonts w:ascii="Times New Roman" w:eastAsia="Arial" w:hAnsi="Times New Roman"/>
          <w:b w:val="0"/>
          <w:i w:val="0"/>
          <w:sz w:val="24"/>
          <w:szCs w:val="24"/>
        </w:rPr>
        <w:t>ера.</w:t>
      </w:r>
    </w:p>
    <w:p w14:paraId="7797F1D6" w14:textId="3453DF17" w:rsidR="00AE0547" w:rsidRPr="00474B36" w:rsidRDefault="00AE0547" w:rsidP="00DD1205">
      <w:pPr>
        <w:ind w:firstLine="720"/>
        <w:rPr>
          <w:rStyle w:val="FontStyle15"/>
          <w:rFonts w:ascii="Times New Roman" w:eastAsia="Arial" w:hAnsi="Times New Roman"/>
          <w:b w:val="0"/>
          <w:i w:val="0"/>
          <w:sz w:val="24"/>
          <w:szCs w:val="24"/>
        </w:rPr>
      </w:pPr>
    </w:p>
    <w:p w14:paraId="10A24C0D" w14:textId="77777777" w:rsidR="00AE0547" w:rsidRPr="00474B36" w:rsidRDefault="00AE0547" w:rsidP="00DD1205">
      <w:pPr>
        <w:ind w:firstLine="720"/>
        <w:rPr>
          <w:rStyle w:val="FontStyle15"/>
          <w:rFonts w:ascii="Times New Roman" w:eastAsia="Arial" w:hAnsi="Times New Roman"/>
          <w:b w:val="0"/>
          <w:i w:val="0"/>
          <w:sz w:val="24"/>
          <w:szCs w:val="24"/>
        </w:rPr>
      </w:pPr>
    </w:p>
    <w:p w14:paraId="3B384C8E" w14:textId="77777777" w:rsidR="00472B92" w:rsidRPr="00474B36" w:rsidRDefault="00472B92" w:rsidP="00DD1205">
      <w:pPr>
        <w:pStyle w:val="Style10"/>
        <w:widowControl/>
        <w:tabs>
          <w:tab w:val="left" w:pos="662"/>
          <w:tab w:val="left" w:leader="dot" w:pos="8993"/>
        </w:tabs>
        <w:spacing w:line="240" w:lineRule="auto"/>
        <w:ind w:firstLine="720"/>
        <w:jc w:val="both"/>
        <w:rPr>
          <w:rStyle w:val="FontStyle15"/>
          <w:rFonts w:ascii="Times New Roman" w:hAnsi="Times New Roman"/>
          <w:b w:val="0"/>
          <w:i w:val="0"/>
          <w:sz w:val="24"/>
          <w:szCs w:val="24"/>
          <w:lang w:val="sr-Cyrl-CS" w:eastAsia="sr-Cyrl-CS"/>
        </w:rPr>
      </w:pPr>
      <w:bookmarkStart w:id="449" w:name="_Toc448217823"/>
      <w:bookmarkStart w:id="450" w:name="_Toc66599875"/>
      <w:bookmarkStart w:id="451" w:name="_Toc66610029"/>
      <w:bookmarkStart w:id="452" w:name="_Toc66610132"/>
      <w:bookmarkStart w:id="453" w:name="_Toc444256521"/>
    </w:p>
    <w:p w14:paraId="7666E112" w14:textId="1354E086" w:rsidR="00DF6C68" w:rsidRPr="00474B36" w:rsidRDefault="005530D3" w:rsidP="0093341C">
      <w:pPr>
        <w:pStyle w:val="Heding1"/>
        <w:rPr>
          <w:rStyle w:val="FontStyle16"/>
          <w:rFonts w:cstheme="majorBidi"/>
          <w:sz w:val="24"/>
          <w:szCs w:val="24"/>
          <w:lang w:val="sr-Cyrl-CS"/>
        </w:rPr>
      </w:pPr>
      <w:bookmarkStart w:id="454" w:name="_Toc66620853"/>
      <w:bookmarkStart w:id="455" w:name="_Toc66620961"/>
      <w:bookmarkStart w:id="456" w:name="_Toc69452759"/>
      <w:bookmarkStart w:id="457" w:name="_Toc69467049"/>
      <w:bookmarkStart w:id="458" w:name="_Toc69718265"/>
      <w:bookmarkStart w:id="459" w:name="_Toc69718375"/>
      <w:bookmarkStart w:id="460" w:name="_Toc183159212"/>
      <w:r w:rsidRPr="00474B36">
        <w:rPr>
          <w:rStyle w:val="FontStyle16"/>
          <w:rFonts w:cstheme="majorBidi"/>
          <w:sz w:val="24"/>
          <w:szCs w:val="24"/>
          <w:lang w:val="sr-Cyrl-CS"/>
        </w:rPr>
        <w:t>5</w:t>
      </w:r>
      <w:r w:rsidR="00DF6C68" w:rsidRPr="00474B36">
        <w:rPr>
          <w:rStyle w:val="FontStyle16"/>
          <w:rFonts w:cstheme="majorBidi"/>
          <w:sz w:val="24"/>
          <w:szCs w:val="24"/>
          <w:lang w:val="sr-Cyrl-CS"/>
        </w:rPr>
        <w:t>. УПОТРЕБА ЗЕМЉИШТА</w:t>
      </w:r>
      <w:bookmarkEnd w:id="449"/>
      <w:bookmarkEnd w:id="450"/>
      <w:bookmarkEnd w:id="451"/>
      <w:bookmarkEnd w:id="452"/>
      <w:bookmarkEnd w:id="454"/>
      <w:bookmarkEnd w:id="455"/>
      <w:bookmarkEnd w:id="456"/>
      <w:bookmarkEnd w:id="457"/>
      <w:bookmarkEnd w:id="458"/>
      <w:bookmarkEnd w:id="459"/>
      <w:bookmarkEnd w:id="460"/>
      <w:r w:rsidR="00DF6C68" w:rsidRPr="00474B36">
        <w:rPr>
          <w:rStyle w:val="FontStyle16"/>
          <w:rFonts w:cstheme="majorBidi"/>
          <w:sz w:val="24"/>
          <w:szCs w:val="24"/>
          <w:lang w:val="sr-Cyrl-CS"/>
        </w:rPr>
        <w:t xml:space="preserve"> </w:t>
      </w:r>
    </w:p>
    <w:p w14:paraId="63D555BD" w14:textId="77777777" w:rsidR="00DF6C68" w:rsidRPr="00474B36" w:rsidRDefault="00DF6C68" w:rsidP="00DD1205">
      <w:pPr>
        <w:pStyle w:val="Style6"/>
        <w:widowControl/>
        <w:tabs>
          <w:tab w:val="left" w:pos="266"/>
          <w:tab w:val="left" w:leader="dot" w:pos="8978"/>
        </w:tabs>
        <w:ind w:firstLine="720"/>
        <w:rPr>
          <w:rStyle w:val="FontStyle16"/>
          <w:sz w:val="18"/>
          <w:lang w:val="sr-Cyrl-CS" w:eastAsia="hr-HR"/>
        </w:rPr>
      </w:pPr>
      <w:bookmarkStart w:id="461" w:name="_Toc448217824"/>
    </w:p>
    <w:bookmarkEnd w:id="453"/>
    <w:bookmarkEnd w:id="461"/>
    <w:p w14:paraId="6F87ABFD" w14:textId="474D3FE4" w:rsidR="00846357" w:rsidRPr="00474B36" w:rsidRDefault="00846357" w:rsidP="00DD1205">
      <w:pPr>
        <w:ind w:firstLine="720"/>
        <w:rPr>
          <w:rFonts w:ascii="Times New Roman" w:hAnsi="Times New Roman"/>
          <w:sz w:val="24"/>
        </w:rPr>
      </w:pPr>
      <w:r w:rsidRPr="00474B36">
        <w:rPr>
          <w:rFonts w:ascii="Times New Roman" w:hAnsi="Times New Roman"/>
          <w:sz w:val="24"/>
        </w:rPr>
        <w:t xml:space="preserve">Просторним планом су обухваћени делови територија </w:t>
      </w:r>
      <w:r w:rsidR="002455FE" w:rsidRPr="00474B36">
        <w:rPr>
          <w:rFonts w:ascii="Times New Roman" w:hAnsi="Times New Roman"/>
          <w:sz w:val="24"/>
        </w:rPr>
        <w:t xml:space="preserve">јединица </w:t>
      </w:r>
      <w:r w:rsidRPr="00474B36">
        <w:rPr>
          <w:rFonts w:ascii="Times New Roman" w:hAnsi="Times New Roman"/>
          <w:sz w:val="24"/>
        </w:rPr>
        <w:t>локалних самоуправа: општина Кањижа, Сента, Ада</w:t>
      </w:r>
      <w:r w:rsidR="004D0C11" w:rsidRPr="00474B36">
        <w:rPr>
          <w:rFonts w:ascii="Times New Roman" w:hAnsi="Times New Roman"/>
          <w:sz w:val="24"/>
        </w:rPr>
        <w:t>,</w:t>
      </w:r>
      <w:r w:rsidRPr="00474B36">
        <w:rPr>
          <w:rFonts w:ascii="Times New Roman" w:hAnsi="Times New Roman"/>
          <w:sz w:val="24"/>
        </w:rPr>
        <w:t xml:space="preserve"> Бечеј и Жабаљ и део територије града Новог Сада у укупној површини од </w:t>
      </w:r>
      <w:r w:rsidR="00614AA5" w:rsidRPr="00474B36">
        <w:rPr>
          <w:rFonts w:ascii="Times New Roman" w:hAnsi="Times New Roman"/>
          <w:sz w:val="24"/>
        </w:rPr>
        <w:t>4535,43</w:t>
      </w:r>
      <w:r w:rsidRPr="00474B36">
        <w:rPr>
          <w:rFonts w:ascii="Times New Roman" w:hAnsi="Times New Roman"/>
          <w:sz w:val="24"/>
        </w:rPr>
        <w:t xml:space="preserve"> </w:t>
      </w:r>
      <w:r w:rsidR="004D0C11" w:rsidRPr="00474B36">
        <w:rPr>
          <w:rFonts w:ascii="Times New Roman" w:hAnsi="Times New Roman"/>
          <w:sz w:val="24"/>
        </w:rPr>
        <w:t>ha.</w:t>
      </w:r>
      <w:r w:rsidRPr="00474B36">
        <w:rPr>
          <w:rFonts w:ascii="Times New Roman" w:hAnsi="Times New Roman"/>
          <w:sz w:val="24"/>
        </w:rPr>
        <w:t xml:space="preserve"> </w:t>
      </w:r>
      <w:r w:rsidR="004D0C11" w:rsidRPr="00474B36">
        <w:rPr>
          <w:rFonts w:ascii="Times New Roman" w:hAnsi="Times New Roman"/>
          <w:sz w:val="24"/>
        </w:rPr>
        <w:t>Н</w:t>
      </w:r>
      <w:r w:rsidRPr="00474B36">
        <w:rPr>
          <w:rFonts w:ascii="Times New Roman" w:hAnsi="Times New Roman"/>
          <w:sz w:val="24"/>
        </w:rPr>
        <w:t xml:space="preserve">а предметном простору су заступљене </w:t>
      </w:r>
      <w:r w:rsidR="00802036" w:rsidRPr="00474B36">
        <w:rPr>
          <w:rFonts w:ascii="Times New Roman" w:hAnsi="Times New Roman"/>
          <w:sz w:val="24"/>
        </w:rPr>
        <w:t xml:space="preserve">четири </w:t>
      </w:r>
      <w:r w:rsidRPr="00474B36">
        <w:rPr>
          <w:rFonts w:ascii="Times New Roman" w:hAnsi="Times New Roman"/>
          <w:sz w:val="24"/>
        </w:rPr>
        <w:t>основне намене земљишта: пољопривредно, водно</w:t>
      </w:r>
      <w:r w:rsidR="00D1329B" w:rsidRPr="00474B36">
        <w:rPr>
          <w:rFonts w:ascii="Times New Roman" w:hAnsi="Times New Roman"/>
          <w:sz w:val="24"/>
        </w:rPr>
        <w:t>, шумско</w:t>
      </w:r>
      <w:r w:rsidRPr="00474B36">
        <w:rPr>
          <w:rFonts w:ascii="Times New Roman" w:hAnsi="Times New Roman"/>
          <w:sz w:val="24"/>
        </w:rPr>
        <w:t xml:space="preserve"> и грађевинско.</w:t>
      </w:r>
    </w:p>
    <w:p w14:paraId="58AF0AB3" w14:textId="06371A63" w:rsidR="00846357" w:rsidRPr="00474B36" w:rsidRDefault="00846357" w:rsidP="00DD1205">
      <w:pPr>
        <w:shd w:val="clear" w:color="auto" w:fill="FFFFFF"/>
        <w:ind w:firstLine="720"/>
        <w:rPr>
          <w:rFonts w:ascii="Times New Roman" w:hAnsi="Times New Roman"/>
          <w:sz w:val="24"/>
        </w:rPr>
      </w:pPr>
      <w:r w:rsidRPr="00474B36">
        <w:rPr>
          <w:rFonts w:ascii="Times New Roman" w:eastAsiaTheme="minorHAnsi" w:hAnsi="Times New Roman"/>
          <w:sz w:val="24"/>
        </w:rPr>
        <w:lastRenderedPageBreak/>
        <w:t>Подручје посебне намене, односно коридор нафтовода, одређен је уважавајући принцип максималног могућег просторног усклађивања са постојећим и планираним грађевинским подручјима, инфраструктурним системима и зонама заштићених природних и културних добара. Коридор нафтовода, у највећој мери, пролази кроз пољопривредно земљиште, ван грађевинских подручја и насељених зона</w:t>
      </w:r>
      <w:r w:rsidRPr="00474B36">
        <w:rPr>
          <w:rFonts w:ascii="Times New Roman" w:hAnsi="Times New Roman"/>
          <w:sz w:val="24"/>
        </w:rPr>
        <w:t xml:space="preserve">, чиме је нарушавање постојеће намене сведено на минимум.  </w:t>
      </w:r>
    </w:p>
    <w:p w14:paraId="2D9D1012" w14:textId="539075C8" w:rsidR="00846357" w:rsidRPr="00474B36" w:rsidRDefault="00846357" w:rsidP="00DD1205">
      <w:pPr>
        <w:ind w:firstLine="720"/>
        <w:rPr>
          <w:rFonts w:ascii="Times New Roman" w:hAnsi="Times New Roman"/>
          <w:sz w:val="24"/>
        </w:rPr>
      </w:pPr>
      <w:r w:rsidRPr="00474B36">
        <w:rPr>
          <w:rFonts w:ascii="Times New Roman" w:eastAsiaTheme="minorHAnsi" w:hAnsi="Times New Roman"/>
          <w:sz w:val="24"/>
        </w:rPr>
        <w:t>Правила уређења простора и правила изградње система нафтовода са елементима детаљне разраде омогућиће директно спровођење Просторног плана и издавање локацијских услова, израду техничке документације и изградњу нафтовода и објеката у функцији нафтовода у обухвату посебне намене.</w:t>
      </w:r>
    </w:p>
    <w:p w14:paraId="7443200E" w14:textId="6167CD6C" w:rsidR="00846357" w:rsidRPr="00474B36" w:rsidRDefault="00846357" w:rsidP="00DD1205">
      <w:pPr>
        <w:autoSpaceDE w:val="0"/>
        <w:autoSpaceDN w:val="0"/>
        <w:adjustRightInd w:val="0"/>
        <w:ind w:firstLine="720"/>
        <w:rPr>
          <w:rFonts w:ascii="Times New Roman" w:eastAsiaTheme="minorHAnsi" w:hAnsi="Times New Roman"/>
          <w:sz w:val="24"/>
        </w:rPr>
      </w:pPr>
      <w:r w:rsidRPr="00474B36">
        <w:rPr>
          <w:rFonts w:ascii="Times New Roman" w:eastAsiaTheme="minorHAnsi" w:hAnsi="Times New Roman"/>
          <w:sz w:val="24"/>
        </w:rPr>
        <w:t>Планирану површину јавне намене представљају грађевинске парцеле за објекте у функцији нафтовода. Границе планираних грађевинских парцела за објекте у функцији нафтовода утврђују се Просторним планом на основу техничко-технолошких захтева и мера безбедности, које је потребно успоставити око конкретних постројења и опреме.</w:t>
      </w:r>
    </w:p>
    <w:p w14:paraId="60934C2F" w14:textId="77777777" w:rsidR="00846357" w:rsidRPr="00474B36" w:rsidRDefault="00846357" w:rsidP="00DD1205">
      <w:pPr>
        <w:autoSpaceDE w:val="0"/>
        <w:autoSpaceDN w:val="0"/>
        <w:adjustRightInd w:val="0"/>
        <w:ind w:firstLine="720"/>
        <w:rPr>
          <w:rFonts w:ascii="Times New Roman" w:eastAsiaTheme="minorHAnsi" w:hAnsi="Times New Roman"/>
          <w:sz w:val="24"/>
        </w:rPr>
      </w:pPr>
      <w:r w:rsidRPr="00474B36">
        <w:rPr>
          <w:rFonts w:ascii="Times New Roman" w:eastAsiaTheme="minorHAnsi" w:hAnsi="Times New Roman"/>
          <w:sz w:val="24"/>
        </w:rPr>
        <w:t xml:space="preserve">Површине под посебним режимом коришћења и уређења представљају: </w:t>
      </w:r>
    </w:p>
    <w:p w14:paraId="0DDEA136" w14:textId="20D3C0D4" w:rsidR="00846357" w:rsidRPr="00474B36" w:rsidRDefault="00DA0934" w:rsidP="00AE0547">
      <w:pPr>
        <w:pStyle w:val="ListParagraph"/>
        <w:numPr>
          <w:ilvl w:val="0"/>
          <w:numId w:val="24"/>
        </w:numPr>
        <w:tabs>
          <w:tab w:val="left" w:pos="993"/>
        </w:tabs>
        <w:autoSpaceDE w:val="0"/>
        <w:autoSpaceDN w:val="0"/>
        <w:adjustRightInd w:val="0"/>
        <w:spacing w:after="9"/>
        <w:ind w:left="90" w:firstLine="619"/>
        <w:rPr>
          <w:rFonts w:ascii="Times New Roman" w:eastAsiaTheme="minorHAnsi" w:hAnsi="Times New Roman"/>
          <w:sz w:val="24"/>
          <w:lang w:val="sr-Cyrl-CS"/>
        </w:rPr>
      </w:pPr>
      <w:r w:rsidRPr="00474B36">
        <w:rPr>
          <w:rFonts w:ascii="Times New Roman" w:eastAsiaTheme="minorHAnsi" w:hAnsi="Times New Roman"/>
          <w:sz w:val="24"/>
          <w:szCs w:val="24"/>
          <w:lang w:val="sr-Cyrl-CS"/>
        </w:rPr>
        <w:t>радни</w:t>
      </w:r>
      <w:r w:rsidR="00846357" w:rsidRPr="00474B36">
        <w:rPr>
          <w:rFonts w:ascii="Times New Roman" w:eastAsiaTheme="minorHAnsi" w:hAnsi="Times New Roman"/>
          <w:sz w:val="24"/>
          <w:lang w:val="sr-Cyrl-CS"/>
        </w:rPr>
        <w:t xml:space="preserve"> појас </w:t>
      </w:r>
      <w:r w:rsidRPr="00474B36">
        <w:rPr>
          <w:rFonts w:ascii="Times New Roman" w:eastAsiaTheme="minorHAnsi" w:hAnsi="Times New Roman"/>
          <w:sz w:val="24"/>
          <w:szCs w:val="24"/>
          <w:lang w:val="sr-Cyrl-CS"/>
        </w:rPr>
        <w:t xml:space="preserve">нафтовода (појас непосредне заштите) </w:t>
      </w:r>
      <w:r w:rsidR="00846357" w:rsidRPr="00474B36">
        <w:rPr>
          <w:rFonts w:ascii="Times New Roman" w:eastAsiaTheme="minorHAnsi" w:hAnsi="Times New Roman"/>
          <w:sz w:val="24"/>
          <w:lang w:val="sr-Cyrl-CS"/>
        </w:rPr>
        <w:t xml:space="preserve">цевовода ширине </w:t>
      </w:r>
      <w:r w:rsidRPr="00474B36">
        <w:rPr>
          <w:rFonts w:ascii="Times New Roman" w:eastAsiaTheme="minorHAnsi" w:hAnsi="Times New Roman"/>
          <w:sz w:val="24"/>
          <w:szCs w:val="24"/>
          <w:lang w:val="sr-Cyrl-CS"/>
        </w:rPr>
        <w:t>5</w:t>
      </w:r>
      <w:r w:rsidR="00846357" w:rsidRPr="00474B36">
        <w:rPr>
          <w:rFonts w:ascii="Times New Roman" w:eastAsiaTheme="minorHAnsi" w:hAnsi="Times New Roman"/>
          <w:sz w:val="24"/>
          <w:lang w:val="sr-Cyrl-CS"/>
        </w:rPr>
        <w:t xml:space="preserve"> </w:t>
      </w:r>
      <w:r w:rsidR="00846357" w:rsidRPr="00474B36">
        <w:rPr>
          <w:rFonts w:ascii="Times New Roman" w:eastAsiaTheme="minorHAnsi" w:hAnsi="Times New Roman"/>
          <w:sz w:val="24"/>
          <w:szCs w:val="24"/>
          <w:lang w:val="sr-Cyrl-CS"/>
        </w:rPr>
        <w:t>m</w:t>
      </w:r>
      <w:r w:rsidR="00846357" w:rsidRPr="00474B36">
        <w:rPr>
          <w:rFonts w:ascii="Times New Roman" w:eastAsiaTheme="minorHAnsi" w:hAnsi="Times New Roman"/>
          <w:sz w:val="24"/>
          <w:lang w:val="sr-Cyrl-CS"/>
        </w:rPr>
        <w:t xml:space="preserve"> </w:t>
      </w:r>
      <w:r w:rsidRPr="00474B36">
        <w:rPr>
          <w:rFonts w:ascii="Times New Roman" w:eastAsiaTheme="minorHAnsi" w:hAnsi="Times New Roman"/>
          <w:sz w:val="24"/>
          <w:lang w:val="sr-Cyrl-CS"/>
        </w:rPr>
        <w:t xml:space="preserve">са обе стране </w:t>
      </w:r>
      <w:r w:rsidRPr="00474B36">
        <w:rPr>
          <w:rFonts w:ascii="Times New Roman" w:eastAsiaTheme="minorHAnsi" w:hAnsi="Times New Roman"/>
          <w:sz w:val="24"/>
          <w:szCs w:val="24"/>
          <w:lang w:val="sr-Cyrl-CS"/>
        </w:rPr>
        <w:t>цевовода</w:t>
      </w:r>
      <w:r w:rsidRPr="00474B36">
        <w:rPr>
          <w:rFonts w:ascii="Times New Roman" w:eastAsiaTheme="minorHAnsi" w:hAnsi="Times New Roman"/>
          <w:sz w:val="24"/>
          <w:lang w:val="sr-Cyrl-CS"/>
        </w:rPr>
        <w:t xml:space="preserve"> (рачунајући од осе </w:t>
      </w:r>
      <w:r w:rsidRPr="00474B36">
        <w:rPr>
          <w:rFonts w:ascii="Times New Roman" w:eastAsiaTheme="minorHAnsi" w:hAnsi="Times New Roman"/>
          <w:sz w:val="24"/>
          <w:szCs w:val="24"/>
          <w:lang w:val="sr-Cyrl-CS"/>
        </w:rPr>
        <w:t>цевовода</w:t>
      </w:r>
      <w:r w:rsidRPr="00474B36">
        <w:rPr>
          <w:rFonts w:ascii="Times New Roman" w:eastAsiaTheme="minorHAnsi" w:hAnsi="Times New Roman"/>
          <w:sz w:val="24"/>
          <w:lang w:val="sr-Cyrl-CS"/>
        </w:rPr>
        <w:t>)</w:t>
      </w:r>
      <w:r w:rsidR="00846357" w:rsidRPr="00474B36">
        <w:rPr>
          <w:rFonts w:ascii="Times New Roman" w:eastAsiaTheme="minorHAnsi" w:hAnsi="Times New Roman"/>
          <w:sz w:val="24"/>
          <w:lang w:val="sr-Cyrl-CS"/>
        </w:rPr>
        <w:t>;</w:t>
      </w:r>
    </w:p>
    <w:p w14:paraId="30DB4AF1" w14:textId="55D3CC97" w:rsidR="00846357" w:rsidRPr="00474B36" w:rsidRDefault="00846357" w:rsidP="00AE0547">
      <w:pPr>
        <w:pStyle w:val="ListParagraph"/>
        <w:numPr>
          <w:ilvl w:val="0"/>
          <w:numId w:val="24"/>
        </w:numPr>
        <w:tabs>
          <w:tab w:val="left" w:pos="993"/>
        </w:tabs>
        <w:autoSpaceDE w:val="0"/>
        <w:autoSpaceDN w:val="0"/>
        <w:adjustRightInd w:val="0"/>
        <w:spacing w:after="9"/>
        <w:ind w:left="90" w:firstLine="619"/>
        <w:rPr>
          <w:rFonts w:ascii="Times New Roman" w:eastAsiaTheme="minorHAnsi" w:hAnsi="Times New Roman"/>
          <w:sz w:val="24"/>
          <w:lang w:val="sr-Cyrl-CS"/>
        </w:rPr>
      </w:pPr>
      <w:r w:rsidRPr="00474B36">
        <w:rPr>
          <w:rFonts w:ascii="Times New Roman" w:eastAsiaTheme="minorHAnsi" w:hAnsi="Times New Roman"/>
          <w:sz w:val="24"/>
          <w:lang w:val="sr-Cyrl-CS"/>
        </w:rPr>
        <w:t xml:space="preserve">заштитна зона објеката у функцији </w:t>
      </w:r>
      <w:r w:rsidR="00FB1877" w:rsidRPr="00474B36">
        <w:rPr>
          <w:rFonts w:ascii="Times New Roman" w:eastAsiaTheme="minorHAnsi" w:hAnsi="Times New Roman"/>
          <w:sz w:val="24"/>
          <w:szCs w:val="24"/>
          <w:lang w:val="sr-Cyrl-CS"/>
        </w:rPr>
        <w:t>нафтовода</w:t>
      </w:r>
      <w:r w:rsidRPr="00474B36">
        <w:rPr>
          <w:rFonts w:ascii="Times New Roman" w:eastAsiaTheme="minorHAnsi" w:hAnsi="Times New Roman"/>
          <w:sz w:val="24"/>
          <w:lang w:val="sr-Cyrl-CS"/>
        </w:rPr>
        <w:t xml:space="preserve"> мин. ширине 3 </w:t>
      </w:r>
      <w:r w:rsidRPr="00474B36">
        <w:rPr>
          <w:rFonts w:ascii="Times New Roman" w:eastAsiaTheme="minorHAnsi" w:hAnsi="Times New Roman"/>
          <w:sz w:val="24"/>
          <w:szCs w:val="24"/>
          <w:lang w:val="sr-Cyrl-CS"/>
        </w:rPr>
        <w:t>m</w:t>
      </w:r>
      <w:r w:rsidRPr="00474B36">
        <w:rPr>
          <w:rFonts w:ascii="Times New Roman" w:eastAsiaTheme="minorHAnsi" w:hAnsi="Times New Roman"/>
          <w:sz w:val="24"/>
          <w:lang w:val="sr-Cyrl-CS"/>
        </w:rPr>
        <w:t>;</w:t>
      </w:r>
    </w:p>
    <w:p w14:paraId="67D6CD79" w14:textId="0D1717C9" w:rsidR="00846357" w:rsidRPr="00474B36" w:rsidRDefault="00DA0934" w:rsidP="00AE0547">
      <w:pPr>
        <w:pStyle w:val="ListParagraph"/>
        <w:numPr>
          <w:ilvl w:val="0"/>
          <w:numId w:val="24"/>
        </w:numPr>
        <w:tabs>
          <w:tab w:val="left" w:pos="993"/>
        </w:tabs>
        <w:autoSpaceDE w:val="0"/>
        <w:autoSpaceDN w:val="0"/>
        <w:adjustRightInd w:val="0"/>
        <w:ind w:left="90" w:firstLine="619"/>
        <w:rPr>
          <w:rFonts w:ascii="Times New Roman" w:eastAsiaTheme="minorHAnsi" w:hAnsi="Times New Roman"/>
          <w:sz w:val="24"/>
          <w:lang w:val="sr-Cyrl-CS"/>
        </w:rPr>
      </w:pPr>
      <w:r w:rsidRPr="00474B36">
        <w:rPr>
          <w:rFonts w:ascii="Times New Roman" w:eastAsiaTheme="minorHAnsi" w:hAnsi="Times New Roman"/>
          <w:sz w:val="24"/>
          <w:szCs w:val="24"/>
          <w:lang w:val="sr-Cyrl-CS"/>
        </w:rPr>
        <w:t>појас уже заштите нафтовода (</w:t>
      </w:r>
      <w:r w:rsidR="00846357" w:rsidRPr="00474B36">
        <w:rPr>
          <w:rFonts w:ascii="Times New Roman" w:eastAsiaTheme="minorHAnsi" w:hAnsi="Times New Roman"/>
          <w:sz w:val="24"/>
          <w:lang w:val="sr-Cyrl-CS"/>
        </w:rPr>
        <w:t>заштитни појас насељених зграда</w:t>
      </w:r>
      <w:r w:rsidRPr="00474B36">
        <w:rPr>
          <w:rFonts w:ascii="Times New Roman" w:eastAsiaTheme="minorHAnsi" w:hAnsi="Times New Roman"/>
          <w:sz w:val="24"/>
          <w:szCs w:val="24"/>
          <w:lang w:val="sr-Cyrl-CS"/>
        </w:rPr>
        <w:t>)</w:t>
      </w:r>
      <w:r w:rsidR="00846357" w:rsidRPr="00474B36">
        <w:rPr>
          <w:rFonts w:ascii="Times New Roman" w:eastAsiaTheme="minorHAnsi" w:hAnsi="Times New Roman"/>
          <w:sz w:val="24"/>
          <w:lang w:val="sr-Cyrl-CS"/>
        </w:rPr>
        <w:t xml:space="preserve"> ширине 30 </w:t>
      </w:r>
      <w:r w:rsidR="00846357" w:rsidRPr="00474B36">
        <w:rPr>
          <w:rFonts w:ascii="Times New Roman" w:eastAsiaTheme="minorHAnsi" w:hAnsi="Times New Roman"/>
          <w:sz w:val="24"/>
          <w:szCs w:val="24"/>
          <w:lang w:val="sr-Cyrl-CS"/>
        </w:rPr>
        <w:t>m</w:t>
      </w:r>
      <w:r w:rsidRPr="00474B36">
        <w:rPr>
          <w:rFonts w:ascii="Times New Roman" w:eastAsiaTheme="minorHAnsi" w:hAnsi="Times New Roman"/>
          <w:sz w:val="24"/>
          <w:szCs w:val="24"/>
          <w:lang w:val="sr-Cyrl-CS"/>
        </w:rPr>
        <w:t xml:space="preserve"> </w:t>
      </w:r>
      <w:r w:rsidRPr="00474B36">
        <w:rPr>
          <w:rFonts w:ascii="Times New Roman" w:eastAsiaTheme="minorHAnsi" w:hAnsi="Times New Roman"/>
          <w:sz w:val="24"/>
          <w:lang w:val="sr-Cyrl-CS"/>
        </w:rPr>
        <w:t xml:space="preserve">са обе стране </w:t>
      </w:r>
      <w:r w:rsidRPr="00474B36">
        <w:rPr>
          <w:rFonts w:ascii="Times New Roman" w:eastAsiaTheme="minorHAnsi" w:hAnsi="Times New Roman"/>
          <w:sz w:val="24"/>
          <w:szCs w:val="24"/>
          <w:lang w:val="sr-Cyrl-CS"/>
        </w:rPr>
        <w:t>цевовода</w:t>
      </w:r>
      <w:r w:rsidRPr="00474B36">
        <w:rPr>
          <w:rFonts w:ascii="Times New Roman" w:eastAsiaTheme="minorHAnsi" w:hAnsi="Times New Roman"/>
          <w:sz w:val="24"/>
          <w:lang w:val="sr-Cyrl-CS"/>
        </w:rPr>
        <w:t xml:space="preserve"> (рачунајући од осе </w:t>
      </w:r>
      <w:r w:rsidRPr="00474B36">
        <w:rPr>
          <w:rFonts w:ascii="Times New Roman" w:eastAsiaTheme="minorHAnsi" w:hAnsi="Times New Roman"/>
          <w:sz w:val="24"/>
          <w:szCs w:val="24"/>
          <w:lang w:val="sr-Cyrl-CS"/>
        </w:rPr>
        <w:t>цевовода</w:t>
      </w:r>
      <w:r w:rsidRPr="00474B36">
        <w:rPr>
          <w:rFonts w:ascii="Times New Roman" w:eastAsiaTheme="minorHAnsi" w:hAnsi="Times New Roman"/>
          <w:sz w:val="24"/>
          <w:lang w:val="sr-Cyrl-CS"/>
        </w:rPr>
        <w:t>)</w:t>
      </w:r>
      <w:r w:rsidR="00846357" w:rsidRPr="00474B36">
        <w:rPr>
          <w:rFonts w:ascii="Times New Roman" w:eastAsiaTheme="minorHAnsi" w:hAnsi="Times New Roman"/>
          <w:sz w:val="24"/>
          <w:lang w:val="sr-Cyrl-CS"/>
        </w:rPr>
        <w:t>;</w:t>
      </w:r>
    </w:p>
    <w:p w14:paraId="36959790" w14:textId="79F23D08" w:rsidR="00846357" w:rsidRPr="00474B36" w:rsidRDefault="00846357" w:rsidP="00AE0547">
      <w:pPr>
        <w:pStyle w:val="ListParagraph"/>
        <w:numPr>
          <w:ilvl w:val="0"/>
          <w:numId w:val="24"/>
        </w:numPr>
        <w:tabs>
          <w:tab w:val="left" w:pos="993"/>
        </w:tabs>
        <w:autoSpaceDE w:val="0"/>
        <w:autoSpaceDN w:val="0"/>
        <w:adjustRightInd w:val="0"/>
        <w:ind w:left="90" w:firstLine="619"/>
        <w:rPr>
          <w:rFonts w:ascii="Times New Roman" w:eastAsiaTheme="minorHAnsi" w:hAnsi="Times New Roman"/>
          <w:sz w:val="24"/>
          <w:lang w:val="sr-Cyrl-CS"/>
        </w:rPr>
      </w:pPr>
      <w:r w:rsidRPr="00474B36">
        <w:rPr>
          <w:rFonts w:ascii="Times New Roman" w:eastAsiaTheme="minorHAnsi" w:hAnsi="Times New Roman"/>
          <w:sz w:val="24"/>
          <w:lang w:val="sr-Cyrl-CS"/>
        </w:rPr>
        <w:t xml:space="preserve">заштитни појас </w:t>
      </w:r>
      <w:r w:rsidR="001C3EE8" w:rsidRPr="00474B36">
        <w:rPr>
          <w:rFonts w:ascii="Times New Roman" w:eastAsiaTheme="minorHAnsi" w:hAnsi="Times New Roman"/>
          <w:sz w:val="24"/>
          <w:szCs w:val="24"/>
          <w:lang w:val="sr-Cyrl-CS"/>
        </w:rPr>
        <w:t>нафтовода</w:t>
      </w:r>
      <w:r w:rsidRPr="00474B36">
        <w:rPr>
          <w:rFonts w:ascii="Times New Roman" w:eastAsiaTheme="minorHAnsi" w:hAnsi="Times New Roman"/>
          <w:sz w:val="24"/>
          <w:lang w:val="sr-Cyrl-CS"/>
        </w:rPr>
        <w:t xml:space="preserve"> ширине 200 </w:t>
      </w:r>
      <w:r w:rsidRPr="00474B36">
        <w:rPr>
          <w:rFonts w:ascii="Times New Roman" w:eastAsiaTheme="minorHAnsi" w:hAnsi="Times New Roman"/>
          <w:sz w:val="24"/>
          <w:szCs w:val="24"/>
          <w:lang w:val="sr-Cyrl-CS"/>
        </w:rPr>
        <w:t>m</w:t>
      </w:r>
      <w:r w:rsidRPr="00474B36">
        <w:rPr>
          <w:rFonts w:ascii="Times New Roman" w:eastAsiaTheme="minorHAnsi" w:hAnsi="Times New Roman"/>
          <w:sz w:val="24"/>
          <w:lang w:val="sr-Cyrl-CS"/>
        </w:rPr>
        <w:t xml:space="preserve"> са обе стране </w:t>
      </w:r>
      <w:r w:rsidR="001C3EE8" w:rsidRPr="00474B36">
        <w:rPr>
          <w:rFonts w:ascii="Times New Roman" w:eastAsiaTheme="minorHAnsi" w:hAnsi="Times New Roman"/>
          <w:sz w:val="24"/>
          <w:szCs w:val="24"/>
          <w:lang w:val="sr-Cyrl-CS"/>
        </w:rPr>
        <w:t>цевовода</w:t>
      </w:r>
      <w:r w:rsidRPr="00474B36">
        <w:rPr>
          <w:rFonts w:ascii="Times New Roman" w:eastAsiaTheme="minorHAnsi" w:hAnsi="Times New Roman"/>
          <w:sz w:val="24"/>
          <w:lang w:val="sr-Cyrl-CS"/>
        </w:rPr>
        <w:t xml:space="preserve"> (рачунајући од осе </w:t>
      </w:r>
      <w:r w:rsidR="001C3EE8" w:rsidRPr="00474B36">
        <w:rPr>
          <w:rFonts w:ascii="Times New Roman" w:eastAsiaTheme="minorHAnsi" w:hAnsi="Times New Roman"/>
          <w:sz w:val="24"/>
          <w:szCs w:val="24"/>
          <w:lang w:val="sr-Cyrl-CS"/>
        </w:rPr>
        <w:t>цевовода</w:t>
      </w:r>
      <w:r w:rsidR="00030D4A" w:rsidRPr="00474B36">
        <w:rPr>
          <w:rFonts w:ascii="Times New Roman" w:eastAsiaTheme="minorHAnsi" w:hAnsi="Times New Roman"/>
          <w:sz w:val="24"/>
          <w:lang w:val="sr-Cyrl-CS"/>
        </w:rPr>
        <w:t>);</w:t>
      </w:r>
    </w:p>
    <w:p w14:paraId="23E44BC7" w14:textId="64F037AF" w:rsidR="00846357" w:rsidRPr="00474B36" w:rsidRDefault="00846357" w:rsidP="00AE0547">
      <w:pPr>
        <w:pStyle w:val="ListParagraph"/>
        <w:numPr>
          <w:ilvl w:val="0"/>
          <w:numId w:val="24"/>
        </w:numPr>
        <w:tabs>
          <w:tab w:val="left" w:pos="993"/>
        </w:tabs>
        <w:autoSpaceDE w:val="0"/>
        <w:autoSpaceDN w:val="0"/>
        <w:adjustRightInd w:val="0"/>
        <w:ind w:left="90" w:firstLine="619"/>
        <w:rPr>
          <w:rFonts w:ascii="Times New Roman" w:eastAsiaTheme="minorHAnsi" w:hAnsi="Times New Roman"/>
          <w:sz w:val="24"/>
          <w:lang w:val="sr-Cyrl-CS"/>
        </w:rPr>
      </w:pPr>
      <w:r w:rsidRPr="00474B36">
        <w:rPr>
          <w:rFonts w:ascii="Times New Roman" w:eastAsiaTheme="minorHAnsi" w:hAnsi="Times New Roman"/>
          <w:sz w:val="24"/>
          <w:lang w:val="sr-Cyrl-CS"/>
        </w:rPr>
        <w:t xml:space="preserve">појас </w:t>
      </w:r>
      <w:r w:rsidR="00DA0934" w:rsidRPr="00474B36">
        <w:rPr>
          <w:rFonts w:ascii="Times New Roman" w:eastAsiaTheme="minorHAnsi" w:hAnsi="Times New Roman"/>
          <w:sz w:val="24"/>
          <w:szCs w:val="24"/>
          <w:lang w:val="sr-Cyrl-CS"/>
        </w:rPr>
        <w:t>за изградњу нафтовода</w:t>
      </w:r>
      <w:r w:rsidRPr="00474B36">
        <w:rPr>
          <w:rFonts w:ascii="Times New Roman" w:eastAsiaTheme="minorHAnsi" w:hAnsi="Times New Roman"/>
          <w:sz w:val="24"/>
          <w:lang w:val="sr-Cyrl-CS"/>
        </w:rPr>
        <w:t xml:space="preserve"> дефинисан у </w:t>
      </w:r>
      <w:r w:rsidR="00587F90" w:rsidRPr="00474B36">
        <w:rPr>
          <w:rFonts w:ascii="Times New Roman" w:eastAsiaTheme="minorHAnsi" w:hAnsi="Times New Roman"/>
          <w:sz w:val="24"/>
          <w:lang w:val="sr-Cyrl-CS"/>
        </w:rPr>
        <w:t>графичком делу детаљне разраде</w:t>
      </w:r>
      <w:r w:rsidR="009E1A37" w:rsidRPr="00474B36">
        <w:rPr>
          <w:rFonts w:ascii="Times New Roman" w:eastAsiaTheme="minorHAnsi" w:hAnsi="Times New Roman"/>
          <w:sz w:val="24"/>
          <w:lang w:val="sr-Cyrl-CS"/>
        </w:rPr>
        <w:t xml:space="preserve"> </w:t>
      </w:r>
      <w:r w:rsidR="00CE13ED" w:rsidRPr="00474B36">
        <w:rPr>
          <w:rFonts w:ascii="Times New Roman" w:eastAsiaTheme="minorHAnsi" w:hAnsi="Times New Roman"/>
          <w:sz w:val="24"/>
          <w:lang w:val="sr-Cyrl-CS"/>
        </w:rPr>
        <w:t xml:space="preserve">Реферална </w:t>
      </w:r>
      <w:r w:rsidR="008E621D" w:rsidRPr="00474B36">
        <w:rPr>
          <w:rFonts w:ascii="Times New Roman" w:eastAsiaTheme="minorHAnsi" w:hAnsi="Times New Roman"/>
          <w:sz w:val="24"/>
          <w:lang w:val="sr-Cyrl-CS"/>
        </w:rPr>
        <w:t>карта</w:t>
      </w:r>
      <w:r w:rsidR="002B43BB" w:rsidRPr="00474B36">
        <w:rPr>
          <w:rFonts w:ascii="Times New Roman" w:eastAsiaTheme="minorHAnsi" w:hAnsi="Times New Roman"/>
          <w:sz w:val="24"/>
          <w:lang w:val="sr-Cyrl-CS"/>
        </w:rPr>
        <w:t xml:space="preserve"> 5</w:t>
      </w:r>
      <w:r w:rsidR="008E621D" w:rsidRPr="00474B36">
        <w:rPr>
          <w:rFonts w:ascii="Times New Roman" w:eastAsiaTheme="minorHAnsi" w:hAnsi="Times New Roman"/>
          <w:sz w:val="24"/>
          <w:lang w:val="sr-Cyrl-CS"/>
        </w:rPr>
        <w:t>:</w:t>
      </w:r>
      <w:r w:rsidR="00CE13ED" w:rsidRPr="00474B36">
        <w:rPr>
          <w:rFonts w:ascii="Times New Roman" w:eastAsiaTheme="minorHAnsi" w:hAnsi="Times New Roman"/>
          <w:sz w:val="24"/>
          <w:lang w:val="sr-Cyrl-CS"/>
        </w:rPr>
        <w:t xml:space="preserve"> </w:t>
      </w:r>
      <w:r w:rsidR="00D93C21" w:rsidRPr="00474B36">
        <w:rPr>
          <w:rFonts w:ascii="Times New Roman" w:eastAsiaTheme="minorHAnsi" w:hAnsi="Times New Roman"/>
          <w:sz w:val="24"/>
          <w:lang w:val="sr-Cyrl-CS"/>
        </w:rPr>
        <w:t xml:space="preserve">ДЕТАЉНА РАЗРАДА ПРОСТОРНОГ ПЛАНА РЕГУЛАЦИОНИ ПЛАН </w:t>
      </w:r>
      <w:r w:rsidR="008B3C6C" w:rsidRPr="00474B36">
        <w:rPr>
          <w:rFonts w:ascii="Times New Roman" w:eastAsiaTheme="minorHAnsi" w:hAnsi="Times New Roman"/>
          <w:sz w:val="24"/>
          <w:lang w:val="sr-Cyrl-CS"/>
        </w:rPr>
        <w:t>(листови</w:t>
      </w:r>
      <w:r w:rsidR="00587F90" w:rsidRPr="00474B36">
        <w:rPr>
          <w:rFonts w:ascii="Times New Roman" w:eastAsiaTheme="minorHAnsi" w:hAnsi="Times New Roman"/>
          <w:sz w:val="24"/>
          <w:lang w:val="sr-Cyrl-CS"/>
        </w:rPr>
        <w:t xml:space="preserve"> 5.1-5.27)</w:t>
      </w:r>
      <w:r w:rsidR="009B2ED2" w:rsidRPr="00474B36">
        <w:rPr>
          <w:rFonts w:ascii="Times New Roman" w:eastAsiaTheme="minorHAnsi" w:hAnsi="Times New Roman"/>
          <w:sz w:val="24"/>
          <w:lang w:val="sr-Cyrl-CS"/>
        </w:rPr>
        <w:t>.</w:t>
      </w:r>
      <w:r w:rsidRPr="00474B36">
        <w:rPr>
          <w:rFonts w:ascii="Times New Roman" w:eastAsiaTheme="minorHAnsi" w:hAnsi="Times New Roman"/>
          <w:sz w:val="24"/>
          <w:lang w:val="sr-Cyrl-CS"/>
        </w:rPr>
        <w:t xml:space="preserve"> </w:t>
      </w:r>
    </w:p>
    <w:p w14:paraId="78CD41AA" w14:textId="71421DAF" w:rsidR="00846357" w:rsidRPr="00474B36" w:rsidRDefault="00846357" w:rsidP="00DD1205">
      <w:pPr>
        <w:autoSpaceDE w:val="0"/>
        <w:autoSpaceDN w:val="0"/>
        <w:adjustRightInd w:val="0"/>
        <w:ind w:firstLine="720"/>
        <w:rPr>
          <w:rFonts w:ascii="Times New Roman" w:eastAsiaTheme="minorHAnsi" w:hAnsi="Times New Roman"/>
          <w:sz w:val="24"/>
        </w:rPr>
      </w:pPr>
      <w:r w:rsidRPr="00474B36">
        <w:rPr>
          <w:rFonts w:ascii="Times New Roman" w:eastAsiaTheme="minorHAnsi" w:hAnsi="Times New Roman"/>
          <w:sz w:val="24"/>
        </w:rPr>
        <w:t xml:space="preserve">На површини у обухвату </w:t>
      </w:r>
      <w:r w:rsidR="006C3B37" w:rsidRPr="00474B36">
        <w:rPr>
          <w:rFonts w:ascii="Times New Roman" w:eastAsiaTheme="minorHAnsi" w:hAnsi="Times New Roman"/>
          <w:sz w:val="24"/>
        </w:rPr>
        <w:t>радног</w:t>
      </w:r>
      <w:r w:rsidRPr="00474B36">
        <w:rPr>
          <w:rFonts w:ascii="Times New Roman" w:eastAsiaTheme="minorHAnsi" w:hAnsi="Times New Roman"/>
          <w:sz w:val="24"/>
        </w:rPr>
        <w:t xml:space="preserve"> појаса </w:t>
      </w:r>
      <w:r w:rsidR="006C3B37" w:rsidRPr="00474B36">
        <w:rPr>
          <w:rFonts w:ascii="Times New Roman" w:eastAsiaTheme="minorHAnsi" w:hAnsi="Times New Roman"/>
          <w:sz w:val="24"/>
        </w:rPr>
        <w:t xml:space="preserve">нафтовода </w:t>
      </w:r>
      <w:r w:rsidRPr="00474B36">
        <w:rPr>
          <w:rFonts w:ascii="Times New Roman" w:eastAsiaTheme="minorHAnsi" w:hAnsi="Times New Roman"/>
          <w:sz w:val="24"/>
        </w:rPr>
        <w:t>се обезбеђује право</w:t>
      </w:r>
      <w:r w:rsidRPr="00474B36">
        <w:rPr>
          <w:rFonts w:ascii="Times New Roman" w:eastAsiaTheme="minorHAnsi" w:hAnsi="Times New Roman"/>
          <w:color w:val="FF0000"/>
          <w:sz w:val="24"/>
        </w:rPr>
        <w:t xml:space="preserve"> </w:t>
      </w:r>
      <w:r w:rsidRPr="00474B36">
        <w:rPr>
          <w:rFonts w:ascii="Times New Roman" w:eastAsiaTheme="minorHAnsi" w:hAnsi="Times New Roman"/>
          <w:sz w:val="24"/>
        </w:rPr>
        <w:t xml:space="preserve">службености пролаза за потребе извођења земљаних радова, постављање основне и пратеће инсталације </w:t>
      </w:r>
      <w:r w:rsidR="00FB1877" w:rsidRPr="00474B36">
        <w:rPr>
          <w:rFonts w:ascii="Times New Roman" w:eastAsiaTheme="minorHAnsi" w:hAnsi="Times New Roman"/>
          <w:sz w:val="24"/>
        </w:rPr>
        <w:t>нафтовода</w:t>
      </w:r>
      <w:r w:rsidRPr="00474B36">
        <w:rPr>
          <w:rFonts w:ascii="Times New Roman" w:eastAsiaTheme="minorHAnsi" w:hAnsi="Times New Roman"/>
          <w:sz w:val="24"/>
        </w:rPr>
        <w:t xml:space="preserve">, надзор и одржавање. </w:t>
      </w:r>
    </w:p>
    <w:p w14:paraId="0F802A88" w14:textId="5392078D" w:rsidR="00846357" w:rsidRPr="00474B36" w:rsidRDefault="00846357" w:rsidP="00DD1205">
      <w:pPr>
        <w:autoSpaceDE w:val="0"/>
        <w:autoSpaceDN w:val="0"/>
        <w:adjustRightInd w:val="0"/>
        <w:ind w:firstLine="720"/>
        <w:rPr>
          <w:rFonts w:ascii="Times New Roman" w:eastAsiaTheme="minorHAnsi" w:hAnsi="Times New Roman"/>
          <w:sz w:val="24"/>
        </w:rPr>
      </w:pPr>
      <w:r w:rsidRPr="00474B36">
        <w:rPr>
          <w:rFonts w:ascii="Times New Roman" w:eastAsiaTheme="minorHAnsi" w:hAnsi="Times New Roman"/>
          <w:sz w:val="24"/>
        </w:rPr>
        <w:t>На површини у обухвату појас</w:t>
      </w:r>
      <w:r w:rsidR="006C3B37" w:rsidRPr="00474B36">
        <w:rPr>
          <w:rFonts w:ascii="Times New Roman" w:eastAsiaTheme="minorHAnsi" w:hAnsi="Times New Roman"/>
          <w:sz w:val="24"/>
        </w:rPr>
        <w:t>а за изградњу</w:t>
      </w:r>
      <w:r w:rsidRPr="00474B36">
        <w:rPr>
          <w:rFonts w:ascii="Times New Roman" w:eastAsiaTheme="minorHAnsi" w:hAnsi="Times New Roman"/>
          <w:sz w:val="24"/>
        </w:rPr>
        <w:t xml:space="preserve"> </w:t>
      </w:r>
      <w:r w:rsidR="006C3B37" w:rsidRPr="00474B36">
        <w:rPr>
          <w:rFonts w:ascii="Times New Roman" w:eastAsiaTheme="minorHAnsi" w:hAnsi="Times New Roman"/>
          <w:sz w:val="24"/>
        </w:rPr>
        <w:t>нафтовода</w:t>
      </w:r>
      <w:r w:rsidRPr="00474B36">
        <w:rPr>
          <w:rFonts w:ascii="Times New Roman" w:eastAsiaTheme="minorHAnsi" w:hAnsi="Times New Roman"/>
          <w:sz w:val="24"/>
        </w:rPr>
        <w:t xml:space="preserve"> се обезбеђује </w:t>
      </w:r>
      <w:r w:rsidR="007E6E6E" w:rsidRPr="00474B36">
        <w:rPr>
          <w:rFonts w:ascii="Times New Roman" w:eastAsiaTheme="minorHAnsi" w:hAnsi="Times New Roman"/>
          <w:sz w:val="24"/>
        </w:rPr>
        <w:t>непотпуна</w:t>
      </w:r>
      <w:r w:rsidRPr="00474B36">
        <w:rPr>
          <w:rFonts w:ascii="Times New Roman" w:eastAsiaTheme="minorHAnsi" w:hAnsi="Times New Roman"/>
          <w:sz w:val="24"/>
        </w:rPr>
        <w:t xml:space="preserve"> експропријација зем</w:t>
      </w:r>
      <w:r w:rsidR="00456465" w:rsidRPr="00474B36">
        <w:rPr>
          <w:rFonts w:ascii="Times New Roman" w:eastAsiaTheme="minorHAnsi" w:hAnsi="Times New Roman"/>
          <w:sz w:val="24"/>
        </w:rPr>
        <w:t>љишта за потребе грађевинских ра</w:t>
      </w:r>
      <w:r w:rsidRPr="00474B36">
        <w:rPr>
          <w:rFonts w:ascii="Times New Roman" w:eastAsiaTheme="minorHAnsi" w:hAnsi="Times New Roman"/>
          <w:sz w:val="24"/>
        </w:rPr>
        <w:t xml:space="preserve">дова на изградњи </w:t>
      </w:r>
      <w:r w:rsidR="006C3B37" w:rsidRPr="00474B36">
        <w:rPr>
          <w:rFonts w:ascii="Times New Roman" w:eastAsiaTheme="minorHAnsi" w:hAnsi="Times New Roman"/>
          <w:sz w:val="24"/>
        </w:rPr>
        <w:t>нафтовода</w:t>
      </w:r>
      <w:r w:rsidRPr="00474B36">
        <w:rPr>
          <w:rFonts w:ascii="Times New Roman" w:eastAsiaTheme="minorHAnsi" w:hAnsi="Times New Roman"/>
          <w:sz w:val="24"/>
        </w:rPr>
        <w:t xml:space="preserve"> </w:t>
      </w:r>
      <w:r w:rsidR="00D93C21" w:rsidRPr="00474B36">
        <w:rPr>
          <w:rFonts w:ascii="Times New Roman" w:eastAsiaTheme="minorHAnsi" w:hAnsi="Times New Roman"/>
          <w:sz w:val="24"/>
        </w:rPr>
        <w:t xml:space="preserve">и </w:t>
      </w:r>
      <w:r w:rsidR="00B8390C" w:rsidRPr="00474B36">
        <w:rPr>
          <w:rFonts w:ascii="Times New Roman" w:eastAsiaTheme="minorHAnsi" w:hAnsi="Times New Roman"/>
          <w:sz w:val="24"/>
        </w:rPr>
        <w:t xml:space="preserve">која престаје </w:t>
      </w:r>
      <w:r w:rsidRPr="00474B36">
        <w:rPr>
          <w:rFonts w:ascii="Times New Roman" w:eastAsiaTheme="minorHAnsi" w:hAnsi="Times New Roman"/>
          <w:sz w:val="24"/>
        </w:rPr>
        <w:t xml:space="preserve">након изградње </w:t>
      </w:r>
      <w:r w:rsidR="006C3B37" w:rsidRPr="00474B36">
        <w:rPr>
          <w:rFonts w:ascii="Times New Roman" w:eastAsiaTheme="minorHAnsi" w:hAnsi="Times New Roman"/>
          <w:sz w:val="24"/>
        </w:rPr>
        <w:t>нафтовода</w:t>
      </w:r>
      <w:r w:rsidRPr="00474B36">
        <w:rPr>
          <w:rFonts w:ascii="Times New Roman" w:eastAsiaTheme="minorHAnsi" w:hAnsi="Times New Roman"/>
          <w:sz w:val="24"/>
        </w:rPr>
        <w:t>.</w:t>
      </w:r>
    </w:p>
    <w:p w14:paraId="7FF06C38" w14:textId="469BE048" w:rsidR="00846357" w:rsidRPr="00474B36" w:rsidRDefault="00846357" w:rsidP="00DD1205">
      <w:pPr>
        <w:autoSpaceDE w:val="0"/>
        <w:autoSpaceDN w:val="0"/>
        <w:adjustRightInd w:val="0"/>
        <w:ind w:firstLine="720"/>
        <w:rPr>
          <w:rFonts w:ascii="Times New Roman" w:eastAsiaTheme="minorHAnsi" w:hAnsi="Times New Roman"/>
          <w:sz w:val="24"/>
        </w:rPr>
      </w:pPr>
      <w:r w:rsidRPr="00474B36">
        <w:rPr>
          <w:rFonts w:ascii="Times New Roman" w:eastAsiaTheme="minorHAnsi" w:hAnsi="Times New Roman"/>
          <w:sz w:val="24"/>
        </w:rPr>
        <w:t xml:space="preserve"> Осим објеката у функцији </w:t>
      </w:r>
      <w:r w:rsidR="009F5677" w:rsidRPr="00474B36">
        <w:rPr>
          <w:rFonts w:ascii="Times New Roman" w:eastAsiaTheme="minorHAnsi" w:hAnsi="Times New Roman"/>
          <w:sz w:val="24"/>
        </w:rPr>
        <w:t>нафтовода</w:t>
      </w:r>
      <w:r w:rsidRPr="00474B36">
        <w:rPr>
          <w:rFonts w:ascii="Times New Roman" w:eastAsiaTheme="minorHAnsi" w:hAnsi="Times New Roman"/>
          <w:sz w:val="24"/>
        </w:rPr>
        <w:t xml:space="preserve">, земљиште у обухвату </w:t>
      </w:r>
      <w:r w:rsidR="006C3B37" w:rsidRPr="00474B36">
        <w:rPr>
          <w:rFonts w:ascii="Times New Roman" w:eastAsiaTheme="minorHAnsi" w:hAnsi="Times New Roman"/>
          <w:sz w:val="24"/>
        </w:rPr>
        <w:t>радног</w:t>
      </w:r>
      <w:r w:rsidRPr="00474B36">
        <w:rPr>
          <w:rFonts w:ascii="Times New Roman" w:eastAsiaTheme="minorHAnsi" w:hAnsi="Times New Roman"/>
          <w:sz w:val="24"/>
        </w:rPr>
        <w:t xml:space="preserve"> појаса може се изузетно користити за пољопривредну обраду уз услов да је дубина обраде земљишта до 0,5 m</w:t>
      </w:r>
      <w:r w:rsidR="00F14A1A" w:rsidRPr="00474B36">
        <w:rPr>
          <w:rFonts w:ascii="Times New Roman" w:eastAsiaTheme="minorHAnsi" w:hAnsi="Times New Roman"/>
          <w:sz w:val="24"/>
        </w:rPr>
        <w:t>,</w:t>
      </w:r>
      <w:r w:rsidRPr="00474B36">
        <w:rPr>
          <w:rFonts w:ascii="Times New Roman" w:eastAsiaTheme="minorHAnsi" w:hAnsi="Times New Roman"/>
          <w:sz w:val="24"/>
        </w:rPr>
        <w:t xml:space="preserve"> као и садњу вегетације са кореновим системом дубине до 1 m. У </w:t>
      </w:r>
      <w:r w:rsidR="006C3B37" w:rsidRPr="00474B36">
        <w:rPr>
          <w:rFonts w:ascii="Times New Roman" w:eastAsiaTheme="minorHAnsi" w:hAnsi="Times New Roman"/>
          <w:sz w:val="24"/>
        </w:rPr>
        <w:t>радном</w:t>
      </w:r>
      <w:r w:rsidRPr="00474B36">
        <w:rPr>
          <w:rFonts w:ascii="Times New Roman" w:eastAsiaTheme="minorHAnsi" w:hAnsi="Times New Roman"/>
          <w:sz w:val="24"/>
        </w:rPr>
        <w:t xml:space="preserve"> и заштитним појасевима се успоставља и трајна обавеза прибављања услова/сагласности од стране </w:t>
      </w:r>
      <w:r w:rsidR="006C3B37" w:rsidRPr="00474B36">
        <w:rPr>
          <w:rFonts w:ascii="Times New Roman" w:eastAsiaTheme="minorHAnsi" w:hAnsi="Times New Roman"/>
          <w:sz w:val="24"/>
        </w:rPr>
        <w:t>управљача нафтоводног система</w:t>
      </w:r>
      <w:r w:rsidRPr="00474B36">
        <w:rPr>
          <w:rFonts w:ascii="Times New Roman" w:eastAsiaTheme="minorHAnsi" w:hAnsi="Times New Roman"/>
          <w:sz w:val="24"/>
        </w:rPr>
        <w:t xml:space="preserve"> код планирања, пројектовања и извођења других грађевинских и земљаних радова и пренамене површина. </w:t>
      </w:r>
    </w:p>
    <w:p w14:paraId="25D846A7" w14:textId="50DC1DC2" w:rsidR="00EE5D62" w:rsidRPr="00474B36" w:rsidRDefault="006A584E" w:rsidP="00DD1205">
      <w:pPr>
        <w:ind w:right="-5" w:firstLine="720"/>
        <w:rPr>
          <w:rFonts w:ascii="Times New Roman" w:hAnsi="Times New Roman"/>
          <w:sz w:val="24"/>
          <w:lang w:eastAsia="en-US"/>
        </w:rPr>
      </w:pPr>
      <w:r w:rsidRPr="00474B36">
        <w:rPr>
          <w:rFonts w:ascii="Times New Roman" w:hAnsi="Times New Roman"/>
          <w:sz w:val="24"/>
          <w:lang w:eastAsia="en-US"/>
        </w:rPr>
        <w:t xml:space="preserve">Употреба земљишта у </w:t>
      </w:r>
      <w:r w:rsidR="00800E2C" w:rsidRPr="00474B36">
        <w:rPr>
          <w:rFonts w:ascii="Times New Roman" w:hAnsi="Times New Roman"/>
          <w:sz w:val="24"/>
          <w:lang w:eastAsia="en-US"/>
        </w:rPr>
        <w:t>ширем</w:t>
      </w:r>
      <w:r w:rsidRPr="00474B36">
        <w:rPr>
          <w:rFonts w:ascii="Times New Roman" w:hAnsi="Times New Roman"/>
          <w:sz w:val="24"/>
          <w:lang w:eastAsia="en-US"/>
        </w:rPr>
        <w:t xml:space="preserve"> обухвату Просторног плана је приказана према подацима </w:t>
      </w:r>
      <w:r w:rsidR="005A74E2" w:rsidRPr="00474B36">
        <w:rPr>
          <w:rFonts w:ascii="Times New Roman" w:hAnsi="Times New Roman"/>
          <w:sz w:val="24"/>
          <w:lang w:eastAsia="en-US"/>
        </w:rPr>
        <w:t>из важеће просторне планске документације</w:t>
      </w:r>
      <w:r w:rsidRPr="00474B36">
        <w:rPr>
          <w:rFonts w:ascii="Times New Roman" w:hAnsi="Times New Roman"/>
          <w:sz w:val="24"/>
          <w:lang w:eastAsia="en-US"/>
        </w:rPr>
        <w:t xml:space="preserve">. Изградњом планираног </w:t>
      </w:r>
      <w:r w:rsidR="005B17E5" w:rsidRPr="00474B36">
        <w:rPr>
          <w:rFonts w:ascii="Times New Roman" w:hAnsi="Times New Roman"/>
          <w:sz w:val="24"/>
          <w:lang w:eastAsia="en-US"/>
        </w:rPr>
        <w:t xml:space="preserve">нафтовода </w:t>
      </w:r>
      <w:r w:rsidRPr="00474B36">
        <w:rPr>
          <w:rFonts w:ascii="Times New Roman" w:hAnsi="Times New Roman"/>
          <w:sz w:val="24"/>
          <w:lang w:eastAsia="en-US"/>
        </w:rPr>
        <w:t>доћи ће до промене досадашњег режима коришћења простора</w:t>
      </w:r>
      <w:r w:rsidR="005B17E5" w:rsidRPr="00474B36">
        <w:rPr>
          <w:rFonts w:ascii="Times New Roman" w:hAnsi="Times New Roman"/>
          <w:sz w:val="24"/>
          <w:lang w:eastAsia="en-US"/>
        </w:rPr>
        <w:t xml:space="preserve"> у коридору нафтовода</w:t>
      </w:r>
      <w:r w:rsidRPr="00474B36">
        <w:rPr>
          <w:rFonts w:ascii="Times New Roman" w:hAnsi="Times New Roman"/>
          <w:sz w:val="24"/>
          <w:lang w:eastAsia="en-US"/>
        </w:rPr>
        <w:t xml:space="preserve">. Просторним планом је дефинисан коридор потребан за функционисање </w:t>
      </w:r>
      <w:r w:rsidR="00FB68FB" w:rsidRPr="00474B36">
        <w:rPr>
          <w:rFonts w:ascii="Times New Roman" w:hAnsi="Times New Roman"/>
          <w:sz w:val="24"/>
          <w:lang w:eastAsia="en-US"/>
        </w:rPr>
        <w:t>н</w:t>
      </w:r>
      <w:r w:rsidR="007D6A52" w:rsidRPr="00474B36">
        <w:rPr>
          <w:rFonts w:ascii="Times New Roman" w:hAnsi="Times New Roman"/>
          <w:sz w:val="24"/>
          <w:lang w:eastAsia="en-US"/>
        </w:rPr>
        <w:t>афтовода</w:t>
      </w:r>
      <w:r w:rsidRPr="00474B36">
        <w:rPr>
          <w:rFonts w:ascii="Times New Roman" w:hAnsi="Times New Roman"/>
          <w:sz w:val="24"/>
          <w:lang w:eastAsia="en-US"/>
        </w:rPr>
        <w:t xml:space="preserve"> са заштитним </w:t>
      </w:r>
      <w:r w:rsidR="00846357" w:rsidRPr="00474B36">
        <w:rPr>
          <w:rFonts w:ascii="Times New Roman" w:hAnsi="Times New Roman"/>
          <w:sz w:val="24"/>
          <w:lang w:eastAsia="en-US"/>
        </w:rPr>
        <w:t xml:space="preserve">и радним </w:t>
      </w:r>
      <w:r w:rsidR="00A23939" w:rsidRPr="00474B36">
        <w:rPr>
          <w:rFonts w:ascii="Times New Roman" w:hAnsi="Times New Roman"/>
          <w:sz w:val="24"/>
          <w:lang w:eastAsia="en-US"/>
        </w:rPr>
        <w:t>појасом</w:t>
      </w:r>
      <w:r w:rsidRPr="00474B36">
        <w:rPr>
          <w:rFonts w:ascii="Times New Roman" w:hAnsi="Times New Roman"/>
          <w:sz w:val="24"/>
          <w:lang w:eastAsia="en-US"/>
        </w:rPr>
        <w:t xml:space="preserve">. Планирано коришћење земљишта утицаће на намену површина у просторним плановима градова-општина у обухвату Просторног плана на делу који се односи на пролазак коридора </w:t>
      </w:r>
      <w:r w:rsidR="007D6A52" w:rsidRPr="00474B36">
        <w:rPr>
          <w:rFonts w:ascii="Times New Roman" w:hAnsi="Times New Roman"/>
          <w:sz w:val="24"/>
          <w:lang w:eastAsia="en-US"/>
        </w:rPr>
        <w:t>нафтовода</w:t>
      </w:r>
      <w:r w:rsidR="001A7A5F" w:rsidRPr="00474B36">
        <w:rPr>
          <w:rFonts w:ascii="Times New Roman" w:hAnsi="Times New Roman"/>
          <w:sz w:val="24"/>
          <w:lang w:eastAsia="en-US"/>
        </w:rPr>
        <w:t xml:space="preserve"> </w:t>
      </w:r>
      <w:r w:rsidRPr="00474B36">
        <w:rPr>
          <w:rFonts w:ascii="Times New Roman" w:hAnsi="Times New Roman"/>
          <w:sz w:val="24"/>
          <w:lang w:eastAsia="en-US"/>
        </w:rPr>
        <w:t>–</w:t>
      </w:r>
      <w:r w:rsidR="001E6CD6" w:rsidRPr="00474B36">
        <w:rPr>
          <w:rFonts w:ascii="Times New Roman" w:hAnsi="Times New Roman"/>
          <w:sz w:val="24"/>
          <w:lang w:eastAsia="en-US"/>
        </w:rPr>
        <w:t xml:space="preserve"> </w:t>
      </w:r>
      <w:r w:rsidR="006967E2" w:rsidRPr="00474B36">
        <w:rPr>
          <w:rFonts w:ascii="Times New Roman" w:hAnsi="Times New Roman"/>
          <w:sz w:val="24"/>
          <w:lang w:eastAsia="en-US"/>
        </w:rPr>
        <w:t>Р</w:t>
      </w:r>
      <w:r w:rsidR="001E6CD6" w:rsidRPr="00474B36">
        <w:rPr>
          <w:rFonts w:ascii="Times New Roman" w:hAnsi="Times New Roman"/>
          <w:sz w:val="24"/>
          <w:lang w:eastAsia="en-US"/>
        </w:rPr>
        <w:t>еферална карта 2</w:t>
      </w:r>
      <w:r w:rsidR="00576FD4" w:rsidRPr="00474B36">
        <w:rPr>
          <w:rFonts w:ascii="Times New Roman" w:hAnsi="Times New Roman"/>
          <w:sz w:val="24"/>
          <w:lang w:eastAsia="en-US"/>
        </w:rPr>
        <w:t>:</w:t>
      </w:r>
      <w:r w:rsidR="002A684E" w:rsidRPr="00474B36">
        <w:rPr>
          <w:rFonts w:ascii="Times New Roman" w:hAnsi="Times New Roman"/>
          <w:sz w:val="24"/>
          <w:lang w:eastAsia="en-US"/>
        </w:rPr>
        <w:t xml:space="preserve"> Инфраструктурни системи, природни ресурси, заштита животне средине и културна добра</w:t>
      </w:r>
      <w:r w:rsidR="001E6CD6" w:rsidRPr="00474B36">
        <w:rPr>
          <w:rFonts w:ascii="Times New Roman" w:hAnsi="Times New Roman"/>
          <w:sz w:val="24"/>
          <w:lang w:eastAsia="en-US"/>
        </w:rPr>
        <w:t xml:space="preserve">. </w:t>
      </w:r>
    </w:p>
    <w:p w14:paraId="1F721FDC" w14:textId="24843B4D" w:rsidR="00513631" w:rsidRPr="00474B36" w:rsidRDefault="00513631" w:rsidP="00DD1205">
      <w:pPr>
        <w:ind w:right="-5" w:firstLine="720"/>
        <w:rPr>
          <w:rFonts w:ascii="Times New Roman" w:hAnsi="Times New Roman"/>
          <w:sz w:val="24"/>
          <w:lang w:eastAsia="en-US"/>
        </w:rPr>
      </w:pPr>
    </w:p>
    <w:p w14:paraId="7FE3CCAA" w14:textId="78CE9365" w:rsidR="00761369" w:rsidRDefault="00761369" w:rsidP="00DD1205">
      <w:pPr>
        <w:ind w:right="-5" w:firstLine="720"/>
        <w:rPr>
          <w:rFonts w:ascii="Times New Roman" w:hAnsi="Times New Roman"/>
          <w:sz w:val="24"/>
          <w:lang w:eastAsia="en-US"/>
        </w:rPr>
      </w:pPr>
    </w:p>
    <w:p w14:paraId="27F97E48" w14:textId="48CB09B2" w:rsidR="00D214D7" w:rsidRDefault="00D214D7" w:rsidP="00DD1205">
      <w:pPr>
        <w:ind w:right="-5" w:firstLine="720"/>
        <w:rPr>
          <w:rFonts w:ascii="Times New Roman" w:hAnsi="Times New Roman"/>
          <w:sz w:val="24"/>
          <w:lang w:eastAsia="en-US"/>
        </w:rPr>
      </w:pPr>
    </w:p>
    <w:p w14:paraId="303FD28C" w14:textId="04819F21" w:rsidR="00D214D7" w:rsidRDefault="00D214D7" w:rsidP="00DD1205">
      <w:pPr>
        <w:ind w:right="-5" w:firstLine="720"/>
        <w:rPr>
          <w:rFonts w:ascii="Times New Roman" w:hAnsi="Times New Roman"/>
          <w:sz w:val="24"/>
          <w:lang w:eastAsia="en-US"/>
        </w:rPr>
      </w:pPr>
    </w:p>
    <w:p w14:paraId="7BC274E6" w14:textId="77777777" w:rsidR="00D214D7" w:rsidRPr="00474B36" w:rsidRDefault="00D214D7" w:rsidP="00DD1205">
      <w:pPr>
        <w:ind w:right="-5" w:firstLine="720"/>
        <w:rPr>
          <w:rFonts w:ascii="Times New Roman" w:hAnsi="Times New Roman"/>
          <w:sz w:val="24"/>
          <w:lang w:eastAsia="en-US"/>
        </w:rPr>
      </w:pPr>
    </w:p>
    <w:p w14:paraId="7A52E5AC" w14:textId="632614D4" w:rsidR="00761369" w:rsidRPr="00474B36" w:rsidRDefault="00761369" w:rsidP="00DD1205">
      <w:pPr>
        <w:ind w:right="-5" w:firstLine="720"/>
        <w:rPr>
          <w:rFonts w:ascii="Times New Roman" w:hAnsi="Times New Roman"/>
          <w:sz w:val="24"/>
          <w:lang w:eastAsia="en-US"/>
        </w:rPr>
      </w:pPr>
    </w:p>
    <w:p w14:paraId="46F9EA0C" w14:textId="77777777" w:rsidR="00761369" w:rsidRPr="00474B36" w:rsidRDefault="00761369" w:rsidP="00DD1205">
      <w:pPr>
        <w:ind w:right="-5" w:firstLine="720"/>
        <w:rPr>
          <w:rFonts w:ascii="Times New Roman" w:hAnsi="Times New Roman"/>
          <w:sz w:val="24"/>
          <w:lang w:eastAsia="en-US"/>
        </w:rPr>
      </w:pPr>
    </w:p>
    <w:p w14:paraId="26E4BD87" w14:textId="5F5183C4" w:rsidR="006A584E" w:rsidRPr="00474B36" w:rsidRDefault="006A584E" w:rsidP="00DD1205">
      <w:pPr>
        <w:pStyle w:val="Caption"/>
        <w:ind w:firstLine="720"/>
        <w:rPr>
          <w:b w:val="0"/>
          <w:lang w:val="sr-Cyrl-CS"/>
        </w:rPr>
      </w:pPr>
      <w:bookmarkStart w:id="462" w:name="_Toc66599925"/>
      <w:bookmarkStart w:id="463" w:name="_Toc66609973"/>
      <w:bookmarkStart w:id="464" w:name="_Toc66610076"/>
      <w:bookmarkStart w:id="465" w:name="_Toc66620796"/>
      <w:bookmarkStart w:id="466" w:name="_Toc66620904"/>
      <w:bookmarkStart w:id="467" w:name="_Toc188622166"/>
      <w:r w:rsidRPr="00474B36">
        <w:rPr>
          <w:b w:val="0"/>
          <w:lang w:val="sr-Cyrl-CS"/>
        </w:rPr>
        <w:lastRenderedPageBreak/>
        <w:t xml:space="preserve">Табела </w:t>
      </w:r>
      <w:r w:rsidR="0072749B" w:rsidRPr="00474B36">
        <w:rPr>
          <w:b w:val="0"/>
          <w:lang w:val="sr-Cyrl-CS"/>
        </w:rPr>
        <w:fldChar w:fldCharType="begin"/>
      </w:r>
      <w:r w:rsidR="0072749B" w:rsidRPr="00474B36">
        <w:rPr>
          <w:b w:val="0"/>
          <w:lang w:val="sr-Cyrl-CS"/>
        </w:rPr>
        <w:instrText xml:space="preserve"> SEQ Табела \* ARABIC </w:instrText>
      </w:r>
      <w:r w:rsidR="0072749B" w:rsidRPr="00474B36">
        <w:rPr>
          <w:b w:val="0"/>
          <w:lang w:val="sr-Cyrl-CS"/>
        </w:rPr>
        <w:fldChar w:fldCharType="separate"/>
      </w:r>
      <w:r w:rsidR="006A34DA" w:rsidRPr="00474B36">
        <w:rPr>
          <w:b w:val="0"/>
          <w:noProof/>
          <w:lang w:val="sr-Cyrl-CS"/>
        </w:rPr>
        <w:t>23</w:t>
      </w:r>
      <w:r w:rsidR="0072749B" w:rsidRPr="00474B36">
        <w:rPr>
          <w:b w:val="0"/>
          <w:lang w:val="sr-Cyrl-CS"/>
        </w:rPr>
        <w:fldChar w:fldCharType="end"/>
      </w:r>
      <w:r w:rsidR="0072749B" w:rsidRPr="00474B36">
        <w:rPr>
          <w:b w:val="0"/>
          <w:lang w:val="sr-Cyrl-CS"/>
        </w:rPr>
        <w:t xml:space="preserve">: </w:t>
      </w:r>
      <w:r w:rsidRPr="00474B36">
        <w:rPr>
          <w:b w:val="0"/>
          <w:lang w:val="sr-Cyrl-CS"/>
        </w:rPr>
        <w:t xml:space="preserve"> Намена простора у обухвату Просторног  плана</w:t>
      </w:r>
      <w:bookmarkEnd w:id="462"/>
      <w:bookmarkEnd w:id="463"/>
      <w:bookmarkEnd w:id="464"/>
      <w:bookmarkEnd w:id="465"/>
      <w:bookmarkEnd w:id="466"/>
      <w:bookmarkEnd w:id="46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0"/>
        <w:gridCol w:w="1386"/>
        <w:gridCol w:w="2098"/>
      </w:tblGrid>
      <w:tr w:rsidR="00284C6B" w:rsidRPr="00474B36" w14:paraId="0EA20FA7" w14:textId="77777777" w:rsidTr="00D63DE8">
        <w:trPr>
          <w:jc w:val="center"/>
        </w:trPr>
        <w:tc>
          <w:tcPr>
            <w:tcW w:w="5870" w:type="dxa"/>
            <w:vMerge w:val="restart"/>
            <w:shd w:val="clear" w:color="auto" w:fill="FFFFFF" w:themeFill="background1"/>
            <w:vAlign w:val="center"/>
          </w:tcPr>
          <w:p w14:paraId="2BB070B7" w14:textId="77777777" w:rsidR="00872F9D" w:rsidRPr="00474B36" w:rsidRDefault="00872F9D" w:rsidP="00DD1205">
            <w:pPr>
              <w:ind w:firstLine="720"/>
              <w:jc w:val="center"/>
              <w:rPr>
                <w:rFonts w:ascii="Times New Roman" w:hAnsi="Times New Roman"/>
                <w:sz w:val="22"/>
                <w:lang w:eastAsia="en-US"/>
              </w:rPr>
            </w:pPr>
            <w:bookmarkStart w:id="468" w:name="_Toc272407019"/>
            <w:r w:rsidRPr="00474B36">
              <w:rPr>
                <w:rFonts w:ascii="Times New Roman" w:hAnsi="Times New Roman"/>
                <w:sz w:val="22"/>
                <w:lang w:eastAsia="en-US"/>
              </w:rPr>
              <w:t>НАМЕНА ПРОСТОРА</w:t>
            </w:r>
          </w:p>
        </w:tc>
        <w:tc>
          <w:tcPr>
            <w:tcW w:w="3484" w:type="dxa"/>
            <w:gridSpan w:val="2"/>
            <w:shd w:val="clear" w:color="auto" w:fill="FFFFFF" w:themeFill="background1"/>
            <w:vAlign w:val="center"/>
          </w:tcPr>
          <w:p w14:paraId="2AE0D6ED" w14:textId="77777777" w:rsidR="00872F9D" w:rsidRPr="00474B36" w:rsidRDefault="00872F9D" w:rsidP="00DD1205">
            <w:pPr>
              <w:ind w:firstLine="720"/>
              <w:jc w:val="center"/>
              <w:rPr>
                <w:rFonts w:ascii="Times New Roman" w:hAnsi="Times New Roman"/>
                <w:sz w:val="22"/>
                <w:lang w:eastAsia="en-US"/>
              </w:rPr>
            </w:pPr>
            <w:r w:rsidRPr="00474B36">
              <w:rPr>
                <w:rFonts w:ascii="Times New Roman" w:hAnsi="Times New Roman"/>
                <w:sz w:val="22"/>
                <w:lang w:eastAsia="en-US"/>
              </w:rPr>
              <w:t>Површина</w:t>
            </w:r>
          </w:p>
        </w:tc>
      </w:tr>
      <w:tr w:rsidR="00284C6B" w:rsidRPr="00474B36" w14:paraId="02E394FF" w14:textId="77777777" w:rsidTr="00D63DE8">
        <w:trPr>
          <w:jc w:val="center"/>
        </w:trPr>
        <w:tc>
          <w:tcPr>
            <w:tcW w:w="5870" w:type="dxa"/>
            <w:vMerge/>
            <w:shd w:val="clear" w:color="auto" w:fill="FFFFFF" w:themeFill="background1"/>
            <w:vAlign w:val="center"/>
          </w:tcPr>
          <w:p w14:paraId="7A3F2D11" w14:textId="77777777" w:rsidR="00872F9D" w:rsidRPr="00474B36" w:rsidRDefault="00872F9D" w:rsidP="00DD1205">
            <w:pPr>
              <w:ind w:firstLine="720"/>
              <w:jc w:val="center"/>
              <w:rPr>
                <w:rFonts w:ascii="Times New Roman" w:hAnsi="Times New Roman"/>
                <w:sz w:val="22"/>
                <w:lang w:eastAsia="en-US"/>
              </w:rPr>
            </w:pPr>
          </w:p>
        </w:tc>
        <w:tc>
          <w:tcPr>
            <w:tcW w:w="1386" w:type="dxa"/>
            <w:shd w:val="clear" w:color="auto" w:fill="FFFFFF" w:themeFill="background1"/>
            <w:vAlign w:val="center"/>
          </w:tcPr>
          <w:p w14:paraId="64B0D63E" w14:textId="6EB2AD4A" w:rsidR="00872F9D" w:rsidRPr="00474B36" w:rsidRDefault="00872F9D" w:rsidP="00D63DE8">
            <w:pPr>
              <w:rPr>
                <w:rFonts w:ascii="Times New Roman" w:hAnsi="Times New Roman"/>
                <w:sz w:val="22"/>
                <w:lang w:eastAsia="en-US"/>
              </w:rPr>
            </w:pPr>
            <w:r w:rsidRPr="00474B36">
              <w:rPr>
                <w:rFonts w:ascii="Times New Roman" w:hAnsi="Times New Roman"/>
                <w:sz w:val="22"/>
                <w:lang w:eastAsia="en-US"/>
              </w:rPr>
              <w:t>-ha-</w:t>
            </w:r>
          </w:p>
        </w:tc>
        <w:tc>
          <w:tcPr>
            <w:tcW w:w="2098" w:type="dxa"/>
            <w:shd w:val="clear" w:color="auto" w:fill="FFFFFF" w:themeFill="background1"/>
          </w:tcPr>
          <w:p w14:paraId="6F17E61B" w14:textId="77777777" w:rsidR="00872F9D" w:rsidRPr="00474B36" w:rsidRDefault="00872F9D" w:rsidP="00D63DE8">
            <w:pPr>
              <w:ind w:firstLine="720"/>
              <w:rPr>
                <w:rFonts w:ascii="Times New Roman" w:hAnsi="Times New Roman"/>
                <w:sz w:val="22"/>
                <w:lang w:eastAsia="en-US"/>
              </w:rPr>
            </w:pPr>
            <w:r w:rsidRPr="00474B36">
              <w:rPr>
                <w:rFonts w:ascii="Times New Roman" w:hAnsi="Times New Roman"/>
                <w:sz w:val="22"/>
                <w:lang w:eastAsia="en-US"/>
              </w:rPr>
              <w:t>-%-</w:t>
            </w:r>
          </w:p>
        </w:tc>
      </w:tr>
      <w:tr w:rsidR="00284C6B" w:rsidRPr="00474B36" w14:paraId="60537AD9" w14:textId="77777777" w:rsidTr="00323F30">
        <w:trPr>
          <w:jc w:val="center"/>
        </w:trPr>
        <w:tc>
          <w:tcPr>
            <w:tcW w:w="5870" w:type="dxa"/>
            <w:shd w:val="clear" w:color="auto" w:fill="auto"/>
            <w:vAlign w:val="center"/>
          </w:tcPr>
          <w:p w14:paraId="6FD79F6D" w14:textId="77777777" w:rsidR="00872F9D" w:rsidRPr="00474B36" w:rsidRDefault="00872F9D" w:rsidP="006430AC">
            <w:pPr>
              <w:numPr>
                <w:ilvl w:val="0"/>
                <w:numId w:val="17"/>
              </w:numPr>
              <w:ind w:left="440" w:firstLine="720"/>
              <w:jc w:val="left"/>
              <w:rPr>
                <w:rFonts w:ascii="Times New Roman" w:hAnsi="Times New Roman"/>
                <w:sz w:val="22"/>
                <w:lang w:eastAsia="en-US"/>
              </w:rPr>
            </w:pPr>
            <w:r w:rsidRPr="00474B36">
              <w:rPr>
                <w:rFonts w:ascii="Times New Roman" w:hAnsi="Times New Roman"/>
                <w:sz w:val="22"/>
                <w:lang w:eastAsia="en-US"/>
              </w:rPr>
              <w:t>ПОЉОПРИВРЕДНО ЗЕМЉИШТЕ</w:t>
            </w:r>
          </w:p>
        </w:tc>
        <w:tc>
          <w:tcPr>
            <w:tcW w:w="1386" w:type="dxa"/>
            <w:shd w:val="clear" w:color="auto" w:fill="auto"/>
            <w:vAlign w:val="center"/>
          </w:tcPr>
          <w:p w14:paraId="3E0BF98F" w14:textId="464D801A" w:rsidR="00872F9D" w:rsidRPr="00474B36" w:rsidRDefault="00B5667C" w:rsidP="00D63DE8">
            <w:pPr>
              <w:rPr>
                <w:rFonts w:ascii="Times New Roman" w:hAnsi="Times New Roman"/>
                <w:sz w:val="22"/>
                <w:lang w:eastAsia="en-US"/>
              </w:rPr>
            </w:pPr>
            <w:r w:rsidRPr="00474B36">
              <w:rPr>
                <w:rFonts w:ascii="Times New Roman" w:hAnsi="Times New Roman"/>
                <w:sz w:val="22"/>
                <w:lang w:eastAsia="en-US"/>
              </w:rPr>
              <w:t>4313,19</w:t>
            </w:r>
          </w:p>
        </w:tc>
        <w:tc>
          <w:tcPr>
            <w:tcW w:w="2098" w:type="dxa"/>
            <w:shd w:val="clear" w:color="auto" w:fill="auto"/>
          </w:tcPr>
          <w:p w14:paraId="6C71AF00" w14:textId="2C191911" w:rsidR="00872F9D" w:rsidRPr="00474B36" w:rsidRDefault="00446E7F" w:rsidP="00DD1205">
            <w:pPr>
              <w:ind w:firstLine="720"/>
              <w:jc w:val="center"/>
              <w:rPr>
                <w:rFonts w:ascii="Times New Roman" w:hAnsi="Times New Roman"/>
                <w:sz w:val="22"/>
                <w:lang w:eastAsia="en-US"/>
              </w:rPr>
            </w:pPr>
            <w:r w:rsidRPr="00474B36">
              <w:rPr>
                <w:rFonts w:ascii="Times New Roman" w:hAnsi="Times New Roman"/>
                <w:sz w:val="22"/>
                <w:lang w:eastAsia="en-US"/>
              </w:rPr>
              <w:t>95,10</w:t>
            </w:r>
          </w:p>
        </w:tc>
      </w:tr>
      <w:tr w:rsidR="00284C6B" w:rsidRPr="00474B36" w14:paraId="5B17FD3A" w14:textId="77777777" w:rsidTr="00323F30">
        <w:trPr>
          <w:jc w:val="center"/>
        </w:trPr>
        <w:tc>
          <w:tcPr>
            <w:tcW w:w="5870" w:type="dxa"/>
            <w:shd w:val="clear" w:color="auto" w:fill="auto"/>
            <w:vAlign w:val="center"/>
          </w:tcPr>
          <w:p w14:paraId="7D9CCD97" w14:textId="77777777" w:rsidR="00872F9D" w:rsidRPr="00474B36" w:rsidRDefault="00872F9D" w:rsidP="006430AC">
            <w:pPr>
              <w:numPr>
                <w:ilvl w:val="0"/>
                <w:numId w:val="17"/>
              </w:numPr>
              <w:ind w:left="440" w:firstLine="720"/>
              <w:jc w:val="left"/>
              <w:rPr>
                <w:rFonts w:ascii="Times New Roman" w:hAnsi="Times New Roman"/>
                <w:sz w:val="22"/>
                <w:lang w:eastAsia="en-US"/>
              </w:rPr>
            </w:pPr>
            <w:r w:rsidRPr="00474B36">
              <w:rPr>
                <w:rFonts w:ascii="Times New Roman" w:hAnsi="Times New Roman"/>
                <w:sz w:val="22"/>
                <w:lang w:eastAsia="en-US"/>
              </w:rPr>
              <w:t>ШУМСКО ЗЕМЉИШТЕ</w:t>
            </w:r>
          </w:p>
        </w:tc>
        <w:tc>
          <w:tcPr>
            <w:tcW w:w="1386" w:type="dxa"/>
            <w:shd w:val="clear" w:color="auto" w:fill="auto"/>
            <w:vAlign w:val="center"/>
          </w:tcPr>
          <w:p w14:paraId="0388163E" w14:textId="7F019EDA" w:rsidR="00872F9D" w:rsidRPr="00474B36" w:rsidRDefault="0085003F" w:rsidP="00D63DE8">
            <w:pPr>
              <w:rPr>
                <w:rFonts w:ascii="Times New Roman" w:hAnsi="Times New Roman"/>
                <w:sz w:val="22"/>
                <w:lang w:eastAsia="en-US"/>
              </w:rPr>
            </w:pPr>
            <w:r w:rsidRPr="00474B36">
              <w:rPr>
                <w:rFonts w:ascii="Times New Roman" w:hAnsi="Times New Roman"/>
                <w:sz w:val="22"/>
                <w:lang w:eastAsia="en-US"/>
              </w:rPr>
              <w:t>0,26</w:t>
            </w:r>
          </w:p>
        </w:tc>
        <w:tc>
          <w:tcPr>
            <w:tcW w:w="2098" w:type="dxa"/>
            <w:shd w:val="clear" w:color="auto" w:fill="auto"/>
          </w:tcPr>
          <w:p w14:paraId="16C9E9B8" w14:textId="6E2B099C" w:rsidR="00872F9D" w:rsidRPr="00474B36" w:rsidRDefault="00446E7F" w:rsidP="00DD1205">
            <w:pPr>
              <w:ind w:firstLine="720"/>
              <w:jc w:val="center"/>
              <w:rPr>
                <w:rFonts w:ascii="Times New Roman" w:hAnsi="Times New Roman"/>
                <w:sz w:val="22"/>
                <w:lang w:eastAsia="en-US"/>
              </w:rPr>
            </w:pPr>
            <w:r w:rsidRPr="00474B36">
              <w:rPr>
                <w:rFonts w:ascii="Times New Roman" w:hAnsi="Times New Roman"/>
                <w:sz w:val="22"/>
                <w:lang w:eastAsia="en-US"/>
              </w:rPr>
              <w:t>0,00</w:t>
            </w:r>
          </w:p>
        </w:tc>
      </w:tr>
      <w:tr w:rsidR="00284C6B" w:rsidRPr="00474B36" w14:paraId="11F27BD6" w14:textId="77777777" w:rsidTr="00323F30">
        <w:trPr>
          <w:jc w:val="center"/>
        </w:trPr>
        <w:tc>
          <w:tcPr>
            <w:tcW w:w="5870" w:type="dxa"/>
            <w:shd w:val="clear" w:color="auto" w:fill="auto"/>
            <w:vAlign w:val="center"/>
          </w:tcPr>
          <w:p w14:paraId="425A7B8D" w14:textId="77777777" w:rsidR="00872F9D" w:rsidRPr="00474B36" w:rsidRDefault="00872F9D" w:rsidP="006430AC">
            <w:pPr>
              <w:numPr>
                <w:ilvl w:val="0"/>
                <w:numId w:val="17"/>
              </w:numPr>
              <w:ind w:left="440" w:firstLine="720"/>
              <w:jc w:val="left"/>
              <w:rPr>
                <w:rFonts w:ascii="Times New Roman" w:hAnsi="Times New Roman"/>
                <w:sz w:val="22"/>
                <w:lang w:eastAsia="en-US"/>
              </w:rPr>
            </w:pPr>
            <w:r w:rsidRPr="00474B36">
              <w:rPr>
                <w:rFonts w:ascii="Times New Roman" w:hAnsi="Times New Roman"/>
                <w:sz w:val="22"/>
                <w:lang w:eastAsia="en-US"/>
              </w:rPr>
              <w:t>ВОДНО ЗЕМЉИШТЕ</w:t>
            </w:r>
          </w:p>
        </w:tc>
        <w:tc>
          <w:tcPr>
            <w:tcW w:w="1386" w:type="dxa"/>
            <w:shd w:val="clear" w:color="auto" w:fill="auto"/>
            <w:vAlign w:val="center"/>
          </w:tcPr>
          <w:p w14:paraId="2442B621" w14:textId="4BE615B1" w:rsidR="00872F9D" w:rsidRPr="00474B36" w:rsidRDefault="0085003F" w:rsidP="00D63DE8">
            <w:pPr>
              <w:rPr>
                <w:rFonts w:ascii="Times New Roman" w:hAnsi="Times New Roman"/>
                <w:sz w:val="22"/>
                <w:lang w:eastAsia="en-US"/>
              </w:rPr>
            </w:pPr>
            <w:r w:rsidRPr="00474B36">
              <w:rPr>
                <w:rFonts w:ascii="Times New Roman" w:hAnsi="Times New Roman"/>
                <w:sz w:val="22"/>
                <w:lang w:eastAsia="en-US"/>
              </w:rPr>
              <w:t>50,26</w:t>
            </w:r>
          </w:p>
        </w:tc>
        <w:tc>
          <w:tcPr>
            <w:tcW w:w="2098" w:type="dxa"/>
            <w:shd w:val="clear" w:color="auto" w:fill="auto"/>
          </w:tcPr>
          <w:p w14:paraId="2E51C4AA" w14:textId="6D3AFD11" w:rsidR="00872F9D" w:rsidRPr="00474B36" w:rsidRDefault="00446E7F" w:rsidP="00DD1205">
            <w:pPr>
              <w:ind w:firstLine="720"/>
              <w:jc w:val="center"/>
              <w:rPr>
                <w:rFonts w:ascii="Times New Roman" w:hAnsi="Times New Roman"/>
                <w:sz w:val="22"/>
                <w:lang w:eastAsia="en-US"/>
              </w:rPr>
            </w:pPr>
            <w:r w:rsidRPr="00474B36">
              <w:rPr>
                <w:rFonts w:ascii="Times New Roman" w:hAnsi="Times New Roman"/>
                <w:sz w:val="22"/>
                <w:lang w:eastAsia="en-US"/>
              </w:rPr>
              <w:t>1,11</w:t>
            </w:r>
          </w:p>
        </w:tc>
      </w:tr>
      <w:tr w:rsidR="00284C6B" w:rsidRPr="00474B36" w14:paraId="62DF7CAD" w14:textId="77777777" w:rsidTr="00446E7F">
        <w:trPr>
          <w:trHeight w:val="226"/>
          <w:jc w:val="center"/>
        </w:trPr>
        <w:tc>
          <w:tcPr>
            <w:tcW w:w="5870" w:type="dxa"/>
            <w:shd w:val="clear" w:color="auto" w:fill="auto"/>
            <w:vAlign w:val="center"/>
          </w:tcPr>
          <w:p w14:paraId="1E857E8F" w14:textId="77777777" w:rsidR="00872F9D" w:rsidRPr="00474B36" w:rsidRDefault="00872F9D" w:rsidP="006430AC">
            <w:pPr>
              <w:numPr>
                <w:ilvl w:val="0"/>
                <w:numId w:val="17"/>
              </w:numPr>
              <w:ind w:left="440" w:firstLine="720"/>
              <w:jc w:val="left"/>
              <w:rPr>
                <w:rFonts w:ascii="Times New Roman" w:hAnsi="Times New Roman"/>
                <w:sz w:val="22"/>
                <w:lang w:eastAsia="en-US"/>
              </w:rPr>
            </w:pPr>
            <w:r w:rsidRPr="00474B36">
              <w:rPr>
                <w:rFonts w:ascii="Times New Roman" w:hAnsi="Times New Roman"/>
                <w:sz w:val="22"/>
                <w:lang w:eastAsia="en-US"/>
              </w:rPr>
              <w:t xml:space="preserve">ГРАЂЕВИНСКО ЗЕМЉИШТЕ </w:t>
            </w:r>
          </w:p>
        </w:tc>
        <w:tc>
          <w:tcPr>
            <w:tcW w:w="1386" w:type="dxa"/>
            <w:shd w:val="clear" w:color="auto" w:fill="auto"/>
            <w:vAlign w:val="center"/>
          </w:tcPr>
          <w:p w14:paraId="0255082C" w14:textId="2BEF34C8" w:rsidR="00872F9D" w:rsidRPr="00474B36" w:rsidRDefault="00B5667C" w:rsidP="00D63DE8">
            <w:pPr>
              <w:rPr>
                <w:rFonts w:ascii="Times New Roman" w:hAnsi="Times New Roman"/>
                <w:sz w:val="22"/>
                <w:lang w:eastAsia="en-US"/>
              </w:rPr>
            </w:pPr>
            <w:r w:rsidRPr="00474B36">
              <w:rPr>
                <w:rFonts w:ascii="Times New Roman" w:hAnsi="Times New Roman"/>
                <w:sz w:val="22"/>
                <w:lang w:eastAsia="en-US"/>
              </w:rPr>
              <w:t>171,72</w:t>
            </w:r>
          </w:p>
        </w:tc>
        <w:tc>
          <w:tcPr>
            <w:tcW w:w="2098" w:type="dxa"/>
            <w:shd w:val="clear" w:color="auto" w:fill="auto"/>
            <w:vAlign w:val="center"/>
          </w:tcPr>
          <w:p w14:paraId="132739C2" w14:textId="647C1F0D" w:rsidR="00872F9D" w:rsidRPr="00474B36" w:rsidRDefault="00446E7F" w:rsidP="00DD1205">
            <w:pPr>
              <w:tabs>
                <w:tab w:val="left" w:pos="735"/>
                <w:tab w:val="center" w:pos="936"/>
              </w:tabs>
              <w:ind w:firstLine="720"/>
              <w:jc w:val="center"/>
              <w:rPr>
                <w:rFonts w:ascii="Times New Roman" w:hAnsi="Times New Roman"/>
                <w:sz w:val="22"/>
                <w:lang w:eastAsia="en-US"/>
              </w:rPr>
            </w:pPr>
            <w:r w:rsidRPr="00474B36">
              <w:rPr>
                <w:rFonts w:ascii="Times New Roman" w:hAnsi="Times New Roman"/>
                <w:sz w:val="22"/>
                <w:lang w:eastAsia="en-US"/>
              </w:rPr>
              <w:t>3,79</w:t>
            </w:r>
          </w:p>
        </w:tc>
      </w:tr>
      <w:tr w:rsidR="00284C6B" w:rsidRPr="00474B36" w14:paraId="4E6EA663" w14:textId="77777777" w:rsidTr="00323F30">
        <w:trPr>
          <w:jc w:val="center"/>
        </w:trPr>
        <w:tc>
          <w:tcPr>
            <w:tcW w:w="5870" w:type="dxa"/>
            <w:shd w:val="clear" w:color="auto" w:fill="auto"/>
            <w:vAlign w:val="center"/>
          </w:tcPr>
          <w:p w14:paraId="58279A93" w14:textId="77777777" w:rsidR="00872F9D" w:rsidRPr="00474B36" w:rsidRDefault="00872F9D" w:rsidP="00DD1205">
            <w:pPr>
              <w:ind w:left="720" w:firstLine="720"/>
              <w:jc w:val="left"/>
              <w:rPr>
                <w:rFonts w:ascii="Times New Roman" w:hAnsi="Times New Roman"/>
                <w:sz w:val="22"/>
                <w:lang w:eastAsia="en-US"/>
              </w:rPr>
            </w:pPr>
            <w:r w:rsidRPr="00474B36">
              <w:rPr>
                <w:rFonts w:ascii="Times New Roman" w:hAnsi="Times New Roman"/>
                <w:sz w:val="22"/>
                <w:lang w:eastAsia="en-US"/>
              </w:rPr>
              <w:t>УКУПНО</w:t>
            </w:r>
          </w:p>
        </w:tc>
        <w:tc>
          <w:tcPr>
            <w:tcW w:w="1386" w:type="dxa"/>
            <w:shd w:val="clear" w:color="auto" w:fill="auto"/>
            <w:vAlign w:val="center"/>
          </w:tcPr>
          <w:p w14:paraId="0261DA37" w14:textId="6526A73A" w:rsidR="00872F9D" w:rsidRPr="00474B36" w:rsidRDefault="0085003F" w:rsidP="00D63DE8">
            <w:pPr>
              <w:rPr>
                <w:rFonts w:ascii="Times New Roman" w:hAnsi="Times New Roman"/>
                <w:sz w:val="22"/>
                <w:lang w:eastAsia="en-US"/>
              </w:rPr>
            </w:pPr>
            <w:r w:rsidRPr="00474B36">
              <w:rPr>
                <w:rFonts w:ascii="Times New Roman" w:hAnsi="Times New Roman"/>
                <w:sz w:val="22"/>
                <w:lang w:eastAsia="en-US"/>
              </w:rPr>
              <w:t>4535,43</w:t>
            </w:r>
          </w:p>
        </w:tc>
        <w:tc>
          <w:tcPr>
            <w:tcW w:w="2098" w:type="dxa"/>
            <w:shd w:val="clear" w:color="auto" w:fill="auto"/>
          </w:tcPr>
          <w:p w14:paraId="7EFD172A" w14:textId="5AEBDD18" w:rsidR="00872F9D" w:rsidRPr="00474B36" w:rsidRDefault="00363C90" w:rsidP="00DD1205">
            <w:pPr>
              <w:ind w:firstLine="720"/>
              <w:jc w:val="center"/>
              <w:rPr>
                <w:rFonts w:ascii="Times New Roman" w:hAnsi="Times New Roman"/>
                <w:sz w:val="22"/>
                <w:highlight w:val="yellow"/>
                <w:lang w:eastAsia="en-US"/>
              </w:rPr>
            </w:pPr>
            <w:r w:rsidRPr="00474B36">
              <w:rPr>
                <w:rFonts w:ascii="Times New Roman" w:hAnsi="Times New Roman"/>
                <w:sz w:val="22"/>
                <w:lang w:eastAsia="en-US"/>
              </w:rPr>
              <w:t>100</w:t>
            </w:r>
          </w:p>
        </w:tc>
      </w:tr>
    </w:tbl>
    <w:p w14:paraId="00420C18" w14:textId="77777777" w:rsidR="006A584E" w:rsidRPr="00474B36" w:rsidRDefault="006A584E" w:rsidP="00DD1205">
      <w:pPr>
        <w:ind w:firstLine="720"/>
        <w:rPr>
          <w:rFonts w:ascii="Times New Roman" w:hAnsi="Times New Roman"/>
          <w:sz w:val="24"/>
          <w:lang w:eastAsia="en-US"/>
        </w:rPr>
      </w:pPr>
    </w:p>
    <w:bookmarkEnd w:id="468"/>
    <w:p w14:paraId="35ECC583" w14:textId="5E88C204" w:rsidR="006A584E" w:rsidRPr="00474B36" w:rsidRDefault="006A584E" w:rsidP="00DD1205">
      <w:pPr>
        <w:ind w:firstLine="720"/>
        <w:rPr>
          <w:rFonts w:ascii="Times New Roman" w:hAnsi="Times New Roman"/>
          <w:sz w:val="24"/>
          <w:lang w:eastAsia="en-US"/>
        </w:rPr>
      </w:pPr>
      <w:r w:rsidRPr="00474B36">
        <w:rPr>
          <w:rFonts w:ascii="Times New Roman" w:hAnsi="Times New Roman"/>
          <w:sz w:val="24"/>
          <w:lang w:eastAsia="en-US"/>
        </w:rPr>
        <w:t>Планирани коридор пролази кроз подручја различитих намена, највише кроз пољопривредно земљиште</w:t>
      </w:r>
      <w:r w:rsidR="003477C9" w:rsidRPr="00474B36">
        <w:rPr>
          <w:rFonts w:ascii="Times New Roman" w:hAnsi="Times New Roman"/>
          <w:sz w:val="24"/>
          <w:lang w:eastAsia="en-US"/>
        </w:rPr>
        <w:t>.</w:t>
      </w:r>
    </w:p>
    <w:p w14:paraId="3F88099E" w14:textId="77777777" w:rsidR="00FD2204" w:rsidRPr="00474B36" w:rsidRDefault="00FD2204" w:rsidP="00DD1205">
      <w:pPr>
        <w:ind w:firstLine="720"/>
        <w:rPr>
          <w:rFonts w:ascii="Times New Roman" w:hAnsi="Times New Roman"/>
          <w:sz w:val="24"/>
          <w:lang w:eastAsia="en-US"/>
        </w:rPr>
      </w:pPr>
    </w:p>
    <w:p w14:paraId="168B3F5F" w14:textId="300C30E5" w:rsidR="00DF6C68" w:rsidRPr="00474B36" w:rsidRDefault="00DF6C68" w:rsidP="00692D85">
      <w:pPr>
        <w:ind w:firstLine="720"/>
        <w:jc w:val="center"/>
        <w:rPr>
          <w:rStyle w:val="FontStyle16"/>
          <w:sz w:val="24"/>
          <w:szCs w:val="24"/>
        </w:rPr>
      </w:pPr>
      <w:bookmarkStart w:id="469" w:name="_Toc444256522"/>
      <w:bookmarkStart w:id="470" w:name="_Toc448217825"/>
      <w:bookmarkStart w:id="471" w:name="_Toc66599876"/>
      <w:bookmarkStart w:id="472" w:name="_Toc66610030"/>
      <w:bookmarkStart w:id="473" w:name="_Toc66610133"/>
      <w:bookmarkStart w:id="474" w:name="_Toc66620854"/>
      <w:bookmarkStart w:id="475" w:name="_Toc66620962"/>
      <w:bookmarkStart w:id="476" w:name="_Toc69452760"/>
      <w:bookmarkStart w:id="477" w:name="_Toc69467050"/>
      <w:bookmarkStart w:id="478" w:name="_Toc69718266"/>
      <w:bookmarkStart w:id="479" w:name="_Toc69718376"/>
      <w:bookmarkStart w:id="480" w:name="_Toc183159213"/>
      <w:r w:rsidRPr="00474B36">
        <w:rPr>
          <w:rStyle w:val="FontStyle16"/>
          <w:sz w:val="24"/>
          <w:szCs w:val="24"/>
        </w:rPr>
        <w:t>IV</w:t>
      </w:r>
      <w:r w:rsidR="003165E7" w:rsidRPr="00474B36">
        <w:rPr>
          <w:rStyle w:val="FontStyle16"/>
          <w:sz w:val="24"/>
          <w:szCs w:val="24"/>
        </w:rPr>
        <w:t>.</w:t>
      </w:r>
      <w:r w:rsidRPr="00474B36">
        <w:rPr>
          <w:rStyle w:val="FontStyle16"/>
          <w:sz w:val="24"/>
          <w:szCs w:val="24"/>
        </w:rPr>
        <w:t xml:space="preserve"> ПРАВИЛА УРЕЂЕЊА И ПРАВИЛА ГРАЂЕЊА</w:t>
      </w:r>
      <w:bookmarkEnd w:id="469"/>
      <w:bookmarkEnd w:id="470"/>
      <w:bookmarkEnd w:id="471"/>
      <w:bookmarkEnd w:id="472"/>
      <w:bookmarkEnd w:id="473"/>
      <w:bookmarkEnd w:id="474"/>
      <w:bookmarkEnd w:id="475"/>
      <w:bookmarkEnd w:id="476"/>
      <w:bookmarkEnd w:id="477"/>
      <w:bookmarkEnd w:id="478"/>
      <w:bookmarkEnd w:id="479"/>
      <w:bookmarkEnd w:id="480"/>
    </w:p>
    <w:p w14:paraId="7A5E2AD5" w14:textId="77777777" w:rsidR="00633EBF" w:rsidRPr="00474B36" w:rsidRDefault="00633EBF" w:rsidP="00692D85">
      <w:pPr>
        <w:pStyle w:val="Style6"/>
        <w:widowControl/>
        <w:tabs>
          <w:tab w:val="left" w:pos="338"/>
          <w:tab w:val="left" w:leader="dot" w:pos="9000"/>
        </w:tabs>
        <w:ind w:firstLine="720"/>
        <w:rPr>
          <w:rStyle w:val="FontStyle16"/>
          <w:sz w:val="24"/>
          <w:szCs w:val="24"/>
          <w:lang w:val="sr-Cyrl-CS" w:eastAsia="sr-Cyrl-CS"/>
        </w:rPr>
      </w:pPr>
      <w:bookmarkStart w:id="481" w:name="_Toc444256523"/>
      <w:bookmarkStart w:id="482" w:name="_Toc448217826"/>
    </w:p>
    <w:p w14:paraId="76AE95AC" w14:textId="77777777" w:rsidR="00DF6C68" w:rsidRPr="00474B36" w:rsidRDefault="00DF6C68" w:rsidP="0093341C">
      <w:pPr>
        <w:pStyle w:val="Heding1"/>
        <w:rPr>
          <w:rStyle w:val="FontStyle16"/>
          <w:sz w:val="24"/>
          <w:szCs w:val="24"/>
          <w:lang w:val="sr-Cyrl-CS"/>
        </w:rPr>
      </w:pPr>
      <w:bookmarkStart w:id="483" w:name="_Toc66599877"/>
      <w:bookmarkStart w:id="484" w:name="_Toc66610031"/>
      <w:bookmarkStart w:id="485" w:name="_Toc66610134"/>
      <w:bookmarkStart w:id="486" w:name="_Toc66620855"/>
      <w:bookmarkStart w:id="487" w:name="_Toc66620963"/>
      <w:bookmarkStart w:id="488" w:name="_Toc69452761"/>
      <w:bookmarkStart w:id="489" w:name="_Toc69467051"/>
      <w:bookmarkStart w:id="490" w:name="_Toc69718267"/>
      <w:bookmarkStart w:id="491" w:name="_Toc69718377"/>
      <w:bookmarkStart w:id="492" w:name="_Toc183159214"/>
      <w:r w:rsidRPr="00474B36">
        <w:rPr>
          <w:rStyle w:val="FontStyle16"/>
          <w:sz w:val="24"/>
          <w:szCs w:val="24"/>
          <w:lang w:val="sr-Cyrl-CS"/>
        </w:rPr>
        <w:t>1. ПРАВИЛА УРЕЂЕЊА И ОРГАНИЗАЦИЈЕ ЗЕМЉИШТА</w:t>
      </w:r>
      <w:bookmarkEnd w:id="481"/>
      <w:bookmarkEnd w:id="482"/>
      <w:bookmarkEnd w:id="483"/>
      <w:bookmarkEnd w:id="484"/>
      <w:bookmarkEnd w:id="485"/>
      <w:bookmarkEnd w:id="486"/>
      <w:bookmarkEnd w:id="487"/>
      <w:bookmarkEnd w:id="488"/>
      <w:bookmarkEnd w:id="489"/>
      <w:bookmarkEnd w:id="490"/>
      <w:bookmarkEnd w:id="491"/>
      <w:bookmarkEnd w:id="492"/>
    </w:p>
    <w:p w14:paraId="3315790D" w14:textId="77777777" w:rsidR="00EC2B48" w:rsidRPr="00474B36" w:rsidRDefault="00EC2B48" w:rsidP="00692D85">
      <w:pPr>
        <w:ind w:firstLine="720"/>
        <w:rPr>
          <w:sz w:val="24"/>
        </w:rPr>
      </w:pPr>
    </w:p>
    <w:p w14:paraId="434054A7" w14:textId="54FC1FCF" w:rsidR="00472B92" w:rsidRPr="00474B36" w:rsidRDefault="001731DA" w:rsidP="00F5102F">
      <w:pPr>
        <w:pStyle w:val="Heding2"/>
        <w:ind w:left="180" w:firstLine="0"/>
        <w:jc w:val="center"/>
        <w:rPr>
          <w:b w:val="0"/>
          <w:sz w:val="24"/>
          <w:szCs w:val="24"/>
          <w:lang w:val="sr-Cyrl-CS"/>
        </w:rPr>
      </w:pPr>
      <w:bookmarkStart w:id="493" w:name="_Toc66620856"/>
      <w:bookmarkStart w:id="494" w:name="_Toc66620964"/>
      <w:bookmarkStart w:id="495" w:name="_Toc69452762"/>
      <w:bookmarkStart w:id="496" w:name="_Toc69467052"/>
      <w:bookmarkStart w:id="497" w:name="_Toc69718268"/>
      <w:bookmarkStart w:id="498" w:name="_Toc69718378"/>
      <w:bookmarkStart w:id="499" w:name="_Toc183159215"/>
      <w:r w:rsidRPr="00474B36">
        <w:rPr>
          <w:b w:val="0"/>
          <w:caps w:val="0"/>
          <w:sz w:val="24"/>
          <w:szCs w:val="24"/>
          <w:lang w:val="sr-Cyrl-CS"/>
        </w:rPr>
        <w:t xml:space="preserve">1.1. </w:t>
      </w:r>
      <w:r w:rsidR="00D63DE8" w:rsidRPr="00474B36">
        <w:rPr>
          <w:b w:val="0"/>
          <w:caps w:val="0"/>
          <w:sz w:val="24"/>
          <w:szCs w:val="24"/>
          <w:lang w:val="sr-Cyrl-CS"/>
        </w:rPr>
        <w:t xml:space="preserve">Појаси заштите и режими коришћења у коридору </w:t>
      </w:r>
      <w:bookmarkEnd w:id="493"/>
      <w:bookmarkEnd w:id="494"/>
      <w:bookmarkEnd w:id="495"/>
      <w:bookmarkEnd w:id="496"/>
      <w:bookmarkEnd w:id="497"/>
      <w:bookmarkEnd w:id="498"/>
      <w:r w:rsidR="00D63DE8" w:rsidRPr="00474B36">
        <w:rPr>
          <w:b w:val="0"/>
          <w:caps w:val="0"/>
          <w:sz w:val="24"/>
          <w:szCs w:val="24"/>
          <w:lang w:val="sr-Cyrl-CS"/>
        </w:rPr>
        <w:t>нафтовода</w:t>
      </w:r>
      <w:bookmarkEnd w:id="499"/>
    </w:p>
    <w:p w14:paraId="1CBB44A0" w14:textId="77777777" w:rsidR="00AB2495" w:rsidRPr="00474B36" w:rsidRDefault="00AB2495" w:rsidP="00DD1205">
      <w:pPr>
        <w:widowControl w:val="0"/>
        <w:ind w:firstLine="720"/>
        <w:jc w:val="left"/>
        <w:rPr>
          <w:rFonts w:ascii="Times New Roman" w:hAnsi="Times New Roman"/>
          <w:sz w:val="16"/>
          <w:lang w:eastAsia="en-US"/>
        </w:rPr>
      </w:pPr>
    </w:p>
    <w:p w14:paraId="2BB4EFF1" w14:textId="6ADC5EED" w:rsidR="000A13BD" w:rsidRPr="00474B36" w:rsidRDefault="000A13BD" w:rsidP="00DD1205">
      <w:pPr>
        <w:widowControl w:val="0"/>
        <w:ind w:right="-2" w:firstLine="720"/>
        <w:rPr>
          <w:rFonts w:ascii="Times New Roman" w:hAnsi="Times New Roman"/>
          <w:sz w:val="24"/>
          <w:lang w:eastAsia="en-US"/>
        </w:rPr>
      </w:pPr>
      <w:r w:rsidRPr="00474B36">
        <w:rPr>
          <w:rFonts w:ascii="Times New Roman" w:hAnsi="Times New Roman"/>
          <w:sz w:val="24"/>
          <w:lang w:eastAsia="en-US"/>
        </w:rPr>
        <w:t>Просторним</w:t>
      </w:r>
      <w:r w:rsidRPr="00474B36">
        <w:rPr>
          <w:rFonts w:ascii="Times New Roman" w:hAnsi="Times New Roman"/>
          <w:spacing w:val="15"/>
          <w:sz w:val="24"/>
          <w:lang w:eastAsia="en-US"/>
        </w:rPr>
        <w:t xml:space="preserve"> </w:t>
      </w:r>
      <w:r w:rsidRPr="00474B36">
        <w:rPr>
          <w:rFonts w:ascii="Times New Roman" w:hAnsi="Times New Roman"/>
          <w:sz w:val="24"/>
          <w:lang w:eastAsia="en-US"/>
        </w:rPr>
        <w:t>планом</w:t>
      </w:r>
      <w:r w:rsidRPr="00474B36">
        <w:rPr>
          <w:rFonts w:ascii="Times New Roman" w:hAnsi="Times New Roman"/>
          <w:spacing w:val="16"/>
          <w:sz w:val="24"/>
          <w:lang w:eastAsia="en-US"/>
        </w:rPr>
        <w:t xml:space="preserve"> </w:t>
      </w:r>
      <w:r w:rsidRPr="00474B36">
        <w:rPr>
          <w:rFonts w:ascii="Times New Roman" w:hAnsi="Times New Roman"/>
          <w:sz w:val="24"/>
          <w:lang w:eastAsia="en-US"/>
        </w:rPr>
        <w:t>се</w:t>
      </w:r>
      <w:r w:rsidRPr="00474B36">
        <w:rPr>
          <w:rFonts w:ascii="Times New Roman" w:hAnsi="Times New Roman"/>
          <w:spacing w:val="16"/>
          <w:sz w:val="24"/>
          <w:lang w:eastAsia="en-US"/>
        </w:rPr>
        <w:t xml:space="preserve"> </w:t>
      </w:r>
      <w:r w:rsidRPr="00474B36">
        <w:rPr>
          <w:rFonts w:ascii="Times New Roman" w:hAnsi="Times New Roman"/>
          <w:sz w:val="24"/>
          <w:lang w:eastAsia="en-US"/>
        </w:rPr>
        <w:t>утврђује</w:t>
      </w:r>
      <w:r w:rsidRPr="00474B36">
        <w:rPr>
          <w:rFonts w:ascii="Times New Roman" w:hAnsi="Times New Roman"/>
          <w:spacing w:val="14"/>
          <w:sz w:val="24"/>
          <w:lang w:eastAsia="en-US"/>
        </w:rPr>
        <w:t xml:space="preserve"> </w:t>
      </w:r>
      <w:r w:rsidRPr="00474B36">
        <w:rPr>
          <w:rFonts w:ascii="Times New Roman" w:hAnsi="Times New Roman"/>
          <w:sz w:val="24"/>
          <w:lang w:eastAsia="en-US"/>
        </w:rPr>
        <w:t>коридор</w:t>
      </w:r>
      <w:r w:rsidRPr="00474B36">
        <w:rPr>
          <w:rFonts w:ascii="Times New Roman" w:hAnsi="Times New Roman"/>
          <w:spacing w:val="15"/>
          <w:sz w:val="24"/>
          <w:lang w:eastAsia="en-US"/>
        </w:rPr>
        <w:t xml:space="preserve"> </w:t>
      </w:r>
      <w:r w:rsidRPr="00474B36">
        <w:rPr>
          <w:rFonts w:ascii="Times New Roman" w:hAnsi="Times New Roman"/>
          <w:sz w:val="24"/>
          <w:lang w:eastAsia="en-US"/>
        </w:rPr>
        <w:t>нафтовода</w:t>
      </w:r>
      <w:r w:rsidRPr="00474B36">
        <w:rPr>
          <w:rFonts w:ascii="Times New Roman" w:hAnsi="Times New Roman"/>
          <w:spacing w:val="14"/>
          <w:sz w:val="24"/>
          <w:lang w:eastAsia="en-US"/>
        </w:rPr>
        <w:t xml:space="preserve"> </w:t>
      </w:r>
      <w:r w:rsidRPr="00474B36">
        <w:rPr>
          <w:rFonts w:ascii="Times New Roman" w:hAnsi="Times New Roman"/>
          <w:sz w:val="24"/>
          <w:lang w:eastAsia="en-US"/>
        </w:rPr>
        <w:t>у</w:t>
      </w:r>
      <w:r w:rsidRPr="00474B36">
        <w:rPr>
          <w:rFonts w:ascii="Times New Roman" w:hAnsi="Times New Roman"/>
          <w:spacing w:val="14"/>
          <w:sz w:val="24"/>
          <w:lang w:eastAsia="en-US"/>
        </w:rPr>
        <w:t xml:space="preserve"> </w:t>
      </w:r>
      <w:r w:rsidRPr="00474B36">
        <w:rPr>
          <w:rFonts w:ascii="Times New Roman" w:hAnsi="Times New Roman"/>
          <w:sz w:val="24"/>
          <w:lang w:eastAsia="en-US"/>
        </w:rPr>
        <w:t>укупној</w:t>
      </w:r>
      <w:r w:rsidRPr="00474B36">
        <w:rPr>
          <w:rFonts w:ascii="Times New Roman" w:hAnsi="Times New Roman"/>
          <w:spacing w:val="15"/>
          <w:sz w:val="24"/>
          <w:lang w:eastAsia="en-US"/>
        </w:rPr>
        <w:t xml:space="preserve"> </w:t>
      </w:r>
      <w:r w:rsidRPr="00474B36">
        <w:rPr>
          <w:rFonts w:ascii="Times New Roman" w:hAnsi="Times New Roman"/>
          <w:sz w:val="24"/>
          <w:lang w:eastAsia="en-US"/>
        </w:rPr>
        <w:t>ширини</w:t>
      </w:r>
      <w:r w:rsidRPr="00474B36">
        <w:rPr>
          <w:rFonts w:ascii="Times New Roman" w:hAnsi="Times New Roman"/>
          <w:spacing w:val="14"/>
          <w:sz w:val="24"/>
          <w:lang w:eastAsia="en-US"/>
        </w:rPr>
        <w:t xml:space="preserve"> </w:t>
      </w:r>
      <w:r w:rsidRPr="00474B36">
        <w:rPr>
          <w:rFonts w:ascii="Times New Roman" w:hAnsi="Times New Roman"/>
          <w:sz w:val="24"/>
          <w:lang w:eastAsia="en-US"/>
        </w:rPr>
        <w:t>од</w:t>
      </w:r>
      <w:r w:rsidRPr="00474B36">
        <w:rPr>
          <w:rFonts w:ascii="Times New Roman" w:hAnsi="Times New Roman"/>
          <w:spacing w:val="16"/>
          <w:sz w:val="24"/>
          <w:lang w:eastAsia="en-US"/>
        </w:rPr>
        <w:t xml:space="preserve"> </w:t>
      </w:r>
      <w:r w:rsidR="00095B1F" w:rsidRPr="00474B36">
        <w:rPr>
          <w:rFonts w:ascii="Times New Roman" w:hAnsi="Times New Roman"/>
          <w:spacing w:val="16"/>
          <w:sz w:val="24"/>
          <w:lang w:eastAsia="en-US"/>
        </w:rPr>
        <w:t xml:space="preserve">400 </w:t>
      </w:r>
      <w:r w:rsidRPr="00474B36">
        <w:rPr>
          <w:rFonts w:ascii="Times New Roman" w:hAnsi="Times New Roman"/>
          <w:spacing w:val="-1"/>
          <w:sz w:val="24"/>
          <w:lang w:eastAsia="en-US"/>
        </w:rPr>
        <w:t>m</w:t>
      </w:r>
      <w:r w:rsidR="00095B1F" w:rsidRPr="00474B36">
        <w:rPr>
          <w:rFonts w:ascii="Times New Roman" w:hAnsi="Times New Roman"/>
          <w:spacing w:val="-1"/>
          <w:sz w:val="24"/>
          <w:lang w:eastAsia="en-US"/>
        </w:rPr>
        <w:t xml:space="preserve"> (по </w:t>
      </w:r>
      <w:r w:rsidR="00095B1F" w:rsidRPr="00474B36">
        <w:rPr>
          <w:rFonts w:ascii="Times New Roman" w:hAnsi="Times New Roman"/>
          <w:sz w:val="24"/>
        </w:rPr>
        <w:t>200 m са обе стране цевовода, рачунајући од осе цевовода)</w:t>
      </w:r>
      <w:r w:rsidRPr="00474B36">
        <w:rPr>
          <w:rFonts w:ascii="Times New Roman" w:hAnsi="Times New Roman"/>
          <w:spacing w:val="-1"/>
          <w:sz w:val="24"/>
          <w:lang w:eastAsia="en-US"/>
        </w:rPr>
        <w:t>.</w:t>
      </w:r>
      <w:r w:rsidRPr="00474B36">
        <w:rPr>
          <w:rFonts w:ascii="Times New Roman" w:hAnsi="Times New Roman"/>
          <w:spacing w:val="15"/>
          <w:sz w:val="24"/>
          <w:lang w:eastAsia="en-US"/>
        </w:rPr>
        <w:t xml:space="preserve"> </w:t>
      </w:r>
      <w:r w:rsidRPr="00474B36">
        <w:rPr>
          <w:rFonts w:ascii="Times New Roman" w:hAnsi="Times New Roman"/>
          <w:sz w:val="24"/>
          <w:lang w:eastAsia="en-US"/>
        </w:rPr>
        <w:t>У</w:t>
      </w:r>
      <w:r w:rsidRPr="00474B36">
        <w:rPr>
          <w:rFonts w:ascii="Times New Roman" w:hAnsi="Times New Roman"/>
          <w:spacing w:val="22"/>
          <w:w w:val="99"/>
          <w:sz w:val="24"/>
          <w:lang w:eastAsia="en-US"/>
        </w:rPr>
        <w:t xml:space="preserve"> </w:t>
      </w:r>
      <w:r w:rsidRPr="00474B36">
        <w:rPr>
          <w:rFonts w:ascii="Times New Roman" w:hAnsi="Times New Roman"/>
          <w:sz w:val="24"/>
          <w:lang w:eastAsia="en-US"/>
        </w:rPr>
        <w:t>коридору</w:t>
      </w:r>
      <w:r w:rsidRPr="00474B36">
        <w:rPr>
          <w:rFonts w:ascii="Times New Roman" w:hAnsi="Times New Roman"/>
          <w:spacing w:val="-6"/>
          <w:sz w:val="24"/>
          <w:lang w:eastAsia="en-US"/>
        </w:rPr>
        <w:t xml:space="preserve"> </w:t>
      </w:r>
      <w:r w:rsidRPr="00474B36">
        <w:rPr>
          <w:rFonts w:ascii="Times New Roman" w:hAnsi="Times New Roman"/>
          <w:sz w:val="24"/>
          <w:lang w:eastAsia="en-US"/>
        </w:rPr>
        <w:t>нафтовода</w:t>
      </w:r>
      <w:r w:rsidRPr="00474B36">
        <w:rPr>
          <w:rFonts w:ascii="Times New Roman" w:hAnsi="Times New Roman"/>
          <w:spacing w:val="-7"/>
          <w:sz w:val="24"/>
          <w:lang w:eastAsia="en-US"/>
        </w:rPr>
        <w:t xml:space="preserve"> </w:t>
      </w:r>
      <w:r w:rsidRPr="00474B36">
        <w:rPr>
          <w:rFonts w:ascii="Times New Roman" w:hAnsi="Times New Roman"/>
          <w:spacing w:val="-1"/>
          <w:sz w:val="24"/>
          <w:lang w:eastAsia="en-US"/>
        </w:rPr>
        <w:t>налазе</w:t>
      </w:r>
      <w:r w:rsidRPr="00474B36">
        <w:rPr>
          <w:rFonts w:ascii="Times New Roman" w:hAnsi="Times New Roman"/>
          <w:spacing w:val="-8"/>
          <w:sz w:val="24"/>
          <w:lang w:eastAsia="en-US"/>
        </w:rPr>
        <w:t xml:space="preserve"> </w:t>
      </w:r>
      <w:r w:rsidRPr="00474B36">
        <w:rPr>
          <w:rFonts w:ascii="Times New Roman" w:hAnsi="Times New Roman"/>
          <w:sz w:val="24"/>
          <w:lang w:eastAsia="en-US"/>
        </w:rPr>
        <w:t>се</w:t>
      </w:r>
      <w:r w:rsidRPr="00474B36">
        <w:rPr>
          <w:rFonts w:ascii="Times New Roman" w:hAnsi="Times New Roman"/>
          <w:spacing w:val="-6"/>
          <w:sz w:val="24"/>
          <w:lang w:eastAsia="en-US"/>
        </w:rPr>
        <w:t xml:space="preserve"> </w:t>
      </w:r>
      <w:r w:rsidRPr="00474B36">
        <w:rPr>
          <w:rFonts w:ascii="Times New Roman" w:hAnsi="Times New Roman"/>
          <w:sz w:val="24"/>
          <w:lang w:eastAsia="en-US"/>
        </w:rPr>
        <w:t>појаси</w:t>
      </w:r>
      <w:r w:rsidRPr="00474B36">
        <w:rPr>
          <w:rFonts w:ascii="Times New Roman" w:hAnsi="Times New Roman"/>
          <w:spacing w:val="-7"/>
          <w:sz w:val="24"/>
          <w:lang w:eastAsia="en-US"/>
        </w:rPr>
        <w:t xml:space="preserve"> </w:t>
      </w:r>
      <w:r w:rsidRPr="00474B36">
        <w:rPr>
          <w:rFonts w:ascii="Times New Roman" w:hAnsi="Times New Roman"/>
          <w:sz w:val="24"/>
          <w:lang w:eastAsia="en-US"/>
        </w:rPr>
        <w:t>заштите са режимима коришћења, и то заштитни појас нафтовода, појас уже заштите и појас непосредне заштите</w:t>
      </w:r>
    </w:p>
    <w:p w14:paraId="5765C61E" w14:textId="77777777" w:rsidR="000A13BD" w:rsidRPr="00474B36" w:rsidRDefault="000A13BD" w:rsidP="00DD1205">
      <w:pPr>
        <w:widowControl w:val="0"/>
        <w:spacing w:before="7"/>
        <w:ind w:firstLine="720"/>
        <w:rPr>
          <w:rFonts w:ascii="Times New Roman" w:hAnsi="Times New Roman"/>
          <w:sz w:val="24"/>
          <w:lang w:eastAsia="en-US"/>
        </w:rPr>
      </w:pPr>
    </w:p>
    <w:p w14:paraId="766E575E" w14:textId="77777777" w:rsidR="000A13BD" w:rsidRPr="00474B36" w:rsidRDefault="000A13BD" w:rsidP="00F367FF">
      <w:pPr>
        <w:widowControl w:val="0"/>
        <w:spacing w:before="7"/>
        <w:ind w:firstLine="720"/>
        <w:jc w:val="center"/>
        <w:rPr>
          <w:rFonts w:ascii="Times New Roman" w:hAnsi="Times New Roman"/>
          <w:sz w:val="24"/>
          <w:lang w:eastAsia="en-US"/>
        </w:rPr>
      </w:pPr>
      <w:r w:rsidRPr="00474B36">
        <w:rPr>
          <w:rFonts w:ascii="Times New Roman" w:hAnsi="Times New Roman"/>
          <w:sz w:val="24"/>
          <w:lang w:eastAsia="en-US"/>
        </w:rPr>
        <w:t>Заштитни појас нафтовода</w:t>
      </w:r>
    </w:p>
    <w:p w14:paraId="021AB5A0" w14:textId="77777777" w:rsidR="00E55931" w:rsidRPr="00474B36" w:rsidRDefault="00E55931" w:rsidP="00DD1205">
      <w:pPr>
        <w:widowControl w:val="0"/>
        <w:spacing w:before="7"/>
        <w:ind w:firstLine="720"/>
        <w:rPr>
          <w:rFonts w:ascii="Times New Roman" w:hAnsi="Times New Roman"/>
          <w:b/>
          <w:sz w:val="24"/>
          <w:lang w:eastAsia="en-US"/>
        </w:rPr>
      </w:pPr>
    </w:p>
    <w:p w14:paraId="55B673FF" w14:textId="527CF80A" w:rsidR="000A13BD" w:rsidRPr="00474B36" w:rsidRDefault="00DF3CD3" w:rsidP="00DD1205">
      <w:pPr>
        <w:widowControl w:val="0"/>
        <w:spacing w:before="7"/>
        <w:ind w:firstLine="720"/>
        <w:rPr>
          <w:rFonts w:ascii="Times New Roman" w:hAnsi="Times New Roman"/>
          <w:sz w:val="24"/>
        </w:rPr>
      </w:pPr>
      <w:r w:rsidRPr="00474B36">
        <w:rPr>
          <w:rFonts w:ascii="Times New Roman" w:hAnsi="Times New Roman"/>
          <w:sz w:val="24"/>
        </w:rPr>
        <w:t xml:space="preserve">Заштитни појас нафтовода – је појас ширине од </w:t>
      </w:r>
      <w:r w:rsidR="00ED5A7A" w:rsidRPr="00474B36">
        <w:rPr>
          <w:rFonts w:ascii="Times New Roman" w:hAnsi="Times New Roman"/>
          <w:sz w:val="24"/>
        </w:rPr>
        <w:t xml:space="preserve">400 m, по </w:t>
      </w:r>
      <w:r w:rsidRPr="00474B36">
        <w:rPr>
          <w:rFonts w:ascii="Times New Roman" w:hAnsi="Times New Roman"/>
          <w:sz w:val="24"/>
        </w:rPr>
        <w:t>200 m са обе стране цевовода, рачунајући од осе цевовода, у ком други објек</w:t>
      </w:r>
      <w:r w:rsidR="00420C8C" w:rsidRPr="00474B36">
        <w:rPr>
          <w:rFonts w:ascii="Times New Roman" w:hAnsi="Times New Roman"/>
          <w:sz w:val="24"/>
        </w:rPr>
        <w:t xml:space="preserve">ти утичу на сигурност нафтовода. </w:t>
      </w:r>
    </w:p>
    <w:p w14:paraId="5AFCBB81" w14:textId="3608AD78" w:rsidR="00DF3CD3" w:rsidRPr="00474B36" w:rsidRDefault="00420C8C" w:rsidP="00DD1205">
      <w:pPr>
        <w:widowControl w:val="0"/>
        <w:spacing w:before="7"/>
        <w:ind w:firstLine="720"/>
        <w:rPr>
          <w:rFonts w:ascii="Times New Roman" w:hAnsi="Times New Roman"/>
          <w:sz w:val="24"/>
        </w:rPr>
      </w:pPr>
      <w:r w:rsidRPr="00474B36">
        <w:rPr>
          <w:rFonts w:ascii="Times New Roman" w:hAnsi="Times New Roman"/>
          <w:sz w:val="24"/>
        </w:rPr>
        <w:t xml:space="preserve">Списак парцела које се налазе у заштитном појасу, дат је у </w:t>
      </w:r>
      <w:r w:rsidR="003165E7" w:rsidRPr="00474B36">
        <w:rPr>
          <w:rFonts w:ascii="Times New Roman" w:hAnsi="Times New Roman"/>
          <w:sz w:val="24"/>
        </w:rPr>
        <w:t>глави</w:t>
      </w:r>
      <w:r w:rsidRPr="00474B36">
        <w:rPr>
          <w:rFonts w:ascii="Times New Roman" w:hAnsi="Times New Roman"/>
          <w:sz w:val="24"/>
        </w:rPr>
        <w:t xml:space="preserve"> I</w:t>
      </w:r>
      <w:r w:rsidR="00F367FF" w:rsidRPr="00474B36">
        <w:rPr>
          <w:rFonts w:ascii="Times New Roman" w:hAnsi="Times New Roman"/>
          <w:sz w:val="24"/>
        </w:rPr>
        <w:t>.</w:t>
      </w:r>
      <w:r w:rsidRPr="00474B36">
        <w:rPr>
          <w:rFonts w:ascii="Times New Roman" w:hAnsi="Times New Roman"/>
          <w:sz w:val="24"/>
        </w:rPr>
        <w:t xml:space="preserve"> ПОЛАЗНЕ ОСНОВЕ, </w:t>
      </w:r>
      <w:r w:rsidR="00F14A1A" w:rsidRPr="00474B36">
        <w:rPr>
          <w:rFonts w:ascii="Times New Roman" w:hAnsi="Times New Roman"/>
          <w:sz w:val="24"/>
        </w:rPr>
        <w:t>одељак</w:t>
      </w:r>
      <w:r w:rsidRPr="00474B36">
        <w:rPr>
          <w:rFonts w:ascii="Times New Roman" w:hAnsi="Times New Roman"/>
          <w:sz w:val="24"/>
        </w:rPr>
        <w:t xml:space="preserve"> 1. ОБУХВАТ И ОПИС ГРАНИЦА ПОДРУЧЈА ПРОСТОРНОГ ПЛАНА</w:t>
      </w:r>
      <w:r w:rsidR="003165E7" w:rsidRPr="00474B36">
        <w:rPr>
          <w:rFonts w:ascii="Times New Roman" w:hAnsi="Times New Roman"/>
          <w:sz w:val="24"/>
        </w:rPr>
        <w:t xml:space="preserve"> СА ГРАНИЦАМА ЗАШТИТНОГ, </w:t>
      </w:r>
      <w:r w:rsidR="00F14A1A" w:rsidRPr="00474B36">
        <w:rPr>
          <w:rFonts w:ascii="Times New Roman" w:hAnsi="Times New Roman"/>
          <w:sz w:val="24"/>
        </w:rPr>
        <w:t>пододељак</w:t>
      </w:r>
      <w:r w:rsidRPr="00474B36">
        <w:rPr>
          <w:rFonts w:ascii="Times New Roman" w:hAnsi="Times New Roman"/>
          <w:sz w:val="24"/>
        </w:rPr>
        <w:t xml:space="preserve"> 1.2. </w:t>
      </w:r>
      <w:r w:rsidR="00F367FF" w:rsidRPr="00474B36">
        <w:rPr>
          <w:rFonts w:ascii="Times New Roman" w:hAnsi="Times New Roman"/>
          <w:sz w:val="24"/>
        </w:rPr>
        <w:t>Опис границе подручја просторног плана</w:t>
      </w:r>
      <w:r w:rsidRPr="00474B36">
        <w:rPr>
          <w:rFonts w:ascii="Times New Roman" w:hAnsi="Times New Roman"/>
          <w:sz w:val="24"/>
        </w:rPr>
        <w:t>.</w:t>
      </w:r>
    </w:p>
    <w:p w14:paraId="2CB21F6D" w14:textId="77777777" w:rsidR="000A13BD" w:rsidRPr="00474B36" w:rsidRDefault="000A13BD" w:rsidP="00DD1205">
      <w:pPr>
        <w:widowControl w:val="0"/>
        <w:spacing w:before="7"/>
        <w:ind w:left="142" w:firstLine="720"/>
        <w:rPr>
          <w:rFonts w:ascii="Times New Roman" w:hAnsi="Times New Roman"/>
          <w:sz w:val="24"/>
        </w:rPr>
      </w:pPr>
    </w:p>
    <w:p w14:paraId="486C7116" w14:textId="77777777" w:rsidR="000A13BD" w:rsidRPr="00474B36" w:rsidRDefault="000A13BD" w:rsidP="00F367FF">
      <w:pPr>
        <w:widowControl w:val="0"/>
        <w:spacing w:before="7"/>
        <w:ind w:firstLine="720"/>
        <w:jc w:val="center"/>
        <w:rPr>
          <w:rFonts w:ascii="Times New Roman" w:hAnsi="Times New Roman"/>
          <w:sz w:val="24"/>
        </w:rPr>
      </w:pPr>
      <w:r w:rsidRPr="00474B36">
        <w:rPr>
          <w:rFonts w:ascii="Times New Roman" w:hAnsi="Times New Roman"/>
          <w:sz w:val="24"/>
        </w:rPr>
        <w:t>Појас уже заштите нафтовода</w:t>
      </w:r>
    </w:p>
    <w:p w14:paraId="033B46B1" w14:textId="77777777" w:rsidR="000A13BD" w:rsidRPr="00474B36" w:rsidRDefault="000A13BD" w:rsidP="00DD1205">
      <w:pPr>
        <w:widowControl w:val="0"/>
        <w:spacing w:before="7"/>
        <w:ind w:left="142" w:firstLine="720"/>
        <w:rPr>
          <w:rFonts w:ascii="Times New Roman" w:hAnsi="Times New Roman"/>
          <w:sz w:val="24"/>
        </w:rPr>
      </w:pPr>
    </w:p>
    <w:p w14:paraId="1413A4C8" w14:textId="77777777" w:rsidR="000A13BD" w:rsidRPr="00474B36" w:rsidRDefault="00C775C7" w:rsidP="00DD1205">
      <w:pPr>
        <w:widowControl w:val="0"/>
        <w:spacing w:before="7"/>
        <w:ind w:firstLine="720"/>
        <w:rPr>
          <w:rFonts w:ascii="Times New Roman" w:hAnsi="Times New Roman"/>
          <w:sz w:val="24"/>
        </w:rPr>
      </w:pPr>
      <w:r w:rsidRPr="00474B36">
        <w:rPr>
          <w:rFonts w:ascii="Times New Roman" w:hAnsi="Times New Roman"/>
          <w:sz w:val="24"/>
        </w:rPr>
        <w:t xml:space="preserve">Заштитни појас насељених зграда (појас уже </w:t>
      </w:r>
      <w:r w:rsidR="00314B10" w:rsidRPr="00474B36">
        <w:rPr>
          <w:rFonts w:ascii="Times New Roman" w:hAnsi="Times New Roman"/>
          <w:sz w:val="24"/>
        </w:rPr>
        <w:t>зашти</w:t>
      </w:r>
      <w:r w:rsidRPr="00474B36">
        <w:rPr>
          <w:rFonts w:ascii="Times New Roman" w:hAnsi="Times New Roman"/>
          <w:sz w:val="24"/>
        </w:rPr>
        <w:t>те) нафтовода – је појас ширине 30 m, обе стране цевовода, рачунајући од осе цевовода, у којем нафтовод ути</w:t>
      </w:r>
      <w:r w:rsidR="00142424" w:rsidRPr="00474B36">
        <w:rPr>
          <w:rFonts w:ascii="Times New Roman" w:hAnsi="Times New Roman"/>
          <w:sz w:val="24"/>
        </w:rPr>
        <w:t xml:space="preserve">че на сигурност других објеката. </w:t>
      </w:r>
    </w:p>
    <w:p w14:paraId="7199BE7E" w14:textId="77777777" w:rsidR="000A13BD" w:rsidRPr="00474B36" w:rsidRDefault="000A13BD" w:rsidP="00DD1205">
      <w:pPr>
        <w:widowControl w:val="0"/>
        <w:spacing w:before="7"/>
        <w:ind w:firstLine="720"/>
        <w:rPr>
          <w:rFonts w:ascii="Times New Roman" w:hAnsi="Times New Roman"/>
          <w:sz w:val="24"/>
        </w:rPr>
      </w:pPr>
      <w:r w:rsidRPr="00474B36">
        <w:rPr>
          <w:rFonts w:ascii="Times New Roman" w:hAnsi="Times New Roman"/>
          <w:sz w:val="24"/>
        </w:rPr>
        <w:t>У овом појасу не могу се градити зграде за становање и боравак људи.</w:t>
      </w:r>
    </w:p>
    <w:p w14:paraId="2690AEEA" w14:textId="0B2F5B89" w:rsidR="003519B7" w:rsidRPr="00474B36" w:rsidRDefault="00142424" w:rsidP="00DD1205">
      <w:pPr>
        <w:widowControl w:val="0"/>
        <w:spacing w:before="7"/>
        <w:ind w:firstLine="720"/>
        <w:rPr>
          <w:rFonts w:ascii="Times New Roman" w:hAnsi="Times New Roman"/>
          <w:sz w:val="24"/>
        </w:rPr>
      </w:pPr>
      <w:r w:rsidRPr="00474B36">
        <w:rPr>
          <w:rFonts w:ascii="Times New Roman" w:eastAsiaTheme="minorHAnsi" w:hAnsi="Times New Roman"/>
          <w:sz w:val="24"/>
        </w:rPr>
        <w:t>Списак катас</w:t>
      </w:r>
      <w:r w:rsidR="009F3CF8" w:rsidRPr="00474B36">
        <w:rPr>
          <w:rFonts w:ascii="Times New Roman" w:eastAsiaTheme="minorHAnsi" w:hAnsi="Times New Roman"/>
          <w:sz w:val="24"/>
        </w:rPr>
        <w:t>т</w:t>
      </w:r>
      <w:r w:rsidRPr="00474B36">
        <w:rPr>
          <w:rFonts w:ascii="Times New Roman" w:eastAsiaTheme="minorHAnsi" w:hAnsi="Times New Roman"/>
          <w:sz w:val="24"/>
        </w:rPr>
        <w:t>а</w:t>
      </w:r>
      <w:r w:rsidR="009F3CF8" w:rsidRPr="00474B36">
        <w:rPr>
          <w:rFonts w:ascii="Times New Roman" w:eastAsiaTheme="minorHAnsi" w:hAnsi="Times New Roman"/>
          <w:sz w:val="24"/>
        </w:rPr>
        <w:t>р</w:t>
      </w:r>
      <w:r w:rsidRPr="00474B36">
        <w:rPr>
          <w:rFonts w:ascii="Times New Roman" w:eastAsiaTheme="minorHAnsi" w:hAnsi="Times New Roman"/>
          <w:sz w:val="24"/>
        </w:rPr>
        <w:t>ских парцела у појасу уже заштите дат је у</w:t>
      </w:r>
      <w:r w:rsidRPr="00474B36">
        <w:rPr>
          <w:rFonts w:ascii="Times New Roman" w:hAnsi="Times New Roman"/>
          <w:i/>
          <w:sz w:val="24"/>
        </w:rPr>
        <w:t xml:space="preserve"> </w:t>
      </w:r>
      <w:r w:rsidR="00E32850" w:rsidRPr="00474B36">
        <w:rPr>
          <w:rFonts w:ascii="Times New Roman" w:hAnsi="Times New Roman"/>
          <w:sz w:val="24"/>
        </w:rPr>
        <w:t>глави</w:t>
      </w:r>
      <w:r w:rsidRPr="00474B36">
        <w:rPr>
          <w:rFonts w:ascii="Times New Roman" w:hAnsi="Times New Roman"/>
          <w:sz w:val="24"/>
        </w:rPr>
        <w:t xml:space="preserve"> IV</w:t>
      </w:r>
      <w:r w:rsidR="00F367FF" w:rsidRPr="00474B36">
        <w:rPr>
          <w:rFonts w:ascii="Times New Roman" w:hAnsi="Times New Roman"/>
          <w:sz w:val="24"/>
        </w:rPr>
        <w:t>.</w:t>
      </w:r>
      <w:r w:rsidRPr="00474B36">
        <w:rPr>
          <w:rFonts w:ascii="Times New Roman" w:hAnsi="Times New Roman"/>
          <w:sz w:val="24"/>
        </w:rPr>
        <w:t xml:space="preserve"> ПРАВИЛА УРЕЂЕЊА И ПРАВИЛА ГРАЂЕЊА, </w:t>
      </w:r>
      <w:r w:rsidR="00BB1ECB" w:rsidRPr="00474B36">
        <w:rPr>
          <w:rFonts w:ascii="Times New Roman" w:hAnsi="Times New Roman"/>
          <w:sz w:val="24"/>
        </w:rPr>
        <w:t>одељ</w:t>
      </w:r>
      <w:r w:rsidR="00763FFA" w:rsidRPr="00474B36">
        <w:rPr>
          <w:rFonts w:ascii="Times New Roman" w:hAnsi="Times New Roman"/>
          <w:sz w:val="24"/>
        </w:rPr>
        <w:t>ак</w:t>
      </w:r>
      <w:r w:rsidRPr="00474B36">
        <w:rPr>
          <w:rFonts w:ascii="Times New Roman" w:hAnsi="Times New Roman"/>
          <w:sz w:val="24"/>
        </w:rPr>
        <w:t xml:space="preserve"> 2. ГРАНИЦА ПОСЕБНЕ НАМЕНЕ, ОБУХВАТА ДЕТАЉНЕ РАЗРАДЕ ЗАШТИТНОГ И РАДНОГ ПОЈАСА НАФТОВОДА, </w:t>
      </w:r>
      <w:r w:rsidR="00763FFA" w:rsidRPr="00474B36">
        <w:rPr>
          <w:rFonts w:ascii="Times New Roman" w:hAnsi="Times New Roman"/>
          <w:sz w:val="24"/>
        </w:rPr>
        <w:t>пододељак</w:t>
      </w:r>
      <w:r w:rsidRPr="00474B36">
        <w:rPr>
          <w:rFonts w:ascii="Times New Roman" w:hAnsi="Times New Roman"/>
          <w:sz w:val="24"/>
        </w:rPr>
        <w:t xml:space="preserve"> 2.1. </w:t>
      </w:r>
      <w:r w:rsidR="00F367FF" w:rsidRPr="00474B36">
        <w:rPr>
          <w:rFonts w:ascii="Times New Roman" w:hAnsi="Times New Roman"/>
          <w:sz w:val="24"/>
        </w:rPr>
        <w:t>Списак катастарских парцела у посебној намени (обухвату детаљне разраде</w:t>
      </w:r>
      <w:r w:rsidRPr="00474B36">
        <w:rPr>
          <w:rFonts w:ascii="Times New Roman" w:hAnsi="Times New Roman"/>
          <w:sz w:val="24"/>
        </w:rPr>
        <w:t xml:space="preserve">), </w:t>
      </w:r>
      <w:r w:rsidR="00763FFA" w:rsidRPr="00474B36">
        <w:rPr>
          <w:rFonts w:ascii="Times New Roman" w:hAnsi="Times New Roman"/>
          <w:sz w:val="24"/>
        </w:rPr>
        <w:t xml:space="preserve">тачка </w:t>
      </w:r>
      <w:r w:rsidRPr="00474B36">
        <w:rPr>
          <w:rFonts w:ascii="Times New Roman" w:hAnsi="Times New Roman"/>
          <w:sz w:val="24"/>
        </w:rPr>
        <w:t>2.1.3. Списак катастарских парцела за које се утврђује јавни интерес.</w:t>
      </w:r>
    </w:p>
    <w:p w14:paraId="1793061A" w14:textId="77777777" w:rsidR="000A13BD" w:rsidRPr="00474B36" w:rsidRDefault="000A13BD" w:rsidP="00DD1205">
      <w:pPr>
        <w:widowControl w:val="0"/>
        <w:spacing w:before="7"/>
        <w:ind w:left="142" w:firstLine="720"/>
        <w:rPr>
          <w:rFonts w:ascii="Times New Roman" w:hAnsi="Times New Roman"/>
          <w:sz w:val="24"/>
        </w:rPr>
      </w:pPr>
    </w:p>
    <w:p w14:paraId="7E5DC4AB" w14:textId="77777777" w:rsidR="000A13BD" w:rsidRPr="00474B36" w:rsidRDefault="000A13BD" w:rsidP="00F367FF">
      <w:pPr>
        <w:widowControl w:val="0"/>
        <w:spacing w:before="7"/>
        <w:ind w:firstLine="720"/>
        <w:jc w:val="center"/>
        <w:rPr>
          <w:rFonts w:ascii="Times New Roman" w:hAnsi="Times New Roman"/>
          <w:sz w:val="24"/>
        </w:rPr>
      </w:pPr>
      <w:r w:rsidRPr="00474B36">
        <w:rPr>
          <w:rFonts w:ascii="Times New Roman" w:hAnsi="Times New Roman"/>
          <w:sz w:val="24"/>
        </w:rPr>
        <w:t>Појас непосредне заштите</w:t>
      </w:r>
    </w:p>
    <w:p w14:paraId="6E4EE149" w14:textId="77777777" w:rsidR="000A13BD" w:rsidRPr="00474B36" w:rsidRDefault="000A13BD" w:rsidP="00DD1205">
      <w:pPr>
        <w:widowControl w:val="0"/>
        <w:spacing w:before="7"/>
        <w:ind w:left="142" w:firstLine="720"/>
        <w:rPr>
          <w:rFonts w:ascii="Times New Roman" w:hAnsi="Times New Roman"/>
          <w:sz w:val="24"/>
        </w:rPr>
      </w:pPr>
    </w:p>
    <w:p w14:paraId="63258F73" w14:textId="006E6744" w:rsidR="000A13BD" w:rsidRPr="00474B36" w:rsidRDefault="000A13BD" w:rsidP="00DD1205">
      <w:pPr>
        <w:widowControl w:val="0"/>
        <w:spacing w:before="7"/>
        <w:ind w:firstLine="720"/>
        <w:rPr>
          <w:rFonts w:ascii="Times New Roman" w:hAnsi="Times New Roman"/>
          <w:sz w:val="24"/>
          <w:lang w:eastAsia="sr-Latn-RS"/>
        </w:rPr>
      </w:pPr>
      <w:r w:rsidRPr="00474B36">
        <w:rPr>
          <w:rFonts w:ascii="Times New Roman" w:hAnsi="Times New Roman"/>
          <w:sz w:val="24"/>
        </w:rPr>
        <w:t>Радни појас (појас непосредне заштите) нафтовода – је појас ширине 5,0 m са обе стране цевовода, рачунајући од осе цевовода и представља</w:t>
      </w:r>
      <w:r w:rsidRPr="00474B36">
        <w:rPr>
          <w:rFonts w:ascii="Times New Roman" w:hAnsi="Times New Roman"/>
          <w:sz w:val="24"/>
          <w:lang w:eastAsia="sr-Latn-RS"/>
        </w:rPr>
        <w:t xml:space="preserve"> прописани </w:t>
      </w:r>
      <w:r w:rsidR="00A047A4" w:rsidRPr="00474B36">
        <w:rPr>
          <w:rFonts w:ascii="Times New Roman" w:hAnsi="Times New Roman"/>
          <w:sz w:val="24"/>
          <w:lang w:eastAsia="sr-Latn-RS"/>
        </w:rPr>
        <w:t>„</w:t>
      </w:r>
      <w:r w:rsidRPr="00474B36">
        <w:rPr>
          <w:rFonts w:ascii="Times New Roman" w:hAnsi="Times New Roman"/>
          <w:sz w:val="24"/>
          <w:lang w:eastAsia="sr-Latn-RS"/>
        </w:rPr>
        <w:t>минимални</w:t>
      </w:r>
      <w:r w:rsidR="00F367FF" w:rsidRPr="00474B36">
        <w:rPr>
          <w:rFonts w:ascii="Times New Roman" w:hAnsi="Times New Roman"/>
          <w:sz w:val="24"/>
          <w:lang w:eastAsia="sr-Latn-RS"/>
        </w:rPr>
        <w:t>ˮ</w:t>
      </w:r>
      <w:r w:rsidRPr="00474B36">
        <w:rPr>
          <w:rFonts w:ascii="Times New Roman" w:hAnsi="Times New Roman"/>
          <w:sz w:val="24"/>
          <w:lang w:eastAsia="sr-Latn-RS"/>
        </w:rPr>
        <w:t xml:space="preserve"> простор дуж трасе нафтовода потребан за његов</w:t>
      </w:r>
      <w:r w:rsidR="00DF0739" w:rsidRPr="00474B36">
        <w:rPr>
          <w:rFonts w:ascii="Times New Roman" w:hAnsi="Times New Roman"/>
          <w:sz w:val="24"/>
          <w:lang w:eastAsia="sr-Latn-RS"/>
        </w:rPr>
        <w:t>у заштиту и неометано одржавање</w:t>
      </w:r>
      <w:r w:rsidRPr="00474B36">
        <w:rPr>
          <w:rFonts w:ascii="Times New Roman" w:hAnsi="Times New Roman"/>
          <w:sz w:val="24"/>
          <w:lang w:eastAsia="sr-Latn-RS"/>
        </w:rPr>
        <w:t xml:space="preserve"> и за који се успостављ</w:t>
      </w:r>
      <w:r w:rsidR="00527209" w:rsidRPr="00474B36">
        <w:rPr>
          <w:rFonts w:ascii="Times New Roman" w:hAnsi="Times New Roman"/>
          <w:sz w:val="24"/>
          <w:lang w:eastAsia="sr-Latn-RS"/>
        </w:rPr>
        <w:t xml:space="preserve">а јавни интерес и </w:t>
      </w:r>
      <w:r w:rsidRPr="00474B36">
        <w:rPr>
          <w:rFonts w:ascii="Times New Roman" w:hAnsi="Times New Roman"/>
          <w:sz w:val="24"/>
          <w:lang w:eastAsia="sr-Latn-RS"/>
        </w:rPr>
        <w:t xml:space="preserve">право службености над некретнином. </w:t>
      </w:r>
    </w:p>
    <w:p w14:paraId="32FD1834" w14:textId="3F9A44F0" w:rsidR="000A13BD" w:rsidRPr="00474B36" w:rsidRDefault="000A13BD" w:rsidP="00DD1205">
      <w:pPr>
        <w:widowControl w:val="0"/>
        <w:spacing w:before="7"/>
        <w:ind w:firstLine="720"/>
        <w:rPr>
          <w:rFonts w:ascii="Times New Roman" w:hAnsi="Times New Roman"/>
          <w:sz w:val="24"/>
          <w:lang w:eastAsia="sr-Latn-RS"/>
        </w:rPr>
      </w:pPr>
      <w:r w:rsidRPr="00474B36">
        <w:rPr>
          <w:rFonts w:ascii="Times New Roman" w:hAnsi="Times New Roman"/>
          <w:sz w:val="24"/>
          <w:lang w:eastAsia="sr-Latn-RS"/>
        </w:rPr>
        <w:t>Не могу се изводити радови и друге активности осим пољопривредних радова.</w:t>
      </w:r>
    </w:p>
    <w:p w14:paraId="4AF50030" w14:textId="42D63465" w:rsidR="000A13BD" w:rsidRPr="00474B36" w:rsidRDefault="000A13BD" w:rsidP="00DD1205">
      <w:pPr>
        <w:widowControl w:val="0"/>
        <w:spacing w:before="7"/>
        <w:ind w:firstLine="720"/>
        <w:rPr>
          <w:rFonts w:ascii="Times New Roman" w:hAnsi="Times New Roman"/>
          <w:sz w:val="24"/>
          <w:lang w:eastAsia="sr-Latn-RS"/>
        </w:rPr>
      </w:pPr>
      <w:r w:rsidRPr="00474B36">
        <w:rPr>
          <w:rFonts w:ascii="Times New Roman" w:eastAsiaTheme="minorHAnsi" w:hAnsi="Times New Roman"/>
          <w:sz w:val="24"/>
        </w:rPr>
        <w:t xml:space="preserve">Земљиште у појасу непосредне заштите може се изузетно користити за пољопривредну обраду, уз услов да је дубина обраде земљишта до 0,5 m. Није дозвољена садња дрвећа и другог растиња чији корен досеже дубину већу од 1 m. </w:t>
      </w:r>
    </w:p>
    <w:p w14:paraId="24CEE671" w14:textId="3FD7C4EF" w:rsidR="000A13BD" w:rsidRPr="00474B36" w:rsidRDefault="000A13BD" w:rsidP="00DD1205">
      <w:pPr>
        <w:widowControl w:val="0"/>
        <w:spacing w:before="7"/>
        <w:ind w:firstLine="720"/>
        <w:rPr>
          <w:rFonts w:ascii="Times New Roman" w:eastAsiaTheme="minorHAnsi" w:hAnsi="Times New Roman"/>
          <w:sz w:val="24"/>
        </w:rPr>
      </w:pPr>
      <w:r w:rsidRPr="00474B36">
        <w:rPr>
          <w:rFonts w:ascii="Times New Roman" w:eastAsiaTheme="minorHAnsi" w:hAnsi="Times New Roman"/>
          <w:sz w:val="24"/>
        </w:rPr>
        <w:lastRenderedPageBreak/>
        <w:t>У овом појасу успоставља се трајна обавеза прибављања услова/сагласности од стране управљача нафтоводног система код планирања, пројектовања и извођења других грађевинских и земљаних радова и пренамене површина.</w:t>
      </w:r>
    </w:p>
    <w:p w14:paraId="207B5FCE" w14:textId="664ED727" w:rsidR="000A13BD" w:rsidRPr="00474B36" w:rsidRDefault="000A13BD" w:rsidP="00DD1205">
      <w:pPr>
        <w:widowControl w:val="0"/>
        <w:spacing w:before="7"/>
        <w:ind w:firstLine="720"/>
        <w:rPr>
          <w:rFonts w:ascii="Times New Roman" w:hAnsi="Times New Roman"/>
          <w:sz w:val="24"/>
        </w:rPr>
      </w:pPr>
      <w:r w:rsidRPr="00474B36">
        <w:rPr>
          <w:rFonts w:ascii="Times New Roman" w:eastAsiaTheme="minorHAnsi" w:hAnsi="Times New Roman"/>
          <w:sz w:val="24"/>
        </w:rPr>
        <w:t>Списак катаст</w:t>
      </w:r>
      <w:r w:rsidR="009F3CF8" w:rsidRPr="00474B36">
        <w:rPr>
          <w:rFonts w:ascii="Times New Roman" w:eastAsiaTheme="minorHAnsi" w:hAnsi="Times New Roman"/>
          <w:sz w:val="24"/>
        </w:rPr>
        <w:t>а</w:t>
      </w:r>
      <w:r w:rsidRPr="00474B36">
        <w:rPr>
          <w:rFonts w:ascii="Times New Roman" w:eastAsiaTheme="minorHAnsi" w:hAnsi="Times New Roman"/>
          <w:sz w:val="24"/>
        </w:rPr>
        <w:t xml:space="preserve">рских парцела у појасу непосредне заштите, дат је у </w:t>
      </w:r>
      <w:r w:rsidR="00F367FF" w:rsidRPr="00474B36">
        <w:rPr>
          <w:rFonts w:ascii="Times New Roman" w:hAnsi="Times New Roman"/>
          <w:sz w:val="24"/>
        </w:rPr>
        <w:t>глави</w:t>
      </w:r>
      <w:r w:rsidRPr="00474B36">
        <w:rPr>
          <w:rFonts w:ascii="Times New Roman" w:hAnsi="Times New Roman"/>
          <w:sz w:val="24"/>
        </w:rPr>
        <w:t xml:space="preserve"> IV</w:t>
      </w:r>
      <w:r w:rsidR="00F367FF" w:rsidRPr="00474B36">
        <w:rPr>
          <w:rFonts w:ascii="Times New Roman" w:hAnsi="Times New Roman"/>
          <w:sz w:val="24"/>
        </w:rPr>
        <w:t>.</w:t>
      </w:r>
      <w:r w:rsidRPr="00474B36">
        <w:rPr>
          <w:rFonts w:ascii="Times New Roman" w:hAnsi="Times New Roman"/>
          <w:sz w:val="24"/>
        </w:rPr>
        <w:t xml:space="preserve"> ПРАВИЛА УРЕЂЕЊА И ПРАВИЛА ГРАЂЕЊА, </w:t>
      </w:r>
      <w:r w:rsidR="0058585C" w:rsidRPr="00474B36">
        <w:rPr>
          <w:rFonts w:ascii="Times New Roman" w:hAnsi="Times New Roman"/>
          <w:sz w:val="24"/>
        </w:rPr>
        <w:t>одељак</w:t>
      </w:r>
      <w:r w:rsidRPr="00474B36">
        <w:rPr>
          <w:rFonts w:ascii="Times New Roman" w:hAnsi="Times New Roman"/>
          <w:sz w:val="24"/>
        </w:rPr>
        <w:t xml:space="preserve"> 2. ГРАНИЦА ПОСЕБНЕ НАМЕНЕ, ОБУХВАТА ДЕТАЉНЕ РАЗРАДЕ ЗАШТИТНОГ И РАДНОГ ПОЈАСА НАФТОВОДА, </w:t>
      </w:r>
      <w:r w:rsidR="0058585C" w:rsidRPr="00474B36">
        <w:rPr>
          <w:rFonts w:ascii="Times New Roman" w:hAnsi="Times New Roman"/>
          <w:sz w:val="24"/>
        </w:rPr>
        <w:t>пододељак</w:t>
      </w:r>
      <w:r w:rsidRPr="00474B36">
        <w:rPr>
          <w:rFonts w:ascii="Times New Roman" w:hAnsi="Times New Roman"/>
          <w:sz w:val="24"/>
        </w:rPr>
        <w:t xml:space="preserve"> 2.1. СПИСАК КАТАСТАРСКИХ ПАРЦЕЛА У ПОСЕБНОЈ НАМЕНИ (ОБУХВАТУ ДЕТАЉНЕ РАЗРАДЕ), </w:t>
      </w:r>
      <w:r w:rsidR="0058585C" w:rsidRPr="00474B36">
        <w:rPr>
          <w:rFonts w:ascii="Times New Roman" w:hAnsi="Times New Roman"/>
          <w:sz w:val="24"/>
        </w:rPr>
        <w:t>тачка</w:t>
      </w:r>
      <w:r w:rsidRPr="00474B36">
        <w:rPr>
          <w:rFonts w:ascii="Times New Roman" w:hAnsi="Times New Roman"/>
          <w:sz w:val="24"/>
        </w:rPr>
        <w:t xml:space="preserve"> 2.1.2. Списак катастарских парцела преко којих прелази траса нафтовода.</w:t>
      </w:r>
    </w:p>
    <w:p w14:paraId="1BF322C6" w14:textId="77777777" w:rsidR="00C775C7" w:rsidRPr="00474B36" w:rsidRDefault="00C775C7" w:rsidP="00DD1205">
      <w:pPr>
        <w:widowControl w:val="0"/>
        <w:spacing w:before="7"/>
        <w:ind w:firstLine="720"/>
        <w:rPr>
          <w:rFonts w:ascii="Times New Roman" w:hAnsi="Times New Roman"/>
          <w:sz w:val="24"/>
          <w:lang w:eastAsia="en-US"/>
        </w:rPr>
      </w:pPr>
    </w:p>
    <w:p w14:paraId="205709D0" w14:textId="77777777" w:rsidR="000D548F" w:rsidRPr="00474B36" w:rsidRDefault="000D548F" w:rsidP="00DD1205">
      <w:pPr>
        <w:widowControl w:val="0"/>
        <w:spacing w:before="7"/>
        <w:ind w:firstLine="720"/>
        <w:rPr>
          <w:rFonts w:ascii="Times New Roman" w:hAnsi="Times New Roman"/>
          <w:sz w:val="24"/>
          <w:lang w:eastAsia="en-US"/>
        </w:rPr>
      </w:pPr>
    </w:p>
    <w:p w14:paraId="4C9910D4" w14:textId="75AE0022" w:rsidR="009C2124" w:rsidRPr="00474B36" w:rsidRDefault="00F367FF" w:rsidP="00F367FF">
      <w:pPr>
        <w:pStyle w:val="Heding2"/>
        <w:ind w:firstLine="720"/>
        <w:jc w:val="center"/>
        <w:rPr>
          <w:b w:val="0"/>
          <w:sz w:val="24"/>
          <w:szCs w:val="24"/>
          <w:lang w:val="sr-Cyrl-CS"/>
        </w:rPr>
      </w:pPr>
      <w:bookmarkStart w:id="500" w:name="_Toc66599880"/>
      <w:bookmarkStart w:id="501" w:name="_Toc66610034"/>
      <w:bookmarkStart w:id="502" w:name="_Toc66610137"/>
      <w:bookmarkStart w:id="503" w:name="_Toc66620857"/>
      <w:bookmarkStart w:id="504" w:name="_Toc66620965"/>
      <w:bookmarkStart w:id="505" w:name="_Toc69452763"/>
      <w:bookmarkStart w:id="506" w:name="_Toc69467053"/>
      <w:bookmarkStart w:id="507" w:name="_Toc69718269"/>
      <w:bookmarkStart w:id="508" w:name="_Toc69718379"/>
      <w:bookmarkStart w:id="509" w:name="_Toc183159216"/>
      <w:r w:rsidRPr="00474B36">
        <w:rPr>
          <w:b w:val="0"/>
          <w:caps w:val="0"/>
          <w:sz w:val="24"/>
          <w:szCs w:val="24"/>
          <w:lang w:val="sr-Cyrl-CS"/>
        </w:rPr>
        <w:t>1.2. Појаси, зоне заштите и режими коришћења коридора осталих инфраструктурних система</w:t>
      </w:r>
      <w:bookmarkEnd w:id="500"/>
      <w:bookmarkEnd w:id="501"/>
      <w:bookmarkEnd w:id="502"/>
      <w:bookmarkEnd w:id="503"/>
      <w:bookmarkEnd w:id="504"/>
      <w:bookmarkEnd w:id="505"/>
      <w:bookmarkEnd w:id="506"/>
      <w:bookmarkEnd w:id="507"/>
      <w:bookmarkEnd w:id="508"/>
      <w:bookmarkEnd w:id="509"/>
    </w:p>
    <w:p w14:paraId="27277B12" w14:textId="77777777" w:rsidR="009C2124" w:rsidRPr="00474B36" w:rsidRDefault="009C2124" w:rsidP="00DD1205">
      <w:pPr>
        <w:widowControl w:val="0"/>
        <w:ind w:firstLine="720"/>
        <w:jc w:val="left"/>
        <w:rPr>
          <w:rFonts w:ascii="Times New Roman" w:hAnsi="Times New Roman"/>
          <w:b/>
          <w:sz w:val="24"/>
          <w:lang w:eastAsia="en-US"/>
        </w:rPr>
      </w:pPr>
    </w:p>
    <w:p w14:paraId="30A92427" w14:textId="15E833E6" w:rsidR="009C2124" w:rsidRPr="00474B36" w:rsidRDefault="009C2124" w:rsidP="00F367FF">
      <w:pPr>
        <w:pStyle w:val="Heading3"/>
        <w:ind w:left="709" w:firstLine="720"/>
        <w:jc w:val="center"/>
        <w:rPr>
          <w:b w:val="0"/>
        </w:rPr>
      </w:pPr>
      <w:bookmarkStart w:id="510" w:name="_Toc66599881"/>
      <w:bookmarkStart w:id="511" w:name="_Toc66610035"/>
      <w:bookmarkStart w:id="512" w:name="_Toc66610138"/>
      <w:bookmarkStart w:id="513" w:name="_Toc66620858"/>
      <w:bookmarkStart w:id="514" w:name="_Toc66620966"/>
      <w:bookmarkStart w:id="515" w:name="_Toc69452764"/>
      <w:bookmarkStart w:id="516" w:name="_Toc69467054"/>
      <w:bookmarkStart w:id="517" w:name="_Toc69718270"/>
      <w:bookmarkStart w:id="518" w:name="_Toc69718380"/>
      <w:bookmarkStart w:id="519" w:name="_Toc183159217"/>
      <w:r w:rsidRPr="00474B36">
        <w:rPr>
          <w:b w:val="0"/>
        </w:rPr>
        <w:t xml:space="preserve">1.2.1. </w:t>
      </w:r>
      <w:r w:rsidR="003960E1" w:rsidRPr="00474B36">
        <w:rPr>
          <w:b w:val="0"/>
        </w:rPr>
        <w:tab/>
      </w:r>
      <w:r w:rsidRPr="00474B36">
        <w:rPr>
          <w:b w:val="0"/>
        </w:rPr>
        <w:t>Појаси</w:t>
      </w:r>
      <w:r w:rsidR="00023C90" w:rsidRPr="00474B36">
        <w:rPr>
          <w:b w:val="0"/>
        </w:rPr>
        <w:t xml:space="preserve">, зоне </w:t>
      </w:r>
      <w:r w:rsidRPr="00474B36">
        <w:rPr>
          <w:b w:val="0"/>
        </w:rPr>
        <w:t xml:space="preserve">заштите и режими коришћења и уређења </w:t>
      </w:r>
      <w:r w:rsidR="005D5E6E" w:rsidRPr="00474B36">
        <w:rPr>
          <w:b w:val="0"/>
        </w:rPr>
        <w:t>саобраћајне</w:t>
      </w:r>
      <w:r w:rsidRPr="00474B36">
        <w:rPr>
          <w:b w:val="0"/>
        </w:rPr>
        <w:t xml:space="preserve"> инфраструктуре</w:t>
      </w:r>
      <w:bookmarkEnd w:id="510"/>
      <w:bookmarkEnd w:id="511"/>
      <w:bookmarkEnd w:id="512"/>
      <w:bookmarkEnd w:id="513"/>
      <w:bookmarkEnd w:id="514"/>
      <w:bookmarkEnd w:id="515"/>
      <w:bookmarkEnd w:id="516"/>
      <w:bookmarkEnd w:id="517"/>
      <w:bookmarkEnd w:id="518"/>
      <w:bookmarkEnd w:id="519"/>
    </w:p>
    <w:p w14:paraId="06279395" w14:textId="77777777" w:rsidR="00CE518C" w:rsidRPr="00474B36" w:rsidRDefault="00CE518C" w:rsidP="00DD1205">
      <w:pPr>
        <w:ind w:firstLine="720"/>
        <w:rPr>
          <w:lang w:eastAsia="en-US"/>
        </w:rPr>
      </w:pPr>
    </w:p>
    <w:p w14:paraId="19090AF4" w14:textId="77777777" w:rsidR="00F367FF" w:rsidRPr="00474B36" w:rsidRDefault="00AE6B9D" w:rsidP="00F367FF">
      <w:pPr>
        <w:ind w:firstLine="720"/>
        <w:jc w:val="center"/>
        <w:rPr>
          <w:rFonts w:ascii="Times New Roman" w:eastAsiaTheme="majorEastAsia" w:hAnsi="Times New Roman"/>
          <w:sz w:val="24"/>
        </w:rPr>
      </w:pPr>
      <w:bookmarkStart w:id="520" w:name="_Toc122508924"/>
      <w:bookmarkStart w:id="521" w:name="_Toc130557386"/>
      <w:bookmarkStart w:id="522" w:name="_Toc131148641"/>
      <w:bookmarkStart w:id="523" w:name="_Toc145062190"/>
      <w:bookmarkStart w:id="524" w:name="_Toc145062444"/>
      <w:bookmarkStart w:id="525" w:name="_Toc145504546"/>
      <w:bookmarkStart w:id="526" w:name="_Toc145508261"/>
      <w:bookmarkStart w:id="527" w:name="_Toc145572667"/>
      <w:bookmarkStart w:id="528" w:name="_Toc145583552"/>
      <w:bookmarkStart w:id="529" w:name="_Toc145593924"/>
      <w:bookmarkStart w:id="530" w:name="_Toc147827595"/>
      <w:r w:rsidRPr="00474B36">
        <w:rPr>
          <w:rFonts w:ascii="Times New Roman" w:eastAsiaTheme="majorEastAsia" w:hAnsi="Times New Roman"/>
          <w:sz w:val="24"/>
        </w:rPr>
        <w:t xml:space="preserve">Појаси, зоне заштите и режими коришћења и уређења </w:t>
      </w:r>
    </w:p>
    <w:p w14:paraId="78F87AD6" w14:textId="1B0E9223" w:rsidR="00AE6B9D" w:rsidRPr="00474B36" w:rsidRDefault="00AE6B9D" w:rsidP="00F367FF">
      <w:pPr>
        <w:ind w:firstLine="720"/>
        <w:jc w:val="center"/>
        <w:rPr>
          <w:rFonts w:ascii="Times New Roman" w:eastAsiaTheme="majorEastAsia" w:hAnsi="Times New Roman"/>
          <w:sz w:val="24"/>
        </w:rPr>
      </w:pPr>
      <w:r w:rsidRPr="00474B36">
        <w:rPr>
          <w:rFonts w:ascii="Times New Roman" w:eastAsiaTheme="majorEastAsia" w:hAnsi="Times New Roman"/>
          <w:sz w:val="24"/>
        </w:rPr>
        <w:t>путне инфраструктуре</w:t>
      </w:r>
      <w:bookmarkEnd w:id="520"/>
      <w:bookmarkEnd w:id="521"/>
      <w:bookmarkEnd w:id="522"/>
      <w:bookmarkEnd w:id="523"/>
      <w:bookmarkEnd w:id="524"/>
      <w:bookmarkEnd w:id="525"/>
      <w:bookmarkEnd w:id="526"/>
      <w:bookmarkEnd w:id="527"/>
      <w:bookmarkEnd w:id="528"/>
      <w:bookmarkEnd w:id="529"/>
      <w:bookmarkEnd w:id="530"/>
    </w:p>
    <w:p w14:paraId="6F8D649E" w14:textId="77777777" w:rsidR="00AE6B9D" w:rsidRPr="00474B36" w:rsidRDefault="00AE6B9D" w:rsidP="00DD1205">
      <w:pPr>
        <w:ind w:firstLine="720"/>
        <w:rPr>
          <w:rFonts w:ascii="Times New Roman" w:hAnsi="Times New Roman"/>
          <w:sz w:val="20"/>
          <w:szCs w:val="20"/>
          <w:lang w:eastAsia="en-US"/>
        </w:rPr>
      </w:pPr>
    </w:p>
    <w:p w14:paraId="1E5A025A" w14:textId="4B748223" w:rsidR="00AE6B9D" w:rsidRPr="00474B36" w:rsidRDefault="00AE6B9D" w:rsidP="00DD1205">
      <w:pPr>
        <w:widowControl w:val="0"/>
        <w:ind w:right="-2" w:firstLine="720"/>
        <w:rPr>
          <w:rFonts w:ascii="Times New Roman" w:hAnsi="Times New Roman"/>
          <w:sz w:val="24"/>
          <w:lang w:eastAsia="en-US"/>
        </w:rPr>
      </w:pPr>
      <w:r w:rsidRPr="00474B36">
        <w:rPr>
          <w:rFonts w:ascii="Times New Roman" w:hAnsi="Times New Roman"/>
          <w:sz w:val="24"/>
          <w:lang w:eastAsia="en-US"/>
        </w:rPr>
        <w:t xml:space="preserve">Просторним планом утврђују се зоне заштите постојећих категорисаних путева (ДП I, </w:t>
      </w:r>
      <w:r w:rsidR="009F7AF2" w:rsidRPr="00474B36">
        <w:rPr>
          <w:rFonts w:ascii="Times New Roman" w:hAnsi="Times New Roman"/>
          <w:sz w:val="24"/>
          <w:lang w:eastAsia="en-US"/>
        </w:rPr>
        <w:t xml:space="preserve">ДП </w:t>
      </w:r>
      <w:r w:rsidRPr="00474B36">
        <w:rPr>
          <w:rFonts w:ascii="Times New Roman" w:hAnsi="Times New Roman"/>
          <w:sz w:val="24"/>
          <w:lang w:eastAsia="en-US"/>
        </w:rPr>
        <w:t xml:space="preserve">II </w:t>
      </w:r>
      <w:r w:rsidR="00802349" w:rsidRPr="00474B36">
        <w:rPr>
          <w:rFonts w:ascii="Times New Roman" w:hAnsi="Times New Roman"/>
          <w:sz w:val="24"/>
          <w:lang w:eastAsia="en-US"/>
        </w:rPr>
        <w:t>реда, општински путеви)</w:t>
      </w:r>
      <w:r w:rsidRPr="00474B36">
        <w:rPr>
          <w:rFonts w:ascii="Times New Roman" w:hAnsi="Times New Roman"/>
          <w:sz w:val="24"/>
          <w:lang w:eastAsia="en-US"/>
        </w:rPr>
        <w:t xml:space="preserve"> и задржава се утврђена регулациона ширина истих, као земљиште јавне намене – грађевинско земљиште у јавној својини са постојећом наменом за јавни путни-друмски саобраћај.</w:t>
      </w:r>
    </w:p>
    <w:p w14:paraId="20578391" w14:textId="4E98E916" w:rsidR="00AE6B9D" w:rsidRPr="00474B36" w:rsidRDefault="00AE6B9D" w:rsidP="00DD1205">
      <w:pPr>
        <w:widowControl w:val="0"/>
        <w:ind w:right="-2" w:firstLine="720"/>
        <w:rPr>
          <w:rFonts w:ascii="Times New Roman" w:hAnsi="Times New Roman"/>
          <w:sz w:val="24"/>
          <w:lang w:eastAsia="en-US"/>
        </w:rPr>
      </w:pPr>
      <w:r w:rsidRPr="00474B36">
        <w:rPr>
          <w:rFonts w:ascii="Times New Roman" w:hAnsi="Times New Roman"/>
          <w:sz w:val="24"/>
          <w:lang w:eastAsia="en-US"/>
        </w:rPr>
        <w:t>Појаси заштите и режими коришћења и уређења категорисаних путе</w:t>
      </w:r>
      <w:r w:rsidR="00802349" w:rsidRPr="00474B36">
        <w:rPr>
          <w:rFonts w:ascii="Times New Roman" w:hAnsi="Times New Roman"/>
          <w:sz w:val="24"/>
          <w:lang w:eastAsia="en-US"/>
        </w:rPr>
        <w:t>ва утврђују се на основу чл.</w:t>
      </w:r>
      <w:r w:rsidRPr="00474B36">
        <w:rPr>
          <w:rFonts w:ascii="Times New Roman" w:hAnsi="Times New Roman"/>
          <w:sz w:val="24"/>
          <w:lang w:eastAsia="en-US"/>
        </w:rPr>
        <w:t xml:space="preserve"> 33, 34. и 36. Закона о путевима</w:t>
      </w:r>
      <w:r w:rsidR="00802349" w:rsidRPr="00474B36">
        <w:rPr>
          <w:rFonts w:ascii="Times New Roman" w:hAnsi="Times New Roman"/>
          <w:sz w:val="24"/>
          <w:lang w:eastAsia="en-US"/>
        </w:rPr>
        <w:t xml:space="preserve"> </w:t>
      </w:r>
      <w:r w:rsidR="00802349" w:rsidRPr="00474B36">
        <w:rPr>
          <w:rFonts w:ascii="Times New Roman" w:hAnsi="Times New Roman"/>
          <w:sz w:val="24"/>
        </w:rPr>
        <w:t>(„Службени</w:t>
      </w:r>
      <w:r w:rsidR="00C311D5" w:rsidRPr="00474B36">
        <w:rPr>
          <w:rFonts w:ascii="Times New Roman" w:hAnsi="Times New Roman"/>
          <w:sz w:val="24"/>
        </w:rPr>
        <w:t xml:space="preserve"> гласник РС”, бр. 41/18, 95/18</w:t>
      </w:r>
      <w:r w:rsidR="00802349" w:rsidRPr="00474B36">
        <w:rPr>
          <w:rFonts w:ascii="Times New Roman" w:hAnsi="Times New Roman"/>
          <w:sz w:val="24"/>
        </w:rPr>
        <w:t xml:space="preserve"> и 92/23 - др. закон)</w:t>
      </w:r>
      <w:r w:rsidRPr="00474B36">
        <w:rPr>
          <w:rFonts w:ascii="Times New Roman" w:hAnsi="Times New Roman"/>
          <w:sz w:val="24"/>
          <w:lang w:eastAsia="en-US"/>
        </w:rPr>
        <w:t>.</w:t>
      </w:r>
      <w:r w:rsidR="009F3CF8" w:rsidRPr="00474B36">
        <w:rPr>
          <w:rFonts w:ascii="Times New Roman" w:hAnsi="Times New Roman"/>
          <w:sz w:val="24"/>
          <w:lang w:eastAsia="en-US"/>
        </w:rPr>
        <w:t xml:space="preserve"> </w:t>
      </w:r>
      <w:r w:rsidRPr="00474B36">
        <w:rPr>
          <w:rFonts w:ascii="Times New Roman" w:hAnsi="Times New Roman"/>
          <w:sz w:val="24"/>
          <w:lang w:eastAsia="en-US"/>
        </w:rPr>
        <w:t>Просторним планом се у коридору пруга установљавају следећи обострани појасеви путева:</w:t>
      </w:r>
    </w:p>
    <w:p w14:paraId="585F1F86" w14:textId="4092FF34" w:rsidR="00AE6B9D" w:rsidRPr="00474B36" w:rsidRDefault="00F367FF" w:rsidP="00D22B4A">
      <w:pPr>
        <w:pStyle w:val="ListParagraph"/>
        <w:widowControl w:val="0"/>
        <w:numPr>
          <w:ilvl w:val="0"/>
          <w:numId w:val="41"/>
        </w:numPr>
        <w:tabs>
          <w:tab w:val="left" w:pos="709"/>
          <w:tab w:val="left" w:pos="993"/>
        </w:tabs>
        <w:ind w:left="0" w:right="-2" w:firstLine="709"/>
        <w:rPr>
          <w:rFonts w:ascii="Times New Roman" w:hAnsi="Times New Roman"/>
          <w:sz w:val="24"/>
          <w:szCs w:val="24"/>
          <w:lang w:val="sr-Cyrl-CS"/>
        </w:rPr>
      </w:pPr>
      <w:r w:rsidRPr="00474B36">
        <w:rPr>
          <w:rFonts w:ascii="Times New Roman" w:hAnsi="Times New Roman"/>
          <w:sz w:val="24"/>
          <w:szCs w:val="24"/>
          <w:lang w:val="sr-Cyrl-CS"/>
        </w:rPr>
        <w:t>п</w:t>
      </w:r>
      <w:r w:rsidR="00AE6B9D" w:rsidRPr="00474B36">
        <w:rPr>
          <w:rFonts w:ascii="Times New Roman" w:hAnsi="Times New Roman"/>
          <w:sz w:val="24"/>
          <w:szCs w:val="24"/>
          <w:lang w:val="sr-Cyrl-CS"/>
        </w:rPr>
        <w:t>утно земљиште – утврђена регулациона ширине путног земљишта –</w:t>
      </w:r>
      <w:r w:rsidR="003C0026" w:rsidRPr="00474B36">
        <w:rPr>
          <w:rFonts w:ascii="Times New Roman" w:hAnsi="Times New Roman"/>
          <w:sz w:val="24"/>
          <w:szCs w:val="24"/>
          <w:lang w:val="sr-Cyrl-CS"/>
        </w:rPr>
        <w:t xml:space="preserve"> </w:t>
      </w:r>
      <w:r w:rsidR="00AE6B9D" w:rsidRPr="00474B36">
        <w:rPr>
          <w:rFonts w:ascii="Times New Roman" w:hAnsi="Times New Roman"/>
          <w:sz w:val="24"/>
          <w:szCs w:val="24"/>
          <w:lang w:val="sr-Cyrl-CS"/>
        </w:rPr>
        <w:t>граница парцела</w:t>
      </w:r>
      <w:r w:rsidRPr="00474B36">
        <w:rPr>
          <w:rFonts w:ascii="Times New Roman" w:hAnsi="Times New Roman"/>
          <w:sz w:val="24"/>
          <w:szCs w:val="24"/>
          <w:lang w:val="sr-Cyrl-CS"/>
        </w:rPr>
        <w:t>;</w:t>
      </w:r>
    </w:p>
    <w:p w14:paraId="54494D51" w14:textId="3C2D1AF6" w:rsidR="00AE6B9D" w:rsidRPr="00474B36" w:rsidRDefault="00F367FF" w:rsidP="00D22B4A">
      <w:pPr>
        <w:widowControl w:val="0"/>
        <w:numPr>
          <w:ilvl w:val="0"/>
          <w:numId w:val="41"/>
        </w:numPr>
        <w:tabs>
          <w:tab w:val="left" w:pos="709"/>
          <w:tab w:val="left" w:pos="993"/>
        </w:tabs>
        <w:ind w:left="0" w:right="-2" w:firstLine="709"/>
        <w:rPr>
          <w:rFonts w:ascii="Times New Roman" w:hAnsi="Times New Roman"/>
          <w:sz w:val="24"/>
          <w:lang w:eastAsia="en-US"/>
        </w:rPr>
      </w:pPr>
      <w:r w:rsidRPr="00474B36">
        <w:rPr>
          <w:rFonts w:ascii="Times New Roman" w:hAnsi="Times New Roman"/>
          <w:sz w:val="24"/>
          <w:lang w:eastAsia="en-US"/>
        </w:rPr>
        <w:t>з</w:t>
      </w:r>
      <w:r w:rsidR="00AE6B9D" w:rsidRPr="00474B36">
        <w:rPr>
          <w:rFonts w:ascii="Times New Roman" w:hAnsi="Times New Roman"/>
          <w:sz w:val="24"/>
          <w:lang w:eastAsia="en-US"/>
        </w:rPr>
        <w:t>аштитни појас – одговарајуће ширине, обострано, мерено од границе путног земљишта (ДП I а/б-м реда 40/</w:t>
      </w:r>
      <w:r w:rsidRPr="00474B36">
        <w:rPr>
          <w:rFonts w:ascii="Times New Roman" w:hAnsi="Times New Roman"/>
          <w:sz w:val="24"/>
          <w:lang w:eastAsia="en-US"/>
        </w:rPr>
        <w:t>20 m; ДП II реда 10 m; ОП 5 m);</w:t>
      </w:r>
    </w:p>
    <w:p w14:paraId="1B27FD03" w14:textId="5FAB5EBC" w:rsidR="00AE6B9D" w:rsidRPr="00474B36" w:rsidRDefault="00F367FF" w:rsidP="00D22B4A">
      <w:pPr>
        <w:widowControl w:val="0"/>
        <w:numPr>
          <w:ilvl w:val="0"/>
          <w:numId w:val="41"/>
        </w:numPr>
        <w:tabs>
          <w:tab w:val="left" w:pos="709"/>
          <w:tab w:val="left" w:pos="993"/>
        </w:tabs>
        <w:ind w:left="0" w:right="-2" w:firstLine="709"/>
        <w:rPr>
          <w:rFonts w:ascii="Times New Roman" w:hAnsi="Times New Roman"/>
          <w:sz w:val="24"/>
          <w:lang w:eastAsia="en-US"/>
        </w:rPr>
      </w:pPr>
      <w:r w:rsidRPr="00474B36">
        <w:rPr>
          <w:rFonts w:ascii="Times New Roman" w:hAnsi="Times New Roman"/>
          <w:sz w:val="24"/>
          <w:lang w:eastAsia="en-US"/>
        </w:rPr>
        <w:t>п</w:t>
      </w:r>
      <w:r w:rsidR="00AE6B9D" w:rsidRPr="00474B36">
        <w:rPr>
          <w:rFonts w:ascii="Times New Roman" w:hAnsi="Times New Roman"/>
          <w:sz w:val="24"/>
          <w:lang w:eastAsia="en-US"/>
        </w:rPr>
        <w:t>ојас контролисане изградње - одговарајуће ширине, обострано, мерено од границе заштитног појаса (ДП I а/б-м реда 40</w:t>
      </w:r>
      <w:r w:rsidRPr="00474B36">
        <w:rPr>
          <w:rFonts w:ascii="Times New Roman" w:hAnsi="Times New Roman"/>
          <w:sz w:val="24"/>
          <w:lang w:eastAsia="en-US"/>
        </w:rPr>
        <w:t>/20 m; ДП II реда 10 m; ОП 5 m).</w:t>
      </w:r>
      <w:r w:rsidR="00AE6B9D" w:rsidRPr="00474B36">
        <w:rPr>
          <w:rFonts w:ascii="Times New Roman" w:hAnsi="Times New Roman"/>
          <w:sz w:val="24"/>
          <w:lang w:eastAsia="en-US"/>
        </w:rPr>
        <w:t xml:space="preserve"> </w:t>
      </w:r>
    </w:p>
    <w:p w14:paraId="7E82566C" w14:textId="77777777" w:rsidR="00AE6B9D" w:rsidRPr="00474B36" w:rsidRDefault="00AE6B9D" w:rsidP="00D22B4A">
      <w:pPr>
        <w:widowControl w:val="0"/>
        <w:tabs>
          <w:tab w:val="left" w:pos="709"/>
          <w:tab w:val="left" w:pos="993"/>
        </w:tabs>
        <w:ind w:right="-2" w:firstLine="709"/>
        <w:rPr>
          <w:rFonts w:ascii="Times New Roman" w:hAnsi="Times New Roman"/>
          <w:sz w:val="24"/>
          <w:lang w:eastAsia="en-US"/>
        </w:rPr>
      </w:pPr>
      <w:r w:rsidRPr="00474B36">
        <w:rPr>
          <w:rFonts w:ascii="Times New Roman" w:hAnsi="Times New Roman"/>
          <w:sz w:val="24"/>
          <w:lang w:eastAsia="en-US"/>
        </w:rPr>
        <w:t>Режими коришћења и уређења простора у коридорима категорисаних путева:</w:t>
      </w:r>
    </w:p>
    <w:p w14:paraId="693A5D2D" w14:textId="0E9CE918" w:rsidR="00AE6B9D" w:rsidRPr="00474B36" w:rsidRDefault="00F367FF" w:rsidP="00D22B4A">
      <w:pPr>
        <w:pStyle w:val="ListParagraph"/>
        <w:widowControl w:val="0"/>
        <w:numPr>
          <w:ilvl w:val="0"/>
          <w:numId w:val="104"/>
        </w:numPr>
        <w:tabs>
          <w:tab w:val="left" w:pos="284"/>
          <w:tab w:val="left" w:pos="709"/>
          <w:tab w:val="left" w:pos="993"/>
        </w:tabs>
        <w:ind w:left="0" w:right="-2" w:firstLine="709"/>
        <w:rPr>
          <w:rFonts w:ascii="Times New Roman" w:hAnsi="Times New Roman"/>
          <w:sz w:val="24"/>
          <w:lang w:val="sr-Cyrl-CS"/>
        </w:rPr>
      </w:pPr>
      <w:r w:rsidRPr="00474B36">
        <w:rPr>
          <w:rFonts w:ascii="Times New Roman" w:hAnsi="Times New Roman"/>
          <w:sz w:val="24"/>
          <w:lang w:val="sr-Cyrl-CS"/>
        </w:rPr>
        <w:t>п</w:t>
      </w:r>
      <w:r w:rsidR="002A3F56" w:rsidRPr="00474B36">
        <w:rPr>
          <w:rFonts w:ascii="Times New Roman" w:hAnsi="Times New Roman"/>
          <w:sz w:val="24"/>
          <w:lang w:val="sr-Cyrl-CS"/>
        </w:rPr>
        <w:t xml:space="preserve">утно земљиште - </w:t>
      </w:r>
      <w:r w:rsidR="00AE6B9D" w:rsidRPr="00474B36">
        <w:rPr>
          <w:rFonts w:ascii="Times New Roman" w:hAnsi="Times New Roman"/>
          <w:sz w:val="24"/>
          <w:lang w:val="sr-Cyrl-CS"/>
        </w:rPr>
        <w:t>земљиште потребно за изградњу пута, укрштања, функционалних и пратећих садржаја;</w:t>
      </w:r>
    </w:p>
    <w:p w14:paraId="7F156F6B" w14:textId="62E90B22" w:rsidR="00AE6B9D" w:rsidRPr="00474B36" w:rsidRDefault="00F367FF" w:rsidP="00D22B4A">
      <w:pPr>
        <w:pStyle w:val="ListParagraph"/>
        <w:widowControl w:val="0"/>
        <w:numPr>
          <w:ilvl w:val="0"/>
          <w:numId w:val="104"/>
        </w:numPr>
        <w:tabs>
          <w:tab w:val="left" w:pos="284"/>
          <w:tab w:val="left" w:pos="441"/>
          <w:tab w:val="left" w:pos="709"/>
          <w:tab w:val="left" w:pos="993"/>
        </w:tabs>
        <w:ind w:left="0" w:right="-2" w:firstLine="709"/>
        <w:rPr>
          <w:rFonts w:ascii="Times New Roman" w:hAnsi="Times New Roman"/>
          <w:sz w:val="24"/>
          <w:lang w:val="sr-Cyrl-CS"/>
        </w:rPr>
      </w:pPr>
      <w:r w:rsidRPr="00474B36">
        <w:rPr>
          <w:rFonts w:ascii="Times New Roman" w:hAnsi="Times New Roman"/>
          <w:sz w:val="24"/>
          <w:lang w:val="sr-Cyrl-CS"/>
        </w:rPr>
        <w:t>з</w:t>
      </w:r>
      <w:r w:rsidR="00AE6B9D" w:rsidRPr="00474B36">
        <w:rPr>
          <w:rFonts w:ascii="Times New Roman" w:hAnsi="Times New Roman"/>
          <w:sz w:val="24"/>
          <w:lang w:val="sr-Cyrl-CS"/>
        </w:rPr>
        <w:t>аштитни појас – чини земљиште за које се одређује строго контролисани режим коришћења (обострано) у циљу заштите функције пута;</w:t>
      </w:r>
    </w:p>
    <w:p w14:paraId="74606789" w14:textId="26BFB2EB" w:rsidR="00AE6B9D" w:rsidRPr="00474B36" w:rsidRDefault="00F367FF" w:rsidP="00D22B4A">
      <w:pPr>
        <w:pStyle w:val="ListParagraph"/>
        <w:widowControl w:val="0"/>
        <w:numPr>
          <w:ilvl w:val="0"/>
          <w:numId w:val="104"/>
        </w:numPr>
        <w:tabs>
          <w:tab w:val="left" w:pos="284"/>
          <w:tab w:val="left" w:pos="569"/>
          <w:tab w:val="left" w:pos="709"/>
          <w:tab w:val="left" w:pos="993"/>
        </w:tabs>
        <w:ind w:left="0" w:right="-2" w:firstLine="709"/>
        <w:rPr>
          <w:rFonts w:ascii="Times New Roman" w:hAnsi="Times New Roman"/>
          <w:sz w:val="24"/>
          <w:lang w:val="sr-Cyrl-CS"/>
        </w:rPr>
      </w:pPr>
      <w:r w:rsidRPr="00474B36">
        <w:rPr>
          <w:rFonts w:ascii="Times New Roman" w:hAnsi="Times New Roman"/>
          <w:sz w:val="24"/>
          <w:lang w:val="sr-Cyrl-CS"/>
        </w:rPr>
        <w:t>п</w:t>
      </w:r>
      <w:r w:rsidR="00AE6B9D" w:rsidRPr="00474B36">
        <w:rPr>
          <w:rFonts w:ascii="Times New Roman" w:hAnsi="Times New Roman"/>
          <w:sz w:val="24"/>
          <w:lang w:val="sr-Cyrl-CS"/>
        </w:rPr>
        <w:t>ојас контролисане изградње – чини земљиште у режиму контролисане градње и заштите животне средине (обострано).</w:t>
      </w:r>
    </w:p>
    <w:p w14:paraId="52B92823" w14:textId="55A73AE9" w:rsidR="00AE6B9D" w:rsidRPr="00474B36" w:rsidRDefault="00AE6B9D" w:rsidP="00DD1205">
      <w:pPr>
        <w:ind w:firstLine="720"/>
        <w:rPr>
          <w:rFonts w:ascii="Times New Roman" w:eastAsiaTheme="minorHAnsi" w:hAnsi="Times New Roman"/>
          <w:sz w:val="24"/>
          <w:lang w:eastAsia="en-US"/>
        </w:rPr>
      </w:pPr>
      <w:r w:rsidRPr="00474B36">
        <w:rPr>
          <w:rFonts w:ascii="Times New Roman" w:eastAsiaTheme="minorHAnsi" w:hAnsi="Times New Roman"/>
          <w:sz w:val="24"/>
          <w:lang w:eastAsia="en-US"/>
        </w:rPr>
        <w:t>У путном земљишту и заштитном појасу успоставља се трајна обавеза прибављања услова/сагласности од стране управљача јавне путне инфраструктуре код планирања, пројектовања и извођења грађевинских и земљаних радова.</w:t>
      </w:r>
    </w:p>
    <w:p w14:paraId="0B8BE76C" w14:textId="77777777" w:rsidR="00F367FF" w:rsidRPr="00474B36" w:rsidRDefault="00F367FF" w:rsidP="00DD1205">
      <w:pPr>
        <w:ind w:firstLine="720"/>
        <w:rPr>
          <w:rFonts w:ascii="Times New Roman" w:eastAsiaTheme="minorHAnsi" w:hAnsi="Times New Roman"/>
          <w:sz w:val="24"/>
          <w:lang w:eastAsia="en-US"/>
        </w:rPr>
      </w:pPr>
    </w:p>
    <w:p w14:paraId="232CEC92" w14:textId="77777777" w:rsidR="00F367FF" w:rsidRPr="00474B36" w:rsidRDefault="00AE6B9D" w:rsidP="00F367FF">
      <w:pPr>
        <w:ind w:firstLine="720"/>
        <w:jc w:val="center"/>
        <w:rPr>
          <w:rFonts w:ascii="Times New Roman" w:eastAsia="Calibri" w:hAnsi="Times New Roman"/>
          <w:sz w:val="24"/>
        </w:rPr>
      </w:pPr>
      <w:bookmarkStart w:id="531" w:name="_Toc132789291"/>
      <w:bookmarkStart w:id="532" w:name="_Toc132791523"/>
      <w:r w:rsidRPr="00474B36">
        <w:rPr>
          <w:rFonts w:ascii="Times New Roman" w:eastAsia="Calibri" w:hAnsi="Times New Roman"/>
          <w:sz w:val="24"/>
        </w:rPr>
        <w:t xml:space="preserve">Појаси, зоне заштите и режими коришћења и уређења </w:t>
      </w:r>
    </w:p>
    <w:p w14:paraId="0E83737C" w14:textId="13D31081" w:rsidR="00AE6B9D" w:rsidRPr="00474B36" w:rsidRDefault="00AE6B9D" w:rsidP="00F367FF">
      <w:pPr>
        <w:ind w:firstLine="720"/>
        <w:jc w:val="center"/>
        <w:rPr>
          <w:rFonts w:ascii="Times New Roman" w:eastAsia="Calibri" w:hAnsi="Times New Roman"/>
          <w:sz w:val="24"/>
        </w:rPr>
      </w:pPr>
      <w:r w:rsidRPr="00474B36">
        <w:rPr>
          <w:rFonts w:ascii="Times New Roman" w:eastAsia="Calibri" w:hAnsi="Times New Roman"/>
          <w:sz w:val="24"/>
        </w:rPr>
        <w:t>железничке инфраструктуре</w:t>
      </w:r>
      <w:bookmarkEnd w:id="531"/>
      <w:bookmarkEnd w:id="532"/>
    </w:p>
    <w:p w14:paraId="63F2251A" w14:textId="77777777" w:rsidR="00AE6B9D" w:rsidRPr="00474B36" w:rsidRDefault="00AE6B9D" w:rsidP="00DD1205">
      <w:pPr>
        <w:ind w:firstLine="720"/>
        <w:rPr>
          <w:rFonts w:ascii="Times New Roman" w:hAnsi="Times New Roman"/>
          <w:sz w:val="20"/>
          <w:szCs w:val="20"/>
          <w:lang w:eastAsia="en-US"/>
        </w:rPr>
      </w:pPr>
    </w:p>
    <w:p w14:paraId="5B86341B" w14:textId="281D0B8E" w:rsidR="00AE6B9D" w:rsidRPr="00474B36" w:rsidRDefault="00AE6B9D" w:rsidP="00DD1205">
      <w:pPr>
        <w:widowControl w:val="0"/>
        <w:ind w:right="-2" w:firstLine="720"/>
        <w:rPr>
          <w:rFonts w:ascii="Times New Roman" w:hAnsi="Times New Roman"/>
          <w:sz w:val="24"/>
          <w:lang w:eastAsia="en-US"/>
        </w:rPr>
      </w:pPr>
      <w:r w:rsidRPr="00474B36">
        <w:rPr>
          <w:rFonts w:ascii="Times New Roman" w:hAnsi="Times New Roman"/>
          <w:sz w:val="24"/>
          <w:lang w:eastAsia="en-US"/>
        </w:rPr>
        <w:t>Просторним планом утврђују се зоне заштите постојећих железничких пруга (маг</w:t>
      </w:r>
      <w:r w:rsidR="00CE34D2" w:rsidRPr="00474B36">
        <w:rPr>
          <w:rFonts w:ascii="Times New Roman" w:hAnsi="Times New Roman"/>
          <w:sz w:val="24"/>
          <w:lang w:eastAsia="en-US"/>
        </w:rPr>
        <w:t>истралне, регионалне и локалне)</w:t>
      </w:r>
      <w:r w:rsidRPr="00474B36">
        <w:rPr>
          <w:rFonts w:ascii="Times New Roman" w:hAnsi="Times New Roman"/>
          <w:sz w:val="24"/>
          <w:lang w:eastAsia="en-US"/>
        </w:rPr>
        <w:t xml:space="preserve"> и задржава се утврђена регулациона ширина истих, као земљиште јавне намене – грађевинско земљиште у јавној својини са постојећом наменом за јавни железнички саобраћај.</w:t>
      </w:r>
    </w:p>
    <w:p w14:paraId="2F54739E" w14:textId="731D707D" w:rsidR="00AE6B9D" w:rsidRPr="00474B36" w:rsidRDefault="00AE6B9D" w:rsidP="00DD1205">
      <w:pPr>
        <w:widowControl w:val="0"/>
        <w:ind w:right="-2" w:firstLine="720"/>
        <w:rPr>
          <w:rFonts w:ascii="Times New Roman" w:hAnsi="Times New Roman"/>
          <w:sz w:val="24"/>
          <w:lang w:eastAsia="en-US"/>
        </w:rPr>
      </w:pPr>
      <w:r w:rsidRPr="00474B36">
        <w:rPr>
          <w:rFonts w:ascii="Times New Roman" w:hAnsi="Times New Roman"/>
          <w:sz w:val="24"/>
          <w:lang w:eastAsia="en-US"/>
        </w:rPr>
        <w:t xml:space="preserve">Појаси заштите и режими коришћења и уређења регионалне и манипулативне  </w:t>
      </w:r>
      <w:r w:rsidRPr="00474B36">
        <w:rPr>
          <w:rFonts w:ascii="Times New Roman" w:hAnsi="Times New Roman"/>
          <w:sz w:val="24"/>
          <w:lang w:eastAsia="en-US"/>
        </w:rPr>
        <w:lastRenderedPageBreak/>
        <w:t>железничке пруге утврђују се на основу члана 2. Закона о железници</w:t>
      </w:r>
      <w:r w:rsidR="00CE34D2" w:rsidRPr="00474B36">
        <w:rPr>
          <w:rFonts w:ascii="Times New Roman" w:hAnsi="Times New Roman"/>
          <w:sz w:val="24"/>
          <w:lang w:eastAsia="en-US"/>
        </w:rPr>
        <w:t xml:space="preserve"> </w:t>
      </w:r>
      <w:r w:rsidR="00CE34D2" w:rsidRPr="00474B36">
        <w:rPr>
          <w:rFonts w:ascii="Times New Roman" w:hAnsi="Times New Roman"/>
          <w:sz w:val="24"/>
        </w:rPr>
        <w:t>(„Службени гласник PCˮ, бр. 41/18 и 62/23)</w:t>
      </w:r>
      <w:r w:rsidRPr="00474B36">
        <w:rPr>
          <w:rFonts w:ascii="Times New Roman" w:hAnsi="Times New Roman"/>
          <w:sz w:val="24"/>
          <w:lang w:eastAsia="en-US"/>
        </w:rPr>
        <w:t>. Просторним планом се установљавају следећи обострани појасеви/зоне заштите железничке пруге:</w:t>
      </w:r>
    </w:p>
    <w:p w14:paraId="55E42F5E" w14:textId="250F188D" w:rsidR="00AE6B9D" w:rsidRPr="00474B36" w:rsidRDefault="00AE6B9D" w:rsidP="006430AC">
      <w:pPr>
        <w:pStyle w:val="ListParagraph"/>
        <w:widowControl w:val="0"/>
        <w:numPr>
          <w:ilvl w:val="0"/>
          <w:numId w:val="105"/>
        </w:numPr>
        <w:tabs>
          <w:tab w:val="left" w:pos="851"/>
        </w:tabs>
        <w:ind w:left="0" w:right="-2" w:firstLine="630"/>
        <w:rPr>
          <w:rFonts w:ascii="Times New Roman" w:hAnsi="Times New Roman"/>
          <w:sz w:val="24"/>
          <w:lang w:val="sr-Cyrl-CS"/>
        </w:rPr>
      </w:pPr>
      <w:r w:rsidRPr="00474B36">
        <w:rPr>
          <w:rFonts w:ascii="Times New Roman" w:hAnsi="Times New Roman"/>
          <w:sz w:val="24"/>
          <w:lang w:val="sr-Cyrl-CS"/>
        </w:rPr>
        <w:t>пружни појас – ширине 8 m (6 m у грађевинском подручје насеља) од осе колосека са обе стране пруге,</w:t>
      </w:r>
      <w:r w:rsidRPr="00474B36">
        <w:rPr>
          <w:rFonts w:ascii="Times New Roman" w:eastAsiaTheme="minorHAnsi" w:hAnsi="Times New Roman"/>
          <w:sz w:val="24"/>
          <w:lang w:val="sr-Cyrl-CS"/>
        </w:rPr>
        <w:t xml:space="preserve"> </w:t>
      </w:r>
      <w:r w:rsidRPr="00474B36">
        <w:rPr>
          <w:rFonts w:ascii="Times New Roman" w:hAnsi="Times New Roman"/>
          <w:sz w:val="24"/>
          <w:lang w:val="sr-Cyrl-CS"/>
        </w:rPr>
        <w:t>земљиште испод пруге и ваздушни простор у висини од 14 m. Пружни појас обухвата и земљишни простор службених места (станица, укрсница,</w:t>
      </w:r>
      <w:r w:rsidR="00CE34D2" w:rsidRPr="00474B36">
        <w:rPr>
          <w:rFonts w:ascii="Times New Roman" w:hAnsi="Times New Roman"/>
          <w:sz w:val="24"/>
          <w:lang w:val="sr-Cyrl-CS"/>
        </w:rPr>
        <w:t xml:space="preserve"> стајалишта, распутница и сл.</w:t>
      </w:r>
      <w:r w:rsidRPr="00474B36">
        <w:rPr>
          <w:rFonts w:ascii="Times New Roman" w:hAnsi="Times New Roman"/>
          <w:sz w:val="24"/>
          <w:lang w:val="sr-Cyrl-CS"/>
        </w:rPr>
        <w:t>)</w:t>
      </w:r>
      <w:r w:rsidR="00CE34D2" w:rsidRPr="00474B36">
        <w:rPr>
          <w:rFonts w:ascii="Times New Roman" w:hAnsi="Times New Roman"/>
          <w:sz w:val="24"/>
          <w:lang w:val="sr-Cyrl-CS"/>
        </w:rPr>
        <w:t>,</w:t>
      </w:r>
      <w:r w:rsidRPr="00474B36">
        <w:rPr>
          <w:rFonts w:ascii="Times New Roman" w:hAnsi="Times New Roman"/>
          <w:sz w:val="24"/>
          <w:lang w:val="sr-Cyrl-CS"/>
        </w:rPr>
        <w:t xml:space="preserve"> који обухвата све техничко-технолошке објекте, инсталације и приступно-пожар</w:t>
      </w:r>
      <w:r w:rsidR="00F367FF" w:rsidRPr="00474B36">
        <w:rPr>
          <w:rFonts w:ascii="Times New Roman" w:hAnsi="Times New Roman"/>
          <w:sz w:val="24"/>
          <w:lang w:val="sr-Cyrl-CS"/>
        </w:rPr>
        <w:t>ни пут до најближег јавног пута;</w:t>
      </w:r>
    </w:p>
    <w:p w14:paraId="2DFA011E" w14:textId="7F76E574" w:rsidR="00AE6B9D" w:rsidRPr="00474B36" w:rsidRDefault="00AE6B9D" w:rsidP="006430AC">
      <w:pPr>
        <w:widowControl w:val="0"/>
        <w:numPr>
          <w:ilvl w:val="0"/>
          <w:numId w:val="105"/>
        </w:numPr>
        <w:tabs>
          <w:tab w:val="left" w:pos="851"/>
        </w:tabs>
        <w:ind w:left="0" w:right="-2" w:firstLine="630"/>
        <w:rPr>
          <w:rFonts w:ascii="Times New Roman" w:hAnsi="Times New Roman"/>
          <w:sz w:val="24"/>
          <w:lang w:eastAsia="en-US"/>
        </w:rPr>
      </w:pPr>
      <w:r w:rsidRPr="00474B36">
        <w:rPr>
          <w:rFonts w:ascii="Times New Roman" w:hAnsi="Times New Roman"/>
          <w:sz w:val="24"/>
          <w:lang w:eastAsia="en-US"/>
        </w:rPr>
        <w:t>инфраструктурни појас - ширине 25 m од осе колосека са обе стране пруге,</w:t>
      </w:r>
      <w:r w:rsidR="008E5CDE" w:rsidRPr="00474B36">
        <w:rPr>
          <w:rFonts w:ascii="Times New Roman" w:hAnsi="Times New Roman"/>
          <w:sz w:val="24"/>
          <w:lang w:eastAsia="en-US"/>
        </w:rPr>
        <w:t xml:space="preserve"> </w:t>
      </w:r>
      <w:r w:rsidR="00F367FF" w:rsidRPr="00474B36">
        <w:rPr>
          <w:rFonts w:ascii="Times New Roman" w:hAnsi="Times New Roman"/>
          <w:sz w:val="24"/>
          <w:lang w:eastAsia="en-US"/>
        </w:rPr>
        <w:t>управно на осу крајњих колосека;</w:t>
      </w:r>
      <w:r w:rsidRPr="00474B36">
        <w:rPr>
          <w:rFonts w:ascii="Times New Roman" w:hAnsi="Times New Roman"/>
          <w:sz w:val="24"/>
          <w:lang w:eastAsia="en-US"/>
        </w:rPr>
        <w:t xml:space="preserve"> </w:t>
      </w:r>
    </w:p>
    <w:p w14:paraId="6A385740" w14:textId="2ABC1256" w:rsidR="00AE6B9D" w:rsidRPr="00474B36" w:rsidRDefault="00AE6B9D" w:rsidP="006430AC">
      <w:pPr>
        <w:widowControl w:val="0"/>
        <w:numPr>
          <w:ilvl w:val="0"/>
          <w:numId w:val="105"/>
        </w:numPr>
        <w:tabs>
          <w:tab w:val="left" w:pos="851"/>
        </w:tabs>
        <w:ind w:left="0" w:right="-2" w:firstLine="630"/>
        <w:rPr>
          <w:rFonts w:ascii="Times New Roman" w:hAnsi="Times New Roman"/>
          <w:sz w:val="24"/>
          <w:lang w:eastAsia="en-US"/>
        </w:rPr>
      </w:pPr>
      <w:r w:rsidRPr="00474B36">
        <w:rPr>
          <w:rFonts w:ascii="Times New Roman" w:hAnsi="Times New Roman"/>
          <w:sz w:val="24"/>
          <w:lang w:eastAsia="en-US"/>
        </w:rPr>
        <w:t>заштитни пружни појас - ширине</w:t>
      </w:r>
      <w:r w:rsidR="00127252" w:rsidRPr="00474B36">
        <w:rPr>
          <w:rFonts w:ascii="Times New Roman" w:hAnsi="Times New Roman"/>
          <w:sz w:val="24"/>
          <w:lang w:eastAsia="en-US"/>
        </w:rPr>
        <w:t xml:space="preserve"> </w:t>
      </w:r>
      <w:r w:rsidRPr="00474B36">
        <w:rPr>
          <w:rFonts w:ascii="Times New Roman" w:hAnsi="Times New Roman"/>
          <w:sz w:val="24"/>
          <w:lang w:eastAsia="en-US"/>
        </w:rPr>
        <w:t>100 m</w:t>
      </w:r>
      <w:r w:rsidR="008E5CDE" w:rsidRPr="00474B36">
        <w:rPr>
          <w:rFonts w:ascii="Times New Roman" w:hAnsi="Times New Roman"/>
          <w:sz w:val="24"/>
          <w:lang w:eastAsia="en-US"/>
        </w:rPr>
        <w:t>,</w:t>
      </w:r>
      <w:r w:rsidRPr="00474B36">
        <w:rPr>
          <w:rFonts w:ascii="Times New Roman" w:hAnsi="Times New Roman"/>
          <w:sz w:val="24"/>
          <w:lang w:eastAsia="en-US"/>
        </w:rPr>
        <w:t xml:space="preserve"> од осе колосека са обе стране пруге</w:t>
      </w:r>
      <w:r w:rsidR="008E5CDE" w:rsidRPr="00474B36">
        <w:rPr>
          <w:rFonts w:ascii="Times New Roman" w:hAnsi="Times New Roman"/>
          <w:sz w:val="24"/>
          <w:lang w:eastAsia="en-US"/>
        </w:rPr>
        <w:t>, мерено управно на осу крајњих колосека</w:t>
      </w:r>
      <w:r w:rsidRPr="00474B36">
        <w:rPr>
          <w:rFonts w:ascii="Times New Roman" w:hAnsi="Times New Roman"/>
          <w:sz w:val="24"/>
          <w:lang w:eastAsia="en-US"/>
        </w:rPr>
        <w:t>.</w:t>
      </w:r>
    </w:p>
    <w:p w14:paraId="0E781D7A" w14:textId="77777777" w:rsidR="00AE6B9D" w:rsidRPr="00474B36" w:rsidRDefault="00AE6B9D" w:rsidP="00DD1205">
      <w:pPr>
        <w:widowControl w:val="0"/>
        <w:ind w:right="146" w:firstLine="720"/>
        <w:rPr>
          <w:rFonts w:ascii="Times New Roman" w:hAnsi="Times New Roman"/>
          <w:sz w:val="24"/>
          <w:lang w:eastAsia="en-US"/>
        </w:rPr>
      </w:pPr>
      <w:r w:rsidRPr="00474B36">
        <w:rPr>
          <w:rFonts w:ascii="Times New Roman" w:hAnsi="Times New Roman"/>
          <w:sz w:val="24"/>
          <w:lang w:eastAsia="en-US"/>
        </w:rPr>
        <w:t>Режими коришћења и уређења простора у коридорима железничке пруге:</w:t>
      </w:r>
    </w:p>
    <w:p w14:paraId="310F8206" w14:textId="7985310B" w:rsidR="00AE6B9D" w:rsidRPr="00474B36" w:rsidRDefault="00F10D26" w:rsidP="006430AC">
      <w:pPr>
        <w:pStyle w:val="ListParagraph"/>
        <w:widowControl w:val="0"/>
        <w:numPr>
          <w:ilvl w:val="0"/>
          <w:numId w:val="106"/>
        </w:numPr>
        <w:tabs>
          <w:tab w:val="left" w:pos="284"/>
          <w:tab w:val="left" w:pos="630"/>
          <w:tab w:val="left" w:pos="900"/>
        </w:tabs>
        <w:ind w:left="0" w:right="-2" w:firstLine="630"/>
        <w:rPr>
          <w:rFonts w:ascii="Times New Roman" w:hAnsi="Times New Roman"/>
          <w:sz w:val="24"/>
          <w:szCs w:val="24"/>
          <w:lang w:val="sr-Cyrl-CS"/>
        </w:rPr>
      </w:pPr>
      <w:r w:rsidRPr="00474B36">
        <w:rPr>
          <w:rFonts w:ascii="Times New Roman" w:hAnsi="Times New Roman"/>
          <w:sz w:val="24"/>
          <w:szCs w:val="24"/>
          <w:lang w:val="sr-Cyrl-CS"/>
        </w:rPr>
        <w:t>п</w:t>
      </w:r>
      <w:r w:rsidR="00AE6B9D" w:rsidRPr="00474B36">
        <w:rPr>
          <w:rFonts w:ascii="Times New Roman" w:hAnsi="Times New Roman"/>
          <w:sz w:val="24"/>
          <w:szCs w:val="24"/>
          <w:lang w:val="sr-Cyrl-CS"/>
        </w:rPr>
        <w:t xml:space="preserve">ружни појас - успоставља се режим забране изградње свих објеката који нису у </w:t>
      </w:r>
      <w:r w:rsidR="00F000B7" w:rsidRPr="00474B36">
        <w:rPr>
          <w:rFonts w:ascii="Times New Roman" w:hAnsi="Times New Roman"/>
          <w:sz w:val="24"/>
          <w:szCs w:val="24"/>
          <w:lang w:val="sr-Cyrl-CS"/>
        </w:rPr>
        <w:t>функцији железничког саобраћаја</w:t>
      </w:r>
      <w:r w:rsidR="00AE6B9D" w:rsidRPr="00474B36">
        <w:rPr>
          <w:rFonts w:ascii="Times New Roman" w:hAnsi="Times New Roman"/>
          <w:sz w:val="24"/>
          <w:szCs w:val="24"/>
          <w:lang w:val="sr-Cyrl-CS"/>
        </w:rPr>
        <w:t xml:space="preserve"> и у којем се може дозволити постављање каблова, електроенергетских нисконапо</w:t>
      </w:r>
      <w:r w:rsidR="00F000B7" w:rsidRPr="00474B36">
        <w:rPr>
          <w:rFonts w:ascii="Times New Roman" w:hAnsi="Times New Roman"/>
          <w:sz w:val="24"/>
          <w:szCs w:val="24"/>
          <w:lang w:val="sr-Cyrl-CS"/>
        </w:rPr>
        <w:t>нс</w:t>
      </w:r>
      <w:r w:rsidR="00AE6B9D" w:rsidRPr="00474B36">
        <w:rPr>
          <w:rFonts w:ascii="Times New Roman" w:hAnsi="Times New Roman"/>
          <w:sz w:val="24"/>
          <w:szCs w:val="24"/>
          <w:lang w:val="sr-Cyrl-CS"/>
        </w:rPr>
        <w:t xml:space="preserve">ких водова за осветљавање, водовода и канализације, електронске ваздушне линије и водови </w:t>
      </w:r>
      <w:r w:rsidR="00EF0046" w:rsidRPr="00474B36">
        <w:rPr>
          <w:rFonts w:ascii="Times New Roman" w:hAnsi="Times New Roman"/>
          <w:sz w:val="24"/>
          <w:szCs w:val="24"/>
          <w:lang w:val="sr-Cyrl-CS"/>
        </w:rPr>
        <w:t>и сл.</w:t>
      </w:r>
      <w:r w:rsidR="00AE6B9D" w:rsidRPr="00474B36">
        <w:rPr>
          <w:rFonts w:ascii="Times New Roman" w:hAnsi="Times New Roman"/>
          <w:sz w:val="24"/>
          <w:szCs w:val="24"/>
          <w:lang w:val="sr-Cyrl-CS"/>
        </w:rPr>
        <w:t xml:space="preserve"> објекти и постројења на основу претходно прибављене сагласности од управљача железничке инфраструктуре;</w:t>
      </w:r>
    </w:p>
    <w:p w14:paraId="3AFBFC91" w14:textId="0B94742B" w:rsidR="00AE6B9D" w:rsidRPr="00474B36" w:rsidRDefault="00F10D26" w:rsidP="006430AC">
      <w:pPr>
        <w:pStyle w:val="ListParagraph"/>
        <w:widowControl w:val="0"/>
        <w:numPr>
          <w:ilvl w:val="0"/>
          <w:numId w:val="106"/>
        </w:numPr>
        <w:tabs>
          <w:tab w:val="left" w:pos="284"/>
          <w:tab w:val="left" w:pos="441"/>
          <w:tab w:val="left" w:pos="630"/>
          <w:tab w:val="left" w:pos="900"/>
        </w:tabs>
        <w:ind w:left="0" w:right="-2" w:firstLine="630"/>
        <w:rPr>
          <w:rFonts w:ascii="Times New Roman" w:hAnsi="Times New Roman"/>
          <w:sz w:val="24"/>
          <w:szCs w:val="24"/>
          <w:lang w:val="sr-Cyrl-CS"/>
        </w:rPr>
      </w:pPr>
      <w:r w:rsidRPr="00474B36">
        <w:rPr>
          <w:rFonts w:ascii="Times New Roman" w:hAnsi="Times New Roman"/>
          <w:sz w:val="24"/>
          <w:szCs w:val="24"/>
          <w:lang w:val="sr-Cyrl-CS"/>
        </w:rPr>
        <w:t>и</w:t>
      </w:r>
      <w:r w:rsidR="00AE6B9D" w:rsidRPr="00474B36">
        <w:rPr>
          <w:rFonts w:ascii="Times New Roman" w:hAnsi="Times New Roman"/>
          <w:sz w:val="24"/>
          <w:szCs w:val="24"/>
          <w:lang w:val="sr-Cyrl-CS"/>
        </w:rPr>
        <w:t>нфраструктурни појас - успоставља се режим строго контролисаног коришћења простора н</w:t>
      </w:r>
      <w:r w:rsidR="00EF0046" w:rsidRPr="00474B36">
        <w:rPr>
          <w:rFonts w:ascii="Times New Roman" w:hAnsi="Times New Roman"/>
          <w:sz w:val="24"/>
          <w:szCs w:val="24"/>
          <w:lang w:val="sr-Cyrl-CS"/>
        </w:rPr>
        <w:t>а простору изван пружног појаса</w:t>
      </w:r>
      <w:r w:rsidR="00AE6B9D" w:rsidRPr="00474B36">
        <w:rPr>
          <w:rFonts w:ascii="Times New Roman" w:hAnsi="Times New Roman"/>
          <w:sz w:val="24"/>
          <w:szCs w:val="24"/>
          <w:lang w:val="sr-Cyrl-CS"/>
        </w:rPr>
        <w:t xml:space="preserve"> и у којим се може дозволити постављање каблов</w:t>
      </w:r>
      <w:r w:rsidR="00EF0046" w:rsidRPr="00474B36">
        <w:rPr>
          <w:rFonts w:ascii="Times New Roman" w:hAnsi="Times New Roman"/>
          <w:sz w:val="24"/>
          <w:szCs w:val="24"/>
          <w:lang w:val="sr-Cyrl-CS"/>
        </w:rPr>
        <w:t>а, електроенергетских нисконапо</w:t>
      </w:r>
      <w:r w:rsidR="00AE6B9D" w:rsidRPr="00474B36">
        <w:rPr>
          <w:rFonts w:ascii="Times New Roman" w:hAnsi="Times New Roman"/>
          <w:sz w:val="24"/>
          <w:szCs w:val="24"/>
          <w:lang w:val="sr-Cyrl-CS"/>
        </w:rPr>
        <w:t>н</w:t>
      </w:r>
      <w:r w:rsidR="00EF0046" w:rsidRPr="00474B36">
        <w:rPr>
          <w:rFonts w:ascii="Times New Roman" w:hAnsi="Times New Roman"/>
          <w:sz w:val="24"/>
          <w:szCs w:val="24"/>
          <w:lang w:val="sr-Cyrl-CS"/>
        </w:rPr>
        <w:t>с</w:t>
      </w:r>
      <w:r w:rsidR="00AE6B9D" w:rsidRPr="00474B36">
        <w:rPr>
          <w:rFonts w:ascii="Times New Roman" w:hAnsi="Times New Roman"/>
          <w:sz w:val="24"/>
          <w:szCs w:val="24"/>
          <w:lang w:val="sr-Cyrl-CS"/>
        </w:rPr>
        <w:t xml:space="preserve">ких водова за осветљавање, водовода и канализације, електронске ваздушне линије </w:t>
      </w:r>
      <w:r w:rsidR="00D6059B" w:rsidRPr="00474B36">
        <w:rPr>
          <w:rFonts w:ascii="Times New Roman" w:hAnsi="Times New Roman"/>
          <w:sz w:val="24"/>
          <w:szCs w:val="24"/>
          <w:lang w:val="sr-Cyrl-CS"/>
        </w:rPr>
        <w:t>и водови и сл.</w:t>
      </w:r>
      <w:r w:rsidR="00AE6B9D" w:rsidRPr="00474B36">
        <w:rPr>
          <w:rFonts w:ascii="Times New Roman" w:hAnsi="Times New Roman"/>
          <w:sz w:val="24"/>
          <w:szCs w:val="24"/>
          <w:lang w:val="sr-Cyrl-CS"/>
        </w:rPr>
        <w:t xml:space="preserve"> објекти и постројења на основу претходно прибављене сагласности од управљача железничке инфраструктуре;</w:t>
      </w:r>
    </w:p>
    <w:p w14:paraId="75569C14" w14:textId="70AC2C57" w:rsidR="00AE6B9D" w:rsidRPr="00474B36" w:rsidRDefault="00F10D26" w:rsidP="006430AC">
      <w:pPr>
        <w:pStyle w:val="ListParagraph"/>
        <w:widowControl w:val="0"/>
        <w:numPr>
          <w:ilvl w:val="0"/>
          <w:numId w:val="106"/>
        </w:numPr>
        <w:tabs>
          <w:tab w:val="left" w:pos="284"/>
          <w:tab w:val="left" w:pos="569"/>
          <w:tab w:val="left" w:pos="630"/>
          <w:tab w:val="left" w:pos="900"/>
        </w:tabs>
        <w:ind w:left="0" w:right="-2" w:firstLine="630"/>
        <w:rPr>
          <w:rFonts w:ascii="Times New Roman" w:hAnsi="Times New Roman"/>
          <w:sz w:val="24"/>
          <w:szCs w:val="24"/>
          <w:lang w:val="sr-Cyrl-CS"/>
        </w:rPr>
      </w:pPr>
      <w:r w:rsidRPr="00474B36">
        <w:rPr>
          <w:rFonts w:ascii="Times New Roman" w:hAnsi="Times New Roman"/>
          <w:sz w:val="24"/>
          <w:szCs w:val="24"/>
          <w:lang w:val="sr-Cyrl-CS"/>
        </w:rPr>
        <w:t>з</w:t>
      </w:r>
      <w:r w:rsidR="00AE6B9D" w:rsidRPr="00474B36">
        <w:rPr>
          <w:rFonts w:ascii="Times New Roman" w:hAnsi="Times New Roman"/>
          <w:sz w:val="24"/>
          <w:szCs w:val="24"/>
          <w:lang w:val="sr-Cyrl-CS"/>
        </w:rPr>
        <w:t>аштитни пружни појас - успоставља се режим контролисаног коришћења простора, којим се на удаљености од 50 m од осе колосека, не дозвољава изградња следећих објеката: рудника, каменолома у којима се користе експлозивна средства, индустрија хемијских и експлозивних производа, постројења и других објеката за која се ограничења утврде у складу са посебним прописима, док је дозвољено планирање  пословних и комерцијалних објеката на удаљености од 25 m од осе крајњег колосека.</w:t>
      </w:r>
    </w:p>
    <w:p w14:paraId="16AEACAB" w14:textId="77777777" w:rsidR="00AE6B9D" w:rsidRPr="00474B36" w:rsidRDefault="00AE6B9D" w:rsidP="00DD1205">
      <w:pPr>
        <w:ind w:firstLine="720"/>
        <w:rPr>
          <w:rFonts w:ascii="Times New Roman" w:eastAsiaTheme="minorHAnsi" w:hAnsi="Times New Roman"/>
          <w:sz w:val="24"/>
          <w:lang w:eastAsia="en-US"/>
        </w:rPr>
      </w:pPr>
      <w:r w:rsidRPr="00474B36">
        <w:rPr>
          <w:rFonts w:ascii="Times New Roman" w:eastAsiaTheme="minorHAnsi" w:hAnsi="Times New Roman"/>
          <w:sz w:val="24"/>
          <w:lang w:eastAsia="en-US"/>
        </w:rPr>
        <w:t>У пружном и инфраструктурном појасу пруге успоставља се трајна обавеза прибављања услова/сагласности од стране управљача јавне железничке инфраструктуре код планирања, пројектовања и извођења грађевинских и земљаних радова.</w:t>
      </w:r>
    </w:p>
    <w:p w14:paraId="63DCB200" w14:textId="77777777" w:rsidR="009C2124" w:rsidRPr="00474B36" w:rsidRDefault="009C2124" w:rsidP="00DD1205">
      <w:pPr>
        <w:widowControl w:val="0"/>
        <w:ind w:firstLine="720"/>
        <w:jc w:val="left"/>
        <w:rPr>
          <w:rFonts w:ascii="Times New Roman" w:hAnsi="Times New Roman"/>
          <w:b/>
          <w:sz w:val="24"/>
          <w:lang w:eastAsia="en-US"/>
        </w:rPr>
      </w:pPr>
    </w:p>
    <w:p w14:paraId="39948096" w14:textId="145E81C5" w:rsidR="009C2124" w:rsidRPr="00474B36" w:rsidRDefault="009C2124" w:rsidP="00F367FF">
      <w:pPr>
        <w:pStyle w:val="Heading3"/>
        <w:ind w:left="709" w:firstLine="720"/>
        <w:jc w:val="center"/>
        <w:rPr>
          <w:b w:val="0"/>
          <w:lang w:eastAsia="en-US"/>
        </w:rPr>
      </w:pPr>
      <w:bookmarkStart w:id="533" w:name="_Toc66599882"/>
      <w:bookmarkStart w:id="534" w:name="_Toc66610036"/>
      <w:bookmarkStart w:id="535" w:name="_Toc66610139"/>
      <w:bookmarkStart w:id="536" w:name="_Toc66620859"/>
      <w:bookmarkStart w:id="537" w:name="_Toc66620967"/>
      <w:bookmarkStart w:id="538" w:name="_Toc69452765"/>
      <w:bookmarkStart w:id="539" w:name="_Toc69467055"/>
      <w:bookmarkStart w:id="540" w:name="_Toc69718271"/>
      <w:bookmarkStart w:id="541" w:name="_Toc69718381"/>
      <w:bookmarkStart w:id="542" w:name="_Toc183159218"/>
      <w:r w:rsidRPr="00474B36">
        <w:rPr>
          <w:rFonts w:eastAsia="Calibri"/>
          <w:b w:val="0"/>
          <w:lang w:eastAsia="en-US"/>
        </w:rPr>
        <w:t>1.2.2.</w:t>
      </w:r>
      <w:r w:rsidR="00023C90" w:rsidRPr="00474B36">
        <w:rPr>
          <w:b w:val="0"/>
          <w:spacing w:val="-1"/>
          <w:sz w:val="22"/>
          <w:lang w:eastAsia="en-US"/>
        </w:rPr>
        <w:t xml:space="preserve"> </w:t>
      </w:r>
      <w:r w:rsidR="00AF656D" w:rsidRPr="00474B36">
        <w:rPr>
          <w:b w:val="0"/>
          <w:spacing w:val="-1"/>
          <w:sz w:val="22"/>
          <w:szCs w:val="22"/>
          <w:lang w:eastAsia="en-US"/>
        </w:rPr>
        <w:tab/>
      </w:r>
      <w:r w:rsidRPr="00474B36">
        <w:rPr>
          <w:b w:val="0"/>
          <w:lang w:eastAsia="en-US"/>
        </w:rPr>
        <w:t>Појаси</w:t>
      </w:r>
      <w:r w:rsidR="00023C90" w:rsidRPr="00474B36">
        <w:rPr>
          <w:b w:val="0"/>
          <w:lang w:eastAsia="en-US"/>
        </w:rPr>
        <w:t xml:space="preserve">, зоне </w:t>
      </w:r>
      <w:r w:rsidRPr="00474B36">
        <w:rPr>
          <w:b w:val="0"/>
          <w:spacing w:val="-1"/>
          <w:lang w:eastAsia="en-US"/>
        </w:rPr>
        <w:t>заштите</w:t>
      </w:r>
      <w:r w:rsidRPr="00474B36">
        <w:rPr>
          <w:b w:val="0"/>
          <w:lang w:eastAsia="en-US"/>
        </w:rPr>
        <w:t xml:space="preserve"> и режими коришћења</w:t>
      </w:r>
      <w:r w:rsidRPr="00474B36">
        <w:rPr>
          <w:b w:val="0"/>
          <w:spacing w:val="-1"/>
          <w:lang w:eastAsia="en-US"/>
        </w:rPr>
        <w:t xml:space="preserve"> </w:t>
      </w:r>
      <w:r w:rsidRPr="00474B36">
        <w:rPr>
          <w:b w:val="0"/>
          <w:lang w:eastAsia="en-US"/>
        </w:rPr>
        <w:t>и</w:t>
      </w:r>
      <w:r w:rsidRPr="00474B36">
        <w:rPr>
          <w:b w:val="0"/>
          <w:spacing w:val="-2"/>
          <w:lang w:eastAsia="en-US"/>
        </w:rPr>
        <w:t xml:space="preserve"> </w:t>
      </w:r>
      <w:r w:rsidRPr="00474B36">
        <w:rPr>
          <w:b w:val="0"/>
          <w:lang w:eastAsia="en-US"/>
        </w:rPr>
        <w:t xml:space="preserve">уређења </w:t>
      </w:r>
      <w:r w:rsidRPr="00474B36">
        <w:rPr>
          <w:b w:val="0"/>
          <w:spacing w:val="-1"/>
          <w:lang w:eastAsia="en-US"/>
        </w:rPr>
        <w:t>вода</w:t>
      </w:r>
      <w:r w:rsidR="005E2674" w:rsidRPr="00474B36">
        <w:rPr>
          <w:b w:val="0"/>
          <w:spacing w:val="-1"/>
          <w:lang w:eastAsia="en-US"/>
        </w:rPr>
        <w:t>, водних објеката</w:t>
      </w:r>
      <w:r w:rsidRPr="00474B36">
        <w:rPr>
          <w:b w:val="0"/>
          <w:lang w:eastAsia="en-US"/>
        </w:rPr>
        <w:t xml:space="preserve"> и </w:t>
      </w:r>
      <w:r w:rsidR="005E2674" w:rsidRPr="00474B36">
        <w:rPr>
          <w:b w:val="0"/>
          <w:lang w:eastAsia="en-US"/>
        </w:rPr>
        <w:t>водног земљишта</w:t>
      </w:r>
      <w:bookmarkEnd w:id="533"/>
      <w:bookmarkEnd w:id="534"/>
      <w:bookmarkEnd w:id="535"/>
      <w:bookmarkEnd w:id="536"/>
      <w:bookmarkEnd w:id="537"/>
      <w:bookmarkEnd w:id="538"/>
      <w:bookmarkEnd w:id="539"/>
      <w:bookmarkEnd w:id="540"/>
      <w:bookmarkEnd w:id="541"/>
      <w:bookmarkEnd w:id="542"/>
    </w:p>
    <w:p w14:paraId="1115C7F9" w14:textId="77777777" w:rsidR="009C2124" w:rsidRPr="00474B36" w:rsidRDefault="009C2124" w:rsidP="00DD1205">
      <w:pPr>
        <w:widowControl w:val="0"/>
        <w:spacing w:before="1"/>
        <w:ind w:firstLine="720"/>
        <w:jc w:val="left"/>
        <w:rPr>
          <w:rFonts w:ascii="Times New Roman" w:hAnsi="Times New Roman"/>
          <w:sz w:val="24"/>
          <w:lang w:eastAsia="en-US"/>
        </w:rPr>
      </w:pPr>
    </w:p>
    <w:p w14:paraId="78291841" w14:textId="23D53767" w:rsidR="00895AA1" w:rsidRPr="00474B36" w:rsidRDefault="00895AA1" w:rsidP="00DD1205">
      <w:pPr>
        <w:widowControl w:val="0"/>
        <w:spacing w:before="1"/>
        <w:ind w:firstLine="720"/>
        <w:rPr>
          <w:rFonts w:ascii="Times New Roman" w:hAnsi="Times New Roman"/>
          <w:sz w:val="24"/>
          <w:lang w:eastAsia="sr-Latn-RS"/>
        </w:rPr>
      </w:pPr>
      <w:r w:rsidRPr="00474B36">
        <w:rPr>
          <w:rFonts w:ascii="Times New Roman" w:hAnsi="Times New Roman"/>
          <w:sz w:val="24"/>
          <w:lang w:eastAsia="sr-Latn-RS"/>
        </w:rPr>
        <w:t>Предвиђено уређење простора ни на који начин не сме да ремети могућност и услове одржавања и функцију водних објеката: за уређење водотока, објеката за заштиту од поплава, ерозије, за заштиту од штетног дејства унутрашњих вода – одводњавање, коришћење вода, сакупљање, одвођење и пречишћавање отпадних вода и заштиту вода и монито</w:t>
      </w:r>
      <w:r w:rsidR="00A336A1" w:rsidRPr="00474B36">
        <w:rPr>
          <w:rFonts w:ascii="Times New Roman" w:hAnsi="Times New Roman"/>
          <w:sz w:val="24"/>
          <w:lang w:eastAsia="sr-Latn-RS"/>
        </w:rPr>
        <w:t>ринг вода дефинисаних чл.</w:t>
      </w:r>
      <w:r w:rsidR="00F367FF" w:rsidRPr="00474B36">
        <w:rPr>
          <w:rFonts w:ascii="Times New Roman" w:hAnsi="Times New Roman"/>
          <w:sz w:val="24"/>
          <w:lang w:eastAsia="sr-Latn-RS"/>
        </w:rPr>
        <w:t xml:space="preserve"> 13</w:t>
      </w:r>
      <w:r w:rsidR="00A336A1" w:rsidRPr="00474B36">
        <w:rPr>
          <w:rFonts w:ascii="Times New Roman" w:hAnsi="Times New Roman"/>
          <w:sz w:val="24"/>
          <w:lang w:eastAsia="sr-Latn-RS"/>
        </w:rPr>
        <w:t xml:space="preserve"> </w:t>
      </w:r>
      <w:r w:rsidRPr="00474B36">
        <w:rPr>
          <w:rFonts w:ascii="Times New Roman" w:hAnsi="Times New Roman"/>
          <w:sz w:val="24"/>
          <w:lang w:eastAsia="sr-Latn-RS"/>
        </w:rPr>
        <w:t>-</w:t>
      </w:r>
      <w:r w:rsidR="00A336A1" w:rsidRPr="00474B36">
        <w:rPr>
          <w:rFonts w:ascii="Times New Roman" w:hAnsi="Times New Roman"/>
          <w:sz w:val="24"/>
          <w:lang w:eastAsia="sr-Latn-RS"/>
        </w:rPr>
        <w:t xml:space="preserve"> </w:t>
      </w:r>
      <w:r w:rsidRPr="00474B36">
        <w:rPr>
          <w:rFonts w:ascii="Times New Roman" w:hAnsi="Times New Roman"/>
          <w:sz w:val="24"/>
          <w:lang w:eastAsia="sr-Latn-RS"/>
        </w:rPr>
        <w:t xml:space="preserve">20. Закона о водама. Не сме се нарушити постојеће стање одбрамбених насипа, њихова стабилност и основна функција нити услови њиховог одржавања. Не сме се угрозити слободан протицајни профил мелиорационих канала у свим условима рада система, као ни стабилност дна и косина канала. </w:t>
      </w:r>
    </w:p>
    <w:p w14:paraId="39C23F84" w14:textId="797AC0E8" w:rsidR="00895AA1" w:rsidRPr="00474B36" w:rsidRDefault="00895AA1" w:rsidP="00DD1205">
      <w:pPr>
        <w:shd w:val="clear" w:color="auto" w:fill="FFFFFF"/>
        <w:ind w:firstLine="720"/>
        <w:rPr>
          <w:rFonts w:ascii="Times New Roman" w:hAnsi="Times New Roman"/>
          <w:sz w:val="24"/>
          <w:lang w:eastAsia="sr-Latn-RS"/>
        </w:rPr>
      </w:pPr>
      <w:r w:rsidRPr="00474B36">
        <w:rPr>
          <w:rFonts w:ascii="Times New Roman" w:hAnsi="Times New Roman"/>
          <w:sz w:val="24"/>
          <w:lang w:eastAsia="sr-Latn-RS"/>
        </w:rPr>
        <w:t>Водити рачуна да интереси водопривреде не буду угрожени, у смислу функционисања водопривредног система и несметаног одржавања. Оптималну трасу планираног магистралног нафтовода одабрати на основу техничко-технолошких</w:t>
      </w:r>
      <w:r w:rsidR="00C06776" w:rsidRPr="00474B36">
        <w:rPr>
          <w:rFonts w:ascii="Times New Roman" w:hAnsi="Times New Roman"/>
          <w:sz w:val="24"/>
          <w:lang w:eastAsia="sr-Latn-RS"/>
        </w:rPr>
        <w:t xml:space="preserve"> </w:t>
      </w:r>
      <w:r w:rsidRPr="00474B36">
        <w:rPr>
          <w:rFonts w:ascii="Times New Roman" w:hAnsi="Times New Roman"/>
          <w:sz w:val="24"/>
          <w:lang w:eastAsia="sr-Latn-RS"/>
        </w:rPr>
        <w:t>захтева, геотехничких карактеристика терена, као и хидролошко-хидрауличких, геоморфолошких  и псалмолошких карактеристика водотока/канала. Обезбедити да се у свим фазама изградње нафтовода са основним објектима који представљају саставни део нафтовода (блок станице и др.) и осталим објектима и системима у функцији нафтовода (оптички каблови и др.) у зони насипа прве одбрамбене линије очува степен заштите брањеног подручја.</w:t>
      </w:r>
    </w:p>
    <w:p w14:paraId="4A2203B8" w14:textId="7DF89932" w:rsidR="005E2674" w:rsidRPr="00474B36" w:rsidRDefault="005E2674" w:rsidP="00DD1205">
      <w:pPr>
        <w:widowControl w:val="0"/>
        <w:spacing w:before="1"/>
        <w:ind w:firstLine="720"/>
        <w:rPr>
          <w:rFonts w:ascii="Times New Roman" w:hAnsi="Times New Roman"/>
          <w:sz w:val="24"/>
        </w:rPr>
      </w:pPr>
      <w:r w:rsidRPr="00474B36">
        <w:rPr>
          <w:rFonts w:ascii="Times New Roman" w:hAnsi="Times New Roman"/>
          <w:sz w:val="24"/>
          <w:lang w:eastAsia="sr-Latn-RS"/>
        </w:rPr>
        <w:lastRenderedPageBreak/>
        <w:t>Р</w:t>
      </w:r>
      <w:r w:rsidRPr="00474B36">
        <w:rPr>
          <w:rFonts w:ascii="Times New Roman" w:hAnsi="Times New Roman"/>
          <w:sz w:val="24"/>
        </w:rPr>
        <w:t xml:space="preserve">ади очувања и одржавања водних тела површинских и подземних вода и заштитних и других водних објеката, спречавања погоршања водног режима, обезбеђења пролаза великих вода и спровођења одбране од поплава, као и заштите животне средине, </w:t>
      </w:r>
      <w:r w:rsidR="00127252" w:rsidRPr="00474B36">
        <w:rPr>
          <w:rFonts w:ascii="Times New Roman" w:hAnsi="Times New Roman"/>
          <w:sz w:val="24"/>
        </w:rPr>
        <w:t xml:space="preserve">поштовати </w:t>
      </w:r>
      <w:r w:rsidRPr="00474B36">
        <w:rPr>
          <w:rFonts w:ascii="Times New Roman" w:hAnsi="Times New Roman"/>
          <w:sz w:val="24"/>
        </w:rPr>
        <w:t>следеће забране:</w:t>
      </w:r>
    </w:p>
    <w:p w14:paraId="15F57A65" w14:textId="051F421A" w:rsidR="005E2674" w:rsidRPr="00474B36" w:rsidRDefault="005E2674" w:rsidP="006430AC">
      <w:pPr>
        <w:pStyle w:val="ListParagraph"/>
        <w:numPr>
          <w:ilvl w:val="0"/>
          <w:numId w:val="66"/>
        </w:numPr>
        <w:tabs>
          <w:tab w:val="left" w:pos="1134"/>
        </w:tabs>
        <w:ind w:left="0" w:firstLine="810"/>
        <w:rPr>
          <w:rFonts w:ascii="Times New Roman" w:hAnsi="Times New Roman"/>
          <w:sz w:val="24"/>
          <w:szCs w:val="24"/>
          <w:lang w:val="sr-Cyrl-CS"/>
        </w:rPr>
      </w:pPr>
      <w:r w:rsidRPr="00474B36">
        <w:rPr>
          <w:rFonts w:ascii="Times New Roman" w:hAnsi="Times New Roman"/>
          <w:noProof/>
          <w:sz w:val="24"/>
          <w:szCs w:val="24"/>
          <w:lang w:val="sr-Cyrl-CS"/>
        </w:rPr>
        <w:t xml:space="preserve">на насипима и другим водним објектима копати и одлагати материјал, </w:t>
      </w:r>
      <w:r w:rsidRPr="00474B36">
        <w:rPr>
          <w:rFonts w:ascii="Times New Roman" w:hAnsi="Times New Roman"/>
          <w:sz w:val="24"/>
          <w:lang w:val="sr-Cyrl-CS" w:eastAsia="sr-Cyrl-RS"/>
        </w:rPr>
        <w:t>напасати крупну стоку, вући посечено дрвећ</w:t>
      </w:r>
      <w:r w:rsidRPr="00474B36">
        <w:rPr>
          <w:rFonts w:ascii="Times New Roman" w:hAnsi="Times New Roman"/>
          <w:noProof/>
          <w:sz w:val="24"/>
          <w:szCs w:val="24"/>
          <w:lang w:val="sr-Cyrl-CS" w:eastAsia="sr-Cyrl-RS"/>
        </w:rPr>
        <w:t>e</w:t>
      </w:r>
      <w:r w:rsidRPr="00474B36">
        <w:rPr>
          <w:rFonts w:ascii="Times New Roman" w:hAnsi="Times New Roman"/>
          <w:sz w:val="24"/>
          <w:lang w:val="sr-Cyrl-CS" w:eastAsia="sr-Latn-RS"/>
        </w:rPr>
        <w:t>,</w:t>
      </w:r>
      <w:r w:rsidRPr="00474B36">
        <w:rPr>
          <w:rFonts w:ascii="Times New Roman" w:hAnsi="Times New Roman"/>
          <w:sz w:val="24"/>
          <w:szCs w:val="24"/>
          <w:lang w:val="sr-Cyrl-CS" w:eastAsia="sr-Latn-RS"/>
        </w:rPr>
        <w:t xml:space="preserve"> </w:t>
      </w:r>
      <w:r w:rsidRPr="00474B36">
        <w:rPr>
          <w:rFonts w:ascii="Times New Roman" w:hAnsi="Times New Roman"/>
          <w:noProof/>
          <w:sz w:val="24"/>
          <w:szCs w:val="24"/>
          <w:lang w:val="sr-Cyrl-CS"/>
        </w:rPr>
        <w:t>прелазити и возити моторно возило, осим на местима на којима је то дозвољено и обављати друге радње којима се може угрозити стабилност тих објеката;</w:t>
      </w:r>
    </w:p>
    <w:p w14:paraId="05653249" w14:textId="62CB9882" w:rsidR="005E2674" w:rsidRPr="00474B36" w:rsidRDefault="005E2674" w:rsidP="006430AC">
      <w:pPr>
        <w:pStyle w:val="ListParagraph"/>
        <w:numPr>
          <w:ilvl w:val="0"/>
          <w:numId w:val="66"/>
        </w:numPr>
        <w:tabs>
          <w:tab w:val="left" w:pos="1134"/>
        </w:tabs>
        <w:ind w:left="0" w:firstLine="810"/>
        <w:rPr>
          <w:rFonts w:ascii="Times New Roman" w:hAnsi="Times New Roman"/>
          <w:sz w:val="24"/>
          <w:szCs w:val="24"/>
          <w:lang w:val="sr-Cyrl-CS"/>
        </w:rPr>
      </w:pPr>
      <w:r w:rsidRPr="00474B36">
        <w:rPr>
          <w:rFonts w:ascii="Times New Roman" w:hAnsi="Times New Roman"/>
          <w:noProof/>
          <w:sz w:val="24"/>
          <w:szCs w:val="24"/>
          <w:lang w:val="sr-Cyrl-CS"/>
        </w:rPr>
        <w:t>на водном земљишту</w:t>
      </w:r>
      <w:r w:rsidR="00895AA1" w:rsidRPr="00474B36">
        <w:rPr>
          <w:rFonts w:ascii="Times New Roman" w:hAnsi="Times New Roman"/>
          <w:sz w:val="24"/>
          <w:szCs w:val="24"/>
          <w:lang w:val="sr-Cyrl-CS"/>
        </w:rPr>
        <w:t xml:space="preserve"> (уважити дефиницију и намену водног и </w:t>
      </w:r>
      <w:r w:rsidR="001A228F" w:rsidRPr="00474B36">
        <w:rPr>
          <w:rFonts w:ascii="Times New Roman" w:hAnsi="Times New Roman"/>
          <w:sz w:val="24"/>
          <w:szCs w:val="24"/>
          <w:lang w:val="sr-Cyrl-CS"/>
        </w:rPr>
        <w:t>приобалног земљишта, према чл. 8</w:t>
      </w:r>
      <w:r w:rsidR="00895AA1" w:rsidRPr="00474B36">
        <w:rPr>
          <w:rFonts w:ascii="Times New Roman" w:hAnsi="Times New Roman"/>
          <w:sz w:val="24"/>
          <w:szCs w:val="24"/>
          <w:lang w:val="sr-Cyrl-CS"/>
        </w:rPr>
        <w:t>, 9. и 10. Закона о водама, управљање водним земљиштем у јавној својини у складу с</w:t>
      </w:r>
      <w:r w:rsidR="001A228F" w:rsidRPr="00474B36">
        <w:rPr>
          <w:rFonts w:ascii="Times New Roman" w:hAnsi="Times New Roman"/>
          <w:sz w:val="24"/>
          <w:szCs w:val="24"/>
          <w:lang w:val="sr-Cyrl-CS"/>
        </w:rPr>
        <w:t>а чл. 9а</w:t>
      </w:r>
      <w:r w:rsidR="00F367FF" w:rsidRPr="00474B36">
        <w:rPr>
          <w:rFonts w:ascii="Times New Roman" w:hAnsi="Times New Roman"/>
          <w:sz w:val="24"/>
          <w:szCs w:val="24"/>
          <w:lang w:val="sr-Cyrl-CS"/>
        </w:rPr>
        <w:t xml:space="preserve"> и 23. Закона о водама</w:t>
      </w:r>
      <w:r w:rsidR="00895AA1" w:rsidRPr="00474B36">
        <w:rPr>
          <w:rFonts w:ascii="Times New Roman" w:hAnsi="Times New Roman"/>
          <w:sz w:val="24"/>
          <w:szCs w:val="24"/>
          <w:lang w:val="sr-Cyrl-CS"/>
        </w:rPr>
        <w:t>)</w:t>
      </w:r>
      <w:r w:rsidRPr="00474B36">
        <w:rPr>
          <w:rFonts w:ascii="Times New Roman" w:hAnsi="Times New Roman"/>
          <w:noProof/>
          <w:sz w:val="24"/>
          <w:szCs w:val="24"/>
          <w:lang w:val="sr-Cyrl-CS"/>
        </w:rPr>
        <w:t xml:space="preserve">: </w:t>
      </w:r>
    </w:p>
    <w:p w14:paraId="1646D9D6" w14:textId="049CA62F" w:rsidR="005E2674" w:rsidRPr="00474B36" w:rsidRDefault="002F1282" w:rsidP="00D13F9C">
      <w:pPr>
        <w:pStyle w:val="ListParagraph"/>
        <w:numPr>
          <w:ilvl w:val="0"/>
          <w:numId w:val="69"/>
        </w:numPr>
        <w:tabs>
          <w:tab w:val="left" w:pos="993"/>
        </w:tabs>
        <w:ind w:left="0" w:firstLine="709"/>
        <w:rPr>
          <w:rFonts w:ascii="Times New Roman" w:hAnsi="Times New Roman"/>
          <w:sz w:val="24"/>
          <w:szCs w:val="24"/>
          <w:lang w:val="sr-Cyrl-CS"/>
        </w:rPr>
      </w:pPr>
      <w:r w:rsidRPr="00474B36">
        <w:rPr>
          <w:rFonts w:ascii="Times New Roman" w:hAnsi="Times New Roman"/>
          <w:noProof/>
          <w:sz w:val="24"/>
          <w:szCs w:val="24"/>
          <w:lang w:val="sr-Cyrl-CS"/>
        </w:rPr>
        <w:t xml:space="preserve"> </w:t>
      </w:r>
      <w:r w:rsidR="005E2674" w:rsidRPr="00474B36">
        <w:rPr>
          <w:rFonts w:ascii="Times New Roman" w:hAnsi="Times New Roman"/>
          <w:noProof/>
          <w:sz w:val="24"/>
          <w:szCs w:val="24"/>
          <w:lang w:val="sr-Cyrl-CS"/>
        </w:rPr>
        <w:t xml:space="preserve">градити објекте којима </w:t>
      </w:r>
      <w:r w:rsidRPr="00474B36">
        <w:rPr>
          <w:rFonts w:ascii="Times New Roman" w:hAnsi="Times New Roman"/>
          <w:noProof/>
          <w:sz w:val="24"/>
          <w:szCs w:val="24"/>
          <w:lang w:val="sr-Cyrl-CS"/>
        </w:rPr>
        <w:t>се смањује пропусна моћ корита;</w:t>
      </w:r>
    </w:p>
    <w:p w14:paraId="371FACE0" w14:textId="2721BE94" w:rsidR="005E2674" w:rsidRPr="00474B36" w:rsidRDefault="002F1282" w:rsidP="00D13F9C">
      <w:pPr>
        <w:pStyle w:val="ListParagraph"/>
        <w:numPr>
          <w:ilvl w:val="0"/>
          <w:numId w:val="69"/>
        </w:numPr>
        <w:tabs>
          <w:tab w:val="left" w:pos="993"/>
        </w:tabs>
        <w:ind w:left="0" w:firstLine="709"/>
        <w:rPr>
          <w:rFonts w:ascii="Times New Roman" w:hAnsi="Times New Roman"/>
          <w:sz w:val="24"/>
          <w:szCs w:val="24"/>
          <w:lang w:val="sr-Cyrl-CS"/>
        </w:rPr>
      </w:pPr>
      <w:r w:rsidRPr="00474B36">
        <w:rPr>
          <w:rFonts w:ascii="Times New Roman" w:hAnsi="Times New Roman"/>
          <w:noProof/>
          <w:sz w:val="24"/>
          <w:szCs w:val="24"/>
          <w:lang w:val="sr-Cyrl-CS"/>
        </w:rPr>
        <w:t xml:space="preserve"> </w:t>
      </w:r>
      <w:r w:rsidR="005E2674" w:rsidRPr="00474B36">
        <w:rPr>
          <w:rFonts w:ascii="Times New Roman" w:hAnsi="Times New Roman"/>
          <w:noProof/>
          <w:sz w:val="24"/>
          <w:szCs w:val="24"/>
          <w:lang w:val="sr-Cyrl-CS"/>
        </w:rPr>
        <w:t>одлагати чврсти от</w:t>
      </w:r>
      <w:r w:rsidRPr="00474B36">
        <w:rPr>
          <w:rFonts w:ascii="Times New Roman" w:hAnsi="Times New Roman"/>
          <w:noProof/>
          <w:sz w:val="24"/>
          <w:szCs w:val="24"/>
          <w:lang w:val="sr-Cyrl-CS"/>
        </w:rPr>
        <w:t>пад и опасан и штетан материјал;</w:t>
      </w:r>
      <w:r w:rsidR="005E2674" w:rsidRPr="00474B36">
        <w:rPr>
          <w:rFonts w:ascii="Times New Roman" w:hAnsi="Times New Roman"/>
          <w:noProof/>
          <w:sz w:val="24"/>
          <w:szCs w:val="24"/>
          <w:lang w:val="sr-Cyrl-CS"/>
        </w:rPr>
        <w:t xml:space="preserve"> </w:t>
      </w:r>
    </w:p>
    <w:p w14:paraId="5537E7D0" w14:textId="57FD16EA" w:rsidR="005E2674" w:rsidRPr="00474B36" w:rsidRDefault="002F1282" w:rsidP="00D13F9C">
      <w:pPr>
        <w:pStyle w:val="ListParagraph"/>
        <w:numPr>
          <w:ilvl w:val="0"/>
          <w:numId w:val="69"/>
        </w:numPr>
        <w:tabs>
          <w:tab w:val="left" w:pos="993"/>
        </w:tabs>
        <w:ind w:left="0" w:firstLine="709"/>
        <w:rPr>
          <w:rFonts w:ascii="Times New Roman" w:hAnsi="Times New Roman"/>
          <w:sz w:val="24"/>
          <w:szCs w:val="24"/>
          <w:lang w:val="sr-Cyrl-CS"/>
        </w:rPr>
      </w:pPr>
      <w:r w:rsidRPr="00474B36">
        <w:rPr>
          <w:rFonts w:ascii="Times New Roman" w:hAnsi="Times New Roman"/>
          <w:noProof/>
          <w:sz w:val="24"/>
          <w:szCs w:val="24"/>
          <w:lang w:val="sr-Cyrl-CS"/>
        </w:rPr>
        <w:t xml:space="preserve"> </w:t>
      </w:r>
      <w:r w:rsidR="005E2674" w:rsidRPr="00474B36">
        <w:rPr>
          <w:rFonts w:ascii="Times New Roman" w:hAnsi="Times New Roman"/>
          <w:noProof/>
          <w:sz w:val="24"/>
          <w:szCs w:val="24"/>
          <w:lang w:val="sr-Cyrl-CS"/>
        </w:rPr>
        <w:t>складиштити дрво и други чврст материјал на начин којим се реме</w:t>
      </w:r>
      <w:r w:rsidRPr="00474B36">
        <w:rPr>
          <w:rFonts w:ascii="Times New Roman" w:hAnsi="Times New Roman"/>
          <w:noProof/>
          <w:sz w:val="24"/>
          <w:szCs w:val="24"/>
          <w:lang w:val="sr-Cyrl-CS"/>
        </w:rPr>
        <w:t>те услови проласка великих вода;</w:t>
      </w:r>
      <w:r w:rsidR="005E2674" w:rsidRPr="00474B36">
        <w:rPr>
          <w:rFonts w:ascii="Times New Roman" w:hAnsi="Times New Roman"/>
          <w:noProof/>
          <w:sz w:val="24"/>
          <w:szCs w:val="24"/>
          <w:lang w:val="sr-Cyrl-CS"/>
        </w:rPr>
        <w:t xml:space="preserve"> </w:t>
      </w:r>
    </w:p>
    <w:p w14:paraId="5CC4F99E" w14:textId="20DD7D00" w:rsidR="005E2674" w:rsidRPr="00474B36" w:rsidRDefault="002F1282" w:rsidP="00D13F9C">
      <w:pPr>
        <w:pStyle w:val="ListParagraph"/>
        <w:numPr>
          <w:ilvl w:val="0"/>
          <w:numId w:val="69"/>
        </w:numPr>
        <w:tabs>
          <w:tab w:val="left" w:pos="993"/>
        </w:tabs>
        <w:ind w:left="0" w:firstLine="709"/>
        <w:rPr>
          <w:rFonts w:ascii="Times New Roman" w:hAnsi="Times New Roman"/>
          <w:sz w:val="24"/>
          <w:szCs w:val="24"/>
          <w:lang w:val="sr-Cyrl-CS"/>
        </w:rPr>
      </w:pPr>
      <w:r w:rsidRPr="00474B36">
        <w:rPr>
          <w:rFonts w:ascii="Times New Roman" w:hAnsi="Times New Roman"/>
          <w:noProof/>
          <w:sz w:val="24"/>
          <w:szCs w:val="24"/>
          <w:lang w:val="sr-Cyrl-CS"/>
        </w:rPr>
        <w:t xml:space="preserve"> </w:t>
      </w:r>
      <w:r w:rsidR="005E2674" w:rsidRPr="00474B36">
        <w:rPr>
          <w:rFonts w:ascii="Times New Roman" w:hAnsi="Times New Roman"/>
          <w:noProof/>
          <w:sz w:val="24"/>
          <w:szCs w:val="24"/>
          <w:lang w:val="sr-Cyrl-CS"/>
        </w:rPr>
        <w:t>вађење речног наноса супротно издатој водној сагласн</w:t>
      </w:r>
      <w:r w:rsidRPr="00474B36">
        <w:rPr>
          <w:rFonts w:ascii="Times New Roman" w:hAnsi="Times New Roman"/>
          <w:noProof/>
          <w:sz w:val="24"/>
          <w:szCs w:val="24"/>
          <w:lang w:val="sr-Cyrl-CS"/>
        </w:rPr>
        <w:t>ости или без водне сагласности;</w:t>
      </w:r>
    </w:p>
    <w:p w14:paraId="0BA90130" w14:textId="67966346" w:rsidR="005E2674" w:rsidRPr="00474B36" w:rsidRDefault="002F1282" w:rsidP="00D13F9C">
      <w:pPr>
        <w:pStyle w:val="ListParagraph"/>
        <w:numPr>
          <w:ilvl w:val="0"/>
          <w:numId w:val="69"/>
        </w:numPr>
        <w:tabs>
          <w:tab w:val="left" w:pos="993"/>
          <w:tab w:val="left" w:pos="1134"/>
        </w:tabs>
        <w:ind w:left="0" w:firstLine="709"/>
        <w:rPr>
          <w:rFonts w:ascii="Times New Roman" w:hAnsi="Times New Roman"/>
          <w:sz w:val="24"/>
          <w:szCs w:val="24"/>
          <w:lang w:val="sr-Cyrl-CS"/>
        </w:rPr>
      </w:pPr>
      <w:r w:rsidRPr="00474B36">
        <w:rPr>
          <w:rFonts w:ascii="Times New Roman" w:hAnsi="Times New Roman"/>
          <w:noProof/>
          <w:sz w:val="24"/>
          <w:szCs w:val="24"/>
          <w:lang w:val="sr-Cyrl-CS"/>
        </w:rPr>
        <w:t xml:space="preserve"> прати возила и друге машине;</w:t>
      </w:r>
    </w:p>
    <w:p w14:paraId="6D9F394B" w14:textId="290E29DF" w:rsidR="005E2674" w:rsidRPr="00474B36" w:rsidRDefault="002F1282" w:rsidP="00D13F9C">
      <w:pPr>
        <w:pStyle w:val="ListParagraph"/>
        <w:numPr>
          <w:ilvl w:val="0"/>
          <w:numId w:val="69"/>
        </w:numPr>
        <w:tabs>
          <w:tab w:val="left" w:pos="993"/>
          <w:tab w:val="left" w:pos="1134"/>
        </w:tabs>
        <w:ind w:left="0" w:firstLine="709"/>
        <w:rPr>
          <w:rFonts w:ascii="Times New Roman" w:hAnsi="Times New Roman"/>
          <w:sz w:val="24"/>
          <w:szCs w:val="24"/>
          <w:lang w:val="sr-Cyrl-CS"/>
        </w:rPr>
      </w:pPr>
      <w:r w:rsidRPr="00474B36">
        <w:rPr>
          <w:rFonts w:ascii="Times New Roman" w:hAnsi="Times New Roman"/>
          <w:noProof/>
          <w:sz w:val="24"/>
          <w:szCs w:val="24"/>
          <w:lang w:val="sr-Cyrl-CS"/>
        </w:rPr>
        <w:t xml:space="preserve"> </w:t>
      </w:r>
      <w:r w:rsidR="005E2674" w:rsidRPr="00474B36">
        <w:rPr>
          <w:rFonts w:ascii="Times New Roman" w:hAnsi="Times New Roman"/>
          <w:noProof/>
          <w:sz w:val="24"/>
          <w:szCs w:val="24"/>
          <w:lang w:val="sr-Cyrl-CS"/>
        </w:rPr>
        <w:t>вршити друге радње осим у случају:</w:t>
      </w:r>
    </w:p>
    <w:p w14:paraId="1065EE8E" w14:textId="2281208E" w:rsidR="005E2674" w:rsidRPr="00474B36" w:rsidRDefault="002F1282" w:rsidP="006C6795">
      <w:pPr>
        <w:pStyle w:val="ListParagraph"/>
        <w:numPr>
          <w:ilvl w:val="0"/>
          <w:numId w:val="28"/>
        </w:numPr>
        <w:tabs>
          <w:tab w:val="left" w:pos="851"/>
          <w:tab w:val="left" w:pos="993"/>
        </w:tabs>
        <w:ind w:left="0" w:firstLine="851"/>
        <w:rPr>
          <w:rFonts w:ascii="Times New Roman" w:hAnsi="Times New Roman"/>
          <w:sz w:val="24"/>
          <w:szCs w:val="24"/>
          <w:lang w:val="sr-Cyrl-CS"/>
        </w:rPr>
      </w:pPr>
      <w:r w:rsidRPr="00474B36">
        <w:rPr>
          <w:rFonts w:ascii="Times New Roman" w:hAnsi="Times New Roman"/>
          <w:noProof/>
          <w:sz w:val="24"/>
          <w:szCs w:val="24"/>
          <w:lang w:val="sr-Cyrl-CS"/>
        </w:rPr>
        <w:t xml:space="preserve"> </w:t>
      </w:r>
      <w:r w:rsidR="005E2674" w:rsidRPr="00474B36">
        <w:rPr>
          <w:rFonts w:ascii="Times New Roman" w:hAnsi="Times New Roman"/>
          <w:noProof/>
          <w:sz w:val="24"/>
          <w:szCs w:val="24"/>
          <w:lang w:val="sr-Cyrl-CS"/>
        </w:rPr>
        <w:t>спровођења мера очувања, унапређења и п</w:t>
      </w:r>
      <w:r w:rsidR="008C11C6" w:rsidRPr="00474B36">
        <w:rPr>
          <w:rFonts w:ascii="Times New Roman" w:hAnsi="Times New Roman"/>
          <w:noProof/>
          <w:sz w:val="24"/>
          <w:szCs w:val="24"/>
          <w:lang w:val="sr-Cyrl-CS"/>
        </w:rPr>
        <w:t>резентације природних вредности,</w:t>
      </w:r>
    </w:p>
    <w:p w14:paraId="5B4995E1" w14:textId="1F20E70A" w:rsidR="000800C6" w:rsidRPr="00474B36" w:rsidRDefault="005E2674" w:rsidP="00BA6162">
      <w:pPr>
        <w:pStyle w:val="ListParagraph"/>
        <w:numPr>
          <w:ilvl w:val="0"/>
          <w:numId w:val="28"/>
        </w:numPr>
        <w:tabs>
          <w:tab w:val="left" w:pos="851"/>
          <w:tab w:val="left" w:pos="993"/>
        </w:tabs>
        <w:ind w:left="0" w:firstLine="851"/>
        <w:rPr>
          <w:rFonts w:ascii="Times New Roman" w:hAnsi="Times New Roman"/>
          <w:sz w:val="24"/>
          <w:szCs w:val="24"/>
          <w:lang w:val="sr-Cyrl-CS"/>
        </w:rPr>
      </w:pPr>
      <w:r w:rsidRPr="00474B36">
        <w:rPr>
          <w:rFonts w:ascii="Times New Roman" w:hAnsi="Times New Roman"/>
          <w:noProof/>
          <w:sz w:val="24"/>
          <w:szCs w:val="24"/>
          <w:lang w:val="sr-Cyrl-CS"/>
        </w:rPr>
        <w:t xml:space="preserve"> предузимања радњи ради заштите људи, животиња и имовине;</w:t>
      </w:r>
    </w:p>
    <w:p w14:paraId="36612DB9" w14:textId="563C2070" w:rsidR="005E2674" w:rsidRPr="00474B36" w:rsidRDefault="005E2674" w:rsidP="006430AC">
      <w:pPr>
        <w:pStyle w:val="ListParagraph"/>
        <w:numPr>
          <w:ilvl w:val="0"/>
          <w:numId w:val="66"/>
        </w:numPr>
        <w:tabs>
          <w:tab w:val="left" w:pos="1080"/>
        </w:tabs>
        <w:ind w:left="0" w:firstLine="810"/>
        <w:rPr>
          <w:rFonts w:ascii="Times New Roman" w:hAnsi="Times New Roman"/>
          <w:sz w:val="24"/>
          <w:lang w:val="sr-Cyrl-CS"/>
        </w:rPr>
      </w:pPr>
      <w:r w:rsidRPr="00474B36">
        <w:rPr>
          <w:rFonts w:ascii="Times New Roman" w:hAnsi="Times New Roman"/>
          <w:noProof/>
          <w:sz w:val="24"/>
          <w:szCs w:val="24"/>
          <w:lang w:val="sr-Cyrl-CS" w:eastAsia="sr-Cyrl-RS"/>
        </w:rPr>
        <w:t>у</w:t>
      </w:r>
      <w:r w:rsidRPr="00474B36">
        <w:rPr>
          <w:rFonts w:ascii="Times New Roman" w:hAnsi="Times New Roman"/>
          <w:sz w:val="24"/>
          <w:lang w:val="sr-Cyrl-CS" w:eastAsia="sr-Cyrl-RS"/>
        </w:rPr>
        <w:t xml:space="preserve"> поплавном подручју градити објекте на начин којим се омета протицање воде и леда или супротно прописима за градњу у поплавном подручју</w:t>
      </w:r>
      <w:r w:rsidRPr="00474B36">
        <w:rPr>
          <w:rFonts w:ascii="Times New Roman" w:hAnsi="Times New Roman"/>
          <w:noProof/>
          <w:sz w:val="24"/>
          <w:szCs w:val="24"/>
          <w:lang w:val="sr-Cyrl-CS" w:eastAsia="sr-Cyrl-RS"/>
        </w:rPr>
        <w:t>;</w:t>
      </w:r>
    </w:p>
    <w:p w14:paraId="4923EF31" w14:textId="0E55B2F4" w:rsidR="005E2674" w:rsidRPr="00474B36" w:rsidRDefault="002F1282" w:rsidP="006430AC">
      <w:pPr>
        <w:pStyle w:val="ListParagraph"/>
        <w:numPr>
          <w:ilvl w:val="0"/>
          <w:numId w:val="66"/>
        </w:numPr>
        <w:tabs>
          <w:tab w:val="left" w:pos="1080"/>
        </w:tabs>
        <w:ind w:left="0" w:firstLine="810"/>
        <w:rPr>
          <w:rFonts w:ascii="Times New Roman" w:hAnsi="Times New Roman"/>
          <w:sz w:val="24"/>
          <w:lang w:val="sr-Cyrl-CS"/>
        </w:rPr>
      </w:pPr>
      <w:r w:rsidRPr="00474B36">
        <w:rPr>
          <w:rFonts w:ascii="Times New Roman" w:hAnsi="Times New Roman"/>
          <w:sz w:val="24"/>
          <w:lang w:val="sr-Cyrl-CS" w:eastAsia="sr-Cyrl-RS"/>
        </w:rPr>
        <w:t xml:space="preserve"> </w:t>
      </w:r>
      <w:r w:rsidR="005E2674" w:rsidRPr="00474B36">
        <w:rPr>
          <w:rFonts w:ascii="Times New Roman" w:hAnsi="Times New Roman"/>
          <w:sz w:val="24"/>
          <w:lang w:val="sr-Cyrl-CS" w:eastAsia="sr-Cyrl-RS"/>
        </w:rPr>
        <w:t>садити дрвеће на одбрамбеном насипу, у инундацијском појасу ширине најмање 1</w:t>
      </w:r>
      <w:r w:rsidR="005E2674" w:rsidRPr="00474B36">
        <w:rPr>
          <w:rFonts w:ascii="Times New Roman" w:hAnsi="Times New Roman"/>
          <w:noProof/>
          <w:sz w:val="24"/>
          <w:szCs w:val="24"/>
          <w:lang w:val="sr-Cyrl-CS" w:eastAsia="sr-Cyrl-RS"/>
        </w:rPr>
        <w:t>0</w:t>
      </w:r>
      <w:r w:rsidR="00204A12" w:rsidRPr="00474B36">
        <w:rPr>
          <w:rFonts w:ascii="Times New Roman" w:hAnsi="Times New Roman"/>
          <w:noProof/>
          <w:sz w:val="24"/>
          <w:szCs w:val="24"/>
          <w:lang w:val="sr-Cyrl-CS" w:eastAsia="sr-Cyrl-RS"/>
        </w:rPr>
        <w:t xml:space="preserve"> </w:t>
      </w:r>
      <w:r w:rsidR="005E2674" w:rsidRPr="00474B36">
        <w:rPr>
          <w:rFonts w:ascii="Times New Roman" w:hAnsi="Times New Roman"/>
          <w:noProof/>
          <w:sz w:val="24"/>
          <w:szCs w:val="24"/>
          <w:lang w:val="sr-Cyrl-CS"/>
        </w:rPr>
        <w:t>m</w:t>
      </w:r>
      <w:r w:rsidR="005E2674" w:rsidRPr="00474B36">
        <w:rPr>
          <w:rFonts w:ascii="Times New Roman" w:hAnsi="Times New Roman"/>
          <w:sz w:val="24"/>
          <w:lang w:val="sr-Cyrl-CS" w:eastAsia="sr-Cyrl-RS"/>
        </w:rPr>
        <w:t xml:space="preserve"> од небрањене ножице насипа према водотоку, а у брањеној зони супротно издатој водној сагласности</w:t>
      </w:r>
      <w:r w:rsidR="00692BCE" w:rsidRPr="00474B36">
        <w:rPr>
          <w:rFonts w:ascii="Times New Roman" w:hAnsi="Times New Roman"/>
          <w:noProof/>
          <w:sz w:val="24"/>
          <w:szCs w:val="24"/>
          <w:lang w:val="sr-Cyrl-CS" w:eastAsia="sr-Cyrl-RS"/>
        </w:rPr>
        <w:t>;</w:t>
      </w:r>
    </w:p>
    <w:p w14:paraId="029C149B" w14:textId="02CF1183" w:rsidR="005E2674" w:rsidRPr="00474B36" w:rsidRDefault="002F1282" w:rsidP="006430AC">
      <w:pPr>
        <w:pStyle w:val="ListParagraph"/>
        <w:numPr>
          <w:ilvl w:val="0"/>
          <w:numId w:val="66"/>
        </w:numPr>
        <w:tabs>
          <w:tab w:val="left" w:pos="1080"/>
        </w:tabs>
        <w:ind w:left="0" w:firstLine="810"/>
        <w:rPr>
          <w:rFonts w:ascii="Times New Roman" w:hAnsi="Times New Roman"/>
          <w:sz w:val="24"/>
          <w:lang w:val="sr-Cyrl-CS"/>
        </w:rPr>
      </w:pPr>
      <w:r w:rsidRPr="00474B36">
        <w:rPr>
          <w:rFonts w:ascii="Times New Roman" w:hAnsi="Times New Roman"/>
          <w:sz w:val="24"/>
          <w:lang w:val="sr-Cyrl-CS" w:eastAsia="sr-Cyrl-RS"/>
        </w:rPr>
        <w:t xml:space="preserve"> </w:t>
      </w:r>
      <w:r w:rsidR="005E2674" w:rsidRPr="00474B36">
        <w:rPr>
          <w:rFonts w:ascii="Times New Roman" w:hAnsi="Times New Roman"/>
          <w:sz w:val="24"/>
          <w:lang w:val="sr-Cyrl-CS" w:eastAsia="sr-Cyrl-RS"/>
        </w:rPr>
        <w:t>копати бунаре, ровове и канале поред насипа у појасу ширине најмање 10</w:t>
      </w:r>
      <w:r w:rsidR="00204A12" w:rsidRPr="00474B36">
        <w:rPr>
          <w:rFonts w:ascii="Times New Roman" w:hAnsi="Times New Roman"/>
          <w:noProof/>
          <w:sz w:val="24"/>
          <w:szCs w:val="24"/>
          <w:lang w:val="sr-Cyrl-CS" w:eastAsia="sr-Cyrl-RS"/>
        </w:rPr>
        <w:t xml:space="preserve"> </w:t>
      </w:r>
      <w:r w:rsidR="005E2674" w:rsidRPr="00474B36">
        <w:rPr>
          <w:rFonts w:ascii="Times New Roman" w:hAnsi="Times New Roman"/>
          <w:noProof/>
          <w:sz w:val="24"/>
          <w:szCs w:val="24"/>
          <w:lang w:val="sr-Cyrl-CS" w:eastAsia="sr-Cyrl-RS"/>
        </w:rPr>
        <w:t>m</w:t>
      </w:r>
      <w:r w:rsidR="005E2674" w:rsidRPr="00474B36">
        <w:rPr>
          <w:rFonts w:ascii="Times New Roman" w:hAnsi="Times New Roman"/>
          <w:sz w:val="24"/>
          <w:lang w:val="sr-Cyrl-CS" w:eastAsia="sr-Cyrl-RS"/>
        </w:rPr>
        <w:t xml:space="preserve"> од небрањене ножице насипа према водотоку, односно до 50</w:t>
      </w:r>
      <w:r w:rsidR="00204A12" w:rsidRPr="00474B36">
        <w:rPr>
          <w:rFonts w:ascii="Times New Roman" w:hAnsi="Times New Roman"/>
          <w:noProof/>
          <w:sz w:val="24"/>
          <w:szCs w:val="24"/>
          <w:lang w:val="sr-Cyrl-CS" w:eastAsia="sr-Cyrl-RS"/>
        </w:rPr>
        <w:t xml:space="preserve"> </w:t>
      </w:r>
      <w:r w:rsidR="005E2674" w:rsidRPr="00474B36">
        <w:rPr>
          <w:rFonts w:ascii="Times New Roman" w:hAnsi="Times New Roman"/>
          <w:noProof/>
          <w:sz w:val="24"/>
          <w:szCs w:val="24"/>
          <w:lang w:val="sr-Cyrl-CS" w:eastAsia="sr-Cyrl-RS"/>
        </w:rPr>
        <w:t>m</w:t>
      </w:r>
      <w:r w:rsidR="005E2674" w:rsidRPr="00474B36">
        <w:rPr>
          <w:rFonts w:ascii="Times New Roman" w:hAnsi="Times New Roman"/>
          <w:sz w:val="24"/>
          <w:lang w:val="sr-Cyrl-CS" w:eastAsia="sr-Cyrl-RS"/>
        </w:rPr>
        <w:t xml:space="preserve"> према брањеном подручју, осим ако је њихова функција заштита од штетног дејства вода или је техничком документацијом, урађеном у складу са </w:t>
      </w:r>
      <w:r w:rsidR="005E2674" w:rsidRPr="00474B36">
        <w:rPr>
          <w:rFonts w:ascii="Times New Roman" w:hAnsi="Times New Roman"/>
          <w:noProof/>
          <w:sz w:val="24"/>
          <w:szCs w:val="24"/>
          <w:lang w:val="sr-Cyrl-CS" w:eastAsia="sr-Cyrl-RS"/>
        </w:rPr>
        <w:t>З</w:t>
      </w:r>
      <w:r w:rsidR="005E2674" w:rsidRPr="00474B36">
        <w:rPr>
          <w:rFonts w:ascii="Times New Roman" w:hAnsi="Times New Roman"/>
          <w:sz w:val="24"/>
          <w:lang w:val="sr-Cyrl-CS" w:eastAsia="sr-Cyrl-RS"/>
        </w:rPr>
        <w:t>аконом</w:t>
      </w:r>
      <w:r w:rsidR="005E2674" w:rsidRPr="00474B36">
        <w:rPr>
          <w:rFonts w:ascii="Times New Roman" w:hAnsi="Times New Roman"/>
          <w:noProof/>
          <w:sz w:val="24"/>
          <w:szCs w:val="24"/>
          <w:lang w:val="sr-Cyrl-CS" w:eastAsia="sr-Cyrl-RS"/>
        </w:rPr>
        <w:t xml:space="preserve"> о водама</w:t>
      </w:r>
      <w:r w:rsidR="005E2674" w:rsidRPr="00474B36">
        <w:rPr>
          <w:rFonts w:ascii="Times New Roman" w:hAnsi="Times New Roman"/>
          <w:sz w:val="24"/>
          <w:lang w:val="sr-Cyrl-CS" w:eastAsia="sr-Cyrl-RS"/>
        </w:rPr>
        <w:t>, доказано да није угрожена стабилност насипа</w:t>
      </w:r>
      <w:r w:rsidR="00692BCE" w:rsidRPr="00474B36">
        <w:rPr>
          <w:rFonts w:ascii="Times New Roman" w:hAnsi="Times New Roman"/>
          <w:noProof/>
          <w:sz w:val="24"/>
          <w:szCs w:val="24"/>
          <w:lang w:val="sr-Cyrl-CS" w:eastAsia="sr-Cyrl-RS"/>
        </w:rPr>
        <w:t>;</w:t>
      </w:r>
    </w:p>
    <w:p w14:paraId="38CF1DB4" w14:textId="1F8F1713" w:rsidR="005E2674" w:rsidRPr="00474B36" w:rsidRDefault="005E2674" w:rsidP="006430AC">
      <w:pPr>
        <w:pStyle w:val="ListParagraph"/>
        <w:numPr>
          <w:ilvl w:val="0"/>
          <w:numId w:val="66"/>
        </w:numPr>
        <w:tabs>
          <w:tab w:val="left" w:pos="1080"/>
        </w:tabs>
        <w:ind w:left="0" w:firstLine="810"/>
        <w:rPr>
          <w:rFonts w:ascii="Times New Roman" w:hAnsi="Times New Roman"/>
          <w:sz w:val="24"/>
          <w:lang w:val="sr-Cyrl-CS"/>
        </w:rPr>
      </w:pPr>
      <w:r w:rsidRPr="00474B36">
        <w:rPr>
          <w:rFonts w:ascii="Times New Roman" w:hAnsi="Times New Roman"/>
          <w:sz w:val="24"/>
          <w:lang w:val="sr-Cyrl-CS"/>
        </w:rPr>
        <w:t>мењати или пресецати токове подземних вода, односно искоришћавати те воде у</w:t>
      </w:r>
      <w:r w:rsidRPr="00474B36">
        <w:rPr>
          <w:rFonts w:ascii="Times New Roman" w:hAnsi="Times New Roman"/>
          <w:sz w:val="24"/>
          <w:szCs w:val="24"/>
          <w:lang w:val="sr-Cyrl-CS"/>
        </w:rPr>
        <w:t xml:space="preserve"> </w:t>
      </w:r>
      <w:r w:rsidRPr="00474B36">
        <w:rPr>
          <w:rFonts w:ascii="Times New Roman" w:hAnsi="Times New Roman"/>
          <w:sz w:val="24"/>
          <w:lang w:val="sr-Cyrl-CS"/>
        </w:rPr>
        <w:t>обиму којим се угрожава снабдевање питком или технолошком водом, угрожавају</w:t>
      </w:r>
      <w:r w:rsidRPr="00474B36">
        <w:rPr>
          <w:rFonts w:ascii="Times New Roman" w:hAnsi="Times New Roman"/>
          <w:sz w:val="24"/>
          <w:szCs w:val="24"/>
          <w:lang w:val="sr-Cyrl-CS"/>
        </w:rPr>
        <w:t xml:space="preserve"> </w:t>
      </w:r>
      <w:r w:rsidRPr="00474B36">
        <w:rPr>
          <w:rFonts w:ascii="Times New Roman" w:hAnsi="Times New Roman"/>
          <w:sz w:val="24"/>
          <w:lang w:val="sr-Cyrl-CS"/>
        </w:rPr>
        <w:t>минерална и термална изворишта, стабилност тла и објеката</w:t>
      </w:r>
      <w:r w:rsidR="00692BCE" w:rsidRPr="00474B36">
        <w:rPr>
          <w:rFonts w:ascii="Times New Roman" w:hAnsi="Times New Roman"/>
          <w:sz w:val="24"/>
          <w:szCs w:val="24"/>
          <w:lang w:val="sr-Cyrl-CS"/>
        </w:rPr>
        <w:t>;</w:t>
      </w:r>
    </w:p>
    <w:p w14:paraId="7CB3605A" w14:textId="49BE9A0D" w:rsidR="005E2674" w:rsidRPr="00474B36" w:rsidRDefault="005E2674" w:rsidP="006430AC">
      <w:pPr>
        <w:pStyle w:val="ListParagraph"/>
        <w:numPr>
          <w:ilvl w:val="0"/>
          <w:numId w:val="66"/>
        </w:numPr>
        <w:tabs>
          <w:tab w:val="left" w:pos="1080"/>
        </w:tabs>
        <w:ind w:left="0" w:firstLine="810"/>
        <w:rPr>
          <w:rFonts w:ascii="Times New Roman" w:hAnsi="Times New Roman"/>
          <w:sz w:val="24"/>
          <w:lang w:val="sr-Cyrl-CS"/>
        </w:rPr>
      </w:pPr>
      <w:r w:rsidRPr="00474B36">
        <w:rPr>
          <w:rFonts w:ascii="Times New Roman" w:hAnsi="Times New Roman"/>
          <w:sz w:val="24"/>
          <w:lang w:val="sr-Cyrl-CS"/>
        </w:rPr>
        <w:t>мењати правац и јачину тока површинске воде која природно протиче или отиче са</w:t>
      </w:r>
      <w:r w:rsidRPr="00474B36">
        <w:rPr>
          <w:rFonts w:ascii="Times New Roman" w:hAnsi="Times New Roman"/>
          <w:sz w:val="24"/>
          <w:szCs w:val="24"/>
          <w:lang w:val="sr-Cyrl-CS"/>
        </w:rPr>
        <w:t xml:space="preserve"> </w:t>
      </w:r>
      <w:r w:rsidRPr="00474B36">
        <w:rPr>
          <w:rFonts w:ascii="Times New Roman" w:hAnsi="Times New Roman"/>
          <w:sz w:val="24"/>
          <w:lang w:val="sr-Cyrl-CS"/>
        </w:rPr>
        <w:t>водног земљишта које је у приватној својини</w:t>
      </w:r>
      <w:r w:rsidR="00692BCE" w:rsidRPr="00474B36">
        <w:rPr>
          <w:rFonts w:ascii="Times New Roman" w:hAnsi="Times New Roman"/>
          <w:noProof/>
          <w:sz w:val="24"/>
          <w:szCs w:val="24"/>
          <w:lang w:val="sr-Cyrl-CS" w:eastAsia="sr-Cyrl-RS"/>
        </w:rPr>
        <w:t>;</w:t>
      </w:r>
    </w:p>
    <w:p w14:paraId="08844500" w14:textId="20637239" w:rsidR="005E2674" w:rsidRPr="00474B36" w:rsidRDefault="005E2674" w:rsidP="006430AC">
      <w:pPr>
        <w:pStyle w:val="ListParagraph"/>
        <w:numPr>
          <w:ilvl w:val="0"/>
          <w:numId w:val="66"/>
        </w:numPr>
        <w:tabs>
          <w:tab w:val="left" w:pos="1080"/>
        </w:tabs>
        <w:ind w:left="0" w:firstLine="810"/>
        <w:rPr>
          <w:rFonts w:ascii="Times New Roman" w:hAnsi="Times New Roman"/>
          <w:sz w:val="24"/>
          <w:lang w:val="sr-Cyrl-CS"/>
        </w:rPr>
      </w:pPr>
      <w:r w:rsidRPr="00474B36">
        <w:rPr>
          <w:rFonts w:ascii="Times New Roman" w:hAnsi="Times New Roman"/>
          <w:sz w:val="24"/>
          <w:lang w:val="sr-Cyrl-CS"/>
        </w:rPr>
        <w:t>градити објекте, садити дрвеће, орати и копати земљу и обављати друге радње</w:t>
      </w:r>
      <w:r w:rsidRPr="00474B36">
        <w:rPr>
          <w:rFonts w:ascii="Times New Roman" w:hAnsi="Times New Roman"/>
          <w:sz w:val="24"/>
          <w:szCs w:val="24"/>
          <w:lang w:val="sr-Cyrl-CS"/>
        </w:rPr>
        <w:t xml:space="preserve"> </w:t>
      </w:r>
      <w:r w:rsidRPr="00474B36">
        <w:rPr>
          <w:rFonts w:ascii="Times New Roman" w:hAnsi="Times New Roman"/>
          <w:sz w:val="24"/>
          <w:lang w:val="sr-Cyrl-CS"/>
        </w:rPr>
        <w:t>којима се ремети функција или угрожава стабилност мелиорационих канала за</w:t>
      </w:r>
      <w:r w:rsidRPr="00474B36">
        <w:rPr>
          <w:rFonts w:ascii="Times New Roman" w:hAnsi="Times New Roman"/>
          <w:sz w:val="24"/>
          <w:szCs w:val="24"/>
          <w:lang w:val="sr-Cyrl-CS"/>
        </w:rPr>
        <w:t xml:space="preserve"> </w:t>
      </w:r>
      <w:r w:rsidRPr="00474B36">
        <w:rPr>
          <w:rFonts w:ascii="Times New Roman" w:hAnsi="Times New Roman"/>
          <w:sz w:val="24"/>
          <w:lang w:val="sr-Cyrl-CS"/>
        </w:rPr>
        <w:t>одводњавање и у обостраном појасу ширине од најмање 5</w:t>
      </w:r>
      <w:r w:rsidRPr="00474B36">
        <w:rPr>
          <w:rFonts w:ascii="Times New Roman" w:hAnsi="Times New Roman"/>
          <w:sz w:val="24"/>
          <w:szCs w:val="24"/>
          <w:lang w:val="sr-Cyrl-CS"/>
        </w:rPr>
        <w:t>m</w:t>
      </w:r>
      <w:r w:rsidRPr="00474B36">
        <w:rPr>
          <w:rFonts w:ascii="Times New Roman" w:hAnsi="Times New Roman"/>
          <w:sz w:val="24"/>
          <w:lang w:val="sr-Cyrl-CS"/>
        </w:rPr>
        <w:t xml:space="preserve"> од тих канала предузимати</w:t>
      </w:r>
      <w:r w:rsidRPr="00474B36">
        <w:rPr>
          <w:rFonts w:ascii="Times New Roman" w:hAnsi="Times New Roman"/>
          <w:sz w:val="24"/>
          <w:szCs w:val="24"/>
          <w:lang w:val="sr-Cyrl-CS"/>
        </w:rPr>
        <w:t xml:space="preserve"> </w:t>
      </w:r>
      <w:r w:rsidRPr="00474B36">
        <w:rPr>
          <w:rFonts w:ascii="Times New Roman" w:hAnsi="Times New Roman"/>
          <w:sz w:val="24"/>
          <w:lang w:val="sr-Cyrl-CS"/>
        </w:rPr>
        <w:t>радње којима се омета редовно одржавање ових канала</w:t>
      </w:r>
      <w:r w:rsidR="00692BCE" w:rsidRPr="00474B36">
        <w:rPr>
          <w:rFonts w:ascii="Times New Roman" w:hAnsi="Times New Roman"/>
          <w:sz w:val="24"/>
          <w:szCs w:val="24"/>
          <w:lang w:val="sr-Cyrl-CS"/>
        </w:rPr>
        <w:t>;</w:t>
      </w:r>
    </w:p>
    <w:p w14:paraId="5557BE7B" w14:textId="77777777" w:rsidR="005E2674" w:rsidRPr="00474B36" w:rsidRDefault="005E2674" w:rsidP="006430AC">
      <w:pPr>
        <w:pStyle w:val="ListParagraph"/>
        <w:numPr>
          <w:ilvl w:val="0"/>
          <w:numId w:val="66"/>
        </w:numPr>
        <w:tabs>
          <w:tab w:val="left" w:pos="1080"/>
        </w:tabs>
        <w:ind w:left="0" w:firstLine="810"/>
        <w:rPr>
          <w:rFonts w:ascii="Times New Roman" w:hAnsi="Times New Roman"/>
          <w:sz w:val="24"/>
          <w:lang w:val="sr-Cyrl-CS"/>
        </w:rPr>
      </w:pPr>
      <w:r w:rsidRPr="00474B36">
        <w:rPr>
          <w:rFonts w:ascii="Times New Roman" w:hAnsi="Times New Roman"/>
          <w:noProof/>
          <w:sz w:val="24"/>
          <w:szCs w:val="24"/>
          <w:lang w:val="sr-Cyrl-CS" w:eastAsia="sr-Cyrl-RS"/>
        </w:rPr>
        <w:t>о</w:t>
      </w:r>
      <w:r w:rsidRPr="00474B36">
        <w:rPr>
          <w:rFonts w:ascii="Times New Roman" w:hAnsi="Times New Roman"/>
          <w:sz w:val="24"/>
          <w:lang w:val="sr-Cyrl-CS" w:eastAsia="sr-Cyrl-RS"/>
        </w:rPr>
        <w:t>длагати чврсти отпад и друге материјале у водотоке, акумулације, ретензије, мелиорационе и друге канале, упуштати загађене воде или друге материје и вршити радње, којима се може оштетити корито и обала водотока, утицати на промену његове трасе, нивое воде, количину и квалитет воде, угрозити стабилност заштитних и других водних објеката или отежати одржавање водног система</w:t>
      </w:r>
      <w:r w:rsidRPr="00474B36">
        <w:rPr>
          <w:rFonts w:ascii="Times New Roman" w:hAnsi="Times New Roman"/>
          <w:noProof/>
          <w:sz w:val="24"/>
          <w:szCs w:val="24"/>
          <w:lang w:val="sr-Cyrl-CS" w:eastAsia="sr-Cyrl-RS"/>
        </w:rPr>
        <w:t>;</w:t>
      </w:r>
    </w:p>
    <w:p w14:paraId="22335857" w14:textId="72DACFDB" w:rsidR="005E2674" w:rsidRPr="00474B36" w:rsidRDefault="005E2674" w:rsidP="006430AC">
      <w:pPr>
        <w:pStyle w:val="ListParagraph"/>
        <w:numPr>
          <w:ilvl w:val="0"/>
          <w:numId w:val="66"/>
        </w:numPr>
        <w:tabs>
          <w:tab w:val="left" w:pos="1080"/>
          <w:tab w:val="left" w:pos="1170"/>
        </w:tabs>
        <w:ind w:left="0" w:firstLine="810"/>
        <w:rPr>
          <w:rFonts w:ascii="Times New Roman" w:hAnsi="Times New Roman"/>
          <w:sz w:val="24"/>
          <w:lang w:val="sr-Cyrl-CS"/>
        </w:rPr>
      </w:pPr>
      <w:r w:rsidRPr="00474B36">
        <w:rPr>
          <w:rFonts w:ascii="Times New Roman" w:hAnsi="Times New Roman"/>
          <w:noProof/>
          <w:sz w:val="24"/>
          <w:szCs w:val="24"/>
          <w:lang w:val="sr-Cyrl-CS" w:eastAsia="sr-Cyrl-RS"/>
        </w:rPr>
        <w:t>в</w:t>
      </w:r>
      <w:r w:rsidRPr="00474B36">
        <w:rPr>
          <w:rFonts w:ascii="Times New Roman" w:hAnsi="Times New Roman"/>
          <w:sz w:val="24"/>
          <w:lang w:val="sr-Cyrl-CS" w:eastAsia="sr-Cyrl-RS"/>
        </w:rPr>
        <w:t>ршити, без одговарајућих водних аката, интервенције у кориту (осигурање обала, преграђивање корита, проши</w:t>
      </w:r>
      <w:r w:rsidR="00126F2D" w:rsidRPr="00474B36">
        <w:rPr>
          <w:rFonts w:ascii="Times New Roman" w:hAnsi="Times New Roman"/>
          <w:sz w:val="24"/>
          <w:lang w:val="sr-Cyrl-CS" w:eastAsia="sr-Cyrl-RS"/>
        </w:rPr>
        <w:t>рење и продубљење корита и др.</w:t>
      </w:r>
      <w:r w:rsidRPr="00474B36">
        <w:rPr>
          <w:rFonts w:ascii="Times New Roman" w:hAnsi="Times New Roman"/>
          <w:sz w:val="24"/>
          <w:lang w:val="sr-Cyrl-CS" w:eastAsia="sr-Cyrl-RS"/>
        </w:rPr>
        <w:t>)</w:t>
      </w:r>
      <w:r w:rsidRPr="00474B36">
        <w:rPr>
          <w:rFonts w:ascii="Times New Roman" w:hAnsi="Times New Roman"/>
          <w:noProof/>
          <w:sz w:val="24"/>
          <w:szCs w:val="24"/>
          <w:lang w:val="sr-Cyrl-CS" w:eastAsia="sr-Cyrl-RS"/>
        </w:rPr>
        <w:t>;</w:t>
      </w:r>
    </w:p>
    <w:p w14:paraId="420EC15D" w14:textId="350D5C64" w:rsidR="005E2674" w:rsidRPr="00474B36" w:rsidRDefault="005E2674" w:rsidP="006430AC">
      <w:pPr>
        <w:pStyle w:val="ListParagraph"/>
        <w:numPr>
          <w:ilvl w:val="0"/>
          <w:numId w:val="66"/>
        </w:numPr>
        <w:tabs>
          <w:tab w:val="left" w:pos="1080"/>
          <w:tab w:val="left" w:pos="1170"/>
        </w:tabs>
        <w:ind w:left="0" w:firstLine="810"/>
        <w:rPr>
          <w:rFonts w:ascii="Times New Roman" w:hAnsi="Times New Roman"/>
          <w:sz w:val="24"/>
          <w:lang w:val="sr-Cyrl-CS"/>
        </w:rPr>
      </w:pPr>
      <w:r w:rsidRPr="00474B36">
        <w:rPr>
          <w:rFonts w:ascii="Times New Roman" w:hAnsi="Times New Roman"/>
          <w:noProof/>
          <w:sz w:val="24"/>
          <w:szCs w:val="24"/>
          <w:lang w:val="sr-Cyrl-CS" w:eastAsia="sr-Cyrl-RS"/>
        </w:rPr>
        <w:t>и</w:t>
      </w:r>
      <w:r w:rsidRPr="00474B36">
        <w:rPr>
          <w:rFonts w:ascii="Times New Roman" w:hAnsi="Times New Roman"/>
          <w:sz w:val="24"/>
          <w:lang w:val="sr-Cyrl-CS" w:eastAsia="sr-Cyrl-RS"/>
        </w:rPr>
        <w:t>зводити друге радове који би могли да угрозе стабилност и отежају одржавање регулационих, заштитних и других водних објеката</w:t>
      </w:r>
      <w:r w:rsidRPr="00474B36">
        <w:rPr>
          <w:rFonts w:ascii="Times New Roman" w:hAnsi="Times New Roman"/>
          <w:noProof/>
          <w:sz w:val="24"/>
          <w:szCs w:val="24"/>
          <w:lang w:val="sr-Cyrl-CS" w:eastAsia="sr-Cyrl-RS"/>
        </w:rPr>
        <w:t>.</w:t>
      </w:r>
    </w:p>
    <w:p w14:paraId="331851C3" w14:textId="52277A0C" w:rsidR="005E2674" w:rsidRPr="00474B36" w:rsidRDefault="005E2674" w:rsidP="000800C6">
      <w:pPr>
        <w:ind w:firstLine="709"/>
        <w:rPr>
          <w:rFonts w:ascii="Times New Roman" w:hAnsi="Times New Roman"/>
          <w:sz w:val="24"/>
          <w:lang w:eastAsia="sr-Latn-RS"/>
        </w:rPr>
      </w:pPr>
      <w:r w:rsidRPr="00474B36">
        <w:rPr>
          <w:rFonts w:ascii="Times New Roman" w:hAnsi="Times New Roman"/>
          <w:sz w:val="24"/>
          <w:lang w:eastAsia="sr-Latn-RS"/>
        </w:rPr>
        <w:t>З</w:t>
      </w:r>
      <w:r w:rsidR="00BD6D49" w:rsidRPr="00474B36">
        <w:rPr>
          <w:rFonts w:ascii="Times New Roman" w:hAnsi="Times New Roman"/>
          <w:sz w:val="24"/>
          <w:lang w:eastAsia="sr-Latn-RS"/>
        </w:rPr>
        <w:t xml:space="preserve">абрана вршења </w:t>
      </w:r>
      <w:r w:rsidRPr="00474B36">
        <w:rPr>
          <w:rFonts w:ascii="Times New Roman" w:hAnsi="Times New Roman"/>
          <w:sz w:val="24"/>
          <w:lang w:eastAsia="sr-Latn-RS"/>
        </w:rPr>
        <w:t>наведених радњи може се проширити и изван граница водног земљишта, ако би се тим радњама угрози</w:t>
      </w:r>
      <w:r w:rsidR="00692BCE" w:rsidRPr="00474B36">
        <w:rPr>
          <w:rFonts w:ascii="Times New Roman" w:hAnsi="Times New Roman"/>
          <w:sz w:val="24"/>
          <w:lang w:eastAsia="sr-Latn-RS"/>
        </w:rPr>
        <w:t>о водни режим или водни објекти.</w:t>
      </w:r>
    </w:p>
    <w:p w14:paraId="38DD896F" w14:textId="77777777" w:rsidR="005E2674" w:rsidRPr="00474B36" w:rsidRDefault="005E2674" w:rsidP="000800C6">
      <w:pPr>
        <w:ind w:firstLine="709"/>
        <w:rPr>
          <w:rFonts w:ascii="Times New Roman" w:hAnsi="Times New Roman"/>
          <w:sz w:val="24"/>
          <w:lang w:eastAsia="sr-Latn-RS"/>
        </w:rPr>
      </w:pPr>
      <w:r w:rsidRPr="00474B36">
        <w:rPr>
          <w:rFonts w:ascii="Times New Roman" w:hAnsi="Times New Roman"/>
          <w:sz w:val="24"/>
          <w:lang w:eastAsia="sr-Latn-RS"/>
        </w:rPr>
        <w:t xml:space="preserve">Трасу нафтовода и осталих објеката и система у функцији нафтовода (оптички кабл и др.) у зони водног земљишта, видно обележити на прописан начин, са назначеним местом и </w:t>
      </w:r>
      <w:r w:rsidRPr="00474B36">
        <w:rPr>
          <w:rFonts w:ascii="Times New Roman" w:hAnsi="Times New Roman"/>
          <w:sz w:val="24"/>
          <w:lang w:eastAsia="sr-Latn-RS"/>
        </w:rPr>
        <w:lastRenderedPageBreak/>
        <w:t>правцем укрштања, ради заштите од оштећења приликом радова на одржавању водних објеката и током спровођења одбране од поплава. Ознаке се морају редовно одржавати.</w:t>
      </w:r>
    </w:p>
    <w:p w14:paraId="1AA52AB7" w14:textId="7B964D6A" w:rsidR="007D308A" w:rsidRPr="00474B36" w:rsidRDefault="005E2674" w:rsidP="00A75938">
      <w:pPr>
        <w:ind w:firstLine="709"/>
        <w:rPr>
          <w:rFonts w:ascii="Times New Roman" w:hAnsi="Times New Roman"/>
          <w:sz w:val="24"/>
          <w:lang w:eastAsia="sr-Latn-RS"/>
        </w:rPr>
      </w:pPr>
      <w:r w:rsidRPr="00474B36">
        <w:rPr>
          <w:rFonts w:ascii="Times New Roman" w:hAnsi="Times New Roman"/>
          <w:sz w:val="24"/>
          <w:lang w:eastAsia="sr-Latn-RS"/>
        </w:rPr>
        <w:t xml:space="preserve">Граница и намена земљишта, чији је носилац права коришћења ЈВП </w:t>
      </w:r>
      <w:r w:rsidR="00496F5D" w:rsidRPr="00474B36">
        <w:rPr>
          <w:rFonts w:ascii="Times New Roman" w:hAnsi="Times New Roman"/>
          <w:sz w:val="24"/>
          <w:lang w:eastAsia="sr-Latn-RS"/>
        </w:rPr>
        <w:t>„</w:t>
      </w:r>
      <w:r w:rsidRPr="00474B36">
        <w:rPr>
          <w:rFonts w:ascii="Times New Roman" w:hAnsi="Times New Roman"/>
          <w:sz w:val="24"/>
          <w:lang w:eastAsia="sr-Latn-RS"/>
        </w:rPr>
        <w:t>Воде Војводине</w:t>
      </w:r>
      <w:r w:rsidR="00D91F71" w:rsidRPr="00474B36">
        <w:rPr>
          <w:rFonts w:ascii="Times New Roman" w:hAnsi="Times New Roman"/>
          <w:sz w:val="24"/>
          <w:lang w:eastAsia="sr-Latn-RS"/>
        </w:rPr>
        <w:t>,</w:t>
      </w:r>
      <w:r w:rsidRPr="00474B36">
        <w:rPr>
          <w:rFonts w:ascii="Times New Roman" w:hAnsi="Times New Roman"/>
          <w:sz w:val="24"/>
          <w:lang w:eastAsia="sr-Latn-RS"/>
        </w:rPr>
        <w:t xml:space="preserve"> Нови Сад, не могу се мењати без сагласности ЈВП </w:t>
      </w:r>
      <w:r w:rsidR="00496F5D" w:rsidRPr="00474B36">
        <w:rPr>
          <w:rFonts w:ascii="Times New Roman" w:hAnsi="Times New Roman"/>
          <w:sz w:val="24"/>
          <w:lang w:eastAsia="sr-Latn-RS"/>
        </w:rPr>
        <w:t>„</w:t>
      </w:r>
      <w:r w:rsidRPr="00474B36">
        <w:rPr>
          <w:rFonts w:ascii="Times New Roman" w:hAnsi="Times New Roman"/>
          <w:sz w:val="24"/>
          <w:lang w:eastAsia="sr-Latn-RS"/>
        </w:rPr>
        <w:t>Воде Војводине</w:t>
      </w:r>
      <w:r w:rsidR="00D91F71" w:rsidRPr="00474B36">
        <w:rPr>
          <w:rFonts w:ascii="Times New Roman" w:hAnsi="Times New Roman"/>
          <w:sz w:val="24"/>
          <w:lang w:eastAsia="sr-Latn-RS"/>
        </w:rPr>
        <w:t>,</w:t>
      </w:r>
      <w:r w:rsidRPr="00474B36">
        <w:rPr>
          <w:rFonts w:ascii="Times New Roman" w:hAnsi="Times New Roman"/>
          <w:sz w:val="24"/>
          <w:lang w:eastAsia="sr-Latn-RS"/>
        </w:rPr>
        <w:t xml:space="preserve"> Нови Сад; Планирати да се за коришћење водног земљишта, реше имовинско-правни односи са ЈВП </w:t>
      </w:r>
      <w:r w:rsidR="00496F5D" w:rsidRPr="00474B36">
        <w:rPr>
          <w:rFonts w:ascii="Times New Roman" w:hAnsi="Times New Roman"/>
          <w:sz w:val="24"/>
          <w:lang w:eastAsia="sr-Latn-RS"/>
        </w:rPr>
        <w:t>„</w:t>
      </w:r>
      <w:r w:rsidRPr="00474B36">
        <w:rPr>
          <w:rFonts w:ascii="Times New Roman" w:hAnsi="Times New Roman"/>
          <w:sz w:val="24"/>
          <w:lang w:eastAsia="sr-Latn-RS"/>
        </w:rPr>
        <w:t>Воде Војводине</w:t>
      </w:r>
      <w:r w:rsidR="00692BCE" w:rsidRPr="00474B36">
        <w:rPr>
          <w:rFonts w:ascii="Times New Roman" w:hAnsi="Times New Roman"/>
          <w:sz w:val="24"/>
          <w:lang w:eastAsia="sr-Latn-RS"/>
        </w:rPr>
        <w:t>”</w:t>
      </w:r>
      <w:r w:rsidR="00D91F71" w:rsidRPr="00474B36">
        <w:rPr>
          <w:rFonts w:ascii="Times New Roman" w:hAnsi="Times New Roman"/>
          <w:sz w:val="24"/>
          <w:lang w:eastAsia="sr-Latn-RS"/>
        </w:rPr>
        <w:t>, Нови Сад.</w:t>
      </w:r>
    </w:p>
    <w:p w14:paraId="0C6B4E7C" w14:textId="03BADA8F" w:rsidR="00A33254" w:rsidRPr="00474B36" w:rsidRDefault="00A33254" w:rsidP="00A75938">
      <w:pPr>
        <w:shd w:val="clear" w:color="auto" w:fill="FFFFFF"/>
        <w:spacing w:line="276" w:lineRule="auto"/>
        <w:ind w:firstLine="709"/>
        <w:jc w:val="left"/>
        <w:rPr>
          <w:rFonts w:ascii="Times New Roman" w:eastAsia="Calibri" w:hAnsi="Times New Roman"/>
          <w:sz w:val="24"/>
          <w:lang w:eastAsia="en-US"/>
        </w:rPr>
      </w:pPr>
      <w:r w:rsidRPr="00474B36">
        <w:rPr>
          <w:rFonts w:ascii="Times New Roman" w:eastAsia="Calibri" w:hAnsi="Times New Roman"/>
          <w:sz w:val="24"/>
          <w:lang w:eastAsia="en-US"/>
        </w:rPr>
        <w:t>Услови коришћење вода:</w:t>
      </w:r>
    </w:p>
    <w:p w14:paraId="0BAE9828" w14:textId="095BECF8" w:rsidR="00A33254" w:rsidRPr="00474B36" w:rsidRDefault="00F5102F" w:rsidP="006430AC">
      <w:pPr>
        <w:pStyle w:val="ListParagraph"/>
        <w:numPr>
          <w:ilvl w:val="0"/>
          <w:numId w:val="48"/>
        </w:numPr>
        <w:tabs>
          <w:tab w:val="left" w:pos="990"/>
        </w:tabs>
        <w:ind w:left="0" w:firstLine="720"/>
        <w:rPr>
          <w:rFonts w:ascii="Times New Roman" w:hAnsi="Times New Roman"/>
          <w:sz w:val="24"/>
          <w:lang w:val="sr-Cyrl-CS" w:eastAsia="sr-Latn-RS"/>
        </w:rPr>
      </w:pPr>
      <w:r w:rsidRPr="00474B36">
        <w:rPr>
          <w:rFonts w:ascii="Times New Roman" w:eastAsia="Calibri" w:hAnsi="Times New Roman"/>
          <w:sz w:val="24"/>
          <w:lang w:val="sr-Cyrl-CS"/>
        </w:rPr>
        <w:t>в</w:t>
      </w:r>
      <w:r w:rsidR="00A33254" w:rsidRPr="00474B36">
        <w:rPr>
          <w:rFonts w:ascii="Times New Roman" w:eastAsia="Calibri" w:hAnsi="Times New Roman"/>
          <w:sz w:val="24"/>
          <w:lang w:val="sr-Cyrl-CS"/>
        </w:rPr>
        <w:t>одоснабдевање основних објеката који представљају саставни део нафтовода (блок станице и др.) планирати из јавног водоводног система према условима и сагласности надлежног јавног комуналног предузећа</w:t>
      </w:r>
      <w:r w:rsidR="00692BCE" w:rsidRPr="00474B36">
        <w:rPr>
          <w:rFonts w:ascii="Times New Roman" w:hAnsi="Times New Roman"/>
          <w:sz w:val="24"/>
          <w:lang w:val="sr-Cyrl-CS" w:eastAsia="sr-Latn-RS"/>
        </w:rPr>
        <w:t>;</w:t>
      </w:r>
    </w:p>
    <w:p w14:paraId="440FF758" w14:textId="1C11CF94" w:rsidR="00A33254" w:rsidRPr="00474B36" w:rsidRDefault="00F5102F" w:rsidP="006430AC">
      <w:pPr>
        <w:pStyle w:val="ListParagraph"/>
        <w:numPr>
          <w:ilvl w:val="0"/>
          <w:numId w:val="48"/>
        </w:numPr>
        <w:tabs>
          <w:tab w:val="left" w:pos="990"/>
        </w:tabs>
        <w:ind w:left="0" w:firstLine="720"/>
        <w:rPr>
          <w:rFonts w:ascii="Times New Roman" w:hAnsi="Times New Roman"/>
          <w:sz w:val="24"/>
          <w:lang w:val="sr-Cyrl-CS" w:eastAsia="sr-Latn-RS"/>
        </w:rPr>
      </w:pPr>
      <w:r w:rsidRPr="00474B36">
        <w:rPr>
          <w:rFonts w:ascii="Times New Roman" w:eastAsia="Calibri" w:hAnsi="Times New Roman"/>
          <w:sz w:val="24"/>
          <w:lang w:val="sr-Cyrl-CS"/>
        </w:rPr>
        <w:t>с</w:t>
      </w:r>
      <w:r w:rsidR="00A33254" w:rsidRPr="00474B36">
        <w:rPr>
          <w:rFonts w:ascii="Times New Roman" w:eastAsia="Calibri" w:hAnsi="Times New Roman"/>
          <w:sz w:val="24"/>
          <w:lang w:val="sr-Cyrl-CS"/>
        </w:rPr>
        <w:t>ве садржаје у оквиру зоне изворишта воде планирати у складу са Законом о водама и Правилником о начину одређивања и одржавања зона санитарне заштите изворишта водоснабдевања (</w:t>
      </w:r>
      <w:r w:rsidR="00C0093A" w:rsidRPr="00474B36">
        <w:rPr>
          <w:rFonts w:ascii="Times New Roman" w:eastAsia="Calibri" w:hAnsi="Times New Roman"/>
          <w:sz w:val="24"/>
          <w:lang w:val="sr-Cyrl-CS"/>
        </w:rPr>
        <w:t>„</w:t>
      </w:r>
      <w:r w:rsidR="00E852F9" w:rsidRPr="00474B36">
        <w:rPr>
          <w:rFonts w:ascii="Times New Roman" w:eastAsia="Calibri" w:hAnsi="Times New Roman"/>
          <w:sz w:val="24"/>
          <w:lang w:val="sr-Cyrl-CS"/>
        </w:rPr>
        <w:t>Службени</w:t>
      </w:r>
      <w:r w:rsidR="00692BCE" w:rsidRPr="00474B36">
        <w:rPr>
          <w:rFonts w:ascii="Times New Roman" w:eastAsia="Calibri" w:hAnsi="Times New Roman"/>
          <w:sz w:val="24"/>
          <w:lang w:val="sr-Cyrl-CS"/>
        </w:rPr>
        <w:t xml:space="preserve"> гласник Р</w:t>
      </w:r>
      <w:r w:rsidR="00E852F9" w:rsidRPr="00474B36">
        <w:rPr>
          <w:rFonts w:ascii="Times New Roman" w:eastAsia="Calibri" w:hAnsi="Times New Roman"/>
          <w:sz w:val="24"/>
          <w:lang w:val="sr-Cyrl-CS"/>
        </w:rPr>
        <w:t>Сˮ, број</w:t>
      </w:r>
      <w:r w:rsidR="00692BCE" w:rsidRPr="00474B36">
        <w:rPr>
          <w:rFonts w:ascii="Times New Roman" w:eastAsia="Calibri" w:hAnsi="Times New Roman"/>
          <w:sz w:val="24"/>
          <w:lang w:val="sr-Cyrl-CS"/>
        </w:rPr>
        <w:t xml:space="preserve"> 92/08);</w:t>
      </w:r>
    </w:p>
    <w:p w14:paraId="3390C961" w14:textId="37DA217E" w:rsidR="00A33254" w:rsidRPr="00474B36" w:rsidRDefault="00F5102F" w:rsidP="006430AC">
      <w:pPr>
        <w:pStyle w:val="ListParagraph"/>
        <w:numPr>
          <w:ilvl w:val="0"/>
          <w:numId w:val="48"/>
        </w:numPr>
        <w:tabs>
          <w:tab w:val="left" w:pos="990"/>
        </w:tabs>
        <w:ind w:left="0" w:firstLine="720"/>
        <w:rPr>
          <w:rFonts w:ascii="Times New Roman" w:hAnsi="Times New Roman"/>
          <w:sz w:val="24"/>
          <w:lang w:val="sr-Cyrl-CS" w:eastAsia="sr-Latn-RS"/>
        </w:rPr>
      </w:pPr>
      <w:r w:rsidRPr="00474B36">
        <w:rPr>
          <w:rFonts w:ascii="Times New Roman" w:eastAsia="Calibri" w:hAnsi="Times New Roman"/>
          <w:sz w:val="24"/>
          <w:lang w:val="sr-Cyrl-CS"/>
        </w:rPr>
        <w:t>в</w:t>
      </w:r>
      <w:r w:rsidR="00A33254" w:rsidRPr="00474B36">
        <w:rPr>
          <w:rFonts w:ascii="Times New Roman" w:eastAsia="Calibri" w:hAnsi="Times New Roman"/>
          <w:sz w:val="24"/>
          <w:lang w:val="sr-Cyrl-CS"/>
        </w:rPr>
        <w:t>оду за техничке потребе могуће је обезбедити захватањем површинских или подземних вода према намени, условима и приоритету у коришћењу вода, одређеним чланом 71. Закона о водама</w:t>
      </w:r>
      <w:r w:rsidR="00692BCE" w:rsidRPr="00474B36">
        <w:rPr>
          <w:rFonts w:ascii="Times New Roman" w:eastAsia="Calibri" w:hAnsi="Times New Roman"/>
          <w:sz w:val="24"/>
          <w:lang w:val="sr-Cyrl-CS"/>
        </w:rPr>
        <w:t>;</w:t>
      </w:r>
    </w:p>
    <w:p w14:paraId="548A62FB" w14:textId="3879F410" w:rsidR="00A33254" w:rsidRPr="00474B36" w:rsidRDefault="00F5102F" w:rsidP="006430AC">
      <w:pPr>
        <w:pStyle w:val="ListParagraph"/>
        <w:numPr>
          <w:ilvl w:val="0"/>
          <w:numId w:val="48"/>
        </w:numPr>
        <w:tabs>
          <w:tab w:val="left" w:pos="990"/>
        </w:tabs>
        <w:ind w:left="0" w:firstLine="720"/>
        <w:rPr>
          <w:rFonts w:ascii="Times New Roman" w:hAnsi="Times New Roman"/>
          <w:sz w:val="24"/>
          <w:lang w:val="sr-Cyrl-CS" w:eastAsia="sr-Latn-RS"/>
        </w:rPr>
      </w:pPr>
      <w:r w:rsidRPr="00474B36">
        <w:rPr>
          <w:rFonts w:ascii="Times New Roman" w:hAnsi="Times New Roman"/>
          <w:sz w:val="24"/>
          <w:lang w:val="sr-Cyrl-CS" w:eastAsia="sr-Latn-RS"/>
        </w:rPr>
        <w:t>п</w:t>
      </w:r>
      <w:r w:rsidR="00A33254" w:rsidRPr="00474B36">
        <w:rPr>
          <w:rFonts w:ascii="Times New Roman" w:hAnsi="Times New Roman"/>
          <w:sz w:val="24"/>
          <w:lang w:val="sr-Cyrl-CS" w:eastAsia="sr-Latn-RS"/>
        </w:rPr>
        <w:t>одземне воде са квалитетом погодним за пиће и воде са јавних извора користе се само за: снабдевање водом становништва, санитарно-хигијенске потребе, напајање стоке, за потребе индустрије која захтева висококвалитетну воду (прехрамбена, фармацеутска и др</w:t>
      </w:r>
      <w:r w:rsidR="0043278C" w:rsidRPr="00474B36">
        <w:rPr>
          <w:rFonts w:ascii="Times New Roman" w:hAnsi="Times New Roman"/>
          <w:sz w:val="24"/>
          <w:lang w:val="sr-Cyrl-CS" w:eastAsia="sr-Latn-RS"/>
        </w:rPr>
        <w:t>.</w:t>
      </w:r>
      <w:r w:rsidR="00A33254" w:rsidRPr="00474B36">
        <w:rPr>
          <w:rFonts w:ascii="Times New Roman" w:hAnsi="Times New Roman"/>
          <w:sz w:val="24"/>
          <w:lang w:val="sr-Cyrl-CS" w:eastAsia="sr-Latn-RS"/>
        </w:rPr>
        <w:t xml:space="preserve">) и потребе малих потрошача (испод 1l/s) </w:t>
      </w:r>
      <w:r w:rsidR="00A33254" w:rsidRPr="00474B36">
        <w:rPr>
          <w:rFonts w:ascii="Times New Roman" w:eastAsia="Calibri" w:hAnsi="Times New Roman"/>
          <w:sz w:val="24"/>
          <w:lang w:val="sr-Cyrl-CS"/>
        </w:rPr>
        <w:t>и не могу се користити за друге сврхе, изузев за гашење пожара, нити на начин који би неповољно утицао на количину и својства воде, према члану 72. Закона о водама</w:t>
      </w:r>
      <w:r w:rsidR="00692BCE" w:rsidRPr="00474B36">
        <w:rPr>
          <w:rFonts w:ascii="Times New Roman" w:hAnsi="Times New Roman"/>
          <w:sz w:val="24"/>
          <w:lang w:val="sr-Cyrl-CS" w:eastAsia="sr-Latn-RS"/>
        </w:rPr>
        <w:t>;</w:t>
      </w:r>
    </w:p>
    <w:p w14:paraId="5C0421BB" w14:textId="204C96C4" w:rsidR="00A33254" w:rsidRPr="00474B36" w:rsidRDefault="00F5102F" w:rsidP="006430AC">
      <w:pPr>
        <w:pStyle w:val="ListParagraph"/>
        <w:numPr>
          <w:ilvl w:val="0"/>
          <w:numId w:val="48"/>
        </w:numPr>
        <w:tabs>
          <w:tab w:val="left" w:pos="990"/>
        </w:tabs>
        <w:ind w:left="0" w:firstLine="720"/>
        <w:rPr>
          <w:rFonts w:ascii="Times New Roman" w:hAnsi="Times New Roman"/>
          <w:sz w:val="24"/>
          <w:lang w:val="sr-Cyrl-CS" w:eastAsia="sr-Latn-RS"/>
        </w:rPr>
      </w:pPr>
      <w:r w:rsidRPr="00474B36">
        <w:rPr>
          <w:rFonts w:ascii="Times New Roman" w:eastAsia="Calibri" w:hAnsi="Times New Roman"/>
          <w:sz w:val="24"/>
          <w:lang w:val="sr-Cyrl-CS"/>
        </w:rPr>
        <w:t>в</w:t>
      </w:r>
      <w:r w:rsidR="00A33254" w:rsidRPr="00474B36">
        <w:rPr>
          <w:rFonts w:ascii="Times New Roman" w:eastAsia="Calibri" w:hAnsi="Times New Roman"/>
          <w:sz w:val="24"/>
          <w:lang w:val="sr-Cyrl-CS"/>
        </w:rPr>
        <w:t xml:space="preserve">оде из изворишта површинских и подземних вода које служе за снабдевање водом за пиће, могу се користити само ако је то коришћење у складу са водним билансом и ако су претходно обављени истражни радови у складу са Законом о водама, одн. хидрогеолошки истражни радови у складу са условима и начином извођења геолошких истраживања, према закону којим се уређују геолошка истраживања која обухватају утврђивање резерви, издашност и квалитет воде на одређеном изворишту, </w:t>
      </w:r>
      <w:r w:rsidR="00692BCE" w:rsidRPr="00474B36">
        <w:rPr>
          <w:rFonts w:ascii="Times New Roman" w:eastAsia="Calibri" w:hAnsi="Times New Roman"/>
          <w:sz w:val="24"/>
          <w:lang w:val="sr-Cyrl-CS"/>
        </w:rPr>
        <w:t>према члану 79. Закона о водама;</w:t>
      </w:r>
    </w:p>
    <w:p w14:paraId="258EE804" w14:textId="11A85467" w:rsidR="00A33254" w:rsidRPr="00474B36" w:rsidRDefault="00F5102F" w:rsidP="006430AC">
      <w:pPr>
        <w:pStyle w:val="ListParagraph"/>
        <w:numPr>
          <w:ilvl w:val="0"/>
          <w:numId w:val="48"/>
        </w:numPr>
        <w:tabs>
          <w:tab w:val="left" w:pos="990"/>
        </w:tabs>
        <w:ind w:left="0" w:firstLine="720"/>
        <w:rPr>
          <w:rFonts w:ascii="Times New Roman" w:hAnsi="Times New Roman"/>
          <w:sz w:val="24"/>
          <w:lang w:val="sr-Cyrl-CS" w:eastAsia="sr-Latn-RS"/>
        </w:rPr>
      </w:pPr>
      <w:r w:rsidRPr="00474B36">
        <w:rPr>
          <w:rFonts w:ascii="Times New Roman" w:hAnsi="Times New Roman"/>
          <w:sz w:val="24"/>
          <w:lang w:val="sr-Cyrl-CS" w:eastAsia="sr-Latn-RS"/>
        </w:rPr>
        <w:t>в</w:t>
      </w:r>
      <w:r w:rsidR="00A33254" w:rsidRPr="00474B36">
        <w:rPr>
          <w:rFonts w:ascii="Times New Roman" w:hAnsi="Times New Roman"/>
          <w:sz w:val="24"/>
          <w:lang w:val="sr-Cyrl-CS" w:eastAsia="sr-Latn-RS"/>
        </w:rPr>
        <w:t>оде које су планом управљања водама одређене за пиће не могу се користити за друге сврхе, изузев за гашење пожара, нити на начин који би неповољно утицао на ко</w:t>
      </w:r>
      <w:r w:rsidR="00692BCE" w:rsidRPr="00474B36">
        <w:rPr>
          <w:rFonts w:ascii="Times New Roman" w:hAnsi="Times New Roman"/>
          <w:sz w:val="24"/>
          <w:lang w:val="sr-Cyrl-CS" w:eastAsia="sr-Latn-RS"/>
        </w:rPr>
        <w:t>личину и својства воде;</w:t>
      </w:r>
    </w:p>
    <w:p w14:paraId="2094C5C4" w14:textId="458495C1" w:rsidR="00E17897" w:rsidRPr="00474B36" w:rsidRDefault="00F5102F" w:rsidP="006430AC">
      <w:pPr>
        <w:pStyle w:val="ListParagraph"/>
        <w:numPr>
          <w:ilvl w:val="0"/>
          <w:numId w:val="48"/>
        </w:numPr>
        <w:tabs>
          <w:tab w:val="left" w:pos="990"/>
        </w:tabs>
        <w:ind w:left="0" w:firstLine="720"/>
        <w:rPr>
          <w:rFonts w:ascii="Times New Roman" w:eastAsia="Calibri" w:hAnsi="Times New Roman"/>
          <w:sz w:val="24"/>
          <w:lang w:val="sr-Cyrl-CS"/>
        </w:rPr>
      </w:pPr>
      <w:r w:rsidRPr="00474B36">
        <w:rPr>
          <w:rFonts w:ascii="Times New Roman" w:hAnsi="Times New Roman"/>
          <w:sz w:val="24"/>
          <w:lang w:val="sr-Cyrl-CS" w:eastAsia="sr-Latn-RS"/>
        </w:rPr>
        <w:t>п</w:t>
      </w:r>
      <w:r w:rsidR="00A33254" w:rsidRPr="00474B36">
        <w:rPr>
          <w:rFonts w:ascii="Times New Roman" w:hAnsi="Times New Roman"/>
          <w:sz w:val="24"/>
          <w:lang w:val="sr-Cyrl-CS" w:eastAsia="sr-Latn-RS"/>
        </w:rPr>
        <w:t xml:space="preserve">ланирати да се за изградњу бунара исходују </w:t>
      </w:r>
      <w:r w:rsidR="00A33254" w:rsidRPr="00474B36">
        <w:rPr>
          <w:rFonts w:ascii="Times New Roman" w:eastAsia="Calibri" w:hAnsi="Times New Roman"/>
          <w:sz w:val="24"/>
          <w:lang w:val="sr-Cyrl-CS"/>
        </w:rPr>
        <w:t>водна акта надлежног органа водопривреде, акта Покрајинског секретаријата за енергетику и минералне сировине у складу са Законом о рударству и геолошким истраживањима</w:t>
      </w:r>
      <w:r w:rsidR="00664A32" w:rsidRPr="00474B36">
        <w:rPr>
          <w:rFonts w:ascii="Times New Roman" w:eastAsia="Calibri" w:hAnsi="Times New Roman"/>
          <w:sz w:val="24"/>
          <w:lang w:val="sr-Cyrl-CS"/>
        </w:rPr>
        <w:t>.</w:t>
      </w:r>
      <w:r w:rsidR="00A33254" w:rsidRPr="00474B36">
        <w:rPr>
          <w:rFonts w:ascii="Times New Roman" w:hAnsi="Times New Roman"/>
          <w:sz w:val="24"/>
          <w:lang w:val="sr-Cyrl-CS" w:eastAsia="sr-Latn-RS"/>
        </w:rPr>
        <w:t xml:space="preserve"> </w:t>
      </w:r>
    </w:p>
    <w:p w14:paraId="4423CE9C" w14:textId="77777777" w:rsidR="00A33254" w:rsidRPr="00474B36" w:rsidRDefault="00A33254" w:rsidP="000800C6">
      <w:pPr>
        <w:shd w:val="clear" w:color="auto" w:fill="FFFFFF"/>
        <w:spacing w:line="276" w:lineRule="auto"/>
        <w:ind w:firstLine="709"/>
        <w:jc w:val="left"/>
        <w:rPr>
          <w:rFonts w:ascii="Times New Roman" w:eastAsia="Calibri" w:hAnsi="Times New Roman"/>
          <w:sz w:val="24"/>
          <w:lang w:eastAsia="en-US"/>
        </w:rPr>
      </w:pPr>
      <w:r w:rsidRPr="00474B36">
        <w:rPr>
          <w:rFonts w:ascii="Times New Roman" w:eastAsia="Calibri" w:hAnsi="Times New Roman"/>
          <w:sz w:val="24"/>
          <w:lang w:eastAsia="en-US"/>
        </w:rPr>
        <w:t>Услови заштите вода:</w:t>
      </w:r>
    </w:p>
    <w:p w14:paraId="5C5B39F5" w14:textId="272D532F" w:rsidR="00A33254" w:rsidRPr="00474B36" w:rsidRDefault="001118D8" w:rsidP="000800C6">
      <w:pPr>
        <w:shd w:val="clear" w:color="auto" w:fill="FFFFFF"/>
        <w:tabs>
          <w:tab w:val="left" w:pos="1560"/>
        </w:tabs>
        <w:ind w:firstLine="720"/>
        <w:rPr>
          <w:rFonts w:ascii="Times New Roman" w:eastAsia="Calibri" w:hAnsi="Times New Roman"/>
          <w:sz w:val="24"/>
        </w:rPr>
      </w:pPr>
      <w:r w:rsidRPr="00474B36">
        <w:rPr>
          <w:rFonts w:ascii="Times New Roman" w:eastAsia="Calibri" w:hAnsi="Times New Roman"/>
          <w:sz w:val="24"/>
        </w:rPr>
        <w:t xml:space="preserve">1) </w:t>
      </w:r>
      <w:r w:rsidR="00F5102F" w:rsidRPr="00474B36">
        <w:rPr>
          <w:rFonts w:ascii="Times New Roman" w:eastAsia="Calibri" w:hAnsi="Times New Roman"/>
          <w:sz w:val="24"/>
        </w:rPr>
        <w:t>п</w:t>
      </w:r>
      <w:r w:rsidR="00A33254" w:rsidRPr="00474B36">
        <w:rPr>
          <w:rFonts w:ascii="Times New Roman" w:eastAsia="Calibri" w:hAnsi="Times New Roman"/>
          <w:sz w:val="24"/>
        </w:rPr>
        <w:t>ланско решење основних објеката који представљају саставни део нафтовода (блок станице и др.) у којима могу да се продукују отпадне воде, мора бити у складу са општим концептом каналисања, пречишћавања и диспозиције отпадних вода на нивоу града Новог Сада и општина Жабаљ, Бечеј, Ада, Сента и Кањижа, уз уважавање следећег:</w:t>
      </w:r>
    </w:p>
    <w:p w14:paraId="32CB47A4" w14:textId="27B25730" w:rsidR="00A33254" w:rsidRPr="00474B36" w:rsidRDefault="00C63D9A" w:rsidP="00C63D9A">
      <w:pPr>
        <w:shd w:val="clear" w:color="auto" w:fill="FFFFFF"/>
        <w:tabs>
          <w:tab w:val="left" w:pos="1134"/>
        </w:tabs>
        <w:ind w:firstLine="709"/>
        <w:rPr>
          <w:rFonts w:ascii="Times New Roman" w:eastAsia="Calibri" w:hAnsi="Times New Roman"/>
          <w:sz w:val="24"/>
        </w:rPr>
      </w:pPr>
      <w:r w:rsidRPr="00474B36">
        <w:rPr>
          <w:rFonts w:ascii="Times New Roman" w:eastAsia="Calibri" w:hAnsi="Times New Roman"/>
          <w:sz w:val="24"/>
        </w:rPr>
        <w:t xml:space="preserve">(1) </w:t>
      </w:r>
      <w:r w:rsidR="00F5102F" w:rsidRPr="00474B36">
        <w:rPr>
          <w:rFonts w:ascii="Times New Roman" w:eastAsia="Calibri" w:hAnsi="Times New Roman"/>
          <w:sz w:val="24"/>
        </w:rPr>
        <w:t>п</w:t>
      </w:r>
      <w:r w:rsidR="00A33254" w:rsidRPr="00474B36">
        <w:rPr>
          <w:rFonts w:ascii="Times New Roman" w:eastAsia="Calibri" w:hAnsi="Times New Roman"/>
          <w:sz w:val="24"/>
        </w:rPr>
        <w:t>ланирати сепаратни тип канализационе мреже за сакупљање посебно атмосферских и п</w:t>
      </w:r>
      <w:r w:rsidR="00692BCE" w:rsidRPr="00474B36">
        <w:rPr>
          <w:rFonts w:ascii="Times New Roman" w:eastAsia="Calibri" w:hAnsi="Times New Roman"/>
          <w:sz w:val="24"/>
        </w:rPr>
        <w:t>осебно санитарних отпадних вода;</w:t>
      </w:r>
    </w:p>
    <w:p w14:paraId="3B883E0A" w14:textId="0AA025E1" w:rsidR="00A33254" w:rsidRPr="00474B36" w:rsidRDefault="005304F0" w:rsidP="00C63D9A">
      <w:pPr>
        <w:pStyle w:val="ListParagraph"/>
        <w:numPr>
          <w:ilvl w:val="0"/>
          <w:numId w:val="70"/>
        </w:numPr>
        <w:shd w:val="clear" w:color="auto" w:fill="FFFFFF"/>
        <w:tabs>
          <w:tab w:val="left" w:pos="993"/>
        </w:tabs>
        <w:ind w:left="0" w:firstLine="709"/>
        <w:rPr>
          <w:rFonts w:ascii="Times New Roman" w:eastAsia="Calibri" w:hAnsi="Times New Roman"/>
          <w:sz w:val="24"/>
          <w:lang w:val="sr-Cyrl-CS"/>
        </w:rPr>
      </w:pPr>
      <w:r w:rsidRPr="00474B36">
        <w:rPr>
          <w:rFonts w:ascii="Times New Roman" w:eastAsia="Calibri" w:hAnsi="Times New Roman"/>
          <w:sz w:val="24"/>
          <w:lang w:val="sr-Cyrl-CS"/>
        </w:rPr>
        <w:t xml:space="preserve"> </w:t>
      </w:r>
      <w:r w:rsidR="00F5102F" w:rsidRPr="00474B36">
        <w:rPr>
          <w:rFonts w:ascii="Times New Roman" w:eastAsia="Calibri" w:hAnsi="Times New Roman"/>
          <w:sz w:val="24"/>
          <w:lang w:val="sr-Cyrl-CS"/>
        </w:rPr>
        <w:t>у</w:t>
      </w:r>
      <w:r w:rsidR="00A33254" w:rsidRPr="00474B36">
        <w:rPr>
          <w:rFonts w:ascii="Times New Roman" w:eastAsia="Calibri" w:hAnsi="Times New Roman"/>
          <w:sz w:val="24"/>
          <w:lang w:val="sr-Cyrl-CS"/>
        </w:rPr>
        <w:t>словно чисте атмосферске воде са кровних површина, надстрешница и сл. могу се, без пречишћавања, испуштати у путни јарак или на околни терен путем уређених испуста осигураних од ерозије, уколико задовољавају квалитет II класе вода;</w:t>
      </w:r>
    </w:p>
    <w:p w14:paraId="74C0C8D7" w14:textId="3CD9F098" w:rsidR="00A33254" w:rsidRPr="00474B36" w:rsidRDefault="005304F0" w:rsidP="00C63D9A">
      <w:pPr>
        <w:pStyle w:val="ListParagraph"/>
        <w:numPr>
          <w:ilvl w:val="0"/>
          <w:numId w:val="70"/>
        </w:numPr>
        <w:shd w:val="clear" w:color="auto" w:fill="FFFFFF"/>
        <w:tabs>
          <w:tab w:val="left" w:pos="993"/>
        </w:tabs>
        <w:ind w:left="0" w:firstLine="709"/>
        <w:rPr>
          <w:rFonts w:ascii="Times New Roman" w:eastAsia="Calibri" w:hAnsi="Times New Roman"/>
          <w:sz w:val="24"/>
          <w:lang w:val="sr-Cyrl-CS"/>
        </w:rPr>
      </w:pPr>
      <w:r w:rsidRPr="00474B36">
        <w:rPr>
          <w:rFonts w:ascii="Times New Roman" w:eastAsia="Calibri" w:hAnsi="Times New Roman"/>
          <w:sz w:val="24"/>
          <w:lang w:val="sr-Cyrl-CS"/>
        </w:rPr>
        <w:t xml:space="preserve"> </w:t>
      </w:r>
      <w:r w:rsidR="00F5102F" w:rsidRPr="00474B36">
        <w:rPr>
          <w:rFonts w:ascii="Times New Roman" w:eastAsia="Calibri" w:hAnsi="Times New Roman"/>
          <w:sz w:val="24"/>
          <w:lang w:val="sr-Cyrl-CS"/>
        </w:rPr>
        <w:t>з</w:t>
      </w:r>
      <w:r w:rsidR="00A33254" w:rsidRPr="00474B36">
        <w:rPr>
          <w:rFonts w:ascii="Times New Roman" w:eastAsia="Calibri" w:hAnsi="Times New Roman"/>
          <w:sz w:val="24"/>
          <w:lang w:val="sr-Cyrl-CS"/>
        </w:rPr>
        <w:t>а атмосферске воде са зауљених и запрљаних површина (паркинг, манипулативне површине), пре улива у јавну канализациону мрежу, предвидети одговарајући предтретман (сепаратор уља, таложник);</w:t>
      </w:r>
    </w:p>
    <w:p w14:paraId="22E5DDB0" w14:textId="3765C4D8" w:rsidR="00A33254" w:rsidRPr="00474B36" w:rsidRDefault="005304F0" w:rsidP="00C63D9A">
      <w:pPr>
        <w:pStyle w:val="ListParagraph"/>
        <w:numPr>
          <w:ilvl w:val="0"/>
          <w:numId w:val="70"/>
        </w:numPr>
        <w:shd w:val="clear" w:color="auto" w:fill="FFFFFF"/>
        <w:tabs>
          <w:tab w:val="left" w:pos="993"/>
        </w:tabs>
        <w:ind w:left="0" w:firstLine="709"/>
        <w:rPr>
          <w:rFonts w:ascii="Times New Roman" w:eastAsia="Calibri" w:hAnsi="Times New Roman"/>
          <w:sz w:val="24"/>
          <w:lang w:val="sr-Cyrl-CS"/>
        </w:rPr>
      </w:pPr>
      <w:r w:rsidRPr="00474B36">
        <w:rPr>
          <w:rFonts w:ascii="Times New Roman" w:eastAsia="Calibri" w:hAnsi="Times New Roman"/>
          <w:sz w:val="24"/>
          <w:lang w:val="sr-Cyrl-CS"/>
        </w:rPr>
        <w:t xml:space="preserve"> </w:t>
      </w:r>
      <w:r w:rsidR="00F5102F" w:rsidRPr="00474B36">
        <w:rPr>
          <w:rFonts w:ascii="Times New Roman" w:eastAsia="Calibri" w:hAnsi="Times New Roman"/>
          <w:sz w:val="24"/>
          <w:lang w:val="sr-Cyrl-CS"/>
        </w:rPr>
        <w:t>с</w:t>
      </w:r>
      <w:r w:rsidR="00A33254" w:rsidRPr="00474B36">
        <w:rPr>
          <w:rFonts w:ascii="Times New Roman" w:eastAsia="Calibri" w:hAnsi="Times New Roman"/>
          <w:sz w:val="24"/>
          <w:lang w:val="sr-Cyrl-CS"/>
        </w:rPr>
        <w:t>анитарно-фекалне отпадне воде испушт</w:t>
      </w:r>
      <w:r w:rsidR="00692BCE" w:rsidRPr="00474B36">
        <w:rPr>
          <w:rFonts w:ascii="Times New Roman" w:eastAsia="Calibri" w:hAnsi="Times New Roman"/>
          <w:sz w:val="24"/>
          <w:lang w:val="sr-Cyrl-CS"/>
        </w:rPr>
        <w:t>ати у јавну канализациону мрежу;</w:t>
      </w:r>
    </w:p>
    <w:p w14:paraId="67766CE5" w14:textId="563D6411" w:rsidR="00A33254" w:rsidRPr="00474B36" w:rsidRDefault="005304F0" w:rsidP="00C63D9A">
      <w:pPr>
        <w:pStyle w:val="ListParagraph"/>
        <w:numPr>
          <w:ilvl w:val="0"/>
          <w:numId w:val="70"/>
        </w:numPr>
        <w:shd w:val="clear" w:color="auto" w:fill="FFFFFF"/>
        <w:tabs>
          <w:tab w:val="left" w:pos="993"/>
        </w:tabs>
        <w:ind w:left="0" w:firstLine="709"/>
        <w:rPr>
          <w:rFonts w:ascii="Times New Roman" w:eastAsia="Calibri" w:hAnsi="Times New Roman"/>
          <w:sz w:val="24"/>
          <w:lang w:val="sr-Cyrl-CS"/>
        </w:rPr>
      </w:pPr>
      <w:r w:rsidRPr="00474B36">
        <w:rPr>
          <w:rFonts w:ascii="Times New Roman" w:eastAsia="Calibri" w:hAnsi="Times New Roman"/>
          <w:sz w:val="24"/>
          <w:lang w:val="sr-Cyrl-CS"/>
        </w:rPr>
        <w:t xml:space="preserve"> </w:t>
      </w:r>
      <w:r w:rsidR="00F5102F" w:rsidRPr="00474B36">
        <w:rPr>
          <w:rFonts w:ascii="Times New Roman" w:eastAsia="Calibri" w:hAnsi="Times New Roman"/>
          <w:sz w:val="24"/>
          <w:lang w:val="sr-Cyrl-CS"/>
        </w:rPr>
        <w:t>у</w:t>
      </w:r>
      <w:r w:rsidR="00A33254" w:rsidRPr="00474B36">
        <w:rPr>
          <w:rFonts w:ascii="Times New Roman" w:eastAsia="Calibri" w:hAnsi="Times New Roman"/>
          <w:sz w:val="24"/>
          <w:lang w:val="sr-Cyrl-CS"/>
        </w:rPr>
        <w:t>колико у близини предметног простора није изграђен систем јавне канализације, као привремено решење, санитарно-фекалне отпадне воде испуштати у водонепропусу септичку јаму довољног капацитета. Пражњење септичке јаме поверити надлежном комуналном предузећу;</w:t>
      </w:r>
    </w:p>
    <w:p w14:paraId="453C83BA" w14:textId="0C34B29A" w:rsidR="00A33254" w:rsidRPr="00474B36" w:rsidRDefault="005304F0" w:rsidP="00C63D9A">
      <w:pPr>
        <w:pStyle w:val="ListParagraph"/>
        <w:numPr>
          <w:ilvl w:val="0"/>
          <w:numId w:val="70"/>
        </w:numPr>
        <w:shd w:val="clear" w:color="auto" w:fill="FFFFFF"/>
        <w:tabs>
          <w:tab w:val="left" w:pos="993"/>
        </w:tabs>
        <w:ind w:left="0" w:firstLine="709"/>
        <w:rPr>
          <w:rFonts w:ascii="Times New Roman" w:eastAsia="Calibri" w:hAnsi="Times New Roman"/>
          <w:sz w:val="24"/>
          <w:lang w:val="sr-Cyrl-CS"/>
        </w:rPr>
      </w:pPr>
      <w:r w:rsidRPr="00474B36">
        <w:rPr>
          <w:rFonts w:ascii="Times New Roman" w:eastAsia="Calibri" w:hAnsi="Times New Roman"/>
          <w:sz w:val="24"/>
          <w:lang w:val="sr-Cyrl-CS"/>
        </w:rPr>
        <w:lastRenderedPageBreak/>
        <w:t xml:space="preserve"> </w:t>
      </w:r>
      <w:r w:rsidR="00F5102F" w:rsidRPr="00474B36">
        <w:rPr>
          <w:rFonts w:ascii="Times New Roman" w:eastAsia="Calibri" w:hAnsi="Times New Roman"/>
          <w:sz w:val="24"/>
          <w:lang w:val="sr-Cyrl-CS"/>
        </w:rPr>
        <w:t>у</w:t>
      </w:r>
      <w:r w:rsidR="00A33254" w:rsidRPr="00474B36">
        <w:rPr>
          <w:rFonts w:ascii="Times New Roman" w:eastAsia="Calibri" w:hAnsi="Times New Roman"/>
          <w:sz w:val="24"/>
          <w:lang w:val="sr-Cyrl-CS"/>
        </w:rPr>
        <w:t>важити и све друге услове за сакупљање, каналисање и диспозицију отпадних вода које пропише надлежно јавно комунално предузеће;</w:t>
      </w:r>
    </w:p>
    <w:p w14:paraId="3D965E0C" w14:textId="5CB469ED" w:rsidR="00A33254" w:rsidRPr="00474B36" w:rsidRDefault="005304F0" w:rsidP="00C63D9A">
      <w:pPr>
        <w:pStyle w:val="ListParagraph"/>
        <w:numPr>
          <w:ilvl w:val="0"/>
          <w:numId w:val="70"/>
        </w:numPr>
        <w:shd w:val="clear" w:color="auto" w:fill="FFFFFF"/>
        <w:tabs>
          <w:tab w:val="left" w:pos="993"/>
        </w:tabs>
        <w:ind w:left="0" w:firstLine="709"/>
        <w:rPr>
          <w:rFonts w:ascii="Times New Roman" w:eastAsia="Calibri" w:hAnsi="Times New Roman"/>
          <w:sz w:val="24"/>
          <w:lang w:val="sr-Cyrl-CS"/>
        </w:rPr>
      </w:pPr>
      <w:r w:rsidRPr="00474B36">
        <w:rPr>
          <w:rFonts w:ascii="Times New Roman" w:eastAsia="Calibri" w:hAnsi="Times New Roman"/>
          <w:sz w:val="24"/>
          <w:lang w:val="sr-Cyrl-CS"/>
        </w:rPr>
        <w:t xml:space="preserve"> </w:t>
      </w:r>
      <w:r w:rsidR="00F5102F" w:rsidRPr="00474B36">
        <w:rPr>
          <w:rFonts w:ascii="Times New Roman" w:eastAsia="Calibri" w:hAnsi="Times New Roman"/>
          <w:sz w:val="24"/>
          <w:lang w:val="sr-Cyrl-CS"/>
        </w:rPr>
        <w:t>о</w:t>
      </w:r>
      <w:r w:rsidR="00A33254" w:rsidRPr="00474B36">
        <w:rPr>
          <w:rFonts w:ascii="Times New Roman" w:eastAsia="Calibri" w:hAnsi="Times New Roman"/>
          <w:sz w:val="24"/>
          <w:lang w:val="sr-Cyrl-CS"/>
        </w:rPr>
        <w:t>безбедити да приликом одржавања нафтовода не дође до загађења околног терена. Евентуално издвојене материје сакупити у водонепропусни резервоар или цистерну, без могућности испуштања на околни терен или у водоток</w:t>
      </w:r>
      <w:r w:rsidR="00692BCE" w:rsidRPr="00474B36">
        <w:rPr>
          <w:rFonts w:ascii="Times New Roman" w:eastAsia="Calibri" w:hAnsi="Times New Roman"/>
          <w:sz w:val="24"/>
          <w:lang w:val="sr-Cyrl-CS"/>
        </w:rPr>
        <w:t>/канал;</w:t>
      </w:r>
    </w:p>
    <w:p w14:paraId="4CA2C647" w14:textId="7EB3D96E" w:rsidR="00A33254" w:rsidRPr="00474B36" w:rsidRDefault="005304F0" w:rsidP="00C63D9A">
      <w:pPr>
        <w:pStyle w:val="ListParagraph"/>
        <w:numPr>
          <w:ilvl w:val="0"/>
          <w:numId w:val="70"/>
        </w:numPr>
        <w:shd w:val="clear" w:color="auto" w:fill="FFFFFF"/>
        <w:tabs>
          <w:tab w:val="left" w:pos="993"/>
        </w:tabs>
        <w:ind w:left="0" w:firstLine="709"/>
        <w:rPr>
          <w:rFonts w:ascii="Times New Roman" w:eastAsia="Calibri" w:hAnsi="Times New Roman"/>
          <w:sz w:val="24"/>
          <w:lang w:val="sr-Cyrl-CS"/>
        </w:rPr>
      </w:pPr>
      <w:r w:rsidRPr="00474B36">
        <w:rPr>
          <w:rFonts w:ascii="Times New Roman" w:eastAsia="Calibri" w:hAnsi="Times New Roman"/>
          <w:sz w:val="24"/>
          <w:lang w:val="sr-Cyrl-CS"/>
        </w:rPr>
        <w:t xml:space="preserve"> </w:t>
      </w:r>
      <w:r w:rsidR="00F5102F" w:rsidRPr="00474B36">
        <w:rPr>
          <w:rFonts w:ascii="Times New Roman" w:eastAsia="Calibri" w:hAnsi="Times New Roman"/>
          <w:sz w:val="24"/>
          <w:lang w:val="sr-Cyrl-CS"/>
        </w:rPr>
        <w:t>и</w:t>
      </w:r>
      <w:r w:rsidR="00A33254" w:rsidRPr="00474B36">
        <w:rPr>
          <w:rFonts w:ascii="Times New Roman" w:eastAsia="Calibri" w:hAnsi="Times New Roman"/>
          <w:sz w:val="24"/>
          <w:lang w:val="sr-Cyrl-CS"/>
        </w:rPr>
        <w:t>здвојен садржај предати овлашћеном правном лицу на даљи третман или складиштење, у складу са законом који регулише управљање отпадом</w:t>
      </w:r>
      <w:r w:rsidR="00562853" w:rsidRPr="00474B36">
        <w:rPr>
          <w:rFonts w:ascii="Times New Roman" w:eastAsia="Calibri" w:hAnsi="Times New Roman"/>
          <w:noProof/>
          <w:sz w:val="24"/>
          <w:lang w:val="sr-Cyrl-CS"/>
        </w:rPr>
        <w:t>;</w:t>
      </w:r>
      <w:r w:rsidR="00A33254" w:rsidRPr="00474B36">
        <w:rPr>
          <w:rFonts w:ascii="Times New Roman" w:eastAsia="Calibri" w:hAnsi="Times New Roman"/>
          <w:sz w:val="24"/>
          <w:lang w:val="sr-Cyrl-CS"/>
        </w:rPr>
        <w:t xml:space="preserve"> </w:t>
      </w:r>
    </w:p>
    <w:p w14:paraId="6848FD7B" w14:textId="5A77AD00" w:rsidR="00D73E59" w:rsidRPr="00474B36" w:rsidRDefault="000800C6" w:rsidP="000800C6">
      <w:pPr>
        <w:pStyle w:val="ListParagraph"/>
        <w:tabs>
          <w:tab w:val="left" w:pos="1080"/>
        </w:tabs>
        <w:ind w:left="0" w:firstLine="810"/>
        <w:rPr>
          <w:rFonts w:ascii="Times New Roman" w:hAnsi="Times New Roman"/>
          <w:sz w:val="24"/>
          <w:lang w:val="sr-Cyrl-CS" w:eastAsia="sr-Latn-RS"/>
        </w:rPr>
      </w:pPr>
      <w:r w:rsidRPr="00474B36">
        <w:rPr>
          <w:rFonts w:ascii="Times New Roman" w:hAnsi="Times New Roman"/>
          <w:sz w:val="24"/>
          <w:lang w:val="sr-Cyrl-CS" w:eastAsia="sr-Latn-RS"/>
        </w:rPr>
        <w:t xml:space="preserve">2) </w:t>
      </w:r>
      <w:r w:rsidR="00E22B18" w:rsidRPr="00474B36">
        <w:rPr>
          <w:rFonts w:ascii="Times New Roman" w:hAnsi="Times New Roman"/>
          <w:sz w:val="24"/>
          <w:lang w:val="sr-Cyrl-CS" w:eastAsia="sr-Latn-RS"/>
        </w:rPr>
        <w:t>з</w:t>
      </w:r>
      <w:r w:rsidR="00D73E59" w:rsidRPr="00474B36">
        <w:rPr>
          <w:rFonts w:ascii="Times New Roman" w:hAnsi="Times New Roman"/>
          <w:sz w:val="24"/>
          <w:lang w:val="sr-Cyrl-CS" w:eastAsia="sr-Latn-RS"/>
        </w:rPr>
        <w:t>абрањено је у површинске и подземне воде уношење опасних и штетних материја које могу угрозити квалитет (еколошки статус) тј. узроковати физичку, хемијску, биолошку или бактериолошку промену  вода у складу са чланом 97. и</w:t>
      </w:r>
      <w:r w:rsidR="00692BCE" w:rsidRPr="00474B36">
        <w:rPr>
          <w:rFonts w:ascii="Times New Roman" w:hAnsi="Times New Roman"/>
          <w:sz w:val="24"/>
          <w:lang w:val="sr-Cyrl-CS" w:eastAsia="sr-Latn-RS"/>
        </w:rPr>
        <w:t xml:space="preserve"> </w:t>
      </w:r>
      <w:r w:rsidR="00D10E69" w:rsidRPr="00474B36">
        <w:rPr>
          <w:rFonts w:ascii="Times New Roman" w:hAnsi="Times New Roman"/>
          <w:sz w:val="24"/>
          <w:lang w:val="sr-Cyrl-CS" w:eastAsia="sr-Latn-RS"/>
        </w:rPr>
        <w:t xml:space="preserve">чланом 133. став 9. </w:t>
      </w:r>
      <w:r w:rsidR="00692BCE" w:rsidRPr="00474B36">
        <w:rPr>
          <w:rFonts w:ascii="Times New Roman" w:hAnsi="Times New Roman"/>
          <w:sz w:val="24"/>
          <w:lang w:val="sr-Cyrl-CS" w:eastAsia="sr-Latn-RS"/>
        </w:rPr>
        <w:t>Закона о водама;</w:t>
      </w:r>
    </w:p>
    <w:p w14:paraId="53313651" w14:textId="46905076" w:rsidR="00D73E59" w:rsidRPr="00474B36" w:rsidRDefault="00E22B18" w:rsidP="006430AC">
      <w:pPr>
        <w:pStyle w:val="ListParagraph"/>
        <w:numPr>
          <w:ilvl w:val="0"/>
          <w:numId w:val="33"/>
        </w:numPr>
        <w:tabs>
          <w:tab w:val="left" w:pos="1080"/>
        </w:tabs>
        <w:ind w:left="0" w:firstLine="810"/>
        <w:rPr>
          <w:rFonts w:ascii="Times New Roman" w:hAnsi="Times New Roman"/>
          <w:sz w:val="24"/>
          <w:lang w:val="sr-Cyrl-CS" w:eastAsia="sr-Latn-RS"/>
        </w:rPr>
      </w:pPr>
      <w:r w:rsidRPr="00474B36">
        <w:rPr>
          <w:rFonts w:ascii="Times New Roman" w:hAnsi="Times New Roman"/>
          <w:sz w:val="24"/>
          <w:lang w:val="sr-Cyrl-CS" w:eastAsia="sr-Latn-RS"/>
        </w:rPr>
        <w:t>з</w:t>
      </w:r>
      <w:r w:rsidR="00D73E59" w:rsidRPr="00474B36">
        <w:rPr>
          <w:rFonts w:ascii="Times New Roman" w:hAnsi="Times New Roman"/>
          <w:sz w:val="24"/>
          <w:lang w:val="sr-Cyrl-CS" w:eastAsia="sr-Latn-RS"/>
        </w:rPr>
        <w:t xml:space="preserve">абрањено је у водотоке испуштање било каквих вода осим условно чистих атмосферских. Уколико се планира испуштање осталих отпадних вода у водотоке, претходно се морају комплетно пречистити (предтретман, примарно, секундарно или терцијално), тако да задовољавају прописане граничне вредности квалитета ефлуента према Уредби о граничним вредностима емисије загађујућих материја у воде и роковима за њихово достизање </w:t>
      </w:r>
      <w:r w:rsidR="008F69A3" w:rsidRPr="00474B36">
        <w:rPr>
          <w:rFonts w:ascii="Times New Roman" w:hAnsi="Times New Roman"/>
          <w:sz w:val="24"/>
          <w:szCs w:val="24"/>
          <w:lang w:val="sr-Cyrl-CS" w:eastAsia="sr-Cyrl-CS"/>
        </w:rPr>
        <w:t xml:space="preserve">(„Службени гласник РС”, бр. </w:t>
      </w:r>
      <w:hyperlink r:id="rId48" w:tooltip="Уредба о граничним вредностима емисије загађујућих материја у воде и роковима за њихово достизање (13/09/2011)" w:history="1">
        <w:r w:rsidR="008F69A3" w:rsidRPr="00474B36">
          <w:rPr>
            <w:rFonts w:ascii="Times New Roman" w:hAnsi="Times New Roman"/>
            <w:sz w:val="24"/>
            <w:szCs w:val="24"/>
            <w:lang w:val="sr-Cyrl-CS" w:eastAsia="sr-Cyrl-CS"/>
          </w:rPr>
          <w:t>67/11</w:t>
        </w:r>
      </w:hyperlink>
      <w:r w:rsidR="008F69A3" w:rsidRPr="00474B36">
        <w:rPr>
          <w:rFonts w:ascii="Times New Roman" w:hAnsi="Times New Roman"/>
          <w:sz w:val="24"/>
          <w:szCs w:val="24"/>
          <w:lang w:val="sr-Cyrl-CS" w:eastAsia="sr-Cyrl-CS"/>
        </w:rPr>
        <w:t xml:space="preserve">, </w:t>
      </w:r>
      <w:hyperlink r:id="rId49" w:tooltip="Уредба о измени Уредбе о граничним вредностима емисије загађујућих материја у воде и роковима за њихово достизање (10/05/2012)" w:history="1">
        <w:r w:rsidR="008F69A3" w:rsidRPr="00474B36">
          <w:rPr>
            <w:rFonts w:ascii="Times New Roman" w:hAnsi="Times New Roman"/>
            <w:sz w:val="24"/>
            <w:szCs w:val="24"/>
            <w:lang w:val="sr-Cyrl-CS" w:eastAsia="sr-Cyrl-CS"/>
          </w:rPr>
          <w:t>48/12</w:t>
        </w:r>
      </w:hyperlink>
      <w:r w:rsidR="008F69A3" w:rsidRPr="00474B36">
        <w:rPr>
          <w:rFonts w:ascii="Times New Roman" w:hAnsi="Times New Roman"/>
          <w:sz w:val="24"/>
          <w:szCs w:val="24"/>
          <w:lang w:val="sr-Cyrl-CS" w:eastAsia="sr-Cyrl-CS"/>
        </w:rPr>
        <w:t xml:space="preserve"> и </w:t>
      </w:r>
      <w:hyperlink r:id="rId50" w:tooltip="Уредба о изменама и допунама Уредбе о граничним вредностима емисије загађујућих материја у воде и роковима за њихово достизање (06/01/2016)" w:history="1">
        <w:r w:rsidR="008F69A3" w:rsidRPr="00474B36">
          <w:rPr>
            <w:rFonts w:ascii="Times New Roman" w:hAnsi="Times New Roman"/>
            <w:sz w:val="24"/>
            <w:szCs w:val="24"/>
            <w:lang w:val="sr-Cyrl-CS" w:eastAsia="sr-Cyrl-CS"/>
          </w:rPr>
          <w:t>1/16</w:t>
        </w:r>
      </w:hyperlink>
      <w:r w:rsidR="008F69A3" w:rsidRPr="00474B36">
        <w:rPr>
          <w:rFonts w:ascii="Times New Roman" w:hAnsi="Times New Roman"/>
          <w:sz w:val="24"/>
          <w:szCs w:val="24"/>
          <w:lang w:val="sr-Cyrl-CS" w:eastAsia="sr-Cyrl-CS"/>
        </w:rPr>
        <w:t>)</w:t>
      </w:r>
      <w:r w:rsidR="008F69A3" w:rsidRPr="00474B36">
        <w:rPr>
          <w:sz w:val="18"/>
          <w:szCs w:val="24"/>
          <w:lang w:val="sr-Cyrl-CS" w:eastAsia="sr-Cyrl-CS"/>
        </w:rPr>
        <w:t xml:space="preserve"> </w:t>
      </w:r>
      <w:r w:rsidR="00D73E59" w:rsidRPr="00474B36">
        <w:rPr>
          <w:rFonts w:ascii="Times New Roman" w:hAnsi="Times New Roman"/>
          <w:sz w:val="24"/>
          <w:lang w:val="sr-Cyrl-CS" w:eastAsia="sr-Latn-RS"/>
        </w:rPr>
        <w:t>и Уредби о граничним вредностима загађујућих материја у површинским и подземним водама и седименту</w:t>
      </w:r>
      <w:r w:rsidR="00692BCE" w:rsidRPr="00474B36">
        <w:rPr>
          <w:rFonts w:ascii="Times New Roman" w:hAnsi="Times New Roman"/>
          <w:sz w:val="24"/>
          <w:lang w:val="sr-Cyrl-CS" w:eastAsia="sr-Latn-RS"/>
        </w:rPr>
        <w:t xml:space="preserve"> и роковима за њихово достизање</w:t>
      </w:r>
      <w:r w:rsidR="008F69A3" w:rsidRPr="00474B36">
        <w:rPr>
          <w:rFonts w:ascii="Times New Roman" w:hAnsi="Times New Roman"/>
          <w:sz w:val="24"/>
          <w:szCs w:val="24"/>
          <w:lang w:val="sr-Cyrl-CS" w:eastAsia="sr-Latn-RS"/>
        </w:rPr>
        <w:t xml:space="preserve"> </w:t>
      </w:r>
      <w:r w:rsidR="008F69A3" w:rsidRPr="00474B36">
        <w:rPr>
          <w:rFonts w:ascii="Times New Roman" w:hAnsi="Times New Roman"/>
          <w:sz w:val="24"/>
          <w:szCs w:val="24"/>
          <w:lang w:val="sr-Cyrl-CS"/>
        </w:rPr>
        <w:t>(„Службени гласник РС”, број 50/12)</w:t>
      </w:r>
      <w:r w:rsidR="00692BCE" w:rsidRPr="00474B36">
        <w:rPr>
          <w:rFonts w:ascii="Times New Roman" w:hAnsi="Times New Roman"/>
          <w:sz w:val="24"/>
          <w:szCs w:val="24"/>
          <w:lang w:val="sr-Cyrl-CS" w:eastAsia="sr-Latn-RS"/>
        </w:rPr>
        <w:t>;</w:t>
      </w:r>
    </w:p>
    <w:p w14:paraId="282A4866" w14:textId="08EBEB65" w:rsidR="007D308A" w:rsidRPr="00474B36" w:rsidRDefault="00E22B18" w:rsidP="006430AC">
      <w:pPr>
        <w:pStyle w:val="ListParagraph"/>
        <w:numPr>
          <w:ilvl w:val="0"/>
          <w:numId w:val="33"/>
        </w:numPr>
        <w:tabs>
          <w:tab w:val="left" w:pos="1080"/>
        </w:tabs>
        <w:ind w:left="0" w:firstLine="810"/>
        <w:rPr>
          <w:rFonts w:ascii="Times New Roman" w:hAnsi="Times New Roman"/>
          <w:sz w:val="24"/>
          <w:lang w:val="sr-Cyrl-CS" w:eastAsia="sr-Latn-RS"/>
        </w:rPr>
      </w:pPr>
      <w:r w:rsidRPr="00474B36">
        <w:rPr>
          <w:rFonts w:ascii="Times New Roman" w:hAnsi="Times New Roman"/>
          <w:sz w:val="24"/>
          <w:lang w:val="sr-Cyrl-CS" w:eastAsia="sr-Latn-RS"/>
        </w:rPr>
        <w:t>з</w:t>
      </w:r>
      <w:r w:rsidR="00D73E59" w:rsidRPr="00474B36">
        <w:rPr>
          <w:rFonts w:ascii="Times New Roman" w:hAnsi="Times New Roman"/>
          <w:sz w:val="24"/>
          <w:lang w:val="sr-Cyrl-CS" w:eastAsia="sr-Latn-RS"/>
        </w:rPr>
        <w:t>абрањено је у подземне воде уношење загађујућих материја, односно узроковање погоршања постојећег хемијског статуса подземне воде, у складу са Уредбом о граничним вредностима загађујућих материја у површинским и подземним водама и седименту</w:t>
      </w:r>
      <w:r w:rsidR="00692BCE" w:rsidRPr="00474B36">
        <w:rPr>
          <w:rFonts w:ascii="Times New Roman" w:hAnsi="Times New Roman"/>
          <w:sz w:val="24"/>
          <w:lang w:val="sr-Cyrl-CS" w:eastAsia="sr-Latn-RS"/>
        </w:rPr>
        <w:t xml:space="preserve"> и роковима за њихово достизање.</w:t>
      </w:r>
    </w:p>
    <w:p w14:paraId="52083621" w14:textId="77777777" w:rsidR="007D308A" w:rsidRPr="00474B36" w:rsidRDefault="007D308A" w:rsidP="00DD1205">
      <w:pPr>
        <w:widowControl w:val="0"/>
        <w:ind w:right="118" w:firstLine="720"/>
        <w:rPr>
          <w:rFonts w:ascii="Times New Roman" w:hAnsi="Times New Roman"/>
          <w:sz w:val="24"/>
          <w:lang w:eastAsia="en-US"/>
        </w:rPr>
      </w:pPr>
    </w:p>
    <w:p w14:paraId="0099E93E" w14:textId="257F0DE3" w:rsidR="009C2124" w:rsidRPr="00474B36" w:rsidRDefault="009C2124" w:rsidP="00692BCE">
      <w:pPr>
        <w:pStyle w:val="Heading3"/>
        <w:ind w:left="709" w:firstLine="720"/>
        <w:jc w:val="center"/>
        <w:rPr>
          <w:b w:val="0"/>
          <w:lang w:eastAsia="en-US"/>
        </w:rPr>
      </w:pPr>
      <w:bookmarkStart w:id="543" w:name="_Toc66599883"/>
      <w:bookmarkStart w:id="544" w:name="_Toc66610037"/>
      <w:bookmarkStart w:id="545" w:name="_Toc66610140"/>
      <w:bookmarkStart w:id="546" w:name="_Toc66620860"/>
      <w:bookmarkStart w:id="547" w:name="_Toc66620968"/>
      <w:bookmarkStart w:id="548" w:name="_Toc69452766"/>
      <w:bookmarkStart w:id="549" w:name="_Toc69467056"/>
      <w:bookmarkStart w:id="550" w:name="_Toc69718272"/>
      <w:bookmarkStart w:id="551" w:name="_Toc69718382"/>
      <w:bookmarkStart w:id="552" w:name="_Toc183159219"/>
      <w:r w:rsidRPr="00474B36">
        <w:rPr>
          <w:b w:val="0"/>
          <w:lang w:eastAsia="en-US"/>
        </w:rPr>
        <w:t>1.2.3.</w:t>
      </w:r>
      <w:r w:rsidR="00DF5507" w:rsidRPr="00474B36">
        <w:rPr>
          <w:b w:val="0"/>
          <w:lang w:eastAsia="en-US"/>
        </w:rPr>
        <w:tab/>
      </w:r>
      <w:r w:rsidRPr="00474B36">
        <w:rPr>
          <w:b w:val="0"/>
          <w:lang w:eastAsia="en-US"/>
        </w:rPr>
        <w:t>Појаси</w:t>
      </w:r>
      <w:r w:rsidR="00023C90" w:rsidRPr="00474B36">
        <w:rPr>
          <w:b w:val="0"/>
          <w:lang w:eastAsia="en-US"/>
        </w:rPr>
        <w:t xml:space="preserve">, зоне </w:t>
      </w:r>
      <w:r w:rsidRPr="00474B36">
        <w:rPr>
          <w:b w:val="0"/>
          <w:lang w:eastAsia="en-US"/>
        </w:rPr>
        <w:t>заштите и режими коришћења и уређења енергетске инфраструктуре</w:t>
      </w:r>
      <w:bookmarkEnd w:id="543"/>
      <w:bookmarkEnd w:id="544"/>
      <w:bookmarkEnd w:id="545"/>
      <w:bookmarkEnd w:id="546"/>
      <w:bookmarkEnd w:id="547"/>
      <w:bookmarkEnd w:id="548"/>
      <w:bookmarkEnd w:id="549"/>
      <w:bookmarkEnd w:id="550"/>
      <w:bookmarkEnd w:id="551"/>
      <w:bookmarkEnd w:id="552"/>
    </w:p>
    <w:p w14:paraId="24F3FC3D" w14:textId="77777777" w:rsidR="002E6A87" w:rsidRPr="00474B36" w:rsidRDefault="002E6A87" w:rsidP="00692BCE">
      <w:pPr>
        <w:ind w:firstLine="720"/>
        <w:jc w:val="center"/>
        <w:rPr>
          <w:rFonts w:ascii="Times New Roman" w:hAnsi="Times New Roman"/>
          <w:lang w:eastAsia="en-US"/>
        </w:rPr>
      </w:pPr>
    </w:p>
    <w:p w14:paraId="5C6FC3FC" w14:textId="57D31342" w:rsidR="009C2124" w:rsidRPr="00474B36" w:rsidRDefault="009C2124" w:rsidP="00656985">
      <w:pPr>
        <w:pStyle w:val="Heading4"/>
        <w:tabs>
          <w:tab w:val="left" w:pos="2410"/>
          <w:tab w:val="left" w:pos="2977"/>
        </w:tabs>
        <w:ind w:left="851" w:firstLine="720"/>
        <w:jc w:val="center"/>
        <w:rPr>
          <w:b w:val="0"/>
        </w:rPr>
      </w:pPr>
      <w:bookmarkStart w:id="553" w:name="_Toc66620861"/>
      <w:bookmarkStart w:id="554" w:name="_Toc66620969"/>
      <w:bookmarkStart w:id="555" w:name="_Toc69452767"/>
      <w:bookmarkStart w:id="556" w:name="_Toc69467057"/>
      <w:bookmarkStart w:id="557" w:name="_Toc69718273"/>
      <w:bookmarkStart w:id="558" w:name="_Toc69718383"/>
      <w:bookmarkStart w:id="559" w:name="_Toc183159220"/>
      <w:r w:rsidRPr="00474B36">
        <w:rPr>
          <w:b w:val="0"/>
        </w:rPr>
        <w:t>1.2.3.1.</w:t>
      </w:r>
      <w:r w:rsidR="00023C90" w:rsidRPr="00474B36">
        <w:rPr>
          <w:b w:val="0"/>
        </w:rPr>
        <w:t xml:space="preserve"> </w:t>
      </w:r>
      <w:r w:rsidR="00290FEF" w:rsidRPr="00474B36">
        <w:rPr>
          <w:b w:val="0"/>
        </w:rPr>
        <w:tab/>
      </w:r>
      <w:r w:rsidRPr="00474B36">
        <w:rPr>
          <w:b w:val="0"/>
        </w:rPr>
        <w:t>Појаси</w:t>
      </w:r>
      <w:r w:rsidR="00023C90" w:rsidRPr="00474B36">
        <w:rPr>
          <w:b w:val="0"/>
        </w:rPr>
        <w:t xml:space="preserve">, зоне </w:t>
      </w:r>
      <w:r w:rsidRPr="00474B36">
        <w:rPr>
          <w:b w:val="0"/>
        </w:rPr>
        <w:t>заштите и режими коришће</w:t>
      </w:r>
      <w:r w:rsidR="008C5052" w:rsidRPr="00474B36">
        <w:rPr>
          <w:b w:val="0"/>
        </w:rPr>
        <w:t xml:space="preserve">ња и уређења електроенергетске </w:t>
      </w:r>
      <w:r w:rsidRPr="00474B36">
        <w:rPr>
          <w:b w:val="0"/>
        </w:rPr>
        <w:t>инфраструктуре</w:t>
      </w:r>
      <w:bookmarkEnd w:id="553"/>
      <w:bookmarkEnd w:id="554"/>
      <w:bookmarkEnd w:id="555"/>
      <w:bookmarkEnd w:id="556"/>
      <w:bookmarkEnd w:id="557"/>
      <w:bookmarkEnd w:id="558"/>
      <w:bookmarkEnd w:id="559"/>
    </w:p>
    <w:p w14:paraId="6CB81293" w14:textId="77777777" w:rsidR="00ED01B7" w:rsidRPr="00474B36" w:rsidRDefault="00ED01B7" w:rsidP="00656985">
      <w:pPr>
        <w:ind w:firstLine="720"/>
        <w:jc w:val="center"/>
      </w:pPr>
    </w:p>
    <w:p w14:paraId="19B661A7" w14:textId="0630DEA1" w:rsidR="00ED01B7" w:rsidRPr="00474B36" w:rsidRDefault="00ED01B7" w:rsidP="00DD1205">
      <w:pPr>
        <w:ind w:firstLine="720"/>
        <w:rPr>
          <w:rFonts w:ascii="Times New Roman" w:eastAsia="Arial" w:hAnsi="Times New Roman"/>
          <w:b/>
          <w:color w:val="0070C0"/>
          <w:sz w:val="24"/>
          <w:lang w:eastAsia="hr-HR"/>
        </w:rPr>
      </w:pPr>
      <w:r w:rsidRPr="00474B36">
        <w:rPr>
          <w:rFonts w:ascii="Times New Roman" w:eastAsia="Arial" w:hAnsi="Times New Roman"/>
          <w:sz w:val="24"/>
        </w:rPr>
        <w:t>Свака градња испод или у близини далековода напона и 400 kV, 220</w:t>
      </w:r>
      <w:r w:rsidR="004C4854" w:rsidRPr="00474B36">
        <w:rPr>
          <w:rFonts w:ascii="Times New Roman" w:eastAsia="Arial" w:hAnsi="Times New Roman"/>
          <w:sz w:val="24"/>
        </w:rPr>
        <w:t xml:space="preserve"> kV</w:t>
      </w:r>
      <w:r w:rsidRPr="00474B36">
        <w:rPr>
          <w:rFonts w:ascii="Times New Roman" w:eastAsia="Arial" w:hAnsi="Times New Roman"/>
          <w:sz w:val="24"/>
        </w:rPr>
        <w:t xml:space="preserve"> и 110 kV условљена је: Законом о енергетици</w:t>
      </w:r>
      <w:r w:rsidR="004C4854" w:rsidRPr="00474B36">
        <w:rPr>
          <w:rFonts w:ascii="Times New Roman" w:eastAsia="Arial" w:hAnsi="Times New Roman"/>
          <w:sz w:val="24"/>
        </w:rPr>
        <w:t xml:space="preserve"> </w:t>
      </w:r>
      <w:r w:rsidR="004C4854" w:rsidRPr="00474B36">
        <w:rPr>
          <w:rFonts w:ascii="Times New Roman" w:hAnsi="Times New Roman"/>
          <w:sz w:val="24"/>
        </w:rPr>
        <w:t xml:space="preserve">(„Службени гласник РС” бр. </w:t>
      </w:r>
      <w:hyperlink r:id="rId51" w:tooltip="Закон о енергетици (29/12/2014)" w:history="1">
        <w:r w:rsidR="004C4854" w:rsidRPr="00474B36">
          <w:rPr>
            <w:rStyle w:val="Hyperlink"/>
            <w:rFonts w:ascii="Times New Roman" w:hAnsi="Times New Roman"/>
            <w:color w:val="auto"/>
            <w:sz w:val="24"/>
            <w:u w:val="none"/>
          </w:rPr>
          <w:t>145/14</w:t>
        </w:r>
      </w:hyperlink>
      <w:r w:rsidR="004C4854" w:rsidRPr="00474B36">
        <w:rPr>
          <w:rFonts w:ascii="Times New Roman" w:hAnsi="Times New Roman"/>
          <w:sz w:val="24"/>
        </w:rPr>
        <w:t xml:space="preserve">, </w:t>
      </w:r>
      <w:hyperlink r:id="rId52" w:tooltip="Закон о накнадама за коришћење јавних добара (08/12/2018)" w:history="1">
        <w:r w:rsidR="004C4854" w:rsidRPr="00474B36">
          <w:rPr>
            <w:rStyle w:val="Hyperlink"/>
            <w:rFonts w:ascii="Times New Roman" w:hAnsi="Times New Roman"/>
            <w:color w:val="auto"/>
            <w:sz w:val="24"/>
            <w:u w:val="none"/>
          </w:rPr>
          <w:t>95/18</w:t>
        </w:r>
      </w:hyperlink>
      <w:r w:rsidR="004C4854" w:rsidRPr="00474B36">
        <w:rPr>
          <w:rFonts w:ascii="Times New Roman" w:hAnsi="Times New Roman"/>
          <w:sz w:val="24"/>
        </w:rPr>
        <w:t xml:space="preserve"> </w:t>
      </w:r>
      <w:r w:rsidR="004C4854" w:rsidRPr="00474B36">
        <w:rPr>
          <w:rStyle w:val="trs"/>
          <w:rFonts w:ascii="Times New Roman" w:hAnsi="Times New Roman"/>
          <w:sz w:val="24"/>
        </w:rPr>
        <w:t>- др. закон</w:t>
      </w:r>
      <w:r w:rsidR="004C4854" w:rsidRPr="00474B36">
        <w:rPr>
          <w:rFonts w:ascii="Times New Roman" w:hAnsi="Times New Roman"/>
          <w:sz w:val="24"/>
        </w:rPr>
        <w:t xml:space="preserve">, </w:t>
      </w:r>
      <w:hyperlink r:id="rId53" w:tooltip="Закон о изменама и допунама Закона о енергетици (22/04/2021)" w:history="1">
        <w:r w:rsidR="004C4854" w:rsidRPr="00474B36">
          <w:rPr>
            <w:rStyle w:val="Hyperlink"/>
            <w:rFonts w:ascii="Times New Roman" w:hAnsi="Times New Roman"/>
            <w:color w:val="auto"/>
            <w:sz w:val="24"/>
            <w:u w:val="none"/>
          </w:rPr>
          <w:t>40/21</w:t>
        </w:r>
      </w:hyperlink>
      <w:r w:rsidR="004C4854" w:rsidRPr="00474B36">
        <w:rPr>
          <w:rFonts w:ascii="Times New Roman" w:hAnsi="Times New Roman"/>
          <w:sz w:val="24"/>
        </w:rPr>
        <w:t xml:space="preserve">, </w:t>
      </w:r>
      <w:hyperlink r:id="rId54" w:tooltip="Закон о изменама и допунама Закона о коришћењу обновљивих извора енергије (29/04/2023)" w:history="1">
        <w:r w:rsidR="004C4854" w:rsidRPr="00474B36">
          <w:rPr>
            <w:rStyle w:val="Hyperlink"/>
            <w:rFonts w:ascii="Times New Roman" w:hAnsi="Times New Roman"/>
            <w:color w:val="auto"/>
            <w:sz w:val="24"/>
            <w:u w:val="none"/>
          </w:rPr>
          <w:t>35/23</w:t>
        </w:r>
      </w:hyperlink>
      <w:r w:rsidR="004C4854" w:rsidRPr="00474B36">
        <w:rPr>
          <w:rFonts w:ascii="Times New Roman" w:hAnsi="Times New Roman"/>
          <w:sz w:val="24"/>
        </w:rPr>
        <w:t xml:space="preserve"> </w:t>
      </w:r>
      <w:r w:rsidR="004C4854" w:rsidRPr="00474B36">
        <w:rPr>
          <w:rStyle w:val="trs"/>
          <w:rFonts w:ascii="Times New Roman" w:hAnsi="Times New Roman"/>
          <w:sz w:val="24"/>
        </w:rPr>
        <w:t>- др. закон</w:t>
      </w:r>
      <w:r w:rsidR="004C4854" w:rsidRPr="00474B36">
        <w:rPr>
          <w:rFonts w:ascii="Times New Roman" w:hAnsi="Times New Roman"/>
          <w:sz w:val="24"/>
        </w:rPr>
        <w:t xml:space="preserve">, </w:t>
      </w:r>
      <w:hyperlink r:id="rId55" w:tooltip="Закон о изменама и допунама Закона о енергетици (27/07/2023)" w:history="1">
        <w:r w:rsidR="004C4854" w:rsidRPr="00474B36">
          <w:rPr>
            <w:rStyle w:val="Hyperlink"/>
            <w:rFonts w:ascii="Times New Roman" w:hAnsi="Times New Roman"/>
            <w:color w:val="auto"/>
            <w:sz w:val="24"/>
            <w:u w:val="none"/>
          </w:rPr>
          <w:t>62/23</w:t>
        </w:r>
      </w:hyperlink>
      <w:r w:rsidR="004C4854" w:rsidRPr="00474B36">
        <w:rPr>
          <w:rFonts w:ascii="Times New Roman" w:hAnsi="Times New Roman"/>
          <w:sz w:val="24"/>
        </w:rPr>
        <w:t xml:space="preserve"> и </w:t>
      </w:r>
      <w:hyperlink r:id="rId56" w:tooltip="Закон о изменама и допунама Закона о енергетици (28/11/2024)" w:history="1">
        <w:r w:rsidR="004C4854" w:rsidRPr="00474B36">
          <w:rPr>
            <w:rStyle w:val="Hyperlink"/>
            <w:rFonts w:ascii="Times New Roman" w:hAnsi="Times New Roman"/>
            <w:color w:val="auto"/>
            <w:sz w:val="24"/>
            <w:u w:val="none"/>
          </w:rPr>
          <w:t>94/24</w:t>
        </w:r>
      </w:hyperlink>
      <w:r w:rsidR="004C4854" w:rsidRPr="00474B36">
        <w:rPr>
          <w:rFonts w:ascii="Times New Roman" w:hAnsi="Times New Roman"/>
          <w:sz w:val="24"/>
        </w:rPr>
        <w:t>)</w:t>
      </w:r>
      <w:r w:rsidR="00A21C44" w:rsidRPr="00474B36">
        <w:rPr>
          <w:rStyle w:val="FontStyle11"/>
          <w:rFonts w:ascii="Times New Roman" w:hAnsi="Times New Roman" w:cs="Times New Roman"/>
          <w:sz w:val="24"/>
          <w:szCs w:val="24"/>
        </w:rPr>
        <w:t xml:space="preserve">, </w:t>
      </w:r>
      <w:r w:rsidRPr="00474B36">
        <w:rPr>
          <w:rFonts w:ascii="Times New Roman" w:eastAsia="Arial" w:hAnsi="Times New Roman"/>
          <w:sz w:val="24"/>
        </w:rPr>
        <w:t>Законом о планирању и изградњи</w:t>
      </w:r>
      <w:r w:rsidRPr="00474B36">
        <w:rPr>
          <w:rFonts w:ascii="Times New Roman" w:eastAsia="Arial" w:hAnsi="Times New Roman"/>
          <w:sz w:val="24"/>
          <w:lang w:eastAsia="hr-HR"/>
        </w:rPr>
        <w:t>,</w:t>
      </w:r>
      <w:r w:rsidRPr="00474B36">
        <w:rPr>
          <w:rFonts w:ascii="Times New Roman" w:eastAsia="Arial" w:hAnsi="Times New Roman"/>
          <w:sz w:val="24"/>
        </w:rPr>
        <w:t xml:space="preserve"> Правилником о техничким нормативима за изградњу надземних електроенергетских водова називног напона од </w:t>
      </w:r>
      <w:r w:rsidRPr="00474B36">
        <w:rPr>
          <w:rFonts w:ascii="Times New Roman" w:eastAsia="Arial" w:hAnsi="Times New Roman"/>
          <w:sz w:val="24"/>
          <w:lang w:eastAsia="hr-HR"/>
        </w:rPr>
        <w:t xml:space="preserve">1 kV </w:t>
      </w:r>
      <w:r w:rsidRPr="00474B36">
        <w:rPr>
          <w:rFonts w:ascii="Times New Roman" w:eastAsia="Arial" w:hAnsi="Times New Roman"/>
          <w:sz w:val="24"/>
        </w:rPr>
        <w:t xml:space="preserve">до </w:t>
      </w:r>
      <w:r w:rsidRPr="00474B36">
        <w:rPr>
          <w:rFonts w:ascii="Times New Roman" w:eastAsia="Arial" w:hAnsi="Times New Roman"/>
          <w:sz w:val="24"/>
          <w:lang w:eastAsia="hr-HR"/>
        </w:rPr>
        <w:t xml:space="preserve">400 kV </w:t>
      </w:r>
      <w:r w:rsidRPr="00474B36">
        <w:rPr>
          <w:rFonts w:ascii="Times New Roman" w:eastAsia="Arial" w:hAnsi="Times New Roman"/>
          <w:sz w:val="24"/>
        </w:rPr>
        <w:t>(</w:t>
      </w:r>
      <w:r w:rsidRPr="00474B36">
        <w:rPr>
          <w:rStyle w:val="FontStyle11"/>
          <w:rFonts w:ascii="Times New Roman" w:hAnsi="Times New Roman" w:cs="Times New Roman"/>
          <w:i w:val="0"/>
          <w:sz w:val="24"/>
          <w:szCs w:val="24"/>
        </w:rPr>
        <w:t>„</w:t>
      </w:r>
      <w:r w:rsidRPr="00474B36">
        <w:rPr>
          <w:rFonts w:ascii="Times New Roman" w:eastAsia="Arial" w:hAnsi="Times New Roman"/>
          <w:sz w:val="24"/>
        </w:rPr>
        <w:t>Службени лист СФРЈ</w:t>
      </w:r>
      <w:r w:rsidR="00692BCE" w:rsidRPr="00474B36">
        <w:rPr>
          <w:rFonts w:ascii="Times New Roman" w:eastAsia="Arial" w:hAnsi="Times New Roman"/>
          <w:sz w:val="24"/>
        </w:rPr>
        <w:t>”</w:t>
      </w:r>
      <w:r w:rsidRPr="00474B36">
        <w:rPr>
          <w:rFonts w:ascii="Times New Roman" w:eastAsia="Arial" w:hAnsi="Times New Roman"/>
          <w:sz w:val="24"/>
        </w:rPr>
        <w:t xml:space="preserve">, број </w:t>
      </w:r>
      <w:r w:rsidRPr="00474B36">
        <w:rPr>
          <w:rFonts w:ascii="Times New Roman" w:eastAsia="Arial" w:hAnsi="Times New Roman"/>
          <w:sz w:val="24"/>
          <w:lang w:eastAsia="hr-HR"/>
        </w:rPr>
        <w:t>65</w:t>
      </w:r>
      <w:r w:rsidRPr="00474B36">
        <w:rPr>
          <w:rFonts w:ascii="Times New Roman" w:eastAsia="Arial" w:hAnsi="Times New Roman"/>
          <w:sz w:val="24"/>
        </w:rPr>
        <w:t>/</w:t>
      </w:r>
      <w:r w:rsidRPr="00474B36">
        <w:rPr>
          <w:rFonts w:ascii="Times New Roman" w:eastAsia="Arial" w:hAnsi="Times New Roman"/>
          <w:sz w:val="24"/>
          <w:lang w:eastAsia="hr-HR"/>
        </w:rPr>
        <w:t xml:space="preserve">88 </w:t>
      </w:r>
      <w:r w:rsidRPr="00474B36">
        <w:rPr>
          <w:rFonts w:ascii="Times New Roman" w:eastAsia="Arial" w:hAnsi="Times New Roman"/>
          <w:sz w:val="24"/>
        </w:rPr>
        <w:t xml:space="preserve">и </w:t>
      </w:r>
      <w:r w:rsidR="00E22B18" w:rsidRPr="00474B36">
        <w:rPr>
          <w:rStyle w:val="FontStyle11"/>
          <w:rFonts w:ascii="Times New Roman" w:hAnsi="Times New Roman" w:cs="Times New Roman"/>
          <w:i w:val="0"/>
          <w:sz w:val="24"/>
          <w:szCs w:val="24"/>
        </w:rPr>
        <w:t>„</w:t>
      </w:r>
      <w:r w:rsidRPr="00474B36">
        <w:rPr>
          <w:rFonts w:ascii="Times New Roman" w:eastAsia="Arial" w:hAnsi="Times New Roman"/>
          <w:sz w:val="24"/>
        </w:rPr>
        <w:t>Службени лист СРЈ</w:t>
      </w:r>
      <w:r w:rsidR="00692BCE" w:rsidRPr="00474B36">
        <w:rPr>
          <w:rFonts w:ascii="Times New Roman" w:eastAsia="Arial" w:hAnsi="Times New Roman"/>
          <w:sz w:val="24"/>
        </w:rPr>
        <w:t>”</w:t>
      </w:r>
      <w:r w:rsidRPr="00474B36">
        <w:rPr>
          <w:rFonts w:ascii="Times New Roman" w:eastAsia="Arial" w:hAnsi="Times New Roman"/>
          <w:sz w:val="24"/>
        </w:rPr>
        <w:t xml:space="preserve">, број </w:t>
      </w:r>
      <w:r w:rsidRPr="00474B36">
        <w:rPr>
          <w:rFonts w:ascii="Times New Roman" w:eastAsia="Arial" w:hAnsi="Times New Roman"/>
          <w:sz w:val="24"/>
          <w:lang w:eastAsia="hr-HR"/>
        </w:rPr>
        <w:t>18</w:t>
      </w:r>
      <w:r w:rsidRPr="00474B36">
        <w:rPr>
          <w:rFonts w:ascii="Times New Roman" w:eastAsia="Arial" w:hAnsi="Times New Roman"/>
          <w:sz w:val="24"/>
        </w:rPr>
        <w:t>/</w:t>
      </w:r>
      <w:r w:rsidRPr="00474B36">
        <w:rPr>
          <w:rFonts w:ascii="Times New Roman" w:eastAsia="Arial" w:hAnsi="Times New Roman"/>
          <w:sz w:val="24"/>
          <w:lang w:eastAsia="hr-HR"/>
        </w:rPr>
        <w:t>92</w:t>
      </w:r>
      <w:r w:rsidRPr="00474B36">
        <w:rPr>
          <w:rFonts w:ascii="Times New Roman" w:eastAsia="Arial" w:hAnsi="Times New Roman"/>
          <w:sz w:val="24"/>
        </w:rPr>
        <w:t xml:space="preserve">), Правилником о техничким нормативима за електроенергетска постројења називног напона изнад </w:t>
      </w:r>
      <w:r w:rsidRPr="00474B36">
        <w:rPr>
          <w:rFonts w:ascii="Times New Roman" w:eastAsia="Arial" w:hAnsi="Times New Roman"/>
          <w:sz w:val="24"/>
          <w:lang w:eastAsia="hr-HR"/>
        </w:rPr>
        <w:t xml:space="preserve">1000 </w:t>
      </w:r>
      <w:r w:rsidRPr="00474B36">
        <w:rPr>
          <w:rFonts w:ascii="Times New Roman" w:eastAsia="Arial" w:hAnsi="Times New Roman"/>
          <w:sz w:val="24"/>
        </w:rPr>
        <w:t>V (</w:t>
      </w:r>
      <w:r w:rsidRPr="00474B36">
        <w:rPr>
          <w:rStyle w:val="FontStyle11"/>
          <w:rFonts w:ascii="Times New Roman" w:hAnsi="Times New Roman" w:cs="Times New Roman"/>
          <w:i w:val="0"/>
          <w:sz w:val="24"/>
          <w:szCs w:val="24"/>
        </w:rPr>
        <w:t>„</w:t>
      </w:r>
      <w:r w:rsidRPr="00474B36">
        <w:rPr>
          <w:rFonts w:ascii="Times New Roman" w:eastAsia="Arial" w:hAnsi="Times New Roman"/>
          <w:sz w:val="24"/>
        </w:rPr>
        <w:t>Службени лист СФРЈ</w:t>
      </w:r>
      <w:r w:rsidR="00692BCE" w:rsidRPr="00474B36">
        <w:rPr>
          <w:rFonts w:ascii="Times New Roman" w:eastAsia="Arial" w:hAnsi="Times New Roman"/>
          <w:sz w:val="24"/>
        </w:rPr>
        <w:t>ˮ</w:t>
      </w:r>
      <w:r w:rsidRPr="00474B36">
        <w:rPr>
          <w:rFonts w:ascii="Times New Roman" w:eastAsia="Arial" w:hAnsi="Times New Roman"/>
          <w:sz w:val="24"/>
        </w:rPr>
        <w:t xml:space="preserve">, број </w:t>
      </w:r>
      <w:r w:rsidRPr="00474B36">
        <w:rPr>
          <w:rFonts w:ascii="Times New Roman" w:eastAsia="Arial" w:hAnsi="Times New Roman"/>
          <w:sz w:val="24"/>
          <w:lang w:eastAsia="hr-HR"/>
        </w:rPr>
        <w:t>4/74</w:t>
      </w:r>
      <w:r w:rsidR="00124FFE" w:rsidRPr="00474B36">
        <w:rPr>
          <w:rFonts w:ascii="Times New Roman" w:eastAsia="Arial" w:hAnsi="Times New Roman"/>
          <w:sz w:val="24"/>
          <w:lang w:eastAsia="hr-HR"/>
        </w:rPr>
        <w:t>,</w:t>
      </w:r>
      <w:r w:rsidR="00124FFE" w:rsidRPr="00474B36">
        <w:t xml:space="preserve"> </w:t>
      </w:r>
      <w:hyperlink r:id="rId57" w:tooltip="Правилник о техничким нормативима за заштиту нисконапонских мрежа и припадајућих трансформаторских станица (17/03/1978)" w:history="1">
        <w:r w:rsidR="00124FFE" w:rsidRPr="00474B36">
          <w:rPr>
            <w:rFonts w:ascii="Times New Roman" w:hAnsi="Times New Roman"/>
            <w:sz w:val="24"/>
          </w:rPr>
          <w:t>13/78</w:t>
        </w:r>
      </w:hyperlink>
      <w:r w:rsidR="00124FFE" w:rsidRPr="00474B36">
        <w:rPr>
          <w:rFonts w:ascii="Times New Roman" w:hAnsi="Times New Roman"/>
          <w:sz w:val="24"/>
        </w:rPr>
        <w:t xml:space="preserve"> - др. пропис, „Службени. лист СРЈ”, број </w:t>
      </w:r>
      <w:hyperlink r:id="rId58" w:tooltip="Правилник о техничким нормативима за уземљења електроенергетских постројења називног напона изнад 1000 В (22/12/1995)" w:history="1">
        <w:r w:rsidR="00124FFE" w:rsidRPr="00474B36">
          <w:rPr>
            <w:rFonts w:ascii="Times New Roman" w:hAnsi="Times New Roman"/>
            <w:sz w:val="24"/>
          </w:rPr>
          <w:t>61/95</w:t>
        </w:r>
      </w:hyperlink>
      <w:r w:rsidR="00124FFE" w:rsidRPr="00474B36">
        <w:rPr>
          <w:rFonts w:ascii="Times New Roman" w:hAnsi="Times New Roman"/>
          <w:sz w:val="24"/>
        </w:rPr>
        <w:t xml:space="preserve"> - др. пропис</w:t>
      </w:r>
      <w:r w:rsidRPr="00474B36">
        <w:rPr>
          <w:rFonts w:ascii="Times New Roman" w:eastAsia="Arial" w:hAnsi="Times New Roman"/>
          <w:sz w:val="24"/>
          <w:lang w:eastAsia="hr-HR"/>
        </w:rPr>
        <w:t>), П</w:t>
      </w:r>
      <w:r w:rsidRPr="00474B36">
        <w:rPr>
          <w:rFonts w:ascii="Times New Roman" w:eastAsia="Arial" w:hAnsi="Times New Roman"/>
          <w:sz w:val="24"/>
        </w:rPr>
        <w:t xml:space="preserve">равилником о техничким нормативима за уземљења електроенергетских постројења називног напона изнад </w:t>
      </w:r>
      <w:r w:rsidRPr="00474B36">
        <w:rPr>
          <w:rFonts w:ascii="Times New Roman" w:eastAsia="Arial" w:hAnsi="Times New Roman"/>
          <w:sz w:val="24"/>
          <w:lang w:eastAsia="hr-HR"/>
        </w:rPr>
        <w:t xml:space="preserve">1000 </w:t>
      </w:r>
      <w:r w:rsidRPr="00474B36">
        <w:rPr>
          <w:rFonts w:ascii="Times New Roman" w:eastAsia="Arial" w:hAnsi="Times New Roman"/>
          <w:sz w:val="24"/>
        </w:rPr>
        <w:t>V (</w:t>
      </w:r>
      <w:r w:rsidRPr="00474B36">
        <w:rPr>
          <w:rStyle w:val="FontStyle11"/>
          <w:rFonts w:ascii="Times New Roman" w:hAnsi="Times New Roman" w:cs="Times New Roman"/>
          <w:i w:val="0"/>
          <w:sz w:val="24"/>
          <w:szCs w:val="24"/>
        </w:rPr>
        <w:t>„</w:t>
      </w:r>
      <w:r w:rsidRPr="00474B36">
        <w:rPr>
          <w:rFonts w:ascii="Times New Roman" w:eastAsia="Arial" w:hAnsi="Times New Roman"/>
          <w:sz w:val="24"/>
        </w:rPr>
        <w:t>Службени лист СРЈ</w:t>
      </w:r>
      <w:r w:rsidR="00E22B18" w:rsidRPr="00474B36">
        <w:rPr>
          <w:rFonts w:ascii="Times New Roman" w:eastAsia="Arial" w:hAnsi="Times New Roman"/>
          <w:sz w:val="24"/>
        </w:rPr>
        <w:t>”</w:t>
      </w:r>
      <w:r w:rsidRPr="00474B36">
        <w:rPr>
          <w:rFonts w:ascii="Times New Roman" w:eastAsia="Arial" w:hAnsi="Times New Roman"/>
          <w:sz w:val="24"/>
        </w:rPr>
        <w:t xml:space="preserve">, број </w:t>
      </w:r>
      <w:r w:rsidRPr="00474B36">
        <w:rPr>
          <w:rFonts w:ascii="Times New Roman" w:eastAsia="Arial" w:hAnsi="Times New Roman"/>
          <w:sz w:val="24"/>
          <w:lang w:eastAsia="hr-HR"/>
        </w:rPr>
        <w:t>61/95),</w:t>
      </w:r>
      <w:r w:rsidRPr="00474B36">
        <w:rPr>
          <w:rFonts w:ascii="Times New Roman" w:eastAsia="Arial" w:hAnsi="Times New Roman"/>
          <w:sz w:val="24"/>
        </w:rPr>
        <w:t xml:space="preserve"> Правилник</w:t>
      </w:r>
      <w:r w:rsidR="00554136" w:rsidRPr="00474B36">
        <w:rPr>
          <w:rFonts w:ascii="Times New Roman" w:eastAsia="Arial" w:hAnsi="Times New Roman"/>
          <w:sz w:val="24"/>
        </w:rPr>
        <w:t>ом</w:t>
      </w:r>
      <w:r w:rsidRPr="00474B36">
        <w:rPr>
          <w:rFonts w:ascii="Times New Roman" w:eastAsia="Arial" w:hAnsi="Times New Roman"/>
          <w:sz w:val="24"/>
        </w:rPr>
        <w:t xml:space="preserve"> о границама нејонизујућим зрачењима (</w:t>
      </w:r>
      <w:r w:rsidRPr="00474B36">
        <w:rPr>
          <w:rStyle w:val="FontStyle11"/>
          <w:rFonts w:ascii="Times New Roman" w:hAnsi="Times New Roman" w:cs="Times New Roman"/>
          <w:i w:val="0"/>
          <w:sz w:val="24"/>
          <w:szCs w:val="24"/>
        </w:rPr>
        <w:t>„</w:t>
      </w:r>
      <w:r w:rsidRPr="00474B36">
        <w:rPr>
          <w:rFonts w:ascii="Times New Roman" w:eastAsia="Arial" w:hAnsi="Times New Roman"/>
          <w:sz w:val="24"/>
        </w:rPr>
        <w:t xml:space="preserve">Службени гласник </w:t>
      </w:r>
      <w:r w:rsidRPr="00474B36">
        <w:rPr>
          <w:rFonts w:ascii="Times New Roman" w:eastAsia="Arial" w:hAnsi="Times New Roman"/>
          <w:sz w:val="24"/>
          <w:lang w:eastAsia="hr-HR"/>
        </w:rPr>
        <w:t>PC</w:t>
      </w:r>
      <w:r w:rsidR="00692BCE" w:rsidRPr="00474B36">
        <w:rPr>
          <w:rFonts w:ascii="Times New Roman" w:eastAsia="Arial" w:hAnsi="Times New Roman"/>
          <w:sz w:val="24"/>
          <w:lang w:eastAsia="hr-HR"/>
        </w:rPr>
        <w:t>”</w:t>
      </w:r>
      <w:r w:rsidRPr="00474B36">
        <w:rPr>
          <w:rFonts w:ascii="Times New Roman" w:eastAsia="Arial" w:hAnsi="Times New Roman"/>
          <w:sz w:val="24"/>
          <w:lang w:eastAsia="hr-HR"/>
        </w:rPr>
        <w:t xml:space="preserve">, </w:t>
      </w:r>
      <w:r w:rsidRPr="00474B36">
        <w:rPr>
          <w:rFonts w:ascii="Times New Roman" w:eastAsia="Arial" w:hAnsi="Times New Roman"/>
          <w:sz w:val="24"/>
        </w:rPr>
        <w:t xml:space="preserve">број </w:t>
      </w:r>
      <w:r w:rsidRPr="00474B36">
        <w:rPr>
          <w:rFonts w:ascii="Times New Roman" w:eastAsia="Arial" w:hAnsi="Times New Roman"/>
          <w:sz w:val="24"/>
          <w:lang w:eastAsia="hr-HR"/>
        </w:rPr>
        <w:t xml:space="preserve">104/09) </w:t>
      </w:r>
      <w:r w:rsidRPr="00474B36">
        <w:rPr>
          <w:rFonts w:ascii="Times New Roman" w:eastAsia="Arial" w:hAnsi="Times New Roman"/>
          <w:sz w:val="24"/>
        </w:rPr>
        <w:t>и Правилник</w:t>
      </w:r>
      <w:r w:rsidR="00554136" w:rsidRPr="00474B36">
        <w:rPr>
          <w:rFonts w:ascii="Times New Roman" w:eastAsia="Arial" w:hAnsi="Times New Roman"/>
          <w:sz w:val="24"/>
        </w:rPr>
        <w:t>ом</w:t>
      </w:r>
      <w:r w:rsidRPr="00474B36">
        <w:rPr>
          <w:rFonts w:ascii="Times New Roman" w:eastAsia="Arial" w:hAnsi="Times New Roman"/>
          <w:sz w:val="24"/>
        </w:rPr>
        <w:t xml:space="preserve"> о изворима нејонизујућих зрачења од посебног интереса, врстама извора, начину и периоду њиховог испитивања (</w:t>
      </w:r>
      <w:r w:rsidRPr="00474B36">
        <w:rPr>
          <w:rStyle w:val="FontStyle11"/>
          <w:rFonts w:ascii="Times New Roman" w:hAnsi="Times New Roman" w:cs="Times New Roman"/>
          <w:i w:val="0"/>
          <w:sz w:val="24"/>
          <w:szCs w:val="24"/>
        </w:rPr>
        <w:t>„</w:t>
      </w:r>
      <w:r w:rsidRPr="00474B36">
        <w:rPr>
          <w:rFonts w:ascii="Times New Roman" w:eastAsia="Arial" w:hAnsi="Times New Roman"/>
          <w:sz w:val="24"/>
        </w:rPr>
        <w:t xml:space="preserve">Службени гласник </w:t>
      </w:r>
      <w:r w:rsidRPr="00474B36">
        <w:rPr>
          <w:rFonts w:ascii="Times New Roman" w:eastAsia="Arial" w:hAnsi="Times New Roman"/>
          <w:sz w:val="24"/>
          <w:lang w:eastAsia="hr-HR"/>
        </w:rPr>
        <w:t>PC</w:t>
      </w:r>
      <w:r w:rsidR="00692BCE" w:rsidRPr="00474B36">
        <w:rPr>
          <w:rFonts w:ascii="Times New Roman" w:eastAsia="Arial" w:hAnsi="Times New Roman"/>
          <w:sz w:val="24"/>
          <w:lang w:eastAsia="hr-HR"/>
        </w:rPr>
        <w:t>ˮ</w:t>
      </w:r>
      <w:r w:rsidRPr="00474B36">
        <w:rPr>
          <w:rFonts w:ascii="Times New Roman" w:eastAsia="Arial" w:hAnsi="Times New Roman"/>
          <w:sz w:val="24"/>
          <w:lang w:eastAsia="hr-HR"/>
        </w:rPr>
        <w:t xml:space="preserve">, </w:t>
      </w:r>
      <w:r w:rsidRPr="00474B36">
        <w:rPr>
          <w:rFonts w:ascii="Times New Roman" w:eastAsia="Arial" w:hAnsi="Times New Roman"/>
          <w:sz w:val="24"/>
        </w:rPr>
        <w:t xml:space="preserve">број </w:t>
      </w:r>
      <w:r w:rsidRPr="00474B36">
        <w:rPr>
          <w:rFonts w:ascii="Times New Roman" w:eastAsia="Arial" w:hAnsi="Times New Roman"/>
          <w:sz w:val="24"/>
          <w:lang w:eastAsia="hr-HR"/>
        </w:rPr>
        <w:t xml:space="preserve">104/09), SRPS N.C0.105 </w:t>
      </w:r>
      <w:r w:rsidRPr="00474B36">
        <w:rPr>
          <w:rFonts w:ascii="Times New Roman" w:eastAsia="Arial" w:hAnsi="Times New Roman"/>
          <w:sz w:val="24"/>
        </w:rPr>
        <w:t>Техничким условима заштите подземних металних цевовода од утицаја електроенергетских постројења (</w:t>
      </w:r>
      <w:r w:rsidRPr="00474B36">
        <w:rPr>
          <w:rStyle w:val="FontStyle11"/>
          <w:rFonts w:ascii="Times New Roman" w:hAnsi="Times New Roman" w:cs="Times New Roman"/>
          <w:i w:val="0"/>
          <w:sz w:val="24"/>
          <w:szCs w:val="24"/>
        </w:rPr>
        <w:t>„</w:t>
      </w:r>
      <w:r w:rsidRPr="00474B36">
        <w:rPr>
          <w:rFonts w:ascii="Times New Roman" w:eastAsia="Arial" w:hAnsi="Times New Roman"/>
          <w:sz w:val="24"/>
        </w:rPr>
        <w:t>Службени лист СФРЈ</w:t>
      </w:r>
      <w:r w:rsidR="00692BCE" w:rsidRPr="00474B36">
        <w:rPr>
          <w:rFonts w:ascii="Times New Roman" w:eastAsia="Arial" w:hAnsi="Times New Roman"/>
          <w:sz w:val="24"/>
        </w:rPr>
        <w:t>”</w:t>
      </w:r>
      <w:r w:rsidRPr="00474B36">
        <w:rPr>
          <w:rFonts w:ascii="Times New Roman" w:eastAsia="Arial" w:hAnsi="Times New Roman"/>
          <w:sz w:val="24"/>
        </w:rPr>
        <w:t xml:space="preserve">, број </w:t>
      </w:r>
      <w:r w:rsidRPr="00474B36">
        <w:rPr>
          <w:rFonts w:ascii="Times New Roman" w:eastAsia="Arial" w:hAnsi="Times New Roman"/>
          <w:sz w:val="24"/>
          <w:lang w:eastAsia="hr-HR"/>
        </w:rPr>
        <w:t xml:space="preserve">68/86), SRPS N.C0.101 - </w:t>
      </w:r>
      <w:r w:rsidRPr="00474B36">
        <w:rPr>
          <w:rFonts w:ascii="Times New Roman" w:eastAsia="Arial" w:hAnsi="Times New Roman"/>
          <w:sz w:val="24"/>
        </w:rPr>
        <w:t xml:space="preserve">Заштитом телекомуникационих постројења од утицаја електроенергетских постројења </w:t>
      </w:r>
      <w:r w:rsidRPr="00474B36">
        <w:rPr>
          <w:rFonts w:ascii="Times New Roman" w:eastAsia="Arial" w:hAnsi="Times New Roman"/>
          <w:sz w:val="24"/>
          <w:lang w:eastAsia="hr-HR"/>
        </w:rPr>
        <w:t xml:space="preserve">- </w:t>
      </w:r>
      <w:r w:rsidRPr="00474B36">
        <w:rPr>
          <w:rFonts w:ascii="Times New Roman" w:eastAsia="Arial" w:hAnsi="Times New Roman"/>
          <w:sz w:val="24"/>
        </w:rPr>
        <w:t xml:space="preserve">Заштита од опасности, </w:t>
      </w:r>
      <w:r w:rsidRPr="00474B36">
        <w:rPr>
          <w:rFonts w:ascii="Times New Roman" w:eastAsia="Arial" w:hAnsi="Times New Roman"/>
          <w:sz w:val="24"/>
          <w:lang w:eastAsia="hr-HR"/>
        </w:rPr>
        <w:t xml:space="preserve">SRPS N.C0.102 - </w:t>
      </w:r>
      <w:r w:rsidRPr="00474B36">
        <w:rPr>
          <w:rFonts w:ascii="Times New Roman" w:eastAsia="Arial" w:hAnsi="Times New Roman"/>
          <w:sz w:val="24"/>
        </w:rPr>
        <w:t xml:space="preserve">Заштитом телекомуникационих постројења од утицаја електроенергетских постројења </w:t>
      </w:r>
      <w:r w:rsidRPr="00474B36">
        <w:rPr>
          <w:rFonts w:ascii="Times New Roman" w:eastAsia="Arial" w:hAnsi="Times New Roman"/>
          <w:sz w:val="24"/>
          <w:lang w:eastAsia="hr-HR"/>
        </w:rPr>
        <w:t xml:space="preserve">- </w:t>
      </w:r>
      <w:r w:rsidRPr="00474B36">
        <w:rPr>
          <w:rFonts w:ascii="Times New Roman" w:eastAsia="Arial" w:hAnsi="Times New Roman"/>
          <w:sz w:val="24"/>
        </w:rPr>
        <w:t>Заштита од сметњи (</w:t>
      </w:r>
      <w:r w:rsidRPr="00474B36">
        <w:rPr>
          <w:rStyle w:val="FontStyle11"/>
          <w:rFonts w:ascii="Times New Roman" w:hAnsi="Times New Roman" w:cs="Times New Roman"/>
          <w:i w:val="0"/>
          <w:sz w:val="24"/>
          <w:szCs w:val="24"/>
        </w:rPr>
        <w:t>„</w:t>
      </w:r>
      <w:r w:rsidRPr="00474B36">
        <w:rPr>
          <w:rFonts w:ascii="Times New Roman" w:eastAsia="Arial" w:hAnsi="Times New Roman"/>
          <w:sz w:val="24"/>
        </w:rPr>
        <w:t>Службени лист СФРЈ</w:t>
      </w:r>
      <w:r w:rsidR="00692BCE" w:rsidRPr="00474B36">
        <w:rPr>
          <w:rFonts w:ascii="Times New Roman" w:eastAsia="Arial" w:hAnsi="Times New Roman"/>
          <w:sz w:val="24"/>
        </w:rPr>
        <w:t>ˮ</w:t>
      </w:r>
      <w:r w:rsidRPr="00474B36">
        <w:rPr>
          <w:rFonts w:ascii="Times New Roman" w:eastAsia="Arial" w:hAnsi="Times New Roman"/>
          <w:sz w:val="24"/>
        </w:rPr>
        <w:t xml:space="preserve">, број </w:t>
      </w:r>
      <w:r w:rsidRPr="00474B36">
        <w:rPr>
          <w:rFonts w:ascii="Times New Roman" w:eastAsia="Arial" w:hAnsi="Times New Roman"/>
          <w:sz w:val="24"/>
          <w:lang w:eastAsia="hr-HR"/>
        </w:rPr>
        <w:t xml:space="preserve">68/86), </w:t>
      </w:r>
      <w:r w:rsidRPr="00474B36">
        <w:rPr>
          <w:rFonts w:ascii="Times New Roman" w:eastAsia="Arial" w:hAnsi="Times New Roman"/>
          <w:sz w:val="24"/>
        </w:rPr>
        <w:t xml:space="preserve">као и </w:t>
      </w:r>
      <w:r w:rsidRPr="00474B36">
        <w:rPr>
          <w:rFonts w:ascii="Times New Roman" w:eastAsia="Arial" w:hAnsi="Times New Roman"/>
          <w:sz w:val="24"/>
          <w:lang w:eastAsia="hr-HR"/>
        </w:rPr>
        <w:t xml:space="preserve">SRPS N.C0.104 - </w:t>
      </w:r>
      <w:r w:rsidRPr="00474B36">
        <w:rPr>
          <w:rFonts w:ascii="Times New Roman" w:eastAsia="Arial" w:hAnsi="Times New Roman"/>
          <w:sz w:val="24"/>
        </w:rPr>
        <w:t xml:space="preserve">Заштита телекомуникационих постројења од утицаја електроенергетских постројења </w:t>
      </w:r>
      <w:r w:rsidRPr="00474B36">
        <w:rPr>
          <w:rFonts w:ascii="Times New Roman" w:eastAsia="Arial" w:hAnsi="Times New Roman"/>
          <w:sz w:val="24"/>
          <w:lang w:eastAsia="hr-HR"/>
        </w:rPr>
        <w:t xml:space="preserve">- </w:t>
      </w:r>
      <w:r w:rsidRPr="00474B36">
        <w:rPr>
          <w:rFonts w:ascii="Times New Roman" w:eastAsia="Arial" w:hAnsi="Times New Roman"/>
          <w:sz w:val="24"/>
        </w:rPr>
        <w:t>Увођење телекомуникационих водова у електроенергетска постројења</w:t>
      </w:r>
      <w:r w:rsidRPr="00474B36">
        <w:rPr>
          <w:rStyle w:val="FontStyle11"/>
          <w:rFonts w:ascii="Times New Roman" w:eastAsia="Arial" w:hAnsi="Times New Roman"/>
          <w:sz w:val="24"/>
        </w:rPr>
        <w:t xml:space="preserve"> </w:t>
      </w:r>
      <w:r w:rsidRPr="00474B36">
        <w:rPr>
          <w:rFonts w:ascii="Times New Roman" w:eastAsia="Arial" w:hAnsi="Times New Roman"/>
          <w:sz w:val="24"/>
        </w:rPr>
        <w:t>(„Службени лист СФРЈ</w:t>
      </w:r>
      <w:r w:rsidR="00692BCE" w:rsidRPr="00474B36">
        <w:rPr>
          <w:rFonts w:ascii="Times New Roman" w:eastAsia="Arial" w:hAnsi="Times New Roman"/>
          <w:sz w:val="24"/>
        </w:rPr>
        <w:t>”</w:t>
      </w:r>
      <w:r w:rsidRPr="00474B36">
        <w:rPr>
          <w:rFonts w:ascii="Times New Roman" w:eastAsia="Arial" w:hAnsi="Times New Roman"/>
          <w:sz w:val="24"/>
        </w:rPr>
        <w:t xml:space="preserve">, број </w:t>
      </w:r>
      <w:r w:rsidRPr="00474B36">
        <w:rPr>
          <w:rFonts w:ascii="Times New Roman" w:eastAsia="Arial" w:hAnsi="Times New Roman"/>
          <w:sz w:val="24"/>
          <w:lang w:eastAsia="hr-HR"/>
        </w:rPr>
        <w:t>49/83).</w:t>
      </w:r>
    </w:p>
    <w:p w14:paraId="2872DC05" w14:textId="5A0E413E" w:rsidR="00196962" w:rsidRPr="00474B36" w:rsidRDefault="00196962" w:rsidP="00DD1205">
      <w:pPr>
        <w:ind w:firstLine="720"/>
        <w:rPr>
          <w:rFonts w:ascii="Times New Roman" w:hAnsi="Times New Roman"/>
          <w:sz w:val="24"/>
        </w:rPr>
      </w:pPr>
      <w:r w:rsidRPr="00474B36">
        <w:rPr>
          <w:rFonts w:ascii="Times New Roman" w:hAnsi="Times New Roman"/>
          <w:sz w:val="24"/>
        </w:rPr>
        <w:t>Заштитни појас за надземне електроенергетске водове, са обе стране вода од крајње фазног проводника дефинисан је Законом о енергетици и износи:</w:t>
      </w:r>
    </w:p>
    <w:p w14:paraId="596F6D61" w14:textId="77777777" w:rsidR="00196962" w:rsidRPr="00474B36" w:rsidRDefault="00196962" w:rsidP="00E014D6">
      <w:pPr>
        <w:tabs>
          <w:tab w:val="left" w:pos="993"/>
        </w:tabs>
        <w:ind w:left="284" w:firstLine="425"/>
        <w:rPr>
          <w:rStyle w:val="FontStyle36"/>
          <w:rFonts w:ascii="Times New Roman" w:hAnsi="Times New Roman"/>
          <w:sz w:val="24"/>
        </w:rPr>
      </w:pPr>
      <w:r w:rsidRPr="00474B36">
        <w:rPr>
          <w:rFonts w:ascii="Times New Roman" w:hAnsi="Times New Roman"/>
          <w:sz w:val="24"/>
        </w:rPr>
        <w:t>1)</w:t>
      </w:r>
      <w:r w:rsidRPr="00474B36">
        <w:rPr>
          <w:rFonts w:ascii="Times New Roman" w:hAnsi="Times New Roman"/>
          <w:sz w:val="24"/>
        </w:rPr>
        <w:tab/>
        <w:t>за напонски ниво од 1</w:t>
      </w:r>
      <w:r w:rsidRPr="00474B36">
        <w:rPr>
          <w:rStyle w:val="FontStyle36"/>
          <w:rFonts w:ascii="Times New Roman" w:hAnsi="Times New Roman"/>
          <w:sz w:val="24"/>
        </w:rPr>
        <w:t xml:space="preserve"> kV до 35 kV:</w:t>
      </w:r>
    </w:p>
    <w:p w14:paraId="22C3F99B" w14:textId="33DB9380" w:rsidR="00196962" w:rsidRPr="00474B36" w:rsidRDefault="005A04D7" w:rsidP="00E014D6">
      <w:pPr>
        <w:tabs>
          <w:tab w:val="left" w:pos="993"/>
        </w:tabs>
        <w:ind w:left="567" w:firstLine="142"/>
        <w:rPr>
          <w:rStyle w:val="FontStyle36"/>
          <w:rFonts w:ascii="Times New Roman" w:hAnsi="Times New Roman"/>
          <w:sz w:val="24"/>
        </w:rPr>
      </w:pPr>
      <w:r w:rsidRPr="00474B36">
        <w:rPr>
          <w:rStyle w:val="FontStyle36"/>
          <w:rFonts w:ascii="Times New Roman" w:hAnsi="Times New Roman"/>
          <w:sz w:val="24"/>
        </w:rPr>
        <w:lastRenderedPageBreak/>
        <w:t xml:space="preserve">(1) </w:t>
      </w:r>
      <w:r w:rsidR="00196962" w:rsidRPr="00474B36">
        <w:rPr>
          <w:rStyle w:val="FontStyle36"/>
          <w:rFonts w:ascii="Times New Roman" w:hAnsi="Times New Roman"/>
          <w:sz w:val="24"/>
        </w:rPr>
        <w:t>за неизоловане проводнике 10 m;</w:t>
      </w:r>
    </w:p>
    <w:p w14:paraId="534B8134" w14:textId="312A8608" w:rsidR="00196962" w:rsidRPr="00474B36" w:rsidRDefault="005A04D7" w:rsidP="00E014D6">
      <w:pPr>
        <w:tabs>
          <w:tab w:val="left" w:pos="993"/>
        </w:tabs>
        <w:ind w:left="567" w:firstLine="142"/>
        <w:rPr>
          <w:rStyle w:val="FontStyle36"/>
          <w:rFonts w:ascii="Times New Roman" w:hAnsi="Times New Roman"/>
          <w:sz w:val="24"/>
        </w:rPr>
      </w:pPr>
      <w:r w:rsidRPr="00474B36">
        <w:rPr>
          <w:rStyle w:val="FontStyle36"/>
          <w:rFonts w:ascii="Times New Roman" w:hAnsi="Times New Roman"/>
          <w:sz w:val="24"/>
        </w:rPr>
        <w:t xml:space="preserve">(2) </w:t>
      </w:r>
      <w:r w:rsidR="00196962" w:rsidRPr="00474B36">
        <w:rPr>
          <w:rStyle w:val="FontStyle36"/>
          <w:rFonts w:ascii="Times New Roman" w:hAnsi="Times New Roman"/>
          <w:sz w:val="24"/>
        </w:rPr>
        <w:t>за слабо изоловане проводнике 4 m;</w:t>
      </w:r>
    </w:p>
    <w:p w14:paraId="12A89630" w14:textId="06A81E7D" w:rsidR="00196962" w:rsidRPr="00474B36" w:rsidRDefault="005A04D7" w:rsidP="00E014D6">
      <w:pPr>
        <w:tabs>
          <w:tab w:val="left" w:pos="993"/>
        </w:tabs>
        <w:ind w:left="567" w:firstLine="142"/>
        <w:rPr>
          <w:rStyle w:val="FontStyle36"/>
          <w:rFonts w:ascii="Times New Roman" w:hAnsi="Times New Roman"/>
          <w:sz w:val="24"/>
        </w:rPr>
      </w:pPr>
      <w:r w:rsidRPr="00474B36">
        <w:rPr>
          <w:rStyle w:val="FontStyle36"/>
          <w:rFonts w:ascii="Times New Roman" w:hAnsi="Times New Roman"/>
          <w:sz w:val="24"/>
        </w:rPr>
        <w:t xml:space="preserve">(3) </w:t>
      </w:r>
      <w:r w:rsidR="00196962" w:rsidRPr="00474B36">
        <w:rPr>
          <w:rStyle w:val="FontStyle36"/>
          <w:rFonts w:ascii="Times New Roman" w:hAnsi="Times New Roman"/>
          <w:sz w:val="24"/>
        </w:rPr>
        <w:t>за самоносеће кабловске снопове 1 m;</w:t>
      </w:r>
    </w:p>
    <w:p w14:paraId="6896714C" w14:textId="77777777" w:rsidR="00196962" w:rsidRPr="00474B36" w:rsidRDefault="00196962" w:rsidP="00E014D6">
      <w:pPr>
        <w:tabs>
          <w:tab w:val="left" w:pos="993"/>
        </w:tabs>
        <w:ind w:left="284" w:firstLine="425"/>
        <w:rPr>
          <w:rStyle w:val="FontStyle36"/>
          <w:rFonts w:ascii="Times New Roman" w:hAnsi="Times New Roman"/>
          <w:sz w:val="24"/>
        </w:rPr>
      </w:pPr>
      <w:r w:rsidRPr="00474B36">
        <w:rPr>
          <w:rFonts w:ascii="Times New Roman" w:hAnsi="Times New Roman"/>
          <w:sz w:val="24"/>
        </w:rPr>
        <w:t>2)</w:t>
      </w:r>
      <w:r w:rsidRPr="00474B36">
        <w:rPr>
          <w:rFonts w:ascii="Times New Roman" w:hAnsi="Times New Roman"/>
          <w:sz w:val="24"/>
        </w:rPr>
        <w:tab/>
        <w:t xml:space="preserve">за напонски ниво </w:t>
      </w:r>
      <w:r w:rsidRPr="00474B36">
        <w:rPr>
          <w:rStyle w:val="FontStyle36"/>
          <w:rFonts w:ascii="Times New Roman" w:hAnsi="Times New Roman"/>
          <w:sz w:val="24"/>
        </w:rPr>
        <w:t>35 kV, 15 m;</w:t>
      </w:r>
    </w:p>
    <w:p w14:paraId="0E54639C" w14:textId="47DDAA08" w:rsidR="00196962" w:rsidRPr="00474B36" w:rsidRDefault="00196962" w:rsidP="00D04B13">
      <w:pPr>
        <w:tabs>
          <w:tab w:val="left" w:pos="993"/>
        </w:tabs>
        <w:ind w:left="284" w:firstLine="425"/>
        <w:rPr>
          <w:rFonts w:ascii="Times New Roman" w:hAnsi="Times New Roman" w:cs="Arial"/>
          <w:sz w:val="24"/>
          <w:szCs w:val="20"/>
        </w:rPr>
      </w:pPr>
      <w:r w:rsidRPr="00474B36">
        <w:rPr>
          <w:rFonts w:ascii="Times New Roman" w:hAnsi="Times New Roman"/>
          <w:sz w:val="24"/>
        </w:rPr>
        <w:t>3)</w:t>
      </w:r>
      <w:r w:rsidRPr="00474B36">
        <w:rPr>
          <w:rFonts w:ascii="Times New Roman" w:hAnsi="Times New Roman"/>
          <w:sz w:val="24"/>
        </w:rPr>
        <w:tab/>
        <w:t xml:space="preserve">за напонски ниво </w:t>
      </w:r>
      <w:r w:rsidR="00D04B13" w:rsidRPr="00474B36">
        <w:rPr>
          <w:rStyle w:val="FontStyle36"/>
          <w:rFonts w:ascii="Times New Roman" w:hAnsi="Times New Roman"/>
          <w:sz w:val="24"/>
        </w:rPr>
        <w:t>110 kV, 25 m.</w:t>
      </w:r>
    </w:p>
    <w:p w14:paraId="567E212D" w14:textId="77777777" w:rsidR="00196962" w:rsidRPr="00474B36" w:rsidRDefault="00196962" w:rsidP="00E014D6">
      <w:pPr>
        <w:tabs>
          <w:tab w:val="left" w:pos="993"/>
        </w:tabs>
        <w:ind w:firstLine="709"/>
        <w:rPr>
          <w:rFonts w:ascii="Times New Roman" w:hAnsi="Times New Roman"/>
          <w:sz w:val="24"/>
        </w:rPr>
      </w:pPr>
      <w:r w:rsidRPr="00474B36">
        <w:rPr>
          <w:rFonts w:ascii="Times New Roman" w:hAnsi="Times New Roman"/>
          <w:sz w:val="24"/>
        </w:rPr>
        <w:t>Заштитни појас за подземне водове (каблове) износи:</w:t>
      </w:r>
    </w:p>
    <w:p w14:paraId="3FCB9C74" w14:textId="77777777" w:rsidR="00196962" w:rsidRPr="00474B36" w:rsidRDefault="00196962" w:rsidP="00F70168">
      <w:pPr>
        <w:tabs>
          <w:tab w:val="left" w:pos="993"/>
          <w:tab w:val="left" w:pos="1134"/>
        </w:tabs>
        <w:ind w:left="426" w:firstLine="283"/>
        <w:rPr>
          <w:rStyle w:val="FontStyle36"/>
          <w:rFonts w:ascii="Times New Roman" w:hAnsi="Times New Roman"/>
          <w:sz w:val="24"/>
        </w:rPr>
      </w:pPr>
      <w:r w:rsidRPr="00474B36">
        <w:rPr>
          <w:rFonts w:ascii="Times New Roman" w:hAnsi="Times New Roman"/>
          <w:sz w:val="24"/>
        </w:rPr>
        <w:t>1)</w:t>
      </w:r>
      <w:r w:rsidRPr="00474B36">
        <w:rPr>
          <w:rFonts w:ascii="Times New Roman" w:hAnsi="Times New Roman"/>
          <w:sz w:val="24"/>
        </w:rPr>
        <w:tab/>
        <w:t>за напонски ниво од 1</w:t>
      </w:r>
      <w:r w:rsidRPr="00474B36">
        <w:rPr>
          <w:rStyle w:val="FontStyle36"/>
          <w:rFonts w:ascii="Times New Roman" w:hAnsi="Times New Roman"/>
          <w:sz w:val="24"/>
        </w:rPr>
        <w:t xml:space="preserve"> kV до 35 kV, укључујући и 35 kV, 1 m;</w:t>
      </w:r>
    </w:p>
    <w:p w14:paraId="013DF792" w14:textId="77777777" w:rsidR="00196962" w:rsidRPr="00474B36" w:rsidRDefault="00196962" w:rsidP="00F70168">
      <w:pPr>
        <w:tabs>
          <w:tab w:val="left" w:pos="993"/>
          <w:tab w:val="left" w:pos="1134"/>
        </w:tabs>
        <w:ind w:left="426" w:firstLine="283"/>
        <w:rPr>
          <w:rStyle w:val="FontStyle36"/>
          <w:rFonts w:ascii="Times New Roman" w:hAnsi="Times New Roman"/>
          <w:sz w:val="24"/>
        </w:rPr>
      </w:pPr>
      <w:r w:rsidRPr="00474B36">
        <w:rPr>
          <w:rFonts w:ascii="Times New Roman" w:hAnsi="Times New Roman"/>
          <w:sz w:val="24"/>
        </w:rPr>
        <w:t>2)</w:t>
      </w:r>
      <w:r w:rsidRPr="00474B36">
        <w:rPr>
          <w:rFonts w:ascii="Times New Roman" w:hAnsi="Times New Roman"/>
          <w:sz w:val="24"/>
        </w:rPr>
        <w:tab/>
        <w:t xml:space="preserve">за напонски ниво </w:t>
      </w:r>
      <w:r w:rsidRPr="00474B36">
        <w:rPr>
          <w:rStyle w:val="FontStyle36"/>
          <w:rFonts w:ascii="Times New Roman" w:hAnsi="Times New Roman"/>
          <w:sz w:val="24"/>
        </w:rPr>
        <w:t>110 kV, 2 m;</w:t>
      </w:r>
    </w:p>
    <w:p w14:paraId="1BE35FD5" w14:textId="6FDA3892" w:rsidR="000D548F" w:rsidRPr="00474B36" w:rsidRDefault="00196962" w:rsidP="00F70168">
      <w:pPr>
        <w:tabs>
          <w:tab w:val="left" w:pos="993"/>
          <w:tab w:val="left" w:pos="1134"/>
        </w:tabs>
        <w:ind w:left="426" w:firstLine="283"/>
        <w:rPr>
          <w:rFonts w:ascii="Times New Roman" w:hAnsi="Times New Roman" w:cs="Arial"/>
          <w:sz w:val="24"/>
          <w:szCs w:val="20"/>
        </w:rPr>
      </w:pPr>
      <w:r w:rsidRPr="00474B36">
        <w:rPr>
          <w:rFonts w:ascii="Times New Roman" w:hAnsi="Times New Roman"/>
          <w:sz w:val="24"/>
        </w:rPr>
        <w:t>3)</w:t>
      </w:r>
      <w:r w:rsidRPr="00474B36">
        <w:rPr>
          <w:rFonts w:ascii="Times New Roman" w:hAnsi="Times New Roman"/>
          <w:sz w:val="24"/>
        </w:rPr>
        <w:tab/>
        <w:t xml:space="preserve">за напонски ниво изнад </w:t>
      </w:r>
      <w:r w:rsidRPr="00474B36">
        <w:rPr>
          <w:rStyle w:val="FontStyle36"/>
          <w:rFonts w:ascii="Times New Roman" w:hAnsi="Times New Roman"/>
          <w:sz w:val="24"/>
        </w:rPr>
        <w:t>110 kV, 3 m</w:t>
      </w:r>
      <w:r w:rsidR="00D04B13" w:rsidRPr="00474B36">
        <w:rPr>
          <w:rStyle w:val="FontStyle36"/>
          <w:rFonts w:ascii="Times New Roman" w:hAnsi="Times New Roman"/>
          <w:sz w:val="24"/>
        </w:rPr>
        <w:t>.</w:t>
      </w:r>
    </w:p>
    <w:p w14:paraId="182F0936" w14:textId="5731C754" w:rsidR="00196962" w:rsidRPr="00474B36" w:rsidRDefault="00CC1233" w:rsidP="00E014D6">
      <w:pPr>
        <w:tabs>
          <w:tab w:val="left" w:pos="993"/>
        </w:tabs>
        <w:ind w:firstLine="425"/>
        <w:rPr>
          <w:rFonts w:ascii="Times New Roman" w:hAnsi="Times New Roman"/>
          <w:sz w:val="24"/>
        </w:rPr>
      </w:pPr>
      <w:r w:rsidRPr="00474B36">
        <w:rPr>
          <w:rFonts w:ascii="Times New Roman" w:hAnsi="Times New Roman"/>
          <w:sz w:val="24"/>
        </w:rPr>
        <w:t xml:space="preserve">     </w:t>
      </w:r>
      <w:r w:rsidR="00196962" w:rsidRPr="00474B36">
        <w:rPr>
          <w:rFonts w:ascii="Times New Roman" w:hAnsi="Times New Roman"/>
          <w:sz w:val="24"/>
        </w:rPr>
        <w:t>Заштитни појас за трансформаторске станице на отвореном износи:</w:t>
      </w:r>
    </w:p>
    <w:p w14:paraId="5F811124" w14:textId="77777777" w:rsidR="00196962" w:rsidRPr="00474B36" w:rsidRDefault="00196962" w:rsidP="00F70168">
      <w:pPr>
        <w:tabs>
          <w:tab w:val="left" w:pos="993"/>
          <w:tab w:val="left" w:pos="1134"/>
        </w:tabs>
        <w:ind w:left="426" w:firstLine="283"/>
        <w:rPr>
          <w:rStyle w:val="FontStyle36"/>
          <w:rFonts w:ascii="Times New Roman" w:hAnsi="Times New Roman"/>
          <w:sz w:val="24"/>
        </w:rPr>
      </w:pPr>
      <w:r w:rsidRPr="00474B36">
        <w:rPr>
          <w:rFonts w:ascii="Times New Roman" w:hAnsi="Times New Roman"/>
          <w:sz w:val="24"/>
        </w:rPr>
        <w:t>1)</w:t>
      </w:r>
      <w:r w:rsidRPr="00474B36">
        <w:rPr>
          <w:rFonts w:ascii="Times New Roman" w:hAnsi="Times New Roman"/>
          <w:sz w:val="24"/>
        </w:rPr>
        <w:tab/>
        <w:t>за напонски ниво од 1</w:t>
      </w:r>
      <w:r w:rsidRPr="00474B36">
        <w:rPr>
          <w:rStyle w:val="FontStyle36"/>
          <w:rFonts w:ascii="Times New Roman" w:hAnsi="Times New Roman"/>
          <w:sz w:val="24"/>
        </w:rPr>
        <w:t xml:space="preserve"> kV до 35 kV, 10 m;</w:t>
      </w:r>
    </w:p>
    <w:p w14:paraId="2EB67352" w14:textId="5996941D" w:rsidR="00196962" w:rsidRPr="00474B36" w:rsidRDefault="00196962" w:rsidP="00F70168">
      <w:pPr>
        <w:tabs>
          <w:tab w:val="left" w:pos="993"/>
          <w:tab w:val="left" w:pos="1134"/>
        </w:tabs>
        <w:ind w:left="426" w:firstLine="283"/>
        <w:rPr>
          <w:rFonts w:ascii="Times New Roman" w:hAnsi="Times New Roman" w:cs="Arial"/>
          <w:sz w:val="24"/>
          <w:szCs w:val="20"/>
        </w:rPr>
      </w:pPr>
      <w:r w:rsidRPr="00474B36">
        <w:rPr>
          <w:rFonts w:ascii="Times New Roman" w:hAnsi="Times New Roman"/>
          <w:sz w:val="24"/>
        </w:rPr>
        <w:t>2)</w:t>
      </w:r>
      <w:r w:rsidRPr="00474B36">
        <w:rPr>
          <w:rFonts w:ascii="Times New Roman" w:hAnsi="Times New Roman"/>
          <w:sz w:val="24"/>
        </w:rPr>
        <w:tab/>
        <w:t>за напонски ниво 110</w:t>
      </w:r>
      <w:r w:rsidR="00D04B13" w:rsidRPr="00474B36">
        <w:rPr>
          <w:rStyle w:val="FontStyle36"/>
          <w:rFonts w:ascii="Times New Roman" w:hAnsi="Times New Roman"/>
          <w:sz w:val="24"/>
        </w:rPr>
        <w:t xml:space="preserve"> kV и изнад 110 kV, 30 m.</w:t>
      </w:r>
    </w:p>
    <w:p w14:paraId="61C5A03D" w14:textId="373D4B92" w:rsidR="00196962" w:rsidRPr="00474B36" w:rsidRDefault="00196962" w:rsidP="00DD1205">
      <w:pPr>
        <w:ind w:firstLine="720"/>
        <w:rPr>
          <w:rStyle w:val="FontStyle11"/>
          <w:rFonts w:ascii="Times New Roman" w:hAnsi="Times New Roman" w:cs="Times New Roman"/>
          <w:i w:val="0"/>
          <w:sz w:val="24"/>
          <w:szCs w:val="24"/>
        </w:rPr>
      </w:pPr>
      <w:r w:rsidRPr="00474B36">
        <w:rPr>
          <w:rStyle w:val="FontStyle11"/>
          <w:rFonts w:ascii="Times New Roman" w:hAnsi="Times New Roman" w:cs="Times New Roman"/>
          <w:i w:val="0"/>
          <w:sz w:val="24"/>
          <w:szCs w:val="24"/>
        </w:rPr>
        <w:t xml:space="preserve">У коридору нафтовода може се градити подземна електроенергетска мрежа за потребе објеката у функцији нафтовода, као и трафостанице 20/0,4 kV за потребе напајања електричном енергијом објеката у функцији нафтовода. Електричне инсталације и уређаји у објектима у функцији нафтовода се по правилу постављају ван зона опасности од експлозије, изузев ако је уградња у овим зонама условљена технолошким захтевима када се иста мора спровести у складу са утврђеним посебним прописима. </w:t>
      </w:r>
    </w:p>
    <w:p w14:paraId="75A13560" w14:textId="77777777" w:rsidR="00196962" w:rsidRPr="00474B36" w:rsidRDefault="00196962" w:rsidP="00DD1205">
      <w:pPr>
        <w:ind w:firstLine="720"/>
        <w:rPr>
          <w:rStyle w:val="FontStyle11"/>
          <w:rFonts w:ascii="Times New Roman" w:hAnsi="Times New Roman" w:cs="Times New Roman"/>
          <w:i w:val="0"/>
          <w:sz w:val="24"/>
          <w:szCs w:val="24"/>
        </w:rPr>
      </w:pPr>
    </w:p>
    <w:p w14:paraId="5A6CC964" w14:textId="6DCEC353" w:rsidR="009C2124" w:rsidRPr="00474B36" w:rsidRDefault="002D17F6" w:rsidP="002D17F6">
      <w:pPr>
        <w:pStyle w:val="Heading4"/>
        <w:ind w:left="851" w:firstLine="720"/>
        <w:jc w:val="center"/>
        <w:rPr>
          <w:b w:val="0"/>
        </w:rPr>
      </w:pPr>
      <w:bookmarkStart w:id="560" w:name="_Toc66620862"/>
      <w:bookmarkStart w:id="561" w:name="_Toc66620970"/>
      <w:bookmarkStart w:id="562" w:name="_Toc69452768"/>
      <w:bookmarkStart w:id="563" w:name="_Toc69467058"/>
      <w:bookmarkStart w:id="564" w:name="_Toc69718274"/>
      <w:bookmarkStart w:id="565" w:name="_Toc69718384"/>
      <w:bookmarkStart w:id="566" w:name="_Toc183159221"/>
      <w:r w:rsidRPr="00474B36">
        <w:rPr>
          <w:b w:val="0"/>
        </w:rPr>
        <w:t xml:space="preserve">1.2.3.2. </w:t>
      </w:r>
      <w:r w:rsidR="009C2124" w:rsidRPr="00474B36">
        <w:rPr>
          <w:b w:val="0"/>
        </w:rPr>
        <w:t>Појаси</w:t>
      </w:r>
      <w:r w:rsidR="00023C90" w:rsidRPr="00474B36">
        <w:rPr>
          <w:b w:val="0"/>
        </w:rPr>
        <w:t xml:space="preserve">, зоне </w:t>
      </w:r>
      <w:r w:rsidR="009C2124" w:rsidRPr="00474B36">
        <w:rPr>
          <w:b w:val="0"/>
        </w:rPr>
        <w:t xml:space="preserve">заштите и режими коришћења и уређења </w:t>
      </w:r>
      <w:r w:rsidR="00995227" w:rsidRPr="00474B36">
        <w:rPr>
          <w:b w:val="0"/>
        </w:rPr>
        <w:t>термоенергетске</w:t>
      </w:r>
      <w:r w:rsidR="009C2124" w:rsidRPr="00474B36">
        <w:rPr>
          <w:b w:val="0"/>
        </w:rPr>
        <w:t xml:space="preserve"> инфраструктуре</w:t>
      </w:r>
      <w:bookmarkEnd w:id="560"/>
      <w:bookmarkEnd w:id="561"/>
      <w:bookmarkEnd w:id="562"/>
      <w:bookmarkEnd w:id="563"/>
      <w:bookmarkEnd w:id="564"/>
      <w:bookmarkEnd w:id="565"/>
      <w:bookmarkEnd w:id="566"/>
    </w:p>
    <w:p w14:paraId="1A76DB3F" w14:textId="77777777" w:rsidR="009C2124" w:rsidRPr="00474B36" w:rsidRDefault="009C2124" w:rsidP="00DD1205">
      <w:pPr>
        <w:widowControl w:val="0"/>
        <w:ind w:firstLine="720"/>
        <w:jc w:val="left"/>
        <w:rPr>
          <w:rFonts w:ascii="Times New Roman" w:hAnsi="Times New Roman"/>
          <w:sz w:val="22"/>
          <w:szCs w:val="22"/>
          <w:lang w:eastAsia="en-US"/>
        </w:rPr>
      </w:pPr>
    </w:p>
    <w:p w14:paraId="0DA58E45" w14:textId="078F93B0" w:rsidR="00995227" w:rsidRPr="00474B36" w:rsidRDefault="00995227" w:rsidP="00DD1205">
      <w:pPr>
        <w:ind w:firstLine="720"/>
        <w:rPr>
          <w:rFonts w:ascii="Times New Roman" w:hAnsi="Times New Roman"/>
          <w:sz w:val="24"/>
        </w:rPr>
      </w:pPr>
      <w:r w:rsidRPr="00474B36">
        <w:rPr>
          <w:rFonts w:ascii="Times New Roman" w:eastAsia="Arial" w:hAnsi="Times New Roman"/>
          <w:sz w:val="24"/>
        </w:rPr>
        <w:t xml:space="preserve">Свака градња у близини транспортних гасовода притиска већег од 16 bar и дистрибутивних гасовода притиска </w:t>
      </w:r>
      <w:r w:rsidRPr="00474B36">
        <w:rPr>
          <w:rFonts w:ascii="Times New Roman" w:hAnsi="Times New Roman"/>
          <w:sz w:val="24"/>
        </w:rPr>
        <w:t xml:space="preserve">до 16 bara, нафтовода и продуктовода </w:t>
      </w:r>
      <w:r w:rsidRPr="00474B36">
        <w:rPr>
          <w:rFonts w:ascii="Times New Roman" w:eastAsia="Arial" w:hAnsi="Times New Roman"/>
          <w:sz w:val="24"/>
        </w:rPr>
        <w:t>условљена је: Законом о енергетици</w:t>
      </w:r>
      <w:r w:rsidRPr="00474B36">
        <w:rPr>
          <w:rFonts w:ascii="Times New Roman" w:eastAsia="Arial" w:hAnsi="Times New Roman"/>
          <w:sz w:val="24"/>
          <w:lang w:eastAsia="hr-HR"/>
        </w:rPr>
        <w:t xml:space="preserve">, </w:t>
      </w:r>
      <w:r w:rsidRPr="00474B36">
        <w:rPr>
          <w:rFonts w:ascii="Times New Roman" w:eastAsia="Arial" w:hAnsi="Times New Roman"/>
          <w:sz w:val="24"/>
        </w:rPr>
        <w:t>Законом о планирању и изградњи</w:t>
      </w:r>
      <w:r w:rsidR="003632EF" w:rsidRPr="00474B36">
        <w:rPr>
          <w:rFonts w:ascii="Times New Roman" w:eastAsia="Arial" w:hAnsi="Times New Roman"/>
          <w:sz w:val="24"/>
        </w:rPr>
        <w:t>,</w:t>
      </w:r>
      <w:r w:rsidRPr="00474B36">
        <w:rPr>
          <w:rFonts w:ascii="Times New Roman" w:eastAsia="Arial" w:hAnsi="Times New Roman"/>
          <w:sz w:val="24"/>
        </w:rPr>
        <w:t xml:space="preserve"> </w:t>
      </w:r>
      <w:r w:rsidRPr="00474B36">
        <w:rPr>
          <w:rFonts w:ascii="Times New Roman" w:eastAsia="Arial" w:hAnsi="Times New Roman"/>
          <w:sz w:val="24"/>
          <w:lang w:eastAsia="hr-HR"/>
        </w:rPr>
        <w:t>Законом о цевоводном транспорту гасовитих и течних угљоводоника и дистрибуцији гасовитих угљоводоника</w:t>
      </w:r>
      <w:r w:rsidR="00C22654" w:rsidRPr="00474B36">
        <w:t xml:space="preserve"> </w:t>
      </w:r>
      <w:r w:rsidR="00C22654" w:rsidRPr="00474B36">
        <w:rPr>
          <w:rFonts w:ascii="Times New Roman" w:hAnsi="Times New Roman"/>
          <w:sz w:val="24"/>
        </w:rPr>
        <w:t>(</w:t>
      </w:r>
      <w:r w:rsidR="005B33BB" w:rsidRPr="00474B36">
        <w:rPr>
          <w:rFonts w:ascii="Times New Roman" w:hAnsi="Times New Roman"/>
          <w:sz w:val="24"/>
        </w:rPr>
        <w:t>„Службени</w:t>
      </w:r>
      <w:r w:rsidR="00C22654" w:rsidRPr="00474B36">
        <w:rPr>
          <w:rFonts w:ascii="Times New Roman" w:hAnsi="Times New Roman"/>
          <w:sz w:val="24"/>
        </w:rPr>
        <w:t xml:space="preserve"> гласник РС</w:t>
      </w:r>
      <w:r w:rsidR="005B33BB" w:rsidRPr="00474B36">
        <w:rPr>
          <w:rFonts w:ascii="Times New Roman" w:hAnsi="Times New Roman"/>
          <w:sz w:val="24"/>
        </w:rPr>
        <w:t xml:space="preserve">”, број </w:t>
      </w:r>
      <w:r w:rsidR="00C22654" w:rsidRPr="00474B36">
        <w:rPr>
          <w:rFonts w:ascii="Times New Roman" w:hAnsi="Times New Roman"/>
          <w:sz w:val="24"/>
        </w:rPr>
        <w:t>104/09)</w:t>
      </w:r>
      <w:r w:rsidRPr="00474B36">
        <w:rPr>
          <w:rFonts w:ascii="Times New Roman" w:eastAsia="Arial" w:hAnsi="Times New Roman"/>
          <w:sz w:val="24"/>
        </w:rPr>
        <w:t xml:space="preserve">, </w:t>
      </w:r>
      <w:r w:rsidRPr="00474B36">
        <w:rPr>
          <w:rFonts w:ascii="Times New Roman" w:hAnsi="Times New Roman"/>
          <w:sz w:val="24"/>
        </w:rPr>
        <w:t>Правилником о условима за несметан и безбедан транспорт природног гаса гасово</w:t>
      </w:r>
      <w:r w:rsidR="00C22654" w:rsidRPr="00474B36">
        <w:rPr>
          <w:rFonts w:ascii="Times New Roman" w:hAnsi="Times New Roman"/>
          <w:sz w:val="24"/>
        </w:rPr>
        <w:t>дима притиска већег од 16 bar</w:t>
      </w:r>
      <w:r w:rsidRPr="00474B36">
        <w:rPr>
          <w:rFonts w:ascii="Times New Roman" w:hAnsi="Times New Roman"/>
          <w:sz w:val="24"/>
        </w:rPr>
        <w:t xml:space="preserve">, </w:t>
      </w:r>
      <w:r w:rsidRPr="00474B36">
        <w:rPr>
          <w:rFonts w:ascii="Times New Roman" w:hAnsi="Times New Roman"/>
          <w:sz w:val="24"/>
          <w:lang w:eastAsia="sr-Cyrl-RS"/>
        </w:rPr>
        <w:t xml:space="preserve">Правилником о условима за несметану и безбедну дистрибуцију природног гаса гасоводима притиска до 16 bar </w:t>
      </w:r>
      <w:r w:rsidRPr="00474B36">
        <w:rPr>
          <w:rFonts w:ascii="Times New Roman" w:hAnsi="Times New Roman"/>
          <w:iCs/>
          <w:sz w:val="24"/>
          <w:lang w:eastAsia="sr-Cyrl-RS"/>
        </w:rPr>
        <w:t>(„Сл</w:t>
      </w:r>
      <w:r w:rsidR="008D0997">
        <w:rPr>
          <w:rFonts w:ascii="Times New Roman" w:hAnsi="Times New Roman"/>
          <w:iCs/>
          <w:sz w:val="24"/>
          <w:lang w:val="sr-Cyrl-RS" w:eastAsia="sr-Cyrl-RS"/>
        </w:rPr>
        <w:t>ужбени</w:t>
      </w:r>
      <w:r w:rsidRPr="00474B36">
        <w:rPr>
          <w:rFonts w:ascii="Times New Roman" w:hAnsi="Times New Roman"/>
          <w:iCs/>
          <w:sz w:val="24"/>
          <w:lang w:eastAsia="sr-Cyrl-RS"/>
        </w:rPr>
        <w:t xml:space="preserve"> гласник РС</w:t>
      </w:r>
      <w:r w:rsidR="00B436D0" w:rsidRPr="00474B36">
        <w:rPr>
          <w:rFonts w:ascii="Times New Roman" w:hAnsi="Times New Roman"/>
          <w:iCs/>
          <w:sz w:val="24"/>
          <w:lang w:eastAsia="sr-Cyrl-RS"/>
        </w:rPr>
        <w:t>ˮ, број 86/</w:t>
      </w:r>
      <w:r w:rsidRPr="00474B36">
        <w:rPr>
          <w:rFonts w:ascii="Times New Roman" w:hAnsi="Times New Roman"/>
          <w:iCs/>
          <w:sz w:val="24"/>
          <w:lang w:eastAsia="sr-Cyrl-RS"/>
        </w:rPr>
        <w:t xml:space="preserve">15), </w:t>
      </w:r>
      <w:r w:rsidRPr="00474B36">
        <w:rPr>
          <w:rFonts w:ascii="Times New Roman" w:hAnsi="Times New Roman"/>
          <w:sz w:val="24"/>
          <w:lang w:eastAsia="sr-Latn-RS"/>
        </w:rPr>
        <w:t>Правилник</w:t>
      </w:r>
      <w:r w:rsidR="00B436D0" w:rsidRPr="00474B36">
        <w:rPr>
          <w:rFonts w:ascii="Times New Roman" w:hAnsi="Times New Roman"/>
          <w:sz w:val="24"/>
          <w:lang w:eastAsia="sr-Latn-RS"/>
        </w:rPr>
        <w:t>ом</w:t>
      </w:r>
      <w:r w:rsidRPr="00474B36">
        <w:rPr>
          <w:rFonts w:ascii="Times New Roman" w:hAnsi="Times New Roman"/>
          <w:sz w:val="24"/>
          <w:lang w:eastAsia="sr-Latn-RS"/>
        </w:rPr>
        <w:t xml:space="preserve"> о техничким условима за несметан и безбедан транспо</w:t>
      </w:r>
      <w:r w:rsidR="00C22654" w:rsidRPr="00474B36">
        <w:rPr>
          <w:rFonts w:ascii="Times New Roman" w:hAnsi="Times New Roman"/>
          <w:sz w:val="24"/>
          <w:lang w:eastAsia="sr-Latn-RS"/>
        </w:rPr>
        <w:t>рт нафтоводима и продуктоводима</w:t>
      </w:r>
      <w:r w:rsidRPr="00474B36">
        <w:rPr>
          <w:rFonts w:ascii="Times New Roman" w:hAnsi="Times New Roman"/>
          <w:sz w:val="24"/>
        </w:rPr>
        <w:t xml:space="preserve">, као и условима и сагласности </w:t>
      </w:r>
      <w:r w:rsidR="00CB6075" w:rsidRPr="00474B36">
        <w:rPr>
          <w:rFonts w:ascii="Times New Roman" w:hAnsi="Times New Roman"/>
          <w:sz w:val="24"/>
        </w:rPr>
        <w:t>надлежног оператера</w:t>
      </w:r>
      <w:r w:rsidRPr="00474B36">
        <w:rPr>
          <w:rFonts w:ascii="Times New Roman" w:hAnsi="Times New Roman"/>
          <w:sz w:val="24"/>
        </w:rPr>
        <w:t xml:space="preserve"> гасовода, нафтовода и продуктовода.</w:t>
      </w:r>
    </w:p>
    <w:p w14:paraId="0C9B3E4D" w14:textId="77777777" w:rsidR="005B33BB" w:rsidRPr="00474B36" w:rsidRDefault="005B33BB" w:rsidP="00DD1205">
      <w:pPr>
        <w:ind w:firstLine="720"/>
        <w:rPr>
          <w:rFonts w:ascii="Times New Roman" w:hAnsi="Times New Roman"/>
          <w:b/>
          <w:bCs/>
          <w:iCs/>
          <w:sz w:val="24"/>
        </w:rPr>
      </w:pPr>
    </w:p>
    <w:p w14:paraId="234F947B" w14:textId="77F626CD" w:rsidR="00995227" w:rsidRPr="00474B36" w:rsidRDefault="00D53E98" w:rsidP="00B436D0">
      <w:pPr>
        <w:pStyle w:val="Style10"/>
        <w:widowControl/>
        <w:tabs>
          <w:tab w:val="left" w:pos="662"/>
          <w:tab w:val="left" w:leader="dot" w:pos="8993"/>
        </w:tabs>
        <w:spacing w:line="240" w:lineRule="auto"/>
        <w:ind w:firstLine="720"/>
        <w:jc w:val="center"/>
        <w:rPr>
          <w:rStyle w:val="FontStyle15"/>
          <w:rFonts w:ascii="Times New Roman" w:hAnsi="Times New Roman" w:cs="Segoe UI"/>
          <w:b w:val="0"/>
          <w:bCs w:val="0"/>
          <w:i w:val="0"/>
          <w:iCs w:val="0"/>
          <w:sz w:val="24"/>
          <w:szCs w:val="24"/>
          <w:lang w:val="sr-Cyrl-CS"/>
        </w:rPr>
      </w:pPr>
      <w:r w:rsidRPr="00474B36">
        <w:rPr>
          <w:rStyle w:val="FontStyle15"/>
          <w:rFonts w:ascii="Times New Roman" w:hAnsi="Times New Roman" w:cs="Segoe UI"/>
          <w:b w:val="0"/>
          <w:bCs w:val="0"/>
          <w:i w:val="0"/>
          <w:iCs w:val="0"/>
          <w:sz w:val="24"/>
          <w:szCs w:val="24"/>
          <w:lang w:val="sr-Cyrl-CS"/>
        </w:rPr>
        <w:t>Магистрални гасовод граница Бугарске-граница Мађарске</w:t>
      </w:r>
    </w:p>
    <w:p w14:paraId="761679ED" w14:textId="77777777" w:rsidR="00D53E98" w:rsidRPr="00474B36" w:rsidRDefault="00D53E98" w:rsidP="00DD1205">
      <w:pPr>
        <w:pStyle w:val="Style10"/>
        <w:widowControl/>
        <w:tabs>
          <w:tab w:val="left" w:pos="662"/>
          <w:tab w:val="left" w:leader="dot" w:pos="8993"/>
        </w:tabs>
        <w:spacing w:line="240" w:lineRule="auto"/>
        <w:ind w:firstLine="720"/>
        <w:jc w:val="both"/>
        <w:rPr>
          <w:rStyle w:val="FontStyle15"/>
          <w:rFonts w:ascii="Times New Roman" w:hAnsi="Times New Roman" w:cs="Segoe UI"/>
          <w:b w:val="0"/>
          <w:bCs w:val="0"/>
          <w:i w:val="0"/>
          <w:iCs w:val="0"/>
          <w:sz w:val="22"/>
          <w:szCs w:val="22"/>
          <w:lang w:val="sr-Cyrl-CS"/>
        </w:rPr>
      </w:pPr>
    </w:p>
    <w:p w14:paraId="5961A9D1" w14:textId="0F5A91D4" w:rsidR="00D53E98" w:rsidRPr="00474B36" w:rsidRDefault="00D53E98" w:rsidP="00DD1205">
      <w:pPr>
        <w:pStyle w:val="Style10"/>
        <w:widowControl/>
        <w:tabs>
          <w:tab w:val="left" w:pos="662"/>
          <w:tab w:val="left" w:leader="dot" w:pos="8993"/>
        </w:tabs>
        <w:spacing w:line="240" w:lineRule="auto"/>
        <w:ind w:firstLine="720"/>
        <w:jc w:val="both"/>
        <w:rPr>
          <w:rFonts w:ascii="Times New Roman" w:hAnsi="Times New Roman" w:cs="Times New Roman"/>
          <w:lang w:val="sr-Cyrl-CS"/>
        </w:rPr>
      </w:pPr>
      <w:r w:rsidRPr="00474B36">
        <w:rPr>
          <w:rFonts w:ascii="Times New Roman" w:hAnsi="Times New Roman" w:cs="Times New Roman"/>
          <w:lang w:val="sr-Cyrl-CS"/>
        </w:rPr>
        <w:t>Експлоатациони појас гасовода, дефинисан је обострано од осе гасовода у ширини од 25 m. У експлоатационом појасу гасовода могу се градити само објекти који су у функцији гасовода. Изградња осталих објеката и извођење било каквих радова је забрањено.</w:t>
      </w:r>
    </w:p>
    <w:p w14:paraId="20992F89" w14:textId="4F1BFC61" w:rsidR="00D53E98" w:rsidRPr="00474B36" w:rsidRDefault="00D53E98" w:rsidP="00DD1205">
      <w:pPr>
        <w:pStyle w:val="Style10"/>
        <w:widowControl/>
        <w:tabs>
          <w:tab w:val="left" w:pos="662"/>
          <w:tab w:val="left" w:leader="dot" w:pos="8993"/>
        </w:tabs>
        <w:spacing w:line="240" w:lineRule="auto"/>
        <w:ind w:firstLine="720"/>
        <w:jc w:val="both"/>
        <w:rPr>
          <w:rFonts w:ascii="Times New Roman" w:hAnsi="Times New Roman" w:cs="Times New Roman"/>
          <w:lang w:val="sr-Cyrl-CS"/>
        </w:rPr>
      </w:pPr>
      <w:r w:rsidRPr="00474B36">
        <w:rPr>
          <w:rFonts w:ascii="Times New Roman" w:hAnsi="Times New Roman" w:cs="Times New Roman"/>
          <w:lang w:val="sr-Cyrl-CS"/>
        </w:rPr>
        <w:t xml:space="preserve">Минимално растојање између предметног нафтовода и гасовода мора износити експлоатациони појас гасовода 25 m + радни појас нафтовода са стране ка гасоводу. </w:t>
      </w:r>
      <w:r w:rsidR="00F2267A" w:rsidRPr="00474B36">
        <w:rPr>
          <w:rFonts w:ascii="Times New Roman" w:hAnsi="Times New Roman" w:cs="Times New Roman"/>
          <w:lang w:val="sr-Cyrl-CS"/>
        </w:rPr>
        <w:t>Просторни план</w:t>
      </w:r>
      <w:r w:rsidRPr="00474B36">
        <w:rPr>
          <w:rFonts w:ascii="Times New Roman" w:hAnsi="Times New Roman" w:cs="Times New Roman"/>
          <w:lang w:val="sr-Cyrl-CS"/>
        </w:rPr>
        <w:t xml:space="preserve"> мора да дефинише максимални радни појас нафтовода у складу са пречником нафтовода. </w:t>
      </w:r>
    </w:p>
    <w:p w14:paraId="0BF8F595" w14:textId="3F91BDC7" w:rsidR="00D53E98" w:rsidRPr="00474B36" w:rsidRDefault="00D53E98" w:rsidP="00DD1205">
      <w:pPr>
        <w:pStyle w:val="Style10"/>
        <w:widowControl/>
        <w:tabs>
          <w:tab w:val="left" w:pos="662"/>
          <w:tab w:val="left" w:leader="dot" w:pos="8993"/>
        </w:tabs>
        <w:spacing w:line="240" w:lineRule="auto"/>
        <w:ind w:firstLine="720"/>
        <w:jc w:val="both"/>
        <w:rPr>
          <w:rFonts w:ascii="Times New Roman" w:hAnsi="Times New Roman" w:cs="Times New Roman"/>
          <w:lang w:val="sr-Cyrl-CS"/>
        </w:rPr>
      </w:pPr>
      <w:r w:rsidRPr="00474B36">
        <w:rPr>
          <w:rFonts w:ascii="Times New Roman" w:hAnsi="Times New Roman" w:cs="Times New Roman"/>
          <w:lang w:val="sr-Cyrl-CS"/>
        </w:rPr>
        <w:t>Извођење радова, укључујући пр</w:t>
      </w:r>
      <w:r w:rsidR="00DA7E4B" w:rsidRPr="00474B36">
        <w:rPr>
          <w:rFonts w:ascii="Times New Roman" w:hAnsi="Times New Roman" w:cs="Times New Roman"/>
          <w:lang w:val="sr-Cyrl-CS"/>
        </w:rPr>
        <w:t>олазак грађевинске механизације</w:t>
      </w:r>
      <w:r w:rsidRPr="00474B36">
        <w:rPr>
          <w:rFonts w:ascii="Times New Roman" w:hAnsi="Times New Roman" w:cs="Times New Roman"/>
          <w:lang w:val="sr-Cyrl-CS"/>
        </w:rPr>
        <w:t xml:space="preserve"> и у току изградње нафтовода и у току каснијих евентуалних интервенција на изграђеном нафтоводу не смеју се одвијати у експлоатационом појасу гасовода.</w:t>
      </w:r>
    </w:p>
    <w:p w14:paraId="5F8B98EC" w14:textId="09767E6A" w:rsidR="00E2051D" w:rsidRPr="00474B36" w:rsidRDefault="00E2051D" w:rsidP="00DD1205">
      <w:pPr>
        <w:pStyle w:val="Style10"/>
        <w:widowControl/>
        <w:tabs>
          <w:tab w:val="left" w:pos="662"/>
          <w:tab w:val="left" w:leader="dot" w:pos="8993"/>
        </w:tabs>
        <w:spacing w:line="240" w:lineRule="auto"/>
        <w:ind w:firstLine="720"/>
        <w:jc w:val="both"/>
        <w:rPr>
          <w:rStyle w:val="FontStyle15"/>
          <w:rFonts w:ascii="Times New Roman" w:hAnsi="Times New Roman" w:cs="Times New Roman"/>
          <w:bCs w:val="0"/>
          <w:i w:val="0"/>
          <w:iCs w:val="0"/>
          <w:sz w:val="22"/>
          <w:szCs w:val="22"/>
          <w:u w:val="single"/>
          <w:lang w:val="sr-Cyrl-CS"/>
        </w:rPr>
      </w:pPr>
    </w:p>
    <w:p w14:paraId="73D7499E" w14:textId="25301DC6" w:rsidR="00E2051D" w:rsidRPr="00474B36" w:rsidRDefault="00E2051D" w:rsidP="00DD1205">
      <w:pPr>
        <w:pStyle w:val="Style10"/>
        <w:widowControl/>
        <w:tabs>
          <w:tab w:val="left" w:pos="662"/>
          <w:tab w:val="left" w:leader="dot" w:pos="8993"/>
        </w:tabs>
        <w:spacing w:line="240" w:lineRule="auto"/>
        <w:ind w:firstLine="720"/>
        <w:jc w:val="both"/>
        <w:rPr>
          <w:rStyle w:val="FontStyle15"/>
          <w:rFonts w:ascii="Times New Roman" w:hAnsi="Times New Roman" w:cs="Times New Roman"/>
          <w:bCs w:val="0"/>
          <w:i w:val="0"/>
          <w:iCs w:val="0"/>
          <w:sz w:val="22"/>
          <w:szCs w:val="22"/>
          <w:u w:val="single"/>
          <w:lang w:val="sr-Cyrl-CS"/>
        </w:rPr>
      </w:pPr>
    </w:p>
    <w:p w14:paraId="41F2F3A5" w14:textId="77777777" w:rsidR="00E2051D" w:rsidRPr="00474B36" w:rsidRDefault="00E2051D" w:rsidP="00DD1205">
      <w:pPr>
        <w:pStyle w:val="Style10"/>
        <w:widowControl/>
        <w:tabs>
          <w:tab w:val="left" w:pos="662"/>
          <w:tab w:val="left" w:leader="dot" w:pos="8993"/>
        </w:tabs>
        <w:spacing w:line="240" w:lineRule="auto"/>
        <w:ind w:firstLine="720"/>
        <w:jc w:val="both"/>
        <w:rPr>
          <w:rStyle w:val="FontStyle15"/>
          <w:rFonts w:ascii="Times New Roman" w:hAnsi="Times New Roman" w:cs="Times New Roman"/>
          <w:bCs w:val="0"/>
          <w:i w:val="0"/>
          <w:iCs w:val="0"/>
          <w:sz w:val="22"/>
          <w:szCs w:val="22"/>
          <w:u w:val="single"/>
          <w:lang w:val="sr-Cyrl-CS"/>
        </w:rPr>
      </w:pPr>
    </w:p>
    <w:p w14:paraId="02491469" w14:textId="34FF4DEE" w:rsidR="00F3655F" w:rsidRPr="00474B36" w:rsidRDefault="00F3655F" w:rsidP="00DA7E4B">
      <w:pPr>
        <w:pStyle w:val="Style10"/>
        <w:widowControl/>
        <w:tabs>
          <w:tab w:val="left" w:pos="662"/>
          <w:tab w:val="left" w:leader="dot" w:pos="8993"/>
        </w:tabs>
        <w:spacing w:line="240" w:lineRule="auto"/>
        <w:ind w:firstLine="720"/>
        <w:jc w:val="center"/>
        <w:rPr>
          <w:rFonts w:ascii="Times New Roman" w:hAnsi="Times New Roman" w:cs="Times New Roman"/>
          <w:lang w:val="sr-Cyrl-CS"/>
        </w:rPr>
      </w:pPr>
      <w:r w:rsidRPr="00474B36">
        <w:rPr>
          <w:rFonts w:ascii="Times New Roman" w:hAnsi="Times New Roman" w:cs="Times New Roman"/>
          <w:lang w:val="sr-Cyrl-CS"/>
        </w:rPr>
        <w:t>Локација надземних објеката нафтовода у односу на гасовод</w:t>
      </w:r>
    </w:p>
    <w:p w14:paraId="5A34141F" w14:textId="77777777" w:rsidR="00F3655F" w:rsidRPr="00474B36" w:rsidRDefault="00F3655F" w:rsidP="00DD1205">
      <w:pPr>
        <w:pStyle w:val="Style10"/>
        <w:widowControl/>
        <w:tabs>
          <w:tab w:val="left" w:pos="662"/>
          <w:tab w:val="left" w:leader="dot" w:pos="8993"/>
        </w:tabs>
        <w:spacing w:line="240" w:lineRule="auto"/>
        <w:ind w:firstLine="720"/>
        <w:jc w:val="both"/>
        <w:rPr>
          <w:rFonts w:ascii="Times New Roman" w:hAnsi="Times New Roman" w:cs="Times New Roman"/>
          <w:sz w:val="22"/>
          <w:szCs w:val="22"/>
          <w:lang w:val="sr-Cyrl-CS"/>
        </w:rPr>
      </w:pPr>
    </w:p>
    <w:p w14:paraId="03688521" w14:textId="312F7858" w:rsidR="00F3655F" w:rsidRPr="00474B36" w:rsidRDefault="00F3655F" w:rsidP="00DD1205">
      <w:pPr>
        <w:pStyle w:val="Style10"/>
        <w:widowControl/>
        <w:tabs>
          <w:tab w:val="left" w:pos="662"/>
          <w:tab w:val="left" w:leader="dot" w:pos="8993"/>
        </w:tabs>
        <w:spacing w:line="240" w:lineRule="auto"/>
        <w:ind w:firstLine="720"/>
        <w:jc w:val="both"/>
        <w:rPr>
          <w:rFonts w:ascii="Times New Roman" w:hAnsi="Times New Roman" w:cs="Times New Roman"/>
          <w:lang w:val="sr-Cyrl-CS"/>
        </w:rPr>
      </w:pPr>
      <w:r w:rsidRPr="00474B36">
        <w:rPr>
          <w:rFonts w:ascii="Times New Roman" w:hAnsi="Times New Roman" w:cs="Times New Roman"/>
          <w:lang w:val="sr-Cyrl-CS"/>
        </w:rPr>
        <w:t>Надземни објекти у саставу нафтовода (блок станице, чистачке станице, мерна станица) морају бити удаљени од гасовода минимално 28 m (експлоатациони појас 25 m + 3 m) мерено од ограде објеката.</w:t>
      </w:r>
    </w:p>
    <w:p w14:paraId="0413BB79" w14:textId="77777777" w:rsidR="00F3655F" w:rsidRPr="00474B36" w:rsidRDefault="00F3655F" w:rsidP="00DA7E4B">
      <w:pPr>
        <w:pStyle w:val="Style10"/>
        <w:widowControl/>
        <w:tabs>
          <w:tab w:val="left" w:pos="662"/>
          <w:tab w:val="left" w:leader="dot" w:pos="8993"/>
        </w:tabs>
        <w:spacing w:line="240" w:lineRule="auto"/>
        <w:ind w:firstLine="720"/>
        <w:jc w:val="center"/>
        <w:rPr>
          <w:rFonts w:ascii="Times New Roman" w:hAnsi="Times New Roman" w:cs="Times New Roman"/>
          <w:sz w:val="22"/>
          <w:szCs w:val="22"/>
          <w:lang w:val="sr-Cyrl-CS"/>
        </w:rPr>
      </w:pPr>
    </w:p>
    <w:p w14:paraId="05289EF7" w14:textId="0C6B0FC1" w:rsidR="00F3655F" w:rsidRPr="00474B36" w:rsidRDefault="00F3655F" w:rsidP="00DA7E4B">
      <w:pPr>
        <w:pStyle w:val="Style10"/>
        <w:widowControl/>
        <w:tabs>
          <w:tab w:val="left" w:pos="662"/>
          <w:tab w:val="left" w:leader="dot" w:pos="8993"/>
        </w:tabs>
        <w:spacing w:line="240" w:lineRule="auto"/>
        <w:ind w:firstLine="720"/>
        <w:jc w:val="center"/>
        <w:rPr>
          <w:rFonts w:ascii="Times New Roman" w:hAnsi="Times New Roman" w:cs="Times New Roman"/>
          <w:lang w:val="sr-Cyrl-CS"/>
        </w:rPr>
      </w:pPr>
      <w:r w:rsidRPr="00474B36">
        <w:rPr>
          <w:rFonts w:ascii="Times New Roman" w:hAnsi="Times New Roman" w:cs="Times New Roman"/>
          <w:lang w:val="sr-Cyrl-CS"/>
        </w:rPr>
        <w:t xml:space="preserve">Растојања у односу на приступне путеве </w:t>
      </w:r>
      <w:r w:rsidR="007E0B85" w:rsidRPr="00474B36">
        <w:rPr>
          <w:rFonts w:ascii="Times New Roman" w:hAnsi="Times New Roman"/>
          <w:lang w:val="sr-Cyrl-CS"/>
        </w:rPr>
        <w:t>до објеката нафтовода</w:t>
      </w:r>
    </w:p>
    <w:p w14:paraId="482EB38E" w14:textId="77777777" w:rsidR="00F3655F" w:rsidRPr="00474B36" w:rsidRDefault="00F3655F" w:rsidP="00DD1205">
      <w:pPr>
        <w:pStyle w:val="Style10"/>
        <w:widowControl/>
        <w:tabs>
          <w:tab w:val="left" w:pos="662"/>
          <w:tab w:val="left" w:leader="dot" w:pos="8993"/>
        </w:tabs>
        <w:spacing w:line="240" w:lineRule="auto"/>
        <w:ind w:firstLine="720"/>
        <w:jc w:val="both"/>
        <w:rPr>
          <w:rFonts w:ascii="Times New Roman" w:hAnsi="Times New Roman" w:cs="Times New Roman"/>
          <w:sz w:val="22"/>
          <w:szCs w:val="22"/>
          <w:lang w:val="sr-Cyrl-CS"/>
        </w:rPr>
      </w:pPr>
    </w:p>
    <w:p w14:paraId="3569E812" w14:textId="53DFFDB4" w:rsidR="00F3655F" w:rsidRPr="00474B36" w:rsidRDefault="00F3655F" w:rsidP="00DD1205">
      <w:pPr>
        <w:pStyle w:val="Style10"/>
        <w:widowControl/>
        <w:tabs>
          <w:tab w:val="left" w:pos="662"/>
          <w:tab w:val="left" w:leader="dot" w:pos="8993"/>
        </w:tabs>
        <w:spacing w:line="240" w:lineRule="auto"/>
        <w:ind w:firstLine="720"/>
        <w:jc w:val="both"/>
        <w:rPr>
          <w:rFonts w:ascii="Times New Roman" w:hAnsi="Times New Roman" w:cs="Times New Roman"/>
          <w:lang w:val="sr-Cyrl-CS"/>
        </w:rPr>
      </w:pPr>
      <w:r w:rsidRPr="00474B36">
        <w:rPr>
          <w:rFonts w:ascii="Times New Roman" w:hAnsi="Times New Roman" w:cs="Times New Roman"/>
          <w:lang w:val="sr-Cyrl-CS"/>
        </w:rPr>
        <w:t xml:space="preserve">Планирана траса нафтовода се укршта са приступним путем до пријемно-отпремног чистачког место </w:t>
      </w:r>
      <w:r w:rsidR="00AE1279" w:rsidRPr="00474B36">
        <w:rPr>
          <w:rFonts w:ascii="Times New Roman" w:hAnsi="Times New Roman" w:cs="Times New Roman"/>
          <w:lang w:val="sr-Cyrl-CS"/>
        </w:rPr>
        <w:t xml:space="preserve">( у даљем тексту: </w:t>
      </w:r>
      <w:r w:rsidRPr="00474B36">
        <w:rPr>
          <w:rFonts w:ascii="Times New Roman" w:hAnsi="Times New Roman" w:cs="Times New Roman"/>
          <w:lang w:val="sr-Cyrl-CS"/>
        </w:rPr>
        <w:t>ПОЧМ</w:t>
      </w:r>
      <w:r w:rsidR="00AE1279" w:rsidRPr="00474B36">
        <w:rPr>
          <w:rFonts w:ascii="Times New Roman" w:hAnsi="Times New Roman" w:cs="Times New Roman"/>
          <w:lang w:val="sr-Cyrl-CS"/>
        </w:rPr>
        <w:t>)</w:t>
      </w:r>
      <w:r w:rsidRPr="00474B36">
        <w:rPr>
          <w:rFonts w:ascii="Times New Roman" w:hAnsi="Times New Roman" w:cs="Times New Roman"/>
          <w:color w:val="FF0000"/>
          <w:lang w:val="sr-Cyrl-CS"/>
        </w:rPr>
        <w:t xml:space="preserve"> </w:t>
      </w:r>
      <w:r w:rsidRPr="00474B36">
        <w:rPr>
          <w:rFonts w:ascii="Times New Roman" w:hAnsi="Times New Roman" w:cs="Times New Roman"/>
          <w:lang w:val="sr-Cyrl-CS"/>
        </w:rPr>
        <w:t xml:space="preserve">(приступни пут је на </w:t>
      </w:r>
      <w:r w:rsidR="00AE1279" w:rsidRPr="00474B36">
        <w:rPr>
          <w:rFonts w:ascii="Times New Roman" w:hAnsi="Times New Roman" w:cs="Times New Roman"/>
          <w:lang w:val="sr-Cyrl-CS"/>
        </w:rPr>
        <w:t>катастарској парцели</w:t>
      </w:r>
      <w:r w:rsidRPr="00474B36">
        <w:rPr>
          <w:rFonts w:ascii="Times New Roman" w:hAnsi="Times New Roman" w:cs="Times New Roman"/>
          <w:lang w:val="sr-Cyrl-CS"/>
        </w:rPr>
        <w:t xml:space="preserve"> 16877 КО Хоргош). Пут је асфалтн</w:t>
      </w:r>
      <w:r w:rsidR="00C969F5" w:rsidRPr="00474B36">
        <w:rPr>
          <w:rFonts w:ascii="Times New Roman" w:hAnsi="Times New Roman" w:cs="Times New Roman"/>
          <w:lang w:val="sr-Cyrl-CS"/>
        </w:rPr>
        <w:t xml:space="preserve">и, ширине 4,5 m са по </w:t>
      </w:r>
      <w:r w:rsidRPr="00474B36">
        <w:rPr>
          <w:rFonts w:ascii="Times New Roman" w:hAnsi="Times New Roman" w:cs="Times New Roman"/>
          <w:lang w:val="sr-Cyrl-CS"/>
        </w:rPr>
        <w:t>1 m банкине са обе стране коловоза и земљаним каналима са обе стране коловоза. Укупна ширина попречног профила је око 12 m. Укрштање нафтовода са путем извести под углом између 90ᵒ и 60ᵒ, методом подбушивања у заштитној цеви. Mинимална дубина укопавања je 135 cm мерено од горње ивице цеви нафтовода до горње ивице коловозне конструкције. Паралелно вођење нафтовода са приступним путевима може се извршити са минималним растојањем од 5 m, мерено од осе нафтовода до границе катастарске парцеле пута. Приступни путеви до планираних надземних</w:t>
      </w:r>
      <w:r w:rsidRPr="00474B36">
        <w:rPr>
          <w:lang w:val="sr-Cyrl-CS"/>
        </w:rPr>
        <w:t xml:space="preserve"> </w:t>
      </w:r>
      <w:r w:rsidRPr="00474B36">
        <w:rPr>
          <w:rFonts w:ascii="Times New Roman" w:hAnsi="Times New Roman" w:cs="Times New Roman"/>
          <w:lang w:val="sr-Cyrl-CS"/>
        </w:rPr>
        <w:t>објеката у саставу нафтовода могу се водити паралелно са гасоводом, али тако да се радови на изградњи пута не врше у експлоатационом појасу гасовода. Избегавати да се ови путеви укрштају са гасоводом. Уколико је укрштање неопходно, угао укрштања треба да износи 90°, а на местима где је то технички оправдано, дозвољено је угао смањити на минимално 60°. Уколико оваквих укрштања буде, детаљнији услови заштите гасовода на овим укрштањима биће дати у оквиру услова за локацијске услове.</w:t>
      </w:r>
    </w:p>
    <w:p w14:paraId="12F48691" w14:textId="77777777" w:rsidR="00B436D0" w:rsidRPr="00474B36" w:rsidRDefault="00B436D0" w:rsidP="00DD1205">
      <w:pPr>
        <w:pStyle w:val="Style10"/>
        <w:widowControl/>
        <w:tabs>
          <w:tab w:val="left" w:pos="662"/>
          <w:tab w:val="left" w:leader="dot" w:pos="8993"/>
        </w:tabs>
        <w:spacing w:line="240" w:lineRule="auto"/>
        <w:ind w:firstLine="720"/>
        <w:jc w:val="both"/>
        <w:rPr>
          <w:rFonts w:ascii="Times New Roman" w:hAnsi="Times New Roman" w:cs="Times New Roman"/>
          <w:lang w:val="sr-Cyrl-CS"/>
        </w:rPr>
      </w:pPr>
    </w:p>
    <w:p w14:paraId="5F9B2B00" w14:textId="3BBADE64" w:rsidR="00F3655F" w:rsidRPr="00474B36" w:rsidRDefault="00F3655F" w:rsidP="003E0B8C">
      <w:pPr>
        <w:pStyle w:val="Style10"/>
        <w:widowControl/>
        <w:tabs>
          <w:tab w:val="left" w:pos="662"/>
          <w:tab w:val="left" w:leader="dot" w:pos="8993"/>
        </w:tabs>
        <w:spacing w:line="240" w:lineRule="auto"/>
        <w:ind w:firstLine="720"/>
        <w:jc w:val="center"/>
        <w:rPr>
          <w:rFonts w:ascii="Times New Roman" w:hAnsi="Times New Roman" w:cs="Times New Roman"/>
          <w:lang w:val="sr-Cyrl-CS"/>
        </w:rPr>
      </w:pPr>
      <w:r w:rsidRPr="00474B36">
        <w:rPr>
          <w:rFonts w:ascii="Times New Roman" w:hAnsi="Times New Roman" w:cs="Times New Roman"/>
          <w:lang w:val="sr-Cyrl-CS"/>
        </w:rPr>
        <w:t>Катодна заштита</w:t>
      </w:r>
    </w:p>
    <w:p w14:paraId="106A2AB0" w14:textId="77777777" w:rsidR="00F3655F" w:rsidRPr="00474B36" w:rsidRDefault="00F3655F" w:rsidP="00DD1205">
      <w:pPr>
        <w:pStyle w:val="Style10"/>
        <w:widowControl/>
        <w:tabs>
          <w:tab w:val="left" w:pos="662"/>
          <w:tab w:val="left" w:leader="dot" w:pos="8993"/>
        </w:tabs>
        <w:spacing w:line="240" w:lineRule="auto"/>
        <w:ind w:firstLine="720"/>
        <w:jc w:val="both"/>
        <w:rPr>
          <w:rFonts w:ascii="Times New Roman" w:hAnsi="Times New Roman" w:cs="Times New Roman"/>
          <w:lang w:val="sr-Cyrl-CS"/>
        </w:rPr>
      </w:pPr>
    </w:p>
    <w:p w14:paraId="60567CD5" w14:textId="2109CC7E" w:rsidR="00F3655F" w:rsidRPr="00474B36" w:rsidRDefault="00F3655F" w:rsidP="00DD1205">
      <w:pPr>
        <w:pStyle w:val="Style10"/>
        <w:widowControl/>
        <w:tabs>
          <w:tab w:val="left" w:pos="662"/>
          <w:tab w:val="left" w:leader="dot" w:pos="8993"/>
        </w:tabs>
        <w:spacing w:line="240" w:lineRule="auto"/>
        <w:ind w:firstLine="720"/>
        <w:jc w:val="both"/>
        <w:rPr>
          <w:rStyle w:val="FontStyle15"/>
          <w:rFonts w:ascii="Times New Roman" w:hAnsi="Times New Roman"/>
          <w:i w:val="0"/>
          <w:sz w:val="24"/>
          <w:u w:val="single"/>
          <w:lang w:val="sr-Cyrl-CS"/>
        </w:rPr>
      </w:pPr>
      <w:r w:rsidRPr="00474B36">
        <w:rPr>
          <w:rFonts w:ascii="Times New Roman" w:hAnsi="Times New Roman" w:cs="Times New Roman"/>
          <w:lang w:val="sr-Cyrl-CS"/>
        </w:rPr>
        <w:t>Катодна заштита нафтовода мора да буде тако планирана и пројектована да обезбеди уклањање интерференције са катодном заштитом гасовода</w:t>
      </w:r>
      <w:r w:rsidR="009E1621" w:rsidRPr="00474B36">
        <w:rPr>
          <w:rFonts w:ascii="Times New Roman" w:hAnsi="Times New Roman" w:cs="Times New Roman"/>
          <w:lang w:val="sr-Cyrl-CS"/>
        </w:rPr>
        <w:t>.</w:t>
      </w:r>
    </w:p>
    <w:p w14:paraId="73E9D690" w14:textId="77777777" w:rsidR="000D548F" w:rsidRPr="00474B36" w:rsidRDefault="000D548F" w:rsidP="00DD1205">
      <w:pPr>
        <w:pStyle w:val="Style10"/>
        <w:widowControl/>
        <w:tabs>
          <w:tab w:val="left" w:pos="662"/>
          <w:tab w:val="left" w:leader="dot" w:pos="8993"/>
        </w:tabs>
        <w:spacing w:line="240" w:lineRule="auto"/>
        <w:ind w:firstLine="720"/>
        <w:jc w:val="both"/>
        <w:rPr>
          <w:rStyle w:val="FontStyle15"/>
          <w:rFonts w:ascii="Times New Roman" w:hAnsi="Times New Roman" w:cs="Segoe UI"/>
          <w:bCs w:val="0"/>
          <w:i w:val="0"/>
          <w:iCs w:val="0"/>
          <w:sz w:val="24"/>
          <w:szCs w:val="24"/>
          <w:u w:val="single"/>
          <w:lang w:val="sr-Cyrl-CS"/>
        </w:rPr>
      </w:pPr>
    </w:p>
    <w:p w14:paraId="3EFFFAFD" w14:textId="5ECD98C2" w:rsidR="00995227" w:rsidRPr="00474B36" w:rsidRDefault="00995227" w:rsidP="00B436D0">
      <w:pPr>
        <w:pStyle w:val="Style10"/>
        <w:widowControl/>
        <w:tabs>
          <w:tab w:val="left" w:pos="662"/>
          <w:tab w:val="left" w:leader="dot" w:pos="8993"/>
        </w:tabs>
        <w:spacing w:line="240" w:lineRule="auto"/>
        <w:ind w:firstLine="720"/>
        <w:jc w:val="center"/>
        <w:rPr>
          <w:rStyle w:val="FontStyle15"/>
          <w:rFonts w:ascii="Times New Roman" w:hAnsi="Times New Roman" w:cs="Segoe UI"/>
          <w:b w:val="0"/>
          <w:bCs w:val="0"/>
          <w:i w:val="0"/>
          <w:iCs w:val="0"/>
          <w:sz w:val="24"/>
          <w:szCs w:val="24"/>
          <w:lang w:val="sr-Cyrl-CS"/>
        </w:rPr>
      </w:pPr>
      <w:r w:rsidRPr="00474B36">
        <w:rPr>
          <w:rStyle w:val="FontStyle15"/>
          <w:rFonts w:ascii="Times New Roman" w:hAnsi="Times New Roman" w:cs="Segoe UI"/>
          <w:b w:val="0"/>
          <w:bCs w:val="0"/>
          <w:i w:val="0"/>
          <w:iCs w:val="0"/>
          <w:sz w:val="24"/>
          <w:szCs w:val="24"/>
          <w:lang w:val="sr-Cyrl-CS"/>
        </w:rPr>
        <w:t>Транспортни гасоводи, нафтоводи и продуктоводи</w:t>
      </w:r>
    </w:p>
    <w:p w14:paraId="7D4CA09C" w14:textId="77777777" w:rsidR="00995227" w:rsidRPr="00474B36" w:rsidRDefault="00995227" w:rsidP="00DD1205">
      <w:pPr>
        <w:pStyle w:val="Style10"/>
        <w:widowControl/>
        <w:tabs>
          <w:tab w:val="left" w:pos="662"/>
          <w:tab w:val="left" w:leader="dot" w:pos="8993"/>
        </w:tabs>
        <w:spacing w:line="240" w:lineRule="auto"/>
        <w:ind w:firstLine="720"/>
        <w:jc w:val="both"/>
        <w:rPr>
          <w:rStyle w:val="FontStyle15"/>
          <w:rFonts w:ascii="Times New Roman" w:hAnsi="Times New Roman" w:cs="Times New Roman"/>
          <w:b w:val="0"/>
          <w:i w:val="0"/>
          <w:sz w:val="24"/>
          <w:szCs w:val="24"/>
          <w:highlight w:val="yellow"/>
          <w:lang w:val="sr-Cyrl-CS" w:eastAsia="hr-HR"/>
        </w:rPr>
      </w:pPr>
    </w:p>
    <w:p w14:paraId="7FBA85AB" w14:textId="77777777" w:rsidR="00995227" w:rsidRPr="00474B36" w:rsidRDefault="00995227" w:rsidP="00DD1205">
      <w:pPr>
        <w:pStyle w:val="Style10"/>
        <w:widowControl/>
        <w:tabs>
          <w:tab w:val="left" w:pos="662"/>
          <w:tab w:val="left" w:leader="dot" w:pos="8993"/>
        </w:tabs>
        <w:spacing w:line="240" w:lineRule="auto"/>
        <w:ind w:firstLine="720"/>
        <w:jc w:val="both"/>
        <w:rPr>
          <w:rStyle w:val="FontStyle15"/>
          <w:rFonts w:ascii="Times New Roman" w:hAnsi="Times New Roman" w:cs="Times New Roman"/>
          <w:b w:val="0"/>
          <w:i w:val="0"/>
          <w:sz w:val="24"/>
          <w:szCs w:val="24"/>
          <w:lang w:val="sr-Cyrl-CS" w:eastAsia="hr-HR"/>
        </w:rPr>
      </w:pPr>
      <w:r w:rsidRPr="00474B36">
        <w:rPr>
          <w:rStyle w:val="FontStyle15"/>
          <w:rFonts w:ascii="Times New Roman" w:hAnsi="Times New Roman" w:cs="Times New Roman"/>
          <w:b w:val="0"/>
          <w:i w:val="0"/>
          <w:sz w:val="24"/>
          <w:szCs w:val="24"/>
          <w:lang w:val="sr-Cyrl-CS" w:eastAsia="hr-HR"/>
        </w:rPr>
        <w:t xml:space="preserve">Приликом извођења било каквих радова потребно је да се радни појас формира тако да тешка возила не прелазе преко транспортних гасовода, </w:t>
      </w:r>
      <w:r w:rsidRPr="00474B36">
        <w:rPr>
          <w:rFonts w:ascii="Times New Roman" w:hAnsi="Times New Roman" w:cs="Times New Roman"/>
          <w:lang w:val="sr-Cyrl-CS"/>
        </w:rPr>
        <w:t>нафтовода и продуктовода</w:t>
      </w:r>
      <w:r w:rsidRPr="00474B36">
        <w:rPr>
          <w:rStyle w:val="FontStyle15"/>
          <w:rFonts w:ascii="Times New Roman" w:hAnsi="Times New Roman" w:cs="Times New Roman"/>
          <w:b w:val="0"/>
          <w:i w:val="0"/>
          <w:sz w:val="24"/>
          <w:szCs w:val="24"/>
          <w:lang w:val="sr-Cyrl-CS" w:eastAsia="hr-HR"/>
        </w:rPr>
        <w:t xml:space="preserve"> на местима где није заштићен.</w:t>
      </w:r>
    </w:p>
    <w:p w14:paraId="692675B2" w14:textId="77777777" w:rsidR="00995227" w:rsidRPr="00474B36" w:rsidRDefault="00995227" w:rsidP="00DD1205">
      <w:pPr>
        <w:pStyle w:val="Style10"/>
        <w:widowControl/>
        <w:tabs>
          <w:tab w:val="left" w:pos="662"/>
          <w:tab w:val="left" w:leader="dot" w:pos="8993"/>
        </w:tabs>
        <w:spacing w:line="240" w:lineRule="auto"/>
        <w:ind w:firstLine="720"/>
        <w:jc w:val="both"/>
        <w:rPr>
          <w:rStyle w:val="FontStyle15"/>
          <w:rFonts w:ascii="Times New Roman" w:hAnsi="Times New Roman" w:cs="Times New Roman"/>
          <w:b w:val="0"/>
          <w:i w:val="0"/>
          <w:sz w:val="24"/>
          <w:szCs w:val="24"/>
          <w:lang w:val="sr-Cyrl-CS" w:eastAsia="hr-HR"/>
        </w:rPr>
      </w:pPr>
      <w:r w:rsidRPr="00474B36">
        <w:rPr>
          <w:rStyle w:val="FontStyle15"/>
          <w:rFonts w:ascii="Times New Roman" w:hAnsi="Times New Roman" w:cs="Times New Roman"/>
          <w:b w:val="0"/>
          <w:i w:val="0"/>
          <w:sz w:val="24"/>
          <w:szCs w:val="24"/>
          <w:lang w:val="sr-Cyrl-CS" w:eastAsia="hr-HR"/>
        </w:rPr>
        <w:t xml:space="preserve">Забрањено је изнад транспортних гасовода, </w:t>
      </w:r>
      <w:r w:rsidRPr="00474B36">
        <w:rPr>
          <w:rFonts w:ascii="Times New Roman" w:hAnsi="Times New Roman" w:cs="Times New Roman"/>
          <w:lang w:val="sr-Cyrl-CS"/>
        </w:rPr>
        <w:t>нафтовода и продуктовода</w:t>
      </w:r>
      <w:r w:rsidRPr="00474B36">
        <w:rPr>
          <w:rStyle w:val="FontStyle15"/>
          <w:rFonts w:ascii="Times New Roman" w:hAnsi="Times New Roman" w:cs="Times New Roman"/>
          <w:b w:val="0"/>
          <w:i w:val="0"/>
          <w:sz w:val="24"/>
          <w:szCs w:val="24"/>
          <w:lang w:val="sr-Cyrl-CS" w:eastAsia="hr-HR"/>
        </w:rPr>
        <w:t xml:space="preserve"> градити, као и постављати објекте.</w:t>
      </w:r>
    </w:p>
    <w:p w14:paraId="173A3749" w14:textId="77777777" w:rsidR="00995227" w:rsidRPr="00474B36" w:rsidRDefault="00995227" w:rsidP="00DD1205">
      <w:pPr>
        <w:pStyle w:val="Style10"/>
        <w:widowControl/>
        <w:tabs>
          <w:tab w:val="left" w:pos="662"/>
          <w:tab w:val="left" w:leader="dot" w:pos="8993"/>
        </w:tabs>
        <w:spacing w:line="240" w:lineRule="auto"/>
        <w:ind w:firstLine="720"/>
        <w:jc w:val="both"/>
        <w:rPr>
          <w:rStyle w:val="FontStyle15"/>
          <w:rFonts w:ascii="Times New Roman" w:hAnsi="Times New Roman" w:cs="Times New Roman"/>
          <w:b w:val="0"/>
          <w:i w:val="0"/>
          <w:sz w:val="24"/>
          <w:szCs w:val="24"/>
          <w:lang w:val="sr-Cyrl-CS" w:eastAsia="hr-HR"/>
        </w:rPr>
      </w:pPr>
      <w:r w:rsidRPr="00474B36">
        <w:rPr>
          <w:rStyle w:val="FontStyle15"/>
          <w:rFonts w:ascii="Times New Roman" w:hAnsi="Times New Roman" w:cs="Times New Roman"/>
          <w:b w:val="0"/>
          <w:i w:val="0"/>
          <w:sz w:val="24"/>
          <w:szCs w:val="24"/>
          <w:lang w:val="sr-Cyrl-CS" w:eastAsia="hr-HR"/>
        </w:rPr>
        <w:t xml:space="preserve">Раскопавања транспортних гасовода, </w:t>
      </w:r>
      <w:r w:rsidRPr="00474B36">
        <w:rPr>
          <w:rFonts w:ascii="Times New Roman" w:hAnsi="Times New Roman" w:cs="Times New Roman"/>
          <w:lang w:val="sr-Cyrl-CS"/>
        </w:rPr>
        <w:t>нафтовода и продуктовода</w:t>
      </w:r>
      <w:r w:rsidRPr="00474B36">
        <w:rPr>
          <w:rStyle w:val="FontStyle15"/>
          <w:rFonts w:ascii="Times New Roman" w:hAnsi="Times New Roman" w:cs="Times New Roman"/>
          <w:b w:val="0"/>
          <w:i w:val="0"/>
          <w:sz w:val="24"/>
          <w:szCs w:val="24"/>
          <w:lang w:val="sr-Cyrl-CS" w:eastAsia="hr-HR"/>
        </w:rPr>
        <w:t xml:space="preserve"> ради утврђивања чињеничног стања, не могу се вршити одобрења и присуства представника власника цевовода.</w:t>
      </w:r>
    </w:p>
    <w:p w14:paraId="03024319" w14:textId="6D8398B3" w:rsidR="00600EEE" w:rsidRPr="00474B36" w:rsidRDefault="00995227" w:rsidP="00DD1205">
      <w:pPr>
        <w:ind w:firstLine="720"/>
        <w:rPr>
          <w:rFonts w:ascii="Times New Roman" w:hAnsi="Times New Roman"/>
          <w:sz w:val="24"/>
        </w:rPr>
      </w:pPr>
      <w:r w:rsidRPr="00474B36">
        <w:rPr>
          <w:rFonts w:ascii="Times New Roman" w:hAnsi="Times New Roman"/>
          <w:sz w:val="24"/>
        </w:rPr>
        <w:t>Појас шире заштите транспортних гасовода, нафтовода и продуктовода - заштитни појас, је појас ширине 400 m (по 200 m са обе стране цевовода, рачунајући од осе цевовода), у ком други објекти утичу на сигурност цевовода, али и обрнуто, цевовод утиче на друге објекте у свом окружењу.</w:t>
      </w:r>
    </w:p>
    <w:p w14:paraId="39681DEC" w14:textId="77777777" w:rsidR="00995227" w:rsidRPr="00474B36" w:rsidRDefault="00995227" w:rsidP="00DD1205">
      <w:pPr>
        <w:ind w:right="49" w:firstLine="720"/>
        <w:rPr>
          <w:rFonts w:ascii="Times New Roman" w:hAnsi="Times New Roman"/>
          <w:sz w:val="24"/>
        </w:rPr>
      </w:pPr>
    </w:p>
    <w:p w14:paraId="6A50B170" w14:textId="2A72A31C" w:rsidR="00995227" w:rsidRPr="00474B36" w:rsidRDefault="00DB5FED" w:rsidP="00545B69">
      <w:pPr>
        <w:pStyle w:val="Caption"/>
        <w:ind w:firstLine="708"/>
        <w:rPr>
          <w:b w:val="0"/>
          <w:szCs w:val="22"/>
          <w:lang w:val="sr-Cyrl-CS"/>
        </w:rPr>
      </w:pPr>
      <w:bookmarkStart w:id="567" w:name="_Toc66599927"/>
      <w:bookmarkStart w:id="568" w:name="_Toc66609975"/>
      <w:bookmarkStart w:id="569" w:name="_Toc66610078"/>
      <w:bookmarkStart w:id="570" w:name="_Toc66620797"/>
      <w:bookmarkStart w:id="571" w:name="_Toc66620905"/>
      <w:bookmarkStart w:id="572" w:name="_Toc188622167"/>
      <w:r w:rsidRPr="00474B36">
        <w:rPr>
          <w:b w:val="0"/>
          <w:szCs w:val="22"/>
          <w:lang w:val="sr-Cyrl-CS"/>
        </w:rPr>
        <w:t>Табела</w:t>
      </w:r>
      <w:r w:rsidR="00022300" w:rsidRPr="00474B36">
        <w:rPr>
          <w:b w:val="0"/>
          <w:lang w:val="sr-Cyrl-CS"/>
        </w:rPr>
        <w:t xml:space="preserve"> </w:t>
      </w:r>
      <w:r w:rsidR="0072749B" w:rsidRPr="00474B36">
        <w:rPr>
          <w:b w:val="0"/>
          <w:lang w:val="sr-Cyrl-CS"/>
        </w:rPr>
        <w:fldChar w:fldCharType="begin"/>
      </w:r>
      <w:r w:rsidR="0072749B" w:rsidRPr="00474B36">
        <w:rPr>
          <w:b w:val="0"/>
          <w:lang w:val="sr-Cyrl-CS"/>
        </w:rPr>
        <w:instrText xml:space="preserve"> SEQ Табела \* ARABIC </w:instrText>
      </w:r>
      <w:r w:rsidR="0072749B" w:rsidRPr="00474B36">
        <w:rPr>
          <w:b w:val="0"/>
          <w:lang w:val="sr-Cyrl-CS"/>
        </w:rPr>
        <w:fldChar w:fldCharType="separate"/>
      </w:r>
      <w:r w:rsidR="006A34DA" w:rsidRPr="00474B36">
        <w:rPr>
          <w:b w:val="0"/>
          <w:noProof/>
          <w:lang w:val="sr-Cyrl-CS"/>
        </w:rPr>
        <w:t>24</w:t>
      </w:r>
      <w:r w:rsidR="0072749B" w:rsidRPr="00474B36">
        <w:rPr>
          <w:b w:val="0"/>
          <w:lang w:val="sr-Cyrl-CS"/>
        </w:rPr>
        <w:fldChar w:fldCharType="end"/>
      </w:r>
      <w:r w:rsidR="00B64FAB" w:rsidRPr="00474B36">
        <w:rPr>
          <w:b w:val="0"/>
          <w:lang w:val="sr-Cyrl-CS"/>
        </w:rPr>
        <w:t>:</w:t>
      </w:r>
      <w:r w:rsidR="0084046E" w:rsidRPr="00474B36">
        <w:rPr>
          <w:b w:val="0"/>
          <w:szCs w:val="22"/>
          <w:lang w:val="sr-Cyrl-CS"/>
        </w:rPr>
        <w:tab/>
      </w:r>
      <w:r w:rsidR="00995227" w:rsidRPr="00474B36">
        <w:rPr>
          <w:b w:val="0"/>
          <w:szCs w:val="22"/>
          <w:lang w:val="sr-Cyrl-CS"/>
        </w:rPr>
        <w:t>Појас</w:t>
      </w:r>
      <w:r w:rsidR="00995227" w:rsidRPr="00474B36">
        <w:rPr>
          <w:rStyle w:val="FontStyle75"/>
          <w:b w:val="0"/>
          <w:sz w:val="22"/>
          <w:szCs w:val="22"/>
          <w:lang w:val="sr-Cyrl-CS"/>
        </w:rPr>
        <w:t xml:space="preserve"> уже заштите</w:t>
      </w:r>
      <w:r w:rsidR="00995227" w:rsidRPr="00474B36">
        <w:rPr>
          <w:b w:val="0"/>
          <w:szCs w:val="22"/>
          <w:lang w:val="sr-Cyrl-CS"/>
        </w:rPr>
        <w:t xml:space="preserve"> за транспортне гасоводе притиска преко 16 bar, у зависности од притиска и пречника гасовода</w:t>
      </w:r>
      <w:bookmarkEnd w:id="567"/>
      <w:bookmarkEnd w:id="568"/>
      <w:bookmarkEnd w:id="569"/>
      <w:bookmarkEnd w:id="570"/>
      <w:bookmarkEnd w:id="571"/>
      <w:bookmarkEnd w:id="572"/>
    </w:p>
    <w:tbl>
      <w:tblPr>
        <w:tblW w:w="4820" w:type="pct"/>
        <w:jc w:val="center"/>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4A0" w:firstRow="1" w:lastRow="0" w:firstColumn="1" w:lastColumn="0" w:noHBand="0" w:noVBand="1"/>
      </w:tblPr>
      <w:tblGrid>
        <w:gridCol w:w="5051"/>
        <w:gridCol w:w="1972"/>
        <w:gridCol w:w="2218"/>
      </w:tblGrid>
      <w:tr w:rsidR="00284C6B" w:rsidRPr="00474B36" w14:paraId="52B2BB52" w14:textId="77777777" w:rsidTr="00B436D0">
        <w:trPr>
          <w:jc w:val="center"/>
        </w:trPr>
        <w:tc>
          <w:tcPr>
            <w:tcW w:w="2732"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34B3F333" w14:textId="1E7040B4" w:rsidR="00995227" w:rsidRPr="00474B36" w:rsidRDefault="007F1DAD" w:rsidP="00DD1205">
            <w:pPr>
              <w:ind w:firstLine="720"/>
              <w:jc w:val="center"/>
              <w:rPr>
                <w:rFonts w:ascii="Times New Roman" w:hAnsi="Times New Roman"/>
                <w:sz w:val="20"/>
                <w:szCs w:val="20"/>
                <w:lang w:eastAsia="sr-Latn-RS"/>
              </w:rPr>
            </w:pPr>
            <w:r w:rsidRPr="00474B36">
              <w:rPr>
                <w:rFonts w:ascii="Times New Roman" w:hAnsi="Times New Roman"/>
                <w:sz w:val="20"/>
                <w:szCs w:val="20"/>
                <w:lang w:eastAsia="sr-Latn-RS"/>
              </w:rPr>
              <w:t>Пречник гасовода</w:t>
            </w:r>
          </w:p>
        </w:tc>
        <w:tc>
          <w:tcPr>
            <w:tcW w:w="1067"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7685B960" w14:textId="4B7A2D5A" w:rsidR="00995227" w:rsidRPr="00474B36" w:rsidRDefault="00995227" w:rsidP="00DD1205">
            <w:pPr>
              <w:ind w:firstLine="720"/>
              <w:jc w:val="center"/>
              <w:rPr>
                <w:rFonts w:ascii="Times New Roman" w:hAnsi="Times New Roman"/>
                <w:sz w:val="20"/>
                <w:szCs w:val="20"/>
                <w:lang w:eastAsia="sr-Latn-RS"/>
              </w:rPr>
            </w:pPr>
            <w:r w:rsidRPr="00474B36">
              <w:rPr>
                <w:rFonts w:ascii="Times New Roman" w:hAnsi="Times New Roman"/>
                <w:sz w:val="20"/>
                <w:szCs w:val="20"/>
                <w:lang w:eastAsia="sr-Latn-RS"/>
              </w:rPr>
              <w:t>П</w:t>
            </w:r>
            <w:r w:rsidR="007F1DAD" w:rsidRPr="00474B36">
              <w:rPr>
                <w:rFonts w:ascii="Times New Roman" w:hAnsi="Times New Roman"/>
                <w:sz w:val="20"/>
                <w:szCs w:val="20"/>
                <w:lang w:eastAsia="sr-Latn-RS"/>
              </w:rPr>
              <w:t>ритисак</w:t>
            </w:r>
            <w:r w:rsidRPr="00474B36">
              <w:rPr>
                <w:rFonts w:ascii="Times New Roman" w:hAnsi="Times New Roman"/>
                <w:sz w:val="20"/>
                <w:szCs w:val="20"/>
                <w:lang w:eastAsia="sr-Latn-RS"/>
              </w:rPr>
              <w:br/>
              <w:t xml:space="preserve">16 </w:t>
            </w:r>
            <w:r w:rsidR="007F1DAD" w:rsidRPr="00474B36">
              <w:rPr>
                <w:rFonts w:ascii="Times New Roman" w:hAnsi="Times New Roman"/>
                <w:sz w:val="20"/>
                <w:szCs w:val="20"/>
                <w:lang w:eastAsia="sr-Latn-RS"/>
              </w:rPr>
              <w:t>до</w:t>
            </w:r>
            <w:r w:rsidRPr="00474B36">
              <w:rPr>
                <w:rFonts w:ascii="Times New Roman" w:hAnsi="Times New Roman"/>
                <w:sz w:val="20"/>
                <w:szCs w:val="20"/>
                <w:lang w:eastAsia="sr-Latn-RS"/>
              </w:rPr>
              <w:t xml:space="preserve"> 55 bar</w:t>
            </w:r>
            <w:r w:rsidR="009850F1" w:rsidRPr="00474B36">
              <w:rPr>
                <w:rFonts w:ascii="Times New Roman" w:hAnsi="Times New Roman"/>
                <w:sz w:val="20"/>
                <w:szCs w:val="20"/>
                <w:lang w:eastAsia="sr-Latn-RS"/>
              </w:rPr>
              <w:t xml:space="preserve"> </w:t>
            </w:r>
            <w:r w:rsidRPr="00474B36">
              <w:rPr>
                <w:rFonts w:ascii="Times New Roman" w:hAnsi="Times New Roman"/>
                <w:sz w:val="20"/>
                <w:szCs w:val="20"/>
                <w:lang w:eastAsia="sr-Latn-RS"/>
              </w:rPr>
              <w:t>(m)</w:t>
            </w:r>
          </w:p>
        </w:tc>
        <w:tc>
          <w:tcPr>
            <w:tcW w:w="1200"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03258D84" w14:textId="5B9D364A" w:rsidR="00995227" w:rsidRPr="00474B36" w:rsidRDefault="007F1DAD" w:rsidP="00DD1205">
            <w:pPr>
              <w:ind w:firstLine="720"/>
              <w:jc w:val="center"/>
              <w:rPr>
                <w:rFonts w:ascii="Times New Roman" w:hAnsi="Times New Roman"/>
                <w:sz w:val="20"/>
                <w:szCs w:val="20"/>
                <w:lang w:eastAsia="sr-Latn-RS"/>
              </w:rPr>
            </w:pPr>
            <w:r w:rsidRPr="00474B36">
              <w:rPr>
                <w:rFonts w:ascii="Times New Roman" w:hAnsi="Times New Roman"/>
                <w:sz w:val="20"/>
                <w:szCs w:val="20"/>
                <w:lang w:eastAsia="sr-Latn-RS"/>
              </w:rPr>
              <w:t>Притисак</w:t>
            </w:r>
            <w:r w:rsidRPr="00474B36">
              <w:rPr>
                <w:rFonts w:ascii="Times New Roman" w:hAnsi="Times New Roman"/>
                <w:sz w:val="20"/>
                <w:szCs w:val="20"/>
                <w:lang w:eastAsia="sr-Latn-RS"/>
              </w:rPr>
              <w:br/>
              <w:t>већи од</w:t>
            </w:r>
            <w:r w:rsidR="00995227" w:rsidRPr="00474B36">
              <w:rPr>
                <w:rFonts w:ascii="Times New Roman" w:hAnsi="Times New Roman"/>
                <w:sz w:val="20"/>
                <w:szCs w:val="20"/>
                <w:lang w:eastAsia="sr-Latn-RS"/>
              </w:rPr>
              <w:t xml:space="preserve"> 55 bar</w:t>
            </w:r>
            <w:r w:rsidR="009850F1" w:rsidRPr="00474B36">
              <w:rPr>
                <w:rFonts w:ascii="Times New Roman" w:hAnsi="Times New Roman"/>
                <w:sz w:val="20"/>
                <w:szCs w:val="20"/>
                <w:lang w:eastAsia="sr-Latn-RS"/>
              </w:rPr>
              <w:t xml:space="preserve"> </w:t>
            </w:r>
            <w:r w:rsidR="00995227" w:rsidRPr="00474B36">
              <w:rPr>
                <w:rFonts w:ascii="Times New Roman" w:hAnsi="Times New Roman"/>
                <w:sz w:val="20"/>
                <w:szCs w:val="20"/>
                <w:lang w:eastAsia="sr-Latn-RS"/>
              </w:rPr>
              <w:t>(m)</w:t>
            </w:r>
          </w:p>
        </w:tc>
      </w:tr>
      <w:tr w:rsidR="00284C6B" w:rsidRPr="00474B36" w14:paraId="3FD040E2" w14:textId="77777777" w:rsidTr="009850F1">
        <w:trPr>
          <w:jc w:val="center"/>
        </w:trPr>
        <w:tc>
          <w:tcPr>
            <w:tcW w:w="2732" w:type="pct"/>
            <w:tcBorders>
              <w:top w:val="outset" w:sz="6" w:space="0" w:color="000000"/>
              <w:left w:val="outset" w:sz="6" w:space="0" w:color="000000"/>
              <w:bottom w:val="outset" w:sz="6" w:space="0" w:color="000000"/>
              <w:right w:val="outset" w:sz="6" w:space="0" w:color="000000"/>
            </w:tcBorders>
            <w:vAlign w:val="center"/>
            <w:hideMark/>
          </w:tcPr>
          <w:p w14:paraId="2DC925BD" w14:textId="6A64C331" w:rsidR="00995227" w:rsidRPr="00474B36" w:rsidRDefault="00995227" w:rsidP="00DD1205">
            <w:pPr>
              <w:ind w:firstLine="720"/>
              <w:jc w:val="center"/>
              <w:rPr>
                <w:rFonts w:ascii="Times New Roman" w:hAnsi="Times New Roman"/>
                <w:sz w:val="20"/>
                <w:szCs w:val="20"/>
                <w:lang w:eastAsia="sr-Latn-RS"/>
              </w:rPr>
            </w:pPr>
            <w:r w:rsidRPr="00474B36">
              <w:rPr>
                <w:rFonts w:ascii="Times New Roman" w:hAnsi="Times New Roman"/>
                <w:sz w:val="20"/>
                <w:szCs w:val="20"/>
                <w:lang w:eastAsia="sr-Latn-RS"/>
              </w:rPr>
              <w:t>до DN 150</w:t>
            </w:r>
          </w:p>
        </w:tc>
        <w:tc>
          <w:tcPr>
            <w:tcW w:w="1067" w:type="pct"/>
            <w:tcBorders>
              <w:top w:val="outset" w:sz="6" w:space="0" w:color="000000"/>
              <w:left w:val="outset" w:sz="6" w:space="0" w:color="000000"/>
              <w:bottom w:val="outset" w:sz="6" w:space="0" w:color="000000"/>
              <w:right w:val="outset" w:sz="6" w:space="0" w:color="000000"/>
            </w:tcBorders>
            <w:vAlign w:val="center"/>
            <w:hideMark/>
          </w:tcPr>
          <w:p w14:paraId="18B99230" w14:textId="77777777" w:rsidR="00995227" w:rsidRPr="00474B36" w:rsidRDefault="00995227" w:rsidP="00DD1205">
            <w:pPr>
              <w:ind w:firstLine="720"/>
              <w:jc w:val="center"/>
              <w:rPr>
                <w:rFonts w:ascii="Times New Roman" w:hAnsi="Times New Roman"/>
                <w:sz w:val="20"/>
                <w:szCs w:val="20"/>
                <w:lang w:eastAsia="sr-Latn-RS"/>
              </w:rPr>
            </w:pPr>
            <w:r w:rsidRPr="00474B36">
              <w:rPr>
                <w:rFonts w:ascii="Times New Roman" w:hAnsi="Times New Roman"/>
                <w:sz w:val="20"/>
                <w:szCs w:val="20"/>
                <w:lang w:eastAsia="sr-Latn-RS"/>
              </w:rPr>
              <w:t>30</w:t>
            </w:r>
          </w:p>
        </w:tc>
        <w:tc>
          <w:tcPr>
            <w:tcW w:w="1200"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2229FCB4" w14:textId="77777777" w:rsidR="00995227" w:rsidRPr="00474B36" w:rsidRDefault="00995227" w:rsidP="00DD1205">
            <w:pPr>
              <w:ind w:firstLine="720"/>
              <w:jc w:val="center"/>
              <w:rPr>
                <w:rFonts w:ascii="Times New Roman" w:hAnsi="Times New Roman"/>
                <w:sz w:val="20"/>
                <w:szCs w:val="20"/>
                <w:lang w:eastAsia="sr-Latn-RS"/>
              </w:rPr>
            </w:pPr>
            <w:r w:rsidRPr="00474B36">
              <w:rPr>
                <w:rFonts w:ascii="Times New Roman" w:hAnsi="Times New Roman"/>
                <w:sz w:val="20"/>
                <w:szCs w:val="20"/>
                <w:lang w:eastAsia="sr-Latn-RS"/>
              </w:rPr>
              <w:t>30</w:t>
            </w:r>
          </w:p>
        </w:tc>
      </w:tr>
      <w:tr w:rsidR="00284C6B" w:rsidRPr="00474B36" w14:paraId="202E126D" w14:textId="77777777" w:rsidTr="009850F1">
        <w:trPr>
          <w:jc w:val="center"/>
        </w:trPr>
        <w:tc>
          <w:tcPr>
            <w:tcW w:w="2732" w:type="pct"/>
            <w:tcBorders>
              <w:top w:val="outset" w:sz="6" w:space="0" w:color="000000"/>
              <w:left w:val="outset" w:sz="6" w:space="0" w:color="000000"/>
              <w:bottom w:val="outset" w:sz="6" w:space="0" w:color="000000"/>
              <w:right w:val="outset" w:sz="6" w:space="0" w:color="000000"/>
            </w:tcBorders>
            <w:vAlign w:val="center"/>
            <w:hideMark/>
          </w:tcPr>
          <w:p w14:paraId="3356007C" w14:textId="292AA69F" w:rsidR="00995227" w:rsidRPr="00474B36" w:rsidRDefault="00995227" w:rsidP="00DD1205">
            <w:pPr>
              <w:ind w:firstLine="720"/>
              <w:jc w:val="center"/>
              <w:rPr>
                <w:rFonts w:ascii="Times New Roman" w:hAnsi="Times New Roman"/>
                <w:sz w:val="20"/>
                <w:szCs w:val="20"/>
                <w:lang w:eastAsia="sr-Latn-RS"/>
              </w:rPr>
            </w:pPr>
            <w:r w:rsidRPr="00474B36">
              <w:rPr>
                <w:rFonts w:ascii="Times New Roman" w:hAnsi="Times New Roman"/>
                <w:sz w:val="20"/>
                <w:szCs w:val="20"/>
                <w:lang w:eastAsia="sr-Latn-RS"/>
              </w:rPr>
              <w:t>изнад DN 150 до DN 500</w:t>
            </w:r>
          </w:p>
        </w:tc>
        <w:tc>
          <w:tcPr>
            <w:tcW w:w="1067" w:type="pct"/>
            <w:tcBorders>
              <w:top w:val="outset" w:sz="6" w:space="0" w:color="000000"/>
              <w:left w:val="outset" w:sz="6" w:space="0" w:color="000000"/>
              <w:bottom w:val="outset" w:sz="6" w:space="0" w:color="000000"/>
              <w:right w:val="outset" w:sz="6" w:space="0" w:color="000000"/>
            </w:tcBorders>
            <w:vAlign w:val="center"/>
            <w:hideMark/>
          </w:tcPr>
          <w:p w14:paraId="055D5B7C" w14:textId="77777777" w:rsidR="00995227" w:rsidRPr="00474B36" w:rsidRDefault="00995227" w:rsidP="00DD1205">
            <w:pPr>
              <w:ind w:firstLine="720"/>
              <w:jc w:val="center"/>
              <w:rPr>
                <w:rFonts w:ascii="Times New Roman" w:hAnsi="Times New Roman"/>
                <w:sz w:val="20"/>
                <w:szCs w:val="20"/>
                <w:lang w:eastAsia="sr-Latn-RS"/>
              </w:rPr>
            </w:pPr>
            <w:r w:rsidRPr="00474B36">
              <w:rPr>
                <w:rFonts w:ascii="Times New Roman" w:hAnsi="Times New Roman"/>
                <w:sz w:val="20"/>
                <w:szCs w:val="20"/>
                <w:lang w:eastAsia="sr-Latn-RS"/>
              </w:rPr>
              <w:t>30</w:t>
            </w:r>
          </w:p>
        </w:tc>
        <w:tc>
          <w:tcPr>
            <w:tcW w:w="1200"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698B4DA1" w14:textId="77777777" w:rsidR="00995227" w:rsidRPr="00474B36" w:rsidRDefault="00995227" w:rsidP="00DD1205">
            <w:pPr>
              <w:ind w:firstLine="720"/>
              <w:jc w:val="center"/>
              <w:rPr>
                <w:rFonts w:ascii="Times New Roman" w:hAnsi="Times New Roman"/>
                <w:sz w:val="20"/>
                <w:szCs w:val="20"/>
                <w:lang w:eastAsia="sr-Latn-RS"/>
              </w:rPr>
            </w:pPr>
            <w:r w:rsidRPr="00474B36">
              <w:rPr>
                <w:rFonts w:ascii="Times New Roman" w:hAnsi="Times New Roman"/>
                <w:sz w:val="20"/>
                <w:szCs w:val="20"/>
                <w:lang w:eastAsia="sr-Latn-RS"/>
              </w:rPr>
              <w:t>50</w:t>
            </w:r>
          </w:p>
        </w:tc>
      </w:tr>
      <w:tr w:rsidR="00284C6B" w:rsidRPr="00474B36" w14:paraId="15FBE47D" w14:textId="77777777" w:rsidTr="009850F1">
        <w:trPr>
          <w:jc w:val="center"/>
        </w:trPr>
        <w:tc>
          <w:tcPr>
            <w:tcW w:w="2732" w:type="pct"/>
            <w:tcBorders>
              <w:top w:val="outset" w:sz="6" w:space="0" w:color="000000"/>
              <w:left w:val="outset" w:sz="6" w:space="0" w:color="000000"/>
              <w:bottom w:val="outset" w:sz="6" w:space="0" w:color="000000"/>
              <w:right w:val="outset" w:sz="6" w:space="0" w:color="000000"/>
            </w:tcBorders>
            <w:vAlign w:val="center"/>
            <w:hideMark/>
          </w:tcPr>
          <w:p w14:paraId="22859985" w14:textId="2C783183" w:rsidR="00995227" w:rsidRPr="00474B36" w:rsidRDefault="00995227" w:rsidP="00DD1205">
            <w:pPr>
              <w:ind w:firstLine="720"/>
              <w:jc w:val="center"/>
              <w:rPr>
                <w:rFonts w:ascii="Times New Roman" w:hAnsi="Times New Roman"/>
                <w:sz w:val="20"/>
                <w:szCs w:val="20"/>
                <w:lang w:eastAsia="sr-Latn-RS"/>
              </w:rPr>
            </w:pPr>
            <w:r w:rsidRPr="00474B36">
              <w:rPr>
                <w:rFonts w:ascii="Times New Roman" w:hAnsi="Times New Roman"/>
                <w:sz w:val="20"/>
                <w:szCs w:val="20"/>
                <w:lang w:eastAsia="sr-Latn-RS"/>
              </w:rPr>
              <w:t xml:space="preserve"> изнад DN 500 до DN 1000</w:t>
            </w:r>
          </w:p>
        </w:tc>
        <w:tc>
          <w:tcPr>
            <w:tcW w:w="1067" w:type="pct"/>
            <w:tcBorders>
              <w:top w:val="outset" w:sz="6" w:space="0" w:color="000000"/>
              <w:left w:val="outset" w:sz="6" w:space="0" w:color="000000"/>
              <w:bottom w:val="outset" w:sz="6" w:space="0" w:color="000000"/>
              <w:right w:val="outset" w:sz="6" w:space="0" w:color="000000"/>
            </w:tcBorders>
            <w:vAlign w:val="center"/>
            <w:hideMark/>
          </w:tcPr>
          <w:p w14:paraId="7A5F4673" w14:textId="77777777" w:rsidR="00995227" w:rsidRPr="00474B36" w:rsidRDefault="00995227" w:rsidP="00DD1205">
            <w:pPr>
              <w:ind w:firstLine="720"/>
              <w:jc w:val="center"/>
              <w:rPr>
                <w:rFonts w:ascii="Times New Roman" w:hAnsi="Times New Roman"/>
                <w:sz w:val="20"/>
                <w:szCs w:val="20"/>
                <w:lang w:eastAsia="sr-Latn-RS"/>
              </w:rPr>
            </w:pPr>
            <w:r w:rsidRPr="00474B36">
              <w:rPr>
                <w:rFonts w:ascii="Times New Roman" w:hAnsi="Times New Roman"/>
                <w:sz w:val="20"/>
                <w:szCs w:val="20"/>
                <w:lang w:eastAsia="sr-Latn-RS"/>
              </w:rPr>
              <w:t>30</w:t>
            </w:r>
          </w:p>
        </w:tc>
        <w:tc>
          <w:tcPr>
            <w:tcW w:w="1200"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341EA064" w14:textId="77777777" w:rsidR="00995227" w:rsidRPr="00474B36" w:rsidRDefault="00995227" w:rsidP="00DD1205">
            <w:pPr>
              <w:ind w:firstLine="720"/>
              <w:jc w:val="center"/>
              <w:rPr>
                <w:rFonts w:ascii="Times New Roman" w:hAnsi="Times New Roman"/>
                <w:sz w:val="20"/>
                <w:szCs w:val="20"/>
                <w:lang w:eastAsia="sr-Latn-RS"/>
              </w:rPr>
            </w:pPr>
            <w:r w:rsidRPr="00474B36">
              <w:rPr>
                <w:rFonts w:ascii="Times New Roman" w:hAnsi="Times New Roman"/>
                <w:sz w:val="20"/>
                <w:szCs w:val="20"/>
                <w:lang w:eastAsia="sr-Latn-RS"/>
              </w:rPr>
              <w:t>75</w:t>
            </w:r>
          </w:p>
        </w:tc>
      </w:tr>
      <w:tr w:rsidR="00284C6B" w:rsidRPr="00474B36" w14:paraId="39AFE9AB" w14:textId="77777777" w:rsidTr="009850F1">
        <w:trPr>
          <w:jc w:val="center"/>
        </w:trPr>
        <w:tc>
          <w:tcPr>
            <w:tcW w:w="2732"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7B793FCF" w14:textId="1A104848" w:rsidR="00995227" w:rsidRPr="00474B36" w:rsidRDefault="00995227" w:rsidP="00DD1205">
            <w:pPr>
              <w:ind w:firstLine="720"/>
              <w:jc w:val="center"/>
              <w:rPr>
                <w:rFonts w:ascii="Times New Roman" w:hAnsi="Times New Roman"/>
                <w:sz w:val="20"/>
                <w:szCs w:val="20"/>
                <w:lang w:eastAsia="sr-Latn-RS"/>
              </w:rPr>
            </w:pPr>
            <w:r w:rsidRPr="00474B36">
              <w:rPr>
                <w:rFonts w:ascii="Times New Roman" w:hAnsi="Times New Roman"/>
                <w:sz w:val="20"/>
                <w:szCs w:val="20"/>
                <w:lang w:eastAsia="sr-Latn-RS"/>
              </w:rPr>
              <w:t>изнад DN 1000</w:t>
            </w:r>
          </w:p>
        </w:tc>
        <w:tc>
          <w:tcPr>
            <w:tcW w:w="1067"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7591F570" w14:textId="77777777" w:rsidR="00995227" w:rsidRPr="00474B36" w:rsidRDefault="00995227" w:rsidP="00DD1205">
            <w:pPr>
              <w:ind w:firstLine="720"/>
              <w:jc w:val="center"/>
              <w:rPr>
                <w:rFonts w:ascii="Times New Roman" w:hAnsi="Times New Roman"/>
                <w:sz w:val="20"/>
                <w:szCs w:val="20"/>
                <w:lang w:eastAsia="sr-Latn-RS"/>
              </w:rPr>
            </w:pPr>
            <w:r w:rsidRPr="00474B36">
              <w:rPr>
                <w:rFonts w:ascii="Times New Roman" w:hAnsi="Times New Roman"/>
                <w:sz w:val="20"/>
                <w:szCs w:val="20"/>
                <w:lang w:eastAsia="sr-Latn-RS"/>
              </w:rPr>
              <w:t>30</w:t>
            </w:r>
          </w:p>
        </w:tc>
        <w:tc>
          <w:tcPr>
            <w:tcW w:w="1200"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7B81B2A9" w14:textId="77777777" w:rsidR="00995227" w:rsidRPr="00474B36" w:rsidRDefault="00995227" w:rsidP="00DD1205">
            <w:pPr>
              <w:ind w:firstLine="720"/>
              <w:jc w:val="center"/>
              <w:rPr>
                <w:rFonts w:ascii="Times New Roman" w:hAnsi="Times New Roman"/>
                <w:sz w:val="20"/>
                <w:szCs w:val="20"/>
                <w:lang w:eastAsia="sr-Latn-RS"/>
              </w:rPr>
            </w:pPr>
            <w:r w:rsidRPr="00474B36">
              <w:rPr>
                <w:rFonts w:ascii="Times New Roman" w:hAnsi="Times New Roman"/>
                <w:sz w:val="20"/>
                <w:szCs w:val="20"/>
                <w:lang w:eastAsia="sr-Latn-RS"/>
              </w:rPr>
              <w:t>100</w:t>
            </w:r>
          </w:p>
        </w:tc>
      </w:tr>
    </w:tbl>
    <w:p w14:paraId="2CA40ABB" w14:textId="77777777" w:rsidR="00995227" w:rsidRPr="00474B36" w:rsidRDefault="00995227" w:rsidP="00DD1205">
      <w:pPr>
        <w:ind w:right="49" w:firstLine="720"/>
        <w:rPr>
          <w:rFonts w:ascii="Times New Roman" w:hAnsi="Times New Roman"/>
        </w:rPr>
      </w:pPr>
    </w:p>
    <w:p w14:paraId="3255C179" w14:textId="77777777" w:rsidR="00D214D7" w:rsidRDefault="00D214D7" w:rsidP="00DD1205">
      <w:pPr>
        <w:pStyle w:val="Caption"/>
        <w:ind w:firstLine="720"/>
        <w:rPr>
          <w:b w:val="0"/>
          <w:lang w:val="sr-Cyrl-CS"/>
        </w:rPr>
      </w:pPr>
      <w:bookmarkStart w:id="573" w:name="_Toc66620798"/>
      <w:bookmarkStart w:id="574" w:name="_Toc66620906"/>
      <w:bookmarkStart w:id="575" w:name="_Toc188622168"/>
      <w:bookmarkStart w:id="576" w:name="_Toc66599928"/>
      <w:bookmarkStart w:id="577" w:name="_Toc66609976"/>
      <w:bookmarkStart w:id="578" w:name="_Toc66610079"/>
    </w:p>
    <w:p w14:paraId="7A8BC158" w14:textId="77777777" w:rsidR="00D214D7" w:rsidRDefault="00D214D7" w:rsidP="00DD1205">
      <w:pPr>
        <w:pStyle w:val="Caption"/>
        <w:ind w:firstLine="720"/>
        <w:rPr>
          <w:b w:val="0"/>
          <w:lang w:val="sr-Cyrl-CS"/>
        </w:rPr>
      </w:pPr>
    </w:p>
    <w:p w14:paraId="7C9B9EB1" w14:textId="77777777" w:rsidR="00D214D7" w:rsidRDefault="00D214D7" w:rsidP="00DD1205">
      <w:pPr>
        <w:pStyle w:val="Caption"/>
        <w:ind w:firstLine="720"/>
        <w:rPr>
          <w:b w:val="0"/>
          <w:lang w:val="sr-Cyrl-CS"/>
        </w:rPr>
      </w:pPr>
    </w:p>
    <w:p w14:paraId="6D5675F5" w14:textId="77777777" w:rsidR="00D214D7" w:rsidRDefault="00D214D7" w:rsidP="00DD1205">
      <w:pPr>
        <w:pStyle w:val="Caption"/>
        <w:ind w:firstLine="720"/>
        <w:rPr>
          <w:b w:val="0"/>
          <w:lang w:val="sr-Cyrl-CS"/>
        </w:rPr>
      </w:pPr>
    </w:p>
    <w:p w14:paraId="26D2CB8C" w14:textId="43173B9B" w:rsidR="00995227" w:rsidRPr="00474B36" w:rsidRDefault="00DB5FED" w:rsidP="00DD1205">
      <w:pPr>
        <w:pStyle w:val="Caption"/>
        <w:ind w:firstLine="720"/>
        <w:rPr>
          <w:b w:val="0"/>
          <w:lang w:val="sr-Cyrl-CS"/>
        </w:rPr>
      </w:pPr>
      <w:r w:rsidRPr="00474B36">
        <w:rPr>
          <w:b w:val="0"/>
          <w:lang w:val="sr-Cyrl-CS"/>
        </w:rPr>
        <w:lastRenderedPageBreak/>
        <w:t>Табела</w:t>
      </w:r>
      <w:r w:rsidR="000D60B7" w:rsidRPr="00474B36">
        <w:rPr>
          <w:b w:val="0"/>
          <w:lang w:val="sr-Cyrl-CS"/>
        </w:rPr>
        <w:t xml:space="preserve"> </w:t>
      </w:r>
      <w:r w:rsidR="0072749B" w:rsidRPr="00474B36">
        <w:rPr>
          <w:b w:val="0"/>
          <w:lang w:val="sr-Cyrl-CS"/>
        </w:rPr>
        <w:fldChar w:fldCharType="begin"/>
      </w:r>
      <w:r w:rsidR="0072749B" w:rsidRPr="00474B36">
        <w:rPr>
          <w:b w:val="0"/>
          <w:lang w:val="sr-Cyrl-CS"/>
        </w:rPr>
        <w:instrText xml:space="preserve"> SEQ Табела \* ARABIC </w:instrText>
      </w:r>
      <w:r w:rsidR="0072749B" w:rsidRPr="00474B36">
        <w:rPr>
          <w:b w:val="0"/>
          <w:lang w:val="sr-Cyrl-CS"/>
        </w:rPr>
        <w:fldChar w:fldCharType="separate"/>
      </w:r>
      <w:r w:rsidR="006A34DA" w:rsidRPr="00474B36">
        <w:rPr>
          <w:b w:val="0"/>
          <w:noProof/>
          <w:lang w:val="sr-Cyrl-CS"/>
        </w:rPr>
        <w:t>25</w:t>
      </w:r>
      <w:r w:rsidR="0072749B" w:rsidRPr="00474B36">
        <w:rPr>
          <w:b w:val="0"/>
          <w:lang w:val="sr-Cyrl-CS"/>
        </w:rPr>
        <w:fldChar w:fldCharType="end"/>
      </w:r>
      <w:r w:rsidR="0072749B" w:rsidRPr="00474B36">
        <w:rPr>
          <w:b w:val="0"/>
          <w:lang w:val="sr-Cyrl-CS"/>
        </w:rPr>
        <w:t xml:space="preserve">: </w:t>
      </w:r>
      <w:r w:rsidRPr="00474B36">
        <w:rPr>
          <w:b w:val="0"/>
          <w:lang w:val="sr-Cyrl-CS"/>
        </w:rPr>
        <w:t xml:space="preserve"> </w:t>
      </w:r>
      <w:r w:rsidR="008A3529" w:rsidRPr="00474B36">
        <w:rPr>
          <w:b w:val="0"/>
          <w:lang w:val="sr-Cyrl-CS"/>
        </w:rPr>
        <w:t>Ш</w:t>
      </w:r>
      <w:r w:rsidR="00995227" w:rsidRPr="00474B36">
        <w:rPr>
          <w:b w:val="0"/>
          <w:lang w:val="sr-Cyrl-CS"/>
        </w:rPr>
        <w:t>ирина експлоатационог појаса гасовода</w:t>
      </w:r>
      <w:bookmarkEnd w:id="573"/>
      <w:bookmarkEnd w:id="574"/>
      <w:bookmarkEnd w:id="575"/>
      <w:r w:rsidR="00995227" w:rsidRPr="00474B36">
        <w:rPr>
          <w:b w:val="0"/>
          <w:lang w:val="sr-Cyrl-CS"/>
        </w:rPr>
        <w:t xml:space="preserve"> </w:t>
      </w:r>
      <w:bookmarkEnd w:id="576"/>
      <w:bookmarkEnd w:id="577"/>
      <w:bookmarkEnd w:id="578"/>
    </w:p>
    <w:tbl>
      <w:tblPr>
        <w:tblW w:w="4820" w:type="pct"/>
        <w:jc w:val="center"/>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4A0" w:firstRow="1" w:lastRow="0" w:firstColumn="1" w:lastColumn="0" w:noHBand="0" w:noVBand="1"/>
      </w:tblPr>
      <w:tblGrid>
        <w:gridCol w:w="5049"/>
        <w:gridCol w:w="1976"/>
        <w:gridCol w:w="2216"/>
      </w:tblGrid>
      <w:tr w:rsidR="00284C6B" w:rsidRPr="00474B36" w14:paraId="2EF02470" w14:textId="77777777" w:rsidTr="00B436D0">
        <w:trPr>
          <w:jc w:val="center"/>
        </w:trPr>
        <w:tc>
          <w:tcPr>
            <w:tcW w:w="2732"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7FD76FA8" w14:textId="4EBB8BD0" w:rsidR="00995227" w:rsidRPr="00474B36" w:rsidRDefault="007F1DAD" w:rsidP="00DD1205">
            <w:pPr>
              <w:ind w:firstLine="720"/>
              <w:jc w:val="center"/>
              <w:rPr>
                <w:rFonts w:ascii="Times New Roman" w:hAnsi="Times New Roman"/>
                <w:sz w:val="20"/>
                <w:szCs w:val="20"/>
                <w:lang w:eastAsia="sr-Latn-RS"/>
              </w:rPr>
            </w:pPr>
            <w:r w:rsidRPr="00474B36">
              <w:rPr>
                <w:rFonts w:ascii="Times New Roman" w:hAnsi="Times New Roman"/>
                <w:sz w:val="20"/>
                <w:szCs w:val="20"/>
                <w:lang w:eastAsia="sr-Latn-RS"/>
              </w:rPr>
              <w:t>Пречник гасовода</w:t>
            </w:r>
          </w:p>
        </w:tc>
        <w:tc>
          <w:tcPr>
            <w:tcW w:w="1069"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06E369E9" w14:textId="14E3A727" w:rsidR="00995227" w:rsidRPr="00474B36" w:rsidRDefault="007F1DAD" w:rsidP="00DD1205">
            <w:pPr>
              <w:ind w:firstLine="720"/>
              <w:jc w:val="center"/>
              <w:rPr>
                <w:rFonts w:ascii="Times New Roman" w:hAnsi="Times New Roman"/>
                <w:sz w:val="20"/>
                <w:szCs w:val="20"/>
                <w:lang w:eastAsia="sr-Latn-RS"/>
              </w:rPr>
            </w:pPr>
            <w:r w:rsidRPr="00474B36">
              <w:rPr>
                <w:rFonts w:ascii="Times New Roman" w:hAnsi="Times New Roman"/>
                <w:sz w:val="20"/>
                <w:szCs w:val="20"/>
                <w:lang w:eastAsia="sr-Latn-RS"/>
              </w:rPr>
              <w:t>Притисак</w:t>
            </w:r>
            <w:r w:rsidRPr="00474B36">
              <w:rPr>
                <w:rFonts w:ascii="Times New Roman" w:hAnsi="Times New Roman"/>
                <w:sz w:val="20"/>
                <w:szCs w:val="20"/>
                <w:lang w:eastAsia="sr-Latn-RS"/>
              </w:rPr>
              <w:br/>
              <w:t>16 до 55 bar (m)</w:t>
            </w:r>
          </w:p>
        </w:tc>
        <w:tc>
          <w:tcPr>
            <w:tcW w:w="1199"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5D62B615" w14:textId="78287DB4" w:rsidR="00995227" w:rsidRPr="00474B36" w:rsidRDefault="007F1DAD" w:rsidP="00DD1205">
            <w:pPr>
              <w:ind w:firstLine="720"/>
              <w:jc w:val="center"/>
              <w:rPr>
                <w:rFonts w:ascii="Times New Roman" w:hAnsi="Times New Roman"/>
                <w:sz w:val="20"/>
                <w:szCs w:val="20"/>
                <w:lang w:eastAsia="sr-Latn-RS"/>
              </w:rPr>
            </w:pPr>
            <w:r w:rsidRPr="00474B36">
              <w:rPr>
                <w:rFonts w:ascii="Times New Roman" w:hAnsi="Times New Roman"/>
                <w:sz w:val="20"/>
                <w:szCs w:val="20"/>
                <w:lang w:eastAsia="sr-Latn-RS"/>
              </w:rPr>
              <w:t>Притисак</w:t>
            </w:r>
            <w:r w:rsidRPr="00474B36">
              <w:rPr>
                <w:rFonts w:ascii="Times New Roman" w:hAnsi="Times New Roman"/>
                <w:sz w:val="20"/>
                <w:szCs w:val="20"/>
                <w:lang w:eastAsia="sr-Latn-RS"/>
              </w:rPr>
              <w:br/>
              <w:t>већи од 55 bar (m)</w:t>
            </w:r>
          </w:p>
        </w:tc>
      </w:tr>
      <w:tr w:rsidR="00284C6B" w:rsidRPr="00474B36" w14:paraId="21A5E2FC" w14:textId="77777777" w:rsidTr="009850F1">
        <w:trPr>
          <w:jc w:val="center"/>
        </w:trPr>
        <w:tc>
          <w:tcPr>
            <w:tcW w:w="2732"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4DB2AA3D" w14:textId="0BEF775E" w:rsidR="00995227" w:rsidRPr="00474B36" w:rsidRDefault="00995227" w:rsidP="00DD1205">
            <w:pPr>
              <w:ind w:firstLine="720"/>
              <w:jc w:val="center"/>
              <w:rPr>
                <w:rFonts w:ascii="Times New Roman" w:hAnsi="Times New Roman"/>
                <w:sz w:val="20"/>
                <w:szCs w:val="20"/>
                <w:lang w:eastAsia="sr-Latn-RS"/>
              </w:rPr>
            </w:pPr>
            <w:r w:rsidRPr="00474B36">
              <w:rPr>
                <w:rFonts w:ascii="Times New Roman" w:hAnsi="Times New Roman"/>
                <w:sz w:val="20"/>
                <w:szCs w:val="20"/>
                <w:lang w:eastAsia="sr-Latn-RS"/>
              </w:rPr>
              <w:t>до DN 150</w:t>
            </w:r>
          </w:p>
        </w:tc>
        <w:tc>
          <w:tcPr>
            <w:tcW w:w="1069" w:type="pct"/>
            <w:tcBorders>
              <w:top w:val="outset" w:sz="6" w:space="0" w:color="000000"/>
              <w:left w:val="outset" w:sz="6" w:space="0" w:color="000000"/>
              <w:bottom w:val="outset" w:sz="6" w:space="0" w:color="000000"/>
              <w:right w:val="outset" w:sz="6" w:space="0" w:color="000000"/>
            </w:tcBorders>
            <w:vAlign w:val="center"/>
            <w:hideMark/>
          </w:tcPr>
          <w:p w14:paraId="5A39BFEC" w14:textId="77777777" w:rsidR="00995227" w:rsidRPr="00474B36" w:rsidRDefault="00995227" w:rsidP="00DD1205">
            <w:pPr>
              <w:ind w:firstLine="720"/>
              <w:jc w:val="center"/>
              <w:rPr>
                <w:rFonts w:ascii="Times New Roman" w:hAnsi="Times New Roman"/>
                <w:sz w:val="20"/>
                <w:szCs w:val="20"/>
                <w:lang w:eastAsia="sr-Latn-RS"/>
              </w:rPr>
            </w:pPr>
            <w:r w:rsidRPr="00474B36">
              <w:rPr>
                <w:rFonts w:ascii="Times New Roman" w:hAnsi="Times New Roman"/>
                <w:sz w:val="20"/>
                <w:szCs w:val="20"/>
                <w:lang w:eastAsia="sr-Latn-RS"/>
              </w:rPr>
              <w:t>10</w:t>
            </w:r>
          </w:p>
        </w:tc>
        <w:tc>
          <w:tcPr>
            <w:tcW w:w="1199"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7484B1CC" w14:textId="77777777" w:rsidR="00995227" w:rsidRPr="00474B36" w:rsidRDefault="00995227" w:rsidP="00DD1205">
            <w:pPr>
              <w:ind w:firstLine="720"/>
              <w:jc w:val="center"/>
              <w:rPr>
                <w:rFonts w:ascii="Times New Roman" w:hAnsi="Times New Roman"/>
                <w:sz w:val="20"/>
                <w:szCs w:val="20"/>
                <w:lang w:eastAsia="sr-Latn-RS"/>
              </w:rPr>
            </w:pPr>
            <w:r w:rsidRPr="00474B36">
              <w:rPr>
                <w:rFonts w:ascii="Times New Roman" w:hAnsi="Times New Roman"/>
                <w:sz w:val="20"/>
                <w:szCs w:val="20"/>
                <w:lang w:eastAsia="sr-Latn-RS"/>
              </w:rPr>
              <w:t>10</w:t>
            </w:r>
          </w:p>
        </w:tc>
      </w:tr>
      <w:tr w:rsidR="00284C6B" w:rsidRPr="00474B36" w14:paraId="2C67C7E9" w14:textId="77777777" w:rsidTr="009850F1">
        <w:trPr>
          <w:jc w:val="center"/>
        </w:trPr>
        <w:tc>
          <w:tcPr>
            <w:tcW w:w="2732"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7401AB65" w14:textId="6851C667" w:rsidR="00995227" w:rsidRPr="00474B36" w:rsidRDefault="00995227" w:rsidP="00DD1205">
            <w:pPr>
              <w:ind w:firstLine="720"/>
              <w:jc w:val="center"/>
              <w:rPr>
                <w:rFonts w:ascii="Times New Roman" w:hAnsi="Times New Roman"/>
                <w:sz w:val="20"/>
                <w:szCs w:val="20"/>
                <w:lang w:eastAsia="sr-Latn-RS"/>
              </w:rPr>
            </w:pPr>
            <w:r w:rsidRPr="00474B36">
              <w:rPr>
                <w:rFonts w:ascii="Times New Roman" w:hAnsi="Times New Roman"/>
                <w:sz w:val="20"/>
                <w:szCs w:val="20"/>
                <w:lang w:eastAsia="sr-Latn-RS"/>
              </w:rPr>
              <w:t>изнад DN 150 до DN 500</w:t>
            </w:r>
          </w:p>
        </w:tc>
        <w:tc>
          <w:tcPr>
            <w:tcW w:w="1069" w:type="pct"/>
            <w:tcBorders>
              <w:top w:val="outset" w:sz="6" w:space="0" w:color="000000"/>
              <w:left w:val="outset" w:sz="6" w:space="0" w:color="000000"/>
              <w:bottom w:val="outset" w:sz="6" w:space="0" w:color="000000"/>
              <w:right w:val="outset" w:sz="6" w:space="0" w:color="000000"/>
            </w:tcBorders>
            <w:vAlign w:val="center"/>
            <w:hideMark/>
          </w:tcPr>
          <w:p w14:paraId="7F193753" w14:textId="77777777" w:rsidR="00995227" w:rsidRPr="00474B36" w:rsidRDefault="00995227" w:rsidP="00DD1205">
            <w:pPr>
              <w:ind w:firstLine="720"/>
              <w:jc w:val="center"/>
              <w:rPr>
                <w:rFonts w:ascii="Times New Roman" w:hAnsi="Times New Roman"/>
                <w:sz w:val="20"/>
                <w:szCs w:val="20"/>
                <w:lang w:eastAsia="sr-Latn-RS"/>
              </w:rPr>
            </w:pPr>
            <w:r w:rsidRPr="00474B36">
              <w:rPr>
                <w:rFonts w:ascii="Times New Roman" w:hAnsi="Times New Roman"/>
                <w:sz w:val="20"/>
                <w:szCs w:val="20"/>
                <w:lang w:eastAsia="sr-Latn-RS"/>
              </w:rPr>
              <w:t>12</w:t>
            </w:r>
          </w:p>
        </w:tc>
        <w:tc>
          <w:tcPr>
            <w:tcW w:w="1199"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056C7241" w14:textId="77777777" w:rsidR="00995227" w:rsidRPr="00474B36" w:rsidRDefault="00995227" w:rsidP="00DD1205">
            <w:pPr>
              <w:ind w:firstLine="720"/>
              <w:jc w:val="center"/>
              <w:rPr>
                <w:rFonts w:ascii="Times New Roman" w:hAnsi="Times New Roman"/>
                <w:sz w:val="20"/>
                <w:szCs w:val="20"/>
                <w:lang w:eastAsia="sr-Latn-RS"/>
              </w:rPr>
            </w:pPr>
            <w:r w:rsidRPr="00474B36">
              <w:rPr>
                <w:rFonts w:ascii="Times New Roman" w:hAnsi="Times New Roman"/>
                <w:sz w:val="20"/>
                <w:szCs w:val="20"/>
                <w:lang w:eastAsia="sr-Latn-RS"/>
              </w:rPr>
              <w:t>15</w:t>
            </w:r>
          </w:p>
        </w:tc>
      </w:tr>
      <w:tr w:rsidR="00284C6B" w:rsidRPr="00474B36" w14:paraId="1FCD0F04" w14:textId="77777777" w:rsidTr="009850F1">
        <w:trPr>
          <w:jc w:val="center"/>
        </w:trPr>
        <w:tc>
          <w:tcPr>
            <w:tcW w:w="2732"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246CF423" w14:textId="2A7F5BA2" w:rsidR="00995227" w:rsidRPr="00474B36" w:rsidRDefault="00995227" w:rsidP="00DD1205">
            <w:pPr>
              <w:ind w:firstLine="720"/>
              <w:jc w:val="center"/>
              <w:rPr>
                <w:rFonts w:ascii="Times New Roman" w:hAnsi="Times New Roman"/>
                <w:sz w:val="20"/>
                <w:szCs w:val="20"/>
                <w:lang w:eastAsia="sr-Latn-RS"/>
              </w:rPr>
            </w:pPr>
            <w:r w:rsidRPr="00474B36">
              <w:rPr>
                <w:rFonts w:ascii="Times New Roman" w:hAnsi="Times New Roman"/>
                <w:sz w:val="20"/>
                <w:szCs w:val="20"/>
                <w:lang w:eastAsia="sr-Latn-RS"/>
              </w:rPr>
              <w:t>изнад DN 500 до DN 1000</w:t>
            </w:r>
          </w:p>
        </w:tc>
        <w:tc>
          <w:tcPr>
            <w:tcW w:w="1069" w:type="pct"/>
            <w:tcBorders>
              <w:top w:val="outset" w:sz="6" w:space="0" w:color="000000"/>
              <w:left w:val="outset" w:sz="6" w:space="0" w:color="000000"/>
              <w:bottom w:val="outset" w:sz="6" w:space="0" w:color="000000"/>
              <w:right w:val="outset" w:sz="6" w:space="0" w:color="000000"/>
            </w:tcBorders>
            <w:vAlign w:val="center"/>
            <w:hideMark/>
          </w:tcPr>
          <w:p w14:paraId="02DEA8ED" w14:textId="77777777" w:rsidR="00995227" w:rsidRPr="00474B36" w:rsidRDefault="00995227" w:rsidP="00DD1205">
            <w:pPr>
              <w:ind w:firstLine="720"/>
              <w:jc w:val="center"/>
              <w:rPr>
                <w:rFonts w:ascii="Times New Roman" w:hAnsi="Times New Roman"/>
                <w:sz w:val="20"/>
                <w:szCs w:val="20"/>
                <w:lang w:eastAsia="sr-Latn-RS"/>
              </w:rPr>
            </w:pPr>
            <w:r w:rsidRPr="00474B36">
              <w:rPr>
                <w:rFonts w:ascii="Times New Roman" w:hAnsi="Times New Roman"/>
                <w:sz w:val="20"/>
                <w:szCs w:val="20"/>
                <w:lang w:eastAsia="sr-Latn-RS"/>
              </w:rPr>
              <w:t>15</w:t>
            </w:r>
          </w:p>
        </w:tc>
        <w:tc>
          <w:tcPr>
            <w:tcW w:w="1199"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33034724" w14:textId="77777777" w:rsidR="00995227" w:rsidRPr="00474B36" w:rsidRDefault="00995227" w:rsidP="00DD1205">
            <w:pPr>
              <w:ind w:firstLine="720"/>
              <w:jc w:val="center"/>
              <w:rPr>
                <w:rFonts w:ascii="Times New Roman" w:hAnsi="Times New Roman"/>
                <w:sz w:val="20"/>
                <w:szCs w:val="20"/>
                <w:lang w:eastAsia="sr-Latn-RS"/>
              </w:rPr>
            </w:pPr>
            <w:r w:rsidRPr="00474B36">
              <w:rPr>
                <w:rFonts w:ascii="Times New Roman" w:hAnsi="Times New Roman"/>
                <w:sz w:val="20"/>
                <w:szCs w:val="20"/>
                <w:lang w:eastAsia="sr-Latn-RS"/>
              </w:rPr>
              <w:t>30</w:t>
            </w:r>
          </w:p>
        </w:tc>
      </w:tr>
      <w:tr w:rsidR="00284C6B" w:rsidRPr="00474B36" w14:paraId="07D457F9" w14:textId="77777777" w:rsidTr="007F1DAD">
        <w:trPr>
          <w:trHeight w:val="18"/>
          <w:jc w:val="center"/>
        </w:trPr>
        <w:tc>
          <w:tcPr>
            <w:tcW w:w="2732"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18C5DC41" w14:textId="410BE867" w:rsidR="00995227" w:rsidRPr="00474B36" w:rsidRDefault="00995227" w:rsidP="00DD1205">
            <w:pPr>
              <w:ind w:firstLine="720"/>
              <w:jc w:val="center"/>
              <w:rPr>
                <w:rFonts w:ascii="Times New Roman" w:hAnsi="Times New Roman"/>
                <w:sz w:val="20"/>
                <w:szCs w:val="20"/>
                <w:lang w:eastAsia="sr-Latn-RS"/>
              </w:rPr>
            </w:pPr>
            <w:r w:rsidRPr="00474B36">
              <w:rPr>
                <w:rFonts w:ascii="Times New Roman" w:hAnsi="Times New Roman"/>
                <w:sz w:val="20"/>
                <w:szCs w:val="20"/>
                <w:lang w:eastAsia="sr-Latn-RS"/>
              </w:rPr>
              <w:t>изнад DN 1000</w:t>
            </w:r>
          </w:p>
        </w:tc>
        <w:tc>
          <w:tcPr>
            <w:tcW w:w="1069" w:type="pct"/>
            <w:tcBorders>
              <w:top w:val="outset" w:sz="6" w:space="0" w:color="000000"/>
              <w:left w:val="outset" w:sz="6" w:space="0" w:color="000000"/>
              <w:bottom w:val="outset" w:sz="6" w:space="0" w:color="000000"/>
              <w:right w:val="outset" w:sz="6" w:space="0" w:color="000000"/>
            </w:tcBorders>
            <w:vAlign w:val="center"/>
            <w:hideMark/>
          </w:tcPr>
          <w:p w14:paraId="799F6E3F" w14:textId="77777777" w:rsidR="00995227" w:rsidRPr="00474B36" w:rsidRDefault="00995227" w:rsidP="00DD1205">
            <w:pPr>
              <w:ind w:firstLine="720"/>
              <w:jc w:val="center"/>
              <w:rPr>
                <w:rFonts w:ascii="Times New Roman" w:hAnsi="Times New Roman"/>
                <w:sz w:val="20"/>
                <w:szCs w:val="20"/>
                <w:lang w:eastAsia="sr-Latn-RS"/>
              </w:rPr>
            </w:pPr>
            <w:r w:rsidRPr="00474B36">
              <w:rPr>
                <w:rFonts w:ascii="Times New Roman" w:hAnsi="Times New Roman"/>
                <w:sz w:val="20"/>
                <w:szCs w:val="20"/>
                <w:lang w:eastAsia="sr-Latn-RS"/>
              </w:rPr>
              <w:t>20</w:t>
            </w:r>
          </w:p>
        </w:tc>
        <w:tc>
          <w:tcPr>
            <w:tcW w:w="1199"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74554F69" w14:textId="77777777" w:rsidR="00995227" w:rsidRPr="00474B36" w:rsidRDefault="00995227" w:rsidP="00DD1205">
            <w:pPr>
              <w:ind w:firstLine="720"/>
              <w:jc w:val="center"/>
              <w:rPr>
                <w:rFonts w:ascii="Times New Roman" w:hAnsi="Times New Roman"/>
                <w:sz w:val="20"/>
                <w:szCs w:val="20"/>
                <w:lang w:eastAsia="sr-Latn-RS"/>
              </w:rPr>
            </w:pPr>
            <w:r w:rsidRPr="00474B36">
              <w:rPr>
                <w:rFonts w:ascii="Times New Roman" w:hAnsi="Times New Roman"/>
                <w:sz w:val="20"/>
                <w:szCs w:val="20"/>
                <w:lang w:eastAsia="sr-Latn-RS"/>
              </w:rPr>
              <w:t>50</w:t>
            </w:r>
          </w:p>
        </w:tc>
      </w:tr>
    </w:tbl>
    <w:p w14:paraId="783FA36D" w14:textId="77777777" w:rsidR="00995227" w:rsidRPr="00474B36" w:rsidRDefault="00995227" w:rsidP="00DD1205">
      <w:pPr>
        <w:tabs>
          <w:tab w:val="left" w:pos="9355"/>
        </w:tabs>
        <w:ind w:right="-1" w:firstLine="720"/>
        <w:rPr>
          <w:rFonts w:ascii="Times New Roman" w:hAnsi="Times New Roman"/>
          <w:sz w:val="24"/>
        </w:rPr>
      </w:pPr>
    </w:p>
    <w:p w14:paraId="3C6D80BD" w14:textId="5735AAF9" w:rsidR="00995227" w:rsidRPr="00474B36" w:rsidRDefault="00995227" w:rsidP="00DD1205">
      <w:pPr>
        <w:tabs>
          <w:tab w:val="left" w:pos="9355"/>
        </w:tabs>
        <w:ind w:right="-1" w:firstLine="720"/>
        <w:rPr>
          <w:rFonts w:ascii="Times New Roman" w:hAnsi="Times New Roman"/>
          <w:sz w:val="24"/>
        </w:rPr>
      </w:pPr>
      <w:r w:rsidRPr="00474B36">
        <w:rPr>
          <w:rFonts w:ascii="Times New Roman" w:hAnsi="Times New Roman"/>
          <w:sz w:val="24"/>
        </w:rPr>
        <w:t xml:space="preserve">Вредност из </w:t>
      </w:r>
      <w:r w:rsidR="00F2267A" w:rsidRPr="00474B36">
        <w:rPr>
          <w:rFonts w:ascii="Times New Roman" w:hAnsi="Times New Roman"/>
          <w:sz w:val="24"/>
        </w:rPr>
        <w:t>Т</w:t>
      </w:r>
      <w:r w:rsidRPr="00474B36">
        <w:rPr>
          <w:rFonts w:ascii="Times New Roman" w:hAnsi="Times New Roman"/>
          <w:sz w:val="24"/>
        </w:rPr>
        <w:t xml:space="preserve">абеле </w:t>
      </w:r>
      <w:r w:rsidR="00F2267A" w:rsidRPr="00474B36">
        <w:rPr>
          <w:rFonts w:ascii="Times New Roman" w:hAnsi="Times New Roman"/>
          <w:sz w:val="24"/>
        </w:rPr>
        <w:t xml:space="preserve">25. </w:t>
      </w:r>
      <w:r w:rsidRPr="00474B36">
        <w:rPr>
          <w:rFonts w:ascii="Times New Roman" w:hAnsi="Times New Roman"/>
          <w:sz w:val="24"/>
        </w:rPr>
        <w:t>представља укупну ширину експлоатационог појаса тако да се по једна половина дате вредности простире са обе стране осе гасовода.</w:t>
      </w:r>
    </w:p>
    <w:p w14:paraId="5C7B9A2D" w14:textId="7F260A3D" w:rsidR="00995227" w:rsidRPr="00474B36" w:rsidRDefault="00995227" w:rsidP="00DD1205">
      <w:pPr>
        <w:ind w:right="-6" w:firstLine="720"/>
        <w:rPr>
          <w:rFonts w:ascii="Times New Roman" w:hAnsi="Times New Roman"/>
          <w:sz w:val="24"/>
          <w:lang w:eastAsia="sr-Latn-RS"/>
        </w:rPr>
      </w:pPr>
      <w:r w:rsidRPr="00474B36">
        <w:rPr>
          <w:rStyle w:val="FontStyle75"/>
        </w:rPr>
        <w:t>Појас непосредне заштите - обухвата експлоатациони појас гасовода</w:t>
      </w:r>
      <w:r w:rsidRPr="00474B36">
        <w:rPr>
          <w:rFonts w:ascii="Times New Roman" w:hAnsi="Times New Roman"/>
          <w:sz w:val="24"/>
        </w:rPr>
        <w:t xml:space="preserve">, у којем се могу градити само објекти који су у функцији гасовода и </w:t>
      </w:r>
      <w:r w:rsidRPr="00474B36">
        <w:rPr>
          <w:rFonts w:ascii="Times New Roman" w:hAnsi="Times New Roman"/>
          <w:sz w:val="24"/>
          <w:lang w:eastAsia="sr-Latn-RS"/>
        </w:rPr>
        <w:t>радни појас нафтовода или продуктовода ширине 5 m на једну и другу страну, рачунајући од осе цевовода у којем се могу се градити само објекти који су у функцији нафтовода и продуктовода.</w:t>
      </w:r>
    </w:p>
    <w:p w14:paraId="1CFBEB10" w14:textId="43DA609C" w:rsidR="00995227" w:rsidRPr="00474B36" w:rsidRDefault="00995227" w:rsidP="00DD1205">
      <w:pPr>
        <w:ind w:right="49" w:firstLine="720"/>
        <w:rPr>
          <w:rFonts w:ascii="Times New Roman" w:hAnsi="Times New Roman"/>
          <w:sz w:val="24"/>
          <w:lang w:eastAsia="sr-Latn-RS"/>
        </w:rPr>
      </w:pPr>
      <w:r w:rsidRPr="00474B36">
        <w:rPr>
          <w:rFonts w:ascii="Times New Roman" w:hAnsi="Times New Roman"/>
          <w:sz w:val="24"/>
          <w:lang w:eastAsia="sr-Latn-RS"/>
        </w:rPr>
        <w:t>У појасу</w:t>
      </w:r>
      <w:r w:rsidRPr="00474B36">
        <w:rPr>
          <w:rStyle w:val="FontStyle75"/>
        </w:rPr>
        <w:t xml:space="preserve"> уже заштите</w:t>
      </w:r>
      <w:r w:rsidRPr="00474B36">
        <w:rPr>
          <w:rFonts w:ascii="Times New Roman" w:hAnsi="Times New Roman"/>
          <w:sz w:val="24"/>
          <w:lang w:eastAsia="sr-Latn-RS"/>
        </w:rPr>
        <w:t xml:space="preserve"> цевовода ширине од 30 m лево и десно од осе </w:t>
      </w:r>
      <w:r w:rsidR="009F221F" w:rsidRPr="00474B36">
        <w:rPr>
          <w:rFonts w:ascii="Times New Roman" w:hAnsi="Times New Roman"/>
          <w:sz w:val="24"/>
          <w:lang w:eastAsia="sr-Latn-RS"/>
        </w:rPr>
        <w:t xml:space="preserve">транспортних гасовода, </w:t>
      </w:r>
      <w:r w:rsidRPr="00474B36">
        <w:rPr>
          <w:rFonts w:ascii="Times New Roman" w:hAnsi="Times New Roman"/>
          <w:sz w:val="24"/>
          <w:lang w:eastAsia="sr-Latn-RS"/>
        </w:rPr>
        <w:t>нафтовода или продуктовода, након изградње нафтовода или продуктовода, не могу се градити зграде намењене за становање или боравак људи, без обзира на коефицијент сигурности са којим је нафтовод или продуктовод изграђен и без обзира на то у који је разред појас цевовода сврстан.</w:t>
      </w:r>
    </w:p>
    <w:p w14:paraId="402D0536" w14:textId="783E3527" w:rsidR="00995227" w:rsidRPr="00474B36" w:rsidRDefault="00995227" w:rsidP="00DD1205">
      <w:pPr>
        <w:tabs>
          <w:tab w:val="left" w:pos="9355"/>
        </w:tabs>
        <w:ind w:right="-1" w:firstLine="720"/>
        <w:rPr>
          <w:rFonts w:ascii="Times New Roman" w:hAnsi="Times New Roman"/>
          <w:sz w:val="24"/>
        </w:rPr>
      </w:pPr>
      <w:r w:rsidRPr="00474B36">
        <w:rPr>
          <w:rFonts w:ascii="Times New Roman" w:hAnsi="Times New Roman"/>
          <w:sz w:val="24"/>
        </w:rPr>
        <w:t>Изградња нових објеката не сме угрозити стабилност, безбедност и поуздан рад гасовода, наф</w:t>
      </w:r>
      <w:r w:rsidR="004625DE" w:rsidRPr="00474B36">
        <w:rPr>
          <w:rFonts w:ascii="Times New Roman" w:hAnsi="Times New Roman"/>
          <w:sz w:val="24"/>
        </w:rPr>
        <w:t>т</w:t>
      </w:r>
      <w:r w:rsidRPr="00474B36">
        <w:rPr>
          <w:rFonts w:ascii="Times New Roman" w:hAnsi="Times New Roman"/>
          <w:sz w:val="24"/>
        </w:rPr>
        <w:t>овода и продуктовода.</w:t>
      </w:r>
    </w:p>
    <w:p w14:paraId="67B51DBE" w14:textId="5DE6E947" w:rsidR="00995227" w:rsidRPr="00474B36" w:rsidRDefault="00995227" w:rsidP="00DD1205">
      <w:pPr>
        <w:pStyle w:val="Style50"/>
        <w:widowControl/>
        <w:spacing w:line="278" w:lineRule="exact"/>
        <w:ind w:firstLine="720"/>
        <w:rPr>
          <w:rStyle w:val="FontStyle75"/>
          <w:lang w:val="sr-Cyrl-CS" w:eastAsia="sr-Cyrl-CS"/>
        </w:rPr>
      </w:pPr>
      <w:r w:rsidRPr="00474B36">
        <w:rPr>
          <w:rStyle w:val="FontStyle75"/>
          <w:lang w:val="sr-Cyrl-CS" w:eastAsia="sr-Cyrl-CS"/>
        </w:rPr>
        <w:t>Просторним планом утврђују се следећи режим коришћења и уређења простора у енергетском коридору транспортних гасовода, нафтовода и продуктовода у:</w:t>
      </w:r>
    </w:p>
    <w:p w14:paraId="6FED1F99" w14:textId="2F8FB14F" w:rsidR="009C2124" w:rsidRPr="00474B36" w:rsidRDefault="00995227" w:rsidP="006430AC">
      <w:pPr>
        <w:pStyle w:val="ListParagraph"/>
        <w:numPr>
          <w:ilvl w:val="0"/>
          <w:numId w:val="19"/>
        </w:numPr>
        <w:tabs>
          <w:tab w:val="left" w:pos="990"/>
        </w:tabs>
        <w:ind w:left="0" w:firstLine="720"/>
        <w:rPr>
          <w:rFonts w:ascii="Times New Roman" w:hAnsi="Times New Roman"/>
          <w:sz w:val="24"/>
          <w:szCs w:val="24"/>
          <w:lang w:val="sr-Cyrl-CS"/>
        </w:rPr>
      </w:pPr>
      <w:r w:rsidRPr="00474B36">
        <w:rPr>
          <w:rStyle w:val="FontStyle75"/>
          <w:lang w:val="sr-Cyrl-CS" w:eastAsia="sr-Cyrl-CS"/>
        </w:rPr>
        <w:t xml:space="preserve">појасу непосредне заштите </w:t>
      </w:r>
      <w:r w:rsidR="009C2124" w:rsidRPr="00474B36">
        <w:rPr>
          <w:rStyle w:val="FontStyle75"/>
          <w:lang w:val="sr-Cyrl-CS" w:eastAsia="sr-Cyrl-CS"/>
        </w:rPr>
        <w:t xml:space="preserve">- успоставља се режим забране изградње свих објеката који нису у функцији </w:t>
      </w:r>
      <w:r w:rsidRPr="00474B36">
        <w:rPr>
          <w:rStyle w:val="FontStyle75"/>
          <w:lang w:val="sr-Cyrl-CS" w:eastAsia="sr-Cyrl-CS"/>
        </w:rPr>
        <w:t>цевовода.</w:t>
      </w:r>
      <w:r w:rsidR="009C2124" w:rsidRPr="00474B36">
        <w:rPr>
          <w:rStyle w:val="FontStyle75"/>
          <w:lang w:val="sr-Cyrl-CS" w:eastAsia="sr-Cyrl-CS"/>
        </w:rPr>
        <w:t xml:space="preserve"> У експлоатационом појасу </w:t>
      </w:r>
      <w:r w:rsidRPr="00474B36">
        <w:rPr>
          <w:rStyle w:val="FontStyle75"/>
          <w:lang w:val="sr-Cyrl-CS" w:eastAsia="sr-Cyrl-CS"/>
        </w:rPr>
        <w:t>цевовода</w:t>
      </w:r>
      <w:r w:rsidR="009C2124" w:rsidRPr="00474B36">
        <w:rPr>
          <w:rStyle w:val="FontStyle75"/>
          <w:lang w:val="sr-Cyrl-CS" w:eastAsia="sr-Cyrl-CS"/>
        </w:rPr>
        <w:t xml:space="preserve"> не смеју се изводити радови и друге активности (постављање трансформаторских станица, пумпних станица, подземних и надземних резервоара, сталних камп места, возила за камповање, контејнера, складиштења силиране хране и тешко</w:t>
      </w:r>
      <w:r w:rsidR="00EC1F20" w:rsidRPr="00474B36">
        <w:rPr>
          <w:rStyle w:val="FontStyle75"/>
          <w:lang w:val="sr-Cyrl-CS" w:eastAsia="sr-Cyrl-CS"/>
        </w:rPr>
        <w:t>-</w:t>
      </w:r>
      <w:r w:rsidR="009C2124" w:rsidRPr="00474B36">
        <w:rPr>
          <w:rStyle w:val="FontStyle75"/>
          <w:lang w:val="sr-Cyrl-CS" w:eastAsia="sr-Cyrl-CS"/>
        </w:rPr>
        <w:t xml:space="preserve">транспортујућих материјала, као и постављање ограде са темељом и сл.) </w:t>
      </w:r>
      <w:r w:rsidRPr="00474B36">
        <w:rPr>
          <w:rStyle w:val="FontStyle75"/>
          <w:lang w:val="sr-Cyrl-CS" w:eastAsia="sr-Cyrl-CS"/>
        </w:rPr>
        <w:t>без</w:t>
      </w:r>
      <w:r w:rsidR="009C2124" w:rsidRPr="00474B36">
        <w:rPr>
          <w:rStyle w:val="FontStyle75"/>
          <w:lang w:val="sr-Cyrl-CS" w:eastAsia="sr-Cyrl-CS"/>
        </w:rPr>
        <w:t xml:space="preserve"> </w:t>
      </w:r>
      <w:r w:rsidR="009C2124" w:rsidRPr="00474B36">
        <w:rPr>
          <w:rFonts w:ascii="Times New Roman" w:hAnsi="Times New Roman"/>
          <w:sz w:val="24"/>
          <w:szCs w:val="24"/>
          <w:lang w:val="sr-Cyrl-CS"/>
        </w:rPr>
        <w:t>одобрења</w:t>
      </w:r>
      <w:r w:rsidR="009C2124" w:rsidRPr="00474B36">
        <w:rPr>
          <w:rFonts w:ascii="Times New Roman" w:hAnsi="Times New Roman"/>
          <w:spacing w:val="-10"/>
          <w:sz w:val="24"/>
          <w:szCs w:val="24"/>
          <w:lang w:val="sr-Cyrl-CS"/>
        </w:rPr>
        <w:t xml:space="preserve"> </w:t>
      </w:r>
      <w:r w:rsidR="009C2124" w:rsidRPr="00474B36">
        <w:rPr>
          <w:rFonts w:ascii="Times New Roman" w:hAnsi="Times New Roman"/>
          <w:sz w:val="24"/>
          <w:szCs w:val="24"/>
          <w:lang w:val="sr-Cyrl-CS"/>
        </w:rPr>
        <w:t>оператора</w:t>
      </w:r>
      <w:r w:rsidR="009C2124" w:rsidRPr="00474B36">
        <w:rPr>
          <w:rFonts w:ascii="Times New Roman" w:hAnsi="Times New Roman"/>
          <w:spacing w:val="-10"/>
          <w:sz w:val="24"/>
          <w:szCs w:val="24"/>
          <w:lang w:val="sr-Cyrl-CS"/>
        </w:rPr>
        <w:t xml:space="preserve"> </w:t>
      </w:r>
      <w:r w:rsidR="009C2124" w:rsidRPr="00474B36">
        <w:rPr>
          <w:rFonts w:ascii="Times New Roman" w:hAnsi="Times New Roman"/>
          <w:sz w:val="24"/>
          <w:szCs w:val="24"/>
          <w:lang w:val="sr-Cyrl-CS"/>
        </w:rPr>
        <w:t>транспортног</w:t>
      </w:r>
      <w:r w:rsidR="009C2124" w:rsidRPr="00474B36">
        <w:rPr>
          <w:rFonts w:ascii="Times New Roman" w:hAnsi="Times New Roman"/>
          <w:spacing w:val="-9"/>
          <w:sz w:val="24"/>
          <w:szCs w:val="24"/>
          <w:lang w:val="sr-Cyrl-CS"/>
        </w:rPr>
        <w:t xml:space="preserve"> </w:t>
      </w:r>
      <w:r w:rsidR="009C2124" w:rsidRPr="00474B36">
        <w:rPr>
          <w:rFonts w:ascii="Times New Roman" w:hAnsi="Times New Roman"/>
          <w:spacing w:val="-1"/>
          <w:sz w:val="24"/>
          <w:szCs w:val="24"/>
          <w:lang w:val="sr-Cyrl-CS"/>
        </w:rPr>
        <w:t>система</w:t>
      </w:r>
      <w:r w:rsidR="006A1C70" w:rsidRPr="00474B36">
        <w:rPr>
          <w:rFonts w:ascii="Times New Roman" w:hAnsi="Times New Roman"/>
          <w:spacing w:val="-1"/>
          <w:sz w:val="24"/>
          <w:szCs w:val="24"/>
          <w:lang w:val="sr-Cyrl-CS"/>
        </w:rPr>
        <w:t xml:space="preserve">, </w:t>
      </w:r>
      <w:r w:rsidR="006A1C70" w:rsidRPr="00474B36">
        <w:rPr>
          <w:rFonts w:ascii="Times New Roman" w:hAnsi="Times New Roman"/>
          <w:sz w:val="24"/>
          <w:szCs w:val="24"/>
          <w:lang w:val="sr-Cyrl-CS"/>
        </w:rPr>
        <w:t>дозвољена</w:t>
      </w:r>
      <w:r w:rsidR="006A1C70" w:rsidRPr="00474B36">
        <w:rPr>
          <w:rFonts w:ascii="Times New Roman" w:hAnsi="Times New Roman"/>
          <w:spacing w:val="-7"/>
          <w:sz w:val="24"/>
          <w:szCs w:val="24"/>
          <w:lang w:val="sr-Cyrl-CS"/>
        </w:rPr>
        <w:t xml:space="preserve"> </w:t>
      </w:r>
      <w:r w:rsidR="006A1C70" w:rsidRPr="00474B36">
        <w:rPr>
          <w:rFonts w:ascii="Times New Roman" w:hAnsi="Times New Roman"/>
          <w:sz w:val="24"/>
          <w:szCs w:val="24"/>
          <w:lang w:val="sr-Cyrl-CS"/>
        </w:rPr>
        <w:t>је изградња</w:t>
      </w:r>
      <w:r w:rsidR="006A1C70" w:rsidRPr="00474B36">
        <w:rPr>
          <w:rFonts w:ascii="Times New Roman" w:hAnsi="Times New Roman"/>
          <w:spacing w:val="16"/>
          <w:sz w:val="24"/>
          <w:szCs w:val="24"/>
          <w:lang w:val="sr-Cyrl-CS"/>
        </w:rPr>
        <w:t xml:space="preserve"> </w:t>
      </w:r>
      <w:r w:rsidR="006A1C70" w:rsidRPr="00474B36">
        <w:rPr>
          <w:rFonts w:ascii="Times New Roman" w:hAnsi="Times New Roman"/>
          <w:sz w:val="24"/>
          <w:szCs w:val="24"/>
          <w:lang w:val="sr-Cyrl-CS"/>
        </w:rPr>
        <w:t>путне</w:t>
      </w:r>
      <w:r w:rsidR="006A1C70" w:rsidRPr="00474B36">
        <w:rPr>
          <w:rFonts w:ascii="Times New Roman" w:hAnsi="Times New Roman"/>
          <w:spacing w:val="15"/>
          <w:sz w:val="24"/>
          <w:szCs w:val="24"/>
          <w:lang w:val="sr-Cyrl-CS"/>
        </w:rPr>
        <w:t xml:space="preserve"> </w:t>
      </w:r>
      <w:r w:rsidR="006A1C70" w:rsidRPr="00474B36">
        <w:rPr>
          <w:rFonts w:ascii="Times New Roman" w:hAnsi="Times New Roman"/>
          <w:sz w:val="24"/>
          <w:szCs w:val="24"/>
          <w:lang w:val="sr-Cyrl-CS"/>
        </w:rPr>
        <w:t>и</w:t>
      </w:r>
      <w:r w:rsidR="006A1C70" w:rsidRPr="00474B36">
        <w:rPr>
          <w:rFonts w:ascii="Times New Roman" w:hAnsi="Times New Roman"/>
          <w:spacing w:val="17"/>
          <w:sz w:val="24"/>
          <w:szCs w:val="24"/>
          <w:lang w:val="sr-Cyrl-CS"/>
        </w:rPr>
        <w:t xml:space="preserve"> </w:t>
      </w:r>
      <w:r w:rsidR="006A1C70" w:rsidRPr="00474B36">
        <w:rPr>
          <w:rFonts w:ascii="Times New Roman" w:hAnsi="Times New Roman"/>
          <w:sz w:val="24"/>
          <w:szCs w:val="24"/>
          <w:lang w:val="sr-Cyrl-CS"/>
        </w:rPr>
        <w:t>друге</w:t>
      </w:r>
      <w:r w:rsidR="006A1C70" w:rsidRPr="00474B36">
        <w:rPr>
          <w:rFonts w:ascii="Times New Roman" w:hAnsi="Times New Roman"/>
          <w:spacing w:val="16"/>
          <w:sz w:val="24"/>
          <w:szCs w:val="24"/>
          <w:lang w:val="sr-Cyrl-CS"/>
        </w:rPr>
        <w:t xml:space="preserve"> </w:t>
      </w:r>
      <w:r w:rsidR="006A1C70" w:rsidRPr="00474B36">
        <w:rPr>
          <w:rFonts w:ascii="Times New Roman" w:hAnsi="Times New Roman"/>
          <w:sz w:val="24"/>
          <w:szCs w:val="24"/>
          <w:lang w:val="sr-Cyrl-CS"/>
        </w:rPr>
        <w:t>инфраструктуре уз</w:t>
      </w:r>
      <w:r w:rsidR="006A1C70" w:rsidRPr="00474B36">
        <w:rPr>
          <w:rFonts w:ascii="Times New Roman" w:hAnsi="Times New Roman"/>
          <w:spacing w:val="-2"/>
          <w:sz w:val="24"/>
          <w:szCs w:val="24"/>
          <w:lang w:val="sr-Cyrl-CS"/>
        </w:rPr>
        <w:t xml:space="preserve"> </w:t>
      </w:r>
      <w:r w:rsidR="006A1C70" w:rsidRPr="00474B36">
        <w:rPr>
          <w:rFonts w:ascii="Times New Roman" w:hAnsi="Times New Roman"/>
          <w:spacing w:val="-1"/>
          <w:sz w:val="24"/>
          <w:szCs w:val="24"/>
          <w:lang w:val="sr-Cyrl-CS"/>
        </w:rPr>
        <w:t>обавезујући</w:t>
      </w:r>
      <w:r w:rsidR="006A1C70" w:rsidRPr="00474B36">
        <w:rPr>
          <w:rFonts w:ascii="Times New Roman" w:hAnsi="Times New Roman"/>
          <w:spacing w:val="-3"/>
          <w:sz w:val="24"/>
          <w:szCs w:val="24"/>
          <w:lang w:val="sr-Cyrl-CS"/>
        </w:rPr>
        <w:t xml:space="preserve"> </w:t>
      </w:r>
      <w:r w:rsidR="006A1C70" w:rsidRPr="00474B36">
        <w:rPr>
          <w:rFonts w:ascii="Times New Roman" w:hAnsi="Times New Roman"/>
          <w:sz w:val="24"/>
          <w:szCs w:val="24"/>
          <w:lang w:val="sr-Cyrl-CS"/>
        </w:rPr>
        <w:t>услов</w:t>
      </w:r>
      <w:r w:rsidR="006A1C70" w:rsidRPr="00474B36">
        <w:rPr>
          <w:rFonts w:ascii="Times New Roman" w:hAnsi="Times New Roman"/>
          <w:spacing w:val="38"/>
          <w:w w:val="99"/>
          <w:sz w:val="24"/>
          <w:szCs w:val="24"/>
          <w:lang w:val="sr-Cyrl-CS"/>
        </w:rPr>
        <w:t xml:space="preserve"> </w:t>
      </w:r>
      <w:r w:rsidR="006A1C70" w:rsidRPr="00474B36">
        <w:rPr>
          <w:rFonts w:ascii="Times New Roman" w:hAnsi="Times New Roman"/>
          <w:sz w:val="24"/>
          <w:szCs w:val="24"/>
          <w:lang w:val="sr-Cyrl-CS"/>
        </w:rPr>
        <w:t>обезбеђења</w:t>
      </w:r>
      <w:r w:rsidR="006A1C70" w:rsidRPr="00474B36">
        <w:rPr>
          <w:rFonts w:ascii="Times New Roman" w:hAnsi="Times New Roman"/>
          <w:spacing w:val="-11"/>
          <w:sz w:val="24"/>
          <w:szCs w:val="24"/>
          <w:lang w:val="sr-Cyrl-CS"/>
        </w:rPr>
        <w:t xml:space="preserve"> </w:t>
      </w:r>
      <w:r w:rsidR="006A1C70" w:rsidRPr="00474B36">
        <w:rPr>
          <w:rFonts w:ascii="Times New Roman" w:hAnsi="Times New Roman"/>
          <w:sz w:val="24"/>
          <w:szCs w:val="24"/>
          <w:lang w:val="sr-Cyrl-CS"/>
        </w:rPr>
        <w:t>сарадње</w:t>
      </w:r>
      <w:r w:rsidR="006A1C70" w:rsidRPr="00474B36">
        <w:rPr>
          <w:rFonts w:ascii="Times New Roman" w:hAnsi="Times New Roman"/>
          <w:spacing w:val="-11"/>
          <w:sz w:val="24"/>
          <w:szCs w:val="24"/>
          <w:lang w:val="sr-Cyrl-CS"/>
        </w:rPr>
        <w:t xml:space="preserve"> </w:t>
      </w:r>
      <w:r w:rsidR="006A1C70" w:rsidRPr="00474B36">
        <w:rPr>
          <w:rFonts w:ascii="Times New Roman" w:hAnsi="Times New Roman"/>
          <w:sz w:val="24"/>
          <w:szCs w:val="24"/>
          <w:lang w:val="sr-Cyrl-CS"/>
        </w:rPr>
        <w:t>са</w:t>
      </w:r>
      <w:r w:rsidR="006A1C70" w:rsidRPr="00474B36">
        <w:rPr>
          <w:rFonts w:ascii="Times New Roman" w:hAnsi="Times New Roman"/>
          <w:spacing w:val="-11"/>
          <w:sz w:val="24"/>
          <w:szCs w:val="24"/>
          <w:lang w:val="sr-Cyrl-CS"/>
        </w:rPr>
        <w:t xml:space="preserve"> </w:t>
      </w:r>
      <w:r w:rsidR="006A1C70" w:rsidRPr="00474B36">
        <w:rPr>
          <w:rFonts w:ascii="Times New Roman" w:hAnsi="Times New Roman"/>
          <w:sz w:val="24"/>
          <w:szCs w:val="24"/>
          <w:lang w:val="sr-Cyrl-CS"/>
        </w:rPr>
        <w:t>управљачем</w:t>
      </w:r>
      <w:r w:rsidR="006A1C70" w:rsidRPr="00474B36">
        <w:rPr>
          <w:rFonts w:ascii="Times New Roman" w:hAnsi="Times New Roman"/>
          <w:spacing w:val="-11"/>
          <w:sz w:val="24"/>
          <w:szCs w:val="24"/>
          <w:lang w:val="sr-Cyrl-CS"/>
        </w:rPr>
        <w:t xml:space="preserve"> </w:t>
      </w:r>
      <w:r w:rsidR="006A1C70" w:rsidRPr="00474B36">
        <w:rPr>
          <w:rFonts w:ascii="Times New Roman" w:hAnsi="Times New Roman"/>
          <w:sz w:val="24"/>
          <w:szCs w:val="24"/>
          <w:lang w:val="sr-Cyrl-CS"/>
        </w:rPr>
        <w:t>транспортног система;</w:t>
      </w:r>
    </w:p>
    <w:p w14:paraId="76E219DA" w14:textId="40021A30" w:rsidR="009C2124" w:rsidRPr="00474B36" w:rsidRDefault="009C2124" w:rsidP="006430AC">
      <w:pPr>
        <w:pStyle w:val="Style37"/>
        <w:widowControl/>
        <w:numPr>
          <w:ilvl w:val="0"/>
          <w:numId w:val="19"/>
        </w:numPr>
        <w:tabs>
          <w:tab w:val="left" w:pos="355"/>
          <w:tab w:val="left" w:pos="851"/>
          <w:tab w:val="left" w:pos="990"/>
        </w:tabs>
        <w:spacing w:before="10" w:line="274" w:lineRule="exact"/>
        <w:ind w:left="0" w:firstLine="720"/>
        <w:rPr>
          <w:lang w:val="sr-Cyrl-CS" w:eastAsia="en-US"/>
        </w:rPr>
      </w:pPr>
      <w:r w:rsidRPr="00474B36">
        <w:rPr>
          <w:rStyle w:val="FontStyle75"/>
          <w:lang w:val="sr-Cyrl-CS" w:eastAsia="sr-Cyrl-CS"/>
        </w:rPr>
        <w:t>појасу</w:t>
      </w:r>
      <w:r w:rsidRPr="00474B36">
        <w:rPr>
          <w:spacing w:val="25"/>
          <w:lang w:val="sr-Cyrl-CS" w:eastAsia="en-US"/>
        </w:rPr>
        <w:t xml:space="preserve"> </w:t>
      </w:r>
      <w:r w:rsidRPr="00474B36">
        <w:rPr>
          <w:lang w:val="sr-Cyrl-CS" w:eastAsia="en-US"/>
        </w:rPr>
        <w:t>уже</w:t>
      </w:r>
      <w:r w:rsidRPr="00474B36">
        <w:rPr>
          <w:spacing w:val="24"/>
          <w:lang w:val="sr-Cyrl-CS" w:eastAsia="en-US"/>
        </w:rPr>
        <w:t xml:space="preserve"> </w:t>
      </w:r>
      <w:r w:rsidRPr="00474B36">
        <w:rPr>
          <w:lang w:val="sr-Cyrl-CS" w:eastAsia="en-US"/>
        </w:rPr>
        <w:t>заштите</w:t>
      </w:r>
      <w:r w:rsidRPr="00474B36">
        <w:rPr>
          <w:spacing w:val="28"/>
          <w:lang w:val="sr-Cyrl-CS" w:eastAsia="en-US"/>
        </w:rPr>
        <w:t xml:space="preserve"> </w:t>
      </w:r>
      <w:r w:rsidRPr="00474B36">
        <w:rPr>
          <w:lang w:val="sr-Cyrl-CS" w:eastAsia="en-US"/>
        </w:rPr>
        <w:t>-</w:t>
      </w:r>
      <w:r w:rsidRPr="00474B36">
        <w:rPr>
          <w:spacing w:val="26"/>
          <w:lang w:val="sr-Cyrl-CS" w:eastAsia="en-US"/>
        </w:rPr>
        <w:t xml:space="preserve"> </w:t>
      </w:r>
      <w:r w:rsidRPr="00474B36">
        <w:rPr>
          <w:spacing w:val="-1"/>
          <w:lang w:val="sr-Cyrl-CS" w:eastAsia="en-US"/>
        </w:rPr>
        <w:t>забрањена</w:t>
      </w:r>
      <w:r w:rsidRPr="00474B36">
        <w:rPr>
          <w:spacing w:val="27"/>
          <w:lang w:val="sr-Cyrl-CS" w:eastAsia="en-US"/>
        </w:rPr>
        <w:t xml:space="preserve"> </w:t>
      </w:r>
      <w:r w:rsidRPr="00474B36">
        <w:rPr>
          <w:lang w:val="sr-Cyrl-CS" w:eastAsia="en-US"/>
        </w:rPr>
        <w:t>је</w:t>
      </w:r>
      <w:r w:rsidRPr="00474B36">
        <w:rPr>
          <w:spacing w:val="25"/>
          <w:lang w:val="sr-Cyrl-CS" w:eastAsia="en-US"/>
        </w:rPr>
        <w:t xml:space="preserve"> </w:t>
      </w:r>
      <w:r w:rsidRPr="00474B36">
        <w:rPr>
          <w:lang w:val="sr-Cyrl-CS" w:eastAsia="en-US"/>
        </w:rPr>
        <w:t>изградња</w:t>
      </w:r>
      <w:r w:rsidRPr="00474B36">
        <w:rPr>
          <w:spacing w:val="25"/>
          <w:lang w:val="sr-Cyrl-CS" w:eastAsia="en-US"/>
        </w:rPr>
        <w:t xml:space="preserve"> </w:t>
      </w:r>
      <w:r w:rsidRPr="00474B36">
        <w:rPr>
          <w:lang w:val="sr-Cyrl-CS" w:eastAsia="en-US"/>
        </w:rPr>
        <w:t>објеката</w:t>
      </w:r>
      <w:r w:rsidRPr="00474B36">
        <w:rPr>
          <w:spacing w:val="26"/>
          <w:lang w:val="sr-Cyrl-CS" w:eastAsia="en-US"/>
        </w:rPr>
        <w:t xml:space="preserve"> </w:t>
      </w:r>
      <w:r w:rsidRPr="00474B36">
        <w:rPr>
          <w:lang w:val="sr-Cyrl-CS" w:eastAsia="en-US"/>
        </w:rPr>
        <w:t>и</w:t>
      </w:r>
      <w:r w:rsidRPr="00474B36">
        <w:rPr>
          <w:spacing w:val="25"/>
          <w:lang w:val="sr-Cyrl-CS" w:eastAsia="en-US"/>
        </w:rPr>
        <w:t xml:space="preserve"> </w:t>
      </w:r>
      <w:r w:rsidRPr="00474B36">
        <w:rPr>
          <w:lang w:val="sr-Cyrl-CS" w:eastAsia="en-US"/>
        </w:rPr>
        <w:t>других</w:t>
      </w:r>
      <w:r w:rsidRPr="00474B36">
        <w:rPr>
          <w:spacing w:val="26"/>
          <w:lang w:val="sr-Cyrl-CS" w:eastAsia="en-US"/>
        </w:rPr>
        <w:t xml:space="preserve"> </w:t>
      </w:r>
      <w:r w:rsidRPr="00474B36">
        <w:rPr>
          <w:lang w:val="sr-Cyrl-CS" w:eastAsia="en-US"/>
        </w:rPr>
        <w:t>јавних</w:t>
      </w:r>
      <w:r w:rsidRPr="00474B36">
        <w:rPr>
          <w:spacing w:val="25"/>
          <w:lang w:val="sr-Cyrl-CS" w:eastAsia="en-US"/>
        </w:rPr>
        <w:t xml:space="preserve"> </w:t>
      </w:r>
      <w:r w:rsidRPr="00474B36">
        <w:rPr>
          <w:lang w:val="sr-Cyrl-CS" w:eastAsia="en-US"/>
        </w:rPr>
        <w:t>површина</w:t>
      </w:r>
      <w:r w:rsidRPr="00474B36">
        <w:rPr>
          <w:spacing w:val="25"/>
          <w:lang w:val="sr-Cyrl-CS" w:eastAsia="en-US"/>
        </w:rPr>
        <w:t xml:space="preserve"> </w:t>
      </w:r>
      <w:r w:rsidRPr="00474B36">
        <w:rPr>
          <w:lang w:val="sr-Cyrl-CS" w:eastAsia="en-US"/>
        </w:rPr>
        <w:t>који</w:t>
      </w:r>
      <w:r w:rsidRPr="00474B36">
        <w:rPr>
          <w:spacing w:val="26"/>
          <w:w w:val="99"/>
          <w:lang w:val="sr-Cyrl-CS" w:eastAsia="en-US"/>
        </w:rPr>
        <w:t xml:space="preserve"> </w:t>
      </w:r>
      <w:r w:rsidRPr="00474B36">
        <w:rPr>
          <w:lang w:val="sr-Cyrl-CS" w:eastAsia="en-US"/>
        </w:rPr>
        <w:t>подразумевају</w:t>
      </w:r>
      <w:r w:rsidRPr="00474B36">
        <w:rPr>
          <w:spacing w:val="2"/>
          <w:lang w:val="sr-Cyrl-CS" w:eastAsia="en-US"/>
        </w:rPr>
        <w:t xml:space="preserve"> </w:t>
      </w:r>
      <w:r w:rsidRPr="00474B36">
        <w:rPr>
          <w:lang w:val="sr-Cyrl-CS" w:eastAsia="en-US"/>
        </w:rPr>
        <w:t>трајни</w:t>
      </w:r>
      <w:r w:rsidRPr="00474B36">
        <w:rPr>
          <w:spacing w:val="1"/>
          <w:lang w:val="sr-Cyrl-CS" w:eastAsia="en-US"/>
        </w:rPr>
        <w:t xml:space="preserve"> </w:t>
      </w:r>
      <w:r w:rsidRPr="00474B36">
        <w:rPr>
          <w:lang w:val="sr-Cyrl-CS" w:eastAsia="en-US"/>
        </w:rPr>
        <w:t>или</w:t>
      </w:r>
      <w:r w:rsidRPr="00474B36">
        <w:rPr>
          <w:spacing w:val="1"/>
          <w:lang w:val="sr-Cyrl-CS" w:eastAsia="en-US"/>
        </w:rPr>
        <w:t xml:space="preserve"> </w:t>
      </w:r>
      <w:r w:rsidRPr="00474B36">
        <w:rPr>
          <w:lang w:val="sr-Cyrl-CS" w:eastAsia="en-US"/>
        </w:rPr>
        <w:t xml:space="preserve">привремени </w:t>
      </w:r>
      <w:r w:rsidRPr="00474B36">
        <w:rPr>
          <w:spacing w:val="-1"/>
          <w:lang w:val="sr-Cyrl-CS" w:eastAsia="en-US"/>
        </w:rPr>
        <w:t>боравак</w:t>
      </w:r>
      <w:r w:rsidRPr="00474B36">
        <w:rPr>
          <w:spacing w:val="2"/>
          <w:lang w:val="sr-Cyrl-CS" w:eastAsia="en-US"/>
        </w:rPr>
        <w:t xml:space="preserve"> </w:t>
      </w:r>
      <w:r w:rsidRPr="00474B36">
        <w:rPr>
          <w:lang w:val="sr-Cyrl-CS" w:eastAsia="en-US"/>
        </w:rPr>
        <w:t>људи.</w:t>
      </w:r>
      <w:r w:rsidR="00B336F3" w:rsidRPr="00474B36">
        <w:rPr>
          <w:lang w:val="sr-Cyrl-CS" w:eastAsia="en-US"/>
        </w:rPr>
        <w:t xml:space="preserve"> </w:t>
      </w:r>
      <w:r w:rsidRPr="00474B36">
        <w:rPr>
          <w:lang w:val="sr-Cyrl-CS" w:eastAsia="en-US"/>
        </w:rPr>
        <w:t>Изградња</w:t>
      </w:r>
      <w:r w:rsidRPr="00474B36">
        <w:rPr>
          <w:spacing w:val="-2"/>
          <w:lang w:val="sr-Cyrl-CS" w:eastAsia="en-US"/>
        </w:rPr>
        <w:t xml:space="preserve"> </w:t>
      </w:r>
      <w:r w:rsidRPr="00474B36">
        <w:rPr>
          <w:lang w:val="sr-Cyrl-CS" w:eastAsia="en-US"/>
        </w:rPr>
        <w:t>нове</w:t>
      </w:r>
      <w:r w:rsidRPr="00474B36">
        <w:rPr>
          <w:spacing w:val="-2"/>
          <w:lang w:val="sr-Cyrl-CS" w:eastAsia="en-US"/>
        </w:rPr>
        <w:t xml:space="preserve"> </w:t>
      </w:r>
      <w:r w:rsidRPr="00474B36">
        <w:rPr>
          <w:spacing w:val="-1"/>
          <w:lang w:val="sr-Cyrl-CS" w:eastAsia="en-US"/>
        </w:rPr>
        <w:t>путне</w:t>
      </w:r>
      <w:r w:rsidRPr="00474B36">
        <w:rPr>
          <w:spacing w:val="-2"/>
          <w:lang w:val="sr-Cyrl-CS" w:eastAsia="en-US"/>
        </w:rPr>
        <w:t xml:space="preserve"> </w:t>
      </w:r>
      <w:r w:rsidRPr="00474B36">
        <w:rPr>
          <w:lang w:val="sr-Cyrl-CS" w:eastAsia="en-US"/>
        </w:rPr>
        <w:t>и</w:t>
      </w:r>
      <w:r w:rsidRPr="00474B36">
        <w:rPr>
          <w:spacing w:val="-1"/>
          <w:lang w:val="sr-Cyrl-CS" w:eastAsia="en-US"/>
        </w:rPr>
        <w:t xml:space="preserve"> </w:t>
      </w:r>
      <w:r w:rsidRPr="00474B36">
        <w:rPr>
          <w:lang w:val="sr-Cyrl-CS" w:eastAsia="en-US"/>
        </w:rPr>
        <w:t>друге</w:t>
      </w:r>
      <w:r w:rsidRPr="00474B36">
        <w:rPr>
          <w:spacing w:val="-3"/>
          <w:lang w:val="sr-Cyrl-CS" w:eastAsia="en-US"/>
        </w:rPr>
        <w:t xml:space="preserve"> </w:t>
      </w:r>
      <w:r w:rsidRPr="00474B36">
        <w:rPr>
          <w:lang w:val="sr-Cyrl-CS" w:eastAsia="en-US"/>
        </w:rPr>
        <w:t>инфраструктуре</w:t>
      </w:r>
      <w:r w:rsidRPr="00474B36">
        <w:rPr>
          <w:spacing w:val="-2"/>
          <w:lang w:val="sr-Cyrl-CS" w:eastAsia="en-US"/>
        </w:rPr>
        <w:t xml:space="preserve"> </w:t>
      </w:r>
      <w:r w:rsidRPr="00474B36">
        <w:rPr>
          <w:lang w:val="sr-Cyrl-CS" w:eastAsia="en-US"/>
        </w:rPr>
        <w:t>је</w:t>
      </w:r>
      <w:r w:rsidRPr="00474B36">
        <w:rPr>
          <w:spacing w:val="-2"/>
          <w:lang w:val="sr-Cyrl-CS" w:eastAsia="en-US"/>
        </w:rPr>
        <w:t xml:space="preserve"> </w:t>
      </w:r>
      <w:r w:rsidRPr="00474B36">
        <w:rPr>
          <w:lang w:val="sr-Cyrl-CS" w:eastAsia="en-US"/>
        </w:rPr>
        <w:t>могућа,</w:t>
      </w:r>
      <w:r w:rsidRPr="00474B36">
        <w:rPr>
          <w:spacing w:val="-2"/>
          <w:lang w:val="sr-Cyrl-CS" w:eastAsia="en-US"/>
        </w:rPr>
        <w:t xml:space="preserve"> </w:t>
      </w:r>
      <w:r w:rsidRPr="00474B36">
        <w:rPr>
          <w:lang w:val="sr-Cyrl-CS" w:eastAsia="en-US"/>
        </w:rPr>
        <w:t>уз</w:t>
      </w:r>
      <w:r w:rsidRPr="00474B36">
        <w:rPr>
          <w:spacing w:val="-2"/>
          <w:lang w:val="sr-Cyrl-CS" w:eastAsia="en-US"/>
        </w:rPr>
        <w:t xml:space="preserve"> </w:t>
      </w:r>
      <w:r w:rsidRPr="00474B36">
        <w:rPr>
          <w:spacing w:val="-1"/>
          <w:lang w:val="sr-Cyrl-CS" w:eastAsia="en-US"/>
        </w:rPr>
        <w:t>обавезујући</w:t>
      </w:r>
      <w:r w:rsidRPr="00474B36">
        <w:rPr>
          <w:spacing w:val="-3"/>
          <w:lang w:val="sr-Cyrl-CS" w:eastAsia="en-US"/>
        </w:rPr>
        <w:t xml:space="preserve"> </w:t>
      </w:r>
      <w:r w:rsidRPr="00474B36">
        <w:rPr>
          <w:lang w:val="sr-Cyrl-CS" w:eastAsia="en-US"/>
        </w:rPr>
        <w:t>услов</w:t>
      </w:r>
      <w:r w:rsidRPr="00474B36">
        <w:rPr>
          <w:spacing w:val="38"/>
          <w:w w:val="99"/>
          <w:lang w:val="sr-Cyrl-CS" w:eastAsia="en-US"/>
        </w:rPr>
        <w:t xml:space="preserve"> </w:t>
      </w:r>
      <w:r w:rsidRPr="00474B36">
        <w:rPr>
          <w:lang w:val="sr-Cyrl-CS" w:eastAsia="en-US"/>
        </w:rPr>
        <w:t>обезбеђења</w:t>
      </w:r>
      <w:r w:rsidRPr="00474B36">
        <w:rPr>
          <w:spacing w:val="-11"/>
          <w:lang w:val="sr-Cyrl-CS" w:eastAsia="en-US"/>
        </w:rPr>
        <w:t xml:space="preserve"> </w:t>
      </w:r>
      <w:r w:rsidRPr="00474B36">
        <w:rPr>
          <w:lang w:val="sr-Cyrl-CS" w:eastAsia="en-US"/>
        </w:rPr>
        <w:t>сарадње</w:t>
      </w:r>
      <w:r w:rsidRPr="00474B36">
        <w:rPr>
          <w:spacing w:val="-11"/>
          <w:lang w:val="sr-Cyrl-CS" w:eastAsia="en-US"/>
        </w:rPr>
        <w:t xml:space="preserve"> </w:t>
      </w:r>
      <w:r w:rsidRPr="00474B36">
        <w:rPr>
          <w:lang w:val="sr-Cyrl-CS" w:eastAsia="en-US"/>
        </w:rPr>
        <w:t>са</w:t>
      </w:r>
      <w:r w:rsidRPr="00474B36">
        <w:rPr>
          <w:spacing w:val="-11"/>
          <w:lang w:val="sr-Cyrl-CS" w:eastAsia="en-US"/>
        </w:rPr>
        <w:t xml:space="preserve"> </w:t>
      </w:r>
      <w:r w:rsidRPr="00474B36">
        <w:rPr>
          <w:lang w:val="sr-Cyrl-CS" w:eastAsia="en-US"/>
        </w:rPr>
        <w:t>управљачем</w:t>
      </w:r>
      <w:r w:rsidRPr="00474B36">
        <w:rPr>
          <w:spacing w:val="-11"/>
          <w:lang w:val="sr-Cyrl-CS" w:eastAsia="en-US"/>
        </w:rPr>
        <w:t xml:space="preserve"> </w:t>
      </w:r>
      <w:r w:rsidR="006A3EF1" w:rsidRPr="00474B36">
        <w:rPr>
          <w:lang w:val="sr-Cyrl-CS" w:eastAsia="en-US"/>
        </w:rPr>
        <w:t>транспортног система</w:t>
      </w:r>
      <w:r w:rsidRPr="00474B36">
        <w:rPr>
          <w:lang w:val="sr-Cyrl-CS" w:eastAsia="en-US"/>
        </w:rPr>
        <w:t>;</w:t>
      </w:r>
    </w:p>
    <w:p w14:paraId="359EFE77" w14:textId="7F3F6652" w:rsidR="002E40BE" w:rsidRPr="00474B36" w:rsidRDefault="00B64FAB" w:rsidP="006430AC">
      <w:pPr>
        <w:pStyle w:val="Style37"/>
        <w:widowControl/>
        <w:numPr>
          <w:ilvl w:val="0"/>
          <w:numId w:val="19"/>
        </w:numPr>
        <w:tabs>
          <w:tab w:val="left" w:pos="355"/>
          <w:tab w:val="left" w:pos="851"/>
          <w:tab w:val="left" w:pos="990"/>
          <w:tab w:val="left" w:pos="9355"/>
        </w:tabs>
        <w:spacing w:before="10" w:line="274" w:lineRule="exact"/>
        <w:ind w:left="0" w:right="-1" w:firstLine="720"/>
        <w:rPr>
          <w:lang w:val="sr-Cyrl-CS"/>
        </w:rPr>
      </w:pPr>
      <w:r w:rsidRPr="00474B36">
        <w:rPr>
          <w:rStyle w:val="FontStyle75"/>
          <w:lang w:val="sr-Cyrl-CS" w:eastAsia="sr-Cyrl-CS"/>
        </w:rPr>
        <w:t>п</w:t>
      </w:r>
      <w:r w:rsidR="009C2124" w:rsidRPr="00474B36">
        <w:rPr>
          <w:rStyle w:val="FontStyle75"/>
          <w:lang w:val="sr-Cyrl-CS" w:eastAsia="sr-Cyrl-CS"/>
        </w:rPr>
        <w:t>ојасу</w:t>
      </w:r>
      <w:r w:rsidR="009C2124" w:rsidRPr="00474B36">
        <w:rPr>
          <w:spacing w:val="-6"/>
          <w:lang w:val="sr-Cyrl-CS" w:eastAsia="en-US"/>
        </w:rPr>
        <w:t xml:space="preserve"> </w:t>
      </w:r>
      <w:r w:rsidR="009C2124" w:rsidRPr="00474B36">
        <w:rPr>
          <w:lang w:val="sr-Cyrl-CS" w:eastAsia="en-US"/>
        </w:rPr>
        <w:t>шире</w:t>
      </w:r>
      <w:r w:rsidR="009C2124" w:rsidRPr="00474B36">
        <w:rPr>
          <w:spacing w:val="-9"/>
          <w:lang w:val="sr-Cyrl-CS" w:eastAsia="en-US"/>
        </w:rPr>
        <w:t xml:space="preserve"> </w:t>
      </w:r>
      <w:r w:rsidR="009C2124" w:rsidRPr="00474B36">
        <w:rPr>
          <w:lang w:val="sr-Cyrl-CS" w:eastAsia="en-US"/>
        </w:rPr>
        <w:t>заштите</w:t>
      </w:r>
      <w:r w:rsidR="009C2124" w:rsidRPr="00474B36">
        <w:rPr>
          <w:spacing w:val="-6"/>
          <w:lang w:val="sr-Cyrl-CS" w:eastAsia="en-US"/>
        </w:rPr>
        <w:t xml:space="preserve"> </w:t>
      </w:r>
      <w:r w:rsidR="009C2124" w:rsidRPr="00474B36">
        <w:rPr>
          <w:lang w:val="sr-Cyrl-CS" w:eastAsia="en-US"/>
        </w:rPr>
        <w:t>-</w:t>
      </w:r>
      <w:r w:rsidR="009C2124" w:rsidRPr="00474B36">
        <w:rPr>
          <w:spacing w:val="-7"/>
          <w:lang w:val="sr-Cyrl-CS" w:eastAsia="en-US"/>
        </w:rPr>
        <w:t xml:space="preserve"> </w:t>
      </w:r>
      <w:r w:rsidR="009C2124" w:rsidRPr="00474B36">
        <w:rPr>
          <w:lang w:val="sr-Cyrl-CS" w:eastAsia="en-US"/>
        </w:rPr>
        <w:t>дозвољена</w:t>
      </w:r>
      <w:r w:rsidR="009C2124" w:rsidRPr="00474B36">
        <w:rPr>
          <w:spacing w:val="-7"/>
          <w:lang w:val="sr-Cyrl-CS" w:eastAsia="en-US"/>
        </w:rPr>
        <w:t xml:space="preserve"> </w:t>
      </w:r>
      <w:r w:rsidR="009C2124" w:rsidRPr="00474B36">
        <w:rPr>
          <w:lang w:val="sr-Cyrl-CS" w:eastAsia="en-US"/>
        </w:rPr>
        <w:t>је</w:t>
      </w:r>
      <w:r w:rsidR="009C2124" w:rsidRPr="00474B36">
        <w:rPr>
          <w:spacing w:val="16"/>
          <w:lang w:val="sr-Cyrl-CS" w:eastAsia="en-US"/>
        </w:rPr>
        <w:t xml:space="preserve"> </w:t>
      </w:r>
      <w:r w:rsidR="009C2124" w:rsidRPr="00474B36">
        <w:rPr>
          <w:lang w:val="sr-Cyrl-CS" w:eastAsia="en-US"/>
        </w:rPr>
        <w:t>изградња</w:t>
      </w:r>
      <w:r w:rsidR="009C2124" w:rsidRPr="00474B36">
        <w:rPr>
          <w:spacing w:val="16"/>
          <w:lang w:val="sr-Cyrl-CS" w:eastAsia="en-US"/>
        </w:rPr>
        <w:t xml:space="preserve"> </w:t>
      </w:r>
      <w:r w:rsidR="009C2124" w:rsidRPr="00474B36">
        <w:rPr>
          <w:lang w:val="sr-Cyrl-CS" w:eastAsia="en-US"/>
        </w:rPr>
        <w:t>путне</w:t>
      </w:r>
      <w:r w:rsidR="009C2124" w:rsidRPr="00474B36">
        <w:rPr>
          <w:spacing w:val="15"/>
          <w:lang w:val="sr-Cyrl-CS" w:eastAsia="en-US"/>
        </w:rPr>
        <w:t xml:space="preserve"> </w:t>
      </w:r>
      <w:r w:rsidR="009C2124" w:rsidRPr="00474B36">
        <w:rPr>
          <w:lang w:val="sr-Cyrl-CS" w:eastAsia="en-US"/>
        </w:rPr>
        <w:t>и</w:t>
      </w:r>
      <w:r w:rsidR="009C2124" w:rsidRPr="00474B36">
        <w:rPr>
          <w:spacing w:val="17"/>
          <w:lang w:val="sr-Cyrl-CS" w:eastAsia="en-US"/>
        </w:rPr>
        <w:t xml:space="preserve"> </w:t>
      </w:r>
      <w:r w:rsidR="009C2124" w:rsidRPr="00474B36">
        <w:rPr>
          <w:lang w:val="sr-Cyrl-CS" w:eastAsia="en-US"/>
        </w:rPr>
        <w:t>друге</w:t>
      </w:r>
      <w:r w:rsidR="009C2124" w:rsidRPr="00474B36">
        <w:rPr>
          <w:spacing w:val="16"/>
          <w:lang w:val="sr-Cyrl-CS" w:eastAsia="en-US"/>
        </w:rPr>
        <w:t xml:space="preserve"> </w:t>
      </w:r>
      <w:r w:rsidR="009C2124" w:rsidRPr="00474B36">
        <w:rPr>
          <w:lang w:val="sr-Cyrl-CS" w:eastAsia="en-US"/>
        </w:rPr>
        <w:t>инфраструктуре.</w:t>
      </w:r>
      <w:r w:rsidR="009C2124" w:rsidRPr="00474B36">
        <w:rPr>
          <w:spacing w:val="15"/>
          <w:lang w:val="sr-Cyrl-CS" w:eastAsia="en-US"/>
        </w:rPr>
        <w:t xml:space="preserve"> </w:t>
      </w:r>
    </w:p>
    <w:p w14:paraId="4B2890FA" w14:textId="77777777" w:rsidR="002E40BE" w:rsidRPr="00474B36" w:rsidRDefault="002E40BE" w:rsidP="002E40BE">
      <w:pPr>
        <w:tabs>
          <w:tab w:val="left" w:pos="0"/>
        </w:tabs>
        <w:suppressAutoHyphens/>
        <w:ind w:firstLine="720"/>
        <w:rPr>
          <w:rFonts w:ascii="Times New Roman" w:eastAsiaTheme="minorEastAsia" w:hAnsi="Times New Roman"/>
          <w:spacing w:val="15"/>
          <w:sz w:val="24"/>
          <w:lang w:eastAsia="en-US"/>
        </w:rPr>
      </w:pPr>
    </w:p>
    <w:p w14:paraId="17138A3F" w14:textId="01523E31" w:rsidR="00995227" w:rsidRPr="00474B36" w:rsidRDefault="00995227" w:rsidP="008B3C6C">
      <w:pPr>
        <w:tabs>
          <w:tab w:val="left" w:pos="0"/>
        </w:tabs>
        <w:suppressAutoHyphens/>
        <w:ind w:firstLine="720"/>
        <w:jc w:val="center"/>
        <w:rPr>
          <w:rFonts w:ascii="Times New Roman" w:hAnsi="Times New Roman"/>
          <w:sz w:val="24"/>
        </w:rPr>
      </w:pPr>
      <w:r w:rsidRPr="00474B36">
        <w:rPr>
          <w:rFonts w:ascii="Times New Roman" w:hAnsi="Times New Roman"/>
          <w:sz w:val="24"/>
        </w:rPr>
        <w:t>Дистрибутивни гасоводи</w:t>
      </w:r>
    </w:p>
    <w:p w14:paraId="63AB3FB1" w14:textId="77777777" w:rsidR="00995227" w:rsidRPr="00474B36" w:rsidRDefault="00995227" w:rsidP="00DD1205">
      <w:pPr>
        <w:pStyle w:val="Style10"/>
        <w:widowControl/>
        <w:tabs>
          <w:tab w:val="left" w:pos="662"/>
          <w:tab w:val="left" w:leader="dot" w:pos="8993"/>
        </w:tabs>
        <w:spacing w:line="240" w:lineRule="auto"/>
        <w:ind w:firstLine="720"/>
        <w:jc w:val="both"/>
        <w:rPr>
          <w:rFonts w:ascii="Times New Roman" w:hAnsi="Times New Roman" w:cs="Times New Roman"/>
          <w:lang w:val="sr-Cyrl-CS"/>
        </w:rPr>
      </w:pPr>
      <w:r w:rsidRPr="00474B36">
        <w:rPr>
          <w:rFonts w:ascii="Times New Roman" w:hAnsi="Times New Roman" w:cs="Times New Roman"/>
          <w:lang w:val="sr-Cyrl-CS"/>
        </w:rPr>
        <w:t xml:space="preserve">  </w:t>
      </w:r>
    </w:p>
    <w:p w14:paraId="3BB75AF8" w14:textId="5E6579E1" w:rsidR="00995227" w:rsidRPr="00474B36" w:rsidRDefault="00995227" w:rsidP="00DD1205">
      <w:pPr>
        <w:pStyle w:val="Style10"/>
        <w:widowControl/>
        <w:tabs>
          <w:tab w:val="left" w:pos="662"/>
          <w:tab w:val="left" w:leader="dot" w:pos="8993"/>
        </w:tabs>
        <w:spacing w:line="240" w:lineRule="auto"/>
        <w:ind w:firstLine="720"/>
        <w:jc w:val="both"/>
        <w:rPr>
          <w:rFonts w:ascii="Times New Roman" w:hAnsi="Times New Roman" w:cs="Times New Roman"/>
          <w:lang w:val="sr-Cyrl-CS" w:eastAsia="hr-HR"/>
        </w:rPr>
      </w:pPr>
      <w:r w:rsidRPr="00474B36">
        <w:rPr>
          <w:rStyle w:val="FontStyle15"/>
          <w:rFonts w:ascii="Times New Roman" w:hAnsi="Times New Roman" w:cs="Times New Roman"/>
          <w:b w:val="0"/>
          <w:i w:val="0"/>
          <w:sz w:val="24"/>
          <w:szCs w:val="24"/>
          <w:lang w:val="sr-Cyrl-CS" w:eastAsia="hr-HR"/>
        </w:rPr>
        <w:t>Извођење радова у близини дистрибутивних гасовода мора се изводити ручним иско</w:t>
      </w:r>
      <w:r w:rsidR="001E72CE" w:rsidRPr="00474B36">
        <w:rPr>
          <w:rStyle w:val="FontStyle15"/>
          <w:rFonts w:ascii="Times New Roman" w:hAnsi="Times New Roman" w:cs="Times New Roman"/>
          <w:b w:val="0"/>
          <w:i w:val="0"/>
          <w:sz w:val="24"/>
          <w:szCs w:val="24"/>
          <w:lang w:val="sr-Cyrl-CS" w:eastAsia="hr-HR"/>
        </w:rPr>
        <w:t>по</w:t>
      </w:r>
      <w:r w:rsidRPr="00474B36">
        <w:rPr>
          <w:rStyle w:val="FontStyle15"/>
          <w:rFonts w:ascii="Times New Roman" w:hAnsi="Times New Roman" w:cs="Times New Roman"/>
          <w:b w:val="0"/>
          <w:i w:val="0"/>
          <w:sz w:val="24"/>
          <w:szCs w:val="24"/>
          <w:lang w:val="sr-Cyrl-CS" w:eastAsia="hr-HR"/>
        </w:rPr>
        <w:t xml:space="preserve">м рова. </w:t>
      </w:r>
      <w:r w:rsidRPr="00474B36">
        <w:rPr>
          <w:rFonts w:ascii="Times New Roman" w:hAnsi="Times New Roman" w:cs="Times New Roman"/>
          <w:lang w:val="sr-Cyrl-CS"/>
        </w:rPr>
        <w:t>Откривене гасоводне цеви потребно је заштити од могућих оштећења и изложен</w:t>
      </w:r>
      <w:r w:rsidR="009F3CF8" w:rsidRPr="00474B36">
        <w:rPr>
          <w:rFonts w:ascii="Times New Roman" w:hAnsi="Times New Roman" w:cs="Times New Roman"/>
          <w:lang w:val="sr-Cyrl-CS"/>
        </w:rPr>
        <w:t>о</w:t>
      </w:r>
      <w:r w:rsidRPr="00474B36">
        <w:rPr>
          <w:rFonts w:ascii="Times New Roman" w:hAnsi="Times New Roman" w:cs="Times New Roman"/>
          <w:lang w:val="sr-Cyrl-CS"/>
        </w:rPr>
        <w:t>сти изворима топлоте.</w:t>
      </w:r>
    </w:p>
    <w:p w14:paraId="4C9D615F" w14:textId="15F060A1" w:rsidR="00995227" w:rsidRPr="00474B36" w:rsidRDefault="00995227" w:rsidP="00DD1205">
      <w:pPr>
        <w:pStyle w:val="Style10"/>
        <w:widowControl/>
        <w:tabs>
          <w:tab w:val="left" w:pos="662"/>
          <w:tab w:val="left" w:leader="dot" w:pos="8993"/>
        </w:tabs>
        <w:spacing w:line="240" w:lineRule="auto"/>
        <w:ind w:firstLine="720"/>
        <w:jc w:val="both"/>
        <w:rPr>
          <w:rFonts w:ascii="Times New Roman" w:hAnsi="Times New Roman" w:cs="Times New Roman"/>
          <w:lang w:val="sr-Cyrl-CS"/>
        </w:rPr>
      </w:pPr>
      <w:r w:rsidRPr="00474B36">
        <w:rPr>
          <w:rFonts w:ascii="Times New Roman" w:hAnsi="Times New Roman" w:cs="Times New Roman"/>
          <w:lang w:val="sr-Cyrl-CS"/>
        </w:rPr>
        <w:t>Минимална удаљеност дистрибутивног гасовода од објекта износи 1 m. Изнад дистрибути</w:t>
      </w:r>
      <w:r w:rsidR="001474B2" w:rsidRPr="00474B36">
        <w:rPr>
          <w:rFonts w:ascii="Times New Roman" w:hAnsi="Times New Roman" w:cs="Times New Roman"/>
          <w:lang w:val="sr-Cyrl-CS"/>
        </w:rPr>
        <w:t>в</w:t>
      </w:r>
      <w:r w:rsidRPr="00474B36">
        <w:rPr>
          <w:rFonts w:ascii="Times New Roman" w:hAnsi="Times New Roman" w:cs="Times New Roman"/>
          <w:lang w:val="sr-Cyrl-CS"/>
        </w:rPr>
        <w:t xml:space="preserve">ног гасовода није дозвољена изградња објеката. </w:t>
      </w:r>
    </w:p>
    <w:p w14:paraId="2F41226E" w14:textId="5916D7E1" w:rsidR="00995227" w:rsidRPr="00474B36" w:rsidRDefault="00995227" w:rsidP="00DD1205">
      <w:pPr>
        <w:pStyle w:val="Style10"/>
        <w:widowControl/>
        <w:tabs>
          <w:tab w:val="left" w:pos="662"/>
          <w:tab w:val="left" w:leader="dot" w:pos="8993"/>
        </w:tabs>
        <w:spacing w:line="240" w:lineRule="auto"/>
        <w:ind w:firstLine="720"/>
        <w:jc w:val="both"/>
        <w:rPr>
          <w:rStyle w:val="FontStyle15"/>
          <w:rFonts w:ascii="Times New Roman" w:hAnsi="Times New Roman" w:cs="Times New Roman"/>
          <w:b w:val="0"/>
          <w:i w:val="0"/>
          <w:sz w:val="24"/>
          <w:szCs w:val="24"/>
          <w:lang w:val="sr-Cyrl-CS" w:eastAsia="hr-HR"/>
        </w:rPr>
      </w:pPr>
      <w:r w:rsidRPr="00474B36">
        <w:rPr>
          <w:rStyle w:val="FontStyle15"/>
          <w:rFonts w:ascii="Times New Roman" w:hAnsi="Times New Roman" w:cs="Times New Roman"/>
          <w:b w:val="0"/>
          <w:i w:val="0"/>
          <w:sz w:val="24"/>
          <w:szCs w:val="24"/>
          <w:lang w:val="sr-Cyrl-CS" w:eastAsia="hr-HR"/>
        </w:rPr>
        <w:t xml:space="preserve">У случају оштећења </w:t>
      </w:r>
      <w:r w:rsidR="00CB76DF" w:rsidRPr="00474B36">
        <w:rPr>
          <w:rStyle w:val="FontStyle15"/>
          <w:rFonts w:ascii="Times New Roman" w:hAnsi="Times New Roman" w:cs="Times New Roman"/>
          <w:b w:val="0"/>
          <w:i w:val="0"/>
          <w:sz w:val="24"/>
          <w:szCs w:val="24"/>
          <w:lang w:val="sr-Cyrl-CS" w:eastAsia="hr-HR"/>
        </w:rPr>
        <w:t xml:space="preserve">и измештања </w:t>
      </w:r>
      <w:r w:rsidRPr="00474B36">
        <w:rPr>
          <w:rStyle w:val="FontStyle15"/>
          <w:rFonts w:ascii="Times New Roman" w:hAnsi="Times New Roman" w:cs="Times New Roman"/>
          <w:b w:val="0"/>
          <w:i w:val="0"/>
          <w:sz w:val="24"/>
          <w:szCs w:val="24"/>
          <w:lang w:val="sr-Cyrl-CS" w:eastAsia="hr-HR"/>
        </w:rPr>
        <w:t xml:space="preserve">дистрибутивног гасовода, гасовод ће се поправити </w:t>
      </w:r>
      <w:r w:rsidR="00CB76DF" w:rsidRPr="00474B36">
        <w:rPr>
          <w:rStyle w:val="FontStyle15"/>
          <w:rFonts w:ascii="Times New Roman" w:hAnsi="Times New Roman" w:cs="Times New Roman"/>
          <w:b w:val="0"/>
          <w:i w:val="0"/>
          <w:sz w:val="24"/>
          <w:szCs w:val="24"/>
          <w:lang w:val="sr-Cyrl-CS" w:eastAsia="hr-HR"/>
        </w:rPr>
        <w:t>и изместити</w:t>
      </w:r>
      <w:r w:rsidRPr="00474B36">
        <w:rPr>
          <w:rStyle w:val="FontStyle15"/>
          <w:rFonts w:ascii="Times New Roman" w:hAnsi="Times New Roman" w:cs="Times New Roman"/>
          <w:b w:val="0"/>
          <w:i w:val="0"/>
          <w:sz w:val="24"/>
          <w:szCs w:val="24"/>
          <w:lang w:val="sr-Cyrl-CS" w:eastAsia="hr-HR"/>
        </w:rPr>
        <w:t xml:space="preserve"> о трошку инвеститора. </w:t>
      </w:r>
    </w:p>
    <w:p w14:paraId="5CC087E1" w14:textId="77777777" w:rsidR="00995227" w:rsidRPr="00474B36" w:rsidRDefault="00995227" w:rsidP="00DD1205">
      <w:pPr>
        <w:ind w:firstLine="720"/>
        <w:rPr>
          <w:rFonts w:ascii="Times New Roman" w:hAnsi="Times New Roman"/>
          <w:sz w:val="24"/>
        </w:rPr>
      </w:pPr>
      <w:r w:rsidRPr="00474B36">
        <w:rPr>
          <w:rFonts w:ascii="Times New Roman" w:hAnsi="Times New Roman"/>
          <w:sz w:val="24"/>
        </w:rPr>
        <w:t>У зависности од притиска, заштитни појас дистрибутивних гасовода је:</w:t>
      </w:r>
    </w:p>
    <w:p w14:paraId="612998FB" w14:textId="5233F225" w:rsidR="00995227" w:rsidRPr="00474B36" w:rsidRDefault="00995227" w:rsidP="008A041D">
      <w:pPr>
        <w:tabs>
          <w:tab w:val="left" w:pos="851"/>
          <w:tab w:val="left" w:pos="993"/>
        </w:tabs>
        <w:ind w:firstLine="709"/>
        <w:rPr>
          <w:rFonts w:ascii="Times New Roman" w:hAnsi="Times New Roman"/>
          <w:sz w:val="24"/>
        </w:rPr>
      </w:pPr>
      <w:r w:rsidRPr="00474B36">
        <w:rPr>
          <w:rFonts w:ascii="Times New Roman" w:hAnsi="Times New Roman"/>
          <w:sz w:val="24"/>
        </w:rPr>
        <w:t>1)</w:t>
      </w:r>
      <w:r w:rsidRPr="00474B36">
        <w:rPr>
          <w:rFonts w:ascii="Times New Roman" w:hAnsi="Times New Roman"/>
          <w:sz w:val="24"/>
        </w:rPr>
        <w:tab/>
        <w:t xml:space="preserve">за </w:t>
      </w:r>
      <w:r w:rsidR="00F2267A" w:rsidRPr="00474B36">
        <w:rPr>
          <w:rFonts w:ascii="Times New Roman" w:hAnsi="Times New Roman"/>
          <w:sz w:val="24"/>
        </w:rPr>
        <w:t>полиетиленске</w:t>
      </w:r>
      <w:r w:rsidRPr="00474B36">
        <w:rPr>
          <w:rFonts w:ascii="Times New Roman" w:hAnsi="Times New Roman"/>
          <w:sz w:val="24"/>
        </w:rPr>
        <w:t xml:space="preserve"> и челичне гасоводе МОР ≤ 4 bar - по 1 m од осе гасовода на обе стране;</w:t>
      </w:r>
    </w:p>
    <w:p w14:paraId="13DEB1A6" w14:textId="77777777" w:rsidR="00995227" w:rsidRPr="00474B36" w:rsidRDefault="00995227" w:rsidP="008A041D">
      <w:pPr>
        <w:tabs>
          <w:tab w:val="left" w:pos="851"/>
          <w:tab w:val="left" w:pos="993"/>
        </w:tabs>
        <w:ind w:firstLine="709"/>
        <w:rPr>
          <w:rFonts w:ascii="Times New Roman" w:hAnsi="Times New Roman"/>
          <w:sz w:val="24"/>
        </w:rPr>
      </w:pPr>
      <w:r w:rsidRPr="00474B36">
        <w:rPr>
          <w:rFonts w:ascii="Times New Roman" w:hAnsi="Times New Roman"/>
          <w:sz w:val="24"/>
        </w:rPr>
        <w:t>2)</w:t>
      </w:r>
      <w:r w:rsidRPr="00474B36">
        <w:rPr>
          <w:rFonts w:ascii="Times New Roman" w:hAnsi="Times New Roman"/>
          <w:sz w:val="24"/>
        </w:rPr>
        <w:tab/>
        <w:t>за челичне гасоводе 4 bar &lt; MOP ≤ 10 bar - по 2 m од осе гасовода на обе стране;</w:t>
      </w:r>
    </w:p>
    <w:p w14:paraId="6151E653" w14:textId="6AD1EF5C" w:rsidR="00995227" w:rsidRPr="00474B36" w:rsidRDefault="00995227" w:rsidP="008A041D">
      <w:pPr>
        <w:tabs>
          <w:tab w:val="left" w:pos="851"/>
          <w:tab w:val="left" w:pos="993"/>
        </w:tabs>
        <w:ind w:firstLine="709"/>
        <w:rPr>
          <w:rFonts w:ascii="Times New Roman" w:hAnsi="Times New Roman"/>
          <w:sz w:val="24"/>
        </w:rPr>
      </w:pPr>
      <w:r w:rsidRPr="00474B36">
        <w:rPr>
          <w:rFonts w:ascii="Times New Roman" w:hAnsi="Times New Roman"/>
          <w:sz w:val="24"/>
        </w:rPr>
        <w:lastRenderedPageBreak/>
        <w:t>3)</w:t>
      </w:r>
      <w:r w:rsidRPr="00474B36">
        <w:rPr>
          <w:rFonts w:ascii="Times New Roman" w:hAnsi="Times New Roman"/>
          <w:sz w:val="24"/>
        </w:rPr>
        <w:tab/>
        <w:t xml:space="preserve">за </w:t>
      </w:r>
      <w:r w:rsidR="00F2267A" w:rsidRPr="00474B36">
        <w:rPr>
          <w:rFonts w:ascii="Times New Roman" w:hAnsi="Times New Roman"/>
          <w:sz w:val="24"/>
        </w:rPr>
        <w:t xml:space="preserve">полиетиленске </w:t>
      </w:r>
      <w:r w:rsidRPr="00474B36">
        <w:rPr>
          <w:rFonts w:ascii="Times New Roman" w:hAnsi="Times New Roman"/>
          <w:sz w:val="24"/>
        </w:rPr>
        <w:t>гасоводе 4 bar &lt; MOP ≤ 10 bar - по 3 m од осе гасовода на обе стране;</w:t>
      </w:r>
    </w:p>
    <w:p w14:paraId="5167E89C" w14:textId="220141D5" w:rsidR="00D27E9E" w:rsidRPr="00474B36" w:rsidRDefault="00995227" w:rsidP="008A041D">
      <w:pPr>
        <w:tabs>
          <w:tab w:val="left" w:pos="851"/>
          <w:tab w:val="left" w:pos="993"/>
        </w:tabs>
        <w:ind w:firstLine="709"/>
        <w:rPr>
          <w:rFonts w:ascii="Times New Roman" w:hAnsi="Times New Roman"/>
          <w:sz w:val="24"/>
        </w:rPr>
      </w:pPr>
      <w:r w:rsidRPr="00474B36">
        <w:rPr>
          <w:rFonts w:ascii="Times New Roman" w:hAnsi="Times New Roman"/>
          <w:sz w:val="24"/>
        </w:rPr>
        <w:t>4)</w:t>
      </w:r>
      <w:r w:rsidRPr="00474B36">
        <w:rPr>
          <w:rFonts w:ascii="Times New Roman" w:hAnsi="Times New Roman"/>
          <w:sz w:val="24"/>
        </w:rPr>
        <w:tab/>
        <w:t>за челичне гасоводе 10 bar &lt;MOP≤ 16 bar - по 3 m</w:t>
      </w:r>
      <w:r w:rsidR="008A041D" w:rsidRPr="00474B36">
        <w:rPr>
          <w:rFonts w:ascii="Times New Roman" w:hAnsi="Times New Roman"/>
          <w:sz w:val="24"/>
        </w:rPr>
        <w:t xml:space="preserve"> од осе гасовода на обе стране.</w:t>
      </w:r>
    </w:p>
    <w:p w14:paraId="4D4A0E83" w14:textId="7951C7B8" w:rsidR="00995227" w:rsidRPr="00474B36" w:rsidRDefault="00995227" w:rsidP="00DD1205">
      <w:pPr>
        <w:ind w:firstLine="720"/>
        <w:rPr>
          <w:rFonts w:ascii="Times New Roman" w:hAnsi="Times New Roman"/>
          <w:spacing w:val="-4"/>
          <w:sz w:val="24"/>
        </w:rPr>
      </w:pPr>
      <w:r w:rsidRPr="00474B36">
        <w:rPr>
          <w:rFonts w:ascii="Times New Roman" w:hAnsi="Times New Roman"/>
          <w:spacing w:val="-4"/>
          <w:sz w:val="24"/>
        </w:rPr>
        <w:t xml:space="preserve">У заштитном појасу гасовода не смеју се изводити радови и друге активности изузев пољопривредних радова дубине до 0,5 m без писменог одобрења оператора дистрибутивног система. У заштитном појасу гасовода забрањено је садити дрвеће и друго растиње чији корени досежу дубину већу од 1,0 m, односно, за које је потребно да се земљиште обрађује дубље од 0,5 m. </w:t>
      </w:r>
    </w:p>
    <w:p w14:paraId="3A500537" w14:textId="77777777" w:rsidR="002C0D4B" w:rsidRPr="00474B36" w:rsidRDefault="002C0D4B" w:rsidP="00DD1205">
      <w:pPr>
        <w:widowControl w:val="0"/>
        <w:tabs>
          <w:tab w:val="left" w:pos="284"/>
        </w:tabs>
        <w:ind w:right="-2" w:firstLine="720"/>
        <w:rPr>
          <w:rFonts w:ascii="Times New Roman" w:hAnsi="Times New Roman"/>
          <w:sz w:val="22"/>
          <w:lang w:eastAsia="en-US"/>
        </w:rPr>
      </w:pPr>
    </w:p>
    <w:p w14:paraId="58702022" w14:textId="77777777" w:rsidR="00D27E9E" w:rsidRPr="00474B36" w:rsidRDefault="009C2124" w:rsidP="00D27E9E">
      <w:pPr>
        <w:pStyle w:val="Heading3"/>
        <w:ind w:left="709" w:firstLine="720"/>
        <w:jc w:val="center"/>
        <w:rPr>
          <w:b w:val="0"/>
          <w:spacing w:val="-1"/>
          <w:lang w:eastAsia="en-US"/>
        </w:rPr>
      </w:pPr>
      <w:bookmarkStart w:id="579" w:name="_Toc66599884"/>
      <w:bookmarkStart w:id="580" w:name="_Toc66610038"/>
      <w:bookmarkStart w:id="581" w:name="_Toc66610141"/>
      <w:bookmarkStart w:id="582" w:name="_Toc66620863"/>
      <w:bookmarkStart w:id="583" w:name="_Toc66620971"/>
      <w:bookmarkStart w:id="584" w:name="_Toc69452769"/>
      <w:bookmarkStart w:id="585" w:name="_Toc69467059"/>
      <w:bookmarkStart w:id="586" w:name="_Toc69718275"/>
      <w:bookmarkStart w:id="587" w:name="_Toc69718385"/>
      <w:bookmarkStart w:id="588" w:name="_Toc183159222"/>
      <w:r w:rsidRPr="00474B36">
        <w:rPr>
          <w:rFonts w:eastAsia="Calibri"/>
          <w:b w:val="0"/>
          <w:lang w:eastAsia="en-US"/>
        </w:rPr>
        <w:t>1.2.4.</w:t>
      </w:r>
      <w:r w:rsidRPr="00474B36">
        <w:rPr>
          <w:b w:val="0"/>
          <w:lang w:eastAsia="en-US"/>
        </w:rPr>
        <w:t xml:space="preserve"> </w:t>
      </w:r>
      <w:r w:rsidR="00445770" w:rsidRPr="00474B36">
        <w:rPr>
          <w:b w:val="0"/>
          <w:lang w:eastAsia="en-US"/>
        </w:rPr>
        <w:tab/>
      </w:r>
      <w:r w:rsidRPr="00474B36">
        <w:rPr>
          <w:b w:val="0"/>
          <w:lang w:eastAsia="en-US"/>
        </w:rPr>
        <w:t>Појаси</w:t>
      </w:r>
      <w:r w:rsidR="00023C90" w:rsidRPr="00474B36">
        <w:rPr>
          <w:b w:val="0"/>
          <w:lang w:eastAsia="en-US"/>
        </w:rPr>
        <w:t xml:space="preserve">, зоне </w:t>
      </w:r>
      <w:r w:rsidRPr="00474B36">
        <w:rPr>
          <w:b w:val="0"/>
          <w:spacing w:val="-1"/>
          <w:lang w:eastAsia="en-US"/>
        </w:rPr>
        <w:t>заштите</w:t>
      </w:r>
      <w:r w:rsidRPr="00474B36">
        <w:rPr>
          <w:b w:val="0"/>
          <w:lang w:eastAsia="en-US"/>
        </w:rPr>
        <w:t xml:space="preserve"> и режими коришћења</w:t>
      </w:r>
      <w:r w:rsidRPr="00474B36">
        <w:rPr>
          <w:b w:val="0"/>
          <w:spacing w:val="-1"/>
          <w:lang w:eastAsia="en-US"/>
        </w:rPr>
        <w:t xml:space="preserve"> </w:t>
      </w:r>
      <w:r w:rsidRPr="00474B36">
        <w:rPr>
          <w:b w:val="0"/>
          <w:lang w:eastAsia="en-US"/>
        </w:rPr>
        <w:t>и</w:t>
      </w:r>
      <w:r w:rsidRPr="00474B36">
        <w:rPr>
          <w:b w:val="0"/>
          <w:spacing w:val="-2"/>
          <w:lang w:eastAsia="en-US"/>
        </w:rPr>
        <w:t xml:space="preserve"> </w:t>
      </w:r>
      <w:r w:rsidRPr="00474B36">
        <w:rPr>
          <w:b w:val="0"/>
          <w:lang w:eastAsia="en-US"/>
        </w:rPr>
        <w:t>уређења</w:t>
      </w:r>
      <w:r w:rsidRPr="00474B36">
        <w:rPr>
          <w:b w:val="0"/>
          <w:spacing w:val="-1"/>
          <w:lang w:eastAsia="en-US"/>
        </w:rPr>
        <w:t xml:space="preserve"> </w:t>
      </w:r>
    </w:p>
    <w:p w14:paraId="7D71A33D" w14:textId="35033E0C" w:rsidR="009C2124" w:rsidRPr="00474B36" w:rsidRDefault="009C2124" w:rsidP="00D27E9E">
      <w:pPr>
        <w:pStyle w:val="Heading3"/>
        <w:ind w:left="709" w:firstLine="720"/>
        <w:jc w:val="center"/>
        <w:rPr>
          <w:b w:val="0"/>
          <w:lang w:eastAsia="en-US"/>
        </w:rPr>
      </w:pPr>
      <w:r w:rsidRPr="00474B36">
        <w:rPr>
          <w:b w:val="0"/>
          <w:spacing w:val="-1"/>
          <w:lang w:eastAsia="en-US"/>
        </w:rPr>
        <w:t>електронске</w:t>
      </w:r>
      <w:r w:rsidRPr="00474B36">
        <w:rPr>
          <w:b w:val="0"/>
          <w:lang w:eastAsia="en-US"/>
        </w:rPr>
        <w:t xml:space="preserve"> </w:t>
      </w:r>
      <w:r w:rsidRPr="00474B36">
        <w:rPr>
          <w:b w:val="0"/>
          <w:spacing w:val="-1"/>
          <w:lang w:eastAsia="en-US"/>
        </w:rPr>
        <w:t>инфраструктуре</w:t>
      </w:r>
      <w:bookmarkEnd w:id="579"/>
      <w:bookmarkEnd w:id="580"/>
      <w:bookmarkEnd w:id="581"/>
      <w:bookmarkEnd w:id="582"/>
      <w:bookmarkEnd w:id="583"/>
      <w:bookmarkEnd w:id="584"/>
      <w:bookmarkEnd w:id="585"/>
      <w:bookmarkEnd w:id="586"/>
      <w:bookmarkEnd w:id="587"/>
      <w:bookmarkEnd w:id="588"/>
    </w:p>
    <w:p w14:paraId="0B904CFB" w14:textId="77777777" w:rsidR="009C2124" w:rsidRPr="00474B36" w:rsidRDefault="009C2124" w:rsidP="00DD1205">
      <w:pPr>
        <w:widowControl w:val="0"/>
        <w:spacing w:before="1"/>
        <w:ind w:firstLine="720"/>
        <w:jc w:val="left"/>
        <w:rPr>
          <w:rFonts w:ascii="Times New Roman" w:hAnsi="Times New Roman"/>
          <w:szCs w:val="18"/>
          <w:lang w:eastAsia="en-US"/>
        </w:rPr>
      </w:pPr>
    </w:p>
    <w:p w14:paraId="7D9D7570" w14:textId="7FD4AB86" w:rsidR="00B9122B" w:rsidRPr="00474B36" w:rsidRDefault="001E72CE" w:rsidP="00DD1205">
      <w:pPr>
        <w:widowControl w:val="0"/>
        <w:ind w:right="-6" w:firstLine="720"/>
        <w:rPr>
          <w:rFonts w:ascii="Times New Roman" w:hAnsi="Times New Roman"/>
          <w:sz w:val="24"/>
          <w:lang w:eastAsia="en-US"/>
        </w:rPr>
      </w:pPr>
      <w:r w:rsidRPr="00474B36">
        <w:rPr>
          <w:rFonts w:ascii="Times New Roman" w:hAnsi="Times New Roman"/>
          <w:sz w:val="24"/>
          <w:lang w:eastAsia="en-US"/>
        </w:rPr>
        <w:t>Заштитни појас</w:t>
      </w:r>
      <w:r w:rsidR="006000AD" w:rsidRPr="00474B36">
        <w:rPr>
          <w:rFonts w:ascii="Times New Roman" w:hAnsi="Times New Roman"/>
          <w:sz w:val="24"/>
          <w:lang w:eastAsia="en-US"/>
        </w:rPr>
        <w:t>еви</w:t>
      </w:r>
      <w:r w:rsidRPr="00474B36">
        <w:rPr>
          <w:rFonts w:ascii="Times New Roman" w:hAnsi="Times New Roman"/>
          <w:sz w:val="24"/>
          <w:lang w:eastAsia="en-US"/>
        </w:rPr>
        <w:t xml:space="preserve"> за електронску и комуникациону инфраструктуру према </w:t>
      </w:r>
      <w:r w:rsidR="006000AD" w:rsidRPr="00474B36">
        <w:rPr>
          <w:rFonts w:ascii="Times New Roman" w:hAnsi="Times New Roman"/>
          <w:sz w:val="24"/>
          <w:lang w:eastAsia="en-US"/>
        </w:rPr>
        <w:t>Правилнику о захтевима за утврђивање заштитног појаса електронске комуникационе мреже и припадајућих средстава, радио-коридора и заштитне зоне и начину извођења радова приликом изградње објекта („Сл</w:t>
      </w:r>
      <w:r w:rsidR="002F75BC" w:rsidRPr="00474B36">
        <w:rPr>
          <w:rFonts w:ascii="Times New Roman" w:hAnsi="Times New Roman"/>
          <w:sz w:val="24"/>
          <w:lang w:eastAsia="en-US"/>
        </w:rPr>
        <w:t>ужбени</w:t>
      </w:r>
      <w:r w:rsidR="006000AD" w:rsidRPr="00474B36">
        <w:rPr>
          <w:rFonts w:ascii="Times New Roman" w:hAnsi="Times New Roman"/>
          <w:sz w:val="24"/>
          <w:lang w:eastAsia="en-US"/>
        </w:rPr>
        <w:t xml:space="preserve"> гласник РС</w:t>
      </w:r>
      <w:r w:rsidR="00D27E9E" w:rsidRPr="00474B36">
        <w:rPr>
          <w:rFonts w:ascii="Times New Roman" w:hAnsi="Times New Roman"/>
          <w:sz w:val="24"/>
          <w:lang w:eastAsia="en-US"/>
        </w:rPr>
        <w:t>”, број</w:t>
      </w:r>
      <w:r w:rsidR="005A6689" w:rsidRPr="00474B36">
        <w:rPr>
          <w:rFonts w:ascii="Times New Roman" w:hAnsi="Times New Roman"/>
          <w:sz w:val="24"/>
          <w:lang w:eastAsia="en-US"/>
        </w:rPr>
        <w:t xml:space="preserve"> 83/24</w:t>
      </w:r>
      <w:r w:rsidR="006000AD" w:rsidRPr="00474B36">
        <w:rPr>
          <w:rFonts w:ascii="Times New Roman" w:hAnsi="Times New Roman"/>
          <w:sz w:val="24"/>
          <w:lang w:eastAsia="en-US"/>
        </w:rPr>
        <w:t>)</w:t>
      </w:r>
      <w:r w:rsidRPr="00474B36">
        <w:rPr>
          <w:rFonts w:ascii="Times New Roman" w:hAnsi="Times New Roman"/>
          <w:sz w:val="24"/>
          <w:lang w:eastAsia="en-US"/>
        </w:rPr>
        <w:t xml:space="preserve"> </w:t>
      </w:r>
      <w:r w:rsidR="006000AD" w:rsidRPr="00474B36">
        <w:rPr>
          <w:rFonts w:ascii="Times New Roman" w:hAnsi="Times New Roman"/>
          <w:sz w:val="24"/>
          <w:lang w:eastAsia="en-US"/>
        </w:rPr>
        <w:t>износе:</w:t>
      </w:r>
    </w:p>
    <w:p w14:paraId="706296F0" w14:textId="4CFF15D0" w:rsidR="00D27E9E" w:rsidRPr="00474B36" w:rsidRDefault="005A6689" w:rsidP="006430AC">
      <w:pPr>
        <w:pStyle w:val="ListParagraph"/>
        <w:widowControl w:val="0"/>
        <w:numPr>
          <w:ilvl w:val="0"/>
          <w:numId w:val="31"/>
        </w:numPr>
        <w:tabs>
          <w:tab w:val="left" w:pos="720"/>
        </w:tabs>
        <w:ind w:left="0" w:right="177" w:firstLine="450"/>
        <w:rPr>
          <w:rFonts w:ascii="Times New Roman" w:hAnsi="Times New Roman"/>
          <w:sz w:val="24"/>
          <w:szCs w:val="24"/>
          <w:lang w:val="sr-Cyrl-CS"/>
        </w:rPr>
      </w:pPr>
      <w:r w:rsidRPr="00474B36">
        <w:rPr>
          <w:rFonts w:ascii="Times New Roman" w:hAnsi="Times New Roman"/>
          <w:sz w:val="24"/>
          <w:lang w:val="sr-Cyrl-CS"/>
        </w:rPr>
        <w:t>з</w:t>
      </w:r>
      <w:r w:rsidR="006000AD" w:rsidRPr="00474B36">
        <w:rPr>
          <w:rFonts w:ascii="Times New Roman" w:hAnsi="Times New Roman"/>
          <w:sz w:val="24"/>
          <w:lang w:val="sr-Cyrl-CS"/>
        </w:rPr>
        <w:t>а инсталације и складишта са запаљивим или експлозивним горивом  10</w:t>
      </w:r>
      <w:r w:rsidR="006000AD" w:rsidRPr="00474B36">
        <w:rPr>
          <w:rFonts w:ascii="Times New Roman" w:hAnsi="Times New Roman"/>
          <w:spacing w:val="-4"/>
          <w:sz w:val="24"/>
          <w:lang w:val="sr-Cyrl-CS" w:eastAsia="sr-Latn-CS"/>
        </w:rPr>
        <w:t xml:space="preserve"> m</w:t>
      </w:r>
      <w:r w:rsidR="00D27E9E" w:rsidRPr="00474B36">
        <w:rPr>
          <w:rFonts w:ascii="Times New Roman" w:hAnsi="Times New Roman"/>
          <w:spacing w:val="-4"/>
          <w:sz w:val="24"/>
          <w:lang w:val="sr-Cyrl-CS" w:eastAsia="sr-Latn-CS"/>
        </w:rPr>
        <w:t>;</w:t>
      </w:r>
    </w:p>
    <w:p w14:paraId="0691994E" w14:textId="25BF96D1" w:rsidR="006000AD" w:rsidRPr="00474B36" w:rsidRDefault="005A6689" w:rsidP="006430AC">
      <w:pPr>
        <w:pStyle w:val="ListParagraph"/>
        <w:widowControl w:val="0"/>
        <w:numPr>
          <w:ilvl w:val="0"/>
          <w:numId w:val="31"/>
        </w:numPr>
        <w:ind w:left="0" w:right="177" w:firstLine="450"/>
        <w:rPr>
          <w:rFonts w:ascii="Times New Roman" w:hAnsi="Times New Roman"/>
          <w:sz w:val="24"/>
          <w:szCs w:val="24"/>
          <w:lang w:val="sr-Cyrl-CS"/>
        </w:rPr>
      </w:pPr>
      <w:r w:rsidRPr="00474B36">
        <w:rPr>
          <w:rFonts w:ascii="Times New Roman" w:hAnsi="Times New Roman"/>
          <w:spacing w:val="-4"/>
          <w:sz w:val="24"/>
          <w:szCs w:val="24"/>
          <w:lang w:val="sr-Cyrl-CS" w:eastAsia="sr-Latn-CS"/>
        </w:rPr>
        <w:t>н</w:t>
      </w:r>
      <w:r w:rsidR="006000AD" w:rsidRPr="00474B36">
        <w:rPr>
          <w:rFonts w:ascii="Times New Roman" w:hAnsi="Times New Roman"/>
          <w:spacing w:val="-4"/>
          <w:sz w:val="24"/>
          <w:szCs w:val="24"/>
          <w:lang w:val="sr-Cyrl-CS" w:eastAsia="sr-Latn-CS"/>
        </w:rPr>
        <w:t>а местима укрштања, цевовод мора пролазити испод кабла при удаљености од 0,5</w:t>
      </w:r>
      <w:r w:rsidR="006000AD" w:rsidRPr="00474B36">
        <w:rPr>
          <w:rFonts w:ascii="Times New Roman" w:hAnsi="Times New Roman"/>
          <w:spacing w:val="-4"/>
          <w:sz w:val="24"/>
          <w:lang w:val="sr-Cyrl-CS" w:eastAsia="sr-Latn-CS"/>
        </w:rPr>
        <w:t xml:space="preserve"> </w:t>
      </w:r>
      <w:r w:rsidR="006000AD" w:rsidRPr="00474B36">
        <w:rPr>
          <w:rFonts w:ascii="Times New Roman" w:hAnsi="Times New Roman"/>
          <w:spacing w:val="-4"/>
          <w:sz w:val="24"/>
          <w:szCs w:val="24"/>
          <w:lang w:val="sr-Cyrl-CS" w:eastAsia="sr-Latn-CS"/>
        </w:rPr>
        <w:t>m</w:t>
      </w:r>
      <w:r w:rsidR="00D27E9E" w:rsidRPr="00474B36">
        <w:rPr>
          <w:rFonts w:ascii="Times New Roman" w:hAnsi="Times New Roman"/>
          <w:spacing w:val="-4"/>
          <w:sz w:val="24"/>
          <w:szCs w:val="24"/>
          <w:lang w:val="sr-Cyrl-CS" w:eastAsia="sr-Latn-CS"/>
        </w:rPr>
        <w:t>.</w:t>
      </w:r>
    </w:p>
    <w:p w14:paraId="109F81E8" w14:textId="77777777" w:rsidR="003F03FA" w:rsidRPr="00474B36" w:rsidRDefault="003F03FA" w:rsidP="00DD1205">
      <w:pPr>
        <w:widowControl w:val="0"/>
        <w:ind w:right="177" w:firstLine="720"/>
        <w:rPr>
          <w:rFonts w:ascii="Times New Roman" w:hAnsi="Times New Roman"/>
          <w:sz w:val="22"/>
          <w:szCs w:val="22"/>
        </w:rPr>
      </w:pPr>
    </w:p>
    <w:p w14:paraId="1CED350A" w14:textId="15144439" w:rsidR="009C2124" w:rsidRPr="00474B36" w:rsidRDefault="009C2124" w:rsidP="0093341C">
      <w:pPr>
        <w:pStyle w:val="Heding1"/>
        <w:rPr>
          <w:lang w:val="sr-Cyrl-CS"/>
        </w:rPr>
      </w:pPr>
      <w:bookmarkStart w:id="589" w:name="_Toc66599885"/>
      <w:bookmarkStart w:id="590" w:name="_Toc66610039"/>
      <w:bookmarkStart w:id="591" w:name="_Toc66610142"/>
      <w:bookmarkStart w:id="592" w:name="_Toc66620864"/>
      <w:bookmarkStart w:id="593" w:name="_Toc66620972"/>
      <w:bookmarkStart w:id="594" w:name="_Toc69452770"/>
      <w:bookmarkStart w:id="595" w:name="_Toc69467060"/>
      <w:bookmarkStart w:id="596" w:name="_Toc69718276"/>
      <w:bookmarkStart w:id="597" w:name="_Toc69718386"/>
      <w:bookmarkStart w:id="598" w:name="_Toc183159223"/>
      <w:r w:rsidRPr="00474B36">
        <w:rPr>
          <w:lang w:val="sr-Cyrl-CS"/>
        </w:rPr>
        <w:t>2. ГРАНИЦА</w:t>
      </w:r>
      <w:r w:rsidR="00107FDD" w:rsidRPr="00474B36">
        <w:rPr>
          <w:lang w:val="sr-Cyrl-CS"/>
        </w:rPr>
        <w:t xml:space="preserve"> ПОСЕБНЕ НАМЕНЕ</w:t>
      </w:r>
      <w:r w:rsidR="001F5C41" w:rsidRPr="00474B36">
        <w:rPr>
          <w:lang w:val="sr-Cyrl-CS"/>
        </w:rPr>
        <w:t>,</w:t>
      </w:r>
      <w:r w:rsidRPr="00474B36">
        <w:rPr>
          <w:lang w:val="sr-Cyrl-CS"/>
        </w:rPr>
        <w:t xml:space="preserve"> ОБУХВАТ</w:t>
      </w:r>
      <w:r w:rsidR="001F5C41" w:rsidRPr="00474B36">
        <w:rPr>
          <w:lang w:val="sr-Cyrl-CS"/>
        </w:rPr>
        <w:t>А</w:t>
      </w:r>
      <w:r w:rsidRPr="00474B36">
        <w:rPr>
          <w:lang w:val="sr-Cyrl-CS"/>
        </w:rPr>
        <w:t xml:space="preserve"> </w:t>
      </w:r>
      <w:r w:rsidR="00EF50AE" w:rsidRPr="00474B36">
        <w:rPr>
          <w:lang w:val="sr-Cyrl-CS"/>
        </w:rPr>
        <w:t>ДЕТАЉНЕ РАЗРАДЕ И з</w:t>
      </w:r>
      <w:r w:rsidR="002C18EF" w:rsidRPr="00474B36">
        <w:rPr>
          <w:lang w:val="sr-Cyrl-CS"/>
        </w:rPr>
        <w:t xml:space="preserve">аштитног </w:t>
      </w:r>
      <w:r w:rsidR="002C5E91" w:rsidRPr="00474B36">
        <w:rPr>
          <w:lang w:val="sr-Cyrl-CS"/>
        </w:rPr>
        <w:t xml:space="preserve">И </w:t>
      </w:r>
      <w:bookmarkEnd w:id="589"/>
      <w:bookmarkEnd w:id="590"/>
      <w:bookmarkEnd w:id="591"/>
      <w:bookmarkEnd w:id="592"/>
      <w:bookmarkEnd w:id="593"/>
      <w:bookmarkEnd w:id="594"/>
      <w:bookmarkEnd w:id="595"/>
      <w:bookmarkEnd w:id="596"/>
      <w:bookmarkEnd w:id="597"/>
      <w:r w:rsidR="002C25D6" w:rsidRPr="00474B36">
        <w:rPr>
          <w:lang w:val="sr-Cyrl-CS"/>
        </w:rPr>
        <w:t xml:space="preserve">радног </w:t>
      </w:r>
      <w:r w:rsidR="00B27ABE" w:rsidRPr="00474B36">
        <w:rPr>
          <w:lang w:val="sr-Cyrl-CS"/>
        </w:rPr>
        <w:t xml:space="preserve">ПОЈАСА </w:t>
      </w:r>
      <w:r w:rsidR="00B86C00" w:rsidRPr="00474B36">
        <w:rPr>
          <w:lang w:val="sr-Cyrl-CS"/>
        </w:rPr>
        <w:t>НАФТОВОДА</w:t>
      </w:r>
      <w:bookmarkEnd w:id="598"/>
      <w:r w:rsidRPr="00474B36">
        <w:rPr>
          <w:lang w:val="sr-Cyrl-CS"/>
        </w:rPr>
        <w:t xml:space="preserve"> </w:t>
      </w:r>
    </w:p>
    <w:p w14:paraId="07204D31" w14:textId="1C664A05" w:rsidR="004C5147" w:rsidRPr="00474B36" w:rsidRDefault="004C5147" w:rsidP="00DD1205">
      <w:pPr>
        <w:spacing w:before="9"/>
        <w:ind w:firstLine="720"/>
        <w:rPr>
          <w:rFonts w:ascii="Times New Roman" w:hAnsi="Times New Roman"/>
          <w:szCs w:val="18"/>
        </w:rPr>
      </w:pPr>
      <w:bookmarkStart w:id="599" w:name="_Toc66599886"/>
      <w:bookmarkStart w:id="600" w:name="_Toc66610040"/>
      <w:bookmarkStart w:id="601" w:name="_Toc66610143"/>
      <w:bookmarkStart w:id="602" w:name="_Toc66620865"/>
      <w:bookmarkStart w:id="603" w:name="_Toc66620973"/>
    </w:p>
    <w:p w14:paraId="2D34846A" w14:textId="7C9B0A82" w:rsidR="00656447" w:rsidRPr="00474B36" w:rsidRDefault="001F5C41" w:rsidP="00DD1205">
      <w:pPr>
        <w:pStyle w:val="Caption"/>
        <w:ind w:firstLine="720"/>
        <w:rPr>
          <w:rFonts w:eastAsiaTheme="minorEastAsia"/>
          <w:b w:val="0"/>
          <w:sz w:val="24"/>
          <w:szCs w:val="24"/>
          <w:lang w:val="sr-Cyrl-CS"/>
        </w:rPr>
      </w:pPr>
      <w:r w:rsidRPr="00474B36">
        <w:rPr>
          <w:b w:val="0"/>
          <w:sz w:val="24"/>
          <w:lang w:val="sr-Cyrl-CS"/>
        </w:rPr>
        <w:t xml:space="preserve">Граница </w:t>
      </w:r>
      <w:r w:rsidR="00151E35" w:rsidRPr="00474B36">
        <w:rPr>
          <w:b w:val="0"/>
          <w:sz w:val="24"/>
          <w:lang w:val="sr-Cyrl-CS"/>
        </w:rPr>
        <w:t>п</w:t>
      </w:r>
      <w:r w:rsidR="002C18EF" w:rsidRPr="00474B36">
        <w:rPr>
          <w:b w:val="0"/>
          <w:sz w:val="24"/>
          <w:lang w:val="sr-Cyrl-CS"/>
        </w:rPr>
        <w:t>ос</w:t>
      </w:r>
      <w:r w:rsidR="00FD1EC6" w:rsidRPr="00474B36">
        <w:rPr>
          <w:b w:val="0"/>
          <w:sz w:val="24"/>
          <w:lang w:val="sr-Cyrl-CS"/>
        </w:rPr>
        <w:t>е</w:t>
      </w:r>
      <w:r w:rsidR="002C18EF" w:rsidRPr="00474B36">
        <w:rPr>
          <w:b w:val="0"/>
          <w:sz w:val="24"/>
          <w:lang w:val="sr-Cyrl-CS"/>
        </w:rPr>
        <w:t>бне намене,</w:t>
      </w:r>
      <w:r w:rsidR="00151E35" w:rsidRPr="00474B36">
        <w:rPr>
          <w:b w:val="0"/>
          <w:sz w:val="24"/>
          <w:lang w:val="sr-Cyrl-CS"/>
        </w:rPr>
        <w:t xml:space="preserve"> </w:t>
      </w:r>
      <w:r w:rsidRPr="00474B36">
        <w:rPr>
          <w:b w:val="0"/>
          <w:sz w:val="24"/>
          <w:lang w:val="sr-Cyrl-CS"/>
        </w:rPr>
        <w:t>детаљне разраде</w:t>
      </w:r>
      <w:r w:rsidR="004C5147" w:rsidRPr="00474B36">
        <w:rPr>
          <w:b w:val="0"/>
          <w:sz w:val="24"/>
          <w:lang w:val="sr-Cyrl-CS"/>
        </w:rPr>
        <w:t xml:space="preserve"> </w:t>
      </w:r>
      <w:r w:rsidR="002C18EF" w:rsidRPr="00474B36">
        <w:rPr>
          <w:b w:val="0"/>
          <w:sz w:val="24"/>
          <w:lang w:val="sr-Cyrl-CS"/>
        </w:rPr>
        <w:t xml:space="preserve">и заштитног појаса нафтовода </w:t>
      </w:r>
      <w:r w:rsidR="003F2153" w:rsidRPr="00474B36">
        <w:rPr>
          <w:b w:val="0"/>
          <w:sz w:val="24"/>
          <w:lang w:val="sr-Cyrl-CS"/>
        </w:rPr>
        <w:t>поклапа се са обухватом Просторног п</w:t>
      </w:r>
      <w:r w:rsidRPr="00474B36">
        <w:rPr>
          <w:b w:val="0"/>
          <w:sz w:val="24"/>
          <w:lang w:val="sr-Cyrl-CS"/>
        </w:rPr>
        <w:t>лана</w:t>
      </w:r>
      <w:r w:rsidR="00656447" w:rsidRPr="00474B36">
        <w:rPr>
          <w:b w:val="0"/>
          <w:sz w:val="24"/>
          <w:lang w:val="sr-Cyrl-CS"/>
        </w:rPr>
        <w:t xml:space="preserve"> </w:t>
      </w:r>
      <w:r w:rsidR="00656447" w:rsidRPr="00474B36">
        <w:rPr>
          <w:b w:val="0"/>
          <w:sz w:val="24"/>
          <w:szCs w:val="24"/>
          <w:lang w:val="sr-Cyrl-CS"/>
        </w:rPr>
        <w:t xml:space="preserve">је дефинисана координатама темена </w:t>
      </w:r>
      <w:r w:rsidR="00A255BF" w:rsidRPr="00474B36">
        <w:rPr>
          <w:b w:val="0"/>
          <w:sz w:val="24"/>
          <w:szCs w:val="24"/>
          <w:lang w:val="sr-Cyrl-CS"/>
        </w:rPr>
        <w:t xml:space="preserve">преломних тачака </w:t>
      </w:r>
      <w:r w:rsidR="003F2153" w:rsidRPr="00474B36">
        <w:rPr>
          <w:b w:val="0"/>
          <w:sz w:val="24"/>
          <w:szCs w:val="24"/>
          <w:lang w:val="sr-Cyrl-CS"/>
        </w:rPr>
        <w:t>и дата у Табели</w:t>
      </w:r>
      <w:r w:rsidR="00656447" w:rsidRPr="00474B36">
        <w:rPr>
          <w:b w:val="0"/>
          <w:sz w:val="24"/>
          <w:szCs w:val="24"/>
          <w:lang w:val="sr-Cyrl-CS"/>
        </w:rPr>
        <w:t xml:space="preserve"> 1. Списак к</w:t>
      </w:r>
      <w:r w:rsidR="00656447" w:rsidRPr="00474B36">
        <w:rPr>
          <w:rFonts w:eastAsiaTheme="minorEastAsia"/>
          <w:b w:val="0"/>
          <w:sz w:val="24"/>
          <w:szCs w:val="24"/>
          <w:lang w:val="sr-Cyrl-CS"/>
        </w:rPr>
        <w:t xml:space="preserve">оордината темена </w:t>
      </w:r>
      <w:r w:rsidR="00534CCF" w:rsidRPr="00474B36">
        <w:rPr>
          <w:rFonts w:eastAsiaTheme="minorEastAsia"/>
          <w:b w:val="0"/>
          <w:sz w:val="24"/>
          <w:szCs w:val="24"/>
          <w:lang w:val="sr-Cyrl-CS"/>
        </w:rPr>
        <w:t>преломних тачака у Гаус-Кригеровој пројекцији</w:t>
      </w:r>
      <w:r w:rsidR="00656447" w:rsidRPr="00474B36">
        <w:rPr>
          <w:b w:val="0"/>
          <w:sz w:val="24"/>
          <w:szCs w:val="24"/>
          <w:lang w:val="sr-Cyrl-CS"/>
        </w:rPr>
        <w:t>.</w:t>
      </w:r>
    </w:p>
    <w:p w14:paraId="60F9AF37" w14:textId="3D8EEE8A" w:rsidR="00D856B1" w:rsidRPr="00474B36" w:rsidRDefault="00D856B1" w:rsidP="00DD1205">
      <w:pPr>
        <w:spacing w:before="9"/>
        <w:ind w:firstLine="720"/>
        <w:rPr>
          <w:rFonts w:ascii="Times New Roman" w:hAnsi="Times New Roman"/>
          <w:sz w:val="24"/>
        </w:rPr>
      </w:pPr>
      <w:r w:rsidRPr="00474B36">
        <w:rPr>
          <w:rFonts w:ascii="Times New Roman" w:hAnsi="Times New Roman"/>
          <w:sz w:val="24"/>
        </w:rPr>
        <w:t xml:space="preserve">Заштитни појас нафтовода је појас ширине </w:t>
      </w:r>
      <w:r w:rsidR="00ED5A7A" w:rsidRPr="00474B36">
        <w:rPr>
          <w:rFonts w:ascii="Times New Roman" w:hAnsi="Times New Roman"/>
          <w:sz w:val="24"/>
        </w:rPr>
        <w:t xml:space="preserve">400 m, по </w:t>
      </w:r>
      <w:r w:rsidRPr="00474B36">
        <w:rPr>
          <w:rFonts w:ascii="Times New Roman" w:hAnsi="Times New Roman"/>
          <w:sz w:val="24"/>
        </w:rPr>
        <w:t>200 m обе стране цевовода, рачунајући од осе цевовода.</w:t>
      </w:r>
    </w:p>
    <w:p w14:paraId="47F4D7C5" w14:textId="2CA0E7C1" w:rsidR="005C25CA" w:rsidRPr="00474B36" w:rsidRDefault="004C5147" w:rsidP="00D27E9E">
      <w:pPr>
        <w:spacing w:before="9"/>
        <w:ind w:firstLine="720"/>
        <w:rPr>
          <w:rFonts w:ascii="Times New Roman" w:hAnsi="Times New Roman"/>
          <w:sz w:val="24"/>
        </w:rPr>
      </w:pPr>
      <w:r w:rsidRPr="00474B36">
        <w:rPr>
          <w:rFonts w:ascii="Times New Roman" w:hAnsi="Times New Roman"/>
          <w:szCs w:val="18"/>
        </w:rPr>
        <w:t xml:space="preserve"> </w:t>
      </w:r>
      <w:r w:rsidR="006C199B" w:rsidRPr="00474B36">
        <w:rPr>
          <w:rFonts w:ascii="Times New Roman" w:hAnsi="Times New Roman"/>
          <w:sz w:val="24"/>
        </w:rPr>
        <w:t>Заштитни појас нас</w:t>
      </w:r>
      <w:r w:rsidR="00D856B1" w:rsidRPr="00474B36">
        <w:rPr>
          <w:rFonts w:ascii="Times New Roman" w:hAnsi="Times New Roman"/>
          <w:sz w:val="24"/>
        </w:rPr>
        <w:t>ељених зграда (појас уже заштит</w:t>
      </w:r>
      <w:r w:rsidR="006C199B" w:rsidRPr="00474B36">
        <w:rPr>
          <w:rFonts w:ascii="Times New Roman" w:hAnsi="Times New Roman"/>
          <w:sz w:val="24"/>
        </w:rPr>
        <w:t xml:space="preserve">е) нафтовода – је појас ширине 30 m, обе стране </w:t>
      </w:r>
      <w:r w:rsidR="008868F8" w:rsidRPr="00474B36">
        <w:rPr>
          <w:rFonts w:ascii="Times New Roman" w:hAnsi="Times New Roman"/>
          <w:sz w:val="24"/>
        </w:rPr>
        <w:t xml:space="preserve">цевовода, </w:t>
      </w:r>
      <w:r w:rsidR="00544450" w:rsidRPr="00474B36">
        <w:rPr>
          <w:rFonts w:ascii="Times New Roman" w:hAnsi="Times New Roman"/>
          <w:sz w:val="24"/>
        </w:rPr>
        <w:t xml:space="preserve">рачунајући од осе </w:t>
      </w:r>
      <w:r w:rsidR="006C199B" w:rsidRPr="00474B36">
        <w:rPr>
          <w:rFonts w:ascii="Times New Roman" w:hAnsi="Times New Roman"/>
          <w:sz w:val="24"/>
        </w:rPr>
        <w:t>цевовода</w:t>
      </w:r>
      <w:r w:rsidR="005C25CA" w:rsidRPr="00474B36">
        <w:rPr>
          <w:rFonts w:ascii="Times New Roman" w:hAnsi="Times New Roman"/>
          <w:sz w:val="24"/>
        </w:rPr>
        <w:t>,</w:t>
      </w:r>
      <w:r w:rsidR="005C25CA" w:rsidRPr="00474B36">
        <w:rPr>
          <w:sz w:val="24"/>
        </w:rPr>
        <w:t xml:space="preserve"> </w:t>
      </w:r>
      <w:r w:rsidR="005C25CA" w:rsidRPr="00474B36">
        <w:rPr>
          <w:rFonts w:ascii="Times New Roman" w:hAnsi="Times New Roman"/>
          <w:sz w:val="24"/>
        </w:rPr>
        <w:t>у којем нафтовод утиче на сигурност других објеката.</w:t>
      </w:r>
    </w:p>
    <w:p w14:paraId="728B6EB4" w14:textId="64D5DC1C" w:rsidR="00A255BF" w:rsidRPr="00474B36" w:rsidRDefault="00544450" w:rsidP="00DD1205">
      <w:pPr>
        <w:pStyle w:val="Caption"/>
        <w:ind w:firstLine="720"/>
        <w:rPr>
          <w:rFonts w:eastAsiaTheme="minorEastAsia"/>
          <w:b w:val="0"/>
          <w:sz w:val="24"/>
          <w:lang w:val="sr-Cyrl-CS"/>
        </w:rPr>
      </w:pPr>
      <w:r w:rsidRPr="00474B36">
        <w:rPr>
          <w:b w:val="0"/>
          <w:sz w:val="24"/>
          <w:lang w:val="sr-Cyrl-CS"/>
        </w:rPr>
        <w:t>Радни појас (појас непосредне заштите) нафтовода – је појас ширине 5,0 m са обе стране цевовода, рачунајући од осе цевовода</w:t>
      </w:r>
      <w:r w:rsidR="005C25CA" w:rsidRPr="00474B36">
        <w:rPr>
          <w:b w:val="0"/>
          <w:sz w:val="24"/>
          <w:szCs w:val="24"/>
          <w:lang w:val="sr-Cyrl-CS"/>
        </w:rPr>
        <w:t xml:space="preserve">, </w:t>
      </w:r>
      <w:r w:rsidR="005C25CA" w:rsidRPr="00474B36">
        <w:rPr>
          <w:b w:val="0"/>
          <w:sz w:val="24"/>
          <w:lang w:val="sr-Cyrl-CS"/>
        </w:rPr>
        <w:t xml:space="preserve">је појас за који се установљава јавни интерес и </w:t>
      </w:r>
      <w:r w:rsidR="00F414E5" w:rsidRPr="00474B36">
        <w:rPr>
          <w:b w:val="0"/>
          <w:sz w:val="24"/>
          <w:lang w:val="sr-Cyrl-CS"/>
        </w:rPr>
        <w:t>право службености</w:t>
      </w:r>
      <w:r w:rsidR="005C25CA" w:rsidRPr="00474B36">
        <w:rPr>
          <w:b w:val="0"/>
          <w:sz w:val="24"/>
          <w:lang w:val="sr-Cyrl-CS"/>
        </w:rPr>
        <w:t xml:space="preserve"> над некретнином ради заштите, прилаза и одржавања нафтовода</w:t>
      </w:r>
      <w:r w:rsidR="00A255BF" w:rsidRPr="00474B36">
        <w:rPr>
          <w:b w:val="0"/>
          <w:sz w:val="24"/>
          <w:lang w:val="sr-Cyrl-CS"/>
        </w:rPr>
        <w:t>.</w:t>
      </w:r>
    </w:p>
    <w:p w14:paraId="19A65D14" w14:textId="3F34655B" w:rsidR="005C25CA" w:rsidRPr="00474B36" w:rsidRDefault="005C25CA" w:rsidP="00DD1205">
      <w:pPr>
        <w:widowControl w:val="0"/>
        <w:spacing w:before="7"/>
        <w:ind w:firstLine="720"/>
        <w:rPr>
          <w:rFonts w:ascii="Times New Roman" w:eastAsiaTheme="minorHAnsi" w:hAnsi="Times New Roman"/>
          <w:sz w:val="24"/>
        </w:rPr>
      </w:pPr>
      <w:r w:rsidRPr="00474B36">
        <w:rPr>
          <w:rFonts w:ascii="Times New Roman" w:hAnsi="Times New Roman"/>
          <w:sz w:val="24"/>
          <w:lang w:eastAsia="sr-Latn-RS"/>
        </w:rPr>
        <w:t>Појас потребан за изградњу нафтовода – је минималан простор потребан за изградњу нафтовода минималне ширине радног појаса нафтовода или шире од радног појаса</w:t>
      </w:r>
      <w:r w:rsidR="006B1DF4" w:rsidRPr="00474B36">
        <w:rPr>
          <w:rFonts w:ascii="Times New Roman" w:hAnsi="Times New Roman"/>
          <w:sz w:val="24"/>
          <w:lang w:eastAsia="sr-Latn-RS"/>
        </w:rPr>
        <w:t xml:space="preserve"> (дефинисан пописом парцела за које се утврђује јавни интерес</w:t>
      </w:r>
      <w:r w:rsidR="00AF370C" w:rsidRPr="00474B36">
        <w:rPr>
          <w:rFonts w:ascii="Times New Roman" w:hAnsi="Times New Roman"/>
          <w:sz w:val="24"/>
          <w:lang w:eastAsia="sr-Latn-RS"/>
        </w:rPr>
        <w:t xml:space="preserve"> и графичким прило</w:t>
      </w:r>
      <w:r w:rsidR="00FB67E7" w:rsidRPr="00474B36">
        <w:rPr>
          <w:rFonts w:ascii="Times New Roman" w:hAnsi="Times New Roman"/>
          <w:sz w:val="24"/>
          <w:lang w:eastAsia="sr-Latn-RS"/>
        </w:rPr>
        <w:t xml:space="preserve">зима детаљне разраде </w:t>
      </w:r>
      <w:r w:rsidR="00024F6A" w:rsidRPr="00474B36">
        <w:rPr>
          <w:rFonts w:ascii="Times New Roman" w:hAnsi="Times New Roman"/>
          <w:sz w:val="24"/>
          <w:lang w:eastAsia="sr-Latn-RS"/>
        </w:rPr>
        <w:t>Реферална</w:t>
      </w:r>
      <w:r w:rsidR="00FB67E7" w:rsidRPr="00474B36">
        <w:rPr>
          <w:rFonts w:ascii="Times New Roman" w:hAnsi="Times New Roman"/>
          <w:sz w:val="24"/>
          <w:lang w:eastAsia="sr-Latn-RS"/>
        </w:rPr>
        <w:t xml:space="preserve"> карта 5</w:t>
      </w:r>
      <w:r w:rsidR="00E24132" w:rsidRPr="00474B36">
        <w:rPr>
          <w:rFonts w:ascii="Times New Roman" w:hAnsi="Times New Roman"/>
          <w:sz w:val="24"/>
          <w:lang w:eastAsia="sr-Latn-RS"/>
        </w:rPr>
        <w:t>:</w:t>
      </w:r>
      <w:r w:rsidR="00FB67E7" w:rsidRPr="00474B36">
        <w:rPr>
          <w:rFonts w:ascii="Times New Roman" w:hAnsi="Times New Roman"/>
          <w:sz w:val="24"/>
          <w:lang w:eastAsia="sr-Latn-RS"/>
        </w:rPr>
        <w:t xml:space="preserve"> </w:t>
      </w:r>
      <w:r w:rsidR="00F414E5" w:rsidRPr="00474B36">
        <w:rPr>
          <w:rFonts w:ascii="Times New Roman" w:hAnsi="Times New Roman"/>
          <w:sz w:val="24"/>
          <w:lang w:eastAsia="sr-Latn-RS"/>
        </w:rPr>
        <w:t>ДЕТАЉНА РАЗРАДА ПРОСТОРНОГ ПЛАНА - РЕГУЛАЦИОНИ ПЛАН</w:t>
      </w:r>
      <w:r w:rsidR="00F414E5" w:rsidRPr="00474B36">
        <w:rPr>
          <w:rFonts w:ascii="Times New Roman" w:hAnsi="Times New Roman"/>
          <w:b/>
          <w:sz w:val="24"/>
          <w:lang w:eastAsia="sr-Latn-RS"/>
        </w:rPr>
        <w:t xml:space="preserve"> </w:t>
      </w:r>
      <w:r w:rsidR="00FB67E7" w:rsidRPr="00474B36">
        <w:rPr>
          <w:rFonts w:ascii="Times New Roman" w:hAnsi="Times New Roman"/>
          <w:sz w:val="24"/>
          <w:lang w:eastAsia="sr-Latn-RS"/>
        </w:rPr>
        <w:t>(</w:t>
      </w:r>
      <w:r w:rsidR="008B3C6C" w:rsidRPr="00474B36">
        <w:rPr>
          <w:rFonts w:ascii="Times New Roman" w:hAnsi="Times New Roman"/>
          <w:sz w:val="24"/>
          <w:lang w:eastAsia="sr-Latn-RS"/>
        </w:rPr>
        <w:t xml:space="preserve">листови </w:t>
      </w:r>
      <w:r w:rsidR="00FB67E7" w:rsidRPr="00474B36">
        <w:rPr>
          <w:rFonts w:ascii="Times New Roman" w:hAnsi="Times New Roman"/>
          <w:sz w:val="24"/>
          <w:lang w:eastAsia="sr-Latn-RS"/>
        </w:rPr>
        <w:t>5.1-5.27)</w:t>
      </w:r>
      <w:r w:rsidRPr="00474B36">
        <w:rPr>
          <w:rFonts w:ascii="Times New Roman" w:hAnsi="Times New Roman"/>
          <w:sz w:val="24"/>
          <w:lang w:eastAsia="sr-Latn-RS"/>
        </w:rPr>
        <w:t xml:space="preserve">, </w:t>
      </w:r>
      <w:r w:rsidRPr="00474B36">
        <w:rPr>
          <w:rFonts w:ascii="Times New Roman" w:eastAsiaTheme="minorHAnsi" w:hAnsi="Times New Roman"/>
          <w:sz w:val="24"/>
        </w:rPr>
        <w:t xml:space="preserve">у којем се обезбеђује </w:t>
      </w:r>
      <w:r w:rsidR="008D49B1" w:rsidRPr="00474B36">
        <w:rPr>
          <w:rFonts w:ascii="Times New Roman" w:eastAsiaTheme="minorHAnsi" w:hAnsi="Times New Roman"/>
          <w:sz w:val="24"/>
        </w:rPr>
        <w:t>непотпуна</w:t>
      </w:r>
      <w:r w:rsidRPr="00474B36">
        <w:rPr>
          <w:rFonts w:ascii="Times New Roman" w:eastAsiaTheme="minorHAnsi" w:hAnsi="Times New Roman"/>
          <w:sz w:val="24"/>
        </w:rPr>
        <w:t xml:space="preserve"> експропријација земљишта за потребе извођења радова на изградњи нафтовода. </w:t>
      </w:r>
      <w:r w:rsidR="008D49B1" w:rsidRPr="00474B36">
        <w:rPr>
          <w:rFonts w:ascii="Times New Roman" w:eastAsiaTheme="minorHAnsi" w:hAnsi="Times New Roman"/>
          <w:sz w:val="24"/>
        </w:rPr>
        <w:t>Непотпуна</w:t>
      </w:r>
      <w:r w:rsidRPr="00474B36">
        <w:rPr>
          <w:rFonts w:ascii="Times New Roman" w:eastAsiaTheme="minorHAnsi" w:hAnsi="Times New Roman"/>
          <w:sz w:val="24"/>
        </w:rPr>
        <w:t xml:space="preserve"> експропријација </w:t>
      </w:r>
      <w:r w:rsidR="00F414E5" w:rsidRPr="00474B36">
        <w:rPr>
          <w:rFonts w:ascii="Times New Roman" w:eastAsiaTheme="minorHAnsi" w:hAnsi="Times New Roman"/>
          <w:sz w:val="24"/>
        </w:rPr>
        <w:t>престаје</w:t>
      </w:r>
      <w:r w:rsidRPr="00474B36">
        <w:rPr>
          <w:rFonts w:ascii="Times New Roman" w:eastAsiaTheme="minorHAnsi" w:hAnsi="Times New Roman"/>
          <w:b/>
          <w:sz w:val="24"/>
        </w:rPr>
        <w:t xml:space="preserve"> </w:t>
      </w:r>
      <w:r w:rsidRPr="00474B36">
        <w:rPr>
          <w:rFonts w:ascii="Times New Roman" w:eastAsiaTheme="minorHAnsi" w:hAnsi="Times New Roman"/>
          <w:sz w:val="24"/>
        </w:rPr>
        <w:t>по изградњи, након које се земљиште враћа у првобитно стање.</w:t>
      </w:r>
    </w:p>
    <w:p w14:paraId="09901CC8" w14:textId="77777777" w:rsidR="00600EEE" w:rsidRPr="00474B36" w:rsidRDefault="00600EEE" w:rsidP="00DD1205">
      <w:pPr>
        <w:spacing w:before="9"/>
        <w:ind w:firstLine="720"/>
        <w:rPr>
          <w:rFonts w:ascii="Times New Roman" w:hAnsi="Times New Roman"/>
          <w:sz w:val="22"/>
          <w:szCs w:val="22"/>
        </w:rPr>
      </w:pPr>
    </w:p>
    <w:p w14:paraId="4E76F462" w14:textId="6346F573" w:rsidR="009C2124" w:rsidRPr="00474B36" w:rsidRDefault="009B0E8E" w:rsidP="009B0E8E">
      <w:pPr>
        <w:pStyle w:val="Heding2"/>
        <w:ind w:firstLine="720"/>
        <w:jc w:val="center"/>
        <w:rPr>
          <w:b w:val="0"/>
          <w:sz w:val="24"/>
          <w:szCs w:val="24"/>
          <w:lang w:val="sr-Cyrl-CS"/>
        </w:rPr>
      </w:pPr>
      <w:bookmarkStart w:id="604" w:name="_Toc69452771"/>
      <w:bookmarkStart w:id="605" w:name="_Toc69467061"/>
      <w:bookmarkStart w:id="606" w:name="_Toc69718277"/>
      <w:bookmarkStart w:id="607" w:name="_Toc69718387"/>
      <w:bookmarkStart w:id="608" w:name="_Toc183159224"/>
      <w:r w:rsidRPr="00474B36">
        <w:rPr>
          <w:b w:val="0"/>
          <w:caps w:val="0"/>
          <w:sz w:val="24"/>
          <w:szCs w:val="24"/>
          <w:lang w:val="sr-Cyrl-CS"/>
        </w:rPr>
        <w:t>2.1. С</w:t>
      </w:r>
      <w:r w:rsidR="00D27E9E" w:rsidRPr="00474B36">
        <w:rPr>
          <w:b w:val="0"/>
          <w:caps w:val="0"/>
          <w:sz w:val="24"/>
          <w:szCs w:val="24"/>
          <w:lang w:val="sr-Cyrl-CS"/>
        </w:rPr>
        <w:t xml:space="preserve">писак катастарских парцела у посебној намени (обухвату детаљне </w:t>
      </w:r>
      <w:bookmarkEnd w:id="599"/>
      <w:bookmarkEnd w:id="600"/>
      <w:bookmarkEnd w:id="601"/>
      <w:bookmarkEnd w:id="602"/>
      <w:bookmarkEnd w:id="603"/>
      <w:bookmarkEnd w:id="604"/>
      <w:bookmarkEnd w:id="605"/>
      <w:bookmarkEnd w:id="606"/>
      <w:bookmarkEnd w:id="607"/>
      <w:r w:rsidR="00D27E9E" w:rsidRPr="00474B36">
        <w:rPr>
          <w:b w:val="0"/>
          <w:caps w:val="0"/>
          <w:sz w:val="24"/>
          <w:szCs w:val="24"/>
          <w:lang w:val="sr-Cyrl-CS"/>
        </w:rPr>
        <w:t>разраде)</w:t>
      </w:r>
      <w:bookmarkEnd w:id="608"/>
    </w:p>
    <w:p w14:paraId="61E159C5" w14:textId="77777777" w:rsidR="009C2124" w:rsidRPr="00474B36" w:rsidRDefault="009C2124" w:rsidP="00DD1205">
      <w:pPr>
        <w:ind w:firstLine="720"/>
        <w:rPr>
          <w:rFonts w:eastAsiaTheme="minorHAnsi"/>
          <w:szCs w:val="18"/>
        </w:rPr>
      </w:pPr>
    </w:p>
    <w:p w14:paraId="7BB55262" w14:textId="1003D3CD" w:rsidR="00FE1139" w:rsidRPr="00474B36" w:rsidRDefault="0028626B" w:rsidP="009B0E8E">
      <w:pPr>
        <w:pStyle w:val="Heading3"/>
        <w:ind w:left="709" w:firstLine="720"/>
        <w:jc w:val="center"/>
        <w:rPr>
          <w:b w:val="0"/>
          <w:lang w:eastAsia="sr-Latn-CS"/>
        </w:rPr>
      </w:pPr>
      <w:bookmarkStart w:id="609" w:name="_Toc183159225"/>
      <w:r w:rsidRPr="00474B36">
        <w:rPr>
          <w:b w:val="0"/>
          <w:lang w:eastAsia="en-US"/>
        </w:rPr>
        <w:t xml:space="preserve">2.1.1. </w:t>
      </w:r>
      <w:r w:rsidR="000D548F" w:rsidRPr="00474B36">
        <w:rPr>
          <w:b w:val="0"/>
          <w:lang w:eastAsia="en-US"/>
        </w:rPr>
        <w:tab/>
      </w:r>
      <w:r w:rsidRPr="00474B36">
        <w:rPr>
          <w:b w:val="0"/>
          <w:lang w:eastAsia="en-US"/>
        </w:rPr>
        <w:t xml:space="preserve">Списак </w:t>
      </w:r>
      <w:r w:rsidRPr="00474B36">
        <w:rPr>
          <w:b w:val="0"/>
        </w:rPr>
        <w:t>катастарских парцела</w:t>
      </w:r>
      <w:r w:rsidRPr="00474B36">
        <w:rPr>
          <w:b w:val="0"/>
          <w:lang w:eastAsia="en-US"/>
        </w:rPr>
        <w:t xml:space="preserve"> у посебној намени, обух</w:t>
      </w:r>
      <w:r w:rsidR="00E203EE" w:rsidRPr="00474B36">
        <w:rPr>
          <w:b w:val="0"/>
          <w:lang w:eastAsia="en-US"/>
        </w:rPr>
        <w:t>вату детаљне разраде и заштитном појасу</w:t>
      </w:r>
      <w:r w:rsidRPr="00474B36">
        <w:rPr>
          <w:b w:val="0"/>
          <w:lang w:eastAsia="en-US"/>
        </w:rPr>
        <w:t xml:space="preserve"> нафтовода (200+200 m)</w:t>
      </w:r>
      <w:bookmarkEnd w:id="609"/>
    </w:p>
    <w:p w14:paraId="7C00E9D0" w14:textId="77777777" w:rsidR="00E203EE" w:rsidRPr="00474B36" w:rsidRDefault="00E203EE" w:rsidP="00DD1205">
      <w:pPr>
        <w:ind w:firstLine="720"/>
        <w:rPr>
          <w:rFonts w:ascii="Times New Roman" w:hAnsi="Times New Roman"/>
          <w:szCs w:val="18"/>
          <w:lang w:eastAsia="sr-Latn-CS"/>
        </w:rPr>
      </w:pPr>
    </w:p>
    <w:p w14:paraId="2C99289E" w14:textId="26663BC8" w:rsidR="00E203EE" w:rsidRPr="00474B36" w:rsidRDefault="00E203EE" w:rsidP="00DD1205">
      <w:pPr>
        <w:ind w:firstLine="720"/>
        <w:rPr>
          <w:rFonts w:ascii="Times New Roman" w:hAnsi="Times New Roman"/>
          <w:sz w:val="24"/>
          <w:lang w:eastAsia="sr-Latn-CS"/>
        </w:rPr>
      </w:pPr>
      <w:r w:rsidRPr="00474B36">
        <w:rPr>
          <w:rFonts w:ascii="Times New Roman" w:hAnsi="Times New Roman"/>
          <w:sz w:val="24"/>
          <w:lang w:eastAsia="sr-Latn-CS"/>
        </w:rPr>
        <w:t>Обухват посебне намене, детаљне разраде и заштитног појаса нафтовода се преклапају (исти обухват).</w:t>
      </w:r>
    </w:p>
    <w:p w14:paraId="6FE5C2C7" w14:textId="242E1FB2" w:rsidR="00971827" w:rsidRPr="00474B36" w:rsidRDefault="00D003CE" w:rsidP="00DD1205">
      <w:pPr>
        <w:pStyle w:val="Caption"/>
        <w:ind w:firstLine="720"/>
        <w:rPr>
          <w:b w:val="0"/>
          <w:sz w:val="24"/>
          <w:lang w:val="sr-Cyrl-CS"/>
        </w:rPr>
      </w:pPr>
      <w:r w:rsidRPr="00474B36">
        <w:rPr>
          <w:b w:val="0"/>
          <w:sz w:val="24"/>
          <w:lang w:val="sr-Cyrl-CS"/>
        </w:rPr>
        <w:t>Списак парцела које се налазе у посеб</w:t>
      </w:r>
      <w:r w:rsidR="00D64E0F" w:rsidRPr="00474B36">
        <w:rPr>
          <w:b w:val="0"/>
          <w:sz w:val="24"/>
          <w:lang w:val="sr-Cyrl-CS"/>
        </w:rPr>
        <w:t>ној намени,</w:t>
      </w:r>
      <w:r w:rsidRPr="00474B36">
        <w:rPr>
          <w:b w:val="0"/>
          <w:sz w:val="24"/>
          <w:lang w:val="sr-Cyrl-CS"/>
        </w:rPr>
        <w:t xml:space="preserve"> обухвату детаљне ра</w:t>
      </w:r>
      <w:r w:rsidR="006C4C09" w:rsidRPr="00474B36">
        <w:rPr>
          <w:b w:val="0"/>
          <w:sz w:val="24"/>
          <w:lang w:val="sr-Cyrl-CS"/>
        </w:rPr>
        <w:t>з</w:t>
      </w:r>
      <w:r w:rsidRPr="00474B36">
        <w:rPr>
          <w:b w:val="0"/>
          <w:sz w:val="24"/>
          <w:lang w:val="sr-Cyrl-CS"/>
        </w:rPr>
        <w:t>раде</w:t>
      </w:r>
      <w:r w:rsidR="007F13F6" w:rsidRPr="00474B36">
        <w:rPr>
          <w:b w:val="0"/>
          <w:sz w:val="24"/>
          <w:lang w:val="sr-Cyrl-CS"/>
        </w:rPr>
        <w:t xml:space="preserve"> </w:t>
      </w:r>
      <w:r w:rsidR="007F13F6" w:rsidRPr="00474B36">
        <w:rPr>
          <w:b w:val="0"/>
          <w:sz w:val="24"/>
          <w:szCs w:val="24"/>
          <w:lang w:val="sr-Cyrl-CS"/>
        </w:rPr>
        <w:t>и заштитног појаса нафтовода (200+200 m)</w:t>
      </w:r>
      <w:r w:rsidRPr="00474B36">
        <w:rPr>
          <w:b w:val="0"/>
          <w:sz w:val="24"/>
          <w:lang w:val="sr-Cyrl-CS"/>
        </w:rPr>
        <w:t xml:space="preserve">, дат је у </w:t>
      </w:r>
      <w:r w:rsidR="009B0E8E" w:rsidRPr="00474B36">
        <w:rPr>
          <w:b w:val="0"/>
          <w:sz w:val="24"/>
          <w:lang w:val="sr-Cyrl-CS"/>
        </w:rPr>
        <w:t>глави</w:t>
      </w:r>
      <w:r w:rsidR="00140773" w:rsidRPr="00474B36">
        <w:rPr>
          <w:b w:val="0"/>
          <w:sz w:val="24"/>
          <w:lang w:val="sr-Cyrl-CS"/>
        </w:rPr>
        <w:t xml:space="preserve"> I</w:t>
      </w:r>
      <w:r w:rsidR="009B0E8E" w:rsidRPr="00474B36">
        <w:rPr>
          <w:b w:val="0"/>
          <w:sz w:val="24"/>
          <w:lang w:val="sr-Cyrl-CS"/>
        </w:rPr>
        <w:t>.</w:t>
      </w:r>
      <w:r w:rsidR="00140773" w:rsidRPr="00474B36">
        <w:rPr>
          <w:b w:val="0"/>
          <w:sz w:val="24"/>
          <w:lang w:val="sr-Cyrl-CS"/>
        </w:rPr>
        <w:t xml:space="preserve"> ПОЛАЗНЕ ОСНОВЕ, </w:t>
      </w:r>
      <w:r w:rsidR="00C9109D" w:rsidRPr="00474B36">
        <w:rPr>
          <w:b w:val="0"/>
          <w:sz w:val="24"/>
          <w:lang w:val="sr-Cyrl-CS"/>
        </w:rPr>
        <w:t>одељак</w:t>
      </w:r>
      <w:r w:rsidR="00140773" w:rsidRPr="00474B36">
        <w:rPr>
          <w:b w:val="0"/>
          <w:sz w:val="24"/>
          <w:lang w:val="sr-Cyrl-CS"/>
        </w:rPr>
        <w:t xml:space="preserve"> 1. ОБУХВАТ И ОПИС ГРАНИЦА ПОДРУЧЈА ПРОСТОРНОГ ПЛАНА СА ГРАНИЦАМА ЗАШТИТНОГ, </w:t>
      </w:r>
      <w:r w:rsidR="00C9109D" w:rsidRPr="00474B36">
        <w:rPr>
          <w:b w:val="0"/>
          <w:sz w:val="24"/>
          <w:lang w:val="sr-Cyrl-CS"/>
        </w:rPr>
        <w:t>пододељак</w:t>
      </w:r>
      <w:r w:rsidR="00140773" w:rsidRPr="00474B36">
        <w:rPr>
          <w:b w:val="0"/>
          <w:sz w:val="24"/>
          <w:lang w:val="sr-Cyrl-CS"/>
        </w:rPr>
        <w:t xml:space="preserve"> 1.2. </w:t>
      </w:r>
      <w:r w:rsidR="009B0E8E" w:rsidRPr="00474B36">
        <w:rPr>
          <w:b w:val="0"/>
          <w:sz w:val="24"/>
          <w:lang w:val="sr-Cyrl-CS"/>
        </w:rPr>
        <w:t>Опис границе подручја просторног плана</w:t>
      </w:r>
      <w:r w:rsidR="00140773" w:rsidRPr="00474B36">
        <w:rPr>
          <w:b w:val="0"/>
          <w:sz w:val="24"/>
          <w:lang w:val="sr-Cyrl-CS"/>
        </w:rPr>
        <w:t>.</w:t>
      </w:r>
    </w:p>
    <w:p w14:paraId="2CE46067" w14:textId="77777777" w:rsidR="009B0E8E" w:rsidRPr="00474B36" w:rsidRDefault="009B0E8E" w:rsidP="009B0E8E">
      <w:pPr>
        <w:rPr>
          <w:lang w:eastAsia="sr-Latn-CS"/>
        </w:rPr>
      </w:pPr>
    </w:p>
    <w:p w14:paraId="74047838" w14:textId="3F39F809" w:rsidR="005C25CA" w:rsidRPr="00474B36" w:rsidRDefault="00CA7ADA" w:rsidP="009B0E8E">
      <w:pPr>
        <w:pStyle w:val="Heading3"/>
        <w:ind w:left="709" w:firstLine="720"/>
        <w:jc w:val="center"/>
        <w:rPr>
          <w:b w:val="0"/>
          <w:lang w:eastAsia="en-US"/>
        </w:rPr>
      </w:pPr>
      <w:bookmarkStart w:id="610" w:name="_Toc183159226"/>
      <w:r w:rsidRPr="00474B36">
        <w:rPr>
          <w:b w:val="0"/>
          <w:lang w:eastAsia="en-US"/>
        </w:rPr>
        <w:lastRenderedPageBreak/>
        <w:t xml:space="preserve">2.1.2. </w:t>
      </w:r>
      <w:r w:rsidR="005C25CA" w:rsidRPr="00474B36">
        <w:rPr>
          <w:b w:val="0"/>
          <w:lang w:eastAsia="en-US"/>
        </w:rPr>
        <w:t xml:space="preserve">Списак катастарских преко којих прелази </w:t>
      </w:r>
      <w:r w:rsidR="00B823C3" w:rsidRPr="00474B36">
        <w:rPr>
          <w:b w:val="0"/>
          <w:lang w:eastAsia="en-US"/>
        </w:rPr>
        <w:t>траса нафтовода</w:t>
      </w:r>
      <w:bookmarkEnd w:id="610"/>
    </w:p>
    <w:p w14:paraId="26D38410" w14:textId="77777777" w:rsidR="005C25CA" w:rsidRPr="00474B36" w:rsidRDefault="005C25CA" w:rsidP="00DD1205">
      <w:pPr>
        <w:ind w:firstLine="720"/>
        <w:rPr>
          <w:lang w:eastAsia="sr-Latn-CS"/>
        </w:rPr>
      </w:pPr>
    </w:p>
    <w:p w14:paraId="385F52A8" w14:textId="77777777" w:rsidR="004A063B" w:rsidRPr="00474B36" w:rsidRDefault="004A063B" w:rsidP="0059382F">
      <w:pPr>
        <w:ind w:firstLine="720"/>
        <w:jc w:val="center"/>
        <w:rPr>
          <w:rFonts w:ascii="Times New Roman" w:hAnsi="Times New Roman"/>
          <w:sz w:val="24"/>
        </w:rPr>
      </w:pPr>
      <w:r w:rsidRPr="00474B36">
        <w:rPr>
          <w:rFonts w:ascii="Times New Roman" w:hAnsi="Times New Roman"/>
          <w:sz w:val="24"/>
        </w:rPr>
        <w:t>Општина Кањижа</w:t>
      </w:r>
    </w:p>
    <w:p w14:paraId="55E83F3E" w14:textId="77777777" w:rsidR="0059382F" w:rsidRPr="00474B36" w:rsidRDefault="0059382F" w:rsidP="00DD1205">
      <w:pPr>
        <w:ind w:firstLine="720"/>
        <w:rPr>
          <w:rFonts w:ascii="Times New Roman" w:hAnsi="Times New Roman"/>
          <w:sz w:val="24"/>
        </w:rPr>
      </w:pPr>
    </w:p>
    <w:p w14:paraId="3BF2D60A" w14:textId="107AE678" w:rsidR="004A063B" w:rsidRPr="00474B36" w:rsidRDefault="004A063B" w:rsidP="00DD1205">
      <w:pPr>
        <w:ind w:firstLine="720"/>
        <w:rPr>
          <w:rFonts w:ascii="Times New Roman" w:hAnsi="Times New Roman"/>
          <w:sz w:val="24"/>
        </w:rPr>
      </w:pPr>
      <w:r w:rsidRPr="00474B36">
        <w:rPr>
          <w:rFonts w:ascii="Times New Roman" w:hAnsi="Times New Roman"/>
          <w:sz w:val="24"/>
        </w:rPr>
        <w:t>Катастарска општина Хоргош:</w:t>
      </w:r>
    </w:p>
    <w:p w14:paraId="507415F3" w14:textId="77777777" w:rsidR="0059382F" w:rsidRPr="00474B36" w:rsidRDefault="0059382F" w:rsidP="00DD1205">
      <w:pPr>
        <w:ind w:firstLine="720"/>
        <w:rPr>
          <w:rFonts w:ascii="Times New Roman" w:hAnsi="Times New Roman"/>
          <w:sz w:val="24"/>
        </w:rPr>
      </w:pPr>
    </w:p>
    <w:p w14:paraId="347825F3" w14:textId="26AAC8D6" w:rsidR="004A063B" w:rsidRPr="00474B36" w:rsidRDefault="004A063B" w:rsidP="00DD1205">
      <w:pPr>
        <w:ind w:firstLine="720"/>
        <w:rPr>
          <w:rFonts w:ascii="Times New Roman" w:hAnsi="Times New Roman"/>
          <w:spacing w:val="-4"/>
          <w:sz w:val="24"/>
        </w:rPr>
      </w:pPr>
      <w:r w:rsidRPr="00474B36">
        <w:rPr>
          <w:rFonts w:ascii="Times New Roman" w:hAnsi="Times New Roman"/>
          <w:sz w:val="24"/>
        </w:rPr>
        <w:t>Катастарске парцеле:</w:t>
      </w:r>
      <w:r w:rsidRPr="00474B36">
        <w:t xml:space="preserve"> </w:t>
      </w:r>
      <w:r w:rsidRPr="00474B36">
        <w:rPr>
          <w:rFonts w:ascii="Times New Roman" w:hAnsi="Times New Roman"/>
          <w:spacing w:val="-4"/>
          <w:sz w:val="24"/>
        </w:rPr>
        <w:t>8118, 7345, 7381, 7378, 7349, 7346, 8077, 3818, 3817, 3816, 3815, 3814, 3813, 3811, 8249/4, 8157/4, 8157/2, 8189, 7373, 8197/1, 8192/3, 8228, 7342/1, 7319/2, 8220, 8216/1, 8215, 8210, 7319/1, 7323/3, 7380, 3790, 8187/2, 8149, 8148, 7516, 8191, 8154, 3612/8, 7323/1, 7325/1, 3833/2, 3833/1, 3826/2, 8151/2, 8151/1, 8150, 7328, 7327, 7326/1, 7335, 7334, 8117, 16797, 7353, 7368, 7364, 7363, 7358, 3822, 3821, 8209, 8153, 8152, 7312, 7315, 7313, 7317/2, 7318/2, 7377/2, 8039, 16685, 16792, 16791, 7331/1, 7339, 7338, 7341, 7343, 16683, 8115/2, 8115/1, 16789, 16794, 3834, 16877, 7553/1, 8203, 8200, 8198, 3789, 3819, 3824, 8199, 8030, 8036, 7551, 7553/2, 16795, 16799, 8102, 8112, 8113, 8114, 8116, 16680, 8157/3, 8158, 16681, 8184, 8186, 8188, 8190, 8192/1, 8192/2, 8197/2, 8214, 8216/2, 8221, 16801, 7314, 7317/1, 16790/2, 7317/3, 7320, 7323/2, 7325/2, 7326/2, 7330, 7331/2, 7333, 7336, 7344, 7348, 7357, 7359, 7367, 7377/1, 7379, 8249/3, 3612/7, 7316, 7321, 7322, 7324, 7329, 7332, 7337, 7340, 7347, 7350, 3812, 7318/1, 7354, 7372, 7374, 7382, 8187/1, 8222, 3820, 3823, 3825, 7515, 7550, 7552, 8035/2, 8119, 8138, 8155, 8156, 8157/1, 8185, 7203/2, 8197/3, 8204, 8208, 8213, 8226, 8227, 3600/1, 3612/6.</w:t>
      </w:r>
    </w:p>
    <w:p w14:paraId="00549A39" w14:textId="77777777" w:rsidR="004A063B" w:rsidRPr="00474B36" w:rsidRDefault="004A063B" w:rsidP="00DD1205">
      <w:pPr>
        <w:ind w:firstLine="720"/>
        <w:rPr>
          <w:rFonts w:ascii="Times New Roman" w:hAnsi="Times New Roman"/>
          <w:sz w:val="24"/>
        </w:rPr>
      </w:pPr>
    </w:p>
    <w:p w14:paraId="48AD2000" w14:textId="3A074AF5" w:rsidR="004A063B" w:rsidRPr="00474B36" w:rsidRDefault="004A063B" w:rsidP="00DD1205">
      <w:pPr>
        <w:ind w:firstLine="720"/>
        <w:rPr>
          <w:rFonts w:ascii="Times New Roman" w:hAnsi="Times New Roman"/>
          <w:sz w:val="24"/>
        </w:rPr>
      </w:pPr>
      <w:r w:rsidRPr="00474B36">
        <w:rPr>
          <w:rFonts w:ascii="Times New Roman" w:hAnsi="Times New Roman"/>
          <w:sz w:val="24"/>
        </w:rPr>
        <w:t>Катастарска општина Мартонош:</w:t>
      </w:r>
    </w:p>
    <w:p w14:paraId="44D36EF2" w14:textId="77777777" w:rsidR="0059382F" w:rsidRPr="00474B36" w:rsidRDefault="0059382F" w:rsidP="00DD1205">
      <w:pPr>
        <w:ind w:firstLine="720"/>
        <w:rPr>
          <w:rFonts w:ascii="Times New Roman" w:hAnsi="Times New Roman"/>
          <w:sz w:val="24"/>
        </w:rPr>
      </w:pPr>
    </w:p>
    <w:p w14:paraId="33B51FE4" w14:textId="4EF8CE18" w:rsidR="004A063B" w:rsidRPr="00474B36" w:rsidRDefault="004A063B" w:rsidP="00DD1205">
      <w:pPr>
        <w:ind w:firstLine="720"/>
        <w:rPr>
          <w:rFonts w:ascii="Times New Roman" w:hAnsi="Times New Roman"/>
          <w:sz w:val="24"/>
        </w:rPr>
      </w:pPr>
      <w:r w:rsidRPr="00474B36">
        <w:rPr>
          <w:rFonts w:ascii="Times New Roman" w:hAnsi="Times New Roman"/>
          <w:sz w:val="24"/>
        </w:rPr>
        <w:t>Катастарске парцеле:4943/2, 4943/1, 5010, 5009, 7034, 4794, 4823, 4563, 4561, 4918, 4577, 4790, 4789, 4787, 5888/1, 4576, 4572, 4571, 4568, 4567, 4565, 7186, 4559, 4558, 2700, 2699, 2698, 7141, 4795, 4224, 4225, 4228, 4822, 4820, 5954, 5957, 5956, 2728, 5006, 5955, 5953, 6596, 6595, 6591, 6590, 6588, 4556, 6998/1, 6610, 6632, 6630, 5958, 4924, 3257, 4947, 4919, 6636, 4993/4, 6624, 7185, 2696, 4227, 4226, 4945, 4922, 2695, 2324, 7143, 5007, 2727, 2725, 4229, 4786, 4791, 4792, 4796, 4788, 4793, 4803, 4816, 4819, 6912, 6914, 4817, 6811, 4921, 4946, 5889, 4821, 4920, 4923, 4948, 7027, 2694, 2697, 4834, 4836, 7190, 2724, 2726, 4554, 4557, 4562, 4564, 5008, 5011, 6830, 7047, 7053, 4570, 4573, 4575, 6837, 6587, 6589, 6592, 6594, 6607, 6609, 6611, 6627, 6631, 6635, 6641, 4555, 4560, 4944, 4566, 4569, 4574, 4818, 6593, 6608, 6628, 6629, 6633, 6634, 7177, 7182, 7026, 7029, 7194, 6726, 7032, 7039, 6910, 7054, 7059, 7061, 6810, 6845, 6823, 7130, 5965, 7139/1.</w:t>
      </w:r>
    </w:p>
    <w:p w14:paraId="1C5591E6" w14:textId="77777777" w:rsidR="00B823C3" w:rsidRPr="00474B36" w:rsidRDefault="00B823C3" w:rsidP="00DD1205">
      <w:pPr>
        <w:ind w:firstLine="720"/>
        <w:rPr>
          <w:rFonts w:ascii="Times New Roman" w:hAnsi="Times New Roman"/>
          <w:sz w:val="24"/>
        </w:rPr>
      </w:pPr>
    </w:p>
    <w:p w14:paraId="66F9C7A7" w14:textId="7E5420DD" w:rsidR="004A063B" w:rsidRPr="00474B36" w:rsidRDefault="004A063B" w:rsidP="00DD1205">
      <w:pPr>
        <w:ind w:firstLine="720"/>
        <w:rPr>
          <w:rFonts w:ascii="Times New Roman" w:hAnsi="Times New Roman"/>
          <w:sz w:val="24"/>
        </w:rPr>
      </w:pPr>
      <w:r w:rsidRPr="00474B36">
        <w:rPr>
          <w:rFonts w:ascii="Times New Roman" w:hAnsi="Times New Roman"/>
          <w:sz w:val="24"/>
        </w:rPr>
        <w:t>Катастарска општина Кањижа:</w:t>
      </w:r>
    </w:p>
    <w:p w14:paraId="7C7DAE26" w14:textId="77777777" w:rsidR="0059382F" w:rsidRPr="00474B36" w:rsidRDefault="0059382F" w:rsidP="00DD1205">
      <w:pPr>
        <w:ind w:firstLine="720"/>
        <w:rPr>
          <w:rFonts w:ascii="Times New Roman" w:hAnsi="Times New Roman"/>
          <w:sz w:val="24"/>
        </w:rPr>
      </w:pPr>
    </w:p>
    <w:p w14:paraId="7622F34E" w14:textId="128119CD" w:rsidR="004A063B" w:rsidRPr="00474B36" w:rsidRDefault="004A063B" w:rsidP="00DD1205">
      <w:pPr>
        <w:ind w:firstLine="720"/>
        <w:rPr>
          <w:rFonts w:ascii="Times New Roman" w:hAnsi="Times New Roman"/>
          <w:sz w:val="24"/>
        </w:rPr>
      </w:pPr>
      <w:r w:rsidRPr="00474B36">
        <w:rPr>
          <w:rFonts w:ascii="Times New Roman" w:hAnsi="Times New Roman"/>
          <w:sz w:val="24"/>
        </w:rPr>
        <w:t>Катастарске парцеле:6211, 6158, 6239, 6238, 6243, 6207, 6235/3, 6157, 6029, 6230, 10342, 9892, 10328, 6210, 6059, 6217, 6229, 6179, 6031, 6033, 6208, 6209, 9879/1, 9880/1, 9891, 6060, 6216, 6219, 6220, 6221/1, 6232, 6233, 6242, 10310, 10304, 9879/2, 9880/2, 9888, 9889, 9893.</w:t>
      </w:r>
    </w:p>
    <w:p w14:paraId="35DCEE2C" w14:textId="77777777" w:rsidR="004A063B" w:rsidRPr="00474B36" w:rsidRDefault="004A063B" w:rsidP="00DD1205">
      <w:pPr>
        <w:ind w:firstLine="720"/>
        <w:rPr>
          <w:rFonts w:ascii="Times New Roman" w:hAnsi="Times New Roman"/>
          <w:sz w:val="24"/>
        </w:rPr>
      </w:pPr>
    </w:p>
    <w:p w14:paraId="77A9EAF8" w14:textId="7DC799AC" w:rsidR="004A063B" w:rsidRPr="00474B36" w:rsidRDefault="004A063B" w:rsidP="00DD1205">
      <w:pPr>
        <w:ind w:firstLine="720"/>
        <w:rPr>
          <w:rFonts w:ascii="Times New Roman" w:hAnsi="Times New Roman"/>
          <w:sz w:val="24"/>
        </w:rPr>
      </w:pPr>
      <w:r w:rsidRPr="00474B36">
        <w:rPr>
          <w:rFonts w:ascii="Times New Roman" w:hAnsi="Times New Roman"/>
          <w:sz w:val="24"/>
        </w:rPr>
        <w:t>Катастарска општина Велебит:</w:t>
      </w:r>
    </w:p>
    <w:p w14:paraId="6D5F5145" w14:textId="77777777" w:rsidR="0059382F" w:rsidRPr="00474B36" w:rsidRDefault="0059382F" w:rsidP="00DD1205">
      <w:pPr>
        <w:ind w:firstLine="720"/>
        <w:rPr>
          <w:rFonts w:ascii="Times New Roman" w:hAnsi="Times New Roman"/>
          <w:sz w:val="24"/>
        </w:rPr>
      </w:pPr>
    </w:p>
    <w:p w14:paraId="6B09C33C" w14:textId="794D5390" w:rsidR="004A063B" w:rsidRPr="00474B36" w:rsidRDefault="004A063B" w:rsidP="00DD1205">
      <w:pPr>
        <w:ind w:firstLine="720"/>
        <w:rPr>
          <w:rFonts w:ascii="Times New Roman" w:hAnsi="Times New Roman"/>
          <w:sz w:val="24"/>
        </w:rPr>
      </w:pPr>
      <w:r w:rsidRPr="00474B36">
        <w:rPr>
          <w:rFonts w:ascii="Times New Roman" w:hAnsi="Times New Roman"/>
          <w:sz w:val="24"/>
        </w:rPr>
        <w:t>Катастарске парцеле:</w:t>
      </w:r>
      <w:r w:rsidR="009E462D" w:rsidRPr="00474B36">
        <w:rPr>
          <w:rFonts w:ascii="Times New Roman" w:hAnsi="Times New Roman"/>
          <w:sz w:val="24"/>
        </w:rPr>
        <w:t xml:space="preserve"> </w:t>
      </w:r>
      <w:r w:rsidRPr="00474B36">
        <w:rPr>
          <w:rFonts w:ascii="Times New Roman" w:hAnsi="Times New Roman"/>
          <w:sz w:val="24"/>
        </w:rPr>
        <w:t>3573/1, 3573/10, 3573/15, 3573/2, 3573/22, 3573/25, 3573/26, 3573/27, 3573/28, 3573/29, 3573/3, 3573/30, 3573/31, 3573/32, 3573/33, 3573/34, 3573/35, 3573/36, 3573/37, 3573/4, 3573/5, 3573/6, 3573/8, 3574/1, 3574/10, 3574/11, 3574/12, 3574/13, 3574/14, 3574/15, 3574/17, 3574/18, 3574/19, 3574/2, 3574/20, 3574/21, 3574/22, 3574/23, 3574/3, 3574/4, 3574/9, 3609/37, 8500/2, 8553/1.</w:t>
      </w:r>
    </w:p>
    <w:p w14:paraId="7093CC74" w14:textId="77777777" w:rsidR="004A063B" w:rsidRPr="00474B36" w:rsidRDefault="004A063B" w:rsidP="00DD1205">
      <w:pPr>
        <w:ind w:firstLine="720"/>
        <w:rPr>
          <w:rFonts w:ascii="Times New Roman" w:hAnsi="Times New Roman"/>
          <w:sz w:val="24"/>
        </w:rPr>
      </w:pPr>
    </w:p>
    <w:p w14:paraId="7117817D" w14:textId="004ED9CE" w:rsidR="004A063B" w:rsidRPr="00474B36" w:rsidRDefault="004A063B" w:rsidP="00DD1205">
      <w:pPr>
        <w:ind w:firstLine="720"/>
        <w:rPr>
          <w:rFonts w:ascii="Times New Roman" w:hAnsi="Times New Roman"/>
          <w:sz w:val="24"/>
        </w:rPr>
      </w:pPr>
      <w:r w:rsidRPr="00474B36">
        <w:rPr>
          <w:rFonts w:ascii="Times New Roman" w:hAnsi="Times New Roman"/>
          <w:sz w:val="24"/>
        </w:rPr>
        <w:t>Катастарска општина Трешњевац:</w:t>
      </w:r>
    </w:p>
    <w:p w14:paraId="6C0652DB" w14:textId="77777777" w:rsidR="0059382F" w:rsidRPr="00474B36" w:rsidRDefault="0059382F" w:rsidP="00DD1205">
      <w:pPr>
        <w:ind w:firstLine="720"/>
        <w:rPr>
          <w:rFonts w:ascii="Times New Roman" w:hAnsi="Times New Roman"/>
          <w:sz w:val="24"/>
        </w:rPr>
      </w:pPr>
    </w:p>
    <w:p w14:paraId="274DEC22" w14:textId="6CBADCFE" w:rsidR="004A063B" w:rsidRPr="00474B36" w:rsidRDefault="004A063B" w:rsidP="00DD1205">
      <w:pPr>
        <w:ind w:firstLine="720"/>
        <w:rPr>
          <w:rFonts w:ascii="Times New Roman" w:hAnsi="Times New Roman"/>
          <w:spacing w:val="-4"/>
          <w:sz w:val="24"/>
        </w:rPr>
      </w:pPr>
      <w:r w:rsidRPr="00474B36">
        <w:rPr>
          <w:rFonts w:ascii="Times New Roman" w:hAnsi="Times New Roman"/>
          <w:sz w:val="24"/>
        </w:rPr>
        <w:t>Катастарске парцеле:</w:t>
      </w:r>
      <w:r w:rsidRPr="00474B36">
        <w:rPr>
          <w:rFonts w:ascii="Times New Roman" w:hAnsi="Times New Roman"/>
          <w:spacing w:val="-4"/>
          <w:sz w:val="24"/>
        </w:rPr>
        <w:t xml:space="preserve">4868/2, 4869/1, 5046, 5077, 4779/26, 5036, 5012, 3799/14, 3799/36, 3120, 1513, 3799/27, 3215/26, 3215/5, 4866, 3121, 3117, 3237, 3241/2, 3245, 3250, 3259, 4865, 3787, 3215/1, 3215/7, 3256, 3215/14, 3799/40, 3799/33, 3799/31, 4779/37, 4871, 4869/2, 4868/1, 3243, 3242, </w:t>
      </w:r>
      <w:r w:rsidRPr="00474B36">
        <w:rPr>
          <w:rFonts w:ascii="Times New Roman" w:hAnsi="Times New Roman"/>
          <w:spacing w:val="-4"/>
          <w:sz w:val="24"/>
        </w:rPr>
        <w:lastRenderedPageBreak/>
        <w:t>3239, 3238, 3236, 4779/22, 3791, 3240, 3241/1, 3244, 3247, 3799/16, 3799/25, 3235, 3258, 3118, 3119, 3122, 3123, 3136, 4867, 4870, 3253, 5013, 5037, 5038, 3135, 3137, 3215/4, 3215/9, 3116, 3124, 4779/36, 4779/35, 4779/29, 1505, 1512/1, 1517, 1519, 3115, 3260, 3134, 3138, 3125.</w:t>
      </w:r>
    </w:p>
    <w:p w14:paraId="38AB3961" w14:textId="77777777" w:rsidR="00D41E55" w:rsidRPr="00474B36" w:rsidRDefault="00D41E55" w:rsidP="00DD1205">
      <w:pPr>
        <w:ind w:firstLine="720"/>
        <w:rPr>
          <w:rFonts w:ascii="Times New Roman" w:hAnsi="Times New Roman"/>
          <w:spacing w:val="-4"/>
          <w:sz w:val="24"/>
        </w:rPr>
      </w:pPr>
    </w:p>
    <w:p w14:paraId="11EC7F9B" w14:textId="57BCFFD9" w:rsidR="004A063B" w:rsidRPr="00474B36" w:rsidRDefault="004A063B" w:rsidP="0059382F">
      <w:pPr>
        <w:ind w:firstLine="720"/>
        <w:jc w:val="center"/>
        <w:rPr>
          <w:rFonts w:ascii="Times New Roman" w:hAnsi="Times New Roman"/>
          <w:sz w:val="24"/>
        </w:rPr>
      </w:pPr>
      <w:r w:rsidRPr="00474B36">
        <w:rPr>
          <w:rFonts w:ascii="Times New Roman" w:hAnsi="Times New Roman"/>
          <w:sz w:val="24"/>
        </w:rPr>
        <w:t>Општина Сента</w:t>
      </w:r>
    </w:p>
    <w:p w14:paraId="08B0002D" w14:textId="77777777" w:rsidR="0059382F" w:rsidRPr="00474B36" w:rsidRDefault="0059382F" w:rsidP="0059382F">
      <w:pPr>
        <w:ind w:firstLine="720"/>
        <w:jc w:val="center"/>
        <w:rPr>
          <w:rFonts w:ascii="Times New Roman" w:hAnsi="Times New Roman"/>
          <w:sz w:val="24"/>
        </w:rPr>
      </w:pPr>
    </w:p>
    <w:p w14:paraId="38E81488" w14:textId="630377BE" w:rsidR="004A063B" w:rsidRPr="00474B36" w:rsidRDefault="004A063B" w:rsidP="00DD1205">
      <w:pPr>
        <w:ind w:firstLine="720"/>
        <w:rPr>
          <w:rFonts w:ascii="Times New Roman" w:hAnsi="Times New Roman"/>
          <w:sz w:val="24"/>
        </w:rPr>
      </w:pPr>
      <w:r w:rsidRPr="00474B36">
        <w:rPr>
          <w:rFonts w:ascii="Times New Roman" w:hAnsi="Times New Roman"/>
          <w:sz w:val="24"/>
        </w:rPr>
        <w:t>Катастарска општина Сента:</w:t>
      </w:r>
    </w:p>
    <w:p w14:paraId="1715931C" w14:textId="77777777" w:rsidR="0059382F" w:rsidRPr="00474B36" w:rsidRDefault="0059382F" w:rsidP="00DD1205">
      <w:pPr>
        <w:ind w:firstLine="720"/>
        <w:rPr>
          <w:rFonts w:ascii="Times New Roman" w:hAnsi="Times New Roman"/>
          <w:sz w:val="24"/>
        </w:rPr>
      </w:pPr>
    </w:p>
    <w:p w14:paraId="266541AB" w14:textId="2FA10CBE" w:rsidR="004A063B" w:rsidRPr="00474B36" w:rsidRDefault="004A063B" w:rsidP="00DD1205">
      <w:pPr>
        <w:ind w:firstLine="720"/>
        <w:rPr>
          <w:rFonts w:ascii="Times New Roman" w:hAnsi="Times New Roman"/>
          <w:sz w:val="24"/>
        </w:rPr>
      </w:pPr>
      <w:r w:rsidRPr="00474B36">
        <w:rPr>
          <w:rFonts w:ascii="Times New Roman" w:hAnsi="Times New Roman"/>
          <w:sz w:val="24"/>
        </w:rPr>
        <w:t>Катастарске парцеле:20806, 10190, 11733/7, 11729, 10864/3, 11728/50, 10318/2, 20822, 20818, 12340, 10257/2, 20860, 20750, 20753, 10870/1, 12035/2, 20604, 20756, 10864/45, 20641, 20807, 12352, 21098, 20845, 20846, 10864/2, 11905, 10205, 11610/2, 11728/3, 21115, 10282, 10281, 20797, 21110, 20605, 20759, 20770, 20848, 20847, 11728/32, 10206, 10317, 10257/1, 12036, 11724, 10204, 12343, 10256, 11734/1, 10188, 10189, 11610/3, 12353, 12344, 12035/1, 20589, 20627, 12351, 10325/1, 11898, 20784.</w:t>
      </w:r>
    </w:p>
    <w:p w14:paraId="1AA28F24" w14:textId="77777777" w:rsidR="00913F71" w:rsidRPr="00474B36" w:rsidRDefault="00913F71" w:rsidP="00DD1205">
      <w:pPr>
        <w:ind w:firstLine="720"/>
        <w:rPr>
          <w:rFonts w:ascii="Times New Roman" w:hAnsi="Times New Roman"/>
          <w:sz w:val="24"/>
        </w:rPr>
      </w:pPr>
    </w:p>
    <w:p w14:paraId="369A8399" w14:textId="77777777" w:rsidR="004A063B" w:rsidRPr="00474B36" w:rsidRDefault="004A063B" w:rsidP="0059382F">
      <w:pPr>
        <w:ind w:firstLine="720"/>
        <w:jc w:val="center"/>
        <w:rPr>
          <w:rFonts w:ascii="Times New Roman" w:hAnsi="Times New Roman"/>
          <w:sz w:val="24"/>
        </w:rPr>
      </w:pPr>
      <w:r w:rsidRPr="00474B36">
        <w:rPr>
          <w:rFonts w:ascii="Times New Roman" w:hAnsi="Times New Roman"/>
          <w:sz w:val="24"/>
        </w:rPr>
        <w:t>Општина Ада</w:t>
      </w:r>
    </w:p>
    <w:p w14:paraId="60B75B0C" w14:textId="5072971C" w:rsidR="004A063B" w:rsidRPr="00474B36" w:rsidRDefault="004A063B" w:rsidP="00DD1205">
      <w:pPr>
        <w:ind w:firstLine="720"/>
        <w:rPr>
          <w:rFonts w:ascii="Times New Roman" w:hAnsi="Times New Roman"/>
          <w:sz w:val="24"/>
        </w:rPr>
      </w:pPr>
      <w:r w:rsidRPr="00474B36">
        <w:rPr>
          <w:rFonts w:ascii="Times New Roman" w:hAnsi="Times New Roman"/>
          <w:sz w:val="24"/>
        </w:rPr>
        <w:t>Катастарска општина Ада:</w:t>
      </w:r>
    </w:p>
    <w:p w14:paraId="571BEEF4" w14:textId="77777777" w:rsidR="0059382F" w:rsidRPr="00474B36" w:rsidRDefault="0059382F" w:rsidP="00DD1205">
      <w:pPr>
        <w:ind w:firstLine="720"/>
        <w:rPr>
          <w:rFonts w:ascii="Times New Roman" w:hAnsi="Times New Roman"/>
          <w:sz w:val="24"/>
        </w:rPr>
      </w:pPr>
    </w:p>
    <w:p w14:paraId="4A205A96" w14:textId="67AEFDA3" w:rsidR="004A063B" w:rsidRPr="00474B36" w:rsidRDefault="004A063B" w:rsidP="00DD1205">
      <w:pPr>
        <w:ind w:firstLine="720"/>
        <w:rPr>
          <w:rFonts w:ascii="Times New Roman" w:hAnsi="Times New Roman"/>
          <w:sz w:val="24"/>
        </w:rPr>
      </w:pPr>
      <w:r w:rsidRPr="00474B36">
        <w:rPr>
          <w:rFonts w:ascii="Times New Roman" w:hAnsi="Times New Roman"/>
          <w:sz w:val="24"/>
        </w:rPr>
        <w:t>Катастарске парцеле:10156/2, 10302/23, 10286/50, 10286/52, 10158, 10466/13, 10286/55, 10286/56, 10302/40, 15884, 10466/4, 10466/6, 16079/3, 15879, 15968, 10302/19, 10302/22, 10302/27, 10466/10, 10466/11, 10302/6, 10286/51, 10286/54, 10302/29, 10302/31, 15982, 10302/9, 10302/26, 10302/33, 10302/34, 10302/36, 10302/5, 10302/32, 10466/8, 10466/5, 10466/7, 10466/9, 10466/12, 10302/1, 10302/7, 10302/8, 10302/10, 10286/53, 10302/17, 10302/16, 10035/3, 10480, 15969, 10302/41, 10469, 10302/11, 10302/12, 10302/13, 10302/14, 10302/15, 10302/28, 15857, 10160, 10036, 10302/30, 10302/35, 10302/37, 10038, 10157/2, 10302/25, 10157/1, 10159, 10048, 10302/18, 10302/20, 10302/21, 10302/24, 15887, 10047, 15834/1, 15883, 15886, 10481/1.</w:t>
      </w:r>
    </w:p>
    <w:p w14:paraId="563FFD44" w14:textId="1ECDC9AA" w:rsidR="004A063B" w:rsidRPr="00474B36" w:rsidRDefault="004A063B" w:rsidP="00DD1205">
      <w:pPr>
        <w:ind w:firstLine="720"/>
        <w:rPr>
          <w:rFonts w:ascii="Times New Roman" w:hAnsi="Times New Roman"/>
          <w:sz w:val="24"/>
        </w:rPr>
      </w:pPr>
    </w:p>
    <w:p w14:paraId="6FE3EC32" w14:textId="3F454C27" w:rsidR="004A063B" w:rsidRPr="00474B36" w:rsidRDefault="004A063B" w:rsidP="00DD1205">
      <w:pPr>
        <w:ind w:firstLine="720"/>
        <w:rPr>
          <w:rFonts w:ascii="Times New Roman" w:hAnsi="Times New Roman"/>
          <w:sz w:val="24"/>
        </w:rPr>
      </w:pPr>
      <w:r w:rsidRPr="00474B36">
        <w:rPr>
          <w:rFonts w:ascii="Times New Roman" w:hAnsi="Times New Roman"/>
          <w:sz w:val="24"/>
        </w:rPr>
        <w:t>Катастарска општина Мол:</w:t>
      </w:r>
    </w:p>
    <w:p w14:paraId="60874A42" w14:textId="77777777" w:rsidR="0059382F" w:rsidRPr="00474B36" w:rsidRDefault="0059382F" w:rsidP="00DD1205">
      <w:pPr>
        <w:ind w:firstLine="720"/>
        <w:rPr>
          <w:rFonts w:ascii="Times New Roman" w:hAnsi="Times New Roman"/>
          <w:sz w:val="24"/>
        </w:rPr>
      </w:pPr>
    </w:p>
    <w:p w14:paraId="65B89E04" w14:textId="386597E9" w:rsidR="004A063B" w:rsidRPr="00474B36" w:rsidRDefault="004A063B" w:rsidP="00DD1205">
      <w:pPr>
        <w:ind w:firstLine="720"/>
        <w:rPr>
          <w:rFonts w:ascii="Times New Roman" w:hAnsi="Times New Roman"/>
          <w:sz w:val="24"/>
        </w:rPr>
      </w:pPr>
      <w:r w:rsidRPr="00474B36">
        <w:rPr>
          <w:rFonts w:ascii="Times New Roman" w:hAnsi="Times New Roman"/>
          <w:sz w:val="24"/>
        </w:rPr>
        <w:t>Катастарске парцеле:10318, 10317, 10353, 10352, 14598, 10288/3, 10314/2, 10358, 10004/1, 10315, 10363, 10362/3, 10364, 14716, 12576, 14714, 12575, 14664, 12566, 10020, 10022, 10366, 10357, 10356, 10355, 10354/1, 10025, 10365/1, 10007/2, 14794, 10359, 10354/2, 14705, 10021, 10365/2, 10319/1, 14715, 10004/2, 10316, 14792, 12568.</w:t>
      </w:r>
    </w:p>
    <w:p w14:paraId="185A4CB5" w14:textId="77777777" w:rsidR="00913F71" w:rsidRPr="00474B36" w:rsidRDefault="00913F71" w:rsidP="00DD1205">
      <w:pPr>
        <w:ind w:firstLine="720"/>
        <w:rPr>
          <w:rFonts w:ascii="Times New Roman" w:hAnsi="Times New Roman"/>
          <w:sz w:val="24"/>
        </w:rPr>
      </w:pPr>
    </w:p>
    <w:p w14:paraId="7C3C31AE" w14:textId="55A4ACC2" w:rsidR="004A063B" w:rsidRPr="00474B36" w:rsidRDefault="004A063B" w:rsidP="0059382F">
      <w:pPr>
        <w:ind w:firstLine="720"/>
        <w:jc w:val="center"/>
        <w:rPr>
          <w:rFonts w:ascii="Times New Roman" w:hAnsi="Times New Roman"/>
          <w:sz w:val="24"/>
        </w:rPr>
      </w:pPr>
      <w:r w:rsidRPr="00474B36">
        <w:rPr>
          <w:rFonts w:ascii="Times New Roman" w:hAnsi="Times New Roman"/>
          <w:sz w:val="24"/>
        </w:rPr>
        <w:t>Општина Бечеј</w:t>
      </w:r>
    </w:p>
    <w:p w14:paraId="2984749B" w14:textId="77777777" w:rsidR="00FC6F51" w:rsidRPr="00474B36" w:rsidRDefault="00FC6F51" w:rsidP="0059382F">
      <w:pPr>
        <w:ind w:firstLine="720"/>
        <w:jc w:val="center"/>
        <w:rPr>
          <w:rFonts w:ascii="Times New Roman" w:hAnsi="Times New Roman"/>
          <w:sz w:val="24"/>
        </w:rPr>
      </w:pPr>
    </w:p>
    <w:p w14:paraId="2C4ADA6C" w14:textId="2C81A781" w:rsidR="004A063B" w:rsidRPr="00474B36" w:rsidRDefault="004A063B" w:rsidP="00DD1205">
      <w:pPr>
        <w:ind w:firstLine="720"/>
        <w:rPr>
          <w:rFonts w:ascii="Times New Roman" w:hAnsi="Times New Roman"/>
          <w:sz w:val="24"/>
        </w:rPr>
      </w:pPr>
      <w:r w:rsidRPr="00474B36">
        <w:rPr>
          <w:rFonts w:ascii="Times New Roman" w:hAnsi="Times New Roman"/>
          <w:sz w:val="24"/>
        </w:rPr>
        <w:t>Катастарска општина Бачко Петрово Село:</w:t>
      </w:r>
    </w:p>
    <w:p w14:paraId="0503BBE3" w14:textId="77777777" w:rsidR="0059382F" w:rsidRPr="00474B36" w:rsidRDefault="0059382F" w:rsidP="00DD1205">
      <w:pPr>
        <w:ind w:firstLine="720"/>
        <w:rPr>
          <w:rFonts w:ascii="Times New Roman" w:hAnsi="Times New Roman"/>
          <w:sz w:val="24"/>
        </w:rPr>
      </w:pPr>
    </w:p>
    <w:p w14:paraId="08C1C758" w14:textId="300C6B7E" w:rsidR="004A063B" w:rsidRPr="00474B36" w:rsidRDefault="004A063B" w:rsidP="00DD1205">
      <w:pPr>
        <w:ind w:firstLine="720"/>
        <w:rPr>
          <w:rFonts w:ascii="Times New Roman" w:hAnsi="Times New Roman"/>
          <w:sz w:val="24"/>
        </w:rPr>
      </w:pPr>
      <w:r w:rsidRPr="00474B36">
        <w:rPr>
          <w:rFonts w:ascii="Times New Roman" w:hAnsi="Times New Roman"/>
          <w:sz w:val="24"/>
        </w:rPr>
        <w:t>Катастарске парцеле:</w:t>
      </w:r>
      <w:r w:rsidR="0059382F" w:rsidRPr="00474B36">
        <w:rPr>
          <w:rFonts w:ascii="Times New Roman" w:hAnsi="Times New Roman"/>
          <w:sz w:val="24"/>
        </w:rPr>
        <w:t xml:space="preserve"> </w:t>
      </w:r>
      <w:r w:rsidRPr="00474B36">
        <w:rPr>
          <w:rFonts w:ascii="Times New Roman" w:hAnsi="Times New Roman"/>
          <w:sz w:val="24"/>
        </w:rPr>
        <w:t>14533, 14469, 8392, 14624, 8227, 10778, 8409, 14466, 10816, 14467/1, 12526, 12528, 12530, 12533, 8391, 8413, 8415, 12664/1, 12664/2, 14384, 12535/1, 8281, 8308/1, 12582, 12583, 14607, 14379, 14519, 8393/1, 8398, 8402, 12585, 12660, 12662, 8226, 8417, 8406, 8411, 8401, 10713, 12661, 12667, 14535, 10779, 12663, 14626, 10751, 12665, 12666, 10819, 12536, 14759, 12584, 8308/2, 10776, 10777, 12527, 12525/2, 12534, 12535/2, 14383, 10714, 12529, 12531, 8282, 8283, 12532, 10747, 10749/1, 10750, 10706, 10775, 10707, 10748, 10818, 12659, 14534/2, 8309, 14450, 14468, 10749/2, 10815, 10817, 10708, 10709, 10710, 10711, 10712.</w:t>
      </w:r>
    </w:p>
    <w:p w14:paraId="735FBAEC" w14:textId="77777777" w:rsidR="000D548F" w:rsidRPr="00474B36" w:rsidRDefault="000D548F" w:rsidP="00DD1205">
      <w:pPr>
        <w:ind w:firstLine="720"/>
        <w:rPr>
          <w:rFonts w:ascii="Times New Roman" w:hAnsi="Times New Roman"/>
          <w:sz w:val="24"/>
        </w:rPr>
      </w:pPr>
    </w:p>
    <w:p w14:paraId="34365DDD" w14:textId="678481A9" w:rsidR="004A063B" w:rsidRPr="00474B36" w:rsidRDefault="004A063B" w:rsidP="00DD1205">
      <w:pPr>
        <w:ind w:firstLine="720"/>
        <w:rPr>
          <w:rFonts w:ascii="Times New Roman" w:hAnsi="Times New Roman"/>
          <w:sz w:val="24"/>
        </w:rPr>
      </w:pPr>
      <w:r w:rsidRPr="00474B36">
        <w:rPr>
          <w:rFonts w:ascii="Times New Roman" w:hAnsi="Times New Roman"/>
          <w:sz w:val="24"/>
        </w:rPr>
        <w:t>Катастарска општина Бачко Градиште:</w:t>
      </w:r>
    </w:p>
    <w:p w14:paraId="616F15C5" w14:textId="77777777" w:rsidR="0059382F" w:rsidRPr="00474B36" w:rsidRDefault="0059382F" w:rsidP="00DD1205">
      <w:pPr>
        <w:ind w:firstLine="720"/>
        <w:rPr>
          <w:rFonts w:ascii="Times New Roman" w:hAnsi="Times New Roman"/>
          <w:sz w:val="24"/>
        </w:rPr>
      </w:pPr>
    </w:p>
    <w:p w14:paraId="05FE0B8F" w14:textId="38B38E13" w:rsidR="004A063B" w:rsidRPr="00474B36" w:rsidRDefault="004A063B" w:rsidP="00DD1205">
      <w:pPr>
        <w:ind w:firstLine="720"/>
        <w:rPr>
          <w:rFonts w:ascii="Times New Roman" w:hAnsi="Times New Roman"/>
          <w:sz w:val="24"/>
        </w:rPr>
      </w:pPr>
      <w:r w:rsidRPr="00474B36">
        <w:rPr>
          <w:rFonts w:ascii="Times New Roman" w:hAnsi="Times New Roman"/>
          <w:sz w:val="24"/>
        </w:rPr>
        <w:t>Катастарске парцеле:</w:t>
      </w:r>
      <w:r w:rsidR="0059382F" w:rsidRPr="00474B36">
        <w:rPr>
          <w:rFonts w:ascii="Times New Roman" w:hAnsi="Times New Roman"/>
          <w:sz w:val="24"/>
        </w:rPr>
        <w:t xml:space="preserve"> </w:t>
      </w:r>
      <w:r w:rsidRPr="00474B36">
        <w:rPr>
          <w:rFonts w:ascii="Times New Roman" w:hAnsi="Times New Roman"/>
          <w:sz w:val="24"/>
        </w:rPr>
        <w:t xml:space="preserve">13888/2, 13672, 13674, 13868, 14781, 10355, 10356, 10357, 10358, 10359, 10556/2, 10360, 10361, 14750, 14279, 14280, 14664, 13878, 10617/2, 10559, 10556/1, 10557, 13721, 13869, 14048/4, 14614, 10600, 14179, 13747/2, 10615, 13720, 14624, 14764, 14334, 14676, 10558, 14234/2, 14336/1, 13748/1, 14627, 14756, 10605, 13748/2, 14071, 10560, 10561, </w:t>
      </w:r>
      <w:r w:rsidRPr="00474B36">
        <w:rPr>
          <w:rFonts w:ascii="Times New Roman" w:hAnsi="Times New Roman"/>
          <w:sz w:val="24"/>
        </w:rPr>
        <w:lastRenderedPageBreak/>
        <w:t>14561/1, 10563, 13695, 13867, 13671, 13673, 13873, 13875, 13876, 13877/2, 13880, 13881, 13887, 10603, 14629, 10616, 10604, 10617/1, 10617/3, 10618/3, 10620/1, 13871, 14572, 13882, 13884, 13886/2, 13888/3, 14274/1, 14662, 14670, 10601, 10602, 14571/1, 14336/2, 14761, 14673, 10362, 13888/1, 13696/1, 13870, 13872, 13874, 13877/1, 13879, 13883, 13885, 13886/1, 14683, 14669, 14628, 10619/5, 10619/6, 10562, 13719.</w:t>
      </w:r>
    </w:p>
    <w:p w14:paraId="7E0E1B1A" w14:textId="77777777" w:rsidR="004A063B" w:rsidRPr="00474B36" w:rsidRDefault="004A063B" w:rsidP="00DD1205">
      <w:pPr>
        <w:ind w:firstLine="720"/>
        <w:rPr>
          <w:rFonts w:ascii="Times New Roman" w:hAnsi="Times New Roman"/>
          <w:sz w:val="24"/>
        </w:rPr>
      </w:pPr>
    </w:p>
    <w:p w14:paraId="7E32B073" w14:textId="5B5E3C74" w:rsidR="004A063B" w:rsidRPr="00474B36" w:rsidRDefault="004A063B" w:rsidP="00DD1205">
      <w:pPr>
        <w:ind w:firstLine="720"/>
        <w:rPr>
          <w:rFonts w:ascii="Times New Roman" w:hAnsi="Times New Roman"/>
          <w:sz w:val="24"/>
        </w:rPr>
      </w:pPr>
      <w:r w:rsidRPr="00474B36">
        <w:rPr>
          <w:rFonts w:ascii="Times New Roman" w:hAnsi="Times New Roman"/>
          <w:sz w:val="24"/>
        </w:rPr>
        <w:t>Катастарска општина Бечеј:</w:t>
      </w:r>
    </w:p>
    <w:p w14:paraId="494207E8" w14:textId="77777777" w:rsidR="0059382F" w:rsidRPr="00474B36" w:rsidRDefault="0059382F" w:rsidP="00DD1205">
      <w:pPr>
        <w:ind w:firstLine="720"/>
        <w:rPr>
          <w:rFonts w:ascii="Times New Roman" w:hAnsi="Times New Roman"/>
          <w:sz w:val="24"/>
        </w:rPr>
      </w:pPr>
    </w:p>
    <w:p w14:paraId="4CB63153" w14:textId="28B834B0" w:rsidR="004A063B" w:rsidRPr="00474B36" w:rsidRDefault="004A063B" w:rsidP="00DD1205">
      <w:pPr>
        <w:ind w:firstLine="720"/>
        <w:rPr>
          <w:rFonts w:ascii="Times New Roman" w:hAnsi="Times New Roman"/>
          <w:sz w:val="24"/>
        </w:rPr>
      </w:pPr>
      <w:r w:rsidRPr="00474B36">
        <w:rPr>
          <w:rFonts w:ascii="Times New Roman" w:hAnsi="Times New Roman"/>
          <w:sz w:val="24"/>
        </w:rPr>
        <w:t>Катастарске парцеле:</w:t>
      </w:r>
      <w:r w:rsidR="0059382F" w:rsidRPr="00474B36">
        <w:rPr>
          <w:rFonts w:ascii="Times New Roman" w:hAnsi="Times New Roman"/>
          <w:sz w:val="24"/>
        </w:rPr>
        <w:t xml:space="preserve"> </w:t>
      </w:r>
      <w:r w:rsidRPr="00474B36">
        <w:rPr>
          <w:rFonts w:ascii="Times New Roman" w:hAnsi="Times New Roman"/>
          <w:sz w:val="24"/>
        </w:rPr>
        <w:t>22139/2, 22139/1, 18140, 18205, 18204, 18137, 23245, 18161/3, 18821, 18820/1, 17603, 26471, 18933/3, 18950, 18289/2, 18288, 18285, 18283, 20745, 20744, 18756, 18759, 18758, 18754, 18753, 18684, 18680, 18679, 26355, 22265, 22264, 22171/2, 22215, 22212, 22210, 23272, 23223, 23221, 23383, 22597, 18827, 22140, 18202, 18201, 23283/2, 23282, 22663/3, 22118, 22117, 22116/2, 22116/1, 22115, 18282, 17679, 18199, 18170, 18168, 23014/3, 20750, 20749, 17680, 18280, 18278, 18277, 23025, 23023, 23018, 26543, 18836, 18835, 18834, 18832, 18831, 18164, 22114/2, 23219, 22587, 23280, 23278, 23277, 17693/3, 17693/2, 18145, 18143, 22608, 17672, 17670, 17667, 26474, 18951, 20730, 23387, 18819, 18818, 17702/4, 17702/3, 17702/2, 17702/1, 18195, 22137, 18197, 18142, 18141, 18945, 18947, 18946, 18944, 18943/2, 18943/1, 18941, 18940/1, 22271, 22270, 22268, 26538, 18933/2, 22138, 18937, 18936, 18935, 20738, 20737, 20736/2, 20736/1, 23388/2, 18687, 18826, 19171, 22171/1, 22169/1, 22167, 22164, 22163, 22162, 23376, 23375, 17674, 22223, 22222/7, 17715, 26339, 22222/5, 22222/3, 22220, 22219, 22218/2, 22217, 22216/2, 17681, 22160, 17678, 17677, 17683, 17682, 17716, 18751, 18750, 18749, 18747, 18746, 18745, 17701/3, 20728, 18167, 18166, 18198, 18829, 23234/1, 23231, 22584, 18150, 18146/2, 23226, 18948, 23242/1, 19170, 23276, 23281, 23283/1, 23283/3, 26249, 26317, 26485, 18686, 18760, 18757, 18755, 18752, 17698, 17699/2, 17675, 23233, 23230, 23228, 22142, 17673, 17671, 17669, 17668, 23372, 23380, 23384, 26179, 26258, 18742, 23391, 22269, 26260, 26331, 26257, 17701/4, 18823, 18139, 18138, 18820/2, 18822, 18824, 26095, 17700/1, 17721, 17720, 18146/1, 18147, 18149, 20747, 22586, 18162, 18165, 18203, 17699/1, 26337, 26085/2, 18952, 22663/2, 22585, 23020/3, 23026, 26549, 26550, 22206, 26315, 18284, 18287, 18289/1, 17719, 22119, 23057, 17693/9, 17693/4, 17666, 23224, 20729, 20733, 22141, 22143, 22158/1, 22606, 19172/1, 23237, 20742/1, 20746, 20748, 20752, 22159, 22166, 22168, 22170, 26479, 23274, 17604, 22207, 22214, 22216/3, 22222/6, 22224, 22225, 18206, 17694, 17696, 17700/2, 17701/1, 17705, 18169, 17676, 22263, 22267, 23220, 23222, 23225, 23234/2, 23240, 26376/1, 18825, 23020/2, 23270, 18743, 17714, 23247, 23271, 18286, 26246, 26487, 18940/2, 22136, 19167, 23024, 23022/1, 23017, 23016/2, 23242/2, 26456, 17697, 22208, 26250, 22222/4, 22222/2, 22221, 22218/1, 26332, 18196, 18837, 18833, 18942, 18939, 18938, 18148, 26539, 23056, 18678, 26333, 22169/2, 22165, 22161, 22158/2, 22157, 23388/1, 18748, 18744, 20755/1, 26316, 20740, 22216/4, 23273, 18830, 18828, 23246, 26469, 18161/2, 23379, 22226, 18163, 18144, 22266, 22213, 22211, 22209, 22596, 20751, 18136, 26472, 20585/3, 17717, 18281, 18279, 18200, 22114/3, 23279, 20735, 20734, 20732, 26473.</w:t>
      </w:r>
    </w:p>
    <w:p w14:paraId="3DCA1C5A" w14:textId="0DAE8F6D" w:rsidR="005012E2" w:rsidRPr="00474B36" w:rsidRDefault="005012E2" w:rsidP="00DD1205">
      <w:pPr>
        <w:ind w:firstLine="720"/>
        <w:rPr>
          <w:rFonts w:ascii="Times New Roman" w:hAnsi="Times New Roman"/>
          <w:sz w:val="24"/>
        </w:rPr>
      </w:pPr>
    </w:p>
    <w:p w14:paraId="0C8D6979" w14:textId="77777777" w:rsidR="0059382F" w:rsidRPr="00474B36" w:rsidRDefault="0059382F" w:rsidP="00DD1205">
      <w:pPr>
        <w:ind w:firstLine="720"/>
        <w:rPr>
          <w:rFonts w:ascii="Times New Roman" w:hAnsi="Times New Roman"/>
          <w:sz w:val="24"/>
        </w:rPr>
      </w:pPr>
    </w:p>
    <w:p w14:paraId="7FA00962" w14:textId="387A1560" w:rsidR="004A063B" w:rsidRPr="00474B36" w:rsidRDefault="004A063B" w:rsidP="0059382F">
      <w:pPr>
        <w:ind w:firstLine="720"/>
        <w:jc w:val="center"/>
        <w:rPr>
          <w:rFonts w:ascii="Times New Roman" w:hAnsi="Times New Roman"/>
          <w:sz w:val="24"/>
        </w:rPr>
      </w:pPr>
      <w:r w:rsidRPr="00474B36">
        <w:rPr>
          <w:rFonts w:ascii="Times New Roman" w:hAnsi="Times New Roman"/>
          <w:sz w:val="24"/>
        </w:rPr>
        <w:t>Општина Жабаљ</w:t>
      </w:r>
    </w:p>
    <w:p w14:paraId="3E92C5F6" w14:textId="77777777" w:rsidR="0059382F" w:rsidRPr="00474B36" w:rsidRDefault="0059382F" w:rsidP="0059382F">
      <w:pPr>
        <w:ind w:firstLine="720"/>
        <w:jc w:val="center"/>
        <w:rPr>
          <w:rFonts w:ascii="Times New Roman" w:hAnsi="Times New Roman"/>
          <w:sz w:val="24"/>
        </w:rPr>
      </w:pPr>
    </w:p>
    <w:p w14:paraId="3994EE49" w14:textId="2813FFAE" w:rsidR="004A063B" w:rsidRPr="00474B36" w:rsidRDefault="004A063B" w:rsidP="00DD1205">
      <w:pPr>
        <w:ind w:firstLine="720"/>
        <w:rPr>
          <w:rFonts w:ascii="Times New Roman" w:hAnsi="Times New Roman"/>
          <w:sz w:val="24"/>
        </w:rPr>
      </w:pPr>
      <w:r w:rsidRPr="00474B36">
        <w:rPr>
          <w:rFonts w:ascii="Times New Roman" w:hAnsi="Times New Roman"/>
          <w:sz w:val="24"/>
        </w:rPr>
        <w:t>Катастарска општина Чуруг:</w:t>
      </w:r>
    </w:p>
    <w:p w14:paraId="22447CF2" w14:textId="77777777" w:rsidR="0059382F" w:rsidRPr="00474B36" w:rsidRDefault="0059382F" w:rsidP="00DD1205">
      <w:pPr>
        <w:ind w:firstLine="720"/>
        <w:rPr>
          <w:rFonts w:ascii="Times New Roman" w:hAnsi="Times New Roman"/>
          <w:sz w:val="24"/>
        </w:rPr>
      </w:pPr>
    </w:p>
    <w:p w14:paraId="2431B1FC" w14:textId="089837E7" w:rsidR="004A063B" w:rsidRPr="00474B36" w:rsidRDefault="004A063B" w:rsidP="00DD1205">
      <w:pPr>
        <w:ind w:firstLine="720"/>
        <w:rPr>
          <w:rFonts w:ascii="Times New Roman" w:hAnsi="Times New Roman"/>
          <w:sz w:val="24"/>
        </w:rPr>
      </w:pPr>
      <w:r w:rsidRPr="00474B36">
        <w:rPr>
          <w:rFonts w:ascii="Times New Roman" w:hAnsi="Times New Roman"/>
          <w:sz w:val="24"/>
        </w:rPr>
        <w:t>Катастарске парцеле:</w:t>
      </w:r>
      <w:r w:rsidR="0059382F" w:rsidRPr="00474B36">
        <w:rPr>
          <w:rFonts w:ascii="Times New Roman" w:hAnsi="Times New Roman"/>
          <w:sz w:val="24"/>
        </w:rPr>
        <w:t xml:space="preserve"> </w:t>
      </w:r>
      <w:r w:rsidRPr="00474B36">
        <w:rPr>
          <w:rFonts w:ascii="Times New Roman" w:hAnsi="Times New Roman"/>
          <w:sz w:val="24"/>
        </w:rPr>
        <w:t xml:space="preserve">12131/2, 12131/3, 12132/1, 12132/2, 12133, 12266, 12267, 12268, 12269/1, 12269/2, 12269/3, 12269/4, 12273, 12283, 12284, 12285, 12286, 12287, 12288, 12344, 12345, 12346, 12347/1, 12347/2, 12350, 12351, 12352, 12353, 12354/1, 12354/2, 12355, 12356, 12357, 12358, 12359, 12382, 12774, 13004, 13005, 13006, 13007, 13008, 13009, 13010, 13031, 13032, 13033, 13034, 13035, 13036, 13037, 13041, 13400, 13401, 13402/1, 13402/2, 13403/1, 13403/2, 13403/3, 13403/4, 13403/5, 13407, 13408, 13409, 13410, 13411, 13412, 13413, 13414, 13415, 13416, 13417, 13418, 13419, 13420, 13421, 13422, 13423, 13453, 13454, 13455, 13456, </w:t>
      </w:r>
      <w:r w:rsidRPr="00474B36">
        <w:rPr>
          <w:rFonts w:ascii="Times New Roman" w:hAnsi="Times New Roman"/>
          <w:sz w:val="24"/>
        </w:rPr>
        <w:lastRenderedPageBreak/>
        <w:t>13457, 13458, 13459, 13460, 13461/1, 13461/2, 13462, 13463, 13464, 13465, 13466/1, 13466/2, 13467/1, 13467/2, 13468/1, 13468/2, 13525, 13526, 13527, 13528, 13529, 13530, 13531, 13604, 13605, 13606, 13607, 13608, 13609, 13610, 13611, 13612, 13613, 13614, 13615, 13616, 13617, 13618, 13619/1, 13619/2, 13620, 13621, 13622, 13623, 13624, 13625, 13644, 13645/1, 13645/2, 13648, 13793, 13794, 13795/1, 13795/2, 13795/3, 13866/2, 13867/1, 13867/2, 13868, 13869, 13870, 13871, 13872, 13873/1, 13873/2, 13875, 13876, 13877, 13878, 13905, 13906, 13907, 13908, 13909, 13910, 13911, 13912/1, 13912/2, 13913, 13914, 13938, 13939, 13940, 13941, 13942, 13944, 14150, 14151, 14152, 14153, 14154, 14155, 14156/1, 14156/2, 14744, 14828, 14830, 14851, 14863/2, 15123, 15124, 15126, 15154, 15155, 15158, 15162, 15180, 15190, 15191, 15192, 15199, 15201, 15232, 15233, 15245, 15254, 15255, 15256, 15258, 15265.</w:t>
      </w:r>
    </w:p>
    <w:p w14:paraId="2185DBC7" w14:textId="77777777" w:rsidR="004A063B" w:rsidRPr="00474B36" w:rsidRDefault="004A063B" w:rsidP="00DD1205">
      <w:pPr>
        <w:ind w:firstLine="720"/>
        <w:rPr>
          <w:rFonts w:ascii="Times New Roman" w:hAnsi="Times New Roman"/>
          <w:sz w:val="24"/>
        </w:rPr>
      </w:pPr>
    </w:p>
    <w:p w14:paraId="274D22DB" w14:textId="52A54221" w:rsidR="004A063B" w:rsidRPr="00474B36" w:rsidRDefault="004A063B" w:rsidP="00DD1205">
      <w:pPr>
        <w:ind w:firstLine="720"/>
        <w:rPr>
          <w:rFonts w:ascii="Times New Roman" w:hAnsi="Times New Roman"/>
          <w:sz w:val="24"/>
        </w:rPr>
      </w:pPr>
      <w:r w:rsidRPr="00474B36">
        <w:rPr>
          <w:rFonts w:ascii="Times New Roman" w:hAnsi="Times New Roman"/>
          <w:sz w:val="24"/>
        </w:rPr>
        <w:t>Катастарска општина Госпођинци:</w:t>
      </w:r>
    </w:p>
    <w:p w14:paraId="28E6C215" w14:textId="77777777" w:rsidR="0059382F" w:rsidRPr="00474B36" w:rsidRDefault="0059382F" w:rsidP="00DD1205">
      <w:pPr>
        <w:ind w:firstLine="720"/>
        <w:rPr>
          <w:rFonts w:ascii="Times New Roman" w:hAnsi="Times New Roman"/>
          <w:sz w:val="24"/>
        </w:rPr>
      </w:pPr>
    </w:p>
    <w:p w14:paraId="19527192" w14:textId="46110E9A" w:rsidR="004A063B" w:rsidRPr="00474B36" w:rsidRDefault="004A063B" w:rsidP="00DD1205">
      <w:pPr>
        <w:ind w:firstLine="720"/>
        <w:rPr>
          <w:rFonts w:ascii="Times New Roman" w:hAnsi="Times New Roman"/>
          <w:sz w:val="24"/>
        </w:rPr>
      </w:pPr>
      <w:r w:rsidRPr="00474B36">
        <w:rPr>
          <w:rFonts w:ascii="Times New Roman" w:hAnsi="Times New Roman"/>
          <w:sz w:val="24"/>
        </w:rPr>
        <w:t>Катастарске парцеле:</w:t>
      </w:r>
      <w:r w:rsidR="0059382F" w:rsidRPr="00474B36">
        <w:rPr>
          <w:rFonts w:ascii="Times New Roman" w:hAnsi="Times New Roman"/>
          <w:sz w:val="24"/>
        </w:rPr>
        <w:t xml:space="preserve"> </w:t>
      </w:r>
      <w:r w:rsidRPr="00474B36">
        <w:rPr>
          <w:rFonts w:ascii="Times New Roman" w:hAnsi="Times New Roman"/>
          <w:sz w:val="24"/>
        </w:rPr>
        <w:t>5301, 5300, 5296, 5295, 5714/2, 5713, 5710, 4284, 5497, 4394, 4405/2, 5259, 5258/3, 5314, 5312, 5311, 5308, 5309, 5493, 4397, 4399/1, 4399/4, 5499, 5768/3, 4504, 5505, 5258/1, 4058, 4060, 4401, 4404, 4405/3, 4407, 4421/3, 5248, 5244, 5181, 5251, 5299, 5164/7, 5168/2, 5178, 4409/2, 4507, 4241, 5177, 4413/2, 5315/1, 4391, 5260, 5313, 5310/2, 5258/2, 4498, 4395, 4409/4, 4409/1, 5307, 5297, 5294/1, 4495, 4496, 5247, 5302, 5495, 4403, 4400, 4399/2, 5466, 4499, 5249, 5269, 5270/2, 5271, 5276, 4302/2, 4254, 5168/3, 5168/1, 5167, 4240, 5298, 5304, 5306, 5315/2, 4323, 4322, 5166/2, 4059, 5715, 5714/1, 5712, 5765, 4392, 5164/8, 4248, 5252, 4245, 5268, 5267, 5265, 5262, 5261, 5711/2, 5717/1, 5717/2, 5717/4, 4246, 5164/2, 5709, 5734, 4302/3, 5250, 5246, 5245, 5243, 4260, 5757, 4263, 4511, 5758, 5759, 5274, 5270/1, 5266, 5264, 5263, 4393, 4405/1, 4408, 4406, 4102, 5711/1, 4302/1, 5717/3, 5767, 5711/3, 4402, 4409/3, 4399/3, 5498, 5179, 5305, 5303, 4321, 4324, 5716, 4398, 4396, 5294/2, 5310/1, 5711/4.</w:t>
      </w:r>
    </w:p>
    <w:p w14:paraId="0ADBAFE8" w14:textId="77777777" w:rsidR="004A063B" w:rsidRPr="00474B36" w:rsidRDefault="004A063B" w:rsidP="00DD1205">
      <w:pPr>
        <w:ind w:firstLine="720"/>
        <w:rPr>
          <w:rFonts w:ascii="Times New Roman" w:hAnsi="Times New Roman"/>
          <w:sz w:val="24"/>
        </w:rPr>
      </w:pPr>
    </w:p>
    <w:p w14:paraId="28F7FDCC" w14:textId="176A0C54" w:rsidR="004A063B" w:rsidRPr="00474B36" w:rsidRDefault="004A063B" w:rsidP="00DD1205">
      <w:pPr>
        <w:ind w:firstLine="720"/>
        <w:rPr>
          <w:rFonts w:ascii="Times New Roman" w:hAnsi="Times New Roman"/>
          <w:sz w:val="24"/>
        </w:rPr>
      </w:pPr>
      <w:r w:rsidRPr="00474B36">
        <w:rPr>
          <w:rFonts w:ascii="Times New Roman" w:hAnsi="Times New Roman"/>
          <w:sz w:val="24"/>
        </w:rPr>
        <w:t>Катастарска општина Жабаљ:</w:t>
      </w:r>
    </w:p>
    <w:p w14:paraId="5A67B8F2" w14:textId="77777777" w:rsidR="0059382F" w:rsidRPr="00474B36" w:rsidRDefault="0059382F" w:rsidP="00DD1205">
      <w:pPr>
        <w:ind w:firstLine="720"/>
        <w:rPr>
          <w:rFonts w:ascii="Times New Roman" w:hAnsi="Times New Roman"/>
          <w:sz w:val="24"/>
        </w:rPr>
      </w:pPr>
    </w:p>
    <w:p w14:paraId="26C0CE50" w14:textId="0EA72CDD" w:rsidR="004A063B" w:rsidRPr="00474B36" w:rsidRDefault="004A063B" w:rsidP="00DD1205">
      <w:pPr>
        <w:ind w:firstLine="720"/>
        <w:rPr>
          <w:rFonts w:ascii="Times New Roman" w:hAnsi="Times New Roman"/>
          <w:sz w:val="24"/>
        </w:rPr>
      </w:pPr>
      <w:r w:rsidRPr="00474B36">
        <w:rPr>
          <w:rFonts w:ascii="Times New Roman" w:hAnsi="Times New Roman"/>
          <w:sz w:val="24"/>
        </w:rPr>
        <w:t>Катастарске парцеле:</w:t>
      </w:r>
      <w:r w:rsidR="0059382F" w:rsidRPr="00474B36">
        <w:rPr>
          <w:rFonts w:ascii="Times New Roman" w:hAnsi="Times New Roman"/>
          <w:sz w:val="24"/>
        </w:rPr>
        <w:t xml:space="preserve"> </w:t>
      </w:r>
      <w:r w:rsidRPr="00474B36">
        <w:rPr>
          <w:rFonts w:ascii="Times New Roman" w:hAnsi="Times New Roman"/>
          <w:sz w:val="24"/>
        </w:rPr>
        <w:t>7617/1, 7617/2, 7617/3, 7617/4, 7617/5, 7617/6, 7617/7, 7617/8, 7617/9.</w:t>
      </w:r>
    </w:p>
    <w:p w14:paraId="4DB79A52" w14:textId="77777777" w:rsidR="004A063B" w:rsidRPr="00474B36" w:rsidRDefault="004A063B" w:rsidP="00DD1205">
      <w:pPr>
        <w:ind w:firstLine="720"/>
        <w:rPr>
          <w:rFonts w:ascii="Times New Roman" w:hAnsi="Times New Roman"/>
          <w:sz w:val="24"/>
        </w:rPr>
      </w:pPr>
    </w:p>
    <w:p w14:paraId="17A80BAA" w14:textId="3E70DD6C" w:rsidR="004A063B" w:rsidRPr="00474B36" w:rsidRDefault="004A063B" w:rsidP="00DD1205">
      <w:pPr>
        <w:ind w:firstLine="720"/>
        <w:rPr>
          <w:rFonts w:ascii="Times New Roman" w:hAnsi="Times New Roman"/>
          <w:sz w:val="24"/>
        </w:rPr>
      </w:pPr>
      <w:r w:rsidRPr="00474B36">
        <w:rPr>
          <w:rFonts w:ascii="Times New Roman" w:hAnsi="Times New Roman"/>
          <w:sz w:val="24"/>
        </w:rPr>
        <w:t>Катастарска општина Ђурђево:</w:t>
      </w:r>
    </w:p>
    <w:p w14:paraId="0AEB487C" w14:textId="77777777" w:rsidR="0059382F" w:rsidRPr="00474B36" w:rsidRDefault="0059382F" w:rsidP="00DD1205">
      <w:pPr>
        <w:ind w:firstLine="720"/>
        <w:rPr>
          <w:rFonts w:ascii="Times New Roman" w:hAnsi="Times New Roman"/>
          <w:sz w:val="24"/>
        </w:rPr>
      </w:pPr>
    </w:p>
    <w:p w14:paraId="4668C4C7" w14:textId="48659418" w:rsidR="004A063B" w:rsidRPr="00474B36" w:rsidRDefault="004A063B" w:rsidP="00DD1205">
      <w:pPr>
        <w:ind w:firstLine="720"/>
        <w:rPr>
          <w:rFonts w:ascii="Times New Roman" w:hAnsi="Times New Roman"/>
          <w:sz w:val="24"/>
        </w:rPr>
      </w:pPr>
      <w:r w:rsidRPr="00474B36">
        <w:rPr>
          <w:rFonts w:ascii="Times New Roman" w:hAnsi="Times New Roman"/>
          <w:sz w:val="24"/>
        </w:rPr>
        <w:t>Катастарске парцеле:</w:t>
      </w:r>
      <w:r w:rsidR="0059382F" w:rsidRPr="00474B36">
        <w:rPr>
          <w:rFonts w:ascii="Times New Roman" w:hAnsi="Times New Roman"/>
          <w:sz w:val="24"/>
        </w:rPr>
        <w:t xml:space="preserve"> </w:t>
      </w:r>
      <w:r w:rsidRPr="00474B36">
        <w:rPr>
          <w:rFonts w:ascii="Times New Roman" w:hAnsi="Times New Roman"/>
          <w:sz w:val="24"/>
        </w:rPr>
        <w:t>5033, 5034, 5035, 5037, 5051, 5052, 5053, 5054, 5055, 5056/1, 5056/2, 5057, 5058, 5059, 5060/1, 5060/2, 5061, 5062, 5063, 5259/1, 5259/2, 9471, 9472, 9474, 9479.</w:t>
      </w:r>
    </w:p>
    <w:p w14:paraId="7E322FC9" w14:textId="66601CCA" w:rsidR="005012E2" w:rsidRPr="00474B36" w:rsidRDefault="005012E2" w:rsidP="00DD1205">
      <w:pPr>
        <w:ind w:firstLine="720"/>
        <w:rPr>
          <w:rFonts w:ascii="Times New Roman" w:hAnsi="Times New Roman"/>
          <w:sz w:val="24"/>
        </w:rPr>
      </w:pPr>
    </w:p>
    <w:p w14:paraId="103D6B72" w14:textId="77777777" w:rsidR="005012E2" w:rsidRPr="00474B36" w:rsidRDefault="005012E2" w:rsidP="00DD1205">
      <w:pPr>
        <w:ind w:firstLine="720"/>
        <w:rPr>
          <w:rFonts w:ascii="Times New Roman" w:hAnsi="Times New Roman"/>
          <w:sz w:val="24"/>
        </w:rPr>
      </w:pPr>
    </w:p>
    <w:p w14:paraId="2B2A545F" w14:textId="3048B89C" w:rsidR="004A063B" w:rsidRPr="00474B36" w:rsidRDefault="004A063B" w:rsidP="0059382F">
      <w:pPr>
        <w:ind w:firstLine="720"/>
        <w:jc w:val="center"/>
        <w:rPr>
          <w:rFonts w:ascii="Times New Roman" w:hAnsi="Times New Roman"/>
          <w:sz w:val="24"/>
        </w:rPr>
      </w:pPr>
      <w:r w:rsidRPr="00474B36">
        <w:rPr>
          <w:rFonts w:ascii="Times New Roman" w:hAnsi="Times New Roman"/>
          <w:sz w:val="24"/>
        </w:rPr>
        <w:t>Град Нови Сад</w:t>
      </w:r>
    </w:p>
    <w:p w14:paraId="70DF070B" w14:textId="77777777" w:rsidR="0059382F" w:rsidRPr="00474B36" w:rsidRDefault="0059382F" w:rsidP="0059382F">
      <w:pPr>
        <w:ind w:firstLine="720"/>
        <w:jc w:val="center"/>
        <w:rPr>
          <w:rFonts w:ascii="Times New Roman" w:hAnsi="Times New Roman"/>
          <w:sz w:val="24"/>
        </w:rPr>
      </w:pPr>
    </w:p>
    <w:p w14:paraId="11F38A52" w14:textId="7BEF25D8" w:rsidR="004A063B" w:rsidRPr="00474B36" w:rsidRDefault="004A063B" w:rsidP="00DD1205">
      <w:pPr>
        <w:ind w:firstLine="720"/>
        <w:rPr>
          <w:rFonts w:ascii="Times New Roman" w:hAnsi="Times New Roman"/>
          <w:sz w:val="24"/>
        </w:rPr>
      </w:pPr>
      <w:r w:rsidRPr="00474B36">
        <w:rPr>
          <w:rFonts w:ascii="Times New Roman" w:hAnsi="Times New Roman"/>
          <w:sz w:val="24"/>
        </w:rPr>
        <w:t>Катастарска општина Каћ:</w:t>
      </w:r>
    </w:p>
    <w:p w14:paraId="208BDA77" w14:textId="77777777" w:rsidR="0059382F" w:rsidRPr="00474B36" w:rsidRDefault="0059382F" w:rsidP="00DD1205">
      <w:pPr>
        <w:ind w:firstLine="720"/>
        <w:rPr>
          <w:rFonts w:ascii="Times New Roman" w:hAnsi="Times New Roman"/>
          <w:sz w:val="24"/>
        </w:rPr>
      </w:pPr>
    </w:p>
    <w:p w14:paraId="2EE883F8" w14:textId="49F67D62" w:rsidR="004A063B" w:rsidRDefault="004A063B" w:rsidP="00DD1205">
      <w:pPr>
        <w:ind w:firstLine="720"/>
        <w:rPr>
          <w:rFonts w:ascii="Times New Roman" w:hAnsi="Times New Roman"/>
          <w:sz w:val="24"/>
        </w:rPr>
      </w:pPr>
      <w:r w:rsidRPr="00474B36">
        <w:rPr>
          <w:rFonts w:ascii="Times New Roman" w:hAnsi="Times New Roman"/>
          <w:sz w:val="24"/>
        </w:rPr>
        <w:t>Катастарске парцеле:</w:t>
      </w:r>
      <w:r w:rsidR="0059382F" w:rsidRPr="00474B36">
        <w:rPr>
          <w:rFonts w:ascii="Times New Roman" w:hAnsi="Times New Roman"/>
          <w:sz w:val="24"/>
        </w:rPr>
        <w:t xml:space="preserve"> </w:t>
      </w:r>
      <w:r w:rsidRPr="00474B36">
        <w:rPr>
          <w:rFonts w:ascii="Times New Roman" w:hAnsi="Times New Roman"/>
          <w:sz w:val="24"/>
        </w:rPr>
        <w:t>4436/2, 4527/1, 3684/17, 3684/5, 3684/6, 4540/4, 4557, 5407/1, 4604, 4526/1, 4562, 4592/4, 4593/1, 4596/1, 4599/3, 4600, 4603, 3684/13, 6600, 3592/22, 6538, 3593, 3597, 6689/1, 3592/5, 4540/13, 4434, 4319, 6591, 4523/1, 4555, 3575/15, 4556, 3684/16, 3575/25, 3592/9, 3574/2, 3645, 4540/1, 4540/5, 3601, 3678, 4593/2, 6636, 3592/6, 4435, 6507, 6523/1, 6532, 6580, 3596, 5406/1, 4559, 4560, 4558, 4523/2, 3592/8, 3594, 3595, 6584, 6587, 6586, 6634, 6635, 3684/14, 3592/1, 6593, 3592/4, 4563, 6576, 6588, 6603, 6688/1, 6583, 4539, 3683, 3592/7, 3673, 3675, 4540/10, 4540/11, 4540/12, 3677, 6509, 6512, 4524/1, 4525/1, 3574/9, 4536, 4540/14, 4540/3, 5405/1, 6579, 3575/24, 4561, 6453, 6590, 3674, 3592/10, 3592/2, 3592/3, 4594/1, 4599/1, 6454, 6599, 6604, 3599, 3600, 3684/15, 3684/18, 6631, 4316.</w:t>
      </w:r>
    </w:p>
    <w:p w14:paraId="1034FBF6" w14:textId="77777777" w:rsidR="00D214D7" w:rsidRPr="00474B36" w:rsidRDefault="00D214D7" w:rsidP="00DD1205">
      <w:pPr>
        <w:ind w:firstLine="720"/>
        <w:rPr>
          <w:rFonts w:ascii="Times New Roman" w:hAnsi="Times New Roman"/>
          <w:sz w:val="24"/>
        </w:rPr>
      </w:pPr>
    </w:p>
    <w:p w14:paraId="291B7F36" w14:textId="77777777" w:rsidR="004A063B" w:rsidRPr="00474B36" w:rsidRDefault="004A063B" w:rsidP="00DD1205">
      <w:pPr>
        <w:ind w:firstLine="720"/>
        <w:rPr>
          <w:rFonts w:ascii="Times New Roman" w:hAnsi="Times New Roman"/>
          <w:sz w:val="24"/>
        </w:rPr>
      </w:pPr>
    </w:p>
    <w:p w14:paraId="1EEC0459" w14:textId="58EAD315" w:rsidR="004A063B" w:rsidRPr="00474B36" w:rsidRDefault="004A063B" w:rsidP="00DD1205">
      <w:pPr>
        <w:ind w:firstLine="720"/>
        <w:rPr>
          <w:rFonts w:ascii="Times New Roman" w:hAnsi="Times New Roman"/>
          <w:sz w:val="24"/>
        </w:rPr>
      </w:pPr>
      <w:r w:rsidRPr="00474B36">
        <w:rPr>
          <w:rFonts w:ascii="Times New Roman" w:hAnsi="Times New Roman"/>
          <w:sz w:val="24"/>
        </w:rPr>
        <w:lastRenderedPageBreak/>
        <w:t>Катастарска општина Нови Сад 3:</w:t>
      </w:r>
    </w:p>
    <w:p w14:paraId="43B09FCD" w14:textId="77777777" w:rsidR="0059382F" w:rsidRPr="00474B36" w:rsidRDefault="0059382F" w:rsidP="00DD1205">
      <w:pPr>
        <w:ind w:firstLine="720"/>
        <w:rPr>
          <w:rFonts w:ascii="Times New Roman" w:hAnsi="Times New Roman"/>
          <w:sz w:val="24"/>
        </w:rPr>
      </w:pPr>
    </w:p>
    <w:p w14:paraId="4A60317F" w14:textId="5A0E59E5" w:rsidR="004A063B" w:rsidRPr="00474B36" w:rsidRDefault="004A063B" w:rsidP="00DD1205">
      <w:pPr>
        <w:ind w:firstLine="720"/>
        <w:rPr>
          <w:lang w:eastAsia="sr-Latn-CS"/>
        </w:rPr>
      </w:pPr>
      <w:r w:rsidRPr="00474B36">
        <w:rPr>
          <w:rFonts w:ascii="Times New Roman" w:hAnsi="Times New Roman"/>
          <w:sz w:val="24"/>
        </w:rPr>
        <w:t>Катастарске парцеле:</w:t>
      </w:r>
      <w:r w:rsidR="0059382F" w:rsidRPr="00474B36">
        <w:rPr>
          <w:rFonts w:ascii="Times New Roman" w:hAnsi="Times New Roman"/>
          <w:sz w:val="24"/>
        </w:rPr>
        <w:t xml:space="preserve"> </w:t>
      </w:r>
      <w:r w:rsidRPr="00474B36">
        <w:rPr>
          <w:rFonts w:ascii="Times New Roman" w:hAnsi="Times New Roman"/>
          <w:sz w:val="24"/>
        </w:rPr>
        <w:t>1171, 1172, 1173, 1175/1, 2009/3, 2009/4, 2009/5, 212/2, 213/1, 214, 215/1, 215/7, 3294, 846/1, 847/2, 850/3, 3183/3, 3185/1, 3192/8, 916/6, 916/7, 916/8, 916/9, 916/13, 917, 918, 919, 921/2, 921/5, 922/2, 923/2, 934/1, 935/4, 935/8, 935/9, 3223/2, 3223/3, 936/2, 936/5, 943/5, 3229/2, 3231/1, 909/1, 945/1, 946, 947, 2498/18, 3277/1, 1169/1, 1170/1.</w:t>
      </w:r>
    </w:p>
    <w:p w14:paraId="19ED8F5C" w14:textId="77777777" w:rsidR="005C25CA" w:rsidRPr="00474B36" w:rsidRDefault="005C25CA" w:rsidP="00DD1205">
      <w:pPr>
        <w:ind w:firstLine="720"/>
        <w:rPr>
          <w:lang w:eastAsia="en-US"/>
        </w:rPr>
      </w:pPr>
    </w:p>
    <w:p w14:paraId="0416DA6D" w14:textId="15770FDD" w:rsidR="00CA7ADA" w:rsidRPr="00474B36" w:rsidRDefault="005C25CA" w:rsidP="009B0E8E">
      <w:pPr>
        <w:pStyle w:val="Heading3"/>
        <w:ind w:left="709" w:firstLine="720"/>
        <w:jc w:val="center"/>
        <w:rPr>
          <w:b w:val="0"/>
          <w:lang w:eastAsia="en-US"/>
        </w:rPr>
      </w:pPr>
      <w:bookmarkStart w:id="611" w:name="_Toc183159227"/>
      <w:r w:rsidRPr="00474B36">
        <w:rPr>
          <w:b w:val="0"/>
          <w:lang w:eastAsia="en-US"/>
        </w:rPr>
        <w:t>2.1.3</w:t>
      </w:r>
      <w:r w:rsidR="00CA7ADA" w:rsidRPr="00474B36">
        <w:rPr>
          <w:b w:val="0"/>
          <w:lang w:eastAsia="en-US"/>
        </w:rPr>
        <w:t>. Списак катастарских парцела за које се утврђује јавни интерес</w:t>
      </w:r>
      <w:bookmarkEnd w:id="611"/>
    </w:p>
    <w:p w14:paraId="38CA3CBC" w14:textId="77777777" w:rsidR="006E620D" w:rsidRPr="00474B36" w:rsidRDefault="006E620D" w:rsidP="00DD1205">
      <w:pPr>
        <w:spacing w:before="9"/>
        <w:ind w:firstLine="720"/>
        <w:rPr>
          <w:rFonts w:ascii="Times New Roman" w:hAnsi="Times New Roman"/>
          <w:sz w:val="24"/>
        </w:rPr>
      </w:pPr>
    </w:p>
    <w:p w14:paraId="71132C78" w14:textId="739B9ED3" w:rsidR="004A063B" w:rsidRPr="00474B36" w:rsidRDefault="004A063B" w:rsidP="0059382F">
      <w:pPr>
        <w:ind w:firstLine="720"/>
        <w:jc w:val="center"/>
        <w:rPr>
          <w:rFonts w:ascii="Times New Roman" w:hAnsi="Times New Roman"/>
          <w:sz w:val="24"/>
        </w:rPr>
      </w:pPr>
      <w:r w:rsidRPr="00474B36">
        <w:rPr>
          <w:rFonts w:ascii="Times New Roman" w:hAnsi="Times New Roman"/>
          <w:sz w:val="24"/>
        </w:rPr>
        <w:t>Општина Кањижа</w:t>
      </w:r>
    </w:p>
    <w:p w14:paraId="3428EF6D" w14:textId="77777777" w:rsidR="0059382F" w:rsidRPr="00474B36" w:rsidRDefault="0059382F" w:rsidP="0059382F">
      <w:pPr>
        <w:ind w:firstLine="720"/>
        <w:jc w:val="center"/>
        <w:rPr>
          <w:rFonts w:ascii="Times New Roman" w:hAnsi="Times New Roman"/>
          <w:sz w:val="24"/>
        </w:rPr>
      </w:pPr>
    </w:p>
    <w:p w14:paraId="079DDB54" w14:textId="2175FC4B" w:rsidR="004A063B" w:rsidRPr="00474B36" w:rsidRDefault="004A063B" w:rsidP="00DD1205">
      <w:pPr>
        <w:ind w:firstLine="720"/>
        <w:rPr>
          <w:rFonts w:ascii="Times New Roman" w:hAnsi="Times New Roman"/>
          <w:sz w:val="24"/>
        </w:rPr>
      </w:pPr>
      <w:r w:rsidRPr="00474B36">
        <w:rPr>
          <w:rFonts w:ascii="Times New Roman" w:hAnsi="Times New Roman"/>
          <w:sz w:val="24"/>
        </w:rPr>
        <w:t>Катастарска општина Хоргош:</w:t>
      </w:r>
    </w:p>
    <w:p w14:paraId="465C9EF7" w14:textId="77777777" w:rsidR="0059382F" w:rsidRPr="00474B36" w:rsidRDefault="0059382F" w:rsidP="00DD1205">
      <w:pPr>
        <w:ind w:firstLine="720"/>
        <w:rPr>
          <w:rFonts w:ascii="Times New Roman" w:hAnsi="Times New Roman"/>
          <w:sz w:val="24"/>
        </w:rPr>
      </w:pPr>
    </w:p>
    <w:p w14:paraId="1D7F6978" w14:textId="4F5A3F0C" w:rsidR="004A063B" w:rsidRPr="00474B36" w:rsidRDefault="004A063B" w:rsidP="00DD1205">
      <w:pPr>
        <w:ind w:firstLine="720"/>
        <w:rPr>
          <w:rFonts w:ascii="Times New Roman" w:hAnsi="Times New Roman"/>
          <w:sz w:val="24"/>
        </w:rPr>
      </w:pPr>
      <w:r w:rsidRPr="00474B36">
        <w:rPr>
          <w:rFonts w:ascii="Times New Roman" w:hAnsi="Times New Roman"/>
          <w:sz w:val="24"/>
        </w:rPr>
        <w:t>Целе катастарске парцеле:</w:t>
      </w:r>
      <w:r w:rsidRPr="00474B36">
        <w:t xml:space="preserve"> </w:t>
      </w:r>
      <w:r w:rsidRPr="00474B36">
        <w:rPr>
          <w:rFonts w:ascii="Times New Roman" w:hAnsi="Times New Roman"/>
          <w:sz w:val="24"/>
        </w:rPr>
        <w:t>/</w:t>
      </w:r>
      <w:r w:rsidR="00FC6F51" w:rsidRPr="00474B36">
        <w:rPr>
          <w:rFonts w:ascii="Times New Roman" w:hAnsi="Times New Roman"/>
          <w:sz w:val="24"/>
        </w:rPr>
        <w:t xml:space="preserve"> </w:t>
      </w:r>
    </w:p>
    <w:p w14:paraId="130B503B" w14:textId="53225FE0" w:rsidR="004A063B" w:rsidRPr="00474B36" w:rsidRDefault="004A063B" w:rsidP="00DD1205">
      <w:pPr>
        <w:ind w:firstLine="720"/>
        <w:rPr>
          <w:rFonts w:ascii="Times New Roman" w:hAnsi="Times New Roman"/>
          <w:sz w:val="24"/>
        </w:rPr>
      </w:pPr>
      <w:r w:rsidRPr="00474B36">
        <w:rPr>
          <w:rFonts w:ascii="Times New Roman" w:hAnsi="Times New Roman"/>
          <w:sz w:val="24"/>
        </w:rPr>
        <w:t>Делови катастарских парцела: 118, 7345, 7381, 7378, 7349, 7346, 8077, 8101/2, 3818, 3817, 3816, 3815, 3814, 3813, 3811, 8249/4, 8157/4, 8157/2, 3810, 8189, 7373, 8035/1, 8197/1, 8192/3, 8229/2, 8229/1, 8228, 7342/1, 7319/2, 8220, 8216/1, 8215, 8210, 7319/1, 7323/3, 7380, 3790, 3791, 8187/2, 8149, 8148, 7516, 7514, 8191, 8154, 3612/8, 7323/1, 7325/1, 3833/2, 3833/1, 3826/2, 8151/2, 8151/1, 8150, 7328, 7327, 7326/1, 7335, 7334, 8117, 16797, 7353, 7368, 7364, 7363, 7358, 3826/1, 3822, 3821, 8209, 8153, 8152, 7312, 7315, 7313, 7317/2, 7318/2, 7377/2, 8039, 16685, 16792, 16791, 7331/1, 7339, 7338, 7341, 7343, 16683, 8115/2, 8115/1, 16789, 16794, 3834, 7375, 16877, 7553/1, 7549, 8203, 8200, 8198, 3789, 3819, 3824, 8199, 8030, 8036, 7551, 7553/2, 16795, 16799, 8102, 8112, 8113, 8114, 8116, 16680, 8157/3, 8158, 16681, 8184, 8186, 8188, 8190, 8192/1, 8192/2, 8197/2, 8214, 8216/2, 8221, 16801, 7314, 7317/1, 16790/2, 7317/3, 7320, 7323/2, 7325/2, 7326/2, 7330, 7331/2, 7333, 7336, 7344, 7348, 7357, 7359, 7367, 7377/1, 7379, 8249/3, 3612/7, 7316, 7321, 7322, 7324, 7329, 7332, 7337, 7340, 7347, 7350, 3812, 7318/1, 7354, 7372, 7374, 7382, 8031, 8187/1, 8222, 3820, 3823, 3825, 7515, 7550, 7552, 8035/2, 8119, 8138, 8155, 8156, 8157/1, 8185, 7203/2, 8197/3, 8204, 8208, 8213, 8226, 8227, 3600/1, 3612/6.</w:t>
      </w:r>
    </w:p>
    <w:p w14:paraId="3411B3C9" w14:textId="77777777" w:rsidR="004A063B" w:rsidRPr="00474B36" w:rsidRDefault="004A063B" w:rsidP="00DD1205">
      <w:pPr>
        <w:ind w:firstLine="720"/>
      </w:pPr>
    </w:p>
    <w:p w14:paraId="262B0362" w14:textId="68C5085D" w:rsidR="004A063B" w:rsidRPr="00474B36" w:rsidRDefault="004A063B" w:rsidP="00DD1205">
      <w:pPr>
        <w:ind w:firstLine="720"/>
        <w:rPr>
          <w:rFonts w:ascii="Times New Roman" w:hAnsi="Times New Roman"/>
          <w:sz w:val="24"/>
        </w:rPr>
      </w:pPr>
      <w:r w:rsidRPr="00474B36">
        <w:rPr>
          <w:rFonts w:ascii="Times New Roman" w:hAnsi="Times New Roman"/>
          <w:sz w:val="24"/>
        </w:rPr>
        <w:t>Катастарска општина Мартонош:</w:t>
      </w:r>
    </w:p>
    <w:p w14:paraId="69DEB884" w14:textId="77777777" w:rsidR="0059382F" w:rsidRPr="00474B36" w:rsidRDefault="0059382F" w:rsidP="00DD1205">
      <w:pPr>
        <w:ind w:firstLine="720"/>
        <w:rPr>
          <w:rFonts w:ascii="Times New Roman" w:hAnsi="Times New Roman"/>
          <w:sz w:val="24"/>
        </w:rPr>
      </w:pPr>
    </w:p>
    <w:p w14:paraId="7C8E4D77" w14:textId="20598CE7" w:rsidR="004A063B" w:rsidRPr="00474B36" w:rsidRDefault="004A063B" w:rsidP="00DD1205">
      <w:pPr>
        <w:ind w:firstLine="720"/>
        <w:rPr>
          <w:rFonts w:ascii="Times New Roman" w:hAnsi="Times New Roman"/>
          <w:sz w:val="24"/>
        </w:rPr>
      </w:pPr>
      <w:r w:rsidRPr="00474B36">
        <w:rPr>
          <w:rFonts w:ascii="Times New Roman" w:hAnsi="Times New Roman"/>
          <w:sz w:val="24"/>
        </w:rPr>
        <w:t>Целе катастарске парцеле:</w:t>
      </w:r>
      <w:r w:rsidRPr="00474B36">
        <w:t xml:space="preserve"> </w:t>
      </w:r>
      <w:r w:rsidRPr="00474B36">
        <w:rPr>
          <w:rFonts w:ascii="Times New Roman" w:hAnsi="Times New Roman"/>
          <w:sz w:val="24"/>
        </w:rPr>
        <w:t>/</w:t>
      </w:r>
    </w:p>
    <w:p w14:paraId="57683FB9" w14:textId="267F3171" w:rsidR="004A063B" w:rsidRPr="00474B36" w:rsidRDefault="004A063B" w:rsidP="00DD1205">
      <w:pPr>
        <w:ind w:firstLine="720"/>
        <w:rPr>
          <w:rFonts w:ascii="Times New Roman" w:hAnsi="Times New Roman"/>
          <w:sz w:val="24"/>
        </w:rPr>
      </w:pPr>
      <w:r w:rsidRPr="00474B36">
        <w:rPr>
          <w:rFonts w:ascii="Times New Roman" w:hAnsi="Times New Roman"/>
          <w:sz w:val="24"/>
        </w:rPr>
        <w:t>Делови катастарских парцела:</w:t>
      </w:r>
      <w:r w:rsidRPr="00474B36">
        <w:t xml:space="preserve"> </w:t>
      </w:r>
      <w:r w:rsidRPr="00474B36">
        <w:rPr>
          <w:rFonts w:ascii="Times New Roman" w:hAnsi="Times New Roman"/>
          <w:sz w:val="24"/>
        </w:rPr>
        <w:t>4943/2, 4943/1, 5010, 5009, 7034, 4794, 4823, 4563, 4561, 4918, 4577, 4790, 4789, 4787, 5888/1, 4576, 4572, 4571, 4568, 4567, 4565, 4837, 7186, 4559, 4558, 2700, 2699, 2698, 7141, 4795, 4224, 4225, 4228, 4822, 4820, 5954, 5957, 5956, 2728, 5006, 5955, 5952, 5953, 6597, 6596, 6595, 6591, 6590, 6588, 4556, 6998/1, 6610, 6632, 6630, 5958, 4924, 3257, 4947, 4919, 6636, 4993/4, 2693, 3256, 6624, 7185, 2696, 4230/1, 4227, 4226, 4945, 4922, 2701, 2695, 2324, 7143, 5007, 2727, 2725, 4229, 4786, 4791, 4792, 4796, 4788, 4793, 4803, 4816, 4819, 6912, 6914, 4817, 6811, 4921, 4946, 5889, 4821, 4920, 4923, 4948, 7027, 2694, 2697, 4834, 4835, 4836, 7190, 2724, 2726, 2729, 4554, 4557, 4562, 4564, 5008, 5011, 6830, 7047, 7053, 4570, 4573, 4575, 6837, 6587, 6589, 6592, 6594, 6607, 6609, 6611, 6627, 6631, 6635, 6641, 4555, 4560, 4944, 4566, 4569, 4574, 4818, 6586, 6593, 6608, 6628, 6629, 6633, 6634, 7177, 7182, 7026, 7029, 7194, 6726, 7032, 7039, 6910, 7054, 7059, 7061, 6810, 6845, 6823, 5888/2, 7130, 5965, 7139/1.</w:t>
      </w:r>
    </w:p>
    <w:p w14:paraId="55618C39" w14:textId="77777777" w:rsidR="004A063B" w:rsidRPr="00474B36" w:rsidRDefault="004A063B" w:rsidP="00DD1205">
      <w:pPr>
        <w:ind w:firstLine="720"/>
        <w:rPr>
          <w:rFonts w:ascii="Times New Roman" w:hAnsi="Times New Roman"/>
          <w:sz w:val="24"/>
        </w:rPr>
      </w:pPr>
    </w:p>
    <w:p w14:paraId="1A4D55C1" w14:textId="78988660" w:rsidR="004A063B" w:rsidRPr="00474B36" w:rsidRDefault="004A063B" w:rsidP="00DD1205">
      <w:pPr>
        <w:ind w:firstLine="720"/>
        <w:rPr>
          <w:rFonts w:ascii="Times New Roman" w:hAnsi="Times New Roman"/>
          <w:sz w:val="24"/>
        </w:rPr>
      </w:pPr>
      <w:r w:rsidRPr="00474B36">
        <w:rPr>
          <w:rFonts w:ascii="Times New Roman" w:hAnsi="Times New Roman"/>
          <w:sz w:val="24"/>
        </w:rPr>
        <w:t>Катастарска општина Кањижа:</w:t>
      </w:r>
    </w:p>
    <w:p w14:paraId="0E681846" w14:textId="77777777" w:rsidR="0059382F" w:rsidRPr="00474B36" w:rsidRDefault="0059382F" w:rsidP="00DD1205">
      <w:pPr>
        <w:ind w:firstLine="720"/>
        <w:rPr>
          <w:rFonts w:ascii="Times New Roman" w:hAnsi="Times New Roman"/>
          <w:sz w:val="24"/>
        </w:rPr>
      </w:pPr>
    </w:p>
    <w:p w14:paraId="516EA5DA" w14:textId="4A77F199" w:rsidR="004A063B" w:rsidRPr="00474B36" w:rsidRDefault="004A063B" w:rsidP="00DD1205">
      <w:pPr>
        <w:ind w:firstLine="720"/>
        <w:rPr>
          <w:rFonts w:ascii="Times New Roman" w:hAnsi="Times New Roman"/>
          <w:sz w:val="24"/>
        </w:rPr>
      </w:pPr>
      <w:r w:rsidRPr="00474B36">
        <w:rPr>
          <w:rFonts w:ascii="Times New Roman" w:hAnsi="Times New Roman"/>
          <w:sz w:val="24"/>
        </w:rPr>
        <w:t>Целе катастарске парцеле:</w:t>
      </w:r>
      <w:r w:rsidRPr="00474B36">
        <w:t xml:space="preserve"> </w:t>
      </w:r>
      <w:r w:rsidRPr="00474B36">
        <w:rPr>
          <w:rFonts w:ascii="Times New Roman" w:hAnsi="Times New Roman"/>
          <w:sz w:val="24"/>
        </w:rPr>
        <w:t>/</w:t>
      </w:r>
    </w:p>
    <w:p w14:paraId="79AC6A6B" w14:textId="767C4EF3" w:rsidR="004A063B" w:rsidRPr="00474B36" w:rsidRDefault="004A063B" w:rsidP="00DD1205">
      <w:pPr>
        <w:ind w:firstLine="720"/>
        <w:rPr>
          <w:rFonts w:ascii="Times New Roman" w:hAnsi="Times New Roman"/>
          <w:sz w:val="24"/>
        </w:rPr>
      </w:pPr>
      <w:r w:rsidRPr="00474B36">
        <w:rPr>
          <w:rFonts w:ascii="Times New Roman" w:hAnsi="Times New Roman"/>
          <w:sz w:val="24"/>
        </w:rPr>
        <w:t>Делови катастарских парцела:</w:t>
      </w:r>
      <w:r w:rsidRPr="00474B36">
        <w:t xml:space="preserve"> </w:t>
      </w:r>
      <w:r w:rsidRPr="00474B36">
        <w:rPr>
          <w:rFonts w:ascii="Times New Roman" w:hAnsi="Times New Roman"/>
          <w:sz w:val="24"/>
        </w:rPr>
        <w:t>6211, 6158, 6239, 6238, 6243, 6207, 6235/3, 6157, 6029, 6230, 10342, 9892, 10328, 6210, 6059, 6217, 6229, 6179, 6031, 6033, 6208, 6209, 9879/1, 9880/1, 9891, 6060, 6216, 6219, 6220, 6221/1, 6232, 6233, 6242, 10310, 10304, 9879/2, 9880/2, 9888, 9889, 9893</w:t>
      </w:r>
    </w:p>
    <w:p w14:paraId="667B7D22" w14:textId="7CD53691" w:rsidR="004A063B" w:rsidRDefault="004A063B" w:rsidP="00DD1205">
      <w:pPr>
        <w:ind w:firstLine="720"/>
        <w:rPr>
          <w:rFonts w:ascii="Times New Roman" w:hAnsi="Times New Roman"/>
          <w:sz w:val="24"/>
        </w:rPr>
      </w:pPr>
    </w:p>
    <w:p w14:paraId="1A9B623F" w14:textId="77777777" w:rsidR="00D214D7" w:rsidRPr="00474B36" w:rsidRDefault="00D214D7" w:rsidP="00DD1205">
      <w:pPr>
        <w:ind w:firstLine="720"/>
        <w:rPr>
          <w:rFonts w:ascii="Times New Roman" w:hAnsi="Times New Roman"/>
          <w:sz w:val="24"/>
        </w:rPr>
      </w:pPr>
    </w:p>
    <w:p w14:paraId="2A7C81B5" w14:textId="19EDAE5A" w:rsidR="004A063B" w:rsidRPr="00474B36" w:rsidRDefault="004A063B" w:rsidP="00DD1205">
      <w:pPr>
        <w:ind w:firstLine="720"/>
        <w:rPr>
          <w:rFonts w:ascii="Times New Roman" w:hAnsi="Times New Roman"/>
          <w:sz w:val="24"/>
        </w:rPr>
      </w:pPr>
      <w:r w:rsidRPr="00474B36">
        <w:rPr>
          <w:rFonts w:ascii="Times New Roman" w:hAnsi="Times New Roman"/>
          <w:sz w:val="24"/>
        </w:rPr>
        <w:lastRenderedPageBreak/>
        <w:t>Катастарска општина Велебит:</w:t>
      </w:r>
    </w:p>
    <w:p w14:paraId="4E465FBA" w14:textId="77777777" w:rsidR="0059382F" w:rsidRPr="00474B36" w:rsidRDefault="0059382F" w:rsidP="00DD1205">
      <w:pPr>
        <w:ind w:firstLine="720"/>
        <w:rPr>
          <w:rFonts w:ascii="Times New Roman" w:hAnsi="Times New Roman"/>
          <w:sz w:val="24"/>
        </w:rPr>
      </w:pPr>
    </w:p>
    <w:p w14:paraId="68BAEF25" w14:textId="7CD342C6" w:rsidR="004A063B" w:rsidRPr="00474B36" w:rsidRDefault="004A063B" w:rsidP="00DD1205">
      <w:pPr>
        <w:ind w:firstLine="720"/>
        <w:rPr>
          <w:rFonts w:ascii="Times New Roman" w:hAnsi="Times New Roman"/>
          <w:sz w:val="24"/>
        </w:rPr>
      </w:pPr>
      <w:r w:rsidRPr="00474B36">
        <w:rPr>
          <w:rFonts w:ascii="Times New Roman" w:hAnsi="Times New Roman"/>
          <w:sz w:val="24"/>
        </w:rPr>
        <w:t>Целе катастарске парцеле:</w:t>
      </w:r>
      <w:r w:rsidRPr="00474B36">
        <w:t xml:space="preserve"> </w:t>
      </w:r>
      <w:r w:rsidRPr="00474B36">
        <w:rPr>
          <w:rFonts w:ascii="Times New Roman" w:hAnsi="Times New Roman"/>
          <w:sz w:val="24"/>
        </w:rPr>
        <w:t>/</w:t>
      </w:r>
    </w:p>
    <w:p w14:paraId="3E1BE45E" w14:textId="2EA5BFC3" w:rsidR="004A063B" w:rsidRPr="00474B36" w:rsidRDefault="004A063B" w:rsidP="00DD1205">
      <w:pPr>
        <w:ind w:firstLine="720"/>
        <w:rPr>
          <w:rFonts w:ascii="Times New Roman" w:hAnsi="Times New Roman"/>
          <w:sz w:val="24"/>
        </w:rPr>
      </w:pPr>
      <w:r w:rsidRPr="00474B36">
        <w:rPr>
          <w:rFonts w:ascii="Times New Roman" w:hAnsi="Times New Roman"/>
          <w:sz w:val="24"/>
        </w:rPr>
        <w:t>Делови катастарских парцела:</w:t>
      </w:r>
      <w:r w:rsidR="009E462D" w:rsidRPr="00474B36">
        <w:rPr>
          <w:rFonts w:ascii="Times New Roman" w:hAnsi="Times New Roman"/>
          <w:sz w:val="24"/>
        </w:rPr>
        <w:t xml:space="preserve"> 3573/1, 3573/10, 3573/15, 3573/2, 3573/22, 3573/25, 3573/26, 3573/27, 3573/28, 3573/29, 3573/3, 3573/30, 3573/31, 3573/32, 3573/33, 3573/34, 3573/35, 3573/36, 3573/37, 3573/4, 3573/5, 3573/6, 3573/8, 3574/1, 3574/10, 3574/11, 3574/12, 3574/13, 3574/14, 3574/15, 3574/17, 3574/18, 3574/19, 3574/2, 3574/20, 3574/21, 3574/22, 3574/23, 3574/3, 3574/4, 3574/9, 3609/37, 8500/2, 8553/1</w:t>
      </w:r>
      <w:r w:rsidR="00F411E8" w:rsidRPr="00474B36">
        <w:rPr>
          <w:rFonts w:ascii="Times New Roman" w:hAnsi="Times New Roman"/>
          <w:sz w:val="24"/>
        </w:rPr>
        <w:t>.</w:t>
      </w:r>
    </w:p>
    <w:p w14:paraId="4F14B347" w14:textId="77777777" w:rsidR="004A063B" w:rsidRPr="00474B36" w:rsidRDefault="004A063B" w:rsidP="00DD1205">
      <w:pPr>
        <w:ind w:firstLine="720"/>
      </w:pPr>
    </w:p>
    <w:p w14:paraId="682E8F6B" w14:textId="0800A91A" w:rsidR="004A063B" w:rsidRPr="00474B36" w:rsidRDefault="004A063B" w:rsidP="00DD1205">
      <w:pPr>
        <w:ind w:firstLine="720"/>
        <w:rPr>
          <w:rFonts w:ascii="Times New Roman" w:hAnsi="Times New Roman"/>
          <w:sz w:val="24"/>
        </w:rPr>
      </w:pPr>
      <w:r w:rsidRPr="00474B36">
        <w:rPr>
          <w:rFonts w:ascii="Times New Roman" w:hAnsi="Times New Roman"/>
          <w:sz w:val="24"/>
        </w:rPr>
        <w:t>Катастарска општина Трешњевац:</w:t>
      </w:r>
    </w:p>
    <w:p w14:paraId="1C63F2C2" w14:textId="77777777" w:rsidR="0059382F" w:rsidRPr="00474B36" w:rsidRDefault="0059382F" w:rsidP="00DD1205">
      <w:pPr>
        <w:ind w:firstLine="720"/>
        <w:rPr>
          <w:rFonts w:ascii="Times New Roman" w:hAnsi="Times New Roman"/>
          <w:sz w:val="24"/>
        </w:rPr>
      </w:pPr>
    </w:p>
    <w:p w14:paraId="20BFDA54" w14:textId="4164CBAD" w:rsidR="004A063B" w:rsidRPr="00474B36" w:rsidRDefault="004A063B" w:rsidP="00DD1205">
      <w:pPr>
        <w:ind w:firstLine="720"/>
        <w:rPr>
          <w:rFonts w:ascii="Times New Roman" w:hAnsi="Times New Roman"/>
          <w:sz w:val="24"/>
        </w:rPr>
      </w:pPr>
      <w:r w:rsidRPr="00474B36">
        <w:rPr>
          <w:rFonts w:ascii="Times New Roman" w:hAnsi="Times New Roman"/>
          <w:sz w:val="24"/>
        </w:rPr>
        <w:t>Целе катастарске парцеле:</w:t>
      </w:r>
      <w:r w:rsidRPr="00474B36">
        <w:t xml:space="preserve"> </w:t>
      </w:r>
      <w:r w:rsidRPr="00474B36">
        <w:rPr>
          <w:rFonts w:ascii="Times New Roman" w:hAnsi="Times New Roman"/>
          <w:sz w:val="24"/>
        </w:rPr>
        <w:t>/</w:t>
      </w:r>
    </w:p>
    <w:p w14:paraId="3564EA18" w14:textId="04066FFD" w:rsidR="004A063B" w:rsidRPr="00474B36" w:rsidRDefault="004A063B" w:rsidP="00DD1205">
      <w:pPr>
        <w:ind w:firstLine="720"/>
        <w:rPr>
          <w:rFonts w:ascii="Times New Roman" w:hAnsi="Times New Roman"/>
          <w:sz w:val="24"/>
        </w:rPr>
      </w:pPr>
      <w:r w:rsidRPr="00474B36">
        <w:rPr>
          <w:rFonts w:ascii="Times New Roman" w:hAnsi="Times New Roman"/>
          <w:sz w:val="24"/>
        </w:rPr>
        <w:t>Делови катастарских парцела:</w:t>
      </w:r>
      <w:r w:rsidRPr="00474B36">
        <w:t xml:space="preserve"> </w:t>
      </w:r>
      <w:r w:rsidRPr="00474B36">
        <w:rPr>
          <w:rFonts w:ascii="Times New Roman" w:hAnsi="Times New Roman"/>
          <w:sz w:val="24"/>
        </w:rPr>
        <w:t>4868/2, 4869/1, 5046, 5077, 4779/26, 5036, 5012, 3799/14, 3799/36, 3120, 1513, 3799/27, 3215/26, 3215/5, 4866, 3121, 3117, 3234, 3237, 3241/2, 3245, 3250, 3259, 4865, 3787, 3215/1, 3215/7, 3256, 3139, 3215/14, 3799/41, 3799/40, 3799/33, 3799/31, 4779/37, 4871, 4869/2, 4868/1, 3243, 3242, 3239, 3238, 3236, 4779/22, 3791, 3240, 3241/1, 3244, 3252, 3247, 3789, 3799/16, 3799/25, 3235, 3258, 3118, 3119, 3122, 3123, 3136, 4867, 4870, 3253, 5013, 5037, 5038, 3135, 3137, 3215/4, 3215/9, 3116, 3124, 4779/36, 4779/35, 4779/29, 1505, 1512/1, 1517, 1519, 3115, 3257, 3260, 3134, 3138, 3125.</w:t>
      </w:r>
    </w:p>
    <w:p w14:paraId="0F7AF1F7" w14:textId="77777777" w:rsidR="00913F71" w:rsidRPr="00474B36" w:rsidRDefault="00913F71" w:rsidP="00DD1205">
      <w:pPr>
        <w:ind w:firstLine="720"/>
        <w:rPr>
          <w:rFonts w:ascii="Times New Roman" w:hAnsi="Times New Roman"/>
          <w:sz w:val="24"/>
        </w:rPr>
      </w:pPr>
    </w:p>
    <w:p w14:paraId="5FFA922D" w14:textId="709AE2FF" w:rsidR="004A063B" w:rsidRPr="00474B36" w:rsidRDefault="004A063B" w:rsidP="0059382F">
      <w:pPr>
        <w:ind w:firstLine="720"/>
        <w:jc w:val="center"/>
        <w:rPr>
          <w:rFonts w:ascii="Times New Roman" w:hAnsi="Times New Roman"/>
          <w:sz w:val="24"/>
        </w:rPr>
      </w:pPr>
      <w:r w:rsidRPr="00474B36">
        <w:rPr>
          <w:rFonts w:ascii="Times New Roman" w:hAnsi="Times New Roman"/>
          <w:sz w:val="24"/>
        </w:rPr>
        <w:t>Општина Сента</w:t>
      </w:r>
    </w:p>
    <w:p w14:paraId="01033665" w14:textId="77777777" w:rsidR="0059382F" w:rsidRPr="00474B36" w:rsidRDefault="0059382F" w:rsidP="0059382F">
      <w:pPr>
        <w:ind w:firstLine="720"/>
        <w:jc w:val="center"/>
        <w:rPr>
          <w:rFonts w:ascii="Times New Roman" w:hAnsi="Times New Roman"/>
          <w:sz w:val="24"/>
        </w:rPr>
      </w:pPr>
    </w:p>
    <w:p w14:paraId="2AC6BB84" w14:textId="734A6794" w:rsidR="004A063B" w:rsidRPr="00474B36" w:rsidRDefault="004A063B" w:rsidP="00DD1205">
      <w:pPr>
        <w:ind w:firstLine="720"/>
        <w:rPr>
          <w:rFonts w:ascii="Times New Roman" w:hAnsi="Times New Roman"/>
          <w:sz w:val="24"/>
        </w:rPr>
      </w:pPr>
      <w:r w:rsidRPr="00474B36">
        <w:rPr>
          <w:rFonts w:ascii="Times New Roman" w:hAnsi="Times New Roman"/>
          <w:sz w:val="24"/>
        </w:rPr>
        <w:t>Катастарска општина Сента:</w:t>
      </w:r>
    </w:p>
    <w:p w14:paraId="08747D06" w14:textId="77777777" w:rsidR="0059382F" w:rsidRPr="00474B36" w:rsidRDefault="0059382F" w:rsidP="00DD1205">
      <w:pPr>
        <w:ind w:firstLine="720"/>
        <w:rPr>
          <w:rFonts w:ascii="Times New Roman" w:hAnsi="Times New Roman"/>
          <w:sz w:val="24"/>
        </w:rPr>
      </w:pPr>
    </w:p>
    <w:p w14:paraId="1C4F239C" w14:textId="77ED0F8A" w:rsidR="004A063B" w:rsidRPr="00474B36" w:rsidRDefault="004A063B" w:rsidP="00DD1205">
      <w:pPr>
        <w:ind w:firstLine="720"/>
        <w:rPr>
          <w:rFonts w:ascii="Times New Roman" w:hAnsi="Times New Roman"/>
          <w:sz w:val="24"/>
        </w:rPr>
      </w:pPr>
      <w:r w:rsidRPr="00474B36">
        <w:rPr>
          <w:rFonts w:ascii="Times New Roman" w:hAnsi="Times New Roman"/>
          <w:sz w:val="24"/>
        </w:rPr>
        <w:t>Целе катастарске парцеле:</w:t>
      </w:r>
      <w:r w:rsidRPr="00474B36">
        <w:t xml:space="preserve"> </w:t>
      </w:r>
      <w:r w:rsidRPr="00474B36">
        <w:rPr>
          <w:rFonts w:ascii="Times New Roman" w:hAnsi="Times New Roman"/>
          <w:sz w:val="24"/>
        </w:rPr>
        <w:t>/</w:t>
      </w:r>
    </w:p>
    <w:p w14:paraId="161C629C" w14:textId="5C7A2275" w:rsidR="004A063B" w:rsidRPr="00474B36" w:rsidRDefault="004A063B" w:rsidP="00DD1205">
      <w:pPr>
        <w:ind w:firstLine="720"/>
        <w:rPr>
          <w:rFonts w:ascii="Times New Roman" w:hAnsi="Times New Roman"/>
          <w:sz w:val="24"/>
        </w:rPr>
      </w:pPr>
      <w:r w:rsidRPr="00474B36">
        <w:rPr>
          <w:rFonts w:ascii="Times New Roman" w:hAnsi="Times New Roman"/>
          <w:sz w:val="24"/>
        </w:rPr>
        <w:t>Делови катастарских парцела:</w:t>
      </w:r>
      <w:r w:rsidRPr="00474B36">
        <w:t xml:space="preserve"> </w:t>
      </w:r>
      <w:r w:rsidRPr="00474B36">
        <w:rPr>
          <w:rFonts w:ascii="Times New Roman" w:hAnsi="Times New Roman"/>
          <w:sz w:val="24"/>
        </w:rPr>
        <w:t>20806, 10190, 11733/7, 11729, 10864/3, 11728/50, 10318/2, 20822, 20818, 12340, 10257/2, 20860, 11725, 20750, 20753, 10870/1, 12035/2, 20604, 20756, 10864/45, 20641, 20807, 12352, 21098, 20845, 20846, 10864/2, 11905, 10205, 11610/2, 11728/3, 21115, 10278, 10282, 10281, 20797, 21110, 20605, 20759, 20770, 20848, 20847, 11728/32, 10206, 10317, 10257/1, 10258, 12036, 11724, 10204, 12343, 10256, 11734/1, 10188, 10189, 10191, 11610/3, 12353, 12344, 12035/1, 20589, 20627, 11728/39, 12351, 10325/1, 11733/6, 11898, 20784.</w:t>
      </w:r>
    </w:p>
    <w:p w14:paraId="2D792FB7" w14:textId="77777777" w:rsidR="006E0804" w:rsidRPr="00474B36" w:rsidRDefault="006E0804" w:rsidP="00DD1205">
      <w:pPr>
        <w:ind w:firstLine="720"/>
        <w:rPr>
          <w:rFonts w:ascii="Times New Roman" w:hAnsi="Times New Roman"/>
          <w:sz w:val="24"/>
        </w:rPr>
      </w:pPr>
    </w:p>
    <w:p w14:paraId="41559324" w14:textId="5488D020" w:rsidR="004A063B" w:rsidRPr="00474B36" w:rsidRDefault="004A063B" w:rsidP="0059382F">
      <w:pPr>
        <w:ind w:firstLine="720"/>
        <w:jc w:val="center"/>
        <w:rPr>
          <w:rFonts w:ascii="Times New Roman" w:hAnsi="Times New Roman"/>
          <w:sz w:val="24"/>
        </w:rPr>
      </w:pPr>
      <w:r w:rsidRPr="00474B36">
        <w:rPr>
          <w:rFonts w:ascii="Times New Roman" w:hAnsi="Times New Roman"/>
          <w:sz w:val="24"/>
        </w:rPr>
        <w:t>Општина Ада</w:t>
      </w:r>
    </w:p>
    <w:p w14:paraId="13385EDA" w14:textId="1F4FA3C5" w:rsidR="0059382F" w:rsidRPr="00474B36" w:rsidRDefault="004A063B" w:rsidP="00DD1205">
      <w:pPr>
        <w:ind w:firstLine="720"/>
        <w:rPr>
          <w:rFonts w:ascii="Times New Roman" w:hAnsi="Times New Roman"/>
          <w:sz w:val="24"/>
        </w:rPr>
      </w:pPr>
      <w:r w:rsidRPr="00474B36">
        <w:rPr>
          <w:rFonts w:ascii="Times New Roman" w:hAnsi="Times New Roman"/>
          <w:sz w:val="24"/>
        </w:rPr>
        <w:t>Катастарска општина Ада:</w:t>
      </w:r>
    </w:p>
    <w:p w14:paraId="522FA187" w14:textId="77777777" w:rsidR="00463B02" w:rsidRPr="00474B36" w:rsidRDefault="004A063B" w:rsidP="00DD1205">
      <w:pPr>
        <w:ind w:firstLine="720"/>
        <w:rPr>
          <w:rFonts w:ascii="Times New Roman" w:hAnsi="Times New Roman"/>
          <w:sz w:val="24"/>
        </w:rPr>
      </w:pPr>
      <w:r w:rsidRPr="00474B36">
        <w:rPr>
          <w:rFonts w:ascii="Times New Roman" w:hAnsi="Times New Roman"/>
          <w:sz w:val="24"/>
        </w:rPr>
        <w:t>Целе катастарске парцеле:/</w:t>
      </w:r>
    </w:p>
    <w:p w14:paraId="0400B187" w14:textId="61F6BFF9" w:rsidR="004A063B" w:rsidRPr="00474B36" w:rsidRDefault="004A063B" w:rsidP="00DD1205">
      <w:pPr>
        <w:ind w:firstLine="720"/>
        <w:rPr>
          <w:rFonts w:ascii="Times New Roman" w:hAnsi="Times New Roman"/>
          <w:sz w:val="24"/>
        </w:rPr>
      </w:pPr>
      <w:r w:rsidRPr="00474B36">
        <w:rPr>
          <w:rFonts w:ascii="Times New Roman" w:hAnsi="Times New Roman"/>
          <w:sz w:val="24"/>
        </w:rPr>
        <w:t>Делови катастарских парцела:</w:t>
      </w:r>
      <w:r w:rsidRPr="00474B36">
        <w:t xml:space="preserve"> </w:t>
      </w:r>
      <w:r w:rsidRPr="00474B36">
        <w:rPr>
          <w:rFonts w:ascii="Times New Roman" w:hAnsi="Times New Roman"/>
          <w:sz w:val="24"/>
        </w:rPr>
        <w:t>10156/2, 10302/23, 10286/50, 10286/52, 10158, 10466/13, 10286/55, 10286/56, 10302/40, 15884, 10466/4, 10466/6, 16079/3, 15879, 15968, 10302/19, 10302/22, 10302/27, 10466/10, 10466/11, 10302/6, 10286/51, 10286/54, 10302/29, 10302/31, 15982, 10302/9, 10302/26, 10302/33, 10302/34, 10302/36, 10302/5, 10302/32, 10466/8, 10466/5, 10466/7, 10466/9, 10466/12, 10302/1, 10302/7, 10302/8, 10302/10, 10286/53, 10302/17, 10302/16, 10035/3, 10480, 15969, 10302/41, 10469, 10302/11, 10302/12, 10302/13, 10302/14, 10302/15, 10302/28, 15857, 10160, 10036, 10302/30, 10302/35, 10302/37, 10038, 10157/2, 10302/25, 10156/1, 10157/1, 10159, 10048, 10302/18, 10302/20, 10302/21, 10302/24, 15887, 10047, 15834/1, 15883, 15886, 10481/1.</w:t>
      </w:r>
    </w:p>
    <w:p w14:paraId="7077341B" w14:textId="77777777" w:rsidR="00913F71" w:rsidRPr="00474B36" w:rsidRDefault="00913F71" w:rsidP="00DD1205">
      <w:pPr>
        <w:ind w:firstLine="720"/>
        <w:rPr>
          <w:rFonts w:ascii="Times New Roman" w:hAnsi="Times New Roman"/>
          <w:sz w:val="24"/>
        </w:rPr>
      </w:pPr>
    </w:p>
    <w:p w14:paraId="29A749C2" w14:textId="2776DC11" w:rsidR="004A063B" w:rsidRPr="00474B36" w:rsidRDefault="004A063B" w:rsidP="00DD1205">
      <w:pPr>
        <w:ind w:firstLine="720"/>
        <w:rPr>
          <w:rFonts w:ascii="Times New Roman" w:hAnsi="Times New Roman"/>
          <w:sz w:val="24"/>
        </w:rPr>
      </w:pPr>
      <w:r w:rsidRPr="00474B36">
        <w:rPr>
          <w:rFonts w:ascii="Times New Roman" w:hAnsi="Times New Roman"/>
          <w:sz w:val="24"/>
        </w:rPr>
        <w:t>Катастарска општина Мол:</w:t>
      </w:r>
    </w:p>
    <w:p w14:paraId="15E54654" w14:textId="77777777" w:rsidR="0059382F" w:rsidRPr="00474B36" w:rsidRDefault="0059382F" w:rsidP="00DD1205">
      <w:pPr>
        <w:ind w:firstLine="720"/>
        <w:rPr>
          <w:rFonts w:ascii="Times New Roman" w:hAnsi="Times New Roman"/>
          <w:sz w:val="24"/>
        </w:rPr>
      </w:pPr>
    </w:p>
    <w:p w14:paraId="5A911086" w14:textId="17C7C94D" w:rsidR="004A063B" w:rsidRPr="00474B36" w:rsidRDefault="004A063B" w:rsidP="00DD1205">
      <w:pPr>
        <w:ind w:firstLine="720"/>
        <w:rPr>
          <w:rFonts w:ascii="Times New Roman" w:hAnsi="Times New Roman"/>
          <w:sz w:val="24"/>
        </w:rPr>
      </w:pPr>
      <w:r w:rsidRPr="00474B36">
        <w:rPr>
          <w:rFonts w:ascii="Times New Roman" w:hAnsi="Times New Roman"/>
          <w:sz w:val="24"/>
        </w:rPr>
        <w:t>Целе катастарске парцеле:</w:t>
      </w:r>
      <w:r w:rsidRPr="00474B36">
        <w:t xml:space="preserve"> </w:t>
      </w:r>
      <w:r w:rsidRPr="00474B36">
        <w:rPr>
          <w:rFonts w:ascii="Times New Roman" w:hAnsi="Times New Roman"/>
          <w:sz w:val="24"/>
        </w:rPr>
        <w:t>/</w:t>
      </w:r>
    </w:p>
    <w:p w14:paraId="014E4165" w14:textId="66825F12" w:rsidR="004A063B" w:rsidRPr="00474B36" w:rsidRDefault="004A063B" w:rsidP="00DD1205">
      <w:pPr>
        <w:ind w:firstLine="720"/>
        <w:rPr>
          <w:rFonts w:ascii="Times New Roman" w:hAnsi="Times New Roman"/>
          <w:sz w:val="24"/>
        </w:rPr>
      </w:pPr>
      <w:r w:rsidRPr="00474B36">
        <w:rPr>
          <w:rFonts w:ascii="Times New Roman" w:hAnsi="Times New Roman"/>
          <w:sz w:val="24"/>
        </w:rPr>
        <w:t>Делови катастарских парцела:</w:t>
      </w:r>
      <w:r w:rsidRPr="00474B36">
        <w:t xml:space="preserve"> </w:t>
      </w:r>
      <w:r w:rsidRPr="00474B36">
        <w:rPr>
          <w:rFonts w:ascii="Times New Roman" w:hAnsi="Times New Roman"/>
          <w:sz w:val="24"/>
        </w:rPr>
        <w:t>10319/2, 10318, 10317, 10353, 10352, 14598, 10288/3, 10314/2, 10358, 10004/1, 10315, 10363, 10362/3, 10364, 14716, 12576, 14714, 12575, 12577, 14664, 12566, 10020, 10022, 10366, 10357, 10356, 10355, 10354/1, 10025, 10365/1, 10007/2, 14794, 10359, 10354/2, 14705, 10021, 10351, 10365/2, 10319/1, 14715, 10004/2, 10316, 14792, 12568.</w:t>
      </w:r>
    </w:p>
    <w:p w14:paraId="5F038595" w14:textId="3286160C" w:rsidR="004A063B" w:rsidRPr="00474B36" w:rsidRDefault="004A063B" w:rsidP="0059382F">
      <w:pPr>
        <w:ind w:firstLine="720"/>
        <w:jc w:val="center"/>
        <w:rPr>
          <w:rFonts w:ascii="Times New Roman" w:hAnsi="Times New Roman"/>
          <w:sz w:val="24"/>
        </w:rPr>
      </w:pPr>
      <w:r w:rsidRPr="00474B36">
        <w:rPr>
          <w:rFonts w:ascii="Times New Roman" w:hAnsi="Times New Roman"/>
          <w:sz w:val="24"/>
        </w:rPr>
        <w:lastRenderedPageBreak/>
        <w:t>Општина Бечеј</w:t>
      </w:r>
    </w:p>
    <w:p w14:paraId="5D08A266" w14:textId="77777777" w:rsidR="0059382F" w:rsidRPr="00474B36" w:rsidRDefault="0059382F" w:rsidP="0059382F">
      <w:pPr>
        <w:ind w:firstLine="720"/>
        <w:jc w:val="center"/>
        <w:rPr>
          <w:rFonts w:ascii="Times New Roman" w:hAnsi="Times New Roman"/>
          <w:sz w:val="24"/>
        </w:rPr>
      </w:pPr>
    </w:p>
    <w:p w14:paraId="25287D36" w14:textId="2F4B0D4E" w:rsidR="004A063B" w:rsidRPr="00474B36" w:rsidRDefault="004A063B" w:rsidP="00DD1205">
      <w:pPr>
        <w:ind w:firstLine="720"/>
        <w:rPr>
          <w:rFonts w:ascii="Times New Roman" w:hAnsi="Times New Roman"/>
          <w:sz w:val="24"/>
        </w:rPr>
      </w:pPr>
      <w:r w:rsidRPr="00474B36">
        <w:rPr>
          <w:rFonts w:ascii="Times New Roman" w:hAnsi="Times New Roman"/>
          <w:sz w:val="24"/>
        </w:rPr>
        <w:t>Катастарска општина Бачко Петрово Село:</w:t>
      </w:r>
    </w:p>
    <w:p w14:paraId="6D4A328A" w14:textId="77777777" w:rsidR="0059382F" w:rsidRPr="00474B36" w:rsidRDefault="0059382F" w:rsidP="00DD1205">
      <w:pPr>
        <w:ind w:firstLine="720"/>
        <w:rPr>
          <w:rFonts w:ascii="Times New Roman" w:hAnsi="Times New Roman"/>
          <w:sz w:val="24"/>
        </w:rPr>
      </w:pPr>
    </w:p>
    <w:p w14:paraId="0A4FDAB4" w14:textId="5281C3BB" w:rsidR="004A063B" w:rsidRPr="00474B36" w:rsidRDefault="004A063B" w:rsidP="00DD1205">
      <w:pPr>
        <w:ind w:firstLine="720"/>
        <w:rPr>
          <w:rFonts w:ascii="Times New Roman" w:hAnsi="Times New Roman"/>
          <w:sz w:val="24"/>
        </w:rPr>
      </w:pPr>
      <w:r w:rsidRPr="00474B36">
        <w:rPr>
          <w:rFonts w:ascii="Times New Roman" w:hAnsi="Times New Roman"/>
          <w:sz w:val="24"/>
        </w:rPr>
        <w:t>Целе катастарске парцеле:</w:t>
      </w:r>
      <w:r w:rsidRPr="00474B36">
        <w:t xml:space="preserve"> </w:t>
      </w:r>
      <w:r w:rsidRPr="00474B36">
        <w:rPr>
          <w:rFonts w:ascii="Times New Roman" w:hAnsi="Times New Roman"/>
          <w:sz w:val="24"/>
        </w:rPr>
        <w:t>/</w:t>
      </w:r>
    </w:p>
    <w:p w14:paraId="025C221A" w14:textId="573EB07A" w:rsidR="004A063B" w:rsidRPr="00474B36" w:rsidRDefault="004A063B" w:rsidP="00DD1205">
      <w:pPr>
        <w:ind w:firstLine="720"/>
        <w:rPr>
          <w:rFonts w:ascii="Times New Roman" w:hAnsi="Times New Roman"/>
          <w:spacing w:val="-4"/>
          <w:sz w:val="24"/>
        </w:rPr>
      </w:pPr>
      <w:r w:rsidRPr="00474B36">
        <w:rPr>
          <w:rFonts w:ascii="Times New Roman" w:hAnsi="Times New Roman"/>
          <w:sz w:val="24"/>
        </w:rPr>
        <w:t>Делови катастарских парцела:</w:t>
      </w:r>
      <w:r w:rsidRPr="00474B36">
        <w:t xml:space="preserve"> </w:t>
      </w:r>
      <w:r w:rsidRPr="00474B36">
        <w:rPr>
          <w:rFonts w:ascii="Times New Roman" w:hAnsi="Times New Roman"/>
          <w:spacing w:val="-4"/>
          <w:sz w:val="24"/>
        </w:rPr>
        <w:t>14533, 14469, 8392, 14624, 8227, 12525/1, 10778, 8409, 14466, 10816, 14467/1, 12526, 12528, 12530, 12533, 8391, 8413, 8415, 12658, 12664/1, 12664/2, 14384, 12535/1, 8281, 8308/1, 12582, 12583, 14607, 14379, 14519, 8393/1, 8398, 8402, 12585, 12660, 12662, 8226, 8417, 8406, 8411, 8280, 8401, 10713, 10715, 12661, 12667, 14535, 10779, 12663, 14626, 10751, 12665, 12666, 10819, 12536, 12586, 14759, 12584, 8308/2, 8308/3, 10776, 10777, 12519, 12521, 12522, 12523, 12524, 12527, 12520, 12525/2, 12534, 12535/2, 14383, 10714, 12529, 12531, 8282, 8283, 8284, 12532, 10747, 10749/1, 10750, 10706, 10775, 10707, 10748, 10818, 12659, 14534/2, 8309, 14450, 14468, 10749/2, 10815, 10817, 10708, 10709, 10710, 10711, 10712.</w:t>
      </w:r>
    </w:p>
    <w:p w14:paraId="50D69971" w14:textId="77777777" w:rsidR="000E59CE" w:rsidRPr="00474B36" w:rsidRDefault="000E59CE" w:rsidP="00DD1205">
      <w:pPr>
        <w:ind w:firstLine="720"/>
        <w:rPr>
          <w:rFonts w:ascii="Times New Roman" w:hAnsi="Times New Roman"/>
          <w:spacing w:val="-4"/>
          <w:sz w:val="24"/>
        </w:rPr>
      </w:pPr>
    </w:p>
    <w:p w14:paraId="22946C4B" w14:textId="1B052678" w:rsidR="004A063B" w:rsidRPr="00474B36" w:rsidRDefault="004A063B" w:rsidP="00DD1205">
      <w:pPr>
        <w:ind w:firstLine="720"/>
        <w:rPr>
          <w:rFonts w:ascii="Times New Roman" w:hAnsi="Times New Roman"/>
          <w:sz w:val="24"/>
        </w:rPr>
      </w:pPr>
      <w:r w:rsidRPr="00474B36">
        <w:rPr>
          <w:rFonts w:ascii="Times New Roman" w:hAnsi="Times New Roman"/>
          <w:sz w:val="24"/>
        </w:rPr>
        <w:t>Катастарска општина Бечеј</w:t>
      </w:r>
    </w:p>
    <w:p w14:paraId="2FA17D85" w14:textId="77777777" w:rsidR="0059382F" w:rsidRPr="00474B36" w:rsidRDefault="0059382F" w:rsidP="00DD1205">
      <w:pPr>
        <w:ind w:firstLine="720"/>
        <w:rPr>
          <w:rFonts w:ascii="Times New Roman" w:hAnsi="Times New Roman"/>
          <w:sz w:val="24"/>
        </w:rPr>
      </w:pPr>
    </w:p>
    <w:p w14:paraId="330B3723" w14:textId="61592C6F" w:rsidR="004A063B" w:rsidRPr="00474B36" w:rsidRDefault="00913F71" w:rsidP="00DD1205">
      <w:pPr>
        <w:ind w:firstLine="720"/>
        <w:rPr>
          <w:rFonts w:ascii="Times New Roman" w:hAnsi="Times New Roman"/>
          <w:sz w:val="24"/>
        </w:rPr>
      </w:pPr>
      <w:r w:rsidRPr="00474B36">
        <w:rPr>
          <w:rFonts w:ascii="Times New Roman" w:hAnsi="Times New Roman"/>
          <w:sz w:val="24"/>
        </w:rPr>
        <w:t>Целе катастарске парцеле:</w:t>
      </w:r>
      <w:r w:rsidRPr="00474B36">
        <w:t xml:space="preserve"> </w:t>
      </w:r>
      <w:r w:rsidR="004A063B" w:rsidRPr="00474B36">
        <w:rPr>
          <w:rFonts w:ascii="Times New Roman" w:hAnsi="Times New Roman"/>
          <w:sz w:val="24"/>
        </w:rPr>
        <w:t>/</w:t>
      </w:r>
    </w:p>
    <w:p w14:paraId="04E1BDEF" w14:textId="350A855A" w:rsidR="004A063B" w:rsidRPr="00474B36" w:rsidRDefault="004A063B" w:rsidP="00DD1205">
      <w:pPr>
        <w:ind w:firstLine="720"/>
        <w:rPr>
          <w:rFonts w:ascii="Times New Roman" w:hAnsi="Times New Roman"/>
          <w:spacing w:val="4"/>
          <w:sz w:val="24"/>
        </w:rPr>
      </w:pPr>
      <w:r w:rsidRPr="00474B36">
        <w:rPr>
          <w:rFonts w:ascii="Times New Roman" w:hAnsi="Times New Roman"/>
          <w:sz w:val="24"/>
        </w:rPr>
        <w:t>Делови катастарских парцела:</w:t>
      </w:r>
      <w:r w:rsidRPr="00474B36">
        <w:t xml:space="preserve"> </w:t>
      </w:r>
      <w:r w:rsidRPr="00474B36">
        <w:rPr>
          <w:rFonts w:ascii="Times New Roman" w:hAnsi="Times New Roman"/>
          <w:spacing w:val="4"/>
          <w:sz w:val="24"/>
        </w:rPr>
        <w:t>22139/2, 22139/1, 18140, 18205, 18204, 18137, 23245, 18161/3, 18821, 18820/1, 17603, 26471, 18933/3, 18950, 18289/2, 18288, 18285, 18283, 20745, 20744, 18761, 18756, 18759, 18758, 18754, 18753, 18685, 18684, 18680, 18679, 26355, 22265, 22264, 22171/2, 22215, 22212, 22210, 23272, 23223, 23221, 23383, 22597, 18827, 22140, 18202, 18201, 23283/2, 23282, 22663/3, 22118, 22117, 22116/2, 22116/1, 22115, 18282, 17679, 18199, 18683, 17695, 18171, 18170, 18168, 23014/3, 20750, 20749, 17680, 18280, 18278, 18277, 23025, 23023, 23018, 20774, 26543, 18836, 18835, 18834, 18832, 18831, 18164, 22114/2, 23219, 23218, 22587, 23280, 23278, 23277, 17693/3, 17693/2, 18145, 18143, 22608, 17672, 17670, 17667, 26474, 18951, 20730, 23387, 18819, 18818, 17702/4, 17702/3, 17702/2, 17702/1, 18195, 22137, 18197, 18142, 18141, 18945, 18947, 18946, 18944, 18943/2, 18943/1, 18941, 18940/1, 22271, 22270, 22268, 26538, 18933/2, 22138, 18937, 18936, 18935, 18693, 18692, 20738, 20737, 20736/2, 20736/1, 23388/2, 18687, 18826, 17722, 19171, 20731, 17706/1, 22171/1, 22169/1, 22167, 22164, 22163, 22162, 23376, 23375, 17674, 22223, 22222/7, 17715, 26339, 22222/5, 22222/3, 22220, 22219, 22218/2, 22217, 22216/2, 17681, 22160, 17678, 17677, 17683, 17682, 17716, 18751, 18750, 18749, 18747, 18746, 18745, 17701/3, 20728, 18167, 18166, 18198, 18829, 23234/1, 23231, 22584, 18150, 18146/2, 23226, 18948, 23242/1, 19170, 19166, 23276, 23281, 23283/1, 23283/3, 26249, 26317, 26485, 18686, 18760, 18757, 18755, 18752, 17698, 17699/2, 18698, 17675, 23233, 23230, 23228, 22142, 17673, 17671, 17669, 17668, 23372, 23380, 23384, 26179, 26258, 18742, 23391, 22269, 26260, 26331, 26257, 17701/4, 18823, 18139, 18138, 18820/2, 18822, 18824, 26095, 17700/1, 17721, 17720, 18135, 18146/1, 18147, 18149, 20747, 22586, 18817, 18162, 18165, 18203, 17699/1, 26337, 26085/2, 18952, 22663/2, 22583, 22585, 23020/3, 23026, 26549, 26550, 22206, 26315, 18284, 18287, 18289/1, 17719, 22119, 22605, 23055, 23057, 17693/9, 17693/4, 17666, 23224, 20729, 20733, 22141, 22143, 22158/1, 22606, 19172/1, 23237, 20742/1, 20746, 20748, 20752, 22159, 22166, 22168, 22170, 18741, 26361, 26479, 23274, 17604, 22207, 22214, 22216/3, 22222/6, 22224, 22225, 18206, 17694, 17696, 17700/2, 17701/1, 17705, 18169, 17676, 22263, 22267, 23220, 23222, 23225, 23234/2, 23240, 26376/1, 18825, 23020/2, 23270, 18743, 17714, 23247, 23271, 18286, 26246, 26487, 18940/2, 22136, 19167, 19165, 23024, 23022/1, 23017, 23016/2, 23242/2, 26456, 17697, 22208, 26250, 22222/4, 22222/2, 22221, 22218/1, 26332, 18196, 18837, 18833, 18942, 18939, 18938, 18148, 26539, 23056, 18678, 17684, 26333, 22169/2, 22165, 22161, 22158/2, 22157, 23388/1, 18748, 18744, 20755/1, 26316, 20740, 22216/4, 23273, 18830, 18828, 23246, 26469, 20770/2, 18161/2, 23379, 22226, 18163, 18144, 20741, 20739, 22266, 22213, 22211, 22209, 22596, 20751, 18136, 26472, 20585/3, 17717, 18281, 18279, 18200, 22114/3, 18949/1, 23279, 20735, 20734, 20732, 26473.</w:t>
      </w:r>
    </w:p>
    <w:p w14:paraId="61FEC56A" w14:textId="77777777" w:rsidR="00913F71" w:rsidRPr="00474B36" w:rsidRDefault="00913F71" w:rsidP="00DD1205">
      <w:pPr>
        <w:ind w:firstLine="720"/>
        <w:rPr>
          <w:rFonts w:ascii="Times New Roman" w:hAnsi="Times New Roman"/>
          <w:sz w:val="24"/>
        </w:rPr>
      </w:pPr>
    </w:p>
    <w:p w14:paraId="30673106" w14:textId="6FAA9E2A" w:rsidR="004A063B" w:rsidRPr="00474B36" w:rsidRDefault="004A063B" w:rsidP="00DD1205">
      <w:pPr>
        <w:ind w:firstLine="720"/>
        <w:rPr>
          <w:rFonts w:ascii="Times New Roman" w:hAnsi="Times New Roman"/>
          <w:sz w:val="24"/>
        </w:rPr>
      </w:pPr>
      <w:r w:rsidRPr="00474B36">
        <w:rPr>
          <w:rFonts w:ascii="Times New Roman" w:hAnsi="Times New Roman"/>
          <w:sz w:val="24"/>
        </w:rPr>
        <w:lastRenderedPageBreak/>
        <w:t>Катастарска општина Бачко Градиште</w:t>
      </w:r>
    </w:p>
    <w:p w14:paraId="7F82B49B" w14:textId="77777777" w:rsidR="0059382F" w:rsidRPr="00474B36" w:rsidRDefault="0059382F" w:rsidP="00DD1205">
      <w:pPr>
        <w:ind w:firstLine="720"/>
        <w:rPr>
          <w:rFonts w:ascii="Times New Roman" w:hAnsi="Times New Roman"/>
          <w:sz w:val="24"/>
        </w:rPr>
      </w:pPr>
    </w:p>
    <w:p w14:paraId="59AB7299" w14:textId="5457882E" w:rsidR="004A063B" w:rsidRPr="00474B36" w:rsidRDefault="00913F71" w:rsidP="00DD1205">
      <w:pPr>
        <w:ind w:firstLine="720"/>
        <w:rPr>
          <w:rFonts w:ascii="Times New Roman" w:hAnsi="Times New Roman"/>
          <w:sz w:val="24"/>
        </w:rPr>
      </w:pPr>
      <w:r w:rsidRPr="00474B36">
        <w:rPr>
          <w:rFonts w:ascii="Times New Roman" w:hAnsi="Times New Roman"/>
          <w:sz w:val="24"/>
        </w:rPr>
        <w:t>Целе катастарске парцеле:</w:t>
      </w:r>
      <w:r w:rsidRPr="00474B36">
        <w:t xml:space="preserve"> </w:t>
      </w:r>
      <w:r w:rsidR="004A063B" w:rsidRPr="00474B36">
        <w:rPr>
          <w:rFonts w:ascii="Times New Roman" w:hAnsi="Times New Roman"/>
          <w:sz w:val="24"/>
        </w:rPr>
        <w:t>/</w:t>
      </w:r>
    </w:p>
    <w:p w14:paraId="3BAAD3E5" w14:textId="3D103FE0" w:rsidR="004A063B" w:rsidRPr="00474B36" w:rsidRDefault="004A063B" w:rsidP="00DD1205">
      <w:pPr>
        <w:ind w:firstLine="720"/>
        <w:rPr>
          <w:rFonts w:ascii="Times New Roman" w:hAnsi="Times New Roman"/>
          <w:sz w:val="24"/>
        </w:rPr>
      </w:pPr>
      <w:r w:rsidRPr="00474B36">
        <w:rPr>
          <w:rFonts w:ascii="Times New Roman" w:hAnsi="Times New Roman"/>
          <w:sz w:val="24"/>
        </w:rPr>
        <w:t>Делови катастарских парцела:</w:t>
      </w:r>
      <w:r w:rsidRPr="00474B36">
        <w:t xml:space="preserve"> </w:t>
      </w:r>
      <w:r w:rsidRPr="00474B36">
        <w:rPr>
          <w:rFonts w:ascii="Times New Roman" w:hAnsi="Times New Roman"/>
          <w:sz w:val="24"/>
        </w:rPr>
        <w:t>13888/2, 13672, 13674, 13868, 14781, 10355, 10356, 10357, 10358, 10359, 10556/2, 10360, 10361, 14750, 14279, 14280, 14664, 14049, 13878, 10617/2, 10559, 14046, 10556/1, 10557, 13721, 13869, 14048/4, 14048/3, 14048/2, 14614, 10600, 14179, 13718, 13747/2, 10615, 13720, 13722, 14624, 14050, 14764, 14334, 14676, 10558, 14234/2, 14336/1, 14337, 13748/1, 13748/3, 14627, 14756, 10605, 13748/2, 14071, 10560, 10561, 14561/1, 10563, 13695, 13867, 13671, 13673, 13675, 13873, 13875, 13876, 13877/2, 13880, 13881, 13887, 10603, 14629, 10616, 10604, 10617/1, 10617/3, 10618/3, 10620/1, 13871, 14572, 13882, 13884, 13886/2, 13888/3, 14274/1, 14662, 14670, 10601, 10602, 14571/1, 14336/2, 14761, 14673, 10362, 13888/1, 13696/1, 13870, 13872, 13874, 13877/1, 13879, 13883, 13885, 13886/1, 14683, 14669, 14628, 10619/5, 10619/6, 10562, 13719.</w:t>
      </w:r>
    </w:p>
    <w:p w14:paraId="2313F481" w14:textId="77777777" w:rsidR="00913F71" w:rsidRPr="00474B36" w:rsidRDefault="00913F71" w:rsidP="00DD1205">
      <w:pPr>
        <w:ind w:firstLine="720"/>
      </w:pPr>
    </w:p>
    <w:p w14:paraId="609E8163" w14:textId="336F552F" w:rsidR="004A063B" w:rsidRPr="00474B36" w:rsidRDefault="004A063B" w:rsidP="0059382F">
      <w:pPr>
        <w:ind w:firstLine="720"/>
        <w:jc w:val="center"/>
        <w:rPr>
          <w:rFonts w:ascii="Times New Roman" w:hAnsi="Times New Roman"/>
          <w:sz w:val="24"/>
        </w:rPr>
      </w:pPr>
      <w:r w:rsidRPr="00474B36">
        <w:rPr>
          <w:rFonts w:ascii="Times New Roman" w:hAnsi="Times New Roman"/>
          <w:sz w:val="24"/>
        </w:rPr>
        <w:t>Општина Жабаљ</w:t>
      </w:r>
    </w:p>
    <w:p w14:paraId="5123B9A0" w14:textId="77777777" w:rsidR="0059382F" w:rsidRPr="00474B36" w:rsidRDefault="0059382F" w:rsidP="0059382F">
      <w:pPr>
        <w:ind w:firstLine="720"/>
        <w:jc w:val="center"/>
        <w:rPr>
          <w:rFonts w:ascii="Times New Roman" w:hAnsi="Times New Roman"/>
          <w:sz w:val="24"/>
        </w:rPr>
      </w:pPr>
    </w:p>
    <w:p w14:paraId="3BD68E01" w14:textId="629508E3" w:rsidR="004A063B" w:rsidRPr="00474B36" w:rsidRDefault="004A063B" w:rsidP="00DD1205">
      <w:pPr>
        <w:ind w:firstLine="720"/>
        <w:rPr>
          <w:rFonts w:ascii="Times New Roman" w:hAnsi="Times New Roman"/>
          <w:sz w:val="24"/>
        </w:rPr>
      </w:pPr>
      <w:r w:rsidRPr="00474B36">
        <w:rPr>
          <w:rFonts w:ascii="Times New Roman" w:hAnsi="Times New Roman"/>
          <w:sz w:val="24"/>
        </w:rPr>
        <w:t>Катастарска општина Чуруг:</w:t>
      </w:r>
    </w:p>
    <w:p w14:paraId="0A82DD89" w14:textId="77777777" w:rsidR="0059382F" w:rsidRPr="00474B36" w:rsidRDefault="0059382F" w:rsidP="00DD1205">
      <w:pPr>
        <w:ind w:firstLine="720"/>
        <w:rPr>
          <w:rFonts w:ascii="Times New Roman" w:hAnsi="Times New Roman"/>
          <w:sz w:val="24"/>
        </w:rPr>
      </w:pPr>
    </w:p>
    <w:p w14:paraId="2F55CEDE" w14:textId="68D5F8EB" w:rsidR="004A063B" w:rsidRPr="00474B36" w:rsidRDefault="004A063B" w:rsidP="00DD1205">
      <w:pPr>
        <w:ind w:firstLine="720"/>
        <w:rPr>
          <w:rFonts w:ascii="Times New Roman" w:hAnsi="Times New Roman"/>
          <w:sz w:val="24"/>
        </w:rPr>
      </w:pPr>
      <w:r w:rsidRPr="00474B36">
        <w:rPr>
          <w:rFonts w:ascii="Times New Roman" w:hAnsi="Times New Roman"/>
          <w:sz w:val="24"/>
        </w:rPr>
        <w:t>Целе катастарске парцеле:</w:t>
      </w:r>
      <w:r w:rsidRPr="00474B36">
        <w:t xml:space="preserve"> </w:t>
      </w:r>
      <w:r w:rsidRPr="00474B36">
        <w:rPr>
          <w:rFonts w:ascii="Times New Roman" w:hAnsi="Times New Roman"/>
          <w:sz w:val="24"/>
        </w:rPr>
        <w:t>/</w:t>
      </w:r>
    </w:p>
    <w:p w14:paraId="07F19AC9" w14:textId="73BB33C6" w:rsidR="004A063B" w:rsidRPr="00474B36" w:rsidRDefault="004A063B" w:rsidP="00DD1205">
      <w:pPr>
        <w:ind w:firstLine="720"/>
        <w:rPr>
          <w:rFonts w:ascii="Times New Roman" w:hAnsi="Times New Roman"/>
          <w:sz w:val="24"/>
        </w:rPr>
      </w:pPr>
      <w:r w:rsidRPr="00474B36">
        <w:rPr>
          <w:rFonts w:ascii="Times New Roman" w:hAnsi="Times New Roman"/>
          <w:sz w:val="24"/>
        </w:rPr>
        <w:t>Делови катастарских парцела:</w:t>
      </w:r>
      <w:r w:rsidRPr="00474B36">
        <w:t xml:space="preserve"> </w:t>
      </w:r>
      <w:r w:rsidRPr="00474B36">
        <w:rPr>
          <w:rFonts w:ascii="Times New Roman" w:hAnsi="Times New Roman"/>
          <w:sz w:val="24"/>
        </w:rPr>
        <w:t>12131/2, 12131/3, 12132/1, 12132/2, 12133, 12266, 12267, 12268, 12269/1, 12269/2, 12269/3, 12269/4, 12273, 12283, 12284, 12285, 12286, 12287, 12288, 12344, 12345, 12346, 12347/1, 12347/2, 12349, 12350, 12351, 12352, 12353, 12354/1, 12354/2, 12355, 12356, 12357, 12358, 12359, 12382, 12383, 12774, 12775, 13004, 13005, 13006, 13007, 13008, 13009, 13010, 13031, 13032, 13033, 13034, 13035, 13036, 13037, 13041, 13043, 13399, 13400, 13401, 13402/1, 13402/2, 13403/1, 13403/2, 13403/3, 13403/4, 13403/5, 13405, 13406, 13407, 13408, 13409, 13410, 13411, 13412, 13413, 13414, 13415, 13416, 13417, 13418, 13419, 13420, 13421, 13422, 13423, 13452, 13453, 13454, 13455, 13456, 13457, 13458, 13459, 13460, 13461/1, 13461/2, 13462, 13463, 13464, 13465, 13466/1, 13466/2, 13467/1, 13467/2, 13468/1, 13468/2, 13469, 13524, 13525, 13526, 13527, 13528, 13529, 13530, 13531, 13603, 13604, 13605, 13606, 13607, 13608, 13609, 13610, 13611, 13612, 13613, 13614, 13615, 13616, 13617, 13618, 13619/1, 13619/2, 13620, 13621, 13622, 13623, 13624, 13625, 13644, 13645/1, 13645/2, 13646, 13648, 13793, 13794, 13795/1, 13795/2, 13795/3, 13796, 13866/1, 13866/2, 13867/1, 13867/2, 13868, 13869, 13870, 13871, 13872, 13873/1, 13873/2, 13875, 13876, 13877, 13878, 13905, 13906, 13907, 13908, 13909, 13910, 13911, 13912/1, 13912/2, 13913, 13914, 13915, 13916, 13917, 13938, 13939, 13940, 13941, 13942, 13944, 14150, 14151, 14152, 14153, 14154, 14155, 14156/1, 14156/2, 14744, 14828, 14830, 14836/2, 14851, 14863/2, 15123, 15124, 15126, 15154, 15155, 15156, 15158, 15162, 15180, 15190, 15191, 15192, 15199, 15201, 15232, 15233, 15245, 15254, 15255, 15256, 15258, 15265.</w:t>
      </w:r>
    </w:p>
    <w:p w14:paraId="5ACBC638" w14:textId="77777777" w:rsidR="004A063B" w:rsidRPr="00474B36" w:rsidRDefault="004A063B" w:rsidP="00DD1205">
      <w:pPr>
        <w:ind w:firstLine="720"/>
        <w:rPr>
          <w:rFonts w:ascii="Times New Roman" w:hAnsi="Times New Roman"/>
          <w:sz w:val="24"/>
        </w:rPr>
      </w:pPr>
    </w:p>
    <w:p w14:paraId="56802AD5" w14:textId="6FBE1C0D" w:rsidR="004A063B" w:rsidRPr="00474B36" w:rsidRDefault="004A063B" w:rsidP="00DD1205">
      <w:pPr>
        <w:ind w:firstLine="720"/>
        <w:rPr>
          <w:rFonts w:ascii="Times New Roman" w:hAnsi="Times New Roman"/>
          <w:sz w:val="24"/>
        </w:rPr>
      </w:pPr>
      <w:r w:rsidRPr="00474B36">
        <w:rPr>
          <w:rFonts w:ascii="Times New Roman" w:hAnsi="Times New Roman"/>
          <w:sz w:val="24"/>
        </w:rPr>
        <w:t>Катастарска општина Госпођинци:</w:t>
      </w:r>
    </w:p>
    <w:p w14:paraId="6B4718EE" w14:textId="77777777" w:rsidR="00F926AA" w:rsidRPr="00474B36" w:rsidRDefault="00F926AA" w:rsidP="00DD1205">
      <w:pPr>
        <w:ind w:firstLine="720"/>
        <w:rPr>
          <w:rFonts w:ascii="Times New Roman" w:hAnsi="Times New Roman"/>
          <w:sz w:val="24"/>
        </w:rPr>
      </w:pPr>
    </w:p>
    <w:p w14:paraId="02337EC0" w14:textId="21944631" w:rsidR="004A063B" w:rsidRPr="00474B36" w:rsidRDefault="004A063B" w:rsidP="00DD1205">
      <w:pPr>
        <w:ind w:firstLine="720"/>
        <w:rPr>
          <w:rFonts w:ascii="Times New Roman" w:hAnsi="Times New Roman"/>
          <w:sz w:val="24"/>
        </w:rPr>
      </w:pPr>
      <w:r w:rsidRPr="00474B36">
        <w:rPr>
          <w:rFonts w:ascii="Times New Roman" w:hAnsi="Times New Roman"/>
          <w:sz w:val="24"/>
        </w:rPr>
        <w:t>Целе катастарске парцеле:</w:t>
      </w:r>
      <w:r w:rsidRPr="00474B36">
        <w:rPr>
          <w:sz w:val="24"/>
        </w:rPr>
        <w:t xml:space="preserve"> </w:t>
      </w:r>
      <w:r w:rsidRPr="00474B36">
        <w:rPr>
          <w:rFonts w:ascii="Times New Roman" w:hAnsi="Times New Roman"/>
          <w:sz w:val="24"/>
        </w:rPr>
        <w:t>/</w:t>
      </w:r>
    </w:p>
    <w:p w14:paraId="5ED0256E" w14:textId="505596A6" w:rsidR="004A063B" w:rsidRPr="00474B36" w:rsidRDefault="004A063B" w:rsidP="00DD1205">
      <w:pPr>
        <w:ind w:firstLine="720"/>
        <w:rPr>
          <w:rFonts w:ascii="Times New Roman" w:hAnsi="Times New Roman"/>
          <w:sz w:val="24"/>
        </w:rPr>
      </w:pPr>
      <w:r w:rsidRPr="00474B36">
        <w:rPr>
          <w:rFonts w:ascii="Times New Roman" w:hAnsi="Times New Roman"/>
          <w:sz w:val="24"/>
        </w:rPr>
        <w:t>Делови катастарских парцела:</w:t>
      </w:r>
      <w:r w:rsidRPr="00474B36">
        <w:rPr>
          <w:sz w:val="24"/>
        </w:rPr>
        <w:t xml:space="preserve"> </w:t>
      </w:r>
      <w:r w:rsidRPr="00474B36">
        <w:rPr>
          <w:rFonts w:ascii="Times New Roman" w:hAnsi="Times New Roman"/>
          <w:sz w:val="24"/>
        </w:rPr>
        <w:t xml:space="preserve">5301, 5300, 5296, 5295, 5714/2, 5713, 5710, 4284, 5497, 4394, 4405/2, 5259, 5258/3, 5314, 5312, 5311, 5308, 5309, 5493, 4397, 4399/1, 4399/4, 5499, 5768/3, 5316, 4504, 5505, 5258/1, 4058, 4060, 4055, 4056, 4401, 4404, 4405/3, 4407, 4413/1, 4421/3, 5248, 5244, 5181, 5251, 5299, 4101, 5164/7, 5168/2, 5178, 4409/2, 4507, 4241, 5242, 5177, 4413/2, 5315/1, 4391, 5260, 5313, 5310/2, 5258/2, 4498, 4395, 4409/4, 4409/1, 5307, 5297, 5294/1, 4495, 4496, 5247, 5302, 5495, 4403, 4400, 4399/2, 5466, 4499, 5249, 5269, 5270/2, 5271, 5276, 4302/2, 4254, 5168/3, 5168/1, 5167, 4240, 5298, 5304, 5306, 5315/2, 4323, 4322, 5166/2, 4059, 4057, 5715, 5714/1, 5712, 5765, 4392, 5164/8, 4248, 5252, 4245, 5268, 5267, 5265, 5262, 5261, 5711/2, 5717/1, 5717/2, 5717/4, 4246, 5164/2, 5709, 5734, 4302/3, 5250, 5246, 5245, 5243, 4260, 5757, 4263, 4511, 5758, 5759, 5274, 5270/1, 5266, 5264, 5263, 4393, 4405/1, 4408, 4406, 4102, </w:t>
      </w:r>
      <w:r w:rsidRPr="00474B36">
        <w:rPr>
          <w:rFonts w:ascii="Times New Roman" w:hAnsi="Times New Roman"/>
          <w:sz w:val="24"/>
        </w:rPr>
        <w:lastRenderedPageBreak/>
        <w:t>5711/1, 4302/1, 5717/3, 5767, 5711/3, 4402, 4409/3, 4399/3, 5498, 5179, 5305, 5303, 4321, 4324, 5716, 4398, 4396, 5294/2, 5310/1, 5711/4.</w:t>
      </w:r>
    </w:p>
    <w:p w14:paraId="7238C331" w14:textId="77777777" w:rsidR="004A063B" w:rsidRPr="00474B36" w:rsidRDefault="004A063B" w:rsidP="00DD1205">
      <w:pPr>
        <w:ind w:firstLine="720"/>
        <w:rPr>
          <w:rFonts w:ascii="Times New Roman" w:hAnsi="Times New Roman"/>
          <w:sz w:val="24"/>
        </w:rPr>
      </w:pPr>
    </w:p>
    <w:p w14:paraId="06A52258" w14:textId="7E8137C4" w:rsidR="004A063B" w:rsidRPr="00474B36" w:rsidRDefault="004A063B" w:rsidP="00DD1205">
      <w:pPr>
        <w:ind w:firstLine="720"/>
        <w:rPr>
          <w:rFonts w:ascii="Times New Roman" w:hAnsi="Times New Roman"/>
          <w:sz w:val="24"/>
        </w:rPr>
      </w:pPr>
      <w:r w:rsidRPr="00474B36">
        <w:rPr>
          <w:rFonts w:ascii="Times New Roman" w:hAnsi="Times New Roman"/>
          <w:sz w:val="24"/>
        </w:rPr>
        <w:t>Катастарска општина Жабаљ:</w:t>
      </w:r>
    </w:p>
    <w:p w14:paraId="3E4555C3" w14:textId="77777777" w:rsidR="00F926AA" w:rsidRPr="00474B36" w:rsidRDefault="00F926AA" w:rsidP="00DD1205">
      <w:pPr>
        <w:ind w:firstLine="720"/>
        <w:rPr>
          <w:rFonts w:ascii="Times New Roman" w:hAnsi="Times New Roman"/>
          <w:sz w:val="24"/>
        </w:rPr>
      </w:pPr>
    </w:p>
    <w:p w14:paraId="4B7D4A23" w14:textId="04F7E18D" w:rsidR="004A063B" w:rsidRPr="00474B36" w:rsidRDefault="004A063B" w:rsidP="00DD1205">
      <w:pPr>
        <w:ind w:firstLine="720"/>
        <w:rPr>
          <w:rFonts w:ascii="Times New Roman" w:hAnsi="Times New Roman"/>
          <w:sz w:val="24"/>
        </w:rPr>
      </w:pPr>
      <w:r w:rsidRPr="00474B36">
        <w:rPr>
          <w:rFonts w:ascii="Times New Roman" w:hAnsi="Times New Roman"/>
          <w:sz w:val="24"/>
        </w:rPr>
        <w:t>Целе катастарске парцеле:</w:t>
      </w:r>
      <w:r w:rsidRPr="00474B36">
        <w:rPr>
          <w:sz w:val="24"/>
        </w:rPr>
        <w:t xml:space="preserve"> </w:t>
      </w:r>
      <w:r w:rsidRPr="00474B36">
        <w:rPr>
          <w:rFonts w:ascii="Times New Roman" w:hAnsi="Times New Roman"/>
          <w:sz w:val="24"/>
        </w:rPr>
        <w:t>/</w:t>
      </w:r>
    </w:p>
    <w:p w14:paraId="1B8AE828" w14:textId="34948B2E" w:rsidR="004A063B" w:rsidRPr="00474B36" w:rsidRDefault="004A063B" w:rsidP="00DD1205">
      <w:pPr>
        <w:ind w:firstLine="720"/>
        <w:rPr>
          <w:rFonts w:ascii="Times New Roman" w:hAnsi="Times New Roman"/>
          <w:sz w:val="24"/>
        </w:rPr>
      </w:pPr>
      <w:r w:rsidRPr="00474B36">
        <w:rPr>
          <w:rFonts w:ascii="Times New Roman" w:hAnsi="Times New Roman"/>
          <w:sz w:val="24"/>
        </w:rPr>
        <w:t>Делови катастарских парцела:</w:t>
      </w:r>
      <w:r w:rsidRPr="00474B36">
        <w:rPr>
          <w:sz w:val="24"/>
        </w:rPr>
        <w:t xml:space="preserve"> </w:t>
      </w:r>
      <w:r w:rsidRPr="00474B36">
        <w:rPr>
          <w:rFonts w:ascii="Times New Roman" w:hAnsi="Times New Roman"/>
          <w:sz w:val="24"/>
        </w:rPr>
        <w:t>7617/1, 7617/2, 7617/3, 7617/4, 7617/5, 7617/6, 7617/7, 7617/8, 7617/9.</w:t>
      </w:r>
    </w:p>
    <w:p w14:paraId="31BC67B3" w14:textId="77777777" w:rsidR="000E59CE" w:rsidRPr="00474B36" w:rsidRDefault="000E59CE" w:rsidP="00DD1205">
      <w:pPr>
        <w:ind w:firstLine="720"/>
        <w:rPr>
          <w:sz w:val="24"/>
        </w:rPr>
      </w:pPr>
    </w:p>
    <w:p w14:paraId="7EF7953D" w14:textId="41AC3CF3" w:rsidR="004A063B" w:rsidRPr="00474B36" w:rsidRDefault="004A063B" w:rsidP="00DD1205">
      <w:pPr>
        <w:ind w:firstLine="720"/>
        <w:rPr>
          <w:rFonts w:ascii="Times New Roman" w:hAnsi="Times New Roman"/>
          <w:sz w:val="24"/>
        </w:rPr>
      </w:pPr>
      <w:r w:rsidRPr="00474B36">
        <w:rPr>
          <w:rFonts w:ascii="Times New Roman" w:hAnsi="Times New Roman"/>
          <w:sz w:val="24"/>
        </w:rPr>
        <w:t>Катастарска општина Ђурђево:</w:t>
      </w:r>
    </w:p>
    <w:p w14:paraId="07AB1CEF" w14:textId="77777777" w:rsidR="00F926AA" w:rsidRPr="00474B36" w:rsidRDefault="00F926AA" w:rsidP="00DD1205">
      <w:pPr>
        <w:ind w:firstLine="720"/>
        <w:rPr>
          <w:rFonts w:ascii="Times New Roman" w:hAnsi="Times New Roman"/>
          <w:sz w:val="24"/>
        </w:rPr>
      </w:pPr>
    </w:p>
    <w:p w14:paraId="5C9B784B" w14:textId="4A81AA75" w:rsidR="004A063B" w:rsidRPr="00474B36" w:rsidRDefault="004A063B" w:rsidP="00DD1205">
      <w:pPr>
        <w:ind w:firstLine="720"/>
        <w:rPr>
          <w:rFonts w:ascii="Times New Roman" w:hAnsi="Times New Roman"/>
          <w:sz w:val="24"/>
        </w:rPr>
      </w:pPr>
      <w:r w:rsidRPr="00474B36">
        <w:rPr>
          <w:rFonts w:ascii="Times New Roman" w:hAnsi="Times New Roman"/>
          <w:sz w:val="24"/>
        </w:rPr>
        <w:t>Целе катастарске парцеле:</w:t>
      </w:r>
      <w:r w:rsidRPr="00474B36">
        <w:rPr>
          <w:sz w:val="24"/>
        </w:rPr>
        <w:t xml:space="preserve"> </w:t>
      </w:r>
      <w:r w:rsidRPr="00474B36">
        <w:rPr>
          <w:rFonts w:ascii="Times New Roman" w:hAnsi="Times New Roman"/>
          <w:sz w:val="24"/>
        </w:rPr>
        <w:t>/</w:t>
      </w:r>
    </w:p>
    <w:p w14:paraId="0EFD0CF9" w14:textId="6B7515BB" w:rsidR="004A063B" w:rsidRPr="00474B36" w:rsidRDefault="004A063B" w:rsidP="00DD1205">
      <w:pPr>
        <w:ind w:firstLine="720"/>
        <w:rPr>
          <w:rFonts w:ascii="Times New Roman" w:hAnsi="Times New Roman"/>
          <w:sz w:val="24"/>
        </w:rPr>
      </w:pPr>
      <w:r w:rsidRPr="00474B36">
        <w:rPr>
          <w:rFonts w:ascii="Times New Roman" w:hAnsi="Times New Roman"/>
          <w:sz w:val="24"/>
        </w:rPr>
        <w:t>Делови катастарских парцела:</w:t>
      </w:r>
      <w:r w:rsidRPr="00474B36">
        <w:rPr>
          <w:sz w:val="24"/>
        </w:rPr>
        <w:t xml:space="preserve"> </w:t>
      </w:r>
      <w:r w:rsidRPr="00474B36">
        <w:rPr>
          <w:rFonts w:ascii="Times New Roman" w:hAnsi="Times New Roman"/>
          <w:sz w:val="24"/>
        </w:rPr>
        <w:t>5033, 5034, 5035, 5036, 5037, 5051, 5052, 5053, 5054, 5055, 5056/1, 5056/2, 5057, 5058, 5059, 5060/1, 5060/2, 5061, 5062, 5063, 5259/1, 5259/2, 9471, 9472, 9474, 9479.</w:t>
      </w:r>
    </w:p>
    <w:p w14:paraId="3D4DDC5E" w14:textId="77777777" w:rsidR="003A424C" w:rsidRPr="00474B36" w:rsidRDefault="003A424C" w:rsidP="00DD1205">
      <w:pPr>
        <w:ind w:firstLine="720"/>
        <w:rPr>
          <w:rFonts w:ascii="Times New Roman" w:hAnsi="Times New Roman"/>
          <w:sz w:val="24"/>
        </w:rPr>
      </w:pPr>
    </w:p>
    <w:p w14:paraId="754C4EFE" w14:textId="05CF8EDD" w:rsidR="004A063B" w:rsidRPr="00474B36" w:rsidRDefault="004A063B" w:rsidP="00F926AA">
      <w:pPr>
        <w:ind w:firstLine="720"/>
        <w:jc w:val="center"/>
        <w:rPr>
          <w:rFonts w:ascii="Times New Roman" w:hAnsi="Times New Roman"/>
          <w:sz w:val="24"/>
        </w:rPr>
      </w:pPr>
      <w:r w:rsidRPr="00474B36">
        <w:rPr>
          <w:rFonts w:ascii="Times New Roman" w:hAnsi="Times New Roman"/>
          <w:sz w:val="24"/>
        </w:rPr>
        <w:t>Град Нови Сад</w:t>
      </w:r>
    </w:p>
    <w:p w14:paraId="06A8655E" w14:textId="77777777" w:rsidR="00F926AA" w:rsidRPr="00474B36" w:rsidRDefault="00F926AA" w:rsidP="00DD1205">
      <w:pPr>
        <w:ind w:firstLine="720"/>
        <w:rPr>
          <w:rFonts w:ascii="Times New Roman" w:hAnsi="Times New Roman"/>
          <w:sz w:val="24"/>
        </w:rPr>
      </w:pPr>
    </w:p>
    <w:p w14:paraId="48B693EC" w14:textId="77777777" w:rsidR="00F926AA" w:rsidRPr="00474B36" w:rsidRDefault="004A063B" w:rsidP="00DD1205">
      <w:pPr>
        <w:ind w:firstLine="720"/>
        <w:rPr>
          <w:rFonts w:ascii="Times New Roman" w:hAnsi="Times New Roman"/>
          <w:sz w:val="24"/>
        </w:rPr>
      </w:pPr>
      <w:r w:rsidRPr="00474B36">
        <w:rPr>
          <w:rFonts w:ascii="Times New Roman" w:hAnsi="Times New Roman"/>
          <w:sz w:val="24"/>
        </w:rPr>
        <w:t>Катастарска општина Каћ:</w:t>
      </w:r>
    </w:p>
    <w:p w14:paraId="3038DB87" w14:textId="77777777" w:rsidR="00F926AA" w:rsidRPr="00474B36" w:rsidRDefault="00F926AA" w:rsidP="00DD1205">
      <w:pPr>
        <w:ind w:firstLine="720"/>
        <w:rPr>
          <w:rFonts w:ascii="Times New Roman" w:hAnsi="Times New Roman"/>
          <w:sz w:val="24"/>
        </w:rPr>
      </w:pPr>
    </w:p>
    <w:p w14:paraId="2F880BE5" w14:textId="104A9559" w:rsidR="004A063B" w:rsidRPr="00474B36" w:rsidRDefault="004A063B" w:rsidP="00DD1205">
      <w:pPr>
        <w:ind w:firstLine="720"/>
        <w:rPr>
          <w:rFonts w:ascii="Times New Roman" w:hAnsi="Times New Roman"/>
          <w:sz w:val="24"/>
        </w:rPr>
      </w:pPr>
      <w:r w:rsidRPr="00474B36">
        <w:rPr>
          <w:rFonts w:ascii="Times New Roman" w:hAnsi="Times New Roman"/>
          <w:sz w:val="24"/>
        </w:rPr>
        <w:t>Целе катастарске парцеле:</w:t>
      </w:r>
      <w:r w:rsidRPr="00474B36">
        <w:t xml:space="preserve"> </w:t>
      </w:r>
      <w:r w:rsidRPr="00474B36">
        <w:rPr>
          <w:rFonts w:ascii="Times New Roman" w:hAnsi="Times New Roman"/>
          <w:sz w:val="24"/>
        </w:rPr>
        <w:t>/</w:t>
      </w:r>
    </w:p>
    <w:p w14:paraId="72EF81A9" w14:textId="1EDAD68C" w:rsidR="004A063B" w:rsidRPr="00474B36" w:rsidRDefault="004A063B" w:rsidP="00DD1205">
      <w:pPr>
        <w:ind w:firstLine="720"/>
        <w:rPr>
          <w:rFonts w:ascii="Times New Roman" w:hAnsi="Times New Roman"/>
          <w:sz w:val="24"/>
        </w:rPr>
      </w:pPr>
      <w:r w:rsidRPr="00474B36">
        <w:rPr>
          <w:rFonts w:ascii="Times New Roman" w:hAnsi="Times New Roman"/>
          <w:sz w:val="24"/>
        </w:rPr>
        <w:t>Делови катастарских парцела:</w:t>
      </w:r>
      <w:r w:rsidRPr="00474B36">
        <w:t xml:space="preserve"> </w:t>
      </w:r>
      <w:r w:rsidRPr="00474B36">
        <w:rPr>
          <w:rFonts w:ascii="Times New Roman" w:hAnsi="Times New Roman"/>
          <w:sz w:val="24"/>
        </w:rPr>
        <w:t>4525/2, 4436/2, 4527/1, 3684/17, 3684/5, 3684/6, 4540/4, 4540/6, 4557, 5407/1, 4604, 4526/1, 4522/2, 4562, 4567, 4592/4, 4593/1, 4596/1, 4599/3, 4600, 4603, 3684/13, 6600, 3592/22, 6538, 3593, 3597, 6689/1, 3592/5, 4540/13, 4434, 4319, 4317, 4318, 6591, 4523/1, 4555, 3575/15, 4556, 3684/16, 3575/25, 3592/9, 3574/2, 3645, 4540/1, 4540/5, 3601, 3678, 4593/2, 6636, 3592/6, 4435, 4437/1, 6507, 6523/1, 6532, 6580, 3596, 5406/1, 4559, 4560, 4558, 4523/2, 3592/8, 3594, 3595, 6584, 6587, 6586, 6634, 6635, 3684/14, 3592/1, 6593, 3592/4, 4563, 4524/2, 6576, 6588, 6603, 6632, 6688/1, 3598, 6583, 4539, 3683, 3592/7, 3673, 3675, 4540/10, 4540/11, 4540/12, 4566, 3677, 6509, 6512, 4436/1, 4524/1, 4525/1, 3574/9, 4536, 4540/14, 4540/3, 5405/1, 6579, 3575/24, 4561, 6453, 6590, 3674, 3592/10, 3592/2, 3592/3, 4594/1, 4599/1, 6454, 6599, 6604, 3599, 3600, 3684/15, 3684/18, 6631, 4316.</w:t>
      </w:r>
    </w:p>
    <w:p w14:paraId="694E2D00" w14:textId="77777777" w:rsidR="004A063B" w:rsidRPr="00474B36" w:rsidRDefault="004A063B" w:rsidP="00DD1205">
      <w:pPr>
        <w:ind w:firstLine="720"/>
        <w:rPr>
          <w:rFonts w:ascii="Times New Roman" w:hAnsi="Times New Roman"/>
          <w:sz w:val="24"/>
        </w:rPr>
      </w:pPr>
    </w:p>
    <w:p w14:paraId="77213589" w14:textId="59AED487" w:rsidR="004A063B" w:rsidRPr="00474B36" w:rsidRDefault="004A063B" w:rsidP="00DD1205">
      <w:pPr>
        <w:ind w:firstLine="720"/>
        <w:rPr>
          <w:rFonts w:ascii="Times New Roman" w:hAnsi="Times New Roman"/>
          <w:sz w:val="24"/>
        </w:rPr>
      </w:pPr>
      <w:r w:rsidRPr="00474B36">
        <w:rPr>
          <w:rFonts w:ascii="Times New Roman" w:hAnsi="Times New Roman"/>
          <w:sz w:val="24"/>
        </w:rPr>
        <w:t>Катастарска општина Нови Сад 3:</w:t>
      </w:r>
    </w:p>
    <w:p w14:paraId="231C37AE" w14:textId="77777777" w:rsidR="00F926AA" w:rsidRPr="00474B36" w:rsidRDefault="00F926AA" w:rsidP="00DD1205">
      <w:pPr>
        <w:ind w:firstLine="720"/>
        <w:rPr>
          <w:rFonts w:ascii="Times New Roman" w:hAnsi="Times New Roman"/>
          <w:sz w:val="24"/>
        </w:rPr>
      </w:pPr>
    </w:p>
    <w:p w14:paraId="04BE16C0" w14:textId="0C90D2A0" w:rsidR="004A063B" w:rsidRPr="00474B36" w:rsidRDefault="004A063B" w:rsidP="00DD1205">
      <w:pPr>
        <w:ind w:firstLine="720"/>
        <w:rPr>
          <w:rFonts w:ascii="Times New Roman" w:hAnsi="Times New Roman"/>
          <w:sz w:val="24"/>
        </w:rPr>
      </w:pPr>
      <w:r w:rsidRPr="00474B36">
        <w:rPr>
          <w:rFonts w:ascii="Times New Roman" w:hAnsi="Times New Roman"/>
          <w:sz w:val="24"/>
        </w:rPr>
        <w:t>Целе катастарске парцеле:</w:t>
      </w:r>
      <w:r w:rsidRPr="00474B36">
        <w:t xml:space="preserve"> </w:t>
      </w:r>
      <w:r w:rsidRPr="00474B36">
        <w:rPr>
          <w:rFonts w:ascii="Times New Roman" w:hAnsi="Times New Roman"/>
          <w:sz w:val="24"/>
        </w:rPr>
        <w:t>/</w:t>
      </w:r>
    </w:p>
    <w:p w14:paraId="1AE19A83" w14:textId="2AECF162" w:rsidR="004A063B" w:rsidRPr="00474B36" w:rsidRDefault="004A063B" w:rsidP="00DD1205">
      <w:pPr>
        <w:ind w:firstLine="720"/>
        <w:rPr>
          <w:rFonts w:ascii="Times New Roman" w:hAnsi="Times New Roman"/>
          <w:sz w:val="24"/>
        </w:rPr>
      </w:pPr>
      <w:r w:rsidRPr="00474B36">
        <w:rPr>
          <w:rFonts w:ascii="Times New Roman" w:hAnsi="Times New Roman"/>
          <w:sz w:val="24"/>
        </w:rPr>
        <w:t>Делови катастарских парцела:</w:t>
      </w:r>
      <w:r w:rsidRPr="00474B36">
        <w:t xml:space="preserve"> </w:t>
      </w:r>
      <w:r w:rsidRPr="00474B36">
        <w:rPr>
          <w:rFonts w:ascii="Times New Roman" w:hAnsi="Times New Roman"/>
          <w:sz w:val="24"/>
        </w:rPr>
        <w:t>1171, 1172, 1173, 1175/1, 2009/3, 2009/4, 2009/5, 212/2, 213/1, 214, 215/1, 215/7, 3294, 846/1, 847/2, 850/3, 3183/3, 3185/1, 3192/7, 3192/8, 916/6, 916/7, 916/8, 916/9, 916/13, 917, 918, 919, 921/2, 921/4, 921/5, 922/1, 922/2, 923/2, 923/4, 934/1, 935/2, 935/3, 935/4, 935/8, 935/9, 935/11, 935/12, 935/13, 3223/2, 3223/3, 936/1, 936/2, 936/5, 943/5, 3229/2, 3231/1, 909/1, 944/2, 944/3, 945/1, 945/3, 946, 947, 2498/18, 3277/1, 1169/1, 1170/1.</w:t>
      </w:r>
    </w:p>
    <w:p w14:paraId="70E3D069" w14:textId="77777777" w:rsidR="00001BB3" w:rsidRPr="00474B36" w:rsidRDefault="00001BB3" w:rsidP="00DD1205">
      <w:pPr>
        <w:tabs>
          <w:tab w:val="left" w:leader="dot" w:pos="8978"/>
        </w:tabs>
        <w:autoSpaceDE w:val="0"/>
        <w:autoSpaceDN w:val="0"/>
        <w:adjustRightInd w:val="0"/>
        <w:spacing w:line="255" w:lineRule="exact"/>
        <w:ind w:firstLine="720"/>
        <w:rPr>
          <w:rFonts w:ascii="Times New Roman" w:hAnsi="Times New Roman"/>
          <w:sz w:val="24"/>
          <w:lang w:eastAsia="hr-HR"/>
        </w:rPr>
      </w:pPr>
    </w:p>
    <w:p w14:paraId="5CDD7B90" w14:textId="73A7CBA4" w:rsidR="006E620D" w:rsidRPr="00474B36" w:rsidRDefault="006E620D" w:rsidP="000E59CE">
      <w:pPr>
        <w:pStyle w:val="Heading3"/>
        <w:ind w:left="709" w:firstLine="720"/>
        <w:jc w:val="center"/>
        <w:rPr>
          <w:b w:val="0"/>
          <w:lang w:eastAsia="en-US"/>
        </w:rPr>
      </w:pPr>
      <w:bookmarkStart w:id="612" w:name="_Toc183159228"/>
      <w:r w:rsidRPr="00474B36">
        <w:rPr>
          <w:b w:val="0"/>
          <w:lang w:eastAsia="en-US"/>
        </w:rPr>
        <w:t>2.1.</w:t>
      </w:r>
      <w:r w:rsidR="005C25CA" w:rsidRPr="00474B36">
        <w:rPr>
          <w:b w:val="0"/>
          <w:lang w:eastAsia="en-US"/>
        </w:rPr>
        <w:t>4</w:t>
      </w:r>
      <w:r w:rsidRPr="00474B36">
        <w:rPr>
          <w:b w:val="0"/>
          <w:lang w:eastAsia="en-US"/>
        </w:rPr>
        <w:t xml:space="preserve">. Списак катастарских парцела у појасу </w:t>
      </w:r>
      <w:r w:rsidR="00565357" w:rsidRPr="00474B36">
        <w:rPr>
          <w:b w:val="0"/>
          <w:lang w:eastAsia="en-US"/>
        </w:rPr>
        <w:t>потреб</w:t>
      </w:r>
      <w:r w:rsidR="00B578FC" w:rsidRPr="00474B36">
        <w:rPr>
          <w:b w:val="0"/>
          <w:lang w:eastAsia="en-US"/>
        </w:rPr>
        <w:t>ном за изградњу нафтовода</w:t>
      </w:r>
      <w:bookmarkEnd w:id="612"/>
    </w:p>
    <w:p w14:paraId="68DB1607" w14:textId="3BF9E12A" w:rsidR="00CA7ADA" w:rsidRPr="00474B36" w:rsidRDefault="00CA7ADA" w:rsidP="00DD1205">
      <w:pPr>
        <w:autoSpaceDE w:val="0"/>
        <w:autoSpaceDN w:val="0"/>
        <w:adjustRightInd w:val="0"/>
        <w:ind w:firstLine="720"/>
        <w:rPr>
          <w:rFonts w:ascii="Times New Roman" w:eastAsiaTheme="minorHAnsi" w:hAnsi="Times New Roman"/>
          <w:sz w:val="24"/>
        </w:rPr>
      </w:pPr>
    </w:p>
    <w:p w14:paraId="360D6C20" w14:textId="022677CD" w:rsidR="00CA7ADA" w:rsidRPr="00474B36" w:rsidRDefault="00CA7ADA" w:rsidP="00DD1205">
      <w:pPr>
        <w:autoSpaceDE w:val="0"/>
        <w:autoSpaceDN w:val="0"/>
        <w:adjustRightInd w:val="0"/>
        <w:ind w:firstLine="720"/>
        <w:rPr>
          <w:rFonts w:ascii="Times New Roman" w:eastAsiaTheme="minorHAnsi" w:hAnsi="Times New Roman"/>
          <w:sz w:val="24"/>
        </w:rPr>
      </w:pPr>
      <w:r w:rsidRPr="00474B36">
        <w:rPr>
          <w:rFonts w:ascii="Times New Roman" w:eastAsiaTheme="minorHAnsi" w:hAnsi="Times New Roman"/>
          <w:sz w:val="24"/>
        </w:rPr>
        <w:t xml:space="preserve">Списак </w:t>
      </w:r>
      <w:r w:rsidR="006C4C09" w:rsidRPr="00474B36">
        <w:rPr>
          <w:rFonts w:ascii="Times New Roman" w:eastAsiaTheme="minorHAnsi" w:hAnsi="Times New Roman"/>
          <w:sz w:val="24"/>
        </w:rPr>
        <w:t>катастарских</w:t>
      </w:r>
      <w:r w:rsidRPr="00474B36">
        <w:rPr>
          <w:rFonts w:ascii="Times New Roman" w:eastAsiaTheme="minorHAnsi" w:hAnsi="Times New Roman"/>
          <w:sz w:val="24"/>
        </w:rPr>
        <w:t xml:space="preserve"> парцела у појасу потребном за изградњу нафтовода, исти је као и списак парцела за које се утврђује јавни интерес који је дат у </w:t>
      </w:r>
      <w:r w:rsidR="000E59CE" w:rsidRPr="00474B36">
        <w:rPr>
          <w:rFonts w:ascii="Times New Roman" w:eastAsiaTheme="minorHAnsi" w:hAnsi="Times New Roman"/>
          <w:sz w:val="24"/>
        </w:rPr>
        <w:t>тачки</w:t>
      </w:r>
      <w:r w:rsidRPr="00474B36">
        <w:rPr>
          <w:rFonts w:ascii="Times New Roman" w:eastAsiaTheme="minorHAnsi" w:hAnsi="Times New Roman"/>
          <w:sz w:val="24"/>
        </w:rPr>
        <w:t xml:space="preserve"> 2.1.</w:t>
      </w:r>
      <w:r w:rsidR="005C25CA" w:rsidRPr="00474B36">
        <w:rPr>
          <w:rFonts w:ascii="Times New Roman" w:eastAsiaTheme="minorHAnsi" w:hAnsi="Times New Roman"/>
          <w:sz w:val="24"/>
        </w:rPr>
        <w:t>3</w:t>
      </w:r>
      <w:r w:rsidRPr="00474B36">
        <w:rPr>
          <w:rFonts w:ascii="Times New Roman" w:eastAsiaTheme="minorHAnsi" w:hAnsi="Times New Roman"/>
          <w:sz w:val="24"/>
        </w:rPr>
        <w:t xml:space="preserve">. Списак </w:t>
      </w:r>
      <w:r w:rsidR="006C4C09" w:rsidRPr="00474B36">
        <w:rPr>
          <w:rFonts w:ascii="Times New Roman" w:eastAsiaTheme="minorHAnsi" w:hAnsi="Times New Roman"/>
          <w:sz w:val="24"/>
        </w:rPr>
        <w:t>катастарских</w:t>
      </w:r>
      <w:r w:rsidRPr="00474B36">
        <w:rPr>
          <w:rFonts w:ascii="Times New Roman" w:eastAsiaTheme="minorHAnsi" w:hAnsi="Times New Roman"/>
          <w:sz w:val="24"/>
        </w:rPr>
        <w:t xml:space="preserve"> </w:t>
      </w:r>
      <w:r w:rsidR="000E59CE" w:rsidRPr="00474B36">
        <w:rPr>
          <w:rFonts w:ascii="Times New Roman" w:eastAsiaTheme="minorHAnsi" w:hAnsi="Times New Roman"/>
          <w:sz w:val="24"/>
        </w:rPr>
        <w:t xml:space="preserve">парцела </w:t>
      </w:r>
      <w:r w:rsidRPr="00474B36">
        <w:rPr>
          <w:rFonts w:ascii="Times New Roman" w:eastAsiaTheme="minorHAnsi" w:hAnsi="Times New Roman"/>
          <w:sz w:val="24"/>
        </w:rPr>
        <w:t>за које се утврђује јавни интер</w:t>
      </w:r>
      <w:r w:rsidR="006C4C09" w:rsidRPr="00474B36">
        <w:rPr>
          <w:rFonts w:ascii="Times New Roman" w:eastAsiaTheme="minorHAnsi" w:hAnsi="Times New Roman"/>
          <w:sz w:val="24"/>
        </w:rPr>
        <w:t>е</w:t>
      </w:r>
      <w:r w:rsidRPr="00474B36">
        <w:rPr>
          <w:rFonts w:ascii="Times New Roman" w:eastAsiaTheme="minorHAnsi" w:hAnsi="Times New Roman"/>
          <w:sz w:val="24"/>
        </w:rPr>
        <w:t xml:space="preserve">с, </w:t>
      </w:r>
      <w:r w:rsidR="00106899" w:rsidRPr="00474B36">
        <w:rPr>
          <w:rFonts w:ascii="Times New Roman" w:eastAsiaTheme="minorHAnsi" w:hAnsi="Times New Roman"/>
          <w:sz w:val="24"/>
        </w:rPr>
        <w:t>пододељак</w:t>
      </w:r>
      <w:r w:rsidRPr="00474B36">
        <w:rPr>
          <w:rFonts w:ascii="Times New Roman" w:eastAsiaTheme="minorHAnsi" w:hAnsi="Times New Roman"/>
          <w:sz w:val="24"/>
        </w:rPr>
        <w:t xml:space="preserve"> 2.1. СПИСАК КАТАСТАСКИХ ПАРЦЕЛА У ПОСЕБНОЈ НАМЕНИ (ОБУХВАТУ ДЕТАЉНЕ РАЗРАДЕ).  </w:t>
      </w:r>
    </w:p>
    <w:p w14:paraId="0D8395E0" w14:textId="3E54B49E" w:rsidR="00F926AA" w:rsidRPr="00474B36" w:rsidRDefault="00323F30" w:rsidP="008B3C6C">
      <w:pPr>
        <w:tabs>
          <w:tab w:val="left" w:leader="dot" w:pos="8978"/>
        </w:tabs>
        <w:autoSpaceDE w:val="0"/>
        <w:autoSpaceDN w:val="0"/>
        <w:adjustRightInd w:val="0"/>
        <w:spacing w:line="255" w:lineRule="exact"/>
        <w:ind w:firstLine="720"/>
        <w:rPr>
          <w:rFonts w:ascii="Times New Roman" w:hAnsi="Times New Roman"/>
          <w:sz w:val="24"/>
          <w:lang w:eastAsia="hr-HR"/>
        </w:rPr>
      </w:pPr>
      <w:r w:rsidRPr="00474B36">
        <w:rPr>
          <w:rFonts w:ascii="Times New Roman" w:hAnsi="Times New Roman"/>
          <w:sz w:val="24"/>
          <w:lang w:eastAsia="hr-HR"/>
        </w:rPr>
        <w:t xml:space="preserve">У случају неслагања пописа катастарских парцела и графичког приказа, због евентуалне грешке у очитавању или накнадних промена на терену због одржавања катастарског операта, меродаван је графички приказ у </w:t>
      </w:r>
      <w:r w:rsidR="00A57C6B" w:rsidRPr="00474B36">
        <w:rPr>
          <w:rFonts w:ascii="Times New Roman" w:hAnsi="Times New Roman"/>
          <w:sz w:val="24"/>
          <w:lang w:eastAsia="hr-HR"/>
        </w:rPr>
        <w:t>р</w:t>
      </w:r>
      <w:r w:rsidR="00525C24" w:rsidRPr="00474B36">
        <w:rPr>
          <w:rFonts w:ascii="Times New Roman" w:hAnsi="Times New Roman"/>
          <w:sz w:val="24"/>
          <w:lang w:eastAsia="hr-HR"/>
        </w:rPr>
        <w:t xml:space="preserve">ефералним </w:t>
      </w:r>
      <w:r w:rsidRPr="00474B36">
        <w:rPr>
          <w:rFonts w:ascii="Times New Roman" w:hAnsi="Times New Roman"/>
          <w:sz w:val="24"/>
          <w:lang w:eastAsia="hr-HR"/>
        </w:rPr>
        <w:t>картама.</w:t>
      </w:r>
      <w:bookmarkStart w:id="613" w:name="_Toc66599887"/>
      <w:bookmarkStart w:id="614" w:name="_Toc66610041"/>
      <w:bookmarkStart w:id="615" w:name="_Toc66610144"/>
      <w:bookmarkStart w:id="616" w:name="_Toc66620866"/>
      <w:bookmarkStart w:id="617" w:name="_Toc66620974"/>
      <w:bookmarkStart w:id="618" w:name="_Toc69452772"/>
      <w:bookmarkStart w:id="619" w:name="_Toc69467062"/>
      <w:bookmarkStart w:id="620" w:name="_Toc69718278"/>
      <w:bookmarkStart w:id="621" w:name="_Toc69718388"/>
      <w:bookmarkStart w:id="622" w:name="_Toc183159229"/>
    </w:p>
    <w:p w14:paraId="0BEED641" w14:textId="586C8FD0" w:rsidR="00F926AA" w:rsidRDefault="00F926AA" w:rsidP="0093341C">
      <w:pPr>
        <w:pStyle w:val="Heding1"/>
        <w:rPr>
          <w:lang w:val="sr-Cyrl-CS"/>
        </w:rPr>
      </w:pPr>
    </w:p>
    <w:p w14:paraId="57D60A4F" w14:textId="77777777" w:rsidR="00D214D7" w:rsidRPr="00474B36" w:rsidRDefault="00D214D7" w:rsidP="0093341C">
      <w:pPr>
        <w:pStyle w:val="Heding1"/>
        <w:rPr>
          <w:lang w:val="sr-Cyrl-CS"/>
        </w:rPr>
      </w:pPr>
    </w:p>
    <w:p w14:paraId="77D70E05" w14:textId="086E60C8" w:rsidR="009C2124" w:rsidRPr="00474B36" w:rsidRDefault="00337712" w:rsidP="0093341C">
      <w:pPr>
        <w:pStyle w:val="Heding1"/>
        <w:rPr>
          <w:bCs/>
          <w:lang w:val="sr-Cyrl-CS"/>
        </w:rPr>
      </w:pPr>
      <w:r w:rsidRPr="00474B36">
        <w:rPr>
          <w:lang w:val="sr-Cyrl-CS"/>
        </w:rPr>
        <w:t>3</w:t>
      </w:r>
      <w:r w:rsidR="009C2124" w:rsidRPr="00474B36">
        <w:rPr>
          <w:lang w:val="sr-Cyrl-CS"/>
        </w:rPr>
        <w:t>. ПРАВИЛА</w:t>
      </w:r>
      <w:r w:rsidR="00553CF1" w:rsidRPr="00474B36">
        <w:rPr>
          <w:lang w:val="sr-Cyrl-CS"/>
        </w:rPr>
        <w:t xml:space="preserve"> </w:t>
      </w:r>
      <w:r w:rsidR="009C2124" w:rsidRPr="00474B36">
        <w:rPr>
          <w:lang w:val="sr-Cyrl-CS"/>
        </w:rPr>
        <w:t>ГРАЂЕЊА</w:t>
      </w:r>
      <w:bookmarkEnd w:id="613"/>
      <w:bookmarkEnd w:id="614"/>
      <w:bookmarkEnd w:id="615"/>
      <w:bookmarkEnd w:id="616"/>
      <w:bookmarkEnd w:id="617"/>
      <w:bookmarkEnd w:id="618"/>
      <w:bookmarkEnd w:id="619"/>
      <w:bookmarkEnd w:id="620"/>
      <w:bookmarkEnd w:id="621"/>
      <w:bookmarkEnd w:id="622"/>
      <w:r w:rsidR="009C2124" w:rsidRPr="00474B36">
        <w:rPr>
          <w:lang w:val="sr-Cyrl-CS"/>
        </w:rPr>
        <w:tab/>
      </w:r>
    </w:p>
    <w:p w14:paraId="4C174C19" w14:textId="77777777" w:rsidR="00F926AA" w:rsidRPr="00474B36" w:rsidRDefault="00F926AA" w:rsidP="00DD1205">
      <w:pPr>
        <w:ind w:firstLine="720"/>
        <w:rPr>
          <w:rFonts w:ascii="Times New Roman" w:hAnsi="Times New Roman"/>
          <w:sz w:val="24"/>
          <w:lang w:eastAsia="hr-HR"/>
        </w:rPr>
      </w:pPr>
    </w:p>
    <w:p w14:paraId="7054D044" w14:textId="04D78280" w:rsidR="00BE3C5E" w:rsidRPr="00474B36" w:rsidRDefault="00BE3C5E" w:rsidP="00DD1205">
      <w:pPr>
        <w:pStyle w:val="BodyText"/>
        <w:spacing w:after="0"/>
        <w:ind w:firstLine="720"/>
        <w:rPr>
          <w:rFonts w:ascii="Times New Roman" w:hAnsi="Times New Roman"/>
          <w:sz w:val="24"/>
        </w:rPr>
      </w:pPr>
      <w:r w:rsidRPr="00474B36">
        <w:rPr>
          <w:rFonts w:ascii="Times New Roman" w:hAnsi="Times New Roman"/>
          <w:sz w:val="24"/>
        </w:rPr>
        <w:t>Приликом израде планске и пројектно-техничке документације изградње нафтовода граница Мађарске - Нови Сад, потребно је у односу на постојеће гасоводе, нафтоводе, будуће продуктоводе и друге инфраструктурне објекте испоштовати следеће одредбе прописа и техничких норматива:</w:t>
      </w:r>
    </w:p>
    <w:p w14:paraId="00C6BF90" w14:textId="7548A0B9" w:rsidR="00BE3C5E" w:rsidRPr="00474B36" w:rsidRDefault="003957A5" w:rsidP="00D645D6">
      <w:pPr>
        <w:pStyle w:val="BodyText"/>
        <w:numPr>
          <w:ilvl w:val="0"/>
          <w:numId w:val="49"/>
        </w:numPr>
        <w:tabs>
          <w:tab w:val="left" w:pos="993"/>
        </w:tabs>
        <w:spacing w:after="0"/>
        <w:ind w:left="-142" w:firstLine="851"/>
        <w:rPr>
          <w:rFonts w:ascii="Times New Roman" w:hAnsi="Times New Roman"/>
          <w:sz w:val="24"/>
        </w:rPr>
      </w:pPr>
      <w:r w:rsidRPr="00474B36">
        <w:rPr>
          <w:rFonts w:ascii="Times New Roman" w:hAnsi="Times New Roman"/>
          <w:sz w:val="24"/>
        </w:rPr>
        <w:t>Закона о енергетици</w:t>
      </w:r>
      <w:r w:rsidR="00380B72" w:rsidRPr="00474B36">
        <w:rPr>
          <w:rFonts w:ascii="Times New Roman" w:hAnsi="Times New Roman"/>
          <w:sz w:val="24"/>
        </w:rPr>
        <w:t>;</w:t>
      </w:r>
    </w:p>
    <w:p w14:paraId="63AF985B" w14:textId="301C9503" w:rsidR="00BE3C5E" w:rsidRPr="00474B36" w:rsidRDefault="00BE3C5E" w:rsidP="00D645D6">
      <w:pPr>
        <w:pStyle w:val="BodyText"/>
        <w:numPr>
          <w:ilvl w:val="0"/>
          <w:numId w:val="49"/>
        </w:numPr>
        <w:tabs>
          <w:tab w:val="left" w:pos="993"/>
        </w:tabs>
        <w:spacing w:after="0"/>
        <w:ind w:left="-142" w:firstLine="851"/>
        <w:rPr>
          <w:rFonts w:ascii="Times New Roman" w:hAnsi="Times New Roman"/>
          <w:sz w:val="24"/>
        </w:rPr>
      </w:pPr>
      <w:r w:rsidRPr="00474B36">
        <w:rPr>
          <w:rFonts w:ascii="Times New Roman" w:hAnsi="Times New Roman"/>
          <w:sz w:val="24"/>
        </w:rPr>
        <w:t>Закон</w:t>
      </w:r>
      <w:r w:rsidR="003957A5" w:rsidRPr="00474B36">
        <w:rPr>
          <w:rFonts w:ascii="Times New Roman" w:hAnsi="Times New Roman"/>
          <w:sz w:val="24"/>
        </w:rPr>
        <w:t>а</w:t>
      </w:r>
      <w:r w:rsidRPr="00474B36">
        <w:rPr>
          <w:rFonts w:ascii="Times New Roman" w:hAnsi="Times New Roman"/>
          <w:sz w:val="24"/>
        </w:rPr>
        <w:t xml:space="preserve"> о планирању и изградњи</w:t>
      </w:r>
      <w:r w:rsidR="00380B72" w:rsidRPr="00474B36">
        <w:rPr>
          <w:rFonts w:ascii="Times New Roman" w:hAnsi="Times New Roman"/>
          <w:sz w:val="24"/>
        </w:rPr>
        <w:t>;</w:t>
      </w:r>
    </w:p>
    <w:p w14:paraId="734067F0" w14:textId="7F667AAE" w:rsidR="00363F7E" w:rsidRPr="00474B36" w:rsidRDefault="00BE3C5E" w:rsidP="00D645D6">
      <w:pPr>
        <w:pStyle w:val="ListParagraph"/>
        <w:numPr>
          <w:ilvl w:val="0"/>
          <w:numId w:val="49"/>
        </w:numPr>
        <w:tabs>
          <w:tab w:val="left" w:pos="993"/>
        </w:tabs>
        <w:ind w:left="-142" w:firstLine="851"/>
        <w:rPr>
          <w:rFonts w:ascii="Times New Roman" w:hAnsi="Times New Roman"/>
          <w:sz w:val="24"/>
          <w:lang w:val="sr-Cyrl-CS"/>
        </w:rPr>
      </w:pPr>
      <w:r w:rsidRPr="00474B36">
        <w:rPr>
          <w:rFonts w:ascii="Times New Roman" w:hAnsi="Times New Roman"/>
          <w:sz w:val="24"/>
          <w:lang w:val="sr-Cyrl-CS"/>
        </w:rPr>
        <w:t>Закон</w:t>
      </w:r>
      <w:r w:rsidR="003957A5" w:rsidRPr="00474B36">
        <w:rPr>
          <w:rFonts w:ascii="Times New Roman" w:hAnsi="Times New Roman"/>
          <w:sz w:val="24"/>
          <w:lang w:val="sr-Cyrl-CS"/>
        </w:rPr>
        <w:t>а</w:t>
      </w:r>
      <w:r w:rsidRPr="00474B36">
        <w:rPr>
          <w:rFonts w:ascii="Times New Roman" w:hAnsi="Times New Roman"/>
          <w:sz w:val="24"/>
          <w:lang w:val="sr-Cyrl-CS"/>
        </w:rPr>
        <w:t xml:space="preserve"> о цевоводном транспорту гасовитих и течних угљовод</w:t>
      </w:r>
      <w:r w:rsidR="00363F7E" w:rsidRPr="00474B36">
        <w:rPr>
          <w:rFonts w:ascii="Times New Roman" w:hAnsi="Times New Roman"/>
          <w:sz w:val="24"/>
          <w:lang w:val="sr-Cyrl-CS"/>
        </w:rPr>
        <w:t>оника и</w:t>
      </w:r>
      <w:r w:rsidRPr="00474B36">
        <w:rPr>
          <w:rFonts w:ascii="Times New Roman" w:hAnsi="Times New Roman"/>
          <w:sz w:val="24"/>
          <w:lang w:val="sr-Cyrl-CS"/>
        </w:rPr>
        <w:t xml:space="preserve"> </w:t>
      </w:r>
      <w:r w:rsidR="003957A5" w:rsidRPr="00474B36">
        <w:rPr>
          <w:rFonts w:ascii="Times New Roman" w:eastAsia="Arial" w:hAnsi="Times New Roman"/>
          <w:sz w:val="24"/>
          <w:lang w:val="sr-Cyrl-CS" w:eastAsia="hr-HR"/>
        </w:rPr>
        <w:t xml:space="preserve"> дистрибуцији гасовитих угљоводоника и</w:t>
      </w:r>
    </w:p>
    <w:p w14:paraId="4F59564D" w14:textId="70AB7891" w:rsidR="00BE3C5E" w:rsidRPr="00474B36" w:rsidRDefault="00BE3C5E" w:rsidP="00D645D6">
      <w:pPr>
        <w:pStyle w:val="ListParagraph"/>
        <w:numPr>
          <w:ilvl w:val="0"/>
          <w:numId w:val="49"/>
        </w:numPr>
        <w:tabs>
          <w:tab w:val="left" w:pos="993"/>
        </w:tabs>
        <w:ind w:left="-142" w:firstLine="851"/>
        <w:rPr>
          <w:rFonts w:ascii="Times New Roman" w:hAnsi="Times New Roman"/>
          <w:sz w:val="24"/>
          <w:lang w:val="sr-Cyrl-CS"/>
        </w:rPr>
      </w:pPr>
      <w:r w:rsidRPr="00474B36">
        <w:rPr>
          <w:rFonts w:ascii="Times New Roman" w:hAnsi="Times New Roman"/>
          <w:sz w:val="24"/>
          <w:lang w:val="sr-Cyrl-CS"/>
        </w:rPr>
        <w:t>Правилник</w:t>
      </w:r>
      <w:r w:rsidR="003957A5" w:rsidRPr="00474B36">
        <w:rPr>
          <w:rFonts w:ascii="Times New Roman" w:hAnsi="Times New Roman"/>
          <w:sz w:val="24"/>
          <w:lang w:val="sr-Cyrl-CS"/>
        </w:rPr>
        <w:t>а</w:t>
      </w:r>
      <w:r w:rsidRPr="00474B36">
        <w:rPr>
          <w:rFonts w:ascii="Times New Roman" w:hAnsi="Times New Roman"/>
          <w:sz w:val="24"/>
          <w:lang w:val="sr-Cyrl-CS"/>
        </w:rPr>
        <w:t xml:space="preserve"> о техничким условима за несметан и безбедан транспорт нафтоводима и продуктоводима.</w:t>
      </w:r>
    </w:p>
    <w:p w14:paraId="302C2461" w14:textId="77777777" w:rsidR="00545B69" w:rsidRPr="00474B36" w:rsidRDefault="00545B69" w:rsidP="00D645D6">
      <w:pPr>
        <w:pStyle w:val="ListParagraph"/>
        <w:tabs>
          <w:tab w:val="left" w:pos="993"/>
        </w:tabs>
        <w:ind w:left="-142" w:firstLine="851"/>
        <w:rPr>
          <w:rFonts w:ascii="Times New Roman" w:hAnsi="Times New Roman"/>
          <w:sz w:val="24"/>
          <w:lang w:val="sr-Cyrl-CS"/>
        </w:rPr>
      </w:pPr>
    </w:p>
    <w:p w14:paraId="78FD5B68" w14:textId="2753443D" w:rsidR="009C2124" w:rsidRPr="00474B36" w:rsidRDefault="006A0716" w:rsidP="00545B69">
      <w:pPr>
        <w:pStyle w:val="Heding2"/>
        <w:ind w:firstLine="720"/>
        <w:jc w:val="center"/>
        <w:rPr>
          <w:b w:val="0"/>
          <w:lang w:val="sr-Cyrl-CS"/>
        </w:rPr>
      </w:pPr>
      <w:bookmarkStart w:id="623" w:name="_Toc66599888"/>
      <w:bookmarkStart w:id="624" w:name="_Toc66610042"/>
      <w:bookmarkStart w:id="625" w:name="_Toc66610145"/>
      <w:bookmarkStart w:id="626" w:name="_Toc66620867"/>
      <w:bookmarkStart w:id="627" w:name="_Toc66620975"/>
      <w:bookmarkStart w:id="628" w:name="_Toc69452773"/>
      <w:bookmarkStart w:id="629" w:name="_Toc69467063"/>
      <w:bookmarkStart w:id="630" w:name="_Toc69718279"/>
      <w:bookmarkStart w:id="631" w:name="_Toc69718389"/>
      <w:bookmarkStart w:id="632" w:name="_Toc183159230"/>
      <w:r w:rsidRPr="00474B36">
        <w:rPr>
          <w:b w:val="0"/>
          <w:lang w:val="sr-Cyrl-CS"/>
        </w:rPr>
        <w:t xml:space="preserve">3.1. </w:t>
      </w:r>
      <w:r w:rsidR="00545B69" w:rsidRPr="00474B36">
        <w:rPr>
          <w:b w:val="0"/>
          <w:caps w:val="0"/>
          <w:sz w:val="24"/>
          <w:szCs w:val="24"/>
          <w:lang w:val="sr-Cyrl-CS"/>
        </w:rPr>
        <w:t xml:space="preserve">Правила грађења </w:t>
      </w:r>
      <w:bookmarkEnd w:id="623"/>
      <w:bookmarkEnd w:id="624"/>
      <w:bookmarkEnd w:id="625"/>
      <w:bookmarkEnd w:id="626"/>
      <w:bookmarkEnd w:id="627"/>
      <w:bookmarkEnd w:id="628"/>
      <w:bookmarkEnd w:id="629"/>
      <w:bookmarkEnd w:id="630"/>
      <w:bookmarkEnd w:id="631"/>
      <w:r w:rsidR="00545B69" w:rsidRPr="00474B36">
        <w:rPr>
          <w:b w:val="0"/>
          <w:caps w:val="0"/>
          <w:sz w:val="24"/>
          <w:szCs w:val="24"/>
          <w:lang w:val="sr-Cyrl-CS"/>
        </w:rPr>
        <w:t>нафтовода</w:t>
      </w:r>
      <w:bookmarkEnd w:id="632"/>
    </w:p>
    <w:p w14:paraId="5D2FB921" w14:textId="2C5EDC1B" w:rsidR="00993271" w:rsidRPr="00474B36" w:rsidRDefault="00993271" w:rsidP="00DD1205">
      <w:pPr>
        <w:widowControl w:val="0"/>
        <w:spacing w:before="11"/>
        <w:ind w:firstLine="720"/>
        <w:jc w:val="left"/>
        <w:rPr>
          <w:rFonts w:ascii="Times New Roman" w:hAnsi="Times New Roman"/>
          <w:b/>
          <w:szCs w:val="18"/>
          <w:lang w:eastAsia="en-US"/>
        </w:rPr>
      </w:pPr>
    </w:p>
    <w:p w14:paraId="72AF4E15" w14:textId="728A1E4F" w:rsidR="0060631A" w:rsidRPr="00474B36" w:rsidRDefault="0060631A" w:rsidP="00DD1205">
      <w:pPr>
        <w:pStyle w:val="Style50"/>
        <w:widowControl/>
        <w:spacing w:line="274" w:lineRule="exact"/>
        <w:ind w:firstLine="720"/>
        <w:rPr>
          <w:lang w:val="sr-Cyrl-CS" w:eastAsia="sr-Latn-RS"/>
        </w:rPr>
      </w:pPr>
      <w:bookmarkStart w:id="633" w:name="SADRZAJ_231"/>
      <w:r w:rsidRPr="00474B36">
        <w:rPr>
          <w:lang w:val="sr-Cyrl-CS" w:eastAsia="sr-Latn-RS"/>
        </w:rPr>
        <w:t>Пре почетка и</w:t>
      </w:r>
      <w:r w:rsidR="00A96723" w:rsidRPr="00474B36">
        <w:rPr>
          <w:lang w:val="sr-Cyrl-CS" w:eastAsia="sr-Latn-RS"/>
        </w:rPr>
        <w:t>зградње нафтовода</w:t>
      </w:r>
      <w:r w:rsidRPr="00474B36">
        <w:rPr>
          <w:lang w:val="sr-Cyrl-CS" w:eastAsia="sr-Latn-RS"/>
        </w:rPr>
        <w:t xml:space="preserve"> потребно је одредити радни </w:t>
      </w:r>
      <w:bookmarkEnd w:id="633"/>
      <w:r w:rsidRPr="00474B36">
        <w:rPr>
          <w:lang w:val="sr-Cyrl-CS" w:eastAsia="sr-Latn-RS"/>
        </w:rPr>
        <w:t>појас који ће у току градње бити на располагању извођачу радова.</w:t>
      </w:r>
    </w:p>
    <w:p w14:paraId="0ADE02C7" w14:textId="00898FE6" w:rsidR="00993271" w:rsidRPr="00474B36" w:rsidRDefault="00993271" w:rsidP="00DD1205">
      <w:pPr>
        <w:pStyle w:val="Style50"/>
        <w:widowControl/>
        <w:spacing w:line="274" w:lineRule="exact"/>
        <w:ind w:firstLine="720"/>
        <w:rPr>
          <w:lang w:val="sr-Cyrl-CS" w:eastAsia="en-US"/>
        </w:rPr>
      </w:pPr>
      <w:r w:rsidRPr="00474B36">
        <w:rPr>
          <w:lang w:val="sr-Cyrl-CS" w:eastAsia="en-US"/>
        </w:rPr>
        <w:t>Појас потребан за изградњу нафтовода, је појас у којем се успоставља привремени режим коришћења земљишта у функцији изградње нафтовода, без промене намене з</w:t>
      </w:r>
      <w:r w:rsidR="006C4C09" w:rsidRPr="00474B36">
        <w:rPr>
          <w:lang w:val="sr-Cyrl-CS" w:eastAsia="en-US"/>
        </w:rPr>
        <w:t>е</w:t>
      </w:r>
      <w:r w:rsidRPr="00474B36">
        <w:rPr>
          <w:lang w:val="sr-Cyrl-CS" w:eastAsia="en-US"/>
        </w:rPr>
        <w:t>мљишта и привременог је кара</w:t>
      </w:r>
      <w:r w:rsidR="006C4C09" w:rsidRPr="00474B36">
        <w:rPr>
          <w:lang w:val="sr-Cyrl-CS" w:eastAsia="en-US"/>
        </w:rPr>
        <w:t>к</w:t>
      </w:r>
      <w:r w:rsidRPr="00474B36">
        <w:rPr>
          <w:lang w:val="sr-Cyrl-CS" w:eastAsia="en-US"/>
        </w:rPr>
        <w:t>тера ограниченог на фазу изградње нафтовода и објеката у функцији нафтовода.</w:t>
      </w:r>
    </w:p>
    <w:p w14:paraId="5FA545E9" w14:textId="77777777" w:rsidR="00F339E8" w:rsidRPr="00474B36" w:rsidRDefault="00993271" w:rsidP="00DD1205">
      <w:pPr>
        <w:ind w:right="-6" w:firstLine="720"/>
        <w:rPr>
          <w:rFonts w:ascii="Times New Roman" w:hAnsi="Times New Roman"/>
          <w:sz w:val="24"/>
          <w:lang w:eastAsia="sr-Latn-RS"/>
        </w:rPr>
      </w:pPr>
      <w:bookmarkStart w:id="634" w:name="SADRZAJ_049"/>
      <w:r w:rsidRPr="00474B36">
        <w:rPr>
          <w:rFonts w:ascii="Times New Roman" w:hAnsi="Times New Roman"/>
          <w:sz w:val="24"/>
          <w:lang w:eastAsia="sr-Latn-RS"/>
        </w:rPr>
        <w:t>При проје</w:t>
      </w:r>
      <w:r w:rsidR="00A96723" w:rsidRPr="00474B36">
        <w:rPr>
          <w:rFonts w:ascii="Times New Roman" w:hAnsi="Times New Roman"/>
          <w:sz w:val="24"/>
          <w:lang w:eastAsia="sr-Latn-RS"/>
        </w:rPr>
        <w:t>ктовању нафтовода</w:t>
      </w:r>
      <w:r w:rsidRPr="00474B36">
        <w:rPr>
          <w:rFonts w:ascii="Times New Roman" w:hAnsi="Times New Roman"/>
          <w:sz w:val="24"/>
          <w:lang w:eastAsia="sr-Latn-RS"/>
        </w:rPr>
        <w:t xml:space="preserve"> неопходно је узети у обзир густину </w:t>
      </w:r>
      <w:bookmarkStart w:id="635" w:name="SADRZAJ_050"/>
      <w:bookmarkEnd w:id="634"/>
      <w:r w:rsidRPr="00474B36">
        <w:rPr>
          <w:rFonts w:ascii="Times New Roman" w:hAnsi="Times New Roman"/>
          <w:sz w:val="24"/>
          <w:lang w:eastAsia="sr-Latn-RS"/>
        </w:rPr>
        <w:t>насељености подручја на коме ће нафтоводи или продуктоводи бити изграђени. Густина насељености одређује се у заштитном појасу цевовода ширине од по 200 m са сваке стране, рачунајући од осе нафтовода и продуктовода и у дужини јединице појаса нафтовода.</w:t>
      </w:r>
      <w:bookmarkStart w:id="636" w:name="SADRZAJ_061"/>
      <w:bookmarkEnd w:id="635"/>
    </w:p>
    <w:p w14:paraId="0019573C" w14:textId="77777777" w:rsidR="00F339E8" w:rsidRPr="00474B36" w:rsidRDefault="00993271" w:rsidP="00DD1205">
      <w:pPr>
        <w:ind w:right="-6" w:firstLine="720"/>
        <w:rPr>
          <w:rFonts w:ascii="Times New Roman" w:hAnsi="Times New Roman"/>
          <w:sz w:val="24"/>
          <w:lang w:eastAsia="sr-Latn-RS"/>
        </w:rPr>
      </w:pPr>
      <w:r w:rsidRPr="00474B36">
        <w:rPr>
          <w:rFonts w:ascii="Times New Roman" w:hAnsi="Times New Roman"/>
          <w:sz w:val="24"/>
          <w:lang w:eastAsia="sr-Latn-RS"/>
        </w:rPr>
        <w:t xml:space="preserve">У заштитном појасу насељених зграда коефицијент сигурности је 2,5 без обзира </w:t>
      </w:r>
      <w:bookmarkEnd w:id="636"/>
      <w:r w:rsidRPr="00474B36">
        <w:rPr>
          <w:rFonts w:ascii="Times New Roman" w:hAnsi="Times New Roman"/>
          <w:sz w:val="24"/>
          <w:lang w:eastAsia="sr-Latn-RS"/>
        </w:rPr>
        <w:t>на разред појаса нафтовода и продуктовода.</w:t>
      </w:r>
      <w:r w:rsidR="00F339E8" w:rsidRPr="00474B36">
        <w:rPr>
          <w:rFonts w:ascii="Times New Roman" w:hAnsi="Times New Roman"/>
          <w:sz w:val="24"/>
          <w:lang w:eastAsia="sr-Latn-RS"/>
        </w:rPr>
        <w:t xml:space="preserve"> </w:t>
      </w:r>
      <w:bookmarkStart w:id="637" w:name="SADRZAJ_047"/>
    </w:p>
    <w:p w14:paraId="151CF071" w14:textId="67343E42" w:rsidR="00993271" w:rsidRPr="00474B36" w:rsidRDefault="00993271" w:rsidP="00DD1205">
      <w:pPr>
        <w:ind w:right="-6" w:firstLine="720"/>
        <w:rPr>
          <w:rFonts w:ascii="Times New Roman" w:hAnsi="Times New Roman"/>
          <w:sz w:val="24"/>
          <w:lang w:eastAsia="sr-Latn-RS"/>
        </w:rPr>
      </w:pPr>
      <w:r w:rsidRPr="00474B36">
        <w:rPr>
          <w:rFonts w:ascii="Times New Roman" w:hAnsi="Times New Roman"/>
          <w:sz w:val="24"/>
          <w:lang w:eastAsia="sr-Latn-RS"/>
        </w:rPr>
        <w:t>У појасу ширине 5 m на једну и другу страну, рачунајући од осе нафтовода</w:t>
      </w:r>
      <w:bookmarkEnd w:id="637"/>
      <w:r w:rsidRPr="00474B36">
        <w:rPr>
          <w:rFonts w:ascii="Times New Roman" w:hAnsi="Times New Roman"/>
          <w:sz w:val="24"/>
          <w:lang w:eastAsia="sr-Latn-RS"/>
        </w:rPr>
        <w:t xml:space="preserve">, није </w:t>
      </w:r>
      <w:r w:rsidR="00F339E8" w:rsidRPr="00474B36">
        <w:rPr>
          <w:rFonts w:ascii="Times New Roman" w:hAnsi="Times New Roman"/>
          <w:sz w:val="24"/>
          <w:lang w:eastAsia="sr-Latn-RS"/>
        </w:rPr>
        <w:t>д</w:t>
      </w:r>
      <w:r w:rsidRPr="00474B36">
        <w:rPr>
          <w:rFonts w:ascii="Times New Roman" w:hAnsi="Times New Roman"/>
          <w:sz w:val="24"/>
          <w:lang w:eastAsia="sr-Latn-RS"/>
        </w:rPr>
        <w:t>озвољено садити дрвеће и друго растиње чији корени досежу дубину већу од 1 m, односно, за које је потребно да се земљиште обрађује дубље од 0,5 m.</w:t>
      </w:r>
    </w:p>
    <w:p w14:paraId="1EDE92F3" w14:textId="77777777" w:rsidR="00F339E8" w:rsidRPr="00474B36" w:rsidRDefault="00993271" w:rsidP="00DD1205">
      <w:pPr>
        <w:ind w:firstLine="720"/>
        <w:rPr>
          <w:rFonts w:ascii="Times New Roman" w:hAnsi="Times New Roman"/>
          <w:sz w:val="24"/>
          <w:lang w:eastAsia="sr-Latn-RS"/>
        </w:rPr>
      </w:pPr>
      <w:bookmarkStart w:id="638" w:name="SADRZAJ_059"/>
      <w:r w:rsidRPr="00474B36">
        <w:rPr>
          <w:rFonts w:ascii="Times New Roman" w:hAnsi="Times New Roman"/>
          <w:sz w:val="24"/>
          <w:lang w:eastAsia="sr-Latn-RS"/>
        </w:rPr>
        <w:t xml:space="preserve">У појасу ширине од 30 m лево и десно од осе нафтовода, након </w:t>
      </w:r>
      <w:bookmarkEnd w:id="638"/>
      <w:r w:rsidRPr="00474B36">
        <w:rPr>
          <w:rFonts w:ascii="Times New Roman" w:hAnsi="Times New Roman"/>
          <w:sz w:val="24"/>
          <w:lang w:eastAsia="sr-Latn-RS"/>
        </w:rPr>
        <w:t>изградње нафтовода или продуктовода, не могу се градити зграде намењене за становање или боравак људи, без обзира на коефицијент сигурности са којим је нафтовод или продуктовод изграђен и без обзира на то у који је разред појас цевовода сврстан.</w:t>
      </w:r>
      <w:r w:rsidR="00F339E8" w:rsidRPr="00474B36">
        <w:rPr>
          <w:rFonts w:ascii="Times New Roman" w:hAnsi="Times New Roman"/>
          <w:sz w:val="24"/>
          <w:lang w:eastAsia="sr-Latn-RS"/>
        </w:rPr>
        <w:t xml:space="preserve"> </w:t>
      </w:r>
      <w:bookmarkStart w:id="639" w:name="SADRZAJ_063"/>
    </w:p>
    <w:p w14:paraId="019817BC" w14:textId="77777777" w:rsidR="00F339E8" w:rsidRPr="00474B36" w:rsidRDefault="00993271" w:rsidP="00DD1205">
      <w:pPr>
        <w:ind w:firstLine="720"/>
        <w:rPr>
          <w:rFonts w:ascii="Times New Roman" w:hAnsi="Times New Roman"/>
          <w:sz w:val="24"/>
          <w:lang w:eastAsia="sr-Latn-RS"/>
        </w:rPr>
      </w:pPr>
      <w:r w:rsidRPr="00474B36">
        <w:rPr>
          <w:rFonts w:ascii="Times New Roman" w:hAnsi="Times New Roman"/>
          <w:sz w:val="24"/>
          <w:lang w:eastAsia="sr-Latn-RS"/>
        </w:rPr>
        <w:t xml:space="preserve">У радном појасу нафтовода и продуктовода не могу се изводити радови и друге </w:t>
      </w:r>
      <w:bookmarkStart w:id="640" w:name="SADRZAJ_064"/>
      <w:bookmarkEnd w:id="639"/>
      <w:r w:rsidRPr="00474B36">
        <w:rPr>
          <w:rFonts w:ascii="Times New Roman" w:hAnsi="Times New Roman"/>
          <w:sz w:val="24"/>
          <w:lang w:eastAsia="sr-Latn-RS"/>
        </w:rPr>
        <w:t>активности осим пољопривредних радова дубине до 0,5 метара без писменог одобрења енергетског субјекта који је власник или корисник нафтовода или продуктовода.</w:t>
      </w:r>
      <w:bookmarkStart w:id="641" w:name="SADRZAJ_067"/>
      <w:bookmarkEnd w:id="640"/>
    </w:p>
    <w:p w14:paraId="101190E6" w14:textId="77777777" w:rsidR="00F339E8" w:rsidRPr="00474B36" w:rsidRDefault="00993271" w:rsidP="00DD1205">
      <w:pPr>
        <w:ind w:firstLine="720"/>
        <w:rPr>
          <w:rFonts w:ascii="Times New Roman" w:hAnsi="Times New Roman"/>
          <w:sz w:val="24"/>
          <w:lang w:eastAsia="sr-Latn-RS"/>
        </w:rPr>
      </w:pPr>
      <w:r w:rsidRPr="00474B36">
        <w:rPr>
          <w:rFonts w:ascii="Times New Roman" w:hAnsi="Times New Roman"/>
          <w:sz w:val="24"/>
          <w:lang w:eastAsia="sr-Latn-RS"/>
        </w:rPr>
        <w:t xml:space="preserve">У радном појасу нафтовода могу се градити само објекти који су </w:t>
      </w:r>
      <w:bookmarkStart w:id="642" w:name="SADRZAJ_068"/>
      <w:bookmarkEnd w:id="641"/>
      <w:r w:rsidRPr="00474B36">
        <w:rPr>
          <w:rFonts w:ascii="Times New Roman" w:hAnsi="Times New Roman"/>
          <w:sz w:val="24"/>
          <w:lang w:eastAsia="sr-Latn-RS"/>
        </w:rPr>
        <w:t>у функцији нафтовода и продуктовода.</w:t>
      </w:r>
    </w:p>
    <w:p w14:paraId="3F39609C" w14:textId="0CF077A9" w:rsidR="00993271" w:rsidRPr="00474B36" w:rsidRDefault="00993271" w:rsidP="00DD1205">
      <w:pPr>
        <w:ind w:firstLine="720"/>
        <w:rPr>
          <w:rFonts w:ascii="Times New Roman" w:hAnsi="Times New Roman"/>
          <w:sz w:val="24"/>
          <w:lang w:eastAsia="sr-Latn-RS"/>
        </w:rPr>
      </w:pPr>
      <w:r w:rsidRPr="00474B36">
        <w:rPr>
          <w:rFonts w:ascii="Times New Roman" w:hAnsi="Times New Roman"/>
          <w:sz w:val="24"/>
          <w:lang w:eastAsia="sr-Latn-RS"/>
        </w:rPr>
        <w:t xml:space="preserve">Изградња нових објеката не сме угрозити стабилност, безбедност и поуздан рад </w:t>
      </w:r>
      <w:bookmarkEnd w:id="642"/>
      <w:r w:rsidRPr="00474B36">
        <w:rPr>
          <w:rFonts w:ascii="Times New Roman" w:hAnsi="Times New Roman"/>
          <w:sz w:val="24"/>
          <w:lang w:eastAsia="sr-Latn-RS"/>
        </w:rPr>
        <w:t>нафтовода и продуктовода.</w:t>
      </w:r>
    </w:p>
    <w:p w14:paraId="2B82BD8C" w14:textId="77777777" w:rsidR="00747B5F" w:rsidRPr="00474B36" w:rsidRDefault="00747B5F" w:rsidP="00DD1205">
      <w:pPr>
        <w:ind w:right="375" w:firstLine="720"/>
        <w:rPr>
          <w:rFonts w:ascii="Times New Roman" w:hAnsi="Times New Roman"/>
          <w:szCs w:val="18"/>
          <w:lang w:eastAsia="sr-Latn-RS"/>
        </w:rPr>
      </w:pPr>
      <w:bookmarkStart w:id="643" w:name="SADRZAJ_070"/>
    </w:p>
    <w:p w14:paraId="0CFBD07C" w14:textId="2DBFBC29" w:rsidR="00993271" w:rsidRPr="00474B36" w:rsidRDefault="000D60B7" w:rsidP="00545B69">
      <w:pPr>
        <w:ind w:right="375" w:firstLine="708"/>
        <w:rPr>
          <w:rFonts w:ascii="Times New Roman" w:hAnsi="Times New Roman"/>
          <w:sz w:val="22"/>
          <w:lang w:eastAsia="sr-Latn-RS"/>
        </w:rPr>
      </w:pPr>
      <w:bookmarkStart w:id="644" w:name="_Toc188622169"/>
      <w:r w:rsidRPr="00474B36">
        <w:rPr>
          <w:rFonts w:ascii="Times New Roman" w:hAnsi="Times New Roman"/>
          <w:sz w:val="22"/>
        </w:rPr>
        <w:t xml:space="preserve">Табела </w:t>
      </w:r>
      <w:r w:rsidR="00AB1ED3" w:rsidRPr="00474B36">
        <w:rPr>
          <w:rFonts w:ascii="Times New Roman" w:hAnsi="Times New Roman"/>
          <w:sz w:val="22"/>
          <w:szCs w:val="22"/>
        </w:rPr>
        <w:fldChar w:fldCharType="begin"/>
      </w:r>
      <w:r w:rsidR="00AB1ED3" w:rsidRPr="00474B36">
        <w:rPr>
          <w:rFonts w:ascii="Times New Roman" w:hAnsi="Times New Roman"/>
          <w:sz w:val="22"/>
          <w:szCs w:val="22"/>
        </w:rPr>
        <w:instrText xml:space="preserve"> SEQ Табела \* ARABIC </w:instrText>
      </w:r>
      <w:r w:rsidR="00AB1ED3" w:rsidRPr="00474B36">
        <w:rPr>
          <w:rFonts w:ascii="Times New Roman" w:hAnsi="Times New Roman"/>
          <w:sz w:val="22"/>
          <w:szCs w:val="22"/>
        </w:rPr>
        <w:fldChar w:fldCharType="separate"/>
      </w:r>
      <w:r w:rsidR="006A34DA" w:rsidRPr="00474B36">
        <w:rPr>
          <w:rFonts w:ascii="Times New Roman" w:hAnsi="Times New Roman"/>
          <w:noProof/>
          <w:sz w:val="22"/>
          <w:szCs w:val="22"/>
        </w:rPr>
        <w:t>26</w:t>
      </w:r>
      <w:r w:rsidR="00AB1ED3" w:rsidRPr="00474B36">
        <w:rPr>
          <w:rFonts w:ascii="Times New Roman" w:hAnsi="Times New Roman"/>
          <w:sz w:val="22"/>
          <w:szCs w:val="22"/>
        </w:rPr>
        <w:fldChar w:fldCharType="end"/>
      </w:r>
      <w:r w:rsidR="00AB1ED3" w:rsidRPr="00474B36">
        <w:rPr>
          <w:rFonts w:ascii="Times New Roman" w:hAnsi="Times New Roman"/>
          <w:sz w:val="22"/>
          <w:szCs w:val="22"/>
        </w:rPr>
        <w:t xml:space="preserve">: </w:t>
      </w:r>
      <w:r w:rsidR="00365A5D" w:rsidRPr="00474B36">
        <w:rPr>
          <w:sz w:val="22"/>
        </w:rPr>
        <w:tab/>
      </w:r>
      <w:r w:rsidR="00993271" w:rsidRPr="00474B36">
        <w:rPr>
          <w:rFonts w:ascii="Times New Roman" w:hAnsi="Times New Roman"/>
          <w:sz w:val="22"/>
          <w:szCs w:val="22"/>
          <w:lang w:eastAsia="sr-Latn-RS"/>
        </w:rPr>
        <w:t xml:space="preserve">Минимална растојања спољне ивице подземних нафтовода и продуктовода од других </w:t>
      </w:r>
      <w:bookmarkStart w:id="645" w:name="SADRZAJ_071"/>
      <w:bookmarkEnd w:id="643"/>
      <w:r w:rsidR="00993271" w:rsidRPr="00474B36">
        <w:rPr>
          <w:rFonts w:ascii="Times New Roman" w:hAnsi="Times New Roman"/>
          <w:sz w:val="22"/>
          <w:szCs w:val="22"/>
          <w:lang w:eastAsia="sr-Latn-RS"/>
        </w:rPr>
        <w:t>објеката или објеката паралелних са нафтоводом и продуктоводом</w:t>
      </w:r>
      <w:bookmarkEnd w:id="644"/>
    </w:p>
    <w:tbl>
      <w:tblPr>
        <w:tblW w:w="4765" w:type="pct"/>
        <w:jc w:val="center"/>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4A0" w:firstRow="1" w:lastRow="0" w:firstColumn="1" w:lastColumn="0" w:noHBand="0" w:noVBand="1"/>
      </w:tblPr>
      <w:tblGrid>
        <w:gridCol w:w="6950"/>
        <w:gridCol w:w="2185"/>
      </w:tblGrid>
      <w:tr w:rsidR="00284C6B" w:rsidRPr="00474B36" w14:paraId="0AA172C7" w14:textId="77777777" w:rsidTr="00545B69">
        <w:trPr>
          <w:tblHeader/>
          <w:jc w:val="center"/>
        </w:trPr>
        <w:tc>
          <w:tcPr>
            <w:tcW w:w="3804"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3379D96C" w14:textId="63088DF8" w:rsidR="00993271" w:rsidRPr="00474B36" w:rsidRDefault="00747B5F" w:rsidP="00DD1205">
            <w:pPr>
              <w:ind w:firstLine="720"/>
              <w:jc w:val="center"/>
              <w:rPr>
                <w:rFonts w:ascii="Times New Roman" w:hAnsi="Times New Roman"/>
                <w:sz w:val="22"/>
                <w:lang w:eastAsia="sr-Latn-RS"/>
              </w:rPr>
            </w:pPr>
            <w:r w:rsidRPr="00474B36">
              <w:rPr>
                <w:rFonts w:ascii="Times New Roman" w:hAnsi="Times New Roman"/>
                <w:sz w:val="22"/>
                <w:lang w:eastAsia="sr-Latn-RS"/>
              </w:rPr>
              <w:t>Инфраструктурни објекат</w:t>
            </w:r>
          </w:p>
        </w:tc>
        <w:tc>
          <w:tcPr>
            <w:tcW w:w="1196"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6496DCCC" w14:textId="77777777" w:rsidR="00993271" w:rsidRPr="00474B36" w:rsidRDefault="00993271" w:rsidP="00DD1205">
            <w:pPr>
              <w:ind w:firstLine="720"/>
              <w:jc w:val="center"/>
              <w:rPr>
                <w:rFonts w:ascii="Times New Roman" w:hAnsi="Times New Roman"/>
                <w:sz w:val="22"/>
                <w:lang w:eastAsia="sr-Latn-RS"/>
              </w:rPr>
            </w:pPr>
            <w:r w:rsidRPr="00474B36">
              <w:rPr>
                <w:rFonts w:ascii="Times New Roman" w:hAnsi="Times New Roman"/>
                <w:sz w:val="22"/>
                <w:lang w:eastAsia="sr-Latn-RS"/>
              </w:rPr>
              <w:t>(m)</w:t>
            </w:r>
          </w:p>
        </w:tc>
      </w:tr>
      <w:tr w:rsidR="00284C6B" w:rsidRPr="00474B36" w14:paraId="160AF404" w14:textId="77777777" w:rsidTr="00B91A00">
        <w:trPr>
          <w:jc w:val="center"/>
        </w:trPr>
        <w:tc>
          <w:tcPr>
            <w:tcW w:w="3804" w:type="pct"/>
            <w:tcBorders>
              <w:top w:val="outset" w:sz="6" w:space="0" w:color="000000"/>
              <w:left w:val="outset" w:sz="6" w:space="0" w:color="000000"/>
              <w:bottom w:val="outset" w:sz="6" w:space="0" w:color="000000"/>
              <w:right w:val="outset" w:sz="6" w:space="0" w:color="000000"/>
            </w:tcBorders>
            <w:vAlign w:val="center"/>
            <w:hideMark/>
          </w:tcPr>
          <w:p w14:paraId="6EBCE8A6" w14:textId="77777777" w:rsidR="00993271" w:rsidRPr="00474B36" w:rsidRDefault="00993271" w:rsidP="00DD1205">
            <w:pPr>
              <w:ind w:firstLine="720"/>
              <w:jc w:val="center"/>
              <w:rPr>
                <w:rFonts w:ascii="Times New Roman" w:hAnsi="Times New Roman"/>
                <w:sz w:val="22"/>
                <w:lang w:eastAsia="sr-Latn-RS"/>
              </w:rPr>
            </w:pPr>
            <w:r w:rsidRPr="00474B36">
              <w:rPr>
                <w:rFonts w:ascii="Times New Roman" w:hAnsi="Times New Roman"/>
                <w:sz w:val="22"/>
                <w:lang w:eastAsia="sr-Latn-RS"/>
              </w:rPr>
              <w:t>Некатегорисани путеви (рачунајући од спољне ивице земљишног појаса)</w:t>
            </w:r>
          </w:p>
        </w:tc>
        <w:tc>
          <w:tcPr>
            <w:tcW w:w="1196" w:type="pct"/>
            <w:tcBorders>
              <w:top w:val="outset" w:sz="6" w:space="0" w:color="000000"/>
              <w:left w:val="outset" w:sz="6" w:space="0" w:color="000000"/>
              <w:bottom w:val="outset" w:sz="6" w:space="0" w:color="000000"/>
              <w:right w:val="outset" w:sz="6" w:space="0" w:color="000000"/>
            </w:tcBorders>
            <w:vAlign w:val="center"/>
            <w:hideMark/>
          </w:tcPr>
          <w:p w14:paraId="60361686" w14:textId="77777777" w:rsidR="00993271" w:rsidRPr="00474B36" w:rsidRDefault="00993271" w:rsidP="00DD1205">
            <w:pPr>
              <w:ind w:firstLine="720"/>
              <w:jc w:val="center"/>
              <w:rPr>
                <w:rFonts w:ascii="Times New Roman" w:hAnsi="Times New Roman"/>
                <w:sz w:val="22"/>
                <w:lang w:eastAsia="sr-Latn-RS"/>
              </w:rPr>
            </w:pPr>
            <w:r w:rsidRPr="00474B36">
              <w:rPr>
                <w:rFonts w:ascii="Times New Roman" w:hAnsi="Times New Roman"/>
                <w:sz w:val="22"/>
                <w:lang w:eastAsia="sr-Latn-RS"/>
              </w:rPr>
              <w:t>5</w:t>
            </w:r>
          </w:p>
        </w:tc>
      </w:tr>
      <w:tr w:rsidR="00284C6B" w:rsidRPr="00474B36" w14:paraId="449A1679" w14:textId="77777777" w:rsidTr="00B91A00">
        <w:trPr>
          <w:jc w:val="center"/>
        </w:trPr>
        <w:tc>
          <w:tcPr>
            <w:tcW w:w="3804" w:type="pct"/>
            <w:tcBorders>
              <w:top w:val="outset" w:sz="6" w:space="0" w:color="000000"/>
              <w:left w:val="outset" w:sz="6" w:space="0" w:color="000000"/>
              <w:bottom w:val="outset" w:sz="6" w:space="0" w:color="000000"/>
              <w:right w:val="outset" w:sz="6" w:space="0" w:color="000000"/>
            </w:tcBorders>
            <w:vAlign w:val="center"/>
            <w:hideMark/>
          </w:tcPr>
          <w:p w14:paraId="3D3FEF0E" w14:textId="77777777" w:rsidR="00993271" w:rsidRPr="00474B36" w:rsidRDefault="00993271" w:rsidP="00DD1205">
            <w:pPr>
              <w:ind w:firstLine="720"/>
              <w:jc w:val="center"/>
              <w:rPr>
                <w:rFonts w:ascii="Times New Roman" w:hAnsi="Times New Roman"/>
                <w:sz w:val="22"/>
                <w:lang w:eastAsia="sr-Latn-RS"/>
              </w:rPr>
            </w:pPr>
            <w:r w:rsidRPr="00474B36">
              <w:rPr>
                <w:rFonts w:ascii="Times New Roman" w:hAnsi="Times New Roman"/>
                <w:sz w:val="22"/>
                <w:lang w:eastAsia="sr-Latn-RS"/>
              </w:rPr>
              <w:t>Oпштински путеви (рачунајући од спољне ивице земљишног појаса)</w:t>
            </w:r>
          </w:p>
        </w:tc>
        <w:tc>
          <w:tcPr>
            <w:tcW w:w="1196" w:type="pct"/>
            <w:tcBorders>
              <w:top w:val="outset" w:sz="6" w:space="0" w:color="000000"/>
              <w:left w:val="outset" w:sz="6" w:space="0" w:color="000000"/>
              <w:bottom w:val="outset" w:sz="6" w:space="0" w:color="000000"/>
              <w:right w:val="outset" w:sz="6" w:space="0" w:color="000000"/>
            </w:tcBorders>
            <w:vAlign w:val="center"/>
            <w:hideMark/>
          </w:tcPr>
          <w:p w14:paraId="58C2CF5D" w14:textId="77777777" w:rsidR="00993271" w:rsidRPr="00474B36" w:rsidRDefault="00993271" w:rsidP="00DD1205">
            <w:pPr>
              <w:ind w:firstLine="720"/>
              <w:jc w:val="center"/>
              <w:rPr>
                <w:rFonts w:ascii="Times New Roman" w:hAnsi="Times New Roman"/>
                <w:sz w:val="22"/>
                <w:lang w:eastAsia="sr-Latn-RS"/>
              </w:rPr>
            </w:pPr>
            <w:r w:rsidRPr="00474B36">
              <w:rPr>
                <w:rFonts w:ascii="Times New Roman" w:hAnsi="Times New Roman"/>
                <w:sz w:val="22"/>
                <w:lang w:eastAsia="sr-Latn-RS"/>
              </w:rPr>
              <w:t>5</w:t>
            </w:r>
          </w:p>
        </w:tc>
      </w:tr>
      <w:tr w:rsidR="00284C6B" w:rsidRPr="00474B36" w14:paraId="244440AE" w14:textId="77777777" w:rsidTr="00B91A00">
        <w:trPr>
          <w:jc w:val="center"/>
        </w:trPr>
        <w:tc>
          <w:tcPr>
            <w:tcW w:w="3804" w:type="pct"/>
            <w:tcBorders>
              <w:top w:val="outset" w:sz="6" w:space="0" w:color="000000"/>
              <w:left w:val="outset" w:sz="6" w:space="0" w:color="000000"/>
              <w:bottom w:val="outset" w:sz="6" w:space="0" w:color="000000"/>
              <w:right w:val="outset" w:sz="6" w:space="0" w:color="000000"/>
            </w:tcBorders>
            <w:vAlign w:val="center"/>
            <w:hideMark/>
          </w:tcPr>
          <w:p w14:paraId="665D0B2D" w14:textId="77777777" w:rsidR="00993271" w:rsidRPr="00474B36" w:rsidRDefault="00993271" w:rsidP="00DD1205">
            <w:pPr>
              <w:ind w:firstLine="720"/>
              <w:jc w:val="center"/>
              <w:rPr>
                <w:rFonts w:ascii="Times New Roman" w:hAnsi="Times New Roman"/>
                <w:sz w:val="22"/>
                <w:lang w:eastAsia="sr-Latn-RS"/>
              </w:rPr>
            </w:pPr>
            <w:r w:rsidRPr="00474B36">
              <w:rPr>
                <w:rFonts w:ascii="Times New Roman" w:hAnsi="Times New Roman"/>
                <w:sz w:val="22"/>
                <w:lang w:eastAsia="sr-Latn-RS"/>
              </w:rPr>
              <w:lastRenderedPageBreak/>
              <w:t>Државни путеви II реда (рачунајући од спољне ивице земљишног појаса)</w:t>
            </w:r>
          </w:p>
        </w:tc>
        <w:tc>
          <w:tcPr>
            <w:tcW w:w="1196" w:type="pct"/>
            <w:tcBorders>
              <w:top w:val="outset" w:sz="6" w:space="0" w:color="000000"/>
              <w:left w:val="outset" w:sz="6" w:space="0" w:color="000000"/>
              <w:bottom w:val="outset" w:sz="6" w:space="0" w:color="000000"/>
              <w:right w:val="outset" w:sz="6" w:space="0" w:color="000000"/>
            </w:tcBorders>
            <w:vAlign w:val="center"/>
            <w:hideMark/>
          </w:tcPr>
          <w:p w14:paraId="1A82BAC8" w14:textId="77777777" w:rsidR="00993271" w:rsidRPr="00474B36" w:rsidRDefault="00993271" w:rsidP="00DD1205">
            <w:pPr>
              <w:ind w:firstLine="720"/>
              <w:jc w:val="center"/>
              <w:rPr>
                <w:rFonts w:ascii="Times New Roman" w:hAnsi="Times New Roman"/>
                <w:sz w:val="22"/>
                <w:lang w:eastAsia="sr-Latn-RS"/>
              </w:rPr>
            </w:pPr>
            <w:r w:rsidRPr="00474B36">
              <w:rPr>
                <w:rFonts w:ascii="Times New Roman" w:hAnsi="Times New Roman"/>
                <w:sz w:val="22"/>
                <w:lang w:eastAsia="sr-Latn-RS"/>
              </w:rPr>
              <w:t>10</w:t>
            </w:r>
          </w:p>
        </w:tc>
      </w:tr>
      <w:tr w:rsidR="00284C6B" w:rsidRPr="00474B36" w14:paraId="1A35A929" w14:textId="77777777" w:rsidTr="00B91A00">
        <w:trPr>
          <w:jc w:val="center"/>
        </w:trPr>
        <w:tc>
          <w:tcPr>
            <w:tcW w:w="3804" w:type="pct"/>
            <w:tcBorders>
              <w:top w:val="outset" w:sz="6" w:space="0" w:color="000000"/>
              <w:left w:val="outset" w:sz="6" w:space="0" w:color="000000"/>
              <w:bottom w:val="outset" w:sz="6" w:space="0" w:color="000000"/>
              <w:right w:val="outset" w:sz="6" w:space="0" w:color="000000"/>
            </w:tcBorders>
            <w:vAlign w:val="center"/>
            <w:hideMark/>
          </w:tcPr>
          <w:p w14:paraId="69722BA0" w14:textId="77777777" w:rsidR="00993271" w:rsidRPr="00474B36" w:rsidRDefault="00993271" w:rsidP="00DD1205">
            <w:pPr>
              <w:ind w:firstLine="720"/>
              <w:jc w:val="center"/>
              <w:rPr>
                <w:rFonts w:ascii="Times New Roman" w:hAnsi="Times New Roman"/>
                <w:sz w:val="22"/>
                <w:lang w:eastAsia="sr-Latn-RS"/>
              </w:rPr>
            </w:pPr>
            <w:r w:rsidRPr="00474B36">
              <w:rPr>
                <w:rFonts w:ascii="Times New Roman" w:hAnsi="Times New Roman"/>
                <w:sz w:val="22"/>
                <w:lang w:eastAsia="sr-Latn-RS"/>
              </w:rPr>
              <w:t>Државни путеви I реда, осим аутопутева (рачунајући од спољне ивице земљишног појаса)</w:t>
            </w:r>
          </w:p>
        </w:tc>
        <w:tc>
          <w:tcPr>
            <w:tcW w:w="1196" w:type="pct"/>
            <w:tcBorders>
              <w:top w:val="outset" w:sz="6" w:space="0" w:color="000000"/>
              <w:left w:val="outset" w:sz="6" w:space="0" w:color="000000"/>
              <w:bottom w:val="outset" w:sz="6" w:space="0" w:color="000000"/>
              <w:right w:val="outset" w:sz="6" w:space="0" w:color="000000"/>
            </w:tcBorders>
            <w:vAlign w:val="center"/>
            <w:hideMark/>
          </w:tcPr>
          <w:p w14:paraId="5C007FDA" w14:textId="77777777" w:rsidR="00993271" w:rsidRPr="00474B36" w:rsidRDefault="00993271" w:rsidP="00DD1205">
            <w:pPr>
              <w:ind w:firstLine="720"/>
              <w:jc w:val="center"/>
              <w:rPr>
                <w:rFonts w:ascii="Times New Roman" w:hAnsi="Times New Roman"/>
                <w:sz w:val="22"/>
                <w:lang w:eastAsia="sr-Latn-RS"/>
              </w:rPr>
            </w:pPr>
            <w:r w:rsidRPr="00474B36">
              <w:rPr>
                <w:rFonts w:ascii="Times New Roman" w:hAnsi="Times New Roman"/>
                <w:sz w:val="22"/>
                <w:lang w:eastAsia="sr-Latn-RS"/>
              </w:rPr>
              <w:t>15</w:t>
            </w:r>
          </w:p>
        </w:tc>
      </w:tr>
      <w:tr w:rsidR="00284C6B" w:rsidRPr="00474B36" w14:paraId="61643ED1" w14:textId="77777777" w:rsidTr="00B91A00">
        <w:trPr>
          <w:jc w:val="center"/>
        </w:trPr>
        <w:tc>
          <w:tcPr>
            <w:tcW w:w="3804" w:type="pct"/>
            <w:tcBorders>
              <w:top w:val="outset" w:sz="6" w:space="0" w:color="000000"/>
              <w:left w:val="outset" w:sz="6" w:space="0" w:color="000000"/>
              <w:bottom w:val="outset" w:sz="6" w:space="0" w:color="000000"/>
              <w:right w:val="outset" w:sz="6" w:space="0" w:color="000000"/>
            </w:tcBorders>
            <w:vAlign w:val="center"/>
            <w:hideMark/>
          </w:tcPr>
          <w:p w14:paraId="17A75101" w14:textId="77777777" w:rsidR="00993271" w:rsidRPr="00474B36" w:rsidRDefault="00993271" w:rsidP="00DD1205">
            <w:pPr>
              <w:ind w:firstLine="720"/>
              <w:jc w:val="center"/>
              <w:rPr>
                <w:rFonts w:ascii="Times New Roman" w:hAnsi="Times New Roman"/>
                <w:sz w:val="22"/>
                <w:lang w:eastAsia="sr-Latn-RS"/>
              </w:rPr>
            </w:pPr>
            <w:r w:rsidRPr="00474B36">
              <w:rPr>
                <w:rFonts w:ascii="Times New Roman" w:hAnsi="Times New Roman"/>
                <w:sz w:val="22"/>
                <w:lang w:eastAsia="sr-Latn-RS"/>
              </w:rPr>
              <w:t>Државни путеви I реда - aутопутеви (рачунајући од спољне ивице земљишног појаса)</w:t>
            </w:r>
          </w:p>
        </w:tc>
        <w:tc>
          <w:tcPr>
            <w:tcW w:w="1196" w:type="pct"/>
            <w:tcBorders>
              <w:top w:val="outset" w:sz="6" w:space="0" w:color="000000"/>
              <w:left w:val="outset" w:sz="6" w:space="0" w:color="000000"/>
              <w:bottom w:val="outset" w:sz="6" w:space="0" w:color="000000"/>
              <w:right w:val="outset" w:sz="6" w:space="0" w:color="000000"/>
            </w:tcBorders>
            <w:vAlign w:val="center"/>
            <w:hideMark/>
          </w:tcPr>
          <w:p w14:paraId="08DB554E" w14:textId="77777777" w:rsidR="00993271" w:rsidRPr="00474B36" w:rsidRDefault="00993271" w:rsidP="00DD1205">
            <w:pPr>
              <w:ind w:firstLine="720"/>
              <w:jc w:val="center"/>
              <w:rPr>
                <w:rFonts w:ascii="Times New Roman" w:hAnsi="Times New Roman"/>
                <w:sz w:val="22"/>
                <w:lang w:eastAsia="sr-Latn-RS"/>
              </w:rPr>
            </w:pPr>
            <w:r w:rsidRPr="00474B36">
              <w:rPr>
                <w:rFonts w:ascii="Times New Roman" w:hAnsi="Times New Roman"/>
                <w:sz w:val="22"/>
                <w:lang w:eastAsia="sr-Latn-RS"/>
              </w:rPr>
              <w:t>20</w:t>
            </w:r>
          </w:p>
        </w:tc>
      </w:tr>
      <w:tr w:rsidR="00284C6B" w:rsidRPr="00474B36" w14:paraId="027C0372" w14:textId="77777777" w:rsidTr="00B91A00">
        <w:trPr>
          <w:jc w:val="center"/>
        </w:trPr>
        <w:tc>
          <w:tcPr>
            <w:tcW w:w="3804" w:type="pct"/>
            <w:tcBorders>
              <w:top w:val="outset" w:sz="6" w:space="0" w:color="000000"/>
              <w:left w:val="outset" w:sz="6" w:space="0" w:color="000000"/>
              <w:bottom w:val="outset" w:sz="6" w:space="0" w:color="000000"/>
              <w:right w:val="outset" w:sz="6" w:space="0" w:color="000000"/>
            </w:tcBorders>
            <w:vAlign w:val="center"/>
            <w:hideMark/>
          </w:tcPr>
          <w:p w14:paraId="5DCABB94" w14:textId="77777777" w:rsidR="00993271" w:rsidRPr="00474B36" w:rsidRDefault="00993271" w:rsidP="00DD1205">
            <w:pPr>
              <w:ind w:firstLine="720"/>
              <w:jc w:val="center"/>
              <w:rPr>
                <w:rFonts w:ascii="Times New Roman" w:hAnsi="Times New Roman"/>
                <w:sz w:val="22"/>
                <w:lang w:eastAsia="sr-Latn-RS"/>
              </w:rPr>
            </w:pPr>
            <w:r w:rsidRPr="00474B36">
              <w:rPr>
                <w:rFonts w:ascii="Times New Roman" w:hAnsi="Times New Roman"/>
                <w:sz w:val="22"/>
                <w:lang w:eastAsia="sr-Latn-RS"/>
              </w:rPr>
              <w:t>Железнички колосеци (рачунајући од спољне ивице пружног појаса)</w:t>
            </w:r>
          </w:p>
        </w:tc>
        <w:tc>
          <w:tcPr>
            <w:tcW w:w="1196" w:type="pct"/>
            <w:tcBorders>
              <w:top w:val="outset" w:sz="6" w:space="0" w:color="000000"/>
              <w:left w:val="outset" w:sz="6" w:space="0" w:color="000000"/>
              <w:bottom w:val="outset" w:sz="6" w:space="0" w:color="000000"/>
              <w:right w:val="outset" w:sz="6" w:space="0" w:color="000000"/>
            </w:tcBorders>
            <w:vAlign w:val="center"/>
            <w:hideMark/>
          </w:tcPr>
          <w:p w14:paraId="458B0CEF" w14:textId="77777777" w:rsidR="00993271" w:rsidRPr="00474B36" w:rsidRDefault="00993271" w:rsidP="00DD1205">
            <w:pPr>
              <w:ind w:firstLine="720"/>
              <w:jc w:val="center"/>
              <w:rPr>
                <w:rFonts w:ascii="Times New Roman" w:hAnsi="Times New Roman"/>
                <w:sz w:val="22"/>
                <w:lang w:eastAsia="sr-Latn-RS"/>
              </w:rPr>
            </w:pPr>
            <w:r w:rsidRPr="00474B36">
              <w:rPr>
                <w:rFonts w:ascii="Times New Roman" w:hAnsi="Times New Roman"/>
                <w:sz w:val="22"/>
                <w:lang w:eastAsia="sr-Latn-RS"/>
              </w:rPr>
              <w:t>15</w:t>
            </w:r>
          </w:p>
        </w:tc>
      </w:tr>
      <w:tr w:rsidR="00284C6B" w:rsidRPr="00474B36" w14:paraId="301ACB35" w14:textId="77777777" w:rsidTr="00B91A00">
        <w:trPr>
          <w:jc w:val="center"/>
        </w:trPr>
        <w:tc>
          <w:tcPr>
            <w:tcW w:w="3804" w:type="pct"/>
            <w:tcBorders>
              <w:top w:val="outset" w:sz="6" w:space="0" w:color="000000"/>
              <w:left w:val="outset" w:sz="6" w:space="0" w:color="000000"/>
              <w:bottom w:val="outset" w:sz="6" w:space="0" w:color="000000"/>
              <w:right w:val="outset" w:sz="6" w:space="0" w:color="000000"/>
            </w:tcBorders>
            <w:vAlign w:val="center"/>
            <w:hideMark/>
          </w:tcPr>
          <w:p w14:paraId="6A9CDEFD" w14:textId="77777777" w:rsidR="00993271" w:rsidRPr="00474B36" w:rsidRDefault="00993271" w:rsidP="00DD1205">
            <w:pPr>
              <w:ind w:firstLine="720"/>
              <w:jc w:val="center"/>
              <w:rPr>
                <w:rFonts w:ascii="Times New Roman" w:hAnsi="Times New Roman"/>
                <w:sz w:val="22"/>
                <w:lang w:eastAsia="sr-Latn-RS"/>
              </w:rPr>
            </w:pPr>
            <w:r w:rsidRPr="00474B36">
              <w:rPr>
                <w:rFonts w:ascii="Times New Roman" w:hAnsi="Times New Roman"/>
                <w:sz w:val="22"/>
                <w:lang w:eastAsia="sr-Latn-RS"/>
              </w:rPr>
              <w:t>Подземни линијски инфраструктурни објекти (рачунајући од спољне ивице објекта)</w:t>
            </w:r>
          </w:p>
        </w:tc>
        <w:tc>
          <w:tcPr>
            <w:tcW w:w="1196" w:type="pct"/>
            <w:tcBorders>
              <w:top w:val="outset" w:sz="6" w:space="0" w:color="000000"/>
              <w:left w:val="outset" w:sz="6" w:space="0" w:color="000000"/>
              <w:bottom w:val="outset" w:sz="6" w:space="0" w:color="000000"/>
              <w:right w:val="outset" w:sz="6" w:space="0" w:color="000000"/>
            </w:tcBorders>
            <w:vAlign w:val="center"/>
            <w:hideMark/>
          </w:tcPr>
          <w:p w14:paraId="1F23810E" w14:textId="77777777" w:rsidR="00993271" w:rsidRPr="00474B36" w:rsidRDefault="00993271" w:rsidP="00DD1205">
            <w:pPr>
              <w:ind w:firstLine="720"/>
              <w:jc w:val="center"/>
              <w:rPr>
                <w:rFonts w:ascii="Times New Roman" w:hAnsi="Times New Roman"/>
                <w:sz w:val="22"/>
                <w:lang w:eastAsia="sr-Latn-RS"/>
              </w:rPr>
            </w:pPr>
            <w:r w:rsidRPr="00474B36">
              <w:rPr>
                <w:rFonts w:ascii="Times New Roman" w:hAnsi="Times New Roman"/>
                <w:sz w:val="22"/>
                <w:lang w:eastAsia="sr-Latn-RS"/>
              </w:rPr>
              <w:t>5</w:t>
            </w:r>
          </w:p>
        </w:tc>
      </w:tr>
      <w:tr w:rsidR="00284C6B" w:rsidRPr="00474B36" w14:paraId="65B3B674" w14:textId="77777777" w:rsidTr="00B91A00">
        <w:trPr>
          <w:jc w:val="center"/>
        </w:trPr>
        <w:tc>
          <w:tcPr>
            <w:tcW w:w="3804" w:type="pct"/>
            <w:tcBorders>
              <w:top w:val="outset" w:sz="6" w:space="0" w:color="000000"/>
              <w:left w:val="outset" w:sz="6" w:space="0" w:color="000000"/>
              <w:bottom w:val="outset" w:sz="6" w:space="0" w:color="000000"/>
              <w:right w:val="outset" w:sz="6" w:space="0" w:color="000000"/>
            </w:tcBorders>
            <w:vAlign w:val="center"/>
            <w:hideMark/>
          </w:tcPr>
          <w:p w14:paraId="0EF270EC" w14:textId="77777777" w:rsidR="00993271" w:rsidRPr="00474B36" w:rsidRDefault="00993271" w:rsidP="00DD1205">
            <w:pPr>
              <w:ind w:firstLine="720"/>
              <w:jc w:val="center"/>
              <w:rPr>
                <w:rFonts w:ascii="Times New Roman" w:hAnsi="Times New Roman"/>
                <w:sz w:val="22"/>
                <w:lang w:eastAsia="sr-Latn-RS"/>
              </w:rPr>
            </w:pPr>
            <w:r w:rsidRPr="00474B36">
              <w:rPr>
                <w:rFonts w:ascii="Times New Roman" w:hAnsi="Times New Roman"/>
                <w:sz w:val="22"/>
                <w:lang w:eastAsia="sr-Latn-RS"/>
              </w:rPr>
              <w:t>Нерегулисан водоток (рачунајући од уреза Q</w:t>
            </w:r>
            <w:r w:rsidRPr="00474B36">
              <w:rPr>
                <w:rFonts w:ascii="Times New Roman" w:hAnsi="Times New Roman"/>
                <w:sz w:val="22"/>
                <w:vertAlign w:val="subscript"/>
                <w:lang w:eastAsia="sr-Latn-RS"/>
              </w:rPr>
              <w:t>100god</w:t>
            </w:r>
            <w:r w:rsidRPr="00474B36">
              <w:rPr>
                <w:rFonts w:ascii="Times New Roman" w:hAnsi="Times New Roman"/>
                <w:sz w:val="22"/>
                <w:lang w:eastAsia="sr-Latn-RS"/>
              </w:rPr>
              <w:t> воде мерено у хоризонталној пројекцији)</w:t>
            </w:r>
          </w:p>
        </w:tc>
        <w:tc>
          <w:tcPr>
            <w:tcW w:w="1196" w:type="pct"/>
            <w:tcBorders>
              <w:top w:val="outset" w:sz="6" w:space="0" w:color="000000"/>
              <w:left w:val="outset" w:sz="6" w:space="0" w:color="000000"/>
              <w:bottom w:val="outset" w:sz="6" w:space="0" w:color="000000"/>
              <w:right w:val="outset" w:sz="6" w:space="0" w:color="000000"/>
            </w:tcBorders>
            <w:vAlign w:val="center"/>
            <w:hideMark/>
          </w:tcPr>
          <w:p w14:paraId="05E2B7D9" w14:textId="77777777" w:rsidR="00993271" w:rsidRPr="00474B36" w:rsidRDefault="00993271" w:rsidP="00DD1205">
            <w:pPr>
              <w:ind w:firstLine="720"/>
              <w:jc w:val="center"/>
              <w:rPr>
                <w:rFonts w:ascii="Times New Roman" w:hAnsi="Times New Roman"/>
                <w:sz w:val="22"/>
                <w:lang w:eastAsia="sr-Latn-RS"/>
              </w:rPr>
            </w:pPr>
            <w:r w:rsidRPr="00474B36">
              <w:rPr>
                <w:rFonts w:ascii="Times New Roman" w:hAnsi="Times New Roman"/>
                <w:sz w:val="22"/>
                <w:lang w:eastAsia="sr-Latn-RS"/>
              </w:rPr>
              <w:t>15</w:t>
            </w:r>
          </w:p>
        </w:tc>
      </w:tr>
      <w:tr w:rsidR="00284C6B" w:rsidRPr="00474B36" w14:paraId="3F679CA9" w14:textId="77777777" w:rsidTr="00B91A00">
        <w:trPr>
          <w:jc w:val="center"/>
        </w:trPr>
        <w:tc>
          <w:tcPr>
            <w:tcW w:w="3804" w:type="pct"/>
            <w:tcBorders>
              <w:top w:val="outset" w:sz="6" w:space="0" w:color="000000"/>
              <w:left w:val="outset" w:sz="6" w:space="0" w:color="000000"/>
              <w:bottom w:val="outset" w:sz="6" w:space="0" w:color="000000"/>
              <w:right w:val="outset" w:sz="6" w:space="0" w:color="000000"/>
            </w:tcBorders>
            <w:vAlign w:val="center"/>
            <w:hideMark/>
          </w:tcPr>
          <w:p w14:paraId="3A6B69F1" w14:textId="77777777" w:rsidR="00993271" w:rsidRPr="00474B36" w:rsidRDefault="00993271" w:rsidP="00DD1205">
            <w:pPr>
              <w:ind w:firstLine="720"/>
              <w:jc w:val="center"/>
              <w:rPr>
                <w:rFonts w:ascii="Times New Roman" w:hAnsi="Times New Roman"/>
                <w:sz w:val="22"/>
                <w:lang w:eastAsia="sr-Latn-RS"/>
              </w:rPr>
            </w:pPr>
            <w:r w:rsidRPr="00474B36">
              <w:rPr>
                <w:rFonts w:ascii="Times New Roman" w:hAnsi="Times New Roman"/>
                <w:sz w:val="22"/>
                <w:lang w:eastAsia="sr-Latn-RS"/>
              </w:rPr>
              <w:t>Регулисан водоток или канал (рачунајући од брањене ножице насипа мерено у хоризонталној пројекцији)</w:t>
            </w:r>
          </w:p>
        </w:tc>
        <w:tc>
          <w:tcPr>
            <w:tcW w:w="1196" w:type="pct"/>
            <w:tcBorders>
              <w:top w:val="outset" w:sz="6" w:space="0" w:color="000000"/>
              <w:left w:val="outset" w:sz="6" w:space="0" w:color="000000"/>
              <w:bottom w:val="outset" w:sz="6" w:space="0" w:color="000000"/>
              <w:right w:val="outset" w:sz="6" w:space="0" w:color="000000"/>
            </w:tcBorders>
            <w:vAlign w:val="center"/>
            <w:hideMark/>
          </w:tcPr>
          <w:p w14:paraId="45CC084F" w14:textId="77777777" w:rsidR="00993271" w:rsidRPr="00474B36" w:rsidRDefault="00993271" w:rsidP="00DD1205">
            <w:pPr>
              <w:ind w:firstLine="720"/>
              <w:jc w:val="center"/>
              <w:rPr>
                <w:rFonts w:ascii="Times New Roman" w:hAnsi="Times New Roman"/>
                <w:sz w:val="22"/>
                <w:lang w:eastAsia="sr-Latn-RS"/>
              </w:rPr>
            </w:pPr>
            <w:r w:rsidRPr="00474B36">
              <w:rPr>
                <w:rFonts w:ascii="Times New Roman" w:hAnsi="Times New Roman"/>
                <w:sz w:val="22"/>
                <w:lang w:eastAsia="sr-Latn-RS"/>
              </w:rPr>
              <w:t>10</w:t>
            </w:r>
          </w:p>
        </w:tc>
      </w:tr>
      <w:tr w:rsidR="00284C6B" w:rsidRPr="00474B36" w14:paraId="69824172" w14:textId="77777777" w:rsidTr="00B91A00">
        <w:trPr>
          <w:jc w:val="center"/>
        </w:trPr>
        <w:tc>
          <w:tcPr>
            <w:tcW w:w="3804" w:type="pct"/>
            <w:tcBorders>
              <w:top w:val="outset" w:sz="6" w:space="0" w:color="000000"/>
              <w:left w:val="outset" w:sz="6" w:space="0" w:color="000000"/>
              <w:bottom w:val="outset" w:sz="6" w:space="0" w:color="000000"/>
              <w:right w:val="outset" w:sz="6" w:space="0" w:color="000000"/>
            </w:tcBorders>
            <w:vAlign w:val="center"/>
            <w:hideMark/>
          </w:tcPr>
          <w:p w14:paraId="04F1D0B2" w14:textId="77777777" w:rsidR="00993271" w:rsidRPr="00474B36" w:rsidRDefault="00993271" w:rsidP="00DD1205">
            <w:pPr>
              <w:ind w:firstLine="720"/>
              <w:jc w:val="center"/>
              <w:rPr>
                <w:rFonts w:ascii="Times New Roman" w:hAnsi="Times New Roman"/>
                <w:sz w:val="22"/>
                <w:lang w:eastAsia="sr-Latn-RS"/>
              </w:rPr>
            </w:pPr>
            <w:r w:rsidRPr="00474B36">
              <w:rPr>
                <w:rFonts w:ascii="Times New Roman" w:hAnsi="Times New Roman"/>
                <w:sz w:val="22"/>
                <w:lang w:eastAsia="sr-Latn-RS"/>
              </w:rPr>
              <w:t>Далеководи (рачунајући од спољне ивице стуба далековода)</w:t>
            </w:r>
          </w:p>
        </w:tc>
        <w:tc>
          <w:tcPr>
            <w:tcW w:w="1196" w:type="pct"/>
            <w:tcBorders>
              <w:top w:val="outset" w:sz="6" w:space="0" w:color="000000"/>
              <w:left w:val="outset" w:sz="6" w:space="0" w:color="000000"/>
              <w:bottom w:val="outset" w:sz="6" w:space="0" w:color="000000"/>
              <w:right w:val="outset" w:sz="6" w:space="0" w:color="000000"/>
            </w:tcBorders>
            <w:vAlign w:val="center"/>
            <w:hideMark/>
          </w:tcPr>
          <w:p w14:paraId="4BDFF336" w14:textId="77777777" w:rsidR="00993271" w:rsidRPr="00474B36" w:rsidRDefault="00993271" w:rsidP="00DD1205">
            <w:pPr>
              <w:ind w:firstLine="720"/>
              <w:jc w:val="center"/>
              <w:rPr>
                <w:rFonts w:ascii="Times New Roman" w:hAnsi="Times New Roman"/>
                <w:sz w:val="22"/>
                <w:lang w:eastAsia="sr-Latn-RS"/>
              </w:rPr>
            </w:pPr>
            <w:r w:rsidRPr="00474B36">
              <w:rPr>
                <w:rFonts w:ascii="Times New Roman" w:hAnsi="Times New Roman"/>
                <w:sz w:val="22"/>
                <w:lang w:eastAsia="sr-Latn-RS"/>
              </w:rPr>
              <w:t>висина стуба + 3 m</w:t>
            </w:r>
          </w:p>
        </w:tc>
      </w:tr>
      <w:tr w:rsidR="00284C6B" w:rsidRPr="00474B36" w14:paraId="32085638" w14:textId="77777777" w:rsidTr="00B91A00">
        <w:trPr>
          <w:jc w:val="center"/>
        </w:trPr>
        <w:tc>
          <w:tcPr>
            <w:tcW w:w="3804" w:type="pct"/>
            <w:tcBorders>
              <w:top w:val="outset" w:sz="6" w:space="0" w:color="000000"/>
              <w:left w:val="outset" w:sz="6" w:space="0" w:color="000000"/>
              <w:bottom w:val="outset" w:sz="6" w:space="0" w:color="000000"/>
              <w:right w:val="outset" w:sz="6" w:space="0" w:color="000000"/>
            </w:tcBorders>
            <w:vAlign w:val="center"/>
            <w:hideMark/>
          </w:tcPr>
          <w:p w14:paraId="4515A2A8" w14:textId="77777777" w:rsidR="00993271" w:rsidRPr="00474B36" w:rsidRDefault="00993271" w:rsidP="00DD1205">
            <w:pPr>
              <w:ind w:firstLine="720"/>
              <w:jc w:val="center"/>
              <w:rPr>
                <w:rFonts w:ascii="Times New Roman" w:hAnsi="Times New Roman"/>
                <w:sz w:val="22"/>
                <w:lang w:eastAsia="sr-Latn-RS"/>
              </w:rPr>
            </w:pPr>
            <w:r w:rsidRPr="00474B36">
              <w:rPr>
                <w:rFonts w:ascii="Times New Roman" w:hAnsi="Times New Roman"/>
                <w:sz w:val="22"/>
                <w:lang w:eastAsia="sr-Latn-RS"/>
              </w:rPr>
              <w:t>Ветрогенератори (рачунајући од осе стуба ветрогенератора)</w:t>
            </w:r>
          </w:p>
        </w:tc>
        <w:tc>
          <w:tcPr>
            <w:tcW w:w="1196" w:type="pct"/>
            <w:tcBorders>
              <w:top w:val="outset" w:sz="6" w:space="0" w:color="000000"/>
              <w:left w:val="outset" w:sz="6" w:space="0" w:color="000000"/>
              <w:bottom w:val="outset" w:sz="6" w:space="0" w:color="000000"/>
              <w:right w:val="outset" w:sz="6" w:space="0" w:color="000000"/>
            </w:tcBorders>
            <w:vAlign w:val="center"/>
            <w:hideMark/>
          </w:tcPr>
          <w:p w14:paraId="6A0DE49D" w14:textId="77777777" w:rsidR="00993271" w:rsidRPr="00474B36" w:rsidRDefault="00993271" w:rsidP="00DD1205">
            <w:pPr>
              <w:ind w:firstLine="720"/>
              <w:jc w:val="center"/>
              <w:rPr>
                <w:rFonts w:ascii="Times New Roman" w:hAnsi="Times New Roman"/>
                <w:sz w:val="22"/>
                <w:lang w:eastAsia="sr-Latn-RS"/>
              </w:rPr>
            </w:pPr>
            <w:r w:rsidRPr="00474B36">
              <w:rPr>
                <w:rFonts w:ascii="Times New Roman" w:hAnsi="Times New Roman"/>
                <w:sz w:val="22"/>
                <w:lang w:eastAsia="sr-Latn-RS"/>
              </w:rPr>
              <w:t>1,5 х висина ветрогенератора</w:t>
            </w:r>
          </w:p>
        </w:tc>
      </w:tr>
    </w:tbl>
    <w:p w14:paraId="1A117114" w14:textId="77777777" w:rsidR="00F339E8" w:rsidRPr="00474B36" w:rsidRDefault="00F339E8" w:rsidP="00DD1205">
      <w:pPr>
        <w:ind w:right="375" w:firstLine="720"/>
        <w:rPr>
          <w:rFonts w:ascii="Arial" w:hAnsi="Arial" w:cs="Arial"/>
          <w:sz w:val="20"/>
          <w:szCs w:val="20"/>
          <w:lang w:eastAsia="sr-Latn-RS"/>
        </w:rPr>
      </w:pPr>
    </w:p>
    <w:p w14:paraId="23A11828" w14:textId="3C94AD2A" w:rsidR="00F339E8" w:rsidRPr="00474B36" w:rsidRDefault="00993271" w:rsidP="00DD1205">
      <w:pPr>
        <w:ind w:firstLine="720"/>
        <w:rPr>
          <w:rFonts w:ascii="Times New Roman" w:hAnsi="Times New Roman"/>
          <w:sz w:val="24"/>
          <w:lang w:eastAsia="sr-Latn-RS"/>
        </w:rPr>
      </w:pPr>
      <w:r w:rsidRPr="00474B36">
        <w:rPr>
          <w:rFonts w:ascii="Times New Roman" w:hAnsi="Times New Roman"/>
          <w:sz w:val="24"/>
          <w:lang w:eastAsia="sr-Latn-RS"/>
        </w:rPr>
        <w:t xml:space="preserve">Ако цевовод пролази близу водотокова, канала, бунара, извора и изворишних </w:t>
      </w:r>
      <w:bookmarkStart w:id="646" w:name="SADRZAJ_072"/>
      <w:bookmarkEnd w:id="645"/>
      <w:r w:rsidR="00A024E2" w:rsidRPr="00474B36">
        <w:rPr>
          <w:rFonts w:ascii="Times New Roman" w:hAnsi="Times New Roman"/>
          <w:sz w:val="24"/>
          <w:lang w:eastAsia="sr-Latn-RS"/>
        </w:rPr>
        <w:t>подручја</w:t>
      </w:r>
      <w:r w:rsidRPr="00474B36">
        <w:rPr>
          <w:rFonts w:ascii="Times New Roman" w:hAnsi="Times New Roman"/>
          <w:sz w:val="24"/>
          <w:lang w:eastAsia="sr-Latn-RS"/>
        </w:rPr>
        <w:t xml:space="preserve"> и других водних објеката, као и а</w:t>
      </w:r>
      <w:r w:rsidR="007D63B7" w:rsidRPr="00474B36">
        <w:rPr>
          <w:rFonts w:ascii="Times New Roman" w:hAnsi="Times New Roman"/>
          <w:sz w:val="24"/>
          <w:lang w:eastAsia="sr-Latn-RS"/>
        </w:rPr>
        <w:t>ко је паралелан са водотоковима</w:t>
      </w:r>
      <w:r w:rsidRPr="00474B36">
        <w:rPr>
          <w:rFonts w:ascii="Times New Roman" w:hAnsi="Times New Roman"/>
          <w:sz w:val="24"/>
          <w:lang w:eastAsia="sr-Latn-RS"/>
        </w:rPr>
        <w:t xml:space="preserve"> или се са њима укршта, потребно је прибавити одговарајућа водна акта од организација и органа надлежних за послове водопривреде, у складу са </w:t>
      </w:r>
      <w:r w:rsidR="00893D86" w:rsidRPr="00474B36">
        <w:rPr>
          <w:rFonts w:ascii="Times New Roman" w:hAnsi="Times New Roman"/>
          <w:sz w:val="24"/>
          <w:lang w:eastAsia="sr-Latn-RS"/>
        </w:rPr>
        <w:t xml:space="preserve">прописима и </w:t>
      </w:r>
      <w:r w:rsidR="00F339E8" w:rsidRPr="00474B36">
        <w:rPr>
          <w:rFonts w:ascii="Times New Roman" w:hAnsi="Times New Roman"/>
          <w:sz w:val="24"/>
          <w:lang w:eastAsia="sr-Latn-RS"/>
        </w:rPr>
        <w:t>техничким</w:t>
      </w:r>
      <w:r w:rsidR="00F339E8" w:rsidRPr="00474B36">
        <w:rPr>
          <w:rFonts w:ascii="Times New Roman" w:hAnsi="Times New Roman"/>
          <w:b/>
          <w:sz w:val="24"/>
          <w:lang w:eastAsia="sr-Latn-RS"/>
        </w:rPr>
        <w:t xml:space="preserve"> </w:t>
      </w:r>
      <w:r w:rsidR="00893D86" w:rsidRPr="00474B36">
        <w:rPr>
          <w:rFonts w:ascii="Times New Roman" w:hAnsi="Times New Roman"/>
          <w:sz w:val="24"/>
          <w:lang w:eastAsia="sr-Latn-RS"/>
        </w:rPr>
        <w:t>нормативима</w:t>
      </w:r>
      <w:r w:rsidR="00F339E8" w:rsidRPr="00474B36">
        <w:rPr>
          <w:rFonts w:ascii="Times New Roman" w:hAnsi="Times New Roman"/>
          <w:sz w:val="24"/>
          <w:lang w:eastAsia="sr-Latn-RS"/>
        </w:rPr>
        <w:t xml:space="preserve">. </w:t>
      </w:r>
    </w:p>
    <w:p w14:paraId="4D82E8F8" w14:textId="77777777" w:rsidR="00F339E8" w:rsidRPr="00474B36" w:rsidRDefault="00993271" w:rsidP="00DD1205">
      <w:pPr>
        <w:ind w:firstLine="720"/>
        <w:rPr>
          <w:rFonts w:ascii="Times New Roman" w:hAnsi="Times New Roman"/>
          <w:sz w:val="24"/>
          <w:lang w:eastAsia="sr-Latn-RS"/>
        </w:rPr>
      </w:pPr>
      <w:r w:rsidRPr="00474B36">
        <w:rPr>
          <w:rFonts w:ascii="Times New Roman" w:hAnsi="Times New Roman"/>
          <w:sz w:val="24"/>
          <w:lang w:eastAsia="sr-Latn-RS"/>
        </w:rPr>
        <w:t xml:space="preserve">Растојањa се могу изузетно смањити уз примену додатних </w:t>
      </w:r>
      <w:bookmarkStart w:id="647" w:name="SADRZAJ_073"/>
      <w:bookmarkEnd w:id="646"/>
      <w:r w:rsidRPr="00474B36">
        <w:rPr>
          <w:rFonts w:ascii="Times New Roman" w:hAnsi="Times New Roman"/>
          <w:sz w:val="24"/>
          <w:lang w:eastAsia="sr-Latn-RS"/>
        </w:rPr>
        <w:t>мера као што су: повећање степена сигурности, повећање дубине укопавања или примена механичке заштите при ископавању.</w:t>
      </w:r>
      <w:r w:rsidR="00F339E8" w:rsidRPr="00474B36">
        <w:rPr>
          <w:rFonts w:ascii="Times New Roman" w:hAnsi="Times New Roman"/>
          <w:sz w:val="24"/>
          <w:lang w:eastAsia="sr-Latn-RS"/>
        </w:rPr>
        <w:t xml:space="preserve"> </w:t>
      </w:r>
    </w:p>
    <w:p w14:paraId="09ECAE36" w14:textId="3230585F" w:rsidR="00993271" w:rsidRPr="00474B36" w:rsidRDefault="00993271" w:rsidP="00DD1205">
      <w:pPr>
        <w:ind w:firstLine="720"/>
        <w:rPr>
          <w:rFonts w:ascii="Times New Roman" w:hAnsi="Times New Roman"/>
          <w:sz w:val="24"/>
          <w:lang w:eastAsia="sr-Latn-RS"/>
        </w:rPr>
      </w:pPr>
      <w:r w:rsidRPr="00474B36">
        <w:rPr>
          <w:rFonts w:ascii="Times New Roman" w:hAnsi="Times New Roman"/>
          <w:sz w:val="24"/>
          <w:lang w:eastAsia="sr-Latn-RS"/>
        </w:rPr>
        <w:t xml:space="preserve">Минимално потребно растојање при укрштању нафтовода и продуктовода са </w:t>
      </w:r>
      <w:bookmarkEnd w:id="647"/>
      <w:r w:rsidRPr="00474B36">
        <w:rPr>
          <w:rFonts w:ascii="Times New Roman" w:hAnsi="Times New Roman"/>
          <w:sz w:val="24"/>
          <w:lang w:eastAsia="sr-Latn-RS"/>
        </w:rPr>
        <w:t>подземним линијским инфраструктурним објектима је 0,5 m.</w:t>
      </w:r>
    </w:p>
    <w:p w14:paraId="0BD26A58" w14:textId="77777777" w:rsidR="00993271" w:rsidRPr="00474B36" w:rsidRDefault="00993271" w:rsidP="00DD1205">
      <w:pPr>
        <w:ind w:left="375" w:right="375" w:firstLine="720"/>
        <w:rPr>
          <w:rFonts w:ascii="Arial" w:hAnsi="Arial" w:cs="Arial"/>
          <w:sz w:val="20"/>
          <w:szCs w:val="20"/>
          <w:lang w:eastAsia="sr-Latn-RS"/>
        </w:rPr>
      </w:pPr>
      <w:bookmarkStart w:id="648" w:name="SADRZAJ_075"/>
    </w:p>
    <w:p w14:paraId="5EAF06CA" w14:textId="3B317754" w:rsidR="00993271" w:rsidRPr="00474B36" w:rsidRDefault="00022300" w:rsidP="00545B69">
      <w:pPr>
        <w:ind w:right="375" w:firstLine="708"/>
        <w:rPr>
          <w:rFonts w:ascii="Times New Roman" w:hAnsi="Times New Roman"/>
          <w:sz w:val="22"/>
          <w:lang w:eastAsia="sr-Latn-RS"/>
        </w:rPr>
      </w:pPr>
      <w:bookmarkStart w:id="649" w:name="_Toc188622170"/>
      <w:r w:rsidRPr="00474B36">
        <w:rPr>
          <w:rFonts w:ascii="Times New Roman" w:hAnsi="Times New Roman"/>
          <w:sz w:val="22"/>
        </w:rPr>
        <w:t xml:space="preserve">Табела </w:t>
      </w:r>
      <w:r w:rsidR="00AB1ED3" w:rsidRPr="00474B36">
        <w:rPr>
          <w:rFonts w:ascii="Times New Roman" w:hAnsi="Times New Roman"/>
          <w:sz w:val="22"/>
          <w:szCs w:val="22"/>
        </w:rPr>
        <w:fldChar w:fldCharType="begin"/>
      </w:r>
      <w:r w:rsidR="00AB1ED3" w:rsidRPr="00474B36">
        <w:rPr>
          <w:rFonts w:ascii="Times New Roman" w:hAnsi="Times New Roman"/>
          <w:sz w:val="22"/>
          <w:szCs w:val="22"/>
        </w:rPr>
        <w:instrText xml:space="preserve"> SEQ Табела \* ARABIC </w:instrText>
      </w:r>
      <w:r w:rsidR="00AB1ED3" w:rsidRPr="00474B36">
        <w:rPr>
          <w:rFonts w:ascii="Times New Roman" w:hAnsi="Times New Roman"/>
          <w:sz w:val="22"/>
          <w:szCs w:val="22"/>
        </w:rPr>
        <w:fldChar w:fldCharType="separate"/>
      </w:r>
      <w:r w:rsidR="006A34DA" w:rsidRPr="00474B36">
        <w:rPr>
          <w:rFonts w:ascii="Times New Roman" w:hAnsi="Times New Roman"/>
          <w:noProof/>
          <w:sz w:val="22"/>
          <w:szCs w:val="22"/>
        </w:rPr>
        <w:t>27</w:t>
      </w:r>
      <w:r w:rsidR="00AB1ED3" w:rsidRPr="00474B36">
        <w:rPr>
          <w:rFonts w:ascii="Times New Roman" w:hAnsi="Times New Roman"/>
          <w:sz w:val="22"/>
          <w:szCs w:val="22"/>
        </w:rPr>
        <w:fldChar w:fldCharType="end"/>
      </w:r>
      <w:r w:rsidR="00AB1ED3" w:rsidRPr="00474B36">
        <w:rPr>
          <w:rFonts w:ascii="Times New Roman" w:hAnsi="Times New Roman"/>
          <w:sz w:val="22"/>
          <w:szCs w:val="22"/>
        </w:rPr>
        <w:t>:</w:t>
      </w:r>
      <w:r w:rsidR="00365A5D" w:rsidRPr="00474B36">
        <w:rPr>
          <w:rFonts w:ascii="Times New Roman" w:hAnsi="Times New Roman"/>
          <w:sz w:val="22"/>
        </w:rPr>
        <w:tab/>
      </w:r>
      <w:r w:rsidR="00993271" w:rsidRPr="00474B36">
        <w:rPr>
          <w:rFonts w:ascii="Times New Roman" w:hAnsi="Times New Roman"/>
          <w:sz w:val="22"/>
          <w:szCs w:val="22"/>
          <w:lang w:eastAsia="sr-Latn-RS"/>
        </w:rPr>
        <w:t xml:space="preserve">Минимална растојања подземних нафтовода и продуктовода од надземне електро </w:t>
      </w:r>
      <w:bookmarkStart w:id="650" w:name="SADRZAJ_076"/>
      <w:bookmarkEnd w:id="648"/>
      <w:r w:rsidR="00993271" w:rsidRPr="00474B36">
        <w:rPr>
          <w:rFonts w:ascii="Times New Roman" w:hAnsi="Times New Roman"/>
          <w:sz w:val="22"/>
          <w:szCs w:val="22"/>
          <w:lang w:eastAsia="sr-Latn-RS"/>
        </w:rPr>
        <w:t>мреже и стубова далековода</w:t>
      </w:r>
      <w:bookmarkEnd w:id="649"/>
    </w:p>
    <w:tbl>
      <w:tblPr>
        <w:tblW w:w="4694" w:type="pct"/>
        <w:jc w:val="center"/>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4A0" w:firstRow="1" w:lastRow="0" w:firstColumn="1" w:lastColumn="0" w:noHBand="0" w:noVBand="1"/>
      </w:tblPr>
      <w:tblGrid>
        <w:gridCol w:w="3656"/>
        <w:gridCol w:w="2703"/>
        <w:gridCol w:w="2640"/>
      </w:tblGrid>
      <w:tr w:rsidR="00284C6B" w:rsidRPr="00474B36" w14:paraId="57E5DAF3" w14:textId="77777777" w:rsidTr="00545B69">
        <w:trPr>
          <w:jc w:val="center"/>
        </w:trPr>
        <w:tc>
          <w:tcPr>
            <w:tcW w:w="2031"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7BA46CB0" w14:textId="3D3624AC" w:rsidR="00993271" w:rsidRPr="00474B36" w:rsidRDefault="00B82797" w:rsidP="00DD1205">
            <w:pPr>
              <w:ind w:firstLine="720"/>
              <w:jc w:val="center"/>
              <w:rPr>
                <w:rFonts w:ascii="Times New Roman" w:hAnsi="Times New Roman"/>
                <w:sz w:val="20"/>
                <w:szCs w:val="20"/>
                <w:lang w:eastAsia="sr-Latn-RS"/>
              </w:rPr>
            </w:pPr>
            <w:r w:rsidRPr="00474B36">
              <w:rPr>
                <w:rFonts w:ascii="Times New Roman" w:hAnsi="Times New Roman"/>
                <w:sz w:val="20"/>
                <w:szCs w:val="20"/>
                <w:lang w:eastAsia="sr-Latn-RS"/>
              </w:rPr>
              <w:t>Далековод</w:t>
            </w:r>
            <w:r w:rsidR="00993271" w:rsidRPr="00474B36">
              <w:rPr>
                <w:rFonts w:ascii="Times New Roman" w:hAnsi="Times New Roman"/>
                <w:sz w:val="20"/>
                <w:szCs w:val="20"/>
                <w:lang w:eastAsia="sr-Latn-RS"/>
              </w:rPr>
              <w:t> </w:t>
            </w:r>
            <w:r w:rsidR="00551BD4" w:rsidRPr="00474B36">
              <w:rPr>
                <w:rFonts w:ascii="Times New Roman" w:hAnsi="Times New Roman"/>
                <w:sz w:val="20"/>
                <w:szCs w:val="20"/>
                <w:lang w:eastAsia="sr-Latn-RS"/>
              </w:rPr>
              <w:t>напонског нивоа</w:t>
            </w:r>
          </w:p>
        </w:tc>
        <w:tc>
          <w:tcPr>
            <w:tcW w:w="1502"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6DEA9F0F" w14:textId="77777777" w:rsidR="00993271" w:rsidRPr="00474B36" w:rsidRDefault="00993271" w:rsidP="00DD1205">
            <w:pPr>
              <w:ind w:firstLine="720"/>
              <w:jc w:val="center"/>
              <w:rPr>
                <w:rFonts w:ascii="Times New Roman" w:hAnsi="Times New Roman"/>
                <w:sz w:val="20"/>
                <w:szCs w:val="20"/>
                <w:lang w:eastAsia="sr-Latn-RS"/>
              </w:rPr>
            </w:pPr>
            <w:r w:rsidRPr="00474B36">
              <w:rPr>
                <w:rFonts w:ascii="Times New Roman" w:hAnsi="Times New Roman"/>
                <w:sz w:val="20"/>
                <w:szCs w:val="20"/>
                <w:lang w:eastAsia="sr-Latn-RS"/>
              </w:rPr>
              <w:t>паралелно вођење</w:t>
            </w:r>
            <w:r w:rsidRPr="00474B36">
              <w:rPr>
                <w:rFonts w:ascii="Times New Roman" w:hAnsi="Times New Roman"/>
                <w:sz w:val="20"/>
                <w:szCs w:val="20"/>
                <w:lang w:eastAsia="sr-Latn-RS"/>
              </w:rPr>
              <w:br/>
              <w:t>(m)</w:t>
            </w:r>
          </w:p>
        </w:tc>
        <w:tc>
          <w:tcPr>
            <w:tcW w:w="1467"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5CE4FDB4" w14:textId="77777777" w:rsidR="00993271" w:rsidRPr="00474B36" w:rsidRDefault="00993271" w:rsidP="00DD1205">
            <w:pPr>
              <w:ind w:firstLine="720"/>
              <w:jc w:val="center"/>
              <w:rPr>
                <w:rFonts w:ascii="Times New Roman" w:hAnsi="Times New Roman"/>
                <w:sz w:val="20"/>
                <w:szCs w:val="20"/>
                <w:lang w:eastAsia="sr-Latn-RS"/>
              </w:rPr>
            </w:pPr>
            <w:r w:rsidRPr="00474B36">
              <w:rPr>
                <w:rFonts w:ascii="Times New Roman" w:hAnsi="Times New Roman"/>
                <w:sz w:val="20"/>
                <w:szCs w:val="20"/>
                <w:lang w:eastAsia="sr-Latn-RS"/>
              </w:rPr>
              <w:t>при укрштању</w:t>
            </w:r>
            <w:r w:rsidRPr="00474B36">
              <w:rPr>
                <w:rFonts w:ascii="Times New Roman" w:hAnsi="Times New Roman"/>
                <w:sz w:val="20"/>
                <w:szCs w:val="20"/>
                <w:lang w:eastAsia="sr-Latn-RS"/>
              </w:rPr>
              <w:br/>
              <w:t>(m)</w:t>
            </w:r>
          </w:p>
        </w:tc>
      </w:tr>
      <w:tr w:rsidR="00284C6B" w:rsidRPr="00474B36" w14:paraId="1C17A528" w14:textId="77777777" w:rsidTr="0018458F">
        <w:trPr>
          <w:jc w:val="center"/>
        </w:trPr>
        <w:tc>
          <w:tcPr>
            <w:tcW w:w="2031" w:type="pct"/>
            <w:tcBorders>
              <w:top w:val="outset" w:sz="6" w:space="0" w:color="000000"/>
              <w:left w:val="outset" w:sz="6" w:space="0" w:color="000000"/>
              <w:bottom w:val="outset" w:sz="6" w:space="0" w:color="000000"/>
              <w:right w:val="outset" w:sz="6" w:space="0" w:color="000000"/>
            </w:tcBorders>
            <w:vAlign w:val="center"/>
            <w:hideMark/>
          </w:tcPr>
          <w:p w14:paraId="280D8015" w14:textId="77777777" w:rsidR="00993271" w:rsidRPr="00474B36" w:rsidRDefault="00993271" w:rsidP="00DD1205">
            <w:pPr>
              <w:ind w:firstLine="720"/>
              <w:jc w:val="center"/>
              <w:rPr>
                <w:rFonts w:ascii="Times New Roman" w:hAnsi="Times New Roman"/>
                <w:sz w:val="20"/>
                <w:szCs w:val="20"/>
                <w:lang w:eastAsia="sr-Latn-RS"/>
              </w:rPr>
            </w:pPr>
            <w:r w:rsidRPr="00474B36">
              <w:rPr>
                <w:rFonts w:ascii="Times New Roman" w:hAnsi="Times New Roman"/>
                <w:sz w:val="20"/>
                <w:szCs w:val="20"/>
                <w:lang w:eastAsia="sr-Latn-RS"/>
              </w:rPr>
              <w:t>≤ 20 kV</w:t>
            </w:r>
          </w:p>
        </w:tc>
        <w:tc>
          <w:tcPr>
            <w:tcW w:w="1502" w:type="pct"/>
            <w:tcBorders>
              <w:top w:val="outset" w:sz="6" w:space="0" w:color="000000"/>
              <w:left w:val="outset" w:sz="6" w:space="0" w:color="000000"/>
              <w:bottom w:val="outset" w:sz="6" w:space="0" w:color="000000"/>
              <w:right w:val="outset" w:sz="6" w:space="0" w:color="000000"/>
            </w:tcBorders>
            <w:vAlign w:val="center"/>
            <w:hideMark/>
          </w:tcPr>
          <w:p w14:paraId="28F77D5F" w14:textId="77777777" w:rsidR="00993271" w:rsidRPr="00474B36" w:rsidRDefault="00993271" w:rsidP="00DD1205">
            <w:pPr>
              <w:ind w:firstLine="720"/>
              <w:jc w:val="center"/>
              <w:rPr>
                <w:rFonts w:ascii="Times New Roman" w:hAnsi="Times New Roman"/>
                <w:sz w:val="20"/>
                <w:szCs w:val="20"/>
                <w:lang w:eastAsia="sr-Latn-RS"/>
              </w:rPr>
            </w:pPr>
            <w:r w:rsidRPr="00474B36">
              <w:rPr>
                <w:rFonts w:ascii="Times New Roman" w:hAnsi="Times New Roman"/>
                <w:sz w:val="20"/>
                <w:szCs w:val="20"/>
                <w:lang w:eastAsia="sr-Latn-RS"/>
              </w:rPr>
              <w:t>10</w:t>
            </w:r>
          </w:p>
        </w:tc>
        <w:tc>
          <w:tcPr>
            <w:tcW w:w="1467" w:type="pct"/>
            <w:tcBorders>
              <w:top w:val="outset" w:sz="6" w:space="0" w:color="000000"/>
              <w:left w:val="outset" w:sz="6" w:space="0" w:color="000000"/>
              <w:bottom w:val="outset" w:sz="6" w:space="0" w:color="000000"/>
              <w:right w:val="outset" w:sz="6" w:space="0" w:color="000000"/>
            </w:tcBorders>
            <w:vAlign w:val="center"/>
            <w:hideMark/>
          </w:tcPr>
          <w:p w14:paraId="399173E3" w14:textId="77777777" w:rsidR="00993271" w:rsidRPr="00474B36" w:rsidRDefault="00993271" w:rsidP="00DD1205">
            <w:pPr>
              <w:ind w:firstLine="720"/>
              <w:jc w:val="center"/>
              <w:rPr>
                <w:rFonts w:ascii="Times New Roman" w:hAnsi="Times New Roman"/>
                <w:sz w:val="20"/>
                <w:szCs w:val="20"/>
                <w:lang w:eastAsia="sr-Latn-RS"/>
              </w:rPr>
            </w:pPr>
            <w:r w:rsidRPr="00474B36">
              <w:rPr>
                <w:rFonts w:ascii="Times New Roman" w:hAnsi="Times New Roman"/>
                <w:sz w:val="20"/>
                <w:szCs w:val="20"/>
                <w:lang w:eastAsia="sr-Latn-RS"/>
              </w:rPr>
              <w:t>5</w:t>
            </w:r>
          </w:p>
        </w:tc>
      </w:tr>
      <w:tr w:rsidR="00284C6B" w:rsidRPr="00474B36" w14:paraId="26A2F6A4" w14:textId="77777777" w:rsidTr="0018458F">
        <w:trPr>
          <w:jc w:val="center"/>
        </w:trPr>
        <w:tc>
          <w:tcPr>
            <w:tcW w:w="2031" w:type="pct"/>
            <w:tcBorders>
              <w:top w:val="outset" w:sz="6" w:space="0" w:color="000000"/>
              <w:left w:val="outset" w:sz="6" w:space="0" w:color="000000"/>
              <w:bottom w:val="outset" w:sz="6" w:space="0" w:color="000000"/>
              <w:right w:val="outset" w:sz="6" w:space="0" w:color="000000"/>
            </w:tcBorders>
            <w:vAlign w:val="center"/>
            <w:hideMark/>
          </w:tcPr>
          <w:p w14:paraId="5227B344" w14:textId="77777777" w:rsidR="00993271" w:rsidRPr="00474B36" w:rsidRDefault="00993271" w:rsidP="00DD1205">
            <w:pPr>
              <w:ind w:firstLine="720"/>
              <w:jc w:val="center"/>
              <w:rPr>
                <w:rFonts w:ascii="Times New Roman" w:hAnsi="Times New Roman"/>
                <w:sz w:val="20"/>
                <w:szCs w:val="20"/>
                <w:lang w:eastAsia="sr-Latn-RS"/>
              </w:rPr>
            </w:pPr>
            <w:r w:rsidRPr="00474B36">
              <w:rPr>
                <w:rFonts w:ascii="Times New Roman" w:hAnsi="Times New Roman"/>
                <w:sz w:val="20"/>
                <w:szCs w:val="20"/>
                <w:lang w:eastAsia="sr-Latn-RS"/>
              </w:rPr>
              <w:t>20 kV &lt; U ≤ 35 kV</w:t>
            </w:r>
          </w:p>
        </w:tc>
        <w:tc>
          <w:tcPr>
            <w:tcW w:w="1502" w:type="pct"/>
            <w:tcBorders>
              <w:top w:val="outset" w:sz="6" w:space="0" w:color="000000"/>
              <w:left w:val="outset" w:sz="6" w:space="0" w:color="000000"/>
              <w:bottom w:val="outset" w:sz="6" w:space="0" w:color="000000"/>
              <w:right w:val="outset" w:sz="6" w:space="0" w:color="000000"/>
            </w:tcBorders>
            <w:vAlign w:val="center"/>
            <w:hideMark/>
          </w:tcPr>
          <w:p w14:paraId="58151955" w14:textId="77777777" w:rsidR="00993271" w:rsidRPr="00474B36" w:rsidRDefault="00993271" w:rsidP="00DD1205">
            <w:pPr>
              <w:ind w:firstLine="720"/>
              <w:jc w:val="center"/>
              <w:rPr>
                <w:rFonts w:ascii="Times New Roman" w:hAnsi="Times New Roman"/>
                <w:sz w:val="20"/>
                <w:szCs w:val="20"/>
                <w:lang w:eastAsia="sr-Latn-RS"/>
              </w:rPr>
            </w:pPr>
            <w:r w:rsidRPr="00474B36">
              <w:rPr>
                <w:rFonts w:ascii="Times New Roman" w:hAnsi="Times New Roman"/>
                <w:sz w:val="20"/>
                <w:szCs w:val="20"/>
                <w:lang w:eastAsia="sr-Latn-RS"/>
              </w:rPr>
              <w:t>15</w:t>
            </w:r>
          </w:p>
        </w:tc>
        <w:tc>
          <w:tcPr>
            <w:tcW w:w="1467" w:type="pct"/>
            <w:tcBorders>
              <w:top w:val="outset" w:sz="6" w:space="0" w:color="000000"/>
              <w:left w:val="outset" w:sz="6" w:space="0" w:color="000000"/>
              <w:bottom w:val="outset" w:sz="6" w:space="0" w:color="000000"/>
              <w:right w:val="outset" w:sz="6" w:space="0" w:color="000000"/>
            </w:tcBorders>
            <w:vAlign w:val="center"/>
            <w:hideMark/>
          </w:tcPr>
          <w:p w14:paraId="3C79C5B8" w14:textId="77777777" w:rsidR="00993271" w:rsidRPr="00474B36" w:rsidRDefault="00993271" w:rsidP="00DD1205">
            <w:pPr>
              <w:ind w:firstLine="720"/>
              <w:jc w:val="center"/>
              <w:rPr>
                <w:rFonts w:ascii="Times New Roman" w:hAnsi="Times New Roman"/>
                <w:sz w:val="20"/>
                <w:szCs w:val="20"/>
                <w:lang w:eastAsia="sr-Latn-RS"/>
              </w:rPr>
            </w:pPr>
            <w:r w:rsidRPr="00474B36">
              <w:rPr>
                <w:rFonts w:ascii="Times New Roman" w:hAnsi="Times New Roman"/>
                <w:sz w:val="20"/>
                <w:szCs w:val="20"/>
                <w:lang w:eastAsia="sr-Latn-RS"/>
              </w:rPr>
              <w:t>5</w:t>
            </w:r>
          </w:p>
        </w:tc>
      </w:tr>
      <w:tr w:rsidR="00284C6B" w:rsidRPr="00474B36" w14:paraId="45C7BEE2" w14:textId="77777777" w:rsidTr="0018458F">
        <w:trPr>
          <w:jc w:val="center"/>
        </w:trPr>
        <w:tc>
          <w:tcPr>
            <w:tcW w:w="2031" w:type="pct"/>
            <w:tcBorders>
              <w:top w:val="outset" w:sz="6" w:space="0" w:color="000000"/>
              <w:left w:val="outset" w:sz="6" w:space="0" w:color="000000"/>
              <w:bottom w:val="outset" w:sz="6" w:space="0" w:color="000000"/>
              <w:right w:val="outset" w:sz="6" w:space="0" w:color="000000"/>
            </w:tcBorders>
            <w:vAlign w:val="center"/>
            <w:hideMark/>
          </w:tcPr>
          <w:p w14:paraId="54DCC067" w14:textId="77777777" w:rsidR="00993271" w:rsidRPr="00474B36" w:rsidRDefault="00993271" w:rsidP="00DD1205">
            <w:pPr>
              <w:ind w:firstLine="720"/>
              <w:jc w:val="center"/>
              <w:rPr>
                <w:rFonts w:ascii="Times New Roman" w:hAnsi="Times New Roman"/>
                <w:sz w:val="20"/>
                <w:szCs w:val="20"/>
                <w:lang w:eastAsia="sr-Latn-RS"/>
              </w:rPr>
            </w:pPr>
            <w:r w:rsidRPr="00474B36">
              <w:rPr>
                <w:rFonts w:ascii="Times New Roman" w:hAnsi="Times New Roman"/>
                <w:sz w:val="20"/>
                <w:szCs w:val="20"/>
                <w:lang w:eastAsia="sr-Latn-RS"/>
              </w:rPr>
              <w:t>35 kV &lt; U ≤ 110 kV</w:t>
            </w:r>
          </w:p>
        </w:tc>
        <w:tc>
          <w:tcPr>
            <w:tcW w:w="1502" w:type="pct"/>
            <w:tcBorders>
              <w:top w:val="outset" w:sz="6" w:space="0" w:color="000000"/>
              <w:left w:val="outset" w:sz="6" w:space="0" w:color="000000"/>
              <w:bottom w:val="outset" w:sz="6" w:space="0" w:color="000000"/>
              <w:right w:val="outset" w:sz="6" w:space="0" w:color="000000"/>
            </w:tcBorders>
            <w:vAlign w:val="center"/>
            <w:hideMark/>
          </w:tcPr>
          <w:p w14:paraId="33CE0C8E" w14:textId="77777777" w:rsidR="00993271" w:rsidRPr="00474B36" w:rsidRDefault="00993271" w:rsidP="00DD1205">
            <w:pPr>
              <w:ind w:firstLine="720"/>
              <w:jc w:val="center"/>
              <w:rPr>
                <w:rFonts w:ascii="Times New Roman" w:hAnsi="Times New Roman"/>
                <w:sz w:val="20"/>
                <w:szCs w:val="20"/>
                <w:lang w:eastAsia="sr-Latn-RS"/>
              </w:rPr>
            </w:pPr>
            <w:r w:rsidRPr="00474B36">
              <w:rPr>
                <w:rFonts w:ascii="Times New Roman" w:hAnsi="Times New Roman"/>
                <w:sz w:val="20"/>
                <w:szCs w:val="20"/>
                <w:lang w:eastAsia="sr-Latn-RS"/>
              </w:rPr>
              <w:t>20</w:t>
            </w:r>
          </w:p>
        </w:tc>
        <w:tc>
          <w:tcPr>
            <w:tcW w:w="1467" w:type="pct"/>
            <w:tcBorders>
              <w:top w:val="outset" w:sz="6" w:space="0" w:color="000000"/>
              <w:left w:val="outset" w:sz="6" w:space="0" w:color="000000"/>
              <w:bottom w:val="outset" w:sz="6" w:space="0" w:color="000000"/>
              <w:right w:val="outset" w:sz="6" w:space="0" w:color="000000"/>
            </w:tcBorders>
            <w:vAlign w:val="center"/>
            <w:hideMark/>
          </w:tcPr>
          <w:p w14:paraId="02C474F6" w14:textId="77777777" w:rsidR="00993271" w:rsidRPr="00474B36" w:rsidRDefault="00993271" w:rsidP="00DD1205">
            <w:pPr>
              <w:ind w:firstLine="720"/>
              <w:jc w:val="center"/>
              <w:rPr>
                <w:rFonts w:ascii="Times New Roman" w:hAnsi="Times New Roman"/>
                <w:sz w:val="20"/>
                <w:szCs w:val="20"/>
                <w:lang w:eastAsia="sr-Latn-RS"/>
              </w:rPr>
            </w:pPr>
            <w:r w:rsidRPr="00474B36">
              <w:rPr>
                <w:rFonts w:ascii="Times New Roman" w:hAnsi="Times New Roman"/>
                <w:sz w:val="20"/>
                <w:szCs w:val="20"/>
                <w:lang w:eastAsia="sr-Latn-RS"/>
              </w:rPr>
              <w:t>10</w:t>
            </w:r>
          </w:p>
        </w:tc>
      </w:tr>
      <w:tr w:rsidR="00284C6B" w:rsidRPr="00474B36" w14:paraId="6FC392FE" w14:textId="77777777" w:rsidTr="0018458F">
        <w:trPr>
          <w:jc w:val="center"/>
        </w:trPr>
        <w:tc>
          <w:tcPr>
            <w:tcW w:w="2031" w:type="pct"/>
            <w:tcBorders>
              <w:top w:val="outset" w:sz="6" w:space="0" w:color="000000"/>
              <w:left w:val="outset" w:sz="6" w:space="0" w:color="000000"/>
              <w:bottom w:val="outset" w:sz="6" w:space="0" w:color="000000"/>
              <w:right w:val="outset" w:sz="6" w:space="0" w:color="000000"/>
            </w:tcBorders>
            <w:vAlign w:val="center"/>
            <w:hideMark/>
          </w:tcPr>
          <w:p w14:paraId="1AF2C2D1" w14:textId="77777777" w:rsidR="00993271" w:rsidRPr="00474B36" w:rsidRDefault="00993271" w:rsidP="00DD1205">
            <w:pPr>
              <w:ind w:firstLine="720"/>
              <w:jc w:val="center"/>
              <w:rPr>
                <w:rFonts w:ascii="Times New Roman" w:hAnsi="Times New Roman"/>
                <w:sz w:val="20"/>
                <w:szCs w:val="20"/>
                <w:lang w:eastAsia="sr-Latn-RS"/>
              </w:rPr>
            </w:pPr>
            <w:r w:rsidRPr="00474B36">
              <w:rPr>
                <w:rFonts w:ascii="Times New Roman" w:hAnsi="Times New Roman"/>
                <w:sz w:val="20"/>
                <w:szCs w:val="20"/>
                <w:lang w:eastAsia="sr-Latn-RS"/>
              </w:rPr>
              <w:t>110 kV &lt; U ≤ 220 kV</w:t>
            </w:r>
          </w:p>
        </w:tc>
        <w:tc>
          <w:tcPr>
            <w:tcW w:w="1502" w:type="pct"/>
            <w:tcBorders>
              <w:top w:val="outset" w:sz="6" w:space="0" w:color="000000"/>
              <w:left w:val="outset" w:sz="6" w:space="0" w:color="000000"/>
              <w:bottom w:val="outset" w:sz="6" w:space="0" w:color="000000"/>
              <w:right w:val="outset" w:sz="6" w:space="0" w:color="000000"/>
            </w:tcBorders>
            <w:vAlign w:val="center"/>
            <w:hideMark/>
          </w:tcPr>
          <w:p w14:paraId="6E2886D1" w14:textId="77777777" w:rsidR="00993271" w:rsidRPr="00474B36" w:rsidRDefault="00993271" w:rsidP="00DD1205">
            <w:pPr>
              <w:ind w:firstLine="720"/>
              <w:jc w:val="center"/>
              <w:rPr>
                <w:rFonts w:ascii="Times New Roman" w:hAnsi="Times New Roman"/>
                <w:sz w:val="20"/>
                <w:szCs w:val="20"/>
                <w:lang w:eastAsia="sr-Latn-RS"/>
              </w:rPr>
            </w:pPr>
            <w:r w:rsidRPr="00474B36">
              <w:rPr>
                <w:rFonts w:ascii="Times New Roman" w:hAnsi="Times New Roman"/>
                <w:sz w:val="20"/>
                <w:szCs w:val="20"/>
                <w:lang w:eastAsia="sr-Latn-RS"/>
              </w:rPr>
              <w:t>25</w:t>
            </w:r>
          </w:p>
        </w:tc>
        <w:tc>
          <w:tcPr>
            <w:tcW w:w="1467" w:type="pct"/>
            <w:tcBorders>
              <w:top w:val="outset" w:sz="6" w:space="0" w:color="000000"/>
              <w:left w:val="outset" w:sz="6" w:space="0" w:color="000000"/>
              <w:bottom w:val="outset" w:sz="6" w:space="0" w:color="000000"/>
              <w:right w:val="outset" w:sz="6" w:space="0" w:color="000000"/>
            </w:tcBorders>
            <w:vAlign w:val="center"/>
            <w:hideMark/>
          </w:tcPr>
          <w:p w14:paraId="23C8F74A" w14:textId="77777777" w:rsidR="00993271" w:rsidRPr="00474B36" w:rsidRDefault="00993271" w:rsidP="00DD1205">
            <w:pPr>
              <w:ind w:firstLine="720"/>
              <w:jc w:val="center"/>
              <w:rPr>
                <w:rFonts w:ascii="Times New Roman" w:hAnsi="Times New Roman"/>
                <w:sz w:val="20"/>
                <w:szCs w:val="20"/>
                <w:lang w:eastAsia="sr-Latn-RS"/>
              </w:rPr>
            </w:pPr>
            <w:r w:rsidRPr="00474B36">
              <w:rPr>
                <w:rFonts w:ascii="Times New Roman" w:hAnsi="Times New Roman"/>
                <w:sz w:val="20"/>
                <w:szCs w:val="20"/>
                <w:lang w:eastAsia="sr-Latn-RS"/>
              </w:rPr>
              <w:t>10</w:t>
            </w:r>
          </w:p>
        </w:tc>
      </w:tr>
      <w:tr w:rsidR="00284C6B" w:rsidRPr="00474B36" w14:paraId="39754FF7" w14:textId="77777777" w:rsidTr="0018458F">
        <w:trPr>
          <w:jc w:val="center"/>
        </w:trPr>
        <w:tc>
          <w:tcPr>
            <w:tcW w:w="2031" w:type="pct"/>
            <w:tcBorders>
              <w:top w:val="outset" w:sz="6" w:space="0" w:color="000000"/>
              <w:left w:val="outset" w:sz="6" w:space="0" w:color="000000"/>
              <w:bottom w:val="outset" w:sz="6" w:space="0" w:color="000000"/>
              <w:right w:val="outset" w:sz="6" w:space="0" w:color="000000"/>
            </w:tcBorders>
            <w:vAlign w:val="center"/>
            <w:hideMark/>
          </w:tcPr>
          <w:p w14:paraId="3CEB148F" w14:textId="77777777" w:rsidR="00993271" w:rsidRPr="00474B36" w:rsidRDefault="00993271" w:rsidP="00DD1205">
            <w:pPr>
              <w:ind w:firstLine="720"/>
              <w:jc w:val="center"/>
              <w:rPr>
                <w:rFonts w:ascii="Times New Roman" w:hAnsi="Times New Roman"/>
                <w:sz w:val="20"/>
                <w:szCs w:val="20"/>
                <w:lang w:eastAsia="sr-Latn-RS"/>
              </w:rPr>
            </w:pPr>
            <w:r w:rsidRPr="00474B36">
              <w:rPr>
                <w:rFonts w:ascii="Times New Roman" w:hAnsi="Times New Roman"/>
                <w:sz w:val="20"/>
                <w:szCs w:val="20"/>
                <w:lang w:eastAsia="sr-Latn-RS"/>
              </w:rPr>
              <w:t>220 kV &lt; U ≤ 440 kV</w:t>
            </w:r>
          </w:p>
        </w:tc>
        <w:tc>
          <w:tcPr>
            <w:tcW w:w="1502" w:type="pct"/>
            <w:tcBorders>
              <w:top w:val="outset" w:sz="6" w:space="0" w:color="000000"/>
              <w:left w:val="outset" w:sz="6" w:space="0" w:color="000000"/>
              <w:bottom w:val="outset" w:sz="6" w:space="0" w:color="000000"/>
              <w:right w:val="outset" w:sz="6" w:space="0" w:color="000000"/>
            </w:tcBorders>
            <w:vAlign w:val="center"/>
            <w:hideMark/>
          </w:tcPr>
          <w:p w14:paraId="21807636" w14:textId="77777777" w:rsidR="00993271" w:rsidRPr="00474B36" w:rsidRDefault="00993271" w:rsidP="00DD1205">
            <w:pPr>
              <w:ind w:firstLine="720"/>
              <w:jc w:val="center"/>
              <w:rPr>
                <w:rFonts w:ascii="Times New Roman" w:hAnsi="Times New Roman"/>
                <w:sz w:val="20"/>
                <w:szCs w:val="20"/>
                <w:lang w:eastAsia="sr-Latn-RS"/>
              </w:rPr>
            </w:pPr>
            <w:r w:rsidRPr="00474B36">
              <w:rPr>
                <w:rFonts w:ascii="Times New Roman" w:hAnsi="Times New Roman"/>
                <w:sz w:val="20"/>
                <w:szCs w:val="20"/>
                <w:lang w:eastAsia="sr-Latn-RS"/>
              </w:rPr>
              <w:t>30</w:t>
            </w:r>
          </w:p>
        </w:tc>
        <w:tc>
          <w:tcPr>
            <w:tcW w:w="1467" w:type="pct"/>
            <w:tcBorders>
              <w:top w:val="outset" w:sz="6" w:space="0" w:color="000000"/>
              <w:left w:val="outset" w:sz="6" w:space="0" w:color="000000"/>
              <w:bottom w:val="outset" w:sz="6" w:space="0" w:color="000000"/>
              <w:right w:val="outset" w:sz="6" w:space="0" w:color="000000"/>
            </w:tcBorders>
            <w:vAlign w:val="center"/>
            <w:hideMark/>
          </w:tcPr>
          <w:p w14:paraId="5843BB4D" w14:textId="77777777" w:rsidR="00993271" w:rsidRPr="00474B36" w:rsidRDefault="00993271" w:rsidP="00DD1205">
            <w:pPr>
              <w:ind w:firstLine="720"/>
              <w:jc w:val="center"/>
              <w:rPr>
                <w:rFonts w:ascii="Times New Roman" w:hAnsi="Times New Roman"/>
                <w:sz w:val="20"/>
                <w:szCs w:val="20"/>
                <w:lang w:eastAsia="sr-Latn-RS"/>
              </w:rPr>
            </w:pPr>
            <w:r w:rsidRPr="00474B36">
              <w:rPr>
                <w:rFonts w:ascii="Times New Roman" w:hAnsi="Times New Roman"/>
                <w:sz w:val="20"/>
                <w:szCs w:val="20"/>
                <w:lang w:eastAsia="sr-Latn-RS"/>
              </w:rPr>
              <w:t>15</w:t>
            </w:r>
          </w:p>
        </w:tc>
      </w:tr>
    </w:tbl>
    <w:p w14:paraId="6452510F" w14:textId="77777777" w:rsidR="00B82797" w:rsidRPr="00474B36" w:rsidRDefault="00B82797" w:rsidP="00DD1205">
      <w:pPr>
        <w:ind w:firstLine="720"/>
        <w:rPr>
          <w:rFonts w:ascii="Arial" w:hAnsi="Arial" w:cs="Arial"/>
          <w:sz w:val="20"/>
          <w:szCs w:val="20"/>
          <w:lang w:eastAsia="sr-Latn-RS"/>
        </w:rPr>
      </w:pPr>
    </w:p>
    <w:p w14:paraId="64898C26" w14:textId="2B6740A1" w:rsidR="00993271" w:rsidRPr="00474B36" w:rsidRDefault="00993271" w:rsidP="00DD1205">
      <w:pPr>
        <w:ind w:firstLine="720"/>
        <w:rPr>
          <w:rFonts w:ascii="Times New Roman" w:hAnsi="Times New Roman"/>
          <w:sz w:val="24"/>
          <w:lang w:eastAsia="sr-Latn-RS"/>
        </w:rPr>
      </w:pPr>
      <w:r w:rsidRPr="00474B36">
        <w:rPr>
          <w:rFonts w:ascii="Times New Roman" w:hAnsi="Times New Roman"/>
          <w:sz w:val="24"/>
          <w:lang w:eastAsia="sr-Latn-RS"/>
        </w:rPr>
        <w:t xml:space="preserve">Минимално растојање се рачуна од темеља стуба </w:t>
      </w:r>
      <w:bookmarkEnd w:id="650"/>
      <w:r w:rsidRPr="00474B36">
        <w:rPr>
          <w:rFonts w:ascii="Times New Roman" w:hAnsi="Times New Roman"/>
          <w:sz w:val="24"/>
          <w:lang w:eastAsia="sr-Latn-RS"/>
        </w:rPr>
        <w:t>далековода и уземљивача.</w:t>
      </w:r>
    </w:p>
    <w:p w14:paraId="553E7BEA" w14:textId="71E58004" w:rsidR="00993271" w:rsidRPr="00474B36" w:rsidRDefault="00993271" w:rsidP="00DD1205">
      <w:pPr>
        <w:ind w:firstLine="720"/>
        <w:rPr>
          <w:rFonts w:ascii="Times New Roman" w:hAnsi="Times New Roman"/>
          <w:sz w:val="24"/>
          <w:lang w:eastAsia="sr-Latn-RS"/>
        </w:rPr>
      </w:pPr>
      <w:bookmarkStart w:id="651" w:name="SADRZAJ_078"/>
      <w:r w:rsidRPr="00474B36">
        <w:rPr>
          <w:rFonts w:ascii="Times New Roman" w:hAnsi="Times New Roman"/>
          <w:sz w:val="24"/>
          <w:lang w:eastAsia="sr-Latn-RS"/>
        </w:rPr>
        <w:t xml:space="preserve">Минимално растојање спољне ивице надземних </w:t>
      </w:r>
      <w:r w:rsidR="000A16C8" w:rsidRPr="00474B36">
        <w:rPr>
          <w:rFonts w:ascii="Times New Roman" w:hAnsi="Times New Roman"/>
          <w:sz w:val="24"/>
          <w:lang w:eastAsia="sr-Latn-RS"/>
        </w:rPr>
        <w:t xml:space="preserve">делова </w:t>
      </w:r>
      <w:r w:rsidRPr="00474B36">
        <w:rPr>
          <w:rFonts w:ascii="Times New Roman" w:hAnsi="Times New Roman"/>
          <w:sz w:val="24"/>
          <w:lang w:eastAsia="sr-Latn-RS"/>
        </w:rPr>
        <w:t xml:space="preserve">нафтовода од путева </w:t>
      </w:r>
      <w:bookmarkStart w:id="652" w:name="SADRZAJ_079"/>
      <w:bookmarkEnd w:id="651"/>
      <w:r w:rsidRPr="00474B36">
        <w:rPr>
          <w:rFonts w:ascii="Times New Roman" w:hAnsi="Times New Roman"/>
          <w:sz w:val="24"/>
          <w:lang w:eastAsia="sr-Latn-RS"/>
        </w:rPr>
        <w:t>и железничких колосека је 30 m.</w:t>
      </w:r>
    </w:p>
    <w:p w14:paraId="5924A95B" w14:textId="2013C2A8" w:rsidR="00993271" w:rsidRPr="00474B36" w:rsidRDefault="00993271" w:rsidP="00DD1205">
      <w:pPr>
        <w:ind w:firstLine="720"/>
        <w:rPr>
          <w:rFonts w:ascii="Times New Roman" w:hAnsi="Times New Roman"/>
          <w:sz w:val="24"/>
          <w:lang w:eastAsia="sr-Latn-RS"/>
        </w:rPr>
      </w:pPr>
      <w:r w:rsidRPr="00474B36">
        <w:rPr>
          <w:rFonts w:ascii="Times New Roman" w:hAnsi="Times New Roman"/>
          <w:sz w:val="24"/>
          <w:lang w:eastAsia="sr-Latn-RS"/>
        </w:rPr>
        <w:t xml:space="preserve">Растојање </w:t>
      </w:r>
      <w:r w:rsidR="000A16C8" w:rsidRPr="00474B36">
        <w:rPr>
          <w:rFonts w:ascii="Times New Roman" w:hAnsi="Times New Roman"/>
          <w:sz w:val="24"/>
          <w:lang w:eastAsia="sr-Latn-RS"/>
        </w:rPr>
        <w:t>нафтовода</w:t>
      </w:r>
      <w:r w:rsidRPr="00474B36">
        <w:rPr>
          <w:rFonts w:ascii="Times New Roman" w:hAnsi="Times New Roman"/>
          <w:sz w:val="24"/>
          <w:lang w:eastAsia="sr-Latn-RS"/>
        </w:rPr>
        <w:t xml:space="preserve"> од железничких пруга мери се од </w:t>
      </w:r>
      <w:bookmarkEnd w:id="652"/>
      <w:r w:rsidRPr="00474B36">
        <w:rPr>
          <w:rFonts w:ascii="Times New Roman" w:hAnsi="Times New Roman"/>
          <w:sz w:val="24"/>
          <w:lang w:eastAsia="sr-Latn-RS"/>
        </w:rPr>
        <w:t>спољне ивице пружног појаса, а растојање од јавних путева мери се од спољне ивице земљишног појаса.</w:t>
      </w:r>
    </w:p>
    <w:p w14:paraId="09FD2CA0" w14:textId="31490AAB" w:rsidR="00993271" w:rsidRPr="00474B36" w:rsidRDefault="00993271" w:rsidP="00DD1205">
      <w:pPr>
        <w:ind w:firstLine="720"/>
        <w:rPr>
          <w:rFonts w:ascii="Times New Roman" w:hAnsi="Times New Roman"/>
          <w:spacing w:val="-4"/>
          <w:sz w:val="24"/>
          <w:lang w:eastAsia="sr-Latn-RS"/>
        </w:rPr>
      </w:pPr>
      <w:bookmarkStart w:id="653" w:name="SADRZAJ_081"/>
      <w:r w:rsidRPr="00474B36">
        <w:rPr>
          <w:rFonts w:ascii="Times New Roman" w:hAnsi="Times New Roman"/>
          <w:spacing w:val="-4"/>
          <w:sz w:val="24"/>
          <w:lang w:eastAsia="sr-Latn-RS"/>
        </w:rPr>
        <w:lastRenderedPageBreak/>
        <w:t xml:space="preserve">Надземни </w:t>
      </w:r>
      <w:r w:rsidR="000A16C8" w:rsidRPr="00474B36">
        <w:rPr>
          <w:rFonts w:ascii="Times New Roman" w:hAnsi="Times New Roman"/>
          <w:spacing w:val="-4"/>
          <w:sz w:val="24"/>
          <w:lang w:eastAsia="sr-Latn-RS"/>
        </w:rPr>
        <w:t xml:space="preserve">делови </w:t>
      </w:r>
      <w:r w:rsidRPr="00474B36">
        <w:rPr>
          <w:rFonts w:ascii="Times New Roman" w:hAnsi="Times New Roman"/>
          <w:spacing w:val="-4"/>
          <w:sz w:val="24"/>
          <w:lang w:eastAsia="sr-Latn-RS"/>
        </w:rPr>
        <w:t xml:space="preserve">нафтоводи не могу се градити преко железничке пруге, </w:t>
      </w:r>
      <w:bookmarkEnd w:id="653"/>
      <w:r w:rsidRPr="00474B36">
        <w:rPr>
          <w:rFonts w:ascii="Times New Roman" w:hAnsi="Times New Roman"/>
          <w:spacing w:val="-4"/>
          <w:sz w:val="24"/>
          <w:lang w:eastAsia="sr-Latn-RS"/>
        </w:rPr>
        <w:t>осим у изузетним случајевима по прибављеној сагласности управљача железничке инфраструктуре.</w:t>
      </w:r>
    </w:p>
    <w:p w14:paraId="7BF22735" w14:textId="28FF36FB" w:rsidR="00993271" w:rsidRPr="00474B36" w:rsidRDefault="00993271" w:rsidP="00DD1205">
      <w:pPr>
        <w:ind w:firstLine="720"/>
        <w:rPr>
          <w:rFonts w:ascii="Times New Roman" w:hAnsi="Times New Roman"/>
          <w:sz w:val="24"/>
          <w:lang w:eastAsia="sr-Latn-RS"/>
        </w:rPr>
      </w:pPr>
      <w:bookmarkStart w:id="654" w:name="SADRZAJ_114"/>
      <w:r w:rsidRPr="00474B36">
        <w:rPr>
          <w:rFonts w:ascii="Times New Roman" w:hAnsi="Times New Roman"/>
          <w:sz w:val="24"/>
          <w:lang w:eastAsia="sr-Latn-RS"/>
        </w:rPr>
        <w:t xml:space="preserve">За изградњу нафтовода могу се употребити само челичне цеви од </w:t>
      </w:r>
      <w:bookmarkStart w:id="655" w:name="SADRZAJ_115"/>
      <w:bookmarkEnd w:id="654"/>
      <w:r w:rsidRPr="00474B36">
        <w:rPr>
          <w:rFonts w:ascii="Times New Roman" w:hAnsi="Times New Roman"/>
          <w:sz w:val="24"/>
          <w:lang w:eastAsia="sr-Latn-RS"/>
        </w:rPr>
        <w:t xml:space="preserve">угљеничних или нисколегираних челика које по димензијама и квалитету одговарају за транспорт нафте или деривата нафте. </w:t>
      </w:r>
    </w:p>
    <w:p w14:paraId="0307E1EC" w14:textId="38A1FC01" w:rsidR="00993271" w:rsidRPr="00474B36" w:rsidRDefault="00993271" w:rsidP="00DD1205">
      <w:pPr>
        <w:ind w:firstLine="720"/>
        <w:rPr>
          <w:rFonts w:ascii="Times New Roman" w:hAnsi="Times New Roman"/>
          <w:sz w:val="24"/>
          <w:lang w:eastAsia="sr-Latn-RS"/>
        </w:rPr>
      </w:pPr>
      <w:bookmarkStart w:id="656" w:name="SADRZAJ_146"/>
      <w:bookmarkEnd w:id="655"/>
      <w:r w:rsidRPr="00474B36">
        <w:rPr>
          <w:rFonts w:ascii="Times New Roman" w:hAnsi="Times New Roman"/>
          <w:sz w:val="24"/>
          <w:lang w:eastAsia="sr-Latn-RS"/>
        </w:rPr>
        <w:t xml:space="preserve">Приликом изградње нафтовода укрштање нафтовода </w:t>
      </w:r>
      <w:bookmarkStart w:id="657" w:name="SADRZAJ_147"/>
      <w:bookmarkEnd w:id="656"/>
      <w:r w:rsidRPr="00474B36">
        <w:rPr>
          <w:rFonts w:ascii="Times New Roman" w:hAnsi="Times New Roman"/>
          <w:sz w:val="24"/>
          <w:lang w:eastAsia="sr-Latn-RS"/>
        </w:rPr>
        <w:t>и јавних путева врши се у складу са условима управљача пута.</w:t>
      </w:r>
    </w:p>
    <w:p w14:paraId="6072C8E3" w14:textId="2E3CBA08" w:rsidR="00993271" w:rsidRPr="00474B36" w:rsidRDefault="00993271" w:rsidP="00DD1205">
      <w:pPr>
        <w:ind w:firstLine="720"/>
        <w:rPr>
          <w:rFonts w:ascii="Times New Roman" w:hAnsi="Times New Roman"/>
          <w:sz w:val="24"/>
          <w:lang w:eastAsia="sr-Latn-RS"/>
        </w:rPr>
      </w:pPr>
      <w:r w:rsidRPr="00474B36">
        <w:rPr>
          <w:rFonts w:ascii="Times New Roman" w:hAnsi="Times New Roman"/>
          <w:sz w:val="24"/>
          <w:lang w:eastAsia="sr-Latn-RS"/>
        </w:rPr>
        <w:t xml:space="preserve">Ако се нафтовод поставља испод путева прокопавањем, он се може </w:t>
      </w:r>
      <w:bookmarkStart w:id="658" w:name="SADRZAJ_148"/>
      <w:bookmarkEnd w:id="657"/>
      <w:r w:rsidRPr="00474B36">
        <w:rPr>
          <w:rFonts w:ascii="Times New Roman" w:hAnsi="Times New Roman"/>
          <w:sz w:val="24"/>
          <w:lang w:eastAsia="sr-Latn-RS"/>
        </w:rPr>
        <w:t>положити без заштитне цеви, са двоструком антикорозивном изолацијом која се изводи у дужини од најмање 10 m са обе стране земљишног појаса.</w:t>
      </w:r>
    </w:p>
    <w:p w14:paraId="2E91A87A" w14:textId="5256F163" w:rsidR="00993271" w:rsidRPr="00474B36" w:rsidRDefault="00993271" w:rsidP="00DD1205">
      <w:pPr>
        <w:ind w:firstLine="720"/>
        <w:rPr>
          <w:rFonts w:ascii="Times New Roman" w:hAnsi="Times New Roman"/>
          <w:sz w:val="24"/>
          <w:lang w:eastAsia="sr-Latn-RS"/>
        </w:rPr>
      </w:pPr>
      <w:r w:rsidRPr="00474B36">
        <w:rPr>
          <w:rFonts w:ascii="Times New Roman" w:hAnsi="Times New Roman"/>
          <w:sz w:val="24"/>
          <w:lang w:eastAsia="sr-Latn-RS"/>
        </w:rPr>
        <w:t xml:space="preserve">Испод електрификованих железничких пруга неопходно је израдити двоструку </w:t>
      </w:r>
      <w:bookmarkStart w:id="659" w:name="SADRZAJ_149"/>
      <w:bookmarkEnd w:id="658"/>
      <w:r w:rsidRPr="00474B36">
        <w:rPr>
          <w:rFonts w:ascii="Times New Roman" w:hAnsi="Times New Roman"/>
          <w:sz w:val="24"/>
          <w:lang w:eastAsia="sr-Latn-RS"/>
        </w:rPr>
        <w:t>изолацију цевовода у дужини од 50 m улево и удесно, рачунајући од границе пружног појаса.</w:t>
      </w:r>
    </w:p>
    <w:p w14:paraId="24F90C0A" w14:textId="25C239A8" w:rsidR="00993271" w:rsidRPr="00474B36" w:rsidRDefault="00993271" w:rsidP="00DD1205">
      <w:pPr>
        <w:ind w:firstLine="720"/>
        <w:rPr>
          <w:rFonts w:ascii="Times New Roman" w:hAnsi="Times New Roman"/>
          <w:sz w:val="24"/>
          <w:lang w:eastAsia="sr-Latn-RS"/>
        </w:rPr>
      </w:pPr>
      <w:r w:rsidRPr="00474B36">
        <w:rPr>
          <w:rFonts w:ascii="Times New Roman" w:hAnsi="Times New Roman"/>
          <w:sz w:val="24"/>
          <w:lang w:eastAsia="sr-Latn-RS"/>
        </w:rPr>
        <w:t xml:space="preserve">У рову испод путева и пруга, нафтовод без заштитне цеви </w:t>
      </w:r>
      <w:bookmarkStart w:id="660" w:name="SADRZAJ_150"/>
      <w:bookmarkEnd w:id="659"/>
      <w:r w:rsidRPr="00474B36">
        <w:rPr>
          <w:rFonts w:ascii="Times New Roman" w:hAnsi="Times New Roman"/>
          <w:sz w:val="24"/>
          <w:lang w:eastAsia="sr-Latn-RS"/>
        </w:rPr>
        <w:t>неопходно је положити у постељицу од ситног песка дебљине најмање 15 cm око цеви. Дебљина зида цеви цевовода мора се прорачунати на све спољне силе чије дејство може настати.</w:t>
      </w:r>
    </w:p>
    <w:p w14:paraId="014FAC8F" w14:textId="7037B1E5" w:rsidR="00993271" w:rsidRPr="00474B36" w:rsidRDefault="00993271" w:rsidP="00DD1205">
      <w:pPr>
        <w:tabs>
          <w:tab w:val="left" w:pos="9000"/>
        </w:tabs>
        <w:ind w:firstLine="720"/>
        <w:rPr>
          <w:rFonts w:ascii="Times New Roman" w:hAnsi="Times New Roman"/>
          <w:sz w:val="24"/>
          <w:lang w:eastAsia="sr-Latn-RS"/>
        </w:rPr>
      </w:pPr>
      <w:r w:rsidRPr="00474B36">
        <w:rPr>
          <w:rFonts w:ascii="Times New Roman" w:hAnsi="Times New Roman"/>
          <w:sz w:val="24"/>
          <w:lang w:eastAsia="sr-Latn-RS"/>
        </w:rPr>
        <w:t xml:space="preserve">Ако се нафтовод поставља испод путева и пруга бушењем рова, </w:t>
      </w:r>
      <w:bookmarkStart w:id="661" w:name="SADRZAJ_151"/>
      <w:bookmarkEnd w:id="660"/>
      <w:r w:rsidRPr="00474B36">
        <w:rPr>
          <w:rFonts w:ascii="Times New Roman" w:hAnsi="Times New Roman"/>
          <w:sz w:val="24"/>
          <w:lang w:eastAsia="sr-Latn-RS"/>
        </w:rPr>
        <w:t>неопходно је употребити заштитну цев одговарајуће чврстоће и пречника који је најмање за 150 mm већи од спољашњег пречника нафтовода, како би се омогућило несметано провлачење.</w:t>
      </w:r>
    </w:p>
    <w:p w14:paraId="35F024E4" w14:textId="77777777" w:rsidR="00993271" w:rsidRPr="00474B36" w:rsidRDefault="00993271" w:rsidP="00DD1205">
      <w:pPr>
        <w:tabs>
          <w:tab w:val="left" w:pos="9000"/>
        </w:tabs>
        <w:ind w:firstLine="720"/>
        <w:rPr>
          <w:rFonts w:ascii="Times New Roman" w:hAnsi="Times New Roman"/>
          <w:spacing w:val="-4"/>
          <w:sz w:val="24"/>
          <w:lang w:eastAsia="sr-Latn-RS"/>
        </w:rPr>
      </w:pPr>
      <w:bookmarkStart w:id="662" w:name="SADRZAJ_152"/>
      <w:bookmarkEnd w:id="661"/>
      <w:r w:rsidRPr="00474B36">
        <w:rPr>
          <w:rFonts w:ascii="Times New Roman" w:hAnsi="Times New Roman"/>
          <w:spacing w:val="-4"/>
          <w:sz w:val="24"/>
          <w:lang w:eastAsia="sr-Latn-RS"/>
        </w:rPr>
        <w:t xml:space="preserve">Крајеви заштитне цеви која се поставља на прелазу испод пута морају бити </w:t>
      </w:r>
      <w:bookmarkStart w:id="663" w:name="SADRZAJ_153"/>
      <w:bookmarkEnd w:id="662"/>
      <w:r w:rsidRPr="00474B36">
        <w:rPr>
          <w:rFonts w:ascii="Times New Roman" w:hAnsi="Times New Roman"/>
          <w:spacing w:val="-4"/>
          <w:sz w:val="24"/>
          <w:lang w:eastAsia="sr-Latn-RS"/>
        </w:rPr>
        <w:t>удаљени минимално 1 m од линија које чине крајње тачке попречног профила јавног пута ван насеља, мерено на спољну страну и минимално 3 m са обе стране од ивице крајње коловозне траке.</w:t>
      </w:r>
    </w:p>
    <w:p w14:paraId="536F8888" w14:textId="6A11F170" w:rsidR="00993271" w:rsidRPr="00474B36" w:rsidRDefault="00993271" w:rsidP="00DD1205">
      <w:pPr>
        <w:tabs>
          <w:tab w:val="left" w:pos="9000"/>
        </w:tabs>
        <w:ind w:firstLine="720"/>
        <w:rPr>
          <w:rFonts w:ascii="Times New Roman" w:hAnsi="Times New Roman"/>
          <w:sz w:val="24"/>
          <w:lang w:eastAsia="sr-Latn-RS"/>
        </w:rPr>
      </w:pPr>
      <w:r w:rsidRPr="00474B36">
        <w:rPr>
          <w:rFonts w:ascii="Times New Roman" w:hAnsi="Times New Roman"/>
          <w:sz w:val="24"/>
          <w:lang w:eastAsia="sr-Latn-RS"/>
        </w:rPr>
        <w:t xml:space="preserve">Неопходно је да крајеви заштитне цеви која се поставља на прелазу испод </w:t>
      </w:r>
      <w:bookmarkEnd w:id="663"/>
      <w:r w:rsidRPr="00474B36">
        <w:rPr>
          <w:rFonts w:ascii="Times New Roman" w:hAnsi="Times New Roman"/>
          <w:sz w:val="24"/>
          <w:lang w:eastAsia="sr-Latn-RS"/>
        </w:rPr>
        <w:t>железничке пруге буду удаљени минимално 5 m са обе стране од оса крајњих колосека, односно 1 m од ножица насипа.</w:t>
      </w:r>
    </w:p>
    <w:p w14:paraId="0C5AD7EA" w14:textId="51692C94" w:rsidR="00993271" w:rsidRPr="00474B36" w:rsidRDefault="00993271" w:rsidP="00DD1205">
      <w:pPr>
        <w:ind w:firstLine="720"/>
        <w:rPr>
          <w:rFonts w:ascii="Times New Roman" w:hAnsi="Times New Roman"/>
          <w:spacing w:val="-4"/>
          <w:sz w:val="24"/>
          <w:lang w:eastAsia="sr-Latn-RS"/>
        </w:rPr>
      </w:pPr>
      <w:bookmarkStart w:id="664" w:name="SADRZAJ_164"/>
      <w:r w:rsidRPr="00474B36">
        <w:rPr>
          <w:rFonts w:ascii="Times New Roman" w:hAnsi="Times New Roman"/>
          <w:spacing w:val="-4"/>
          <w:sz w:val="24"/>
          <w:lang w:eastAsia="sr-Latn-RS"/>
        </w:rPr>
        <w:t xml:space="preserve">При укрштању нафтовода и продуктовода са саобраћајницама, водотоковима и </w:t>
      </w:r>
      <w:bookmarkStart w:id="665" w:name="SADRZAJ_165"/>
      <w:bookmarkEnd w:id="664"/>
      <w:r w:rsidRPr="00474B36">
        <w:rPr>
          <w:rFonts w:ascii="Times New Roman" w:hAnsi="Times New Roman"/>
          <w:spacing w:val="-4"/>
          <w:sz w:val="24"/>
          <w:lang w:eastAsia="sr-Latn-RS"/>
        </w:rPr>
        <w:t>каналима, неопходно је да угао између осе цевовода и осе препреке износи између 90° и 60°. Да би се укрштање извело под углом мањим од 60°, неопходно је прибавити сагласност надлежних органа. При укрштању са железничком пругом угао мањи од 60° није дозвољен.</w:t>
      </w:r>
    </w:p>
    <w:p w14:paraId="1419F2BE" w14:textId="47A19DBA" w:rsidR="00993271" w:rsidRPr="00474B36" w:rsidRDefault="00993271" w:rsidP="00DD1205">
      <w:pPr>
        <w:ind w:firstLine="720"/>
        <w:rPr>
          <w:rFonts w:ascii="Times New Roman" w:hAnsi="Times New Roman"/>
          <w:sz w:val="24"/>
          <w:lang w:eastAsia="sr-Latn-RS"/>
        </w:rPr>
      </w:pPr>
      <w:r w:rsidRPr="00474B36">
        <w:rPr>
          <w:rFonts w:ascii="Times New Roman" w:hAnsi="Times New Roman"/>
          <w:sz w:val="24"/>
          <w:lang w:eastAsia="sr-Latn-RS"/>
        </w:rPr>
        <w:t>Минимална дубина укопавања цевовода, мерена од горње ивице цевовода, износи</w:t>
      </w:r>
      <w:r w:rsidR="00F37D24" w:rsidRPr="00474B36">
        <w:rPr>
          <w:rFonts w:ascii="Times New Roman" w:hAnsi="Times New Roman"/>
          <w:sz w:val="24"/>
          <w:lang w:eastAsia="sr-Latn-RS"/>
        </w:rPr>
        <w:t xml:space="preserve"> 80 сm.</w:t>
      </w:r>
    </w:p>
    <w:p w14:paraId="344D0153" w14:textId="77777777" w:rsidR="00F37D24" w:rsidRPr="00474B36" w:rsidRDefault="00F37D24" w:rsidP="00DD1205">
      <w:pPr>
        <w:ind w:left="375" w:firstLine="720"/>
        <w:rPr>
          <w:rFonts w:ascii="Arial" w:hAnsi="Arial" w:cs="Arial"/>
          <w:sz w:val="20"/>
          <w:szCs w:val="20"/>
          <w:lang w:eastAsia="sr-Latn-RS"/>
        </w:rPr>
      </w:pPr>
      <w:bookmarkStart w:id="666" w:name="SADRZAJ_167"/>
      <w:bookmarkEnd w:id="665"/>
    </w:p>
    <w:p w14:paraId="0914CAE1" w14:textId="64922D4F" w:rsidR="00993271" w:rsidRPr="00474B36" w:rsidRDefault="000D60B7" w:rsidP="00545B69">
      <w:pPr>
        <w:ind w:firstLine="708"/>
        <w:rPr>
          <w:rFonts w:ascii="Times New Roman" w:hAnsi="Times New Roman"/>
          <w:sz w:val="22"/>
          <w:lang w:eastAsia="sr-Latn-RS"/>
        </w:rPr>
      </w:pPr>
      <w:bookmarkStart w:id="667" w:name="_Toc188622171"/>
      <w:r w:rsidRPr="00474B36">
        <w:rPr>
          <w:rFonts w:ascii="Times New Roman" w:hAnsi="Times New Roman"/>
          <w:sz w:val="22"/>
        </w:rPr>
        <w:t xml:space="preserve">Табела </w:t>
      </w:r>
      <w:r w:rsidR="00AB1ED3" w:rsidRPr="00474B36">
        <w:rPr>
          <w:rFonts w:ascii="Times New Roman" w:hAnsi="Times New Roman"/>
          <w:sz w:val="22"/>
          <w:szCs w:val="22"/>
        </w:rPr>
        <w:fldChar w:fldCharType="begin"/>
      </w:r>
      <w:r w:rsidR="00AB1ED3" w:rsidRPr="00474B36">
        <w:rPr>
          <w:rFonts w:ascii="Times New Roman" w:hAnsi="Times New Roman"/>
          <w:sz w:val="22"/>
          <w:szCs w:val="22"/>
        </w:rPr>
        <w:instrText xml:space="preserve"> SEQ Табела \* ARABIC </w:instrText>
      </w:r>
      <w:r w:rsidR="00AB1ED3" w:rsidRPr="00474B36">
        <w:rPr>
          <w:rFonts w:ascii="Times New Roman" w:hAnsi="Times New Roman"/>
          <w:sz w:val="22"/>
          <w:szCs w:val="22"/>
        </w:rPr>
        <w:fldChar w:fldCharType="separate"/>
      </w:r>
      <w:r w:rsidR="006A34DA" w:rsidRPr="00474B36">
        <w:rPr>
          <w:rFonts w:ascii="Times New Roman" w:hAnsi="Times New Roman"/>
          <w:noProof/>
          <w:sz w:val="22"/>
          <w:szCs w:val="22"/>
        </w:rPr>
        <w:t>28</w:t>
      </w:r>
      <w:r w:rsidR="00AB1ED3" w:rsidRPr="00474B36">
        <w:rPr>
          <w:rFonts w:ascii="Times New Roman" w:hAnsi="Times New Roman"/>
          <w:sz w:val="22"/>
          <w:szCs w:val="22"/>
        </w:rPr>
        <w:fldChar w:fldCharType="end"/>
      </w:r>
      <w:r w:rsidR="00AB1ED3" w:rsidRPr="00474B36">
        <w:rPr>
          <w:rFonts w:ascii="Times New Roman" w:hAnsi="Times New Roman"/>
          <w:sz w:val="22"/>
          <w:szCs w:val="22"/>
        </w:rPr>
        <w:t>:</w:t>
      </w:r>
      <w:r w:rsidR="00365A5D" w:rsidRPr="00474B36">
        <w:rPr>
          <w:rFonts w:ascii="Times New Roman" w:hAnsi="Times New Roman"/>
          <w:sz w:val="22"/>
        </w:rPr>
        <w:tab/>
      </w:r>
      <w:r w:rsidR="00993271" w:rsidRPr="00474B36">
        <w:rPr>
          <w:rFonts w:ascii="Times New Roman" w:hAnsi="Times New Roman"/>
          <w:sz w:val="22"/>
          <w:szCs w:val="22"/>
          <w:lang w:eastAsia="sr-Latn-RS"/>
        </w:rPr>
        <w:t xml:space="preserve">Минимална дубина укопавања цевовода, мерена од горње ивице цеви, код укрштања </w:t>
      </w:r>
      <w:bookmarkEnd w:id="666"/>
      <w:r w:rsidR="00993271" w:rsidRPr="00474B36">
        <w:rPr>
          <w:rFonts w:ascii="Times New Roman" w:hAnsi="Times New Roman"/>
          <w:sz w:val="22"/>
          <w:szCs w:val="22"/>
          <w:lang w:eastAsia="sr-Latn-RS"/>
        </w:rPr>
        <w:t>са другим објектима</w:t>
      </w:r>
      <w:bookmarkEnd w:id="667"/>
    </w:p>
    <w:tbl>
      <w:tblPr>
        <w:tblW w:w="4986" w:type="pct"/>
        <w:jc w:val="center"/>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4A0" w:firstRow="1" w:lastRow="0" w:firstColumn="1" w:lastColumn="0" w:noHBand="0" w:noVBand="1"/>
      </w:tblPr>
      <w:tblGrid>
        <w:gridCol w:w="6397"/>
        <w:gridCol w:w="3162"/>
      </w:tblGrid>
      <w:tr w:rsidR="00284C6B" w:rsidRPr="00474B36" w14:paraId="2BBBD607" w14:textId="77777777" w:rsidTr="00545B69">
        <w:trPr>
          <w:trHeight w:val="288"/>
          <w:jc w:val="center"/>
        </w:trPr>
        <w:tc>
          <w:tcPr>
            <w:tcW w:w="3346"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7DB7CBDD" w14:textId="77777777" w:rsidR="00F37D24" w:rsidRPr="00474B36" w:rsidRDefault="00F37D24" w:rsidP="00DD1205">
            <w:pPr>
              <w:ind w:firstLine="720"/>
              <w:jc w:val="center"/>
              <w:rPr>
                <w:rFonts w:ascii="Times New Roman" w:hAnsi="Times New Roman"/>
                <w:sz w:val="20"/>
                <w:szCs w:val="20"/>
                <w:lang w:eastAsia="sr-Latn-RS"/>
              </w:rPr>
            </w:pPr>
            <w:r w:rsidRPr="00474B36">
              <w:rPr>
                <w:rFonts w:ascii="Times New Roman" w:hAnsi="Times New Roman"/>
                <w:sz w:val="20"/>
                <w:szCs w:val="20"/>
                <w:lang w:eastAsia="sr-Latn-RS"/>
              </w:rPr>
              <w:t>Појас цевовода</w:t>
            </w:r>
          </w:p>
        </w:tc>
        <w:tc>
          <w:tcPr>
            <w:tcW w:w="1654" w:type="pct"/>
            <w:tcBorders>
              <w:top w:val="outset" w:sz="6" w:space="0" w:color="000000"/>
              <w:left w:val="outset" w:sz="6" w:space="0" w:color="000000"/>
              <w:right w:val="outset" w:sz="6" w:space="0" w:color="000000"/>
            </w:tcBorders>
            <w:shd w:val="clear" w:color="auto" w:fill="auto"/>
            <w:vAlign w:val="center"/>
            <w:hideMark/>
          </w:tcPr>
          <w:p w14:paraId="0F14CAFC" w14:textId="6D35AF6B" w:rsidR="00F37D24" w:rsidRPr="00474B36" w:rsidRDefault="00F37D24" w:rsidP="00DD1205">
            <w:pPr>
              <w:ind w:firstLine="720"/>
              <w:jc w:val="center"/>
              <w:rPr>
                <w:rFonts w:ascii="Times New Roman" w:hAnsi="Times New Roman"/>
                <w:sz w:val="20"/>
                <w:szCs w:val="20"/>
                <w:lang w:eastAsia="sr-Latn-RS"/>
              </w:rPr>
            </w:pPr>
            <w:r w:rsidRPr="00474B36">
              <w:rPr>
                <w:rFonts w:ascii="Times New Roman" w:hAnsi="Times New Roman"/>
                <w:sz w:val="20"/>
                <w:szCs w:val="20"/>
                <w:lang w:eastAsia="sr-Latn-RS"/>
              </w:rPr>
              <w:t>Минимална</w:t>
            </w:r>
            <w:r w:rsidR="00687124" w:rsidRPr="00474B36">
              <w:rPr>
                <w:rFonts w:ascii="Times New Roman" w:hAnsi="Times New Roman"/>
                <w:sz w:val="20"/>
                <w:szCs w:val="20"/>
                <w:lang w:eastAsia="sr-Latn-RS"/>
              </w:rPr>
              <w:t xml:space="preserve"> дубина укопавања</w:t>
            </w:r>
          </w:p>
        </w:tc>
      </w:tr>
      <w:tr w:rsidR="00284C6B" w:rsidRPr="00474B36" w14:paraId="4CDD6949" w14:textId="77777777" w:rsidTr="00296D3F">
        <w:trPr>
          <w:trHeight w:val="46"/>
          <w:jc w:val="center"/>
        </w:trPr>
        <w:tc>
          <w:tcPr>
            <w:tcW w:w="3346" w:type="pct"/>
            <w:tcBorders>
              <w:top w:val="outset" w:sz="6" w:space="0" w:color="000000"/>
              <w:left w:val="outset" w:sz="6" w:space="0" w:color="000000"/>
              <w:bottom w:val="outset" w:sz="6" w:space="0" w:color="000000"/>
              <w:right w:val="outset" w:sz="6" w:space="0" w:color="000000"/>
            </w:tcBorders>
            <w:vAlign w:val="center"/>
            <w:hideMark/>
          </w:tcPr>
          <w:p w14:paraId="05BDD34E" w14:textId="77777777" w:rsidR="00F37D24" w:rsidRPr="00474B36" w:rsidRDefault="00F37D24" w:rsidP="00DD1205">
            <w:pPr>
              <w:ind w:firstLine="720"/>
              <w:rPr>
                <w:rFonts w:ascii="Times New Roman" w:hAnsi="Times New Roman"/>
                <w:sz w:val="20"/>
                <w:szCs w:val="20"/>
                <w:lang w:eastAsia="sr-Latn-RS"/>
              </w:rPr>
            </w:pPr>
            <w:r w:rsidRPr="00474B36">
              <w:rPr>
                <w:rFonts w:ascii="Times New Roman" w:hAnsi="Times New Roman"/>
                <w:sz w:val="20"/>
                <w:szCs w:val="20"/>
                <w:lang w:eastAsia="sr-Latn-RS"/>
              </w:rPr>
              <w:t>- до пројектованог дна одводних канала путева и пруга</w:t>
            </w:r>
          </w:p>
        </w:tc>
        <w:tc>
          <w:tcPr>
            <w:tcW w:w="1654" w:type="pct"/>
            <w:tcBorders>
              <w:top w:val="outset" w:sz="6" w:space="0" w:color="000000"/>
              <w:left w:val="outset" w:sz="6" w:space="0" w:color="000000"/>
              <w:bottom w:val="outset" w:sz="6" w:space="0" w:color="000000"/>
              <w:right w:val="outset" w:sz="6" w:space="0" w:color="000000"/>
            </w:tcBorders>
            <w:vAlign w:val="center"/>
            <w:hideMark/>
          </w:tcPr>
          <w:p w14:paraId="26DECFFA" w14:textId="44DF00FD" w:rsidR="00F37D24" w:rsidRPr="00474B36" w:rsidRDefault="00687124" w:rsidP="00DD1205">
            <w:pPr>
              <w:ind w:firstLine="720"/>
              <w:jc w:val="center"/>
              <w:rPr>
                <w:rFonts w:ascii="Times New Roman" w:hAnsi="Times New Roman"/>
                <w:sz w:val="20"/>
                <w:szCs w:val="20"/>
                <w:lang w:eastAsia="sr-Latn-RS"/>
              </w:rPr>
            </w:pPr>
            <w:r w:rsidRPr="00474B36">
              <w:rPr>
                <w:rFonts w:ascii="Times New Roman" w:hAnsi="Times New Roman"/>
                <w:sz w:val="20"/>
                <w:szCs w:val="20"/>
                <w:lang w:eastAsia="sr-Latn-RS"/>
              </w:rPr>
              <w:t>100 сm</w:t>
            </w:r>
          </w:p>
        </w:tc>
      </w:tr>
      <w:tr w:rsidR="00284C6B" w:rsidRPr="00474B36" w14:paraId="059DA8CA" w14:textId="77777777" w:rsidTr="00296D3F">
        <w:trPr>
          <w:trHeight w:val="24"/>
          <w:jc w:val="center"/>
        </w:trPr>
        <w:tc>
          <w:tcPr>
            <w:tcW w:w="3346" w:type="pct"/>
            <w:tcBorders>
              <w:top w:val="outset" w:sz="6" w:space="0" w:color="000000"/>
              <w:left w:val="outset" w:sz="6" w:space="0" w:color="000000"/>
              <w:bottom w:val="outset" w:sz="6" w:space="0" w:color="000000"/>
              <w:right w:val="outset" w:sz="6" w:space="0" w:color="000000"/>
            </w:tcBorders>
            <w:vAlign w:val="center"/>
            <w:hideMark/>
          </w:tcPr>
          <w:p w14:paraId="651CE996" w14:textId="77777777" w:rsidR="00F37D24" w:rsidRPr="00474B36" w:rsidRDefault="00F37D24" w:rsidP="00DD1205">
            <w:pPr>
              <w:ind w:firstLine="720"/>
              <w:rPr>
                <w:rFonts w:ascii="Times New Roman" w:hAnsi="Times New Roman"/>
                <w:sz w:val="20"/>
                <w:szCs w:val="20"/>
                <w:lang w:eastAsia="sr-Latn-RS"/>
              </w:rPr>
            </w:pPr>
            <w:r w:rsidRPr="00474B36">
              <w:rPr>
                <w:rFonts w:ascii="Times New Roman" w:hAnsi="Times New Roman"/>
                <w:sz w:val="20"/>
                <w:szCs w:val="20"/>
                <w:lang w:eastAsia="sr-Latn-RS"/>
              </w:rPr>
              <w:t>- до пројектованог дна регулисаних корита водених токова</w:t>
            </w:r>
          </w:p>
        </w:tc>
        <w:tc>
          <w:tcPr>
            <w:tcW w:w="1654" w:type="pct"/>
            <w:tcBorders>
              <w:top w:val="outset" w:sz="6" w:space="0" w:color="000000"/>
              <w:left w:val="outset" w:sz="6" w:space="0" w:color="000000"/>
              <w:bottom w:val="outset" w:sz="6" w:space="0" w:color="000000"/>
              <w:right w:val="outset" w:sz="6" w:space="0" w:color="000000"/>
            </w:tcBorders>
            <w:vAlign w:val="center"/>
            <w:hideMark/>
          </w:tcPr>
          <w:p w14:paraId="4CB98E87" w14:textId="7C448755" w:rsidR="00F37D24" w:rsidRPr="00474B36" w:rsidRDefault="00687124" w:rsidP="00DD1205">
            <w:pPr>
              <w:ind w:firstLine="720"/>
              <w:jc w:val="center"/>
              <w:rPr>
                <w:rFonts w:ascii="Times New Roman" w:hAnsi="Times New Roman"/>
                <w:sz w:val="20"/>
                <w:szCs w:val="20"/>
                <w:lang w:eastAsia="sr-Latn-RS"/>
              </w:rPr>
            </w:pPr>
            <w:r w:rsidRPr="00474B36">
              <w:rPr>
                <w:rFonts w:ascii="Times New Roman" w:hAnsi="Times New Roman"/>
                <w:sz w:val="20"/>
                <w:szCs w:val="20"/>
                <w:lang w:eastAsia="sr-Latn-RS"/>
              </w:rPr>
              <w:t>100 сm</w:t>
            </w:r>
          </w:p>
        </w:tc>
      </w:tr>
      <w:tr w:rsidR="00284C6B" w:rsidRPr="00474B36" w14:paraId="697630DF" w14:textId="77777777" w:rsidTr="00296D3F">
        <w:trPr>
          <w:trHeight w:val="24"/>
          <w:jc w:val="center"/>
        </w:trPr>
        <w:tc>
          <w:tcPr>
            <w:tcW w:w="3346" w:type="pct"/>
            <w:tcBorders>
              <w:top w:val="outset" w:sz="6" w:space="0" w:color="000000"/>
              <w:left w:val="outset" w:sz="6" w:space="0" w:color="000000"/>
              <w:bottom w:val="outset" w:sz="6" w:space="0" w:color="000000"/>
              <w:right w:val="outset" w:sz="6" w:space="0" w:color="000000"/>
            </w:tcBorders>
            <w:vAlign w:val="center"/>
            <w:hideMark/>
          </w:tcPr>
          <w:p w14:paraId="0C60F566" w14:textId="77777777" w:rsidR="00F37D24" w:rsidRPr="00474B36" w:rsidRDefault="00F37D24" w:rsidP="00DD1205">
            <w:pPr>
              <w:ind w:firstLine="720"/>
              <w:rPr>
                <w:rFonts w:ascii="Times New Roman" w:hAnsi="Times New Roman"/>
                <w:sz w:val="20"/>
                <w:szCs w:val="20"/>
                <w:lang w:eastAsia="sr-Latn-RS"/>
              </w:rPr>
            </w:pPr>
            <w:r w:rsidRPr="00474B36">
              <w:rPr>
                <w:rFonts w:ascii="Times New Roman" w:hAnsi="Times New Roman"/>
                <w:sz w:val="20"/>
                <w:szCs w:val="20"/>
                <w:lang w:eastAsia="sr-Latn-RS"/>
              </w:rPr>
              <w:t>- до горње коте коловозне конструкције</w:t>
            </w:r>
          </w:p>
        </w:tc>
        <w:tc>
          <w:tcPr>
            <w:tcW w:w="1654" w:type="pct"/>
            <w:tcBorders>
              <w:top w:val="outset" w:sz="6" w:space="0" w:color="000000"/>
              <w:left w:val="outset" w:sz="6" w:space="0" w:color="000000"/>
              <w:bottom w:val="outset" w:sz="6" w:space="0" w:color="000000"/>
              <w:right w:val="outset" w:sz="6" w:space="0" w:color="000000"/>
            </w:tcBorders>
            <w:vAlign w:val="center"/>
            <w:hideMark/>
          </w:tcPr>
          <w:p w14:paraId="33AF5C56" w14:textId="14287A1E" w:rsidR="00F37D24" w:rsidRPr="00474B36" w:rsidRDefault="00687124" w:rsidP="00DD1205">
            <w:pPr>
              <w:ind w:firstLine="720"/>
              <w:jc w:val="center"/>
              <w:rPr>
                <w:rFonts w:ascii="Times New Roman" w:hAnsi="Times New Roman"/>
                <w:sz w:val="20"/>
                <w:szCs w:val="20"/>
                <w:lang w:eastAsia="sr-Latn-RS"/>
              </w:rPr>
            </w:pPr>
            <w:r w:rsidRPr="00474B36">
              <w:rPr>
                <w:rFonts w:ascii="Times New Roman" w:hAnsi="Times New Roman"/>
                <w:sz w:val="20"/>
                <w:szCs w:val="20"/>
                <w:lang w:eastAsia="sr-Latn-RS"/>
              </w:rPr>
              <w:t>135 сm</w:t>
            </w:r>
          </w:p>
        </w:tc>
      </w:tr>
      <w:tr w:rsidR="00284C6B" w:rsidRPr="00474B36" w14:paraId="1ACDAA17" w14:textId="77777777" w:rsidTr="00296D3F">
        <w:trPr>
          <w:trHeight w:val="24"/>
          <w:jc w:val="center"/>
        </w:trPr>
        <w:tc>
          <w:tcPr>
            <w:tcW w:w="3346" w:type="pct"/>
            <w:tcBorders>
              <w:top w:val="outset" w:sz="6" w:space="0" w:color="000000"/>
              <w:left w:val="outset" w:sz="6" w:space="0" w:color="000000"/>
              <w:bottom w:val="outset" w:sz="6" w:space="0" w:color="000000"/>
              <w:right w:val="outset" w:sz="6" w:space="0" w:color="000000"/>
            </w:tcBorders>
            <w:vAlign w:val="center"/>
            <w:hideMark/>
          </w:tcPr>
          <w:p w14:paraId="763DCED9" w14:textId="77777777" w:rsidR="00F37D24" w:rsidRPr="00474B36" w:rsidRDefault="00F37D24" w:rsidP="00DD1205">
            <w:pPr>
              <w:ind w:firstLine="720"/>
              <w:rPr>
                <w:rFonts w:ascii="Times New Roman" w:hAnsi="Times New Roman"/>
                <w:sz w:val="20"/>
                <w:szCs w:val="20"/>
                <w:lang w:eastAsia="sr-Latn-RS"/>
              </w:rPr>
            </w:pPr>
            <w:r w:rsidRPr="00474B36">
              <w:rPr>
                <w:rFonts w:ascii="Times New Roman" w:hAnsi="Times New Roman"/>
                <w:sz w:val="20"/>
                <w:szCs w:val="20"/>
                <w:lang w:eastAsia="sr-Latn-RS"/>
              </w:rPr>
              <w:t>- до горње ивице прага железничке пруге</w:t>
            </w:r>
          </w:p>
        </w:tc>
        <w:tc>
          <w:tcPr>
            <w:tcW w:w="1654" w:type="pct"/>
            <w:tcBorders>
              <w:top w:val="outset" w:sz="6" w:space="0" w:color="000000"/>
              <w:left w:val="outset" w:sz="6" w:space="0" w:color="000000"/>
              <w:bottom w:val="outset" w:sz="6" w:space="0" w:color="000000"/>
              <w:right w:val="outset" w:sz="6" w:space="0" w:color="000000"/>
            </w:tcBorders>
            <w:vAlign w:val="center"/>
            <w:hideMark/>
          </w:tcPr>
          <w:p w14:paraId="64E4062C" w14:textId="3248AEFC" w:rsidR="00F37D24" w:rsidRPr="00474B36" w:rsidRDefault="00687124" w:rsidP="00DD1205">
            <w:pPr>
              <w:ind w:firstLine="720"/>
              <w:jc w:val="center"/>
              <w:rPr>
                <w:rFonts w:ascii="Times New Roman" w:hAnsi="Times New Roman"/>
                <w:sz w:val="20"/>
                <w:szCs w:val="20"/>
                <w:lang w:eastAsia="sr-Latn-RS"/>
              </w:rPr>
            </w:pPr>
            <w:r w:rsidRPr="00474B36">
              <w:rPr>
                <w:rFonts w:ascii="Times New Roman" w:hAnsi="Times New Roman"/>
                <w:sz w:val="20"/>
                <w:szCs w:val="20"/>
                <w:lang w:eastAsia="sr-Latn-RS"/>
              </w:rPr>
              <w:t>150 сm</w:t>
            </w:r>
          </w:p>
        </w:tc>
      </w:tr>
      <w:tr w:rsidR="00284C6B" w:rsidRPr="00474B36" w14:paraId="7574F082" w14:textId="77777777" w:rsidTr="00497E9A">
        <w:trPr>
          <w:jc w:val="center"/>
        </w:trPr>
        <w:tc>
          <w:tcPr>
            <w:tcW w:w="3346" w:type="pct"/>
            <w:tcBorders>
              <w:top w:val="outset" w:sz="6" w:space="0" w:color="000000"/>
              <w:left w:val="outset" w:sz="6" w:space="0" w:color="000000"/>
              <w:bottom w:val="outset" w:sz="6" w:space="0" w:color="000000"/>
              <w:right w:val="outset" w:sz="6" w:space="0" w:color="000000"/>
            </w:tcBorders>
            <w:vAlign w:val="center"/>
            <w:hideMark/>
          </w:tcPr>
          <w:p w14:paraId="5F03019B" w14:textId="77777777" w:rsidR="00F37D24" w:rsidRPr="00474B36" w:rsidRDefault="00F37D24" w:rsidP="00DD1205">
            <w:pPr>
              <w:ind w:firstLine="720"/>
              <w:rPr>
                <w:rFonts w:ascii="Times New Roman" w:hAnsi="Times New Roman"/>
                <w:sz w:val="20"/>
                <w:szCs w:val="20"/>
                <w:lang w:eastAsia="sr-Latn-RS"/>
              </w:rPr>
            </w:pPr>
            <w:r w:rsidRPr="00474B36">
              <w:rPr>
                <w:rFonts w:ascii="Times New Roman" w:hAnsi="Times New Roman"/>
                <w:sz w:val="20"/>
                <w:szCs w:val="20"/>
                <w:lang w:eastAsia="sr-Latn-RS"/>
              </w:rPr>
              <w:t>- до горње ивице прага индустријског колосека</w:t>
            </w:r>
          </w:p>
        </w:tc>
        <w:tc>
          <w:tcPr>
            <w:tcW w:w="1654" w:type="pct"/>
            <w:tcBorders>
              <w:top w:val="outset" w:sz="6" w:space="0" w:color="000000"/>
              <w:left w:val="outset" w:sz="6" w:space="0" w:color="000000"/>
              <w:bottom w:val="outset" w:sz="6" w:space="0" w:color="000000"/>
              <w:right w:val="outset" w:sz="6" w:space="0" w:color="000000"/>
            </w:tcBorders>
            <w:vAlign w:val="center"/>
            <w:hideMark/>
          </w:tcPr>
          <w:p w14:paraId="63CE1E80" w14:textId="6585E3E7" w:rsidR="00F37D24" w:rsidRPr="00474B36" w:rsidRDefault="00687124" w:rsidP="00DD1205">
            <w:pPr>
              <w:ind w:firstLine="720"/>
              <w:jc w:val="center"/>
              <w:rPr>
                <w:rFonts w:ascii="Times New Roman" w:hAnsi="Times New Roman"/>
                <w:sz w:val="20"/>
                <w:szCs w:val="20"/>
                <w:lang w:eastAsia="sr-Latn-RS"/>
              </w:rPr>
            </w:pPr>
            <w:r w:rsidRPr="00474B36">
              <w:rPr>
                <w:rFonts w:ascii="Times New Roman" w:hAnsi="Times New Roman"/>
                <w:sz w:val="20"/>
                <w:szCs w:val="20"/>
                <w:lang w:eastAsia="sr-Latn-RS"/>
              </w:rPr>
              <w:t>100 сm</w:t>
            </w:r>
          </w:p>
        </w:tc>
      </w:tr>
      <w:tr w:rsidR="00284C6B" w:rsidRPr="00474B36" w14:paraId="5D8EB451" w14:textId="77777777" w:rsidTr="00497E9A">
        <w:trPr>
          <w:trHeight w:val="16"/>
          <w:jc w:val="center"/>
        </w:trPr>
        <w:tc>
          <w:tcPr>
            <w:tcW w:w="3346" w:type="pct"/>
            <w:tcBorders>
              <w:top w:val="outset" w:sz="6" w:space="0" w:color="000000"/>
              <w:left w:val="outset" w:sz="6" w:space="0" w:color="000000"/>
              <w:bottom w:val="outset" w:sz="6" w:space="0" w:color="000000"/>
              <w:right w:val="outset" w:sz="6" w:space="0" w:color="000000"/>
            </w:tcBorders>
            <w:vAlign w:val="center"/>
            <w:hideMark/>
          </w:tcPr>
          <w:p w14:paraId="223BAD87" w14:textId="77777777" w:rsidR="00F37D24" w:rsidRPr="00474B36" w:rsidRDefault="00F37D24" w:rsidP="00DD1205">
            <w:pPr>
              <w:ind w:firstLine="720"/>
              <w:rPr>
                <w:rFonts w:ascii="Times New Roman" w:hAnsi="Times New Roman"/>
                <w:sz w:val="20"/>
                <w:szCs w:val="20"/>
                <w:lang w:eastAsia="sr-Latn-RS"/>
              </w:rPr>
            </w:pPr>
            <w:r w:rsidRPr="00474B36">
              <w:rPr>
                <w:rFonts w:ascii="Times New Roman" w:hAnsi="Times New Roman"/>
                <w:sz w:val="20"/>
                <w:szCs w:val="20"/>
                <w:lang w:eastAsia="sr-Latn-RS"/>
              </w:rPr>
              <w:t>- до дна нерегулисаних корита водених токова</w:t>
            </w:r>
          </w:p>
        </w:tc>
        <w:tc>
          <w:tcPr>
            <w:tcW w:w="1654" w:type="pct"/>
            <w:tcBorders>
              <w:top w:val="outset" w:sz="6" w:space="0" w:color="000000"/>
              <w:left w:val="outset" w:sz="6" w:space="0" w:color="000000"/>
              <w:bottom w:val="outset" w:sz="6" w:space="0" w:color="000000"/>
              <w:right w:val="outset" w:sz="6" w:space="0" w:color="000000"/>
            </w:tcBorders>
            <w:vAlign w:val="center"/>
            <w:hideMark/>
          </w:tcPr>
          <w:p w14:paraId="6106D10C" w14:textId="4C41AA56" w:rsidR="00F37D24" w:rsidRPr="00474B36" w:rsidRDefault="00687124" w:rsidP="00DD1205">
            <w:pPr>
              <w:ind w:firstLine="720"/>
              <w:jc w:val="center"/>
              <w:rPr>
                <w:rFonts w:ascii="Times New Roman" w:hAnsi="Times New Roman"/>
                <w:sz w:val="20"/>
                <w:szCs w:val="20"/>
                <w:lang w:eastAsia="sr-Latn-RS"/>
              </w:rPr>
            </w:pPr>
            <w:r w:rsidRPr="00474B36">
              <w:rPr>
                <w:rFonts w:ascii="Times New Roman" w:hAnsi="Times New Roman"/>
                <w:sz w:val="20"/>
                <w:szCs w:val="20"/>
                <w:lang w:eastAsia="sr-Latn-RS"/>
              </w:rPr>
              <w:t>150 сm</w:t>
            </w:r>
          </w:p>
        </w:tc>
      </w:tr>
    </w:tbl>
    <w:p w14:paraId="5CEB7B68" w14:textId="77777777" w:rsidR="00BB3582" w:rsidRPr="00474B36" w:rsidRDefault="00BB3582" w:rsidP="00DD1205">
      <w:pPr>
        <w:ind w:firstLine="720"/>
        <w:rPr>
          <w:rFonts w:ascii="Times New Roman" w:hAnsi="Times New Roman"/>
          <w:sz w:val="24"/>
          <w:lang w:eastAsia="sr-Latn-RS"/>
        </w:rPr>
      </w:pPr>
      <w:bookmarkStart w:id="668" w:name="SADRZAJ_169"/>
    </w:p>
    <w:p w14:paraId="08B35E15" w14:textId="6301EB47" w:rsidR="00993271" w:rsidRPr="00474B36" w:rsidRDefault="00993271" w:rsidP="00DD1205">
      <w:pPr>
        <w:ind w:firstLine="720"/>
        <w:rPr>
          <w:rFonts w:ascii="Times New Roman" w:hAnsi="Times New Roman"/>
          <w:sz w:val="24"/>
          <w:lang w:eastAsia="sr-Latn-RS"/>
        </w:rPr>
      </w:pPr>
      <w:r w:rsidRPr="00474B36">
        <w:rPr>
          <w:rFonts w:ascii="Times New Roman" w:hAnsi="Times New Roman"/>
          <w:sz w:val="24"/>
          <w:lang w:eastAsia="sr-Latn-RS"/>
        </w:rPr>
        <w:t xml:space="preserve">Од минималне дубине укопавања цеви, </w:t>
      </w:r>
      <w:bookmarkEnd w:id="668"/>
      <w:r w:rsidRPr="00474B36">
        <w:rPr>
          <w:rFonts w:ascii="Times New Roman" w:hAnsi="Times New Roman"/>
          <w:sz w:val="24"/>
          <w:lang w:eastAsia="sr-Latn-RS"/>
        </w:rPr>
        <w:t>може се одступити у изузетним ситуацијама, ако за то постоје оправдани разлози за тај поступак, при чему је неопходно предвидети повећане мере безбедности, али тако да минимална дубина укопавања не може бити мања од 50 cm са потребним осигурањем.</w:t>
      </w:r>
    </w:p>
    <w:p w14:paraId="2DEA38FB" w14:textId="164A6C76" w:rsidR="00993271" w:rsidRDefault="00F926AA" w:rsidP="000455AE">
      <w:pPr>
        <w:tabs>
          <w:tab w:val="left" w:pos="3806"/>
        </w:tabs>
      </w:pPr>
      <w:r w:rsidRPr="00474B36">
        <w:tab/>
      </w:r>
    </w:p>
    <w:p w14:paraId="402FB50C" w14:textId="77777777" w:rsidR="00D214D7" w:rsidRPr="00474B36" w:rsidRDefault="00D214D7" w:rsidP="000455AE">
      <w:pPr>
        <w:tabs>
          <w:tab w:val="left" w:pos="3806"/>
        </w:tabs>
      </w:pPr>
    </w:p>
    <w:p w14:paraId="3FCFBD2D" w14:textId="15CFFEA4" w:rsidR="00545B69" w:rsidRPr="00474B36" w:rsidRDefault="00545B69" w:rsidP="006430AC">
      <w:pPr>
        <w:pStyle w:val="Heding2"/>
        <w:numPr>
          <w:ilvl w:val="1"/>
          <w:numId w:val="67"/>
        </w:numPr>
        <w:jc w:val="center"/>
        <w:rPr>
          <w:b w:val="0"/>
          <w:lang w:val="sr-Cyrl-CS"/>
        </w:rPr>
      </w:pPr>
      <w:bookmarkStart w:id="669" w:name="_Toc183159231"/>
      <w:r w:rsidRPr="00474B36">
        <w:rPr>
          <w:b w:val="0"/>
          <w:caps w:val="0"/>
          <w:lang w:val="sr-Cyrl-CS"/>
        </w:rPr>
        <w:lastRenderedPageBreak/>
        <w:t>Правила грађења за објекте и инфраструктуру</w:t>
      </w:r>
    </w:p>
    <w:p w14:paraId="3C886F65" w14:textId="010F3779" w:rsidR="005D5E6E" w:rsidRPr="00474B36" w:rsidRDefault="00545B69" w:rsidP="00545B69">
      <w:pPr>
        <w:pStyle w:val="Heding2"/>
        <w:ind w:left="900" w:firstLine="0"/>
        <w:jc w:val="center"/>
        <w:rPr>
          <w:b w:val="0"/>
          <w:lang w:val="sr-Cyrl-CS"/>
        </w:rPr>
      </w:pPr>
      <w:r w:rsidRPr="00474B36">
        <w:rPr>
          <w:b w:val="0"/>
          <w:caps w:val="0"/>
          <w:lang w:val="sr-Cyrl-CS"/>
        </w:rPr>
        <w:t>у функцији нафтовода</w:t>
      </w:r>
      <w:bookmarkEnd w:id="669"/>
    </w:p>
    <w:p w14:paraId="596E5C52" w14:textId="77777777" w:rsidR="007160CE" w:rsidRPr="00474B36" w:rsidRDefault="007160CE" w:rsidP="00DD1205">
      <w:pPr>
        <w:ind w:firstLine="720"/>
        <w:rPr>
          <w:rStyle w:val="Strong"/>
        </w:rPr>
      </w:pPr>
    </w:p>
    <w:p w14:paraId="1BB1A81E" w14:textId="23EB3081" w:rsidR="005C39E5" w:rsidRPr="00474B36" w:rsidRDefault="005C39E5" w:rsidP="00545B69">
      <w:pPr>
        <w:ind w:firstLine="720"/>
        <w:jc w:val="center"/>
        <w:rPr>
          <w:rFonts w:ascii="Times New Roman" w:hAnsi="Times New Roman"/>
          <w:sz w:val="20"/>
          <w:szCs w:val="20"/>
          <w:lang w:eastAsia="sr-Latn-RS"/>
        </w:rPr>
      </w:pPr>
      <w:bookmarkStart w:id="670" w:name="SADRZAJ_084"/>
      <w:r w:rsidRPr="00474B36">
        <w:rPr>
          <w:rFonts w:ascii="Times New Roman" w:hAnsi="Times New Roman"/>
          <w:sz w:val="24"/>
          <w:lang w:eastAsia="sr-Latn-RS"/>
        </w:rPr>
        <w:t>Објекти у функцији нафтовода</w:t>
      </w:r>
    </w:p>
    <w:p w14:paraId="098B3EB9" w14:textId="77777777" w:rsidR="005C39E5" w:rsidRPr="00474B36" w:rsidRDefault="005C39E5" w:rsidP="00DD1205">
      <w:pPr>
        <w:ind w:left="375" w:firstLine="720"/>
        <w:rPr>
          <w:rFonts w:ascii="Times New Roman" w:hAnsi="Times New Roman"/>
          <w:b/>
          <w:sz w:val="20"/>
          <w:szCs w:val="20"/>
          <w:lang w:eastAsia="sr-Latn-RS"/>
        </w:rPr>
      </w:pPr>
    </w:p>
    <w:p w14:paraId="7648D987" w14:textId="60D0C747" w:rsidR="004E0DD9" w:rsidRPr="00474B36" w:rsidRDefault="005C39E5" w:rsidP="00DD1205">
      <w:pPr>
        <w:ind w:firstLine="720"/>
        <w:rPr>
          <w:rFonts w:ascii="Times New Roman" w:hAnsi="Times New Roman"/>
          <w:sz w:val="24"/>
          <w:lang w:eastAsia="sr-Latn-RS"/>
        </w:rPr>
      </w:pPr>
      <w:r w:rsidRPr="00474B36">
        <w:rPr>
          <w:rFonts w:ascii="Times New Roman" w:hAnsi="Times New Roman"/>
          <w:sz w:val="24"/>
          <w:lang w:eastAsia="sr-Latn-RS"/>
        </w:rPr>
        <w:t xml:space="preserve">Објекти у функцији нафтовода су блок станице, чистачке станице (пријемне и отпремне чистачке станице), мерне станице, трафо-станице и др. </w:t>
      </w:r>
      <w:r w:rsidR="004E0DD9" w:rsidRPr="00474B36">
        <w:rPr>
          <w:rFonts w:ascii="Times New Roman" w:hAnsi="Times New Roman"/>
          <w:sz w:val="24"/>
          <w:lang w:eastAsia="sr-Latn-RS"/>
        </w:rPr>
        <w:t xml:space="preserve">Врста, намена и опис објеката дат је у </w:t>
      </w:r>
      <w:r w:rsidR="00545B69" w:rsidRPr="00474B36">
        <w:rPr>
          <w:rFonts w:ascii="Times New Roman" w:hAnsi="Times New Roman"/>
          <w:sz w:val="24"/>
        </w:rPr>
        <w:t>глави</w:t>
      </w:r>
      <w:r w:rsidR="004E0DD9" w:rsidRPr="00474B36">
        <w:rPr>
          <w:rFonts w:ascii="Times New Roman" w:hAnsi="Times New Roman"/>
          <w:sz w:val="24"/>
        </w:rPr>
        <w:t xml:space="preserve"> III</w:t>
      </w:r>
      <w:r w:rsidR="00545B69" w:rsidRPr="00474B36">
        <w:rPr>
          <w:rFonts w:ascii="Times New Roman" w:hAnsi="Times New Roman"/>
          <w:sz w:val="24"/>
        </w:rPr>
        <w:t>.</w:t>
      </w:r>
      <w:r w:rsidR="004E0DD9" w:rsidRPr="00474B36">
        <w:rPr>
          <w:rFonts w:ascii="Times New Roman" w:hAnsi="Times New Roman"/>
          <w:sz w:val="24"/>
        </w:rPr>
        <w:t xml:space="preserve"> ПЛАНСКА РЕШЕЊА ПОДРУЧЈА ПОСЕБНЕ НАМЕНЕ, </w:t>
      </w:r>
      <w:r w:rsidR="00A75319" w:rsidRPr="00474B36">
        <w:rPr>
          <w:rFonts w:ascii="Times New Roman" w:hAnsi="Times New Roman"/>
          <w:sz w:val="24"/>
        </w:rPr>
        <w:t xml:space="preserve">пододељак </w:t>
      </w:r>
      <w:r w:rsidR="004E0DD9" w:rsidRPr="00474B36">
        <w:rPr>
          <w:rFonts w:ascii="Times New Roman" w:hAnsi="Times New Roman"/>
          <w:sz w:val="24"/>
        </w:rPr>
        <w:t xml:space="preserve">1.2. </w:t>
      </w:r>
      <w:r w:rsidR="00545B69" w:rsidRPr="00474B36">
        <w:rPr>
          <w:rFonts w:ascii="Times New Roman" w:hAnsi="Times New Roman"/>
          <w:sz w:val="24"/>
        </w:rPr>
        <w:t>Опис система нафтовода</w:t>
      </w:r>
      <w:r w:rsidR="004E0DD9" w:rsidRPr="00474B36">
        <w:rPr>
          <w:rFonts w:ascii="Times New Roman" w:hAnsi="Times New Roman"/>
          <w:sz w:val="24"/>
        </w:rPr>
        <w:t>.</w:t>
      </w:r>
    </w:p>
    <w:p w14:paraId="3DF1FF0C" w14:textId="778F5CD8" w:rsidR="005C39E5" w:rsidRPr="00474B36" w:rsidRDefault="005C39E5" w:rsidP="00DD1205">
      <w:pPr>
        <w:ind w:firstLine="720"/>
        <w:rPr>
          <w:rFonts w:ascii="Times New Roman" w:hAnsi="Times New Roman"/>
          <w:sz w:val="24"/>
          <w:lang w:eastAsia="sr-Latn-RS"/>
        </w:rPr>
      </w:pPr>
      <w:r w:rsidRPr="00474B36">
        <w:rPr>
          <w:rFonts w:ascii="Times New Roman" w:hAnsi="Times New Roman"/>
          <w:sz w:val="24"/>
          <w:lang w:eastAsia="sr-Latn-RS"/>
        </w:rPr>
        <w:t xml:space="preserve">Објекти се граде у виду комплекса објеката на парцелама дефинисаним у Табели </w:t>
      </w:r>
      <w:r w:rsidR="0074304D" w:rsidRPr="00474B36">
        <w:rPr>
          <w:rFonts w:ascii="Times New Roman" w:hAnsi="Times New Roman"/>
          <w:sz w:val="24"/>
          <w:lang w:eastAsia="sr-Latn-RS"/>
        </w:rPr>
        <w:t>7</w:t>
      </w:r>
      <w:r w:rsidR="00D91EA1" w:rsidRPr="00474B36">
        <w:rPr>
          <w:rFonts w:ascii="Times New Roman" w:hAnsi="Times New Roman"/>
          <w:sz w:val="24"/>
          <w:lang w:eastAsia="sr-Latn-RS"/>
        </w:rPr>
        <w:t>:</w:t>
      </w:r>
      <w:r w:rsidR="00D2330F" w:rsidRPr="00474B36">
        <w:rPr>
          <w:rFonts w:ascii="Times New Roman" w:hAnsi="Times New Roman"/>
          <w:sz w:val="24"/>
          <w:lang w:eastAsia="sr-Latn-RS"/>
        </w:rPr>
        <w:t xml:space="preserve"> </w:t>
      </w:r>
      <w:r w:rsidR="00A700CB" w:rsidRPr="00474B36">
        <w:rPr>
          <w:rFonts w:ascii="Times New Roman" w:hAnsi="Times New Roman"/>
          <w:sz w:val="24"/>
          <w:lang w:eastAsia="sr-Latn-RS"/>
        </w:rPr>
        <w:t xml:space="preserve">Положај надземних објеката </w:t>
      </w:r>
      <w:r w:rsidR="00D2330F" w:rsidRPr="00474B36">
        <w:rPr>
          <w:rFonts w:ascii="Times New Roman" w:hAnsi="Times New Roman"/>
          <w:sz w:val="24"/>
          <w:lang w:eastAsia="sr-Latn-RS"/>
        </w:rPr>
        <w:t xml:space="preserve">и координатама </w:t>
      </w:r>
      <w:r w:rsidR="00D91EA1" w:rsidRPr="00474B36">
        <w:rPr>
          <w:rFonts w:ascii="Times New Roman" w:hAnsi="Times New Roman"/>
          <w:sz w:val="24"/>
          <w:lang w:eastAsia="sr-Latn-RS"/>
        </w:rPr>
        <w:t>са аналитичк</w:t>
      </w:r>
      <w:r w:rsidR="00A700CB" w:rsidRPr="00474B36">
        <w:rPr>
          <w:rFonts w:ascii="Times New Roman" w:hAnsi="Times New Roman"/>
          <w:sz w:val="24"/>
          <w:lang w:eastAsia="sr-Latn-RS"/>
        </w:rPr>
        <w:t>о-геодетским</w:t>
      </w:r>
      <w:r w:rsidR="00D91EA1" w:rsidRPr="00474B36">
        <w:rPr>
          <w:rFonts w:ascii="Times New Roman" w:hAnsi="Times New Roman"/>
          <w:sz w:val="24"/>
          <w:lang w:eastAsia="sr-Latn-RS"/>
        </w:rPr>
        <w:t xml:space="preserve"> елементима за обележавање </w:t>
      </w:r>
      <w:r w:rsidR="00D2330F" w:rsidRPr="00474B36">
        <w:rPr>
          <w:rFonts w:ascii="Times New Roman" w:hAnsi="Times New Roman"/>
          <w:sz w:val="24"/>
          <w:lang w:eastAsia="sr-Latn-RS"/>
        </w:rPr>
        <w:t>датим у Табели 32: Попис новоодређених граничних тачака за формирање грађевинских парцела</w:t>
      </w:r>
      <w:r w:rsidRPr="00474B36">
        <w:rPr>
          <w:rFonts w:ascii="Times New Roman" w:hAnsi="Times New Roman"/>
          <w:sz w:val="24"/>
          <w:lang w:eastAsia="sr-Latn-RS"/>
        </w:rPr>
        <w:t>.</w:t>
      </w:r>
    </w:p>
    <w:p w14:paraId="27EA8B3D" w14:textId="5B80645B" w:rsidR="005C39E5" w:rsidRPr="00474B36" w:rsidRDefault="005C39E5" w:rsidP="00DD1205">
      <w:pPr>
        <w:ind w:firstLine="720"/>
        <w:rPr>
          <w:rFonts w:ascii="Times New Roman" w:hAnsi="Times New Roman"/>
          <w:sz w:val="24"/>
          <w:lang w:eastAsia="sr-Latn-RS"/>
        </w:rPr>
      </w:pPr>
      <w:r w:rsidRPr="00474B36">
        <w:rPr>
          <w:rFonts w:ascii="Times New Roman" w:hAnsi="Times New Roman"/>
          <w:sz w:val="24"/>
          <w:lang w:eastAsia="sr-Latn-RS"/>
        </w:rPr>
        <w:t>У Табели 2</w:t>
      </w:r>
      <w:r w:rsidR="0002323B" w:rsidRPr="00474B36">
        <w:rPr>
          <w:rFonts w:ascii="Times New Roman" w:hAnsi="Times New Roman"/>
          <w:sz w:val="24"/>
          <w:lang w:eastAsia="sr-Latn-RS"/>
        </w:rPr>
        <w:t>8</w:t>
      </w:r>
      <w:r w:rsidR="00556600" w:rsidRPr="00474B36">
        <w:rPr>
          <w:rFonts w:ascii="Times New Roman" w:hAnsi="Times New Roman"/>
          <w:sz w:val="24"/>
          <w:lang w:eastAsia="sr-Latn-RS"/>
        </w:rPr>
        <w:t>.</w:t>
      </w:r>
      <w:r w:rsidRPr="00474B36">
        <w:rPr>
          <w:rFonts w:ascii="Times New Roman" w:hAnsi="Times New Roman"/>
          <w:sz w:val="24"/>
          <w:lang w:eastAsia="sr-Latn-RS"/>
        </w:rPr>
        <w:t xml:space="preserve"> прописана су минимална одстојања објеката у функцији нафтовода од других објеката.</w:t>
      </w:r>
    </w:p>
    <w:p w14:paraId="48353EDA" w14:textId="77777777" w:rsidR="009A5E2E" w:rsidRPr="00474B36" w:rsidRDefault="009A5E2E" w:rsidP="00DD1205">
      <w:pPr>
        <w:ind w:firstLine="720"/>
        <w:rPr>
          <w:rFonts w:ascii="Times New Roman" w:hAnsi="Times New Roman"/>
          <w:sz w:val="24"/>
          <w:lang w:eastAsia="sr-Latn-RS"/>
        </w:rPr>
      </w:pPr>
    </w:p>
    <w:p w14:paraId="3146D910" w14:textId="50394A94" w:rsidR="00993271" w:rsidRPr="00474B36" w:rsidRDefault="000D60B7" w:rsidP="00545B69">
      <w:pPr>
        <w:ind w:firstLine="708"/>
        <w:rPr>
          <w:rFonts w:ascii="Times New Roman" w:hAnsi="Times New Roman"/>
          <w:sz w:val="22"/>
          <w:szCs w:val="22"/>
          <w:lang w:eastAsia="sr-Latn-RS"/>
        </w:rPr>
      </w:pPr>
      <w:bookmarkStart w:id="671" w:name="_Toc188622172"/>
      <w:r w:rsidRPr="00474B36">
        <w:rPr>
          <w:rFonts w:ascii="Times New Roman" w:hAnsi="Times New Roman"/>
          <w:sz w:val="22"/>
        </w:rPr>
        <w:t xml:space="preserve">Табела </w:t>
      </w:r>
      <w:r w:rsidR="00AB1ED3" w:rsidRPr="00474B36">
        <w:rPr>
          <w:rFonts w:ascii="Times New Roman" w:hAnsi="Times New Roman"/>
          <w:sz w:val="22"/>
          <w:szCs w:val="22"/>
        </w:rPr>
        <w:fldChar w:fldCharType="begin"/>
      </w:r>
      <w:r w:rsidR="00AB1ED3" w:rsidRPr="00474B36">
        <w:rPr>
          <w:rFonts w:ascii="Times New Roman" w:hAnsi="Times New Roman"/>
          <w:sz w:val="22"/>
          <w:szCs w:val="22"/>
        </w:rPr>
        <w:instrText xml:space="preserve"> SEQ Табела \* ARABIC </w:instrText>
      </w:r>
      <w:r w:rsidR="00AB1ED3" w:rsidRPr="00474B36">
        <w:rPr>
          <w:rFonts w:ascii="Times New Roman" w:hAnsi="Times New Roman"/>
          <w:sz w:val="22"/>
          <w:szCs w:val="22"/>
        </w:rPr>
        <w:fldChar w:fldCharType="separate"/>
      </w:r>
      <w:r w:rsidR="006A34DA" w:rsidRPr="00474B36">
        <w:rPr>
          <w:rFonts w:ascii="Times New Roman" w:hAnsi="Times New Roman"/>
          <w:noProof/>
          <w:sz w:val="22"/>
          <w:szCs w:val="22"/>
        </w:rPr>
        <w:t>29</w:t>
      </w:r>
      <w:r w:rsidR="00AB1ED3" w:rsidRPr="00474B36">
        <w:rPr>
          <w:rFonts w:ascii="Times New Roman" w:hAnsi="Times New Roman"/>
          <w:sz w:val="22"/>
          <w:szCs w:val="22"/>
        </w:rPr>
        <w:fldChar w:fldCharType="end"/>
      </w:r>
      <w:r w:rsidR="00AB1ED3" w:rsidRPr="00474B36">
        <w:rPr>
          <w:rFonts w:ascii="Times New Roman" w:hAnsi="Times New Roman"/>
          <w:sz w:val="22"/>
          <w:szCs w:val="22"/>
        </w:rPr>
        <w:t>:</w:t>
      </w:r>
      <w:r w:rsidR="00296D3F" w:rsidRPr="00474B36">
        <w:rPr>
          <w:rFonts w:ascii="Times New Roman" w:hAnsi="Times New Roman"/>
          <w:sz w:val="22"/>
        </w:rPr>
        <w:tab/>
      </w:r>
      <w:r w:rsidR="00993271" w:rsidRPr="00474B36">
        <w:rPr>
          <w:rFonts w:ascii="Times New Roman" w:hAnsi="Times New Roman"/>
          <w:sz w:val="22"/>
          <w:szCs w:val="22"/>
          <w:lang w:eastAsia="sr-Latn-RS"/>
        </w:rPr>
        <w:t xml:space="preserve">Минимална растојања објеката који су саставни делови нафтовода и продуктовода </w:t>
      </w:r>
      <w:bookmarkStart w:id="672" w:name="SADRZAJ_085"/>
      <w:bookmarkEnd w:id="670"/>
      <w:r w:rsidR="00993271" w:rsidRPr="00474B36">
        <w:rPr>
          <w:rFonts w:ascii="Times New Roman" w:hAnsi="Times New Roman"/>
          <w:sz w:val="22"/>
          <w:szCs w:val="22"/>
          <w:lang w:eastAsia="sr-Latn-RS"/>
        </w:rPr>
        <w:t>од других објеката су:</w:t>
      </w:r>
      <w:bookmarkEnd w:id="671"/>
    </w:p>
    <w:tbl>
      <w:tblPr>
        <w:tblW w:w="4500" w:type="pct"/>
        <w:jc w:val="center"/>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4A0" w:firstRow="1" w:lastRow="0" w:firstColumn="1" w:lastColumn="0" w:noHBand="0" w:noVBand="1"/>
      </w:tblPr>
      <w:tblGrid>
        <w:gridCol w:w="1592"/>
        <w:gridCol w:w="3554"/>
        <w:gridCol w:w="3481"/>
      </w:tblGrid>
      <w:tr w:rsidR="00284C6B" w:rsidRPr="00474B36" w14:paraId="14F2A564" w14:textId="77777777" w:rsidTr="00545B69">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060212A2" w14:textId="14C4D24E" w:rsidR="00993271" w:rsidRPr="00474B36" w:rsidRDefault="00993271" w:rsidP="00545B69">
            <w:pPr>
              <w:ind w:firstLine="60"/>
              <w:jc w:val="center"/>
              <w:rPr>
                <w:rFonts w:ascii="Times New Roman" w:hAnsi="Times New Roman"/>
                <w:sz w:val="20"/>
                <w:szCs w:val="20"/>
                <w:lang w:eastAsia="sr-Latn-RS"/>
              </w:rPr>
            </w:pPr>
            <w:r w:rsidRPr="00474B36">
              <w:rPr>
                <w:rFonts w:ascii="Times New Roman" w:hAnsi="Times New Roman"/>
                <w:sz w:val="20"/>
                <w:szCs w:val="20"/>
                <w:lang w:eastAsia="sr-Latn-RS"/>
              </w:rPr>
              <w:t xml:space="preserve">Објекти који су саставни део нафтовода </w:t>
            </w:r>
          </w:p>
        </w:tc>
        <w:tc>
          <w:tcPr>
            <w:tcW w:w="0" w:type="auto"/>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18917FD6" w14:textId="77777777" w:rsidR="00993271" w:rsidRPr="00474B36" w:rsidRDefault="00993271" w:rsidP="00545B69">
            <w:pPr>
              <w:ind w:hanging="70"/>
              <w:jc w:val="center"/>
              <w:rPr>
                <w:rFonts w:ascii="Times New Roman" w:hAnsi="Times New Roman"/>
                <w:sz w:val="20"/>
                <w:szCs w:val="20"/>
                <w:lang w:eastAsia="sr-Latn-RS"/>
              </w:rPr>
            </w:pPr>
            <w:r w:rsidRPr="00474B36">
              <w:rPr>
                <w:rFonts w:ascii="Times New Roman" w:hAnsi="Times New Roman"/>
                <w:sz w:val="20"/>
                <w:szCs w:val="20"/>
                <w:lang w:eastAsia="sr-Latn-RS"/>
              </w:rPr>
              <w:t>Најмање растојање од граничне линије суседног поседа, односно од крајње спољне ивице земљишног појаса пута или пружног појаса до станице</w:t>
            </w:r>
          </w:p>
        </w:tc>
        <w:tc>
          <w:tcPr>
            <w:tcW w:w="0" w:type="auto"/>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20E1E3F3" w14:textId="77777777" w:rsidR="00993271" w:rsidRPr="00474B36" w:rsidRDefault="00993271" w:rsidP="00545B69">
            <w:pPr>
              <w:ind w:hanging="60"/>
              <w:jc w:val="center"/>
              <w:rPr>
                <w:rFonts w:ascii="Times New Roman" w:hAnsi="Times New Roman"/>
                <w:sz w:val="20"/>
                <w:szCs w:val="20"/>
                <w:lang w:eastAsia="sr-Latn-RS"/>
              </w:rPr>
            </w:pPr>
            <w:r w:rsidRPr="00474B36">
              <w:rPr>
                <w:rFonts w:ascii="Times New Roman" w:hAnsi="Times New Roman"/>
                <w:sz w:val="20"/>
                <w:szCs w:val="20"/>
                <w:lang w:eastAsia="sr-Latn-RS"/>
              </w:rPr>
              <w:t>Најмање растојање од објекта односно од крајње спољне ивице земљишног појаса пута или пружног појаса на сопственом имању до станице</w:t>
            </w:r>
          </w:p>
        </w:tc>
      </w:tr>
      <w:tr w:rsidR="00284C6B" w:rsidRPr="00474B36" w14:paraId="7EC570EB" w14:textId="77777777" w:rsidTr="0026290E">
        <w:trPr>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14:paraId="4C096CE9" w14:textId="77777777" w:rsidR="00993271" w:rsidRPr="00474B36" w:rsidRDefault="00993271" w:rsidP="00545B69">
            <w:pPr>
              <w:ind w:firstLine="60"/>
              <w:jc w:val="center"/>
              <w:rPr>
                <w:rFonts w:ascii="Times New Roman" w:hAnsi="Times New Roman"/>
                <w:sz w:val="20"/>
                <w:szCs w:val="20"/>
                <w:lang w:eastAsia="sr-Latn-RS"/>
              </w:rPr>
            </w:pPr>
            <w:r w:rsidRPr="00474B36">
              <w:rPr>
                <w:rFonts w:ascii="Times New Roman" w:hAnsi="Times New Roman"/>
                <w:sz w:val="20"/>
                <w:szCs w:val="20"/>
                <w:lang w:eastAsia="sr-Latn-RS"/>
              </w:rPr>
              <w:t>Чистачке станице</w:t>
            </w:r>
          </w:p>
        </w:tc>
        <w:tc>
          <w:tcPr>
            <w:tcW w:w="0" w:type="auto"/>
            <w:tcBorders>
              <w:top w:val="outset" w:sz="6" w:space="0" w:color="000000"/>
              <w:left w:val="outset" w:sz="6" w:space="0" w:color="000000"/>
              <w:bottom w:val="outset" w:sz="6" w:space="0" w:color="000000"/>
              <w:right w:val="outset" w:sz="6" w:space="0" w:color="000000"/>
            </w:tcBorders>
            <w:vAlign w:val="center"/>
            <w:hideMark/>
          </w:tcPr>
          <w:p w14:paraId="20A40163" w14:textId="77777777" w:rsidR="00993271" w:rsidRPr="00474B36" w:rsidRDefault="00993271" w:rsidP="00545B69">
            <w:pPr>
              <w:ind w:hanging="70"/>
              <w:jc w:val="center"/>
              <w:rPr>
                <w:rFonts w:ascii="Times New Roman" w:hAnsi="Times New Roman"/>
                <w:sz w:val="20"/>
                <w:szCs w:val="20"/>
                <w:lang w:eastAsia="sr-Latn-RS"/>
              </w:rPr>
            </w:pPr>
            <w:r w:rsidRPr="00474B36">
              <w:rPr>
                <w:rFonts w:ascii="Times New Roman" w:hAnsi="Times New Roman"/>
                <w:sz w:val="20"/>
                <w:szCs w:val="20"/>
                <w:lang w:eastAsia="sr-Latn-RS"/>
              </w:rPr>
              <w:t>30 m</w:t>
            </w:r>
          </w:p>
        </w:tc>
        <w:tc>
          <w:tcPr>
            <w:tcW w:w="0" w:type="auto"/>
            <w:tcBorders>
              <w:top w:val="outset" w:sz="6" w:space="0" w:color="000000"/>
              <w:left w:val="outset" w:sz="6" w:space="0" w:color="000000"/>
              <w:bottom w:val="outset" w:sz="6" w:space="0" w:color="000000"/>
              <w:right w:val="outset" w:sz="6" w:space="0" w:color="000000"/>
            </w:tcBorders>
            <w:vAlign w:val="center"/>
            <w:hideMark/>
          </w:tcPr>
          <w:p w14:paraId="4ED5E52B" w14:textId="77777777" w:rsidR="00993271" w:rsidRPr="00474B36" w:rsidRDefault="00993271" w:rsidP="00545B69">
            <w:pPr>
              <w:ind w:hanging="60"/>
              <w:jc w:val="center"/>
              <w:rPr>
                <w:rFonts w:ascii="Times New Roman" w:hAnsi="Times New Roman"/>
                <w:sz w:val="20"/>
                <w:szCs w:val="20"/>
                <w:lang w:eastAsia="sr-Latn-RS"/>
              </w:rPr>
            </w:pPr>
            <w:r w:rsidRPr="00474B36">
              <w:rPr>
                <w:rFonts w:ascii="Times New Roman" w:hAnsi="Times New Roman"/>
                <w:sz w:val="20"/>
                <w:szCs w:val="20"/>
                <w:lang w:eastAsia="sr-Latn-RS"/>
              </w:rPr>
              <w:t>3,0 m</w:t>
            </w:r>
          </w:p>
        </w:tc>
      </w:tr>
      <w:tr w:rsidR="00284C6B" w:rsidRPr="00474B36" w14:paraId="71A3B627" w14:textId="77777777" w:rsidTr="0026290E">
        <w:trPr>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14:paraId="7789E074" w14:textId="71704462" w:rsidR="00993271" w:rsidRPr="00474B36" w:rsidRDefault="00CD2C1F" w:rsidP="00545B69">
            <w:pPr>
              <w:ind w:firstLine="60"/>
              <w:jc w:val="center"/>
              <w:rPr>
                <w:rFonts w:ascii="Times New Roman" w:hAnsi="Times New Roman"/>
                <w:sz w:val="20"/>
                <w:szCs w:val="20"/>
                <w:lang w:eastAsia="sr-Latn-RS"/>
              </w:rPr>
            </w:pPr>
            <w:r w:rsidRPr="00474B36">
              <w:rPr>
                <w:rFonts w:ascii="Times New Roman" w:hAnsi="Times New Roman"/>
                <w:sz w:val="20"/>
                <w:szCs w:val="20"/>
                <w:lang w:eastAsia="sr-Latn-RS"/>
              </w:rPr>
              <w:t xml:space="preserve">Блок </w:t>
            </w:r>
            <w:r w:rsidR="00993271" w:rsidRPr="00474B36">
              <w:rPr>
                <w:rFonts w:ascii="Times New Roman" w:hAnsi="Times New Roman"/>
                <w:sz w:val="20"/>
                <w:szCs w:val="20"/>
                <w:lang w:eastAsia="sr-Latn-RS"/>
              </w:rPr>
              <w:t>станице</w:t>
            </w:r>
          </w:p>
        </w:tc>
        <w:tc>
          <w:tcPr>
            <w:tcW w:w="0" w:type="auto"/>
            <w:tcBorders>
              <w:top w:val="outset" w:sz="6" w:space="0" w:color="000000"/>
              <w:left w:val="outset" w:sz="6" w:space="0" w:color="000000"/>
              <w:bottom w:val="outset" w:sz="6" w:space="0" w:color="000000"/>
              <w:right w:val="outset" w:sz="6" w:space="0" w:color="000000"/>
            </w:tcBorders>
            <w:vAlign w:val="center"/>
            <w:hideMark/>
          </w:tcPr>
          <w:p w14:paraId="7F74B05B" w14:textId="77777777" w:rsidR="00993271" w:rsidRPr="00474B36" w:rsidRDefault="00993271" w:rsidP="00545B69">
            <w:pPr>
              <w:ind w:hanging="70"/>
              <w:jc w:val="center"/>
              <w:rPr>
                <w:rFonts w:ascii="Times New Roman" w:hAnsi="Times New Roman"/>
                <w:sz w:val="20"/>
                <w:szCs w:val="20"/>
                <w:lang w:eastAsia="sr-Latn-RS"/>
              </w:rPr>
            </w:pPr>
            <w:r w:rsidRPr="00474B36">
              <w:rPr>
                <w:rFonts w:ascii="Times New Roman" w:hAnsi="Times New Roman"/>
                <w:sz w:val="20"/>
                <w:szCs w:val="20"/>
                <w:lang w:eastAsia="sr-Latn-RS"/>
              </w:rPr>
              <w:t>30 m</w:t>
            </w:r>
          </w:p>
        </w:tc>
        <w:tc>
          <w:tcPr>
            <w:tcW w:w="0" w:type="auto"/>
            <w:tcBorders>
              <w:top w:val="outset" w:sz="6" w:space="0" w:color="000000"/>
              <w:left w:val="outset" w:sz="6" w:space="0" w:color="000000"/>
              <w:bottom w:val="outset" w:sz="6" w:space="0" w:color="000000"/>
              <w:right w:val="outset" w:sz="6" w:space="0" w:color="000000"/>
            </w:tcBorders>
            <w:vAlign w:val="center"/>
            <w:hideMark/>
          </w:tcPr>
          <w:p w14:paraId="3A9E9AC1" w14:textId="77777777" w:rsidR="00993271" w:rsidRPr="00474B36" w:rsidRDefault="00993271" w:rsidP="00545B69">
            <w:pPr>
              <w:ind w:hanging="60"/>
              <w:jc w:val="center"/>
              <w:rPr>
                <w:rFonts w:ascii="Times New Roman" w:hAnsi="Times New Roman"/>
                <w:sz w:val="20"/>
                <w:szCs w:val="20"/>
                <w:lang w:eastAsia="sr-Latn-RS"/>
              </w:rPr>
            </w:pPr>
            <w:r w:rsidRPr="00474B36">
              <w:rPr>
                <w:rFonts w:ascii="Times New Roman" w:hAnsi="Times New Roman"/>
                <w:sz w:val="20"/>
                <w:szCs w:val="20"/>
                <w:lang w:eastAsia="sr-Latn-RS"/>
              </w:rPr>
              <w:t>3,0 m</w:t>
            </w:r>
          </w:p>
        </w:tc>
      </w:tr>
      <w:tr w:rsidR="00993271" w:rsidRPr="00474B36" w14:paraId="7F6C780B" w14:textId="77777777" w:rsidTr="0026290E">
        <w:trPr>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08FE06B" w14:textId="77777777" w:rsidR="00993271" w:rsidRPr="00474B36" w:rsidRDefault="00993271" w:rsidP="00545B69">
            <w:pPr>
              <w:ind w:firstLine="60"/>
              <w:jc w:val="center"/>
              <w:rPr>
                <w:rFonts w:ascii="Times New Roman" w:hAnsi="Times New Roman"/>
                <w:sz w:val="20"/>
                <w:szCs w:val="20"/>
                <w:lang w:eastAsia="sr-Latn-RS"/>
              </w:rPr>
            </w:pPr>
            <w:r w:rsidRPr="00474B36">
              <w:rPr>
                <w:rFonts w:ascii="Times New Roman" w:hAnsi="Times New Roman"/>
                <w:sz w:val="20"/>
                <w:szCs w:val="20"/>
                <w:lang w:eastAsia="sr-Latn-RS"/>
              </w:rPr>
              <w:t>Мерне станице</w:t>
            </w:r>
          </w:p>
        </w:tc>
        <w:tc>
          <w:tcPr>
            <w:tcW w:w="0" w:type="auto"/>
            <w:tcBorders>
              <w:top w:val="outset" w:sz="6" w:space="0" w:color="000000"/>
              <w:left w:val="outset" w:sz="6" w:space="0" w:color="000000"/>
              <w:bottom w:val="outset" w:sz="6" w:space="0" w:color="000000"/>
              <w:right w:val="outset" w:sz="6" w:space="0" w:color="000000"/>
            </w:tcBorders>
            <w:vAlign w:val="center"/>
            <w:hideMark/>
          </w:tcPr>
          <w:p w14:paraId="1AA13214" w14:textId="77777777" w:rsidR="00993271" w:rsidRPr="00474B36" w:rsidRDefault="00993271" w:rsidP="00545B69">
            <w:pPr>
              <w:ind w:hanging="70"/>
              <w:jc w:val="center"/>
              <w:rPr>
                <w:rFonts w:ascii="Times New Roman" w:hAnsi="Times New Roman"/>
                <w:sz w:val="20"/>
                <w:szCs w:val="20"/>
                <w:lang w:eastAsia="sr-Latn-RS"/>
              </w:rPr>
            </w:pPr>
            <w:r w:rsidRPr="00474B36">
              <w:rPr>
                <w:rFonts w:ascii="Times New Roman" w:hAnsi="Times New Roman"/>
                <w:sz w:val="20"/>
                <w:szCs w:val="20"/>
                <w:lang w:eastAsia="sr-Latn-RS"/>
              </w:rPr>
              <w:t>30 m</w:t>
            </w:r>
          </w:p>
        </w:tc>
        <w:tc>
          <w:tcPr>
            <w:tcW w:w="0" w:type="auto"/>
            <w:tcBorders>
              <w:top w:val="outset" w:sz="6" w:space="0" w:color="000000"/>
              <w:left w:val="outset" w:sz="6" w:space="0" w:color="000000"/>
              <w:bottom w:val="outset" w:sz="6" w:space="0" w:color="000000"/>
              <w:right w:val="outset" w:sz="6" w:space="0" w:color="000000"/>
            </w:tcBorders>
            <w:vAlign w:val="center"/>
            <w:hideMark/>
          </w:tcPr>
          <w:p w14:paraId="350AEE80" w14:textId="77777777" w:rsidR="00993271" w:rsidRPr="00474B36" w:rsidRDefault="00993271" w:rsidP="00545B69">
            <w:pPr>
              <w:ind w:hanging="60"/>
              <w:jc w:val="center"/>
              <w:rPr>
                <w:rFonts w:ascii="Times New Roman" w:hAnsi="Times New Roman"/>
                <w:sz w:val="20"/>
                <w:szCs w:val="20"/>
                <w:lang w:eastAsia="sr-Latn-RS"/>
              </w:rPr>
            </w:pPr>
            <w:r w:rsidRPr="00474B36">
              <w:rPr>
                <w:rFonts w:ascii="Times New Roman" w:hAnsi="Times New Roman"/>
                <w:sz w:val="20"/>
                <w:szCs w:val="20"/>
                <w:lang w:eastAsia="sr-Latn-RS"/>
              </w:rPr>
              <w:t>3,0 m</w:t>
            </w:r>
          </w:p>
        </w:tc>
      </w:tr>
    </w:tbl>
    <w:p w14:paraId="5807320E" w14:textId="77777777" w:rsidR="002214B2" w:rsidRPr="00474B36" w:rsidRDefault="002214B2" w:rsidP="00DD1205">
      <w:pPr>
        <w:ind w:left="375" w:firstLine="720"/>
        <w:rPr>
          <w:rFonts w:ascii="Times New Roman" w:hAnsi="Times New Roman"/>
          <w:sz w:val="24"/>
          <w:lang w:eastAsia="sr-Latn-RS"/>
        </w:rPr>
      </w:pPr>
    </w:p>
    <w:p w14:paraId="7F462C23" w14:textId="74488FBD" w:rsidR="00993271" w:rsidRPr="00474B36" w:rsidRDefault="00993271" w:rsidP="00DD1205">
      <w:pPr>
        <w:ind w:firstLine="720"/>
        <w:rPr>
          <w:rFonts w:ascii="Times New Roman" w:hAnsi="Times New Roman"/>
          <w:sz w:val="24"/>
          <w:lang w:eastAsia="sr-Latn-RS"/>
        </w:rPr>
      </w:pPr>
      <w:r w:rsidRPr="00474B36">
        <w:rPr>
          <w:rFonts w:ascii="Times New Roman" w:hAnsi="Times New Roman"/>
          <w:sz w:val="24"/>
          <w:lang w:eastAsia="sr-Latn-RS"/>
        </w:rPr>
        <w:t xml:space="preserve">За зидане или монтажне објекте растојање се мери од </w:t>
      </w:r>
      <w:bookmarkStart w:id="673" w:name="SADRZAJ_086"/>
      <w:bookmarkEnd w:id="672"/>
      <w:r w:rsidRPr="00474B36">
        <w:rPr>
          <w:rFonts w:ascii="Times New Roman" w:hAnsi="Times New Roman"/>
          <w:sz w:val="24"/>
          <w:lang w:eastAsia="sr-Latn-RS"/>
        </w:rPr>
        <w:t>зида објекта.</w:t>
      </w:r>
    </w:p>
    <w:p w14:paraId="42183B5E" w14:textId="23881B6E" w:rsidR="00993271" w:rsidRPr="00474B36" w:rsidRDefault="00993271" w:rsidP="00DD1205">
      <w:pPr>
        <w:ind w:firstLine="720"/>
        <w:rPr>
          <w:rFonts w:ascii="Times New Roman" w:hAnsi="Times New Roman"/>
          <w:sz w:val="24"/>
          <w:lang w:eastAsia="sr-Latn-RS"/>
        </w:rPr>
      </w:pPr>
      <w:r w:rsidRPr="00474B36">
        <w:rPr>
          <w:rFonts w:ascii="Times New Roman" w:hAnsi="Times New Roman"/>
          <w:sz w:val="24"/>
          <w:lang w:eastAsia="sr-Latn-RS"/>
        </w:rPr>
        <w:t xml:space="preserve">За надземне објекте на отвореном простору растојање се </w:t>
      </w:r>
      <w:bookmarkStart w:id="674" w:name="SADRZAJ_087"/>
      <w:bookmarkEnd w:id="673"/>
      <w:r w:rsidRPr="00474B36">
        <w:rPr>
          <w:rFonts w:ascii="Times New Roman" w:hAnsi="Times New Roman"/>
          <w:sz w:val="24"/>
          <w:lang w:eastAsia="sr-Latn-RS"/>
        </w:rPr>
        <w:t>мери од потенцијалног места истицања нафте.</w:t>
      </w:r>
    </w:p>
    <w:p w14:paraId="36AA5A58" w14:textId="3182BD68" w:rsidR="00993271" w:rsidRPr="00474B36" w:rsidRDefault="00993271" w:rsidP="00DD1205">
      <w:pPr>
        <w:ind w:firstLine="720"/>
        <w:rPr>
          <w:rFonts w:ascii="Times New Roman" w:hAnsi="Times New Roman"/>
          <w:sz w:val="24"/>
          <w:lang w:eastAsia="sr-Latn-RS"/>
        </w:rPr>
      </w:pPr>
      <w:r w:rsidRPr="00474B36">
        <w:rPr>
          <w:rFonts w:ascii="Times New Roman" w:hAnsi="Times New Roman"/>
          <w:sz w:val="24"/>
          <w:lang w:eastAsia="sr-Latn-RS"/>
        </w:rPr>
        <w:t xml:space="preserve">Растојање објеката од железничких пруга мери се од </w:t>
      </w:r>
      <w:bookmarkEnd w:id="674"/>
      <w:r w:rsidRPr="00474B36">
        <w:rPr>
          <w:rFonts w:ascii="Times New Roman" w:hAnsi="Times New Roman"/>
          <w:sz w:val="24"/>
          <w:lang w:eastAsia="sr-Latn-RS"/>
        </w:rPr>
        <w:t>спољне ивице пружног појаса, а растојање од јавних путева мери се од спољне ивице земљишног појаса пута.</w:t>
      </w:r>
    </w:p>
    <w:p w14:paraId="50182892" w14:textId="4476719B" w:rsidR="000C6B60" w:rsidRPr="00474B36" w:rsidRDefault="000C6B60" w:rsidP="00DD1205">
      <w:pPr>
        <w:ind w:firstLine="720"/>
        <w:rPr>
          <w:rFonts w:ascii="Times New Roman" w:hAnsi="Times New Roman"/>
          <w:sz w:val="24"/>
          <w:lang w:eastAsia="sr-Latn-RS"/>
        </w:rPr>
      </w:pPr>
      <w:bookmarkStart w:id="675" w:name="SADRZAJ_264"/>
      <w:r w:rsidRPr="00474B36">
        <w:rPr>
          <w:rFonts w:ascii="Times New Roman" w:hAnsi="Times New Roman"/>
          <w:sz w:val="24"/>
          <w:lang w:eastAsia="sr-Latn-RS"/>
        </w:rPr>
        <w:t xml:space="preserve">На пролазу нафтовода испод или изнад водених токова на </w:t>
      </w:r>
      <w:bookmarkStart w:id="676" w:name="SADRZAJ_265"/>
      <w:bookmarkEnd w:id="675"/>
      <w:r w:rsidRPr="00474B36">
        <w:rPr>
          <w:rFonts w:ascii="Times New Roman" w:hAnsi="Times New Roman"/>
          <w:sz w:val="24"/>
          <w:lang w:eastAsia="sr-Latn-RS"/>
        </w:rPr>
        <w:t>мостовским конструкцијама који су, при максималном водостају, шири од 30 m, као и испод или изнад водотока за снабдевање водовода насељених места, на нафтоводу, са обе стране водотока, поставити запорн</w:t>
      </w:r>
      <w:r w:rsidR="0095371E" w:rsidRPr="00474B36">
        <w:rPr>
          <w:rFonts w:ascii="Times New Roman" w:hAnsi="Times New Roman"/>
          <w:sz w:val="24"/>
          <w:lang w:eastAsia="sr-Latn-RS"/>
        </w:rPr>
        <w:t>е</w:t>
      </w:r>
      <w:r w:rsidRPr="00474B36">
        <w:rPr>
          <w:rFonts w:ascii="Times New Roman" w:hAnsi="Times New Roman"/>
          <w:sz w:val="24"/>
          <w:lang w:eastAsia="sr-Latn-RS"/>
        </w:rPr>
        <w:t xml:space="preserve"> орган</w:t>
      </w:r>
      <w:r w:rsidR="0095371E" w:rsidRPr="00474B36">
        <w:rPr>
          <w:rFonts w:ascii="Times New Roman" w:hAnsi="Times New Roman"/>
          <w:sz w:val="24"/>
          <w:lang w:eastAsia="sr-Latn-RS"/>
        </w:rPr>
        <w:t>е</w:t>
      </w:r>
      <w:r w:rsidRPr="00474B36">
        <w:rPr>
          <w:rFonts w:ascii="Times New Roman" w:hAnsi="Times New Roman"/>
          <w:sz w:val="24"/>
          <w:lang w:eastAsia="sr-Latn-RS"/>
        </w:rPr>
        <w:t>. Запорни органи се смештају у блок станицама.</w:t>
      </w:r>
    </w:p>
    <w:p w14:paraId="26FAE9F6" w14:textId="77777777" w:rsidR="00310D67" w:rsidRPr="00474B36" w:rsidRDefault="00310D67" w:rsidP="00DD1205">
      <w:pPr>
        <w:ind w:left="375" w:firstLine="720"/>
        <w:rPr>
          <w:rFonts w:ascii="Times New Roman" w:hAnsi="Times New Roman"/>
          <w:sz w:val="24"/>
          <w:lang w:eastAsia="sr-Latn-RS"/>
        </w:rPr>
      </w:pPr>
    </w:p>
    <w:p w14:paraId="3782547C" w14:textId="4C2CA6EF" w:rsidR="00310D67" w:rsidRPr="00474B36" w:rsidRDefault="005C39E5" w:rsidP="00DD1205">
      <w:pPr>
        <w:ind w:firstLine="720"/>
        <w:rPr>
          <w:rFonts w:ascii="Times New Roman" w:hAnsi="Times New Roman"/>
          <w:sz w:val="24"/>
          <w:lang w:eastAsia="sr-Latn-RS"/>
        </w:rPr>
      </w:pPr>
      <w:r w:rsidRPr="00474B36">
        <w:rPr>
          <w:rFonts w:ascii="Times New Roman" w:hAnsi="Times New Roman"/>
          <w:sz w:val="24"/>
          <w:lang w:eastAsia="sr-Latn-RS"/>
        </w:rPr>
        <w:t>Блок станица</w:t>
      </w:r>
      <w:bookmarkStart w:id="677" w:name="SADRZAJ_269"/>
      <w:bookmarkEnd w:id="676"/>
    </w:p>
    <w:p w14:paraId="77B90D27" w14:textId="51FEF664" w:rsidR="00310D67" w:rsidRPr="00474B36" w:rsidRDefault="000C6B60" w:rsidP="00545B69">
      <w:pPr>
        <w:ind w:firstLine="720"/>
        <w:rPr>
          <w:rFonts w:ascii="Times New Roman" w:hAnsi="Times New Roman"/>
          <w:sz w:val="24"/>
          <w:lang w:eastAsia="sr-Latn-RS"/>
        </w:rPr>
      </w:pPr>
      <w:r w:rsidRPr="00474B36">
        <w:rPr>
          <w:rFonts w:ascii="Times New Roman" w:hAnsi="Times New Roman"/>
          <w:sz w:val="24"/>
          <w:lang w:eastAsia="sr-Latn-RS"/>
        </w:rPr>
        <w:t xml:space="preserve">Неопходно је блок станицу у којој је постављен запорни орган са припадајућим </w:t>
      </w:r>
      <w:bookmarkStart w:id="678" w:name="SADRZAJ_270"/>
      <w:bookmarkEnd w:id="677"/>
      <w:r w:rsidRPr="00474B36">
        <w:rPr>
          <w:rFonts w:ascii="Times New Roman" w:hAnsi="Times New Roman"/>
          <w:sz w:val="24"/>
          <w:lang w:eastAsia="sr-Latn-RS"/>
        </w:rPr>
        <w:t xml:space="preserve">уређајима заштитити од приступа неовлашћених лица оградом висине минимално </w:t>
      </w:r>
      <w:r w:rsidR="00310D67" w:rsidRPr="00474B36">
        <w:rPr>
          <w:rFonts w:ascii="Times New Roman" w:hAnsi="Times New Roman"/>
          <w:sz w:val="24"/>
          <w:lang w:eastAsia="sr-Latn-RS"/>
        </w:rPr>
        <w:t xml:space="preserve"> </w:t>
      </w:r>
      <w:r w:rsidRPr="00474B36">
        <w:rPr>
          <w:rFonts w:ascii="Times New Roman" w:hAnsi="Times New Roman"/>
          <w:sz w:val="24"/>
          <w:lang w:eastAsia="sr-Latn-RS"/>
        </w:rPr>
        <w:t>2 m, при чему се ограда блок станице не може налазити у заштитном појасу насељених зграда, земљишном појасу пута и пр</w:t>
      </w:r>
      <w:r w:rsidR="00545B69" w:rsidRPr="00474B36">
        <w:rPr>
          <w:rFonts w:ascii="Times New Roman" w:hAnsi="Times New Roman"/>
          <w:sz w:val="24"/>
          <w:lang w:eastAsia="sr-Latn-RS"/>
        </w:rPr>
        <w:t>ужном појасу и водном земљишту.</w:t>
      </w:r>
    </w:p>
    <w:p w14:paraId="61A4B598" w14:textId="68569F72" w:rsidR="000C6B60" w:rsidRPr="00474B36" w:rsidRDefault="000C6B60" w:rsidP="00DD1205">
      <w:pPr>
        <w:ind w:firstLine="720"/>
        <w:rPr>
          <w:rFonts w:ascii="Times New Roman" w:hAnsi="Times New Roman"/>
          <w:sz w:val="24"/>
          <w:lang w:eastAsia="sr-Latn-RS"/>
        </w:rPr>
      </w:pPr>
      <w:r w:rsidRPr="00474B36">
        <w:rPr>
          <w:rFonts w:ascii="Times New Roman" w:hAnsi="Times New Roman"/>
          <w:sz w:val="24"/>
          <w:lang w:eastAsia="sr-Latn-RS"/>
        </w:rPr>
        <w:t xml:space="preserve">Неопходно је да зоне опасности од експлозије блок станице буду обухваћене </w:t>
      </w:r>
      <w:bookmarkEnd w:id="678"/>
      <w:r w:rsidRPr="00474B36">
        <w:rPr>
          <w:rFonts w:ascii="Times New Roman" w:hAnsi="Times New Roman"/>
          <w:sz w:val="24"/>
          <w:lang w:eastAsia="sr-Latn-RS"/>
        </w:rPr>
        <w:t>оградом.</w:t>
      </w:r>
    </w:p>
    <w:p w14:paraId="5E2FBB9E" w14:textId="77777777" w:rsidR="00545B69" w:rsidRPr="00474B36" w:rsidRDefault="00545B69" w:rsidP="00DD1205">
      <w:pPr>
        <w:ind w:firstLine="720"/>
        <w:rPr>
          <w:rFonts w:ascii="Times New Roman" w:hAnsi="Times New Roman"/>
          <w:sz w:val="24"/>
          <w:lang w:eastAsia="sr-Latn-RS"/>
        </w:rPr>
      </w:pPr>
    </w:p>
    <w:p w14:paraId="66534326" w14:textId="77777777" w:rsidR="004A3339" w:rsidRPr="00474B36" w:rsidRDefault="004A3339" w:rsidP="00DD1205">
      <w:pPr>
        <w:ind w:firstLine="720"/>
        <w:rPr>
          <w:rFonts w:ascii="Times New Roman" w:hAnsi="Times New Roman"/>
          <w:bCs/>
          <w:sz w:val="24"/>
          <w:lang w:eastAsia="sr-Latn-RS"/>
        </w:rPr>
      </w:pPr>
      <w:r w:rsidRPr="00474B36">
        <w:rPr>
          <w:rFonts w:ascii="Times New Roman" w:hAnsi="Times New Roman"/>
          <w:bCs/>
          <w:sz w:val="24"/>
          <w:lang w:eastAsia="sr-Latn-RS"/>
        </w:rPr>
        <w:t>Чистачка станица</w:t>
      </w:r>
    </w:p>
    <w:p w14:paraId="73EFC23B" w14:textId="72E009D6" w:rsidR="000C6B60" w:rsidRPr="00474B36" w:rsidRDefault="000C6B60" w:rsidP="00DD1205">
      <w:pPr>
        <w:ind w:firstLine="720"/>
        <w:rPr>
          <w:rFonts w:ascii="Times New Roman" w:hAnsi="Times New Roman"/>
          <w:sz w:val="24"/>
          <w:lang w:eastAsia="sr-Latn-RS"/>
        </w:rPr>
      </w:pPr>
      <w:bookmarkStart w:id="679" w:name="SADRZAJ_275"/>
      <w:r w:rsidRPr="00474B36">
        <w:rPr>
          <w:rFonts w:ascii="Times New Roman" w:hAnsi="Times New Roman"/>
          <w:sz w:val="24"/>
          <w:lang w:eastAsia="sr-Latn-RS"/>
        </w:rPr>
        <w:t xml:space="preserve">За унутрашње чишћење и испитивање стања нафтовода на почетку </w:t>
      </w:r>
      <w:bookmarkEnd w:id="679"/>
      <w:r w:rsidRPr="00474B36">
        <w:rPr>
          <w:rFonts w:ascii="Times New Roman" w:hAnsi="Times New Roman"/>
          <w:sz w:val="24"/>
          <w:lang w:eastAsia="sr-Latn-RS"/>
        </w:rPr>
        <w:t>деонице нафтовода се уграђује отпремна чистачка станица, а на крају деонице нафтовода прихватна чистачка станица, односно универзална чистачка станица, ако се транспорт обавља у оба смера.</w:t>
      </w:r>
    </w:p>
    <w:p w14:paraId="6D98904B" w14:textId="27E42C0F" w:rsidR="000C6B60" w:rsidRPr="00474B36" w:rsidRDefault="000C6B60" w:rsidP="00DD1205">
      <w:pPr>
        <w:ind w:firstLine="720"/>
        <w:rPr>
          <w:rFonts w:ascii="Times New Roman" w:hAnsi="Times New Roman"/>
          <w:sz w:val="24"/>
          <w:lang w:eastAsia="sr-Latn-RS"/>
        </w:rPr>
      </w:pPr>
      <w:bookmarkStart w:id="680" w:name="SADRZAJ_287"/>
      <w:r w:rsidRPr="00474B36">
        <w:rPr>
          <w:rFonts w:ascii="Times New Roman" w:hAnsi="Times New Roman"/>
          <w:sz w:val="24"/>
          <w:lang w:eastAsia="sr-Latn-RS"/>
        </w:rPr>
        <w:t xml:space="preserve">Чистачке станице је неопходно заштитити од приступа неовлашћених лица оградом </w:t>
      </w:r>
      <w:bookmarkEnd w:id="680"/>
      <w:r w:rsidRPr="00474B36">
        <w:rPr>
          <w:rFonts w:ascii="Times New Roman" w:hAnsi="Times New Roman"/>
          <w:sz w:val="24"/>
          <w:lang w:eastAsia="sr-Latn-RS"/>
        </w:rPr>
        <w:t>висине минимално 2 m, при чему се ограда чистачке станице не може налазити у заштитном појасу насељених зграда, земљишном појасу пута и пружном појасу.</w:t>
      </w:r>
    </w:p>
    <w:p w14:paraId="09A2FE3D" w14:textId="77777777" w:rsidR="00B806E6" w:rsidRPr="00474B36" w:rsidRDefault="00B806E6" w:rsidP="00DD1205">
      <w:pPr>
        <w:ind w:firstLine="720"/>
        <w:rPr>
          <w:rFonts w:ascii="Times New Roman" w:hAnsi="Times New Roman"/>
          <w:b/>
          <w:sz w:val="20"/>
          <w:szCs w:val="20"/>
          <w:lang w:eastAsia="sr-Latn-RS"/>
        </w:rPr>
      </w:pPr>
    </w:p>
    <w:p w14:paraId="252E0B7A" w14:textId="77777777" w:rsidR="004A3339" w:rsidRPr="00474B36" w:rsidRDefault="004A3339" w:rsidP="00DD1205">
      <w:pPr>
        <w:ind w:firstLine="720"/>
        <w:rPr>
          <w:rFonts w:ascii="Times New Roman" w:hAnsi="Times New Roman"/>
          <w:sz w:val="24"/>
          <w:lang w:eastAsia="sr-Latn-RS"/>
        </w:rPr>
      </w:pPr>
      <w:r w:rsidRPr="00474B36">
        <w:rPr>
          <w:rFonts w:ascii="Times New Roman" w:hAnsi="Times New Roman"/>
          <w:sz w:val="24"/>
          <w:lang w:eastAsia="sr-Latn-RS"/>
        </w:rPr>
        <w:lastRenderedPageBreak/>
        <w:t>Мерна станица</w:t>
      </w:r>
    </w:p>
    <w:p w14:paraId="33BCA2E6" w14:textId="368B4147" w:rsidR="000C6B60" w:rsidRPr="00474B36" w:rsidRDefault="000C6B60" w:rsidP="00DD1205">
      <w:pPr>
        <w:ind w:firstLine="720"/>
        <w:rPr>
          <w:rFonts w:ascii="Times New Roman" w:hAnsi="Times New Roman"/>
          <w:sz w:val="24"/>
          <w:lang w:eastAsia="sr-Latn-RS"/>
        </w:rPr>
      </w:pPr>
      <w:bookmarkStart w:id="681" w:name="SADRZAJ_290"/>
      <w:r w:rsidRPr="00474B36">
        <w:rPr>
          <w:rFonts w:ascii="Times New Roman" w:hAnsi="Times New Roman"/>
          <w:sz w:val="24"/>
          <w:lang w:eastAsia="sr-Latn-RS"/>
        </w:rPr>
        <w:t xml:space="preserve">Мерне станице са инсталацијама за мерење нафте, могу бити </w:t>
      </w:r>
      <w:bookmarkStart w:id="682" w:name="SADRZAJ_291"/>
      <w:bookmarkEnd w:id="681"/>
      <w:r w:rsidRPr="00474B36">
        <w:rPr>
          <w:rFonts w:ascii="Times New Roman" w:hAnsi="Times New Roman"/>
          <w:sz w:val="24"/>
          <w:lang w:eastAsia="sr-Latn-RS"/>
        </w:rPr>
        <w:t>изграђене у грађевинском објекту или на отвореном простору.</w:t>
      </w:r>
    </w:p>
    <w:p w14:paraId="420A733C" w14:textId="4A39CA46" w:rsidR="000C6B60" w:rsidRPr="00474B36" w:rsidRDefault="000C6B60" w:rsidP="00DD1205">
      <w:pPr>
        <w:ind w:firstLine="720"/>
        <w:rPr>
          <w:rFonts w:ascii="Times New Roman" w:hAnsi="Times New Roman"/>
          <w:sz w:val="24"/>
          <w:lang w:eastAsia="sr-Latn-RS"/>
        </w:rPr>
      </w:pPr>
      <w:r w:rsidRPr="00474B36">
        <w:rPr>
          <w:rFonts w:ascii="Times New Roman" w:hAnsi="Times New Roman"/>
          <w:sz w:val="24"/>
          <w:lang w:eastAsia="sr-Latn-RS"/>
        </w:rPr>
        <w:t xml:space="preserve">Мерне станице је неопходно оградити како би се спречио приступ неовлашћеним </w:t>
      </w:r>
      <w:bookmarkStart w:id="683" w:name="SADRZAJ_292"/>
      <w:bookmarkEnd w:id="682"/>
      <w:r w:rsidRPr="00474B36">
        <w:rPr>
          <w:rFonts w:ascii="Times New Roman" w:hAnsi="Times New Roman"/>
          <w:sz w:val="24"/>
          <w:lang w:eastAsia="sr-Latn-RS"/>
        </w:rPr>
        <w:t>лицима.</w:t>
      </w:r>
      <w:r w:rsidR="00E51AD3" w:rsidRPr="00474B36">
        <w:rPr>
          <w:rFonts w:ascii="Times New Roman" w:hAnsi="Times New Roman"/>
          <w:sz w:val="24"/>
          <w:lang w:eastAsia="sr-Latn-RS"/>
        </w:rPr>
        <w:t xml:space="preserve"> </w:t>
      </w:r>
      <w:r w:rsidRPr="00474B36">
        <w:rPr>
          <w:rFonts w:ascii="Times New Roman" w:hAnsi="Times New Roman"/>
          <w:sz w:val="24"/>
          <w:lang w:eastAsia="sr-Latn-RS"/>
        </w:rPr>
        <w:t xml:space="preserve">Ограда мерне станице обухвата зоне опасности и мора бити минималне висине 2 </w:t>
      </w:r>
      <w:bookmarkStart w:id="684" w:name="SADRZAJ_293"/>
      <w:bookmarkEnd w:id="683"/>
      <w:r w:rsidRPr="00474B36">
        <w:rPr>
          <w:rFonts w:ascii="Times New Roman" w:hAnsi="Times New Roman"/>
          <w:sz w:val="24"/>
          <w:lang w:eastAsia="sr-Latn-RS"/>
        </w:rPr>
        <w:t>m.</w:t>
      </w:r>
    </w:p>
    <w:p w14:paraId="25F39A11" w14:textId="45E8B337" w:rsidR="000C6B60" w:rsidRPr="00474B36" w:rsidRDefault="000C6B60" w:rsidP="00DD1205">
      <w:pPr>
        <w:ind w:firstLine="720"/>
        <w:rPr>
          <w:rFonts w:ascii="Times New Roman" w:hAnsi="Times New Roman"/>
          <w:sz w:val="24"/>
          <w:lang w:eastAsia="sr-Latn-RS"/>
        </w:rPr>
      </w:pPr>
      <w:r w:rsidRPr="00474B36">
        <w:rPr>
          <w:rFonts w:ascii="Times New Roman" w:hAnsi="Times New Roman"/>
          <w:sz w:val="24"/>
          <w:lang w:eastAsia="sr-Latn-RS"/>
        </w:rPr>
        <w:t xml:space="preserve">Ако је мерна станица на отвореном простору, са или без надстрешнице, </w:t>
      </w:r>
      <w:bookmarkStart w:id="685" w:name="SADRZAJ_294"/>
      <w:bookmarkEnd w:id="684"/>
      <w:r w:rsidRPr="00474B36">
        <w:rPr>
          <w:rFonts w:ascii="Times New Roman" w:hAnsi="Times New Roman"/>
          <w:sz w:val="24"/>
          <w:lang w:eastAsia="sr-Latn-RS"/>
        </w:rPr>
        <w:t>неопходно је да ограда буде удаљена минимално 10 m од станице.</w:t>
      </w:r>
    </w:p>
    <w:p w14:paraId="0D6A4CC7" w14:textId="68FB1514" w:rsidR="000C6B60" w:rsidRPr="00474B36" w:rsidRDefault="000C6B60" w:rsidP="00DD1205">
      <w:pPr>
        <w:ind w:firstLine="720"/>
        <w:rPr>
          <w:rFonts w:ascii="Times New Roman" w:hAnsi="Times New Roman"/>
          <w:sz w:val="24"/>
          <w:lang w:eastAsia="sr-Latn-RS"/>
        </w:rPr>
      </w:pPr>
      <w:r w:rsidRPr="00474B36">
        <w:rPr>
          <w:rFonts w:ascii="Times New Roman" w:hAnsi="Times New Roman"/>
          <w:sz w:val="24"/>
          <w:lang w:eastAsia="sr-Latn-RS"/>
        </w:rPr>
        <w:t xml:space="preserve">Ако се мерна станица налази у ограђеном простору индустријског објекта може </w:t>
      </w:r>
      <w:bookmarkEnd w:id="685"/>
      <w:r w:rsidRPr="00474B36">
        <w:rPr>
          <w:rFonts w:ascii="Times New Roman" w:hAnsi="Times New Roman"/>
          <w:sz w:val="24"/>
          <w:lang w:eastAsia="sr-Latn-RS"/>
        </w:rPr>
        <w:t>бити и без сопствене ограде, али видно обележена таблама упозорења и заштићена од удара возила.</w:t>
      </w:r>
    </w:p>
    <w:p w14:paraId="2E144BB4" w14:textId="1FC15E71" w:rsidR="000C6B60" w:rsidRPr="00474B36" w:rsidRDefault="000C6B60" w:rsidP="00DD1205">
      <w:pPr>
        <w:ind w:firstLine="720"/>
        <w:rPr>
          <w:rFonts w:ascii="Times New Roman" w:hAnsi="Times New Roman"/>
          <w:sz w:val="24"/>
          <w:lang w:eastAsia="sr-Latn-RS"/>
        </w:rPr>
      </w:pPr>
      <w:bookmarkStart w:id="686" w:name="SADRZAJ_296"/>
      <w:r w:rsidRPr="00474B36">
        <w:rPr>
          <w:rFonts w:ascii="Times New Roman" w:hAnsi="Times New Roman"/>
          <w:sz w:val="24"/>
          <w:lang w:eastAsia="sr-Latn-RS"/>
        </w:rPr>
        <w:t>Мерне станице се граде на месту испоруке транспортоване нафте</w:t>
      </w:r>
      <w:bookmarkStart w:id="687" w:name="SADRZAJ_297"/>
      <w:bookmarkEnd w:id="686"/>
      <w:r w:rsidRPr="00474B36">
        <w:rPr>
          <w:rFonts w:ascii="Times New Roman" w:hAnsi="Times New Roman"/>
          <w:sz w:val="24"/>
          <w:lang w:eastAsia="sr-Latn-RS"/>
        </w:rPr>
        <w:t>, односно на крају нафтовода или деонице нафтовода.</w:t>
      </w:r>
    </w:p>
    <w:p w14:paraId="5BA90783" w14:textId="24F1EFE4" w:rsidR="000C6B60" w:rsidRPr="00474B36" w:rsidRDefault="000C6B60" w:rsidP="00DD1205">
      <w:pPr>
        <w:ind w:firstLine="720"/>
        <w:rPr>
          <w:rFonts w:ascii="Times New Roman" w:hAnsi="Times New Roman"/>
          <w:sz w:val="24"/>
          <w:lang w:eastAsia="sr-Latn-RS"/>
        </w:rPr>
      </w:pPr>
      <w:r w:rsidRPr="00474B36">
        <w:rPr>
          <w:rFonts w:ascii="Times New Roman" w:hAnsi="Times New Roman"/>
          <w:sz w:val="24"/>
          <w:lang w:eastAsia="sr-Latn-RS"/>
        </w:rPr>
        <w:t xml:space="preserve">Мерним уређајима на мерној станици мери се проток, притисак, температура, </w:t>
      </w:r>
      <w:bookmarkStart w:id="688" w:name="SADRZAJ_298"/>
      <w:bookmarkEnd w:id="687"/>
      <w:r w:rsidRPr="00474B36">
        <w:rPr>
          <w:rFonts w:ascii="Times New Roman" w:hAnsi="Times New Roman"/>
          <w:sz w:val="24"/>
          <w:lang w:eastAsia="sr-Latn-RS"/>
        </w:rPr>
        <w:t>густина нафте односно деривата нафте.</w:t>
      </w:r>
    </w:p>
    <w:p w14:paraId="708CBD11" w14:textId="3E31F033" w:rsidR="00A20A66" w:rsidRPr="00474B36" w:rsidRDefault="00A20A66" w:rsidP="00DD1205">
      <w:pPr>
        <w:ind w:firstLine="720"/>
        <w:rPr>
          <w:rFonts w:ascii="Times New Roman" w:hAnsi="Times New Roman"/>
          <w:sz w:val="24"/>
          <w:lang w:eastAsia="sr-Latn-RS"/>
        </w:rPr>
      </w:pPr>
    </w:p>
    <w:p w14:paraId="6B5DD072" w14:textId="77777777" w:rsidR="004A3339" w:rsidRPr="00474B36" w:rsidRDefault="004A3339" w:rsidP="00545B69">
      <w:pPr>
        <w:ind w:firstLine="720"/>
        <w:jc w:val="center"/>
        <w:rPr>
          <w:rFonts w:ascii="Times New Roman" w:hAnsi="Times New Roman"/>
          <w:sz w:val="24"/>
          <w:lang w:eastAsia="sr-Latn-RS"/>
        </w:rPr>
      </w:pPr>
      <w:r w:rsidRPr="00474B36">
        <w:rPr>
          <w:rFonts w:ascii="Times New Roman" w:hAnsi="Times New Roman"/>
          <w:sz w:val="24"/>
          <w:lang w:eastAsia="sr-Latn-RS"/>
        </w:rPr>
        <w:t>Инфраструктура у у функцији нафтовода</w:t>
      </w:r>
    </w:p>
    <w:p w14:paraId="772D0527" w14:textId="77777777" w:rsidR="004A3339" w:rsidRPr="00474B36" w:rsidRDefault="004A3339" w:rsidP="00DD1205">
      <w:pPr>
        <w:ind w:firstLine="720"/>
        <w:rPr>
          <w:rFonts w:ascii="Arial" w:hAnsi="Arial" w:cs="Arial"/>
          <w:sz w:val="20"/>
          <w:szCs w:val="20"/>
          <w:lang w:eastAsia="sr-Latn-RS"/>
        </w:rPr>
      </w:pPr>
    </w:p>
    <w:bookmarkEnd w:id="688"/>
    <w:p w14:paraId="3C01DDCB" w14:textId="0F53C04B" w:rsidR="000C6B60" w:rsidRPr="00474B36" w:rsidRDefault="00253253" w:rsidP="00DD1205">
      <w:pPr>
        <w:ind w:firstLine="720"/>
        <w:rPr>
          <w:rStyle w:val="Strong"/>
          <w:rFonts w:ascii="Times New Roman" w:hAnsi="Times New Roman"/>
          <w:b w:val="0"/>
          <w:sz w:val="24"/>
        </w:rPr>
      </w:pPr>
      <w:r w:rsidRPr="00474B36">
        <w:rPr>
          <w:rStyle w:val="Strong"/>
          <w:rFonts w:ascii="Times New Roman" w:hAnsi="Times New Roman"/>
          <w:b w:val="0"/>
          <w:sz w:val="24"/>
        </w:rPr>
        <w:t>Електричне инсталације</w:t>
      </w:r>
    </w:p>
    <w:p w14:paraId="5C143C22" w14:textId="77777777" w:rsidR="00253253" w:rsidRPr="00474B36" w:rsidRDefault="00253253" w:rsidP="00DD1205">
      <w:pPr>
        <w:ind w:firstLine="720"/>
        <w:rPr>
          <w:rStyle w:val="Strong"/>
          <w:sz w:val="20"/>
          <w:szCs w:val="20"/>
        </w:rPr>
      </w:pPr>
    </w:p>
    <w:p w14:paraId="36950489" w14:textId="018E2451" w:rsidR="00337D76" w:rsidRPr="00474B36" w:rsidRDefault="00337D76" w:rsidP="00DD1205">
      <w:pPr>
        <w:ind w:firstLine="720"/>
        <w:rPr>
          <w:rFonts w:ascii="Times New Roman" w:hAnsi="Times New Roman"/>
          <w:sz w:val="24"/>
          <w:lang w:eastAsia="sr-Latn-RS"/>
        </w:rPr>
      </w:pPr>
      <w:bookmarkStart w:id="689" w:name="SADRZAJ_378"/>
      <w:r w:rsidRPr="00474B36">
        <w:rPr>
          <w:rFonts w:ascii="Times New Roman" w:hAnsi="Times New Roman"/>
          <w:sz w:val="24"/>
          <w:lang w:eastAsia="sr-Latn-RS"/>
        </w:rPr>
        <w:t xml:space="preserve">Електричне инсталације и уређаји који се уграђују на нафтоводе </w:t>
      </w:r>
      <w:bookmarkEnd w:id="689"/>
      <w:r w:rsidRPr="00474B36">
        <w:rPr>
          <w:rFonts w:ascii="Times New Roman" w:hAnsi="Times New Roman"/>
          <w:sz w:val="24"/>
          <w:lang w:eastAsia="sr-Latn-RS"/>
        </w:rPr>
        <w:t>и на њихове саставне делове морају бити у границама називних вредности (називне снаге, напона, струје, фреквенције, врсте погона, групе паљења и сл.) и заштићени од дејства воде, електричног, хемијског, термичког и механичког дејства.</w:t>
      </w:r>
    </w:p>
    <w:p w14:paraId="681FA7F4" w14:textId="10CEABB9" w:rsidR="006E1EA9" w:rsidRPr="00474B36" w:rsidRDefault="006E1EA9" w:rsidP="00DD1205">
      <w:pPr>
        <w:pStyle w:val="CommentText"/>
        <w:ind w:left="0" w:firstLine="720"/>
        <w:rPr>
          <w:rFonts w:ascii="Times New Roman" w:hAnsi="Times New Roman"/>
          <w:spacing w:val="-4"/>
          <w:sz w:val="24"/>
          <w:szCs w:val="24"/>
          <w:lang w:val="sr-Cyrl-CS" w:eastAsia="sr-Latn-RS"/>
        </w:rPr>
      </w:pPr>
      <w:r w:rsidRPr="00474B36">
        <w:rPr>
          <w:rFonts w:ascii="Times New Roman" w:hAnsi="Times New Roman"/>
          <w:spacing w:val="-4"/>
          <w:sz w:val="24"/>
          <w:szCs w:val="24"/>
          <w:lang w:val="sr-Cyrl-CS" w:eastAsia="sr-Latn-RS"/>
        </w:rPr>
        <w:t>У коридору нафтовода</w:t>
      </w:r>
      <w:r w:rsidR="00C71BA0" w:rsidRPr="00474B36">
        <w:rPr>
          <w:rFonts w:ascii="Times New Roman" w:hAnsi="Times New Roman"/>
          <w:spacing w:val="-4"/>
          <w:sz w:val="24"/>
          <w:szCs w:val="24"/>
          <w:lang w:val="sr-Cyrl-CS" w:eastAsia="sr-Latn-RS"/>
        </w:rPr>
        <w:t xml:space="preserve"> и на парцелама блок станица</w:t>
      </w:r>
      <w:r w:rsidRPr="00474B36">
        <w:rPr>
          <w:rFonts w:ascii="Times New Roman" w:hAnsi="Times New Roman"/>
          <w:spacing w:val="-4"/>
          <w:sz w:val="24"/>
          <w:szCs w:val="24"/>
          <w:lang w:val="sr-Cyrl-CS" w:eastAsia="sr-Latn-RS"/>
        </w:rPr>
        <w:t xml:space="preserve"> може се градити подземна електроенергетска </w:t>
      </w:r>
      <w:r w:rsidR="00B0635A" w:rsidRPr="00474B36">
        <w:rPr>
          <w:rFonts w:ascii="Times New Roman" w:hAnsi="Times New Roman"/>
          <w:spacing w:val="-4"/>
          <w:sz w:val="24"/>
          <w:szCs w:val="24"/>
          <w:lang w:val="sr-Cyrl-CS" w:eastAsia="sr-Latn-RS"/>
        </w:rPr>
        <w:t xml:space="preserve">дистрибутивна </w:t>
      </w:r>
      <w:r w:rsidRPr="00474B36">
        <w:rPr>
          <w:rFonts w:ascii="Times New Roman" w:hAnsi="Times New Roman"/>
          <w:spacing w:val="-4"/>
          <w:sz w:val="24"/>
          <w:szCs w:val="24"/>
          <w:lang w:val="sr-Cyrl-CS" w:eastAsia="sr-Latn-RS"/>
        </w:rPr>
        <w:t>мрежа</w:t>
      </w:r>
      <w:r w:rsidR="00B0635A" w:rsidRPr="00474B36">
        <w:rPr>
          <w:rFonts w:ascii="Times New Roman" w:hAnsi="Times New Roman"/>
          <w:spacing w:val="-4"/>
          <w:sz w:val="24"/>
          <w:szCs w:val="24"/>
          <w:lang w:val="sr-Cyrl-CS" w:eastAsia="sr-Latn-RS"/>
        </w:rPr>
        <w:t xml:space="preserve"> напонског нивоа 0,4 kV</w:t>
      </w:r>
      <w:r w:rsidR="00A27B39" w:rsidRPr="00474B36">
        <w:rPr>
          <w:rFonts w:ascii="Times New Roman" w:hAnsi="Times New Roman"/>
          <w:spacing w:val="-4"/>
          <w:sz w:val="24"/>
          <w:szCs w:val="24"/>
          <w:lang w:val="sr-Cyrl-CS" w:eastAsia="sr-Latn-RS"/>
        </w:rPr>
        <w:t>,</w:t>
      </w:r>
      <w:r w:rsidR="00B0635A" w:rsidRPr="00474B36">
        <w:rPr>
          <w:rFonts w:ascii="Times New Roman" w:hAnsi="Times New Roman"/>
          <w:spacing w:val="-4"/>
          <w:sz w:val="24"/>
          <w:szCs w:val="24"/>
          <w:lang w:val="sr-Cyrl-CS" w:eastAsia="sr-Latn-RS"/>
        </w:rPr>
        <w:t xml:space="preserve"> 20</w:t>
      </w:r>
      <w:r w:rsidR="00A27B39" w:rsidRPr="00474B36">
        <w:rPr>
          <w:rFonts w:ascii="Times New Roman" w:hAnsi="Times New Roman"/>
          <w:spacing w:val="-4"/>
          <w:sz w:val="24"/>
          <w:szCs w:val="24"/>
          <w:lang w:val="sr-Cyrl-CS" w:eastAsia="sr-Latn-RS"/>
        </w:rPr>
        <w:t xml:space="preserve"> </w:t>
      </w:r>
      <w:r w:rsidR="00B0635A" w:rsidRPr="00474B36">
        <w:rPr>
          <w:rFonts w:ascii="Times New Roman" w:hAnsi="Times New Roman"/>
          <w:spacing w:val="-4"/>
          <w:sz w:val="24"/>
          <w:szCs w:val="24"/>
          <w:lang w:val="sr-Cyrl-CS" w:eastAsia="sr-Latn-RS"/>
        </w:rPr>
        <w:t xml:space="preserve">и </w:t>
      </w:r>
      <w:r w:rsidR="00A27B39" w:rsidRPr="00474B36">
        <w:rPr>
          <w:rFonts w:ascii="Times New Roman" w:hAnsi="Times New Roman"/>
          <w:spacing w:val="-4"/>
          <w:sz w:val="24"/>
          <w:szCs w:val="24"/>
          <w:lang w:val="sr-Cyrl-CS" w:eastAsia="sr-Latn-RS"/>
        </w:rPr>
        <w:t>35</w:t>
      </w:r>
      <w:r w:rsidR="00B0635A" w:rsidRPr="00474B36">
        <w:rPr>
          <w:rFonts w:ascii="Times New Roman" w:hAnsi="Times New Roman"/>
          <w:spacing w:val="-4"/>
          <w:sz w:val="24"/>
          <w:szCs w:val="24"/>
          <w:lang w:val="sr-Cyrl-CS" w:eastAsia="sr-Latn-RS"/>
        </w:rPr>
        <w:t xml:space="preserve"> kV</w:t>
      </w:r>
      <w:r w:rsidRPr="00474B36">
        <w:rPr>
          <w:rFonts w:ascii="Times New Roman" w:hAnsi="Times New Roman"/>
          <w:spacing w:val="-4"/>
          <w:sz w:val="24"/>
          <w:szCs w:val="24"/>
          <w:lang w:val="sr-Cyrl-CS" w:eastAsia="sr-Latn-RS"/>
        </w:rPr>
        <w:t xml:space="preserve"> за потребе објеката у функцији нафтовода, као и тра</w:t>
      </w:r>
      <w:r w:rsidR="00B0635A" w:rsidRPr="00474B36">
        <w:rPr>
          <w:rFonts w:ascii="Times New Roman" w:hAnsi="Times New Roman"/>
          <w:spacing w:val="-4"/>
          <w:sz w:val="24"/>
          <w:szCs w:val="24"/>
          <w:lang w:val="sr-Cyrl-CS" w:eastAsia="sr-Latn-RS"/>
        </w:rPr>
        <w:t>нс</w:t>
      </w:r>
      <w:r w:rsidRPr="00474B36">
        <w:rPr>
          <w:rFonts w:ascii="Times New Roman" w:hAnsi="Times New Roman"/>
          <w:spacing w:val="-4"/>
          <w:sz w:val="24"/>
          <w:szCs w:val="24"/>
          <w:lang w:val="sr-Cyrl-CS" w:eastAsia="sr-Latn-RS"/>
        </w:rPr>
        <w:t>ф</w:t>
      </w:r>
      <w:r w:rsidR="008D0997">
        <w:rPr>
          <w:rFonts w:ascii="Times New Roman" w:hAnsi="Times New Roman"/>
          <w:spacing w:val="-4"/>
          <w:sz w:val="24"/>
          <w:szCs w:val="24"/>
          <w:lang w:val="sr-Cyrl-CS" w:eastAsia="sr-Latn-RS"/>
        </w:rPr>
        <w:t>а</w:t>
      </w:r>
      <w:r w:rsidR="00B0635A" w:rsidRPr="00474B36">
        <w:rPr>
          <w:rFonts w:ascii="Times New Roman" w:hAnsi="Times New Roman"/>
          <w:spacing w:val="-4"/>
          <w:sz w:val="24"/>
          <w:szCs w:val="24"/>
          <w:lang w:val="sr-Cyrl-CS" w:eastAsia="sr-Latn-RS"/>
        </w:rPr>
        <w:t xml:space="preserve">рматорске </w:t>
      </w:r>
      <w:r w:rsidRPr="00474B36">
        <w:rPr>
          <w:rFonts w:ascii="Times New Roman" w:hAnsi="Times New Roman"/>
          <w:spacing w:val="-4"/>
          <w:sz w:val="24"/>
          <w:szCs w:val="24"/>
          <w:lang w:val="sr-Cyrl-CS" w:eastAsia="sr-Latn-RS"/>
        </w:rPr>
        <w:t xml:space="preserve">станице 20/0,4 kV </w:t>
      </w:r>
      <w:r w:rsidR="00A27B39" w:rsidRPr="00474B36">
        <w:rPr>
          <w:rFonts w:ascii="Times New Roman" w:hAnsi="Times New Roman"/>
          <w:spacing w:val="-4"/>
          <w:sz w:val="24"/>
          <w:szCs w:val="24"/>
          <w:lang w:val="sr-Cyrl-CS" w:eastAsia="sr-Latn-RS"/>
        </w:rPr>
        <w:t>и 35/0,4 kV</w:t>
      </w:r>
      <w:r w:rsidRPr="00474B36">
        <w:rPr>
          <w:rFonts w:ascii="Times New Roman" w:hAnsi="Times New Roman"/>
          <w:spacing w:val="-4"/>
          <w:sz w:val="24"/>
          <w:szCs w:val="24"/>
          <w:lang w:val="sr-Cyrl-CS" w:eastAsia="sr-Latn-RS"/>
        </w:rPr>
        <w:t xml:space="preserve"> за потребе напајања електричном енергијом објеката у функцији нафтовода. Електричне инсталације и уређаји у објектима у функцији нафтовода се по правилу постављ</w:t>
      </w:r>
      <w:r w:rsidR="00D30363" w:rsidRPr="00474B36">
        <w:rPr>
          <w:rFonts w:ascii="Times New Roman" w:hAnsi="Times New Roman"/>
          <w:spacing w:val="-4"/>
          <w:sz w:val="24"/>
          <w:szCs w:val="24"/>
          <w:lang w:val="sr-Cyrl-CS" w:eastAsia="sr-Latn-RS"/>
        </w:rPr>
        <w:t>а</w:t>
      </w:r>
      <w:r w:rsidRPr="00474B36">
        <w:rPr>
          <w:rFonts w:ascii="Times New Roman" w:hAnsi="Times New Roman"/>
          <w:spacing w:val="-4"/>
          <w:sz w:val="24"/>
          <w:szCs w:val="24"/>
          <w:lang w:val="sr-Cyrl-CS" w:eastAsia="sr-Latn-RS"/>
        </w:rPr>
        <w:t xml:space="preserve">ју ван зона опасности од експлозије, изузев ако је уградња у овим зонама условљена технолошким захтевима када се иста мора спровести у складу са утврђеним посебним прописима. </w:t>
      </w:r>
    </w:p>
    <w:p w14:paraId="217B182E" w14:textId="7C8C7E6E" w:rsidR="006E1EA9" w:rsidRPr="00474B36" w:rsidRDefault="006E1EA9" w:rsidP="00DD1205">
      <w:pPr>
        <w:ind w:firstLine="720"/>
        <w:rPr>
          <w:rFonts w:ascii="Times New Roman" w:hAnsi="Times New Roman"/>
          <w:sz w:val="24"/>
          <w:lang w:eastAsia="sr-Latn-RS"/>
        </w:rPr>
      </w:pPr>
      <w:r w:rsidRPr="00474B36">
        <w:rPr>
          <w:rFonts w:ascii="Times New Roman" w:hAnsi="Times New Roman"/>
          <w:sz w:val="24"/>
          <w:lang w:eastAsia="sr-Latn-RS"/>
        </w:rPr>
        <w:t>Дубина полагања каб</w:t>
      </w:r>
      <w:r w:rsidR="00041141" w:rsidRPr="00474B36">
        <w:rPr>
          <w:rFonts w:ascii="Times New Roman" w:hAnsi="Times New Roman"/>
          <w:sz w:val="24"/>
          <w:lang w:eastAsia="sr-Latn-RS"/>
        </w:rPr>
        <w:t>лова треба да је најмање 0,8-1</w:t>
      </w:r>
      <w:r w:rsidR="00536C22" w:rsidRPr="00474B36">
        <w:rPr>
          <w:rFonts w:ascii="Times New Roman" w:hAnsi="Times New Roman"/>
          <w:sz w:val="24"/>
          <w:lang w:eastAsia="sr-Latn-RS"/>
        </w:rPr>
        <w:t xml:space="preserve"> m. </w:t>
      </w:r>
    </w:p>
    <w:p w14:paraId="0A5B5CB4" w14:textId="7B3282FF" w:rsidR="006E1EA9" w:rsidRPr="00474B36" w:rsidRDefault="006E1EA9" w:rsidP="00DD1205">
      <w:pPr>
        <w:ind w:firstLine="720"/>
        <w:rPr>
          <w:rFonts w:ascii="Times New Roman" w:hAnsi="Times New Roman"/>
          <w:sz w:val="24"/>
          <w:lang w:eastAsia="sr-Latn-RS"/>
        </w:rPr>
      </w:pPr>
      <w:r w:rsidRPr="00474B36">
        <w:rPr>
          <w:rFonts w:ascii="Times New Roman" w:hAnsi="Times New Roman"/>
          <w:sz w:val="24"/>
          <w:lang w:eastAsia="sr-Latn-RS"/>
        </w:rPr>
        <w:t xml:space="preserve">Није дозвољено </w:t>
      </w:r>
      <w:r w:rsidR="00A75A6C" w:rsidRPr="00474B36">
        <w:rPr>
          <w:rFonts w:ascii="Times New Roman" w:hAnsi="Times New Roman"/>
          <w:sz w:val="24"/>
          <w:lang w:eastAsia="sr-Latn-RS"/>
        </w:rPr>
        <w:t>паралелно вођење нафтовода испод или изнад енергетских каблова</w:t>
      </w:r>
      <w:r w:rsidRPr="00474B36">
        <w:rPr>
          <w:rFonts w:ascii="Times New Roman" w:hAnsi="Times New Roman"/>
          <w:sz w:val="24"/>
          <w:lang w:eastAsia="sr-Latn-RS"/>
        </w:rPr>
        <w:t>.</w:t>
      </w:r>
    </w:p>
    <w:p w14:paraId="6E001D82" w14:textId="28857A8C" w:rsidR="006E1EA9" w:rsidRPr="00474B36" w:rsidRDefault="006E1EA9" w:rsidP="00DD1205">
      <w:pPr>
        <w:ind w:firstLine="720"/>
        <w:rPr>
          <w:rFonts w:ascii="Times New Roman" w:hAnsi="Times New Roman"/>
          <w:sz w:val="24"/>
          <w:lang w:eastAsia="sr-Latn-RS"/>
        </w:rPr>
      </w:pPr>
      <w:r w:rsidRPr="00474B36">
        <w:rPr>
          <w:rFonts w:ascii="Times New Roman" w:hAnsi="Times New Roman"/>
          <w:sz w:val="24"/>
          <w:lang w:eastAsia="sr-Latn-RS"/>
        </w:rPr>
        <w:t xml:space="preserve">При укрштању </w:t>
      </w:r>
      <w:r w:rsidR="00A75A6C" w:rsidRPr="00474B36">
        <w:rPr>
          <w:rFonts w:ascii="Times New Roman" w:hAnsi="Times New Roman"/>
          <w:sz w:val="24"/>
          <w:lang w:eastAsia="sr-Latn-RS"/>
        </w:rPr>
        <w:t>вертикални размак између енергетског вода и спољне ивице подземног нафтовода је 0,3 m</w:t>
      </w:r>
      <w:r w:rsidR="00CA7418" w:rsidRPr="00474B36">
        <w:rPr>
          <w:rFonts w:ascii="Times New Roman" w:hAnsi="Times New Roman"/>
          <w:sz w:val="24"/>
          <w:lang w:eastAsia="sr-Latn-RS"/>
        </w:rPr>
        <w:t>.</w:t>
      </w:r>
    </w:p>
    <w:p w14:paraId="1C23E9BD" w14:textId="1CAD9DC6" w:rsidR="00CA7418" w:rsidRPr="00474B36" w:rsidRDefault="00CA7418" w:rsidP="00DD1205">
      <w:pPr>
        <w:ind w:firstLine="720"/>
        <w:rPr>
          <w:rFonts w:ascii="Times New Roman" w:hAnsi="Times New Roman"/>
          <w:sz w:val="24"/>
          <w:lang w:eastAsia="sr-Latn-RS"/>
        </w:rPr>
      </w:pPr>
      <w:r w:rsidRPr="00474B36">
        <w:rPr>
          <w:rFonts w:ascii="Times New Roman" w:hAnsi="Times New Roman"/>
          <w:sz w:val="24"/>
          <w:lang w:eastAsia="sr-Latn-RS"/>
        </w:rPr>
        <w:t>На местима приближавања или укрштања нафтовода са електроенергетским</w:t>
      </w:r>
      <w:r w:rsidR="00E025BD" w:rsidRPr="00474B36">
        <w:rPr>
          <w:rFonts w:ascii="Times New Roman" w:hAnsi="Times New Roman"/>
          <w:sz w:val="24"/>
          <w:lang w:eastAsia="sr-Latn-RS"/>
        </w:rPr>
        <w:t xml:space="preserve"> објектима обавезно испоштовати </w:t>
      </w:r>
      <w:r w:rsidRPr="00474B36">
        <w:rPr>
          <w:rFonts w:ascii="Times New Roman" w:hAnsi="Times New Roman"/>
          <w:sz w:val="24"/>
          <w:lang w:eastAsia="sr-Latn-RS"/>
        </w:rPr>
        <w:t>„Техничке услове заштите подземних металних цевовода од утицаја електроенергетских постројења</w:t>
      </w:r>
      <w:r w:rsidR="00380B72" w:rsidRPr="00474B36">
        <w:rPr>
          <w:rFonts w:ascii="Times New Roman" w:hAnsi="Times New Roman"/>
          <w:sz w:val="24"/>
          <w:lang w:eastAsia="sr-Latn-RS"/>
        </w:rPr>
        <w:t>ˮ</w:t>
      </w:r>
      <w:r w:rsidRPr="00474B36">
        <w:rPr>
          <w:rFonts w:ascii="Times New Roman" w:hAnsi="Times New Roman"/>
          <w:sz w:val="24"/>
          <w:lang w:eastAsia="sr-Latn-RS"/>
        </w:rPr>
        <w:t xml:space="preserve"> </w:t>
      </w:r>
      <w:r w:rsidR="00547BC9" w:rsidRPr="00474B36">
        <w:rPr>
          <w:rFonts w:ascii="Times New Roman" w:hAnsi="Times New Roman"/>
          <w:sz w:val="24"/>
          <w:lang w:eastAsia="sr-Latn-RS"/>
        </w:rPr>
        <w:t>(</w:t>
      </w:r>
      <w:r w:rsidR="00CD5174" w:rsidRPr="00474B36">
        <w:rPr>
          <w:rFonts w:ascii="Times New Roman" w:hAnsi="Times New Roman"/>
          <w:sz w:val="24"/>
          <w:lang w:eastAsia="sr-Latn-RS"/>
        </w:rPr>
        <w:t>SRPS N.C0.105:1987).</w:t>
      </w:r>
    </w:p>
    <w:p w14:paraId="520DD801" w14:textId="429DF252" w:rsidR="00CA7418" w:rsidRPr="00474B36" w:rsidRDefault="00CA7418" w:rsidP="00DD1205">
      <w:pPr>
        <w:ind w:firstLine="720"/>
        <w:rPr>
          <w:rFonts w:ascii="Times New Roman" w:hAnsi="Times New Roman"/>
          <w:sz w:val="24"/>
          <w:lang w:eastAsia="sr-Latn-RS"/>
        </w:rPr>
      </w:pPr>
      <w:r w:rsidRPr="00474B36">
        <w:rPr>
          <w:rFonts w:ascii="Times New Roman" w:hAnsi="Times New Roman"/>
          <w:sz w:val="24"/>
          <w:lang w:eastAsia="sr-Latn-RS"/>
        </w:rPr>
        <w:t>Заштитне цеви, пластични штитници, сигналне траке и кабловске ознаке се не смеју уништавати и морају се вратити у првобитни положај.</w:t>
      </w:r>
    </w:p>
    <w:p w14:paraId="1579064E" w14:textId="5D1DC305" w:rsidR="006E1EA9" w:rsidRPr="00474B36" w:rsidRDefault="006E1EA9" w:rsidP="00DD1205">
      <w:pPr>
        <w:ind w:firstLine="720"/>
        <w:rPr>
          <w:rFonts w:ascii="Times New Roman" w:hAnsi="Times New Roman"/>
          <w:sz w:val="24"/>
          <w:lang w:eastAsia="sr-Latn-RS"/>
        </w:rPr>
      </w:pPr>
      <w:r w:rsidRPr="00474B36">
        <w:rPr>
          <w:rFonts w:ascii="Times New Roman" w:hAnsi="Times New Roman"/>
          <w:sz w:val="24"/>
          <w:lang w:eastAsia="sr-Latn-RS"/>
        </w:rPr>
        <w:t xml:space="preserve">Трафостанице градити као монтажно-бетонске или стубне за 20/0,4 </w:t>
      </w:r>
      <w:r w:rsidR="00611E6F" w:rsidRPr="00474B36">
        <w:rPr>
          <w:rFonts w:ascii="Times New Roman" w:hAnsi="Times New Roman"/>
          <w:sz w:val="24"/>
          <w:lang w:eastAsia="sr-Latn-RS"/>
        </w:rPr>
        <w:t>k</w:t>
      </w:r>
      <w:r w:rsidRPr="00474B36">
        <w:rPr>
          <w:rFonts w:ascii="Times New Roman" w:hAnsi="Times New Roman"/>
          <w:sz w:val="24"/>
          <w:lang w:eastAsia="sr-Latn-RS"/>
        </w:rPr>
        <w:t>V напонски пре</w:t>
      </w:r>
      <w:r w:rsidR="00CD2C1F" w:rsidRPr="00474B36">
        <w:rPr>
          <w:rFonts w:ascii="Times New Roman" w:hAnsi="Times New Roman"/>
          <w:sz w:val="24"/>
          <w:lang w:eastAsia="sr-Latn-RS"/>
        </w:rPr>
        <w:t>нос, у складу са важећим законом, прописима</w:t>
      </w:r>
      <w:r w:rsidRPr="00474B36">
        <w:rPr>
          <w:rFonts w:ascii="Times New Roman" w:hAnsi="Times New Roman"/>
          <w:sz w:val="24"/>
          <w:lang w:eastAsia="sr-Latn-RS"/>
        </w:rPr>
        <w:t xml:space="preserve"> и техничким условима надлежног </w:t>
      </w:r>
      <w:r w:rsidR="00CD2C1F" w:rsidRPr="00474B36">
        <w:rPr>
          <w:rFonts w:ascii="Times New Roman" w:hAnsi="Times New Roman"/>
          <w:sz w:val="24"/>
          <w:lang w:eastAsia="sr-Latn-RS"/>
        </w:rPr>
        <w:t>правног лица.</w:t>
      </w:r>
    </w:p>
    <w:p w14:paraId="2CD28B64" w14:textId="70E5634F" w:rsidR="0072131E" w:rsidRPr="00474B36" w:rsidRDefault="006E3C27" w:rsidP="00DD1205">
      <w:pPr>
        <w:ind w:firstLine="720"/>
        <w:rPr>
          <w:rFonts w:ascii="Times New Roman" w:hAnsi="Times New Roman"/>
          <w:sz w:val="24"/>
          <w:lang w:eastAsia="sr-Latn-RS"/>
        </w:rPr>
      </w:pPr>
      <w:r w:rsidRPr="00474B36">
        <w:rPr>
          <w:rFonts w:ascii="Times New Roman" w:hAnsi="Times New Roman"/>
          <w:sz w:val="24"/>
          <w:lang w:eastAsia="sr-Latn-RS"/>
        </w:rPr>
        <w:t xml:space="preserve">Након потписивања уговора о изградњи екстерних напајања са </w:t>
      </w:r>
      <w:r w:rsidR="00F768E7" w:rsidRPr="00474B36">
        <w:rPr>
          <w:rFonts w:ascii="Times New Roman" w:hAnsi="Times New Roman"/>
          <w:sz w:val="24"/>
        </w:rPr>
        <w:t xml:space="preserve">Акционарским друштвом </w:t>
      </w:r>
      <w:r w:rsidR="00F768E7" w:rsidRPr="00474B36">
        <w:rPr>
          <w:rFonts w:ascii="Times New Roman" w:hAnsi="Times New Roman"/>
          <w:sz w:val="24"/>
          <w:lang w:eastAsia="sr-Latn-RS"/>
        </w:rPr>
        <w:t>„Електропривреда</w:t>
      </w:r>
      <w:r w:rsidRPr="00474B36">
        <w:rPr>
          <w:rFonts w:ascii="Times New Roman" w:hAnsi="Times New Roman"/>
          <w:sz w:val="24"/>
          <w:lang w:eastAsia="sr-Latn-RS"/>
        </w:rPr>
        <w:t xml:space="preserve"> Србије</w:t>
      </w:r>
      <w:r w:rsidR="00380B72" w:rsidRPr="00474B36">
        <w:rPr>
          <w:rFonts w:ascii="Times New Roman" w:hAnsi="Times New Roman"/>
          <w:sz w:val="24"/>
          <w:lang w:eastAsia="sr-Latn-RS"/>
        </w:rPr>
        <w:t>”</w:t>
      </w:r>
      <w:r w:rsidRPr="00474B36">
        <w:rPr>
          <w:rFonts w:ascii="Times New Roman" w:hAnsi="Times New Roman"/>
          <w:sz w:val="24"/>
          <w:lang w:eastAsia="sr-Latn-RS"/>
        </w:rPr>
        <w:t xml:space="preserve">, </w:t>
      </w:r>
      <w:r w:rsidR="000F4F2D" w:rsidRPr="00474B36">
        <w:rPr>
          <w:rFonts w:ascii="Times New Roman" w:hAnsi="Times New Roman"/>
          <w:sz w:val="24"/>
          <w:lang w:eastAsia="sr-Latn-RS"/>
        </w:rPr>
        <w:t xml:space="preserve">приступа се </w:t>
      </w:r>
      <w:r w:rsidRPr="00474B36">
        <w:rPr>
          <w:rFonts w:ascii="Times New Roman" w:hAnsi="Times New Roman"/>
          <w:sz w:val="24"/>
          <w:lang w:eastAsia="sr-Latn-RS"/>
        </w:rPr>
        <w:t>и</w:t>
      </w:r>
      <w:r w:rsidR="000F4F2D" w:rsidRPr="00474B36">
        <w:rPr>
          <w:rFonts w:ascii="Times New Roman" w:hAnsi="Times New Roman"/>
          <w:sz w:val="24"/>
          <w:lang w:eastAsia="sr-Latn-RS"/>
        </w:rPr>
        <w:t>зградњи</w:t>
      </w:r>
      <w:r w:rsidR="0072131E" w:rsidRPr="00474B36">
        <w:rPr>
          <w:rFonts w:ascii="Times New Roman" w:hAnsi="Times New Roman"/>
          <w:sz w:val="24"/>
          <w:lang w:eastAsia="sr-Latn-RS"/>
        </w:rPr>
        <w:t xml:space="preserve"> тра</w:t>
      </w:r>
      <w:r w:rsidR="005732DD" w:rsidRPr="00474B36">
        <w:rPr>
          <w:rFonts w:ascii="Times New Roman" w:hAnsi="Times New Roman"/>
          <w:sz w:val="24"/>
          <w:lang w:eastAsia="sr-Latn-RS"/>
        </w:rPr>
        <w:t>нс</w:t>
      </w:r>
      <w:r w:rsidR="0072131E" w:rsidRPr="00474B36">
        <w:rPr>
          <w:rFonts w:ascii="Times New Roman" w:hAnsi="Times New Roman"/>
          <w:sz w:val="24"/>
          <w:lang w:eastAsia="sr-Latn-RS"/>
        </w:rPr>
        <w:t>фо</w:t>
      </w:r>
      <w:r w:rsidR="005732DD" w:rsidRPr="00474B36">
        <w:rPr>
          <w:rFonts w:ascii="Times New Roman" w:hAnsi="Times New Roman"/>
          <w:sz w:val="24"/>
          <w:lang w:eastAsia="sr-Latn-RS"/>
        </w:rPr>
        <w:t xml:space="preserve">рматорских </w:t>
      </w:r>
      <w:r w:rsidR="0072131E" w:rsidRPr="00474B36">
        <w:rPr>
          <w:rFonts w:ascii="Times New Roman" w:hAnsi="Times New Roman"/>
          <w:sz w:val="24"/>
          <w:lang w:eastAsia="sr-Latn-RS"/>
        </w:rPr>
        <w:t xml:space="preserve">станица по засебној процедури исходовања </w:t>
      </w:r>
      <w:r w:rsidR="00F768E7" w:rsidRPr="00474B36">
        <w:rPr>
          <w:rFonts w:ascii="Times New Roman" w:hAnsi="Times New Roman"/>
          <w:color w:val="000000" w:themeColor="text1"/>
          <w:sz w:val="24"/>
          <w:lang w:eastAsia="sr-Latn-RS"/>
        </w:rPr>
        <w:t>л</w:t>
      </w:r>
      <w:r w:rsidR="00F768E7" w:rsidRPr="00474B36">
        <w:rPr>
          <w:rFonts w:ascii="Times New Roman" w:hAnsi="Times New Roman"/>
          <w:sz w:val="24"/>
          <w:lang w:eastAsia="sr-Latn-RS"/>
        </w:rPr>
        <w:t>окацијских услова и р</w:t>
      </w:r>
      <w:r w:rsidR="0072131E" w:rsidRPr="00474B36">
        <w:rPr>
          <w:rFonts w:ascii="Times New Roman" w:hAnsi="Times New Roman"/>
          <w:sz w:val="24"/>
          <w:lang w:eastAsia="sr-Latn-RS"/>
        </w:rPr>
        <w:t>ешења за извођење радова на нивоу јединица локалних са</w:t>
      </w:r>
      <w:r w:rsidR="008D0997">
        <w:rPr>
          <w:rFonts w:ascii="Times New Roman" w:hAnsi="Times New Roman"/>
          <w:sz w:val="24"/>
          <w:lang w:val="sr-Cyrl-RS" w:eastAsia="sr-Latn-RS"/>
        </w:rPr>
        <w:t>м</w:t>
      </w:r>
      <w:r w:rsidR="0072131E" w:rsidRPr="00474B36">
        <w:rPr>
          <w:rFonts w:ascii="Times New Roman" w:hAnsi="Times New Roman"/>
          <w:sz w:val="24"/>
          <w:lang w:eastAsia="sr-Latn-RS"/>
        </w:rPr>
        <w:t>оуправа.</w:t>
      </w:r>
      <w:r w:rsidR="00603B42" w:rsidRPr="00474B36">
        <w:rPr>
          <w:rFonts w:ascii="Times New Roman" w:hAnsi="Times New Roman"/>
          <w:sz w:val="24"/>
          <w:lang w:eastAsia="sr-Latn-RS"/>
        </w:rPr>
        <w:t xml:space="preserve"> </w:t>
      </w:r>
      <w:r w:rsidR="005E47F2" w:rsidRPr="00474B36">
        <w:rPr>
          <w:rFonts w:ascii="Times New Roman" w:hAnsi="Times New Roman"/>
          <w:sz w:val="24"/>
          <w:lang w:eastAsia="sr-Latn-RS"/>
        </w:rPr>
        <w:t>Уговор</w:t>
      </w:r>
      <w:r w:rsidR="00E17897" w:rsidRPr="00474B36">
        <w:rPr>
          <w:rFonts w:ascii="Times New Roman" w:hAnsi="Times New Roman"/>
          <w:sz w:val="24"/>
          <w:lang w:eastAsia="sr-Latn-RS"/>
        </w:rPr>
        <w:t>о</w:t>
      </w:r>
      <w:r w:rsidR="005E47F2" w:rsidRPr="00474B36">
        <w:rPr>
          <w:rFonts w:ascii="Times New Roman" w:hAnsi="Times New Roman"/>
          <w:sz w:val="24"/>
          <w:lang w:eastAsia="sr-Latn-RS"/>
        </w:rPr>
        <w:t>м се уређује имовина и услови прикључења.</w:t>
      </w:r>
    </w:p>
    <w:p w14:paraId="3DDC3336" w14:textId="56C80179" w:rsidR="00676446" w:rsidRPr="00474B36" w:rsidRDefault="00676446" w:rsidP="00DD1205">
      <w:pPr>
        <w:ind w:firstLine="720"/>
        <w:rPr>
          <w:rFonts w:ascii="Times New Roman" w:hAnsi="Times New Roman"/>
          <w:sz w:val="24"/>
          <w:lang w:eastAsia="sr-Latn-RS"/>
        </w:rPr>
      </w:pPr>
      <w:r w:rsidRPr="00474B36">
        <w:rPr>
          <w:rFonts w:ascii="Times New Roman" w:hAnsi="Times New Roman"/>
          <w:sz w:val="24"/>
          <w:lang w:eastAsia="sr-Latn-RS"/>
        </w:rPr>
        <w:t>Мин</w:t>
      </w:r>
      <w:r w:rsidR="00380B72" w:rsidRPr="00474B36">
        <w:rPr>
          <w:rFonts w:ascii="Times New Roman" w:hAnsi="Times New Roman"/>
          <w:sz w:val="24"/>
          <w:lang w:eastAsia="sr-Latn-RS"/>
        </w:rPr>
        <w:t>имална</w:t>
      </w:r>
      <w:r w:rsidRPr="00474B36">
        <w:rPr>
          <w:rFonts w:ascii="Times New Roman" w:hAnsi="Times New Roman"/>
          <w:sz w:val="24"/>
          <w:lang w:eastAsia="sr-Latn-RS"/>
        </w:rPr>
        <w:t xml:space="preserve"> удаљеност трансформаторске станице од објеката мора бити 3,0 m.</w:t>
      </w:r>
    </w:p>
    <w:p w14:paraId="20FDCC8F" w14:textId="4A2F243F" w:rsidR="00676446" w:rsidRPr="00474B36" w:rsidRDefault="00676446" w:rsidP="00DD1205">
      <w:pPr>
        <w:ind w:firstLine="720"/>
        <w:rPr>
          <w:rFonts w:ascii="Times New Roman" w:hAnsi="Times New Roman"/>
          <w:sz w:val="24"/>
          <w:lang w:eastAsia="sr-Latn-RS"/>
        </w:rPr>
      </w:pPr>
      <w:r w:rsidRPr="00474B36">
        <w:rPr>
          <w:rFonts w:ascii="Times New Roman" w:hAnsi="Times New Roman"/>
          <w:sz w:val="24"/>
          <w:lang w:eastAsia="sr-Latn-RS"/>
        </w:rPr>
        <w:t xml:space="preserve">За изградњу </w:t>
      </w:r>
      <w:r w:rsidR="006C7938" w:rsidRPr="00474B36">
        <w:rPr>
          <w:rFonts w:ascii="Times New Roman" w:hAnsi="Times New Roman"/>
          <w:sz w:val="24"/>
          <w:lang w:eastAsia="sr-Latn-RS"/>
        </w:rPr>
        <w:t>монтажно-бетонских</w:t>
      </w:r>
      <w:r w:rsidRPr="00474B36">
        <w:rPr>
          <w:rFonts w:ascii="Times New Roman" w:hAnsi="Times New Roman"/>
          <w:sz w:val="24"/>
          <w:lang w:eastAsia="sr-Latn-RS"/>
        </w:rPr>
        <w:t xml:space="preserve"> објеката потребно је обезбедити слободан простор правоугаоног облика минималних димензија 5,8 х 6,3 m за изградњу једноструке, а 7,1 х 6,3 m за изградњу двоструке монтажно-бетонске трансформаторске станице.</w:t>
      </w:r>
    </w:p>
    <w:p w14:paraId="02BA6B3B" w14:textId="77777777" w:rsidR="00676446" w:rsidRPr="00474B36" w:rsidRDefault="00676446" w:rsidP="00DD1205">
      <w:pPr>
        <w:ind w:firstLine="720"/>
        <w:rPr>
          <w:rFonts w:ascii="Times New Roman" w:hAnsi="Times New Roman"/>
          <w:sz w:val="24"/>
          <w:lang w:eastAsia="sr-Latn-RS"/>
        </w:rPr>
      </w:pPr>
      <w:r w:rsidRPr="00474B36">
        <w:rPr>
          <w:rFonts w:ascii="Times New Roman" w:hAnsi="Times New Roman"/>
          <w:sz w:val="24"/>
          <w:lang w:eastAsia="sr-Latn-RS"/>
        </w:rPr>
        <w:t>За стубне трансформаторске станице предвидети простор правоугаоног облика минималних димензија 4,2 х 2,75 m за постављање стуба за трансформаторску станицу.</w:t>
      </w:r>
    </w:p>
    <w:p w14:paraId="5EF39E66" w14:textId="052E1B94" w:rsidR="006E1EA9" w:rsidRPr="00474B36" w:rsidRDefault="006E1EA9" w:rsidP="00DD1205">
      <w:pPr>
        <w:ind w:firstLine="720"/>
        <w:rPr>
          <w:rFonts w:ascii="Times New Roman" w:hAnsi="Times New Roman"/>
          <w:sz w:val="24"/>
          <w:lang w:eastAsia="sr-Latn-RS"/>
        </w:rPr>
      </w:pPr>
      <w:r w:rsidRPr="00474B36">
        <w:rPr>
          <w:rFonts w:ascii="Times New Roman" w:hAnsi="Times New Roman"/>
          <w:sz w:val="24"/>
          <w:lang w:eastAsia="sr-Latn-RS"/>
        </w:rPr>
        <w:t>Уређаји и објекти на нафтовода морају бити заштићени од негативног утицаја атмосферског пражњења.</w:t>
      </w:r>
    </w:p>
    <w:p w14:paraId="566575F7" w14:textId="77777777" w:rsidR="008F6D7D" w:rsidRPr="00474B36" w:rsidRDefault="008F6D7D" w:rsidP="00DD1205">
      <w:pPr>
        <w:ind w:firstLine="720"/>
        <w:rPr>
          <w:rFonts w:ascii="Times New Roman" w:hAnsi="Times New Roman"/>
          <w:sz w:val="20"/>
          <w:szCs w:val="20"/>
          <w:lang w:eastAsia="sr-Latn-RS"/>
        </w:rPr>
      </w:pPr>
    </w:p>
    <w:p w14:paraId="58C5A271" w14:textId="4059063F" w:rsidR="00337D76" w:rsidRPr="00474B36" w:rsidRDefault="00380B72" w:rsidP="00DD1205">
      <w:pPr>
        <w:ind w:firstLine="720"/>
        <w:rPr>
          <w:rFonts w:ascii="Times New Roman" w:hAnsi="Times New Roman"/>
          <w:sz w:val="24"/>
          <w:lang w:eastAsia="sr-Latn-RS"/>
        </w:rPr>
      </w:pPr>
      <w:r w:rsidRPr="00474B36">
        <w:rPr>
          <w:rFonts w:ascii="Times New Roman" w:hAnsi="Times New Roman"/>
          <w:sz w:val="24"/>
          <w:lang w:eastAsia="sr-Latn-RS"/>
        </w:rPr>
        <w:t>Оптички каба</w:t>
      </w:r>
      <w:r w:rsidR="00253253" w:rsidRPr="00474B36">
        <w:rPr>
          <w:rFonts w:ascii="Times New Roman" w:hAnsi="Times New Roman"/>
          <w:sz w:val="24"/>
          <w:lang w:eastAsia="sr-Latn-RS"/>
        </w:rPr>
        <w:t>л</w:t>
      </w:r>
    </w:p>
    <w:p w14:paraId="1C6507E8" w14:textId="77777777" w:rsidR="00F94317" w:rsidRPr="00474B36" w:rsidRDefault="00F94317" w:rsidP="00DD1205">
      <w:pPr>
        <w:ind w:firstLine="720"/>
        <w:rPr>
          <w:rFonts w:ascii="Times New Roman" w:hAnsi="Times New Roman"/>
          <w:sz w:val="20"/>
          <w:szCs w:val="20"/>
          <w:lang w:eastAsia="sr-Latn-RS"/>
        </w:rPr>
      </w:pPr>
      <w:bookmarkStart w:id="690" w:name="SADRZAJ_397"/>
    </w:p>
    <w:p w14:paraId="7FA8B689" w14:textId="6AED1C88" w:rsidR="00337D76" w:rsidRPr="00474B36" w:rsidRDefault="00337D76" w:rsidP="00DD1205">
      <w:pPr>
        <w:ind w:firstLine="720"/>
        <w:rPr>
          <w:rFonts w:ascii="Times New Roman" w:hAnsi="Times New Roman"/>
          <w:sz w:val="24"/>
          <w:lang w:eastAsia="sr-Latn-RS"/>
        </w:rPr>
      </w:pPr>
      <w:r w:rsidRPr="00474B36">
        <w:rPr>
          <w:rFonts w:ascii="Times New Roman" w:hAnsi="Times New Roman"/>
          <w:sz w:val="24"/>
          <w:lang w:eastAsia="sr-Latn-RS"/>
        </w:rPr>
        <w:t xml:space="preserve">Систем за даљински надзор и управљање нафтовода и продуктовода и њихових </w:t>
      </w:r>
      <w:bookmarkStart w:id="691" w:name="SADRZAJ_398"/>
      <w:bookmarkEnd w:id="690"/>
      <w:r w:rsidRPr="00474B36">
        <w:rPr>
          <w:rFonts w:ascii="Times New Roman" w:hAnsi="Times New Roman"/>
          <w:sz w:val="24"/>
          <w:lang w:eastAsia="sr-Latn-RS"/>
        </w:rPr>
        <w:t>саставних делова мора да обезбеди:</w:t>
      </w:r>
    </w:p>
    <w:p w14:paraId="066FA12E" w14:textId="67BF9C37" w:rsidR="00337D76" w:rsidRPr="00474B36" w:rsidRDefault="005012E2" w:rsidP="00A96F67">
      <w:pPr>
        <w:ind w:left="284" w:firstLine="425"/>
        <w:rPr>
          <w:rFonts w:ascii="Times New Roman" w:hAnsi="Times New Roman"/>
          <w:sz w:val="24"/>
          <w:lang w:eastAsia="sr-Latn-RS"/>
        </w:rPr>
      </w:pPr>
      <w:r w:rsidRPr="00474B36">
        <w:rPr>
          <w:rFonts w:ascii="Times New Roman" w:hAnsi="Times New Roman"/>
          <w:sz w:val="24"/>
          <w:lang w:eastAsia="sr-Latn-RS"/>
        </w:rPr>
        <w:t xml:space="preserve">1) </w:t>
      </w:r>
      <w:r w:rsidR="00337D76" w:rsidRPr="00474B36">
        <w:rPr>
          <w:rFonts w:ascii="Times New Roman" w:hAnsi="Times New Roman"/>
          <w:sz w:val="24"/>
          <w:lang w:eastAsia="sr-Latn-RS"/>
        </w:rPr>
        <w:t>управљање радом пумпи и пумпних станица;</w:t>
      </w:r>
    </w:p>
    <w:p w14:paraId="03871B7C" w14:textId="12B52384" w:rsidR="00337D76" w:rsidRPr="00474B36" w:rsidRDefault="005012E2" w:rsidP="00A96F67">
      <w:pPr>
        <w:ind w:left="284" w:firstLine="425"/>
        <w:rPr>
          <w:rFonts w:ascii="Times New Roman" w:hAnsi="Times New Roman"/>
          <w:sz w:val="24"/>
          <w:lang w:eastAsia="sr-Latn-RS"/>
        </w:rPr>
      </w:pPr>
      <w:bookmarkStart w:id="692" w:name="SADRZAJ_399"/>
      <w:bookmarkEnd w:id="691"/>
      <w:r w:rsidRPr="00474B36">
        <w:rPr>
          <w:rFonts w:ascii="Times New Roman" w:hAnsi="Times New Roman"/>
          <w:sz w:val="24"/>
          <w:lang w:eastAsia="sr-Latn-RS"/>
        </w:rPr>
        <w:t xml:space="preserve">2) </w:t>
      </w:r>
      <w:r w:rsidR="00337D76" w:rsidRPr="00474B36">
        <w:rPr>
          <w:rFonts w:ascii="Times New Roman" w:hAnsi="Times New Roman"/>
          <w:sz w:val="24"/>
          <w:lang w:eastAsia="sr-Latn-RS"/>
        </w:rPr>
        <w:t>управљање радом блок вентила;</w:t>
      </w:r>
    </w:p>
    <w:p w14:paraId="7136193E" w14:textId="7D5083DB" w:rsidR="00337D76" w:rsidRPr="00474B36" w:rsidRDefault="005012E2" w:rsidP="00A96F67">
      <w:pPr>
        <w:ind w:left="284" w:firstLine="425"/>
        <w:rPr>
          <w:rFonts w:ascii="Times New Roman" w:hAnsi="Times New Roman"/>
          <w:sz w:val="24"/>
          <w:lang w:eastAsia="sr-Latn-RS"/>
        </w:rPr>
      </w:pPr>
      <w:bookmarkStart w:id="693" w:name="SADRZAJ_400"/>
      <w:bookmarkEnd w:id="692"/>
      <w:r w:rsidRPr="00474B36">
        <w:rPr>
          <w:rFonts w:ascii="Times New Roman" w:hAnsi="Times New Roman"/>
          <w:sz w:val="24"/>
          <w:lang w:eastAsia="sr-Latn-RS"/>
        </w:rPr>
        <w:t xml:space="preserve">3) </w:t>
      </w:r>
      <w:r w:rsidR="00337D76" w:rsidRPr="00474B36">
        <w:rPr>
          <w:rFonts w:ascii="Times New Roman" w:hAnsi="Times New Roman"/>
          <w:sz w:val="24"/>
          <w:lang w:eastAsia="sr-Latn-RS"/>
        </w:rPr>
        <w:t>мерење нивоа флуида у резервоарима;</w:t>
      </w:r>
    </w:p>
    <w:p w14:paraId="43735E61" w14:textId="54ECBD13" w:rsidR="00337D76" w:rsidRPr="00474B36" w:rsidRDefault="005012E2" w:rsidP="00A96F67">
      <w:pPr>
        <w:ind w:left="284" w:firstLine="425"/>
        <w:rPr>
          <w:rFonts w:ascii="Times New Roman" w:hAnsi="Times New Roman"/>
          <w:sz w:val="24"/>
          <w:lang w:eastAsia="sr-Latn-RS"/>
        </w:rPr>
      </w:pPr>
      <w:bookmarkStart w:id="694" w:name="SADRZAJ_401"/>
      <w:bookmarkEnd w:id="693"/>
      <w:r w:rsidRPr="00474B36">
        <w:rPr>
          <w:rFonts w:ascii="Times New Roman" w:hAnsi="Times New Roman"/>
          <w:sz w:val="24"/>
          <w:lang w:eastAsia="sr-Latn-RS"/>
        </w:rPr>
        <w:t xml:space="preserve">4) </w:t>
      </w:r>
      <w:r w:rsidR="00337D76" w:rsidRPr="00474B36">
        <w:rPr>
          <w:rFonts w:ascii="Times New Roman" w:hAnsi="Times New Roman"/>
          <w:sz w:val="24"/>
          <w:lang w:eastAsia="sr-Latn-RS"/>
        </w:rPr>
        <w:t>мерење притиска, протока и температуре флуида у нафтоводу и продуктоводу;</w:t>
      </w:r>
    </w:p>
    <w:p w14:paraId="2FA72C85" w14:textId="61A92299" w:rsidR="00F94317" w:rsidRPr="00474B36" w:rsidRDefault="005012E2" w:rsidP="00A96F67">
      <w:pPr>
        <w:ind w:left="284" w:firstLine="425"/>
        <w:rPr>
          <w:rFonts w:ascii="Times New Roman" w:hAnsi="Times New Roman"/>
          <w:sz w:val="24"/>
          <w:lang w:eastAsia="sr-Latn-RS"/>
        </w:rPr>
      </w:pPr>
      <w:bookmarkStart w:id="695" w:name="SADRZAJ_402"/>
      <w:bookmarkEnd w:id="694"/>
      <w:r w:rsidRPr="00474B36">
        <w:rPr>
          <w:rFonts w:ascii="Times New Roman" w:hAnsi="Times New Roman"/>
          <w:sz w:val="24"/>
          <w:lang w:eastAsia="sr-Latn-RS"/>
        </w:rPr>
        <w:t xml:space="preserve">5) </w:t>
      </w:r>
      <w:r w:rsidR="00337D76" w:rsidRPr="00474B36">
        <w:rPr>
          <w:rFonts w:ascii="Times New Roman" w:hAnsi="Times New Roman"/>
          <w:sz w:val="24"/>
          <w:lang w:eastAsia="sr-Latn-RS"/>
        </w:rPr>
        <w:t>детекцију неконтролисаног истицања флуида.</w:t>
      </w:r>
      <w:bookmarkStart w:id="696" w:name="SADRZAJ_404"/>
      <w:bookmarkEnd w:id="695"/>
    </w:p>
    <w:p w14:paraId="5AF26172" w14:textId="77777777" w:rsidR="00103283" w:rsidRPr="00474B36" w:rsidRDefault="00337D76" w:rsidP="00103283">
      <w:pPr>
        <w:ind w:firstLine="720"/>
        <w:rPr>
          <w:rFonts w:ascii="Times New Roman" w:hAnsi="Times New Roman"/>
          <w:sz w:val="24"/>
          <w:lang w:eastAsia="sr-Latn-RS"/>
        </w:rPr>
      </w:pPr>
      <w:bookmarkStart w:id="697" w:name="SADRZAJ_405"/>
      <w:bookmarkEnd w:id="696"/>
      <w:r w:rsidRPr="00474B36">
        <w:rPr>
          <w:rFonts w:ascii="Times New Roman" w:hAnsi="Times New Roman"/>
          <w:sz w:val="24"/>
          <w:lang w:eastAsia="sr-Latn-RS"/>
        </w:rPr>
        <w:t xml:space="preserve">Пренос података до централне станице у реалном времену врши се путем оптичке </w:t>
      </w:r>
      <w:bookmarkEnd w:id="697"/>
      <w:r w:rsidRPr="00474B36">
        <w:rPr>
          <w:rFonts w:ascii="Times New Roman" w:hAnsi="Times New Roman"/>
          <w:sz w:val="24"/>
          <w:lang w:eastAsia="sr-Latn-RS"/>
        </w:rPr>
        <w:t>или бежичне везе.</w:t>
      </w:r>
      <w:r w:rsidR="00380B72" w:rsidRPr="00474B36">
        <w:rPr>
          <w:rFonts w:ascii="Times New Roman" w:hAnsi="Times New Roman"/>
          <w:sz w:val="24"/>
          <w:lang w:eastAsia="sr-Latn-RS"/>
        </w:rPr>
        <w:t xml:space="preserve"> </w:t>
      </w:r>
    </w:p>
    <w:p w14:paraId="2F64EE2B" w14:textId="025280B5" w:rsidR="00103283" w:rsidRPr="00474B36" w:rsidRDefault="00103283" w:rsidP="00103283">
      <w:pPr>
        <w:ind w:firstLine="720"/>
        <w:rPr>
          <w:rFonts w:ascii="Times New Roman" w:hAnsi="Times New Roman"/>
          <w:sz w:val="24"/>
          <w:lang w:eastAsia="sr-Latn-RS"/>
        </w:rPr>
      </w:pPr>
      <w:r w:rsidRPr="00474B36">
        <w:rPr>
          <w:rFonts w:ascii="Times New Roman" w:hAnsi="Times New Roman"/>
          <w:sz w:val="24"/>
          <w:lang w:eastAsia="sr-Latn-RS"/>
        </w:rPr>
        <w:t>Неопходно је да систем за даљински надзор и управљање обезбеди прикупљање података и њихов пренос и приказивање у централној станици. Оптички кабел поставити паралелно са нафтоводом на минималном растојању од 2 m.</w:t>
      </w:r>
    </w:p>
    <w:p w14:paraId="11DC63C8" w14:textId="47093BD0" w:rsidR="00103283" w:rsidRPr="00474B36" w:rsidRDefault="00103283" w:rsidP="00103283">
      <w:pPr>
        <w:ind w:firstLine="720"/>
        <w:rPr>
          <w:rFonts w:ascii="Times New Roman" w:hAnsi="Times New Roman"/>
          <w:sz w:val="24"/>
          <w:lang w:eastAsia="sr-Latn-RS"/>
        </w:rPr>
      </w:pPr>
      <w:r w:rsidRPr="00474B36">
        <w:rPr>
          <w:rFonts w:ascii="Times New Roman" w:hAnsi="Times New Roman"/>
          <w:sz w:val="24"/>
          <w:lang w:eastAsia="sr-Latn-RS"/>
        </w:rPr>
        <w:t xml:space="preserve">У циљу обезбеђења потреба за новим </w:t>
      </w:r>
      <w:r w:rsidR="00F2267A" w:rsidRPr="00474B36">
        <w:rPr>
          <w:rFonts w:ascii="Times New Roman" w:hAnsi="Times New Roman"/>
          <w:sz w:val="24"/>
          <w:lang w:eastAsia="sr-Latn-RS"/>
        </w:rPr>
        <w:t xml:space="preserve">електронским комуникационим (у даљем тексту: </w:t>
      </w:r>
      <w:r w:rsidRPr="00474B36">
        <w:rPr>
          <w:rFonts w:ascii="Times New Roman" w:hAnsi="Times New Roman"/>
          <w:sz w:val="24"/>
          <w:lang w:eastAsia="sr-Latn-RS"/>
        </w:rPr>
        <w:t>ЕК</w:t>
      </w:r>
      <w:r w:rsidR="00F2267A" w:rsidRPr="00474B36">
        <w:rPr>
          <w:rFonts w:ascii="Times New Roman" w:hAnsi="Times New Roman"/>
          <w:sz w:val="24"/>
          <w:lang w:eastAsia="sr-Latn-RS"/>
        </w:rPr>
        <w:t>)</w:t>
      </w:r>
      <w:r w:rsidRPr="00474B36">
        <w:rPr>
          <w:rFonts w:ascii="Times New Roman" w:hAnsi="Times New Roman"/>
          <w:sz w:val="24"/>
          <w:lang w:eastAsia="sr-Latn-RS"/>
        </w:rPr>
        <w:t xml:space="preserve"> прикључцима, обезбедити приступ свим планираним објектима путем ЕК канализације, од планираног ЕК окна до просторије планиране за смештај ЕК опреме.</w:t>
      </w:r>
    </w:p>
    <w:p w14:paraId="32205C72" w14:textId="4EECAF92" w:rsidR="00103283" w:rsidRPr="00474B36" w:rsidRDefault="00103283" w:rsidP="00103283">
      <w:pPr>
        <w:ind w:firstLine="720"/>
        <w:rPr>
          <w:rFonts w:ascii="Times New Roman" w:hAnsi="Times New Roman"/>
          <w:sz w:val="24"/>
          <w:lang w:eastAsia="sr-Latn-RS"/>
        </w:rPr>
      </w:pPr>
      <w:r w:rsidRPr="00474B36">
        <w:rPr>
          <w:rFonts w:ascii="Times New Roman" w:hAnsi="Times New Roman"/>
          <w:sz w:val="24"/>
          <w:lang w:eastAsia="sr-Latn-RS"/>
        </w:rPr>
        <w:t>Мрежа  се може градити и у коридору нафтовода постављањем у плитки ров димензија 0,2х0,4 m, дубине 0,4 m или рову дубине до 0,8 m са претходним постављањем заштитних полиетиленских цеви пречника 40-50 mm. Може се градити и у коридорима саобраћајница приступних, некатегорисаних путева. Дубина полагања ЕК каблова треба да је најмање 1,2 m.  При укрштању и паралелном вођењу најмање вертикално растојање од електроенергетског кабла мора бити 0,5 m, а угао укрштања око 90°. При укрштању електронског комуникациног кабла са цевоводом нафтовода, водовода, канализације, вертикално растојање мора бити најмање 0,5 m;</w:t>
      </w:r>
    </w:p>
    <w:p w14:paraId="40237DDD" w14:textId="63A45A55" w:rsidR="00337D76" w:rsidRPr="00474B36" w:rsidRDefault="00337D76" w:rsidP="00DD1205">
      <w:pPr>
        <w:ind w:firstLine="720"/>
        <w:rPr>
          <w:rFonts w:ascii="Times New Roman" w:hAnsi="Times New Roman"/>
          <w:color w:val="9BBB59" w:themeColor="accent3"/>
          <w:sz w:val="24"/>
          <w:lang w:eastAsia="sr-Latn-RS"/>
        </w:rPr>
      </w:pPr>
    </w:p>
    <w:p w14:paraId="5A9847DA" w14:textId="14D62781" w:rsidR="00253253" w:rsidRPr="00474B36" w:rsidRDefault="00253253" w:rsidP="007540DF">
      <w:pPr>
        <w:ind w:firstLine="720"/>
        <w:rPr>
          <w:rFonts w:ascii="Times New Roman" w:hAnsi="Times New Roman"/>
          <w:sz w:val="24"/>
          <w:lang w:eastAsia="sr-Latn-RS"/>
        </w:rPr>
      </w:pPr>
      <w:bookmarkStart w:id="698" w:name="SADRZAJ_458"/>
      <w:r w:rsidRPr="00474B36">
        <w:rPr>
          <w:rFonts w:ascii="Times New Roman" w:hAnsi="Times New Roman"/>
          <w:sz w:val="24"/>
          <w:lang w:eastAsia="sr-Latn-RS"/>
        </w:rPr>
        <w:t>Катодна заштита</w:t>
      </w:r>
    </w:p>
    <w:p w14:paraId="6AF97908" w14:textId="77777777" w:rsidR="00253253" w:rsidRPr="00474B36" w:rsidRDefault="00253253" w:rsidP="007540DF">
      <w:pPr>
        <w:ind w:left="375" w:firstLine="720"/>
        <w:rPr>
          <w:rFonts w:ascii="Times New Roman" w:hAnsi="Times New Roman"/>
          <w:szCs w:val="18"/>
          <w:lang w:eastAsia="sr-Latn-RS"/>
        </w:rPr>
      </w:pPr>
    </w:p>
    <w:p w14:paraId="0EFCD269" w14:textId="7DD5B4FD" w:rsidR="00337D76" w:rsidRPr="00474B36" w:rsidRDefault="00337D76" w:rsidP="007540DF">
      <w:pPr>
        <w:ind w:firstLine="720"/>
        <w:rPr>
          <w:rFonts w:ascii="Times New Roman" w:hAnsi="Times New Roman"/>
          <w:sz w:val="24"/>
          <w:lang w:eastAsia="sr-Latn-RS"/>
        </w:rPr>
      </w:pPr>
      <w:r w:rsidRPr="00474B36">
        <w:rPr>
          <w:rFonts w:ascii="Times New Roman" w:hAnsi="Times New Roman"/>
          <w:sz w:val="24"/>
          <w:lang w:eastAsia="sr-Latn-RS"/>
        </w:rPr>
        <w:t xml:space="preserve">Системи катодне заштите нафтовода и продуктовода могу бити са галванскиим </w:t>
      </w:r>
      <w:bookmarkEnd w:id="698"/>
      <w:r w:rsidRPr="00474B36">
        <w:rPr>
          <w:rFonts w:ascii="Times New Roman" w:hAnsi="Times New Roman"/>
          <w:sz w:val="24"/>
          <w:lang w:eastAsia="sr-Latn-RS"/>
        </w:rPr>
        <w:t>анодама или са спољним извором једносмерне струје, а по правилу се користи систем катодне заштите са спољним извором једносмерне струје.</w:t>
      </w:r>
      <w:r w:rsidR="000E5E0F" w:rsidRPr="00474B36">
        <w:rPr>
          <w:rFonts w:ascii="Times New Roman" w:hAnsi="Times New Roman"/>
          <w:sz w:val="24"/>
          <w:lang w:eastAsia="sr-Latn-RS"/>
        </w:rPr>
        <w:t xml:space="preserve"> </w:t>
      </w:r>
    </w:p>
    <w:p w14:paraId="0A8D5B87" w14:textId="77777777" w:rsidR="007540DF" w:rsidRPr="00474B36" w:rsidRDefault="007540DF" w:rsidP="007540DF">
      <w:pPr>
        <w:ind w:firstLine="720"/>
        <w:rPr>
          <w:rFonts w:ascii="Times New Roman" w:hAnsi="Times New Roman"/>
          <w:sz w:val="24"/>
          <w:lang w:eastAsia="sr-Latn-RS"/>
        </w:rPr>
      </w:pPr>
    </w:p>
    <w:p w14:paraId="61176D89" w14:textId="4DDCC126" w:rsidR="00337D76" w:rsidRPr="00474B36" w:rsidRDefault="00253253" w:rsidP="007A2684">
      <w:pPr>
        <w:ind w:firstLine="720"/>
        <w:rPr>
          <w:rStyle w:val="Strong"/>
          <w:rFonts w:ascii="Times New Roman" w:hAnsi="Times New Roman"/>
          <w:b w:val="0"/>
          <w:sz w:val="24"/>
        </w:rPr>
      </w:pPr>
      <w:r w:rsidRPr="00474B36">
        <w:rPr>
          <w:rStyle w:val="Strong"/>
          <w:rFonts w:ascii="Times New Roman" w:hAnsi="Times New Roman"/>
          <w:b w:val="0"/>
          <w:sz w:val="24"/>
        </w:rPr>
        <w:t>Приступни путеви</w:t>
      </w:r>
      <w:r w:rsidR="00B80183" w:rsidRPr="00474B36">
        <w:rPr>
          <w:rStyle w:val="Strong"/>
          <w:rFonts w:ascii="Times New Roman" w:hAnsi="Times New Roman"/>
          <w:b w:val="0"/>
          <w:sz w:val="24"/>
        </w:rPr>
        <w:t xml:space="preserve"> у функцији надземних објеката нафтовода</w:t>
      </w:r>
    </w:p>
    <w:p w14:paraId="28EABC6D" w14:textId="77777777" w:rsidR="00567ADD" w:rsidRPr="00474B36" w:rsidRDefault="00567ADD" w:rsidP="007A2684">
      <w:pPr>
        <w:ind w:firstLine="720"/>
        <w:rPr>
          <w:rStyle w:val="Strong"/>
          <w:rFonts w:ascii="Times New Roman" w:hAnsi="Times New Roman"/>
          <w:szCs w:val="18"/>
        </w:rPr>
      </w:pPr>
    </w:p>
    <w:p w14:paraId="6C0E57FB" w14:textId="504B7178" w:rsidR="00253253" w:rsidRPr="00474B36" w:rsidRDefault="00BC2691" w:rsidP="007A2684">
      <w:pPr>
        <w:ind w:firstLine="720"/>
        <w:rPr>
          <w:rFonts w:ascii="Times New Roman" w:hAnsi="Times New Roman"/>
          <w:bCs/>
          <w:sz w:val="24"/>
          <w:lang w:eastAsia="sr-Latn-RS"/>
        </w:rPr>
      </w:pPr>
      <w:r w:rsidRPr="00474B36">
        <w:rPr>
          <w:rFonts w:ascii="Times New Roman" w:hAnsi="Times New Roman"/>
          <w:bCs/>
          <w:sz w:val="24"/>
          <w:lang w:eastAsia="sr-Latn-RS"/>
        </w:rPr>
        <w:t xml:space="preserve">Приступни путеви смештају се у оквиру грађевинске парцеле </w:t>
      </w:r>
      <w:r w:rsidRPr="00474B36">
        <w:rPr>
          <w:rFonts w:ascii="Times New Roman" w:hAnsi="Times New Roman"/>
          <w:sz w:val="24"/>
          <w:lang w:eastAsia="sr-Latn-RS"/>
        </w:rPr>
        <w:t>отпремно-прихватне чистачке станице</w:t>
      </w:r>
      <w:r w:rsidRPr="00474B36">
        <w:rPr>
          <w:rFonts w:ascii="Times New Roman" w:hAnsi="Times New Roman"/>
          <w:bCs/>
          <w:sz w:val="24"/>
          <w:lang w:eastAsia="sr-Latn-RS"/>
        </w:rPr>
        <w:t xml:space="preserve"> и грађевинских парцела блок станица.</w:t>
      </w:r>
    </w:p>
    <w:p w14:paraId="794CFA8E" w14:textId="1935245B" w:rsidR="00567ADD" w:rsidRPr="00474B36" w:rsidRDefault="00567ADD" w:rsidP="007A2684">
      <w:pPr>
        <w:ind w:firstLine="720"/>
        <w:rPr>
          <w:rFonts w:ascii="Times New Roman" w:hAnsi="Times New Roman"/>
          <w:bCs/>
          <w:sz w:val="24"/>
          <w:lang w:eastAsia="sr-Latn-RS"/>
        </w:rPr>
      </w:pPr>
    </w:p>
    <w:p w14:paraId="4E5A15DA" w14:textId="19E414BB" w:rsidR="00C25C50" w:rsidRPr="00474B36" w:rsidRDefault="00C25C50" w:rsidP="007A2684">
      <w:pPr>
        <w:ind w:firstLine="720"/>
        <w:jc w:val="left"/>
        <w:rPr>
          <w:rFonts w:ascii="Times New Roman" w:hAnsi="Times New Roman"/>
          <w:sz w:val="24"/>
          <w:lang w:eastAsia="en-US"/>
        </w:rPr>
      </w:pPr>
      <w:r w:rsidRPr="00474B36">
        <w:rPr>
          <w:rFonts w:ascii="Times New Roman" w:hAnsi="Times New Roman"/>
          <w:sz w:val="24"/>
          <w:lang w:eastAsia="en-US"/>
        </w:rPr>
        <w:t>Правила за извођење приступних путева</w:t>
      </w:r>
      <w:r w:rsidR="00043E2C" w:rsidRPr="00474B36">
        <w:rPr>
          <w:rFonts w:ascii="Times New Roman" w:hAnsi="Times New Roman"/>
          <w:sz w:val="24"/>
          <w:lang w:eastAsia="en-US"/>
        </w:rPr>
        <w:t xml:space="preserve"> до објеката нафтовода</w:t>
      </w:r>
    </w:p>
    <w:p w14:paraId="71053ADD" w14:textId="77777777" w:rsidR="00C25C50" w:rsidRPr="00474B36" w:rsidRDefault="00C25C50" w:rsidP="007A2684">
      <w:pPr>
        <w:ind w:firstLine="720"/>
        <w:jc w:val="left"/>
        <w:rPr>
          <w:rFonts w:ascii="Times New Roman" w:hAnsi="Times New Roman"/>
          <w:szCs w:val="18"/>
          <w:lang w:eastAsia="en-US"/>
        </w:rPr>
      </w:pPr>
    </w:p>
    <w:p w14:paraId="70B014FC" w14:textId="77777777" w:rsidR="00C25C50" w:rsidRPr="00474B36" w:rsidRDefault="00C25C50" w:rsidP="007A2684">
      <w:pPr>
        <w:tabs>
          <w:tab w:val="left" w:pos="360"/>
        </w:tabs>
        <w:ind w:firstLine="720"/>
        <w:rPr>
          <w:rFonts w:ascii="Times New Roman" w:eastAsiaTheme="minorHAnsi" w:hAnsi="Times New Roman"/>
          <w:spacing w:val="-4"/>
          <w:sz w:val="24"/>
          <w:lang w:eastAsia="en-US"/>
        </w:rPr>
      </w:pPr>
      <w:r w:rsidRPr="00474B36">
        <w:rPr>
          <w:rFonts w:ascii="Times New Roman" w:eastAsiaTheme="minorHAnsi" w:hAnsi="Times New Roman"/>
          <w:spacing w:val="-4"/>
          <w:sz w:val="24"/>
          <w:lang w:eastAsia="en-US"/>
        </w:rPr>
        <w:t xml:space="preserve">Ради обезбеђења транспортне везе пројектованих локација технолошких објеката нафтовода са мрежом постојећих путева, предвиђена је изградња приступних путева са прикључком на најближи пут, у складу са конфигурацијом постојеће (категорисане/ДП и некатегорисане /атарске) путне мреже. На одређену локацију приступа се са приступног пута. </w:t>
      </w:r>
    </w:p>
    <w:p w14:paraId="6B481A38" w14:textId="77777777" w:rsidR="00C25C50" w:rsidRPr="00474B36" w:rsidRDefault="00C25C50" w:rsidP="00DD1205">
      <w:pPr>
        <w:tabs>
          <w:tab w:val="left" w:pos="360"/>
        </w:tabs>
        <w:ind w:firstLine="720"/>
        <w:rPr>
          <w:rFonts w:ascii="Times New Roman" w:eastAsiaTheme="minorHAnsi" w:hAnsi="Times New Roman"/>
          <w:sz w:val="24"/>
          <w:lang w:eastAsia="en-US"/>
        </w:rPr>
      </w:pPr>
      <w:r w:rsidRPr="00474B36">
        <w:rPr>
          <w:rFonts w:ascii="Times New Roman" w:eastAsiaTheme="minorHAnsi" w:hAnsi="Times New Roman"/>
          <w:sz w:val="24"/>
          <w:lang w:eastAsia="en-US"/>
        </w:rPr>
        <w:t>Ширине приступних путева (до блок станица, отпремних и пријемних чистачких места) су 4,0 m са обостраним банкинама од 1,0 m и обостраним попречним нагибом од 2,5%.</w:t>
      </w:r>
    </w:p>
    <w:p w14:paraId="4822BB7F" w14:textId="7CB1F40A" w:rsidR="00C25C50" w:rsidRPr="00474B36" w:rsidRDefault="00C25C50" w:rsidP="00DD1205">
      <w:pPr>
        <w:ind w:firstLine="720"/>
        <w:rPr>
          <w:rFonts w:ascii="Times New Roman" w:eastAsiaTheme="minorHAnsi" w:hAnsi="Times New Roman"/>
          <w:sz w:val="24"/>
          <w:lang w:eastAsia="en-US"/>
        </w:rPr>
      </w:pPr>
      <w:r w:rsidRPr="00474B36">
        <w:rPr>
          <w:rFonts w:ascii="Times New Roman" w:eastAsiaTheme="minorHAnsi" w:hAnsi="Times New Roman"/>
          <w:sz w:val="24"/>
          <w:lang w:eastAsia="en-US"/>
        </w:rPr>
        <w:t>Коловозна конструкција је са стабилисаним коловозним застором (камени  агрегат) и са следећом структуром коловозне конструкције:</w:t>
      </w:r>
    </w:p>
    <w:p w14:paraId="7EBD0A43" w14:textId="7DF0276D" w:rsidR="00C25C50" w:rsidRPr="00474B36" w:rsidRDefault="00C25C50" w:rsidP="006430AC">
      <w:pPr>
        <w:pStyle w:val="ListParagraph"/>
        <w:numPr>
          <w:ilvl w:val="0"/>
          <w:numId w:val="107"/>
        </w:numPr>
        <w:ind w:hanging="270"/>
        <w:jc w:val="left"/>
        <w:rPr>
          <w:rFonts w:ascii="Times New Roman" w:eastAsiaTheme="minorHAnsi" w:hAnsi="Times New Roman"/>
          <w:sz w:val="24"/>
          <w:lang w:val="sr-Cyrl-CS"/>
        </w:rPr>
      </w:pPr>
      <w:r w:rsidRPr="00474B36">
        <w:rPr>
          <w:rFonts w:ascii="Times New Roman" w:eastAsiaTheme="minorHAnsi" w:hAnsi="Times New Roman"/>
          <w:sz w:val="24"/>
          <w:lang w:val="sr-Cyrl-CS"/>
        </w:rPr>
        <w:t>дробљени камени агрегат</w:t>
      </w:r>
      <w:r w:rsidRPr="00474B36">
        <w:rPr>
          <w:rFonts w:ascii="Times New Roman" w:eastAsiaTheme="minorHAnsi" w:hAnsi="Times New Roman"/>
          <w:sz w:val="24"/>
          <w:lang w:val="sr-Cyrl-CS"/>
        </w:rPr>
        <w:tab/>
      </w:r>
      <w:r w:rsidRPr="00474B36">
        <w:rPr>
          <w:rFonts w:ascii="Times New Roman" w:eastAsiaTheme="minorHAnsi" w:hAnsi="Times New Roman"/>
          <w:sz w:val="24"/>
          <w:lang w:val="sr-Cyrl-CS"/>
        </w:rPr>
        <w:tab/>
        <w:t>0/31.5</w:t>
      </w:r>
      <w:r w:rsidRPr="00474B36">
        <w:rPr>
          <w:rFonts w:ascii="Times New Roman" w:eastAsiaTheme="minorHAnsi" w:hAnsi="Times New Roman"/>
          <w:sz w:val="24"/>
          <w:lang w:val="sr-Cyrl-CS"/>
        </w:rPr>
        <w:tab/>
      </w:r>
      <w:r w:rsidRPr="00474B36">
        <w:rPr>
          <w:rFonts w:ascii="Times New Roman" w:eastAsiaTheme="minorHAnsi" w:hAnsi="Times New Roman"/>
          <w:sz w:val="24"/>
          <w:lang w:val="sr-Cyrl-CS"/>
        </w:rPr>
        <w:tab/>
        <w:t>d=15 cm</w:t>
      </w:r>
      <w:r w:rsidR="00380B72" w:rsidRPr="00474B36">
        <w:rPr>
          <w:rFonts w:ascii="Times New Roman" w:eastAsiaTheme="minorHAnsi" w:hAnsi="Times New Roman"/>
          <w:sz w:val="24"/>
          <w:lang w:val="sr-Cyrl-CS"/>
        </w:rPr>
        <w:t>;</w:t>
      </w:r>
    </w:p>
    <w:p w14:paraId="353FB323" w14:textId="026A02BE" w:rsidR="00C25C50" w:rsidRPr="00474B36" w:rsidRDefault="00C25C50" w:rsidP="006430AC">
      <w:pPr>
        <w:pStyle w:val="ListParagraph"/>
        <w:numPr>
          <w:ilvl w:val="0"/>
          <w:numId w:val="107"/>
        </w:numPr>
        <w:ind w:hanging="270"/>
        <w:jc w:val="left"/>
        <w:rPr>
          <w:rFonts w:ascii="Times New Roman" w:eastAsiaTheme="minorHAnsi" w:hAnsi="Times New Roman"/>
          <w:sz w:val="24"/>
          <w:lang w:val="sr-Cyrl-CS"/>
        </w:rPr>
      </w:pPr>
      <w:r w:rsidRPr="00474B36">
        <w:rPr>
          <w:rFonts w:ascii="Times New Roman" w:eastAsiaTheme="minorHAnsi" w:hAnsi="Times New Roman"/>
          <w:sz w:val="24"/>
          <w:lang w:val="sr-Cyrl-CS"/>
        </w:rPr>
        <w:t>дробљени камени агрегат</w:t>
      </w:r>
      <w:r w:rsidRPr="00474B36">
        <w:rPr>
          <w:rFonts w:ascii="Times New Roman" w:eastAsiaTheme="minorHAnsi" w:hAnsi="Times New Roman"/>
          <w:sz w:val="24"/>
          <w:lang w:val="sr-Cyrl-CS"/>
        </w:rPr>
        <w:tab/>
      </w:r>
      <w:r w:rsidRPr="00474B36">
        <w:rPr>
          <w:rFonts w:ascii="Times New Roman" w:eastAsiaTheme="minorHAnsi" w:hAnsi="Times New Roman"/>
          <w:sz w:val="24"/>
          <w:lang w:val="sr-Cyrl-CS"/>
        </w:rPr>
        <w:tab/>
        <w:t>0/63</w:t>
      </w:r>
      <w:r w:rsidRPr="00474B36">
        <w:rPr>
          <w:rFonts w:ascii="Times New Roman" w:eastAsiaTheme="minorHAnsi" w:hAnsi="Times New Roman"/>
          <w:sz w:val="24"/>
          <w:lang w:val="sr-Cyrl-CS"/>
        </w:rPr>
        <w:tab/>
      </w:r>
      <w:r w:rsidRPr="00474B36">
        <w:rPr>
          <w:rFonts w:ascii="Times New Roman" w:eastAsiaTheme="minorHAnsi" w:hAnsi="Times New Roman"/>
          <w:sz w:val="24"/>
          <w:lang w:val="sr-Cyrl-CS"/>
        </w:rPr>
        <w:tab/>
        <w:t>d=25 cm</w:t>
      </w:r>
      <w:r w:rsidR="00380B72" w:rsidRPr="00474B36">
        <w:rPr>
          <w:rFonts w:ascii="Times New Roman" w:eastAsiaTheme="minorHAnsi" w:hAnsi="Times New Roman"/>
          <w:sz w:val="24"/>
          <w:lang w:val="sr-Cyrl-CS"/>
        </w:rPr>
        <w:t>;</w:t>
      </w:r>
    </w:p>
    <w:p w14:paraId="67C816DC" w14:textId="0F1177FD" w:rsidR="00C25C50" w:rsidRPr="00474B36" w:rsidRDefault="00C25C50" w:rsidP="006430AC">
      <w:pPr>
        <w:pStyle w:val="ListParagraph"/>
        <w:numPr>
          <w:ilvl w:val="0"/>
          <w:numId w:val="107"/>
        </w:numPr>
        <w:ind w:hanging="270"/>
        <w:jc w:val="left"/>
        <w:rPr>
          <w:rFonts w:ascii="Times New Roman" w:eastAsiaTheme="minorHAnsi" w:hAnsi="Times New Roman"/>
          <w:sz w:val="24"/>
          <w:lang w:val="sr-Cyrl-CS"/>
        </w:rPr>
      </w:pPr>
      <w:r w:rsidRPr="00474B36">
        <w:rPr>
          <w:rFonts w:ascii="Times New Roman" w:eastAsiaTheme="minorHAnsi" w:hAnsi="Times New Roman"/>
          <w:sz w:val="24"/>
          <w:lang w:val="sr-Cyrl-CS"/>
        </w:rPr>
        <w:t xml:space="preserve">постељица/ песак </w:t>
      </w:r>
      <w:r w:rsidRPr="00474B36">
        <w:rPr>
          <w:rFonts w:ascii="Times New Roman" w:eastAsiaTheme="minorHAnsi" w:hAnsi="Times New Roman"/>
          <w:sz w:val="24"/>
          <w:lang w:val="sr-Cyrl-CS"/>
        </w:rPr>
        <w:tab/>
      </w:r>
      <w:r w:rsidRPr="00474B36">
        <w:rPr>
          <w:rFonts w:ascii="Times New Roman" w:eastAsiaTheme="minorHAnsi" w:hAnsi="Times New Roman"/>
          <w:sz w:val="24"/>
          <w:lang w:val="sr-Cyrl-CS"/>
        </w:rPr>
        <w:tab/>
      </w:r>
      <w:r w:rsidRPr="00474B36">
        <w:rPr>
          <w:rFonts w:ascii="Times New Roman" w:eastAsiaTheme="minorHAnsi" w:hAnsi="Times New Roman"/>
          <w:sz w:val="24"/>
          <w:lang w:val="sr-Cyrl-CS"/>
        </w:rPr>
        <w:tab/>
      </w:r>
      <w:r w:rsidRPr="00474B36">
        <w:rPr>
          <w:rFonts w:ascii="Times New Roman" w:eastAsiaTheme="minorHAnsi" w:hAnsi="Times New Roman"/>
          <w:sz w:val="24"/>
          <w:lang w:val="sr-Cyrl-CS"/>
        </w:rPr>
        <w:tab/>
      </w:r>
      <w:r w:rsidRPr="00474B36">
        <w:rPr>
          <w:rFonts w:ascii="Times New Roman" w:eastAsiaTheme="minorHAnsi" w:hAnsi="Times New Roman"/>
          <w:sz w:val="24"/>
          <w:lang w:val="sr-Cyrl-CS"/>
        </w:rPr>
        <w:tab/>
        <w:t>d=30 cm</w:t>
      </w:r>
      <w:r w:rsidR="00380B72" w:rsidRPr="00474B36">
        <w:rPr>
          <w:rFonts w:ascii="Times New Roman" w:eastAsiaTheme="minorHAnsi" w:hAnsi="Times New Roman"/>
          <w:sz w:val="24"/>
          <w:lang w:val="sr-Cyrl-CS"/>
        </w:rPr>
        <w:t>.</w:t>
      </w:r>
      <w:r w:rsidRPr="00474B36">
        <w:rPr>
          <w:rFonts w:ascii="Times New Roman" w:eastAsiaTheme="minorHAnsi" w:hAnsi="Times New Roman"/>
          <w:sz w:val="24"/>
          <w:lang w:val="sr-Cyrl-CS"/>
        </w:rPr>
        <w:t xml:space="preserve"> </w:t>
      </w:r>
    </w:p>
    <w:p w14:paraId="0221EB44" w14:textId="77777777" w:rsidR="00C25C50" w:rsidRPr="00474B36" w:rsidRDefault="00C25C50" w:rsidP="00DD1205">
      <w:pPr>
        <w:tabs>
          <w:tab w:val="left" w:pos="360"/>
        </w:tabs>
        <w:ind w:firstLine="720"/>
        <w:rPr>
          <w:rFonts w:ascii="Times New Roman" w:eastAsiaTheme="minorHAnsi" w:hAnsi="Times New Roman"/>
          <w:szCs w:val="18"/>
          <w:lang w:eastAsia="en-US"/>
        </w:rPr>
      </w:pPr>
    </w:p>
    <w:p w14:paraId="6A4B2E0C" w14:textId="77777777" w:rsidR="00C25C50" w:rsidRPr="00474B36" w:rsidRDefault="00C25C50" w:rsidP="00DD1205">
      <w:pPr>
        <w:tabs>
          <w:tab w:val="left" w:pos="360"/>
        </w:tabs>
        <w:ind w:firstLine="720"/>
        <w:rPr>
          <w:rFonts w:ascii="Times New Roman" w:eastAsiaTheme="minorHAnsi" w:hAnsi="Times New Roman"/>
          <w:sz w:val="24"/>
          <w:lang w:eastAsia="en-US"/>
        </w:rPr>
      </w:pPr>
      <w:r w:rsidRPr="00474B36">
        <w:rPr>
          <w:rFonts w:ascii="Times New Roman" w:eastAsiaTheme="minorHAnsi" w:hAnsi="Times New Roman"/>
          <w:sz w:val="24"/>
          <w:lang w:eastAsia="en-US"/>
        </w:rPr>
        <w:t>За одводњу</w:t>
      </w:r>
      <w:r w:rsidRPr="00474B36">
        <w:rPr>
          <w:rFonts w:ascii="Times New Roman" w:eastAsiaTheme="minorHAnsi" w:hAnsi="Times New Roman"/>
          <w:b/>
          <w:sz w:val="24"/>
          <w:lang w:eastAsia="en-US"/>
        </w:rPr>
        <w:t xml:space="preserve"> </w:t>
      </w:r>
      <w:r w:rsidRPr="00474B36">
        <w:rPr>
          <w:rFonts w:ascii="Times New Roman" w:eastAsiaTheme="minorHAnsi" w:hAnsi="Times New Roman"/>
          <w:sz w:val="24"/>
          <w:lang w:eastAsia="en-US"/>
        </w:rPr>
        <w:t>са коловозних површина нису планирани канали, већ се одводњавање нивелационо усмерава ка околном земљишту.</w:t>
      </w:r>
    </w:p>
    <w:p w14:paraId="613271DA" w14:textId="77777777" w:rsidR="00C25C50" w:rsidRPr="00474B36" w:rsidRDefault="00C25C50" w:rsidP="00DD1205">
      <w:pPr>
        <w:ind w:firstLine="720"/>
        <w:jc w:val="left"/>
        <w:rPr>
          <w:rFonts w:ascii="Times New Roman" w:eastAsiaTheme="minorHAnsi" w:hAnsi="Times New Roman"/>
          <w:szCs w:val="18"/>
          <w:lang w:eastAsia="en-US"/>
        </w:rPr>
      </w:pPr>
    </w:p>
    <w:p w14:paraId="6746B3D3" w14:textId="30C25D72" w:rsidR="00C25C50" w:rsidRPr="00474B36" w:rsidRDefault="00C25C50" w:rsidP="00380B72">
      <w:pPr>
        <w:widowControl w:val="0"/>
        <w:autoSpaceDE w:val="0"/>
        <w:autoSpaceDN w:val="0"/>
        <w:adjustRightInd w:val="0"/>
        <w:ind w:firstLine="708"/>
        <w:rPr>
          <w:rFonts w:ascii="Times New Roman" w:eastAsiaTheme="minorHAnsi" w:hAnsi="Times New Roman"/>
          <w:sz w:val="22"/>
          <w:szCs w:val="22"/>
          <w:lang w:eastAsia="sr-Latn-CS"/>
        </w:rPr>
      </w:pPr>
      <w:bookmarkStart w:id="699" w:name="_Toc188622173"/>
      <w:r w:rsidRPr="00474B36">
        <w:rPr>
          <w:rFonts w:ascii="Times New Roman" w:eastAsiaTheme="minorHAnsi" w:hAnsi="Times New Roman"/>
          <w:sz w:val="22"/>
        </w:rPr>
        <w:t>Табела</w:t>
      </w:r>
      <w:r w:rsidRPr="00474B36">
        <w:rPr>
          <w:rFonts w:ascii="Times New Roman" w:hAnsi="Times New Roman"/>
          <w:sz w:val="22"/>
        </w:rPr>
        <w:t xml:space="preserve"> </w:t>
      </w:r>
      <w:r w:rsidRPr="00474B36">
        <w:rPr>
          <w:rFonts w:ascii="Times New Roman" w:hAnsi="Times New Roman"/>
          <w:sz w:val="22"/>
        </w:rPr>
        <w:fldChar w:fldCharType="begin"/>
      </w:r>
      <w:r w:rsidRPr="00474B36">
        <w:rPr>
          <w:rFonts w:ascii="Times New Roman" w:hAnsi="Times New Roman"/>
          <w:sz w:val="22"/>
          <w:szCs w:val="22"/>
          <w:lang w:eastAsia="sr-Latn-CS"/>
        </w:rPr>
        <w:instrText xml:space="preserve"> SEQ Табела \* ARABIC </w:instrText>
      </w:r>
      <w:r w:rsidRPr="00474B36">
        <w:rPr>
          <w:rFonts w:ascii="Times New Roman" w:hAnsi="Times New Roman"/>
          <w:sz w:val="22"/>
        </w:rPr>
        <w:fldChar w:fldCharType="separate"/>
      </w:r>
      <w:r w:rsidR="006A34DA" w:rsidRPr="00474B36">
        <w:rPr>
          <w:rFonts w:ascii="Times New Roman" w:hAnsi="Times New Roman"/>
          <w:noProof/>
          <w:sz w:val="22"/>
          <w:szCs w:val="22"/>
          <w:lang w:eastAsia="sr-Latn-CS"/>
        </w:rPr>
        <w:t>30</w:t>
      </w:r>
      <w:r w:rsidRPr="00474B36">
        <w:rPr>
          <w:rFonts w:ascii="Times New Roman" w:hAnsi="Times New Roman"/>
          <w:sz w:val="22"/>
        </w:rPr>
        <w:fldChar w:fldCharType="end"/>
      </w:r>
      <w:r w:rsidR="00AB1ED3" w:rsidRPr="00474B36">
        <w:rPr>
          <w:rFonts w:ascii="Times New Roman" w:hAnsi="Times New Roman"/>
          <w:sz w:val="22"/>
          <w:szCs w:val="22"/>
        </w:rPr>
        <w:t xml:space="preserve">: </w:t>
      </w:r>
      <w:r w:rsidRPr="00474B36">
        <w:rPr>
          <w:rFonts w:eastAsiaTheme="minorHAnsi"/>
          <w:sz w:val="22"/>
        </w:rPr>
        <w:t xml:space="preserve"> </w:t>
      </w:r>
      <w:r w:rsidRPr="00474B36">
        <w:rPr>
          <w:rFonts w:ascii="Times New Roman" w:eastAsiaTheme="minorHAnsi" w:hAnsi="Times New Roman"/>
          <w:sz w:val="22"/>
          <w:szCs w:val="22"/>
          <w:lang w:eastAsia="sr-Latn-CS"/>
        </w:rPr>
        <w:t>Приступни путеви надземним објектима нафтовода на основној траси</w:t>
      </w:r>
      <w:bookmarkEnd w:id="699"/>
      <w:r w:rsidRPr="00474B36">
        <w:rPr>
          <w:rFonts w:ascii="Times New Roman" w:eastAsiaTheme="minorHAnsi" w:hAnsi="Times New Roman"/>
          <w:sz w:val="22"/>
          <w:szCs w:val="22"/>
          <w:lang w:eastAsia="sr-Latn-CS"/>
        </w:rPr>
        <w:t xml:space="preserve">  </w:t>
      </w:r>
    </w:p>
    <w:tbl>
      <w:tblPr>
        <w:tblStyle w:val="TableGrid210"/>
        <w:tblW w:w="9889" w:type="dxa"/>
        <w:tblLayout w:type="fixed"/>
        <w:tblLook w:val="04A0" w:firstRow="1" w:lastRow="0" w:firstColumn="1" w:lastColumn="0" w:noHBand="0" w:noVBand="1"/>
      </w:tblPr>
      <w:tblGrid>
        <w:gridCol w:w="648"/>
        <w:gridCol w:w="1445"/>
        <w:gridCol w:w="1134"/>
        <w:gridCol w:w="1066"/>
        <w:gridCol w:w="1276"/>
        <w:gridCol w:w="1769"/>
        <w:gridCol w:w="1275"/>
        <w:gridCol w:w="1276"/>
      </w:tblGrid>
      <w:tr w:rsidR="00284C6B" w:rsidRPr="00474B36" w14:paraId="2D3D7C88" w14:textId="77777777" w:rsidTr="002E40BE">
        <w:tc>
          <w:tcPr>
            <w:tcW w:w="648" w:type="dxa"/>
            <w:shd w:val="clear" w:color="auto" w:fill="auto"/>
          </w:tcPr>
          <w:p w14:paraId="1581693A" w14:textId="2AE6348C" w:rsidR="00C25C50" w:rsidRPr="00474B36" w:rsidRDefault="00C25C50" w:rsidP="00380B72">
            <w:pPr>
              <w:jc w:val="center"/>
              <w:rPr>
                <w:rFonts w:ascii="Times New Roman" w:hAnsi="Times New Roman"/>
                <w:szCs w:val="18"/>
                <w:lang w:eastAsia="en-US"/>
              </w:rPr>
            </w:pPr>
            <w:r w:rsidRPr="00474B36">
              <w:rPr>
                <w:rFonts w:ascii="Times New Roman" w:hAnsi="Times New Roman"/>
                <w:szCs w:val="18"/>
                <w:lang w:eastAsia="en-US"/>
              </w:rPr>
              <w:t>Р.</w:t>
            </w:r>
            <w:r w:rsidR="00380B72" w:rsidRPr="00474B36">
              <w:rPr>
                <w:rFonts w:ascii="Times New Roman" w:hAnsi="Times New Roman"/>
                <w:szCs w:val="18"/>
                <w:lang w:eastAsia="en-US"/>
              </w:rPr>
              <w:t xml:space="preserve"> </w:t>
            </w:r>
            <w:r w:rsidRPr="00474B36">
              <w:rPr>
                <w:rFonts w:ascii="Times New Roman" w:hAnsi="Times New Roman"/>
                <w:szCs w:val="18"/>
                <w:lang w:eastAsia="en-US"/>
              </w:rPr>
              <w:t>бр.</w:t>
            </w:r>
          </w:p>
        </w:tc>
        <w:tc>
          <w:tcPr>
            <w:tcW w:w="1445" w:type="dxa"/>
            <w:shd w:val="clear" w:color="auto" w:fill="auto"/>
          </w:tcPr>
          <w:p w14:paraId="20AE928A" w14:textId="77777777" w:rsidR="00C25C50" w:rsidRPr="00474B36" w:rsidRDefault="00C25C50" w:rsidP="00380B72">
            <w:pPr>
              <w:jc w:val="center"/>
              <w:rPr>
                <w:rFonts w:ascii="Times New Roman" w:hAnsi="Times New Roman"/>
                <w:szCs w:val="18"/>
                <w:lang w:eastAsia="en-US"/>
              </w:rPr>
            </w:pPr>
            <w:r w:rsidRPr="00474B36">
              <w:rPr>
                <w:rFonts w:ascii="Times New Roman" w:hAnsi="Times New Roman"/>
                <w:szCs w:val="18"/>
                <w:lang w:eastAsia="en-US"/>
              </w:rPr>
              <w:t>Назив</w:t>
            </w:r>
          </w:p>
          <w:p w14:paraId="64388203" w14:textId="77777777" w:rsidR="00C25C50" w:rsidRPr="00474B36" w:rsidRDefault="00C25C50" w:rsidP="00380B72">
            <w:pPr>
              <w:jc w:val="center"/>
              <w:rPr>
                <w:rFonts w:ascii="Times New Roman" w:hAnsi="Times New Roman"/>
                <w:szCs w:val="18"/>
                <w:lang w:eastAsia="en-US"/>
              </w:rPr>
            </w:pPr>
            <w:r w:rsidRPr="00474B36">
              <w:rPr>
                <w:rFonts w:ascii="Times New Roman" w:hAnsi="Times New Roman"/>
                <w:szCs w:val="18"/>
                <w:lang w:eastAsia="en-US"/>
              </w:rPr>
              <w:t>пута</w:t>
            </w:r>
          </w:p>
        </w:tc>
        <w:tc>
          <w:tcPr>
            <w:tcW w:w="1134" w:type="dxa"/>
            <w:shd w:val="clear" w:color="auto" w:fill="auto"/>
          </w:tcPr>
          <w:p w14:paraId="66E08AAC" w14:textId="77777777" w:rsidR="00C25C50" w:rsidRPr="00474B36" w:rsidRDefault="00C25C50" w:rsidP="00380B72">
            <w:pPr>
              <w:ind w:hanging="110"/>
              <w:jc w:val="center"/>
              <w:rPr>
                <w:rFonts w:ascii="Times New Roman" w:hAnsi="Times New Roman"/>
                <w:szCs w:val="18"/>
                <w:lang w:eastAsia="en-US"/>
              </w:rPr>
            </w:pPr>
            <w:r w:rsidRPr="00474B36">
              <w:rPr>
                <w:rFonts w:ascii="Times New Roman" w:hAnsi="Times New Roman"/>
                <w:szCs w:val="18"/>
                <w:lang w:eastAsia="en-US"/>
              </w:rPr>
              <w:t>Врста застора</w:t>
            </w:r>
          </w:p>
        </w:tc>
        <w:tc>
          <w:tcPr>
            <w:tcW w:w="1066" w:type="dxa"/>
            <w:shd w:val="clear" w:color="auto" w:fill="auto"/>
          </w:tcPr>
          <w:p w14:paraId="4F34E3AA" w14:textId="77777777" w:rsidR="00C25C50" w:rsidRPr="00474B36" w:rsidRDefault="00C25C50" w:rsidP="00380B72">
            <w:pPr>
              <w:ind w:hanging="260"/>
              <w:jc w:val="center"/>
              <w:rPr>
                <w:rFonts w:ascii="Times New Roman" w:hAnsi="Times New Roman"/>
                <w:szCs w:val="18"/>
                <w:lang w:eastAsia="en-US"/>
              </w:rPr>
            </w:pPr>
            <w:r w:rsidRPr="00474B36">
              <w:rPr>
                <w:rFonts w:ascii="Times New Roman" w:hAnsi="Times New Roman"/>
                <w:szCs w:val="18"/>
                <w:lang w:eastAsia="en-US"/>
              </w:rPr>
              <w:t>Ширина</w:t>
            </w:r>
          </w:p>
          <w:p w14:paraId="3B0EE246" w14:textId="77777777" w:rsidR="00C25C50" w:rsidRPr="00474B36" w:rsidRDefault="00C25C50" w:rsidP="00380B72">
            <w:pPr>
              <w:ind w:hanging="260"/>
              <w:jc w:val="center"/>
              <w:rPr>
                <w:rFonts w:ascii="Times New Roman" w:hAnsi="Times New Roman"/>
                <w:szCs w:val="18"/>
                <w:lang w:eastAsia="en-US"/>
              </w:rPr>
            </w:pPr>
            <w:r w:rsidRPr="00474B36">
              <w:rPr>
                <w:rFonts w:ascii="Times New Roman" w:hAnsi="Times New Roman"/>
                <w:szCs w:val="18"/>
                <w:lang w:eastAsia="en-US"/>
              </w:rPr>
              <w:t>коловоза</w:t>
            </w:r>
          </w:p>
          <w:p w14:paraId="450B7863" w14:textId="77777777" w:rsidR="00C25C50" w:rsidRPr="00474B36" w:rsidRDefault="00C25C50" w:rsidP="00380B72">
            <w:pPr>
              <w:ind w:hanging="260"/>
              <w:jc w:val="center"/>
              <w:rPr>
                <w:rFonts w:ascii="Times New Roman" w:hAnsi="Times New Roman"/>
                <w:szCs w:val="18"/>
                <w:lang w:eastAsia="en-US"/>
              </w:rPr>
            </w:pPr>
            <w:r w:rsidRPr="00474B36">
              <w:rPr>
                <w:rFonts w:ascii="Times New Roman" w:hAnsi="Times New Roman"/>
                <w:szCs w:val="18"/>
                <w:lang w:eastAsia="en-US"/>
              </w:rPr>
              <w:t>(m)</w:t>
            </w:r>
          </w:p>
        </w:tc>
        <w:tc>
          <w:tcPr>
            <w:tcW w:w="1276" w:type="dxa"/>
            <w:shd w:val="clear" w:color="auto" w:fill="auto"/>
          </w:tcPr>
          <w:p w14:paraId="64164973" w14:textId="77777777" w:rsidR="00C25C50" w:rsidRPr="00474B36" w:rsidRDefault="00C25C50" w:rsidP="00380B72">
            <w:pPr>
              <w:ind w:hanging="330"/>
              <w:jc w:val="center"/>
              <w:rPr>
                <w:rFonts w:ascii="Times New Roman" w:hAnsi="Times New Roman"/>
                <w:szCs w:val="18"/>
                <w:lang w:eastAsia="en-US"/>
              </w:rPr>
            </w:pPr>
            <w:r w:rsidRPr="00474B36">
              <w:rPr>
                <w:rFonts w:ascii="Times New Roman" w:hAnsi="Times New Roman"/>
                <w:szCs w:val="18"/>
                <w:lang w:eastAsia="en-US"/>
              </w:rPr>
              <w:t>Оријентац.</w:t>
            </w:r>
          </w:p>
          <w:p w14:paraId="460CB8AA" w14:textId="77777777" w:rsidR="00C25C50" w:rsidRPr="00474B36" w:rsidRDefault="00C25C50" w:rsidP="00380B72">
            <w:pPr>
              <w:ind w:hanging="330"/>
              <w:jc w:val="center"/>
              <w:rPr>
                <w:rFonts w:ascii="Times New Roman" w:hAnsi="Times New Roman"/>
                <w:szCs w:val="18"/>
                <w:lang w:eastAsia="en-US"/>
              </w:rPr>
            </w:pPr>
            <w:r w:rsidRPr="00474B36">
              <w:rPr>
                <w:rFonts w:ascii="Times New Roman" w:hAnsi="Times New Roman"/>
                <w:szCs w:val="18"/>
                <w:lang w:eastAsia="en-US"/>
              </w:rPr>
              <w:t>дужина</w:t>
            </w:r>
          </w:p>
          <w:p w14:paraId="71151D35" w14:textId="77777777" w:rsidR="00C25C50" w:rsidRPr="00474B36" w:rsidRDefault="00C25C50" w:rsidP="00380B72">
            <w:pPr>
              <w:ind w:hanging="330"/>
              <w:jc w:val="center"/>
              <w:rPr>
                <w:rFonts w:ascii="Times New Roman" w:hAnsi="Times New Roman"/>
                <w:szCs w:val="18"/>
                <w:lang w:eastAsia="en-US"/>
              </w:rPr>
            </w:pPr>
            <w:r w:rsidRPr="00474B36">
              <w:rPr>
                <w:rFonts w:ascii="Times New Roman" w:hAnsi="Times New Roman"/>
                <w:szCs w:val="18"/>
                <w:lang w:eastAsia="en-US"/>
              </w:rPr>
              <w:t>~(m)</w:t>
            </w:r>
          </w:p>
        </w:tc>
        <w:tc>
          <w:tcPr>
            <w:tcW w:w="1769" w:type="dxa"/>
            <w:shd w:val="clear" w:color="auto" w:fill="auto"/>
          </w:tcPr>
          <w:p w14:paraId="520E7715" w14:textId="77777777" w:rsidR="00C25C50" w:rsidRPr="00474B36" w:rsidRDefault="00C25C50" w:rsidP="00380B72">
            <w:pPr>
              <w:jc w:val="center"/>
              <w:rPr>
                <w:rFonts w:ascii="Times New Roman" w:hAnsi="Times New Roman"/>
                <w:szCs w:val="18"/>
                <w:lang w:eastAsia="en-US"/>
              </w:rPr>
            </w:pPr>
            <w:r w:rsidRPr="00474B36">
              <w:rPr>
                <w:rFonts w:ascii="Times New Roman" w:hAnsi="Times New Roman"/>
                <w:szCs w:val="18"/>
                <w:lang w:eastAsia="en-US"/>
              </w:rPr>
              <w:t>Саобраћајни прикључак на:</w:t>
            </w:r>
          </w:p>
        </w:tc>
        <w:tc>
          <w:tcPr>
            <w:tcW w:w="1275" w:type="dxa"/>
            <w:shd w:val="clear" w:color="auto" w:fill="auto"/>
          </w:tcPr>
          <w:p w14:paraId="0FFB5200" w14:textId="77777777" w:rsidR="00C25C50" w:rsidRPr="00474B36" w:rsidRDefault="00C25C50" w:rsidP="00ED1D9B">
            <w:pPr>
              <w:ind w:firstLine="40"/>
              <w:jc w:val="center"/>
              <w:rPr>
                <w:rFonts w:ascii="Times New Roman" w:hAnsi="Times New Roman"/>
                <w:szCs w:val="18"/>
                <w:lang w:eastAsia="en-US"/>
              </w:rPr>
            </w:pPr>
            <w:r w:rsidRPr="00474B36">
              <w:rPr>
                <w:rFonts w:ascii="Times New Roman" w:hAnsi="Times New Roman"/>
                <w:szCs w:val="18"/>
                <w:lang w:eastAsia="en-US"/>
              </w:rPr>
              <w:t>К.О.</w:t>
            </w:r>
          </w:p>
        </w:tc>
        <w:tc>
          <w:tcPr>
            <w:tcW w:w="1276" w:type="dxa"/>
            <w:shd w:val="clear" w:color="auto" w:fill="auto"/>
          </w:tcPr>
          <w:p w14:paraId="378576A8" w14:textId="77777777" w:rsidR="00C25C50" w:rsidRPr="00474B36" w:rsidRDefault="00C25C50" w:rsidP="00ED1D9B">
            <w:pPr>
              <w:ind w:hanging="60"/>
              <w:jc w:val="center"/>
              <w:rPr>
                <w:rFonts w:ascii="Times New Roman" w:hAnsi="Times New Roman"/>
                <w:szCs w:val="18"/>
                <w:lang w:eastAsia="en-US"/>
              </w:rPr>
            </w:pPr>
            <w:r w:rsidRPr="00474B36">
              <w:rPr>
                <w:rFonts w:ascii="Times New Roman" w:hAnsi="Times New Roman"/>
                <w:szCs w:val="18"/>
                <w:lang w:eastAsia="en-US"/>
              </w:rPr>
              <w:t>Приближ.</w:t>
            </w:r>
          </w:p>
          <w:p w14:paraId="1625EEC4" w14:textId="77777777" w:rsidR="00C25C50" w:rsidRPr="00474B36" w:rsidRDefault="00C25C50" w:rsidP="00ED1D9B">
            <w:pPr>
              <w:ind w:hanging="60"/>
              <w:jc w:val="center"/>
              <w:rPr>
                <w:rFonts w:ascii="Times New Roman" w:hAnsi="Times New Roman"/>
                <w:szCs w:val="18"/>
                <w:lang w:eastAsia="en-US"/>
              </w:rPr>
            </w:pPr>
            <w:r w:rsidRPr="00474B36">
              <w:rPr>
                <w:rFonts w:ascii="Times New Roman" w:hAnsi="Times New Roman"/>
                <w:szCs w:val="18"/>
                <w:lang w:eastAsia="en-US"/>
              </w:rPr>
              <w:t>стационажа</w:t>
            </w:r>
          </w:p>
          <w:p w14:paraId="48457F9D" w14:textId="77777777" w:rsidR="00C25C50" w:rsidRPr="00474B36" w:rsidRDefault="00C25C50" w:rsidP="00ED1D9B">
            <w:pPr>
              <w:ind w:hanging="60"/>
              <w:jc w:val="center"/>
              <w:rPr>
                <w:rFonts w:ascii="Times New Roman" w:hAnsi="Times New Roman"/>
                <w:szCs w:val="18"/>
                <w:lang w:eastAsia="en-US"/>
              </w:rPr>
            </w:pPr>
            <w:r w:rsidRPr="00474B36">
              <w:rPr>
                <w:rFonts w:ascii="Times New Roman" w:hAnsi="Times New Roman"/>
                <w:szCs w:val="18"/>
                <w:lang w:eastAsia="en-US"/>
              </w:rPr>
              <w:t>~(km)</w:t>
            </w:r>
          </w:p>
        </w:tc>
      </w:tr>
      <w:tr w:rsidR="00284C6B" w:rsidRPr="00474B36" w14:paraId="3A63EF1C" w14:textId="77777777" w:rsidTr="00380B72">
        <w:trPr>
          <w:trHeight w:val="250"/>
        </w:trPr>
        <w:tc>
          <w:tcPr>
            <w:tcW w:w="648" w:type="dxa"/>
          </w:tcPr>
          <w:p w14:paraId="2ADF46B9" w14:textId="6C3A4EAE" w:rsidR="00C25C50" w:rsidRPr="00474B36" w:rsidRDefault="00C25C50" w:rsidP="00380B72">
            <w:pPr>
              <w:jc w:val="center"/>
              <w:rPr>
                <w:rFonts w:ascii="Times New Roman" w:hAnsi="Times New Roman"/>
                <w:szCs w:val="18"/>
                <w:lang w:eastAsia="en-US"/>
              </w:rPr>
            </w:pPr>
            <w:r w:rsidRPr="00474B36">
              <w:rPr>
                <w:rFonts w:ascii="Times New Roman" w:hAnsi="Times New Roman"/>
                <w:szCs w:val="18"/>
                <w:lang w:eastAsia="en-US"/>
              </w:rPr>
              <w:t>1</w:t>
            </w:r>
            <w:r w:rsidR="00ED1D9B" w:rsidRPr="00474B36">
              <w:rPr>
                <w:rFonts w:ascii="Times New Roman" w:hAnsi="Times New Roman"/>
                <w:szCs w:val="18"/>
                <w:lang w:eastAsia="en-US"/>
              </w:rPr>
              <w:t>.</w:t>
            </w:r>
          </w:p>
        </w:tc>
        <w:tc>
          <w:tcPr>
            <w:tcW w:w="1445" w:type="dxa"/>
          </w:tcPr>
          <w:p w14:paraId="52A8EE77" w14:textId="77777777" w:rsidR="00C25C50" w:rsidRPr="00474B36" w:rsidRDefault="00C25C50" w:rsidP="00380B72">
            <w:pPr>
              <w:jc w:val="center"/>
              <w:rPr>
                <w:rFonts w:ascii="Times New Roman" w:hAnsi="Times New Roman"/>
                <w:szCs w:val="18"/>
                <w:lang w:eastAsia="en-US"/>
              </w:rPr>
            </w:pPr>
            <w:r w:rsidRPr="00474B36">
              <w:rPr>
                <w:rFonts w:ascii="Times New Roman" w:hAnsi="Times New Roman"/>
                <w:szCs w:val="18"/>
              </w:rPr>
              <w:t>ПОЧС Хоргош</w:t>
            </w:r>
          </w:p>
        </w:tc>
        <w:tc>
          <w:tcPr>
            <w:tcW w:w="1134" w:type="dxa"/>
          </w:tcPr>
          <w:p w14:paraId="35D11B1B" w14:textId="77777777" w:rsidR="00C25C50" w:rsidRPr="00474B36" w:rsidRDefault="00C25C50" w:rsidP="00380B72">
            <w:pPr>
              <w:ind w:hanging="110"/>
              <w:jc w:val="center"/>
              <w:rPr>
                <w:rFonts w:ascii="Times New Roman" w:hAnsi="Times New Roman"/>
                <w:szCs w:val="18"/>
                <w:lang w:eastAsia="en-US"/>
              </w:rPr>
            </w:pPr>
            <w:r w:rsidRPr="00474B36">
              <w:rPr>
                <w:rFonts w:ascii="Times New Roman" w:hAnsi="Times New Roman"/>
                <w:szCs w:val="18"/>
                <w:lang w:eastAsia="en-US"/>
              </w:rPr>
              <w:t>стабилисан</w:t>
            </w:r>
          </w:p>
        </w:tc>
        <w:tc>
          <w:tcPr>
            <w:tcW w:w="1066" w:type="dxa"/>
          </w:tcPr>
          <w:p w14:paraId="3209A66A" w14:textId="77777777" w:rsidR="00C25C50" w:rsidRPr="00474B36" w:rsidRDefault="00C25C50" w:rsidP="00380B72">
            <w:pPr>
              <w:ind w:hanging="260"/>
              <w:jc w:val="center"/>
              <w:rPr>
                <w:rFonts w:ascii="Times New Roman" w:hAnsi="Times New Roman"/>
                <w:szCs w:val="18"/>
                <w:lang w:eastAsia="en-US"/>
              </w:rPr>
            </w:pPr>
            <w:r w:rsidRPr="00474B36">
              <w:rPr>
                <w:rFonts w:ascii="Times New Roman" w:hAnsi="Times New Roman"/>
                <w:szCs w:val="18"/>
                <w:lang w:eastAsia="en-US"/>
              </w:rPr>
              <w:t>4,0</w:t>
            </w:r>
          </w:p>
        </w:tc>
        <w:tc>
          <w:tcPr>
            <w:tcW w:w="1276" w:type="dxa"/>
          </w:tcPr>
          <w:p w14:paraId="3741EE8D" w14:textId="77777777" w:rsidR="00C25C50" w:rsidRPr="00474B36" w:rsidRDefault="00C25C50" w:rsidP="00380B72">
            <w:pPr>
              <w:ind w:hanging="330"/>
              <w:jc w:val="center"/>
              <w:rPr>
                <w:rFonts w:ascii="Times New Roman" w:hAnsi="Times New Roman"/>
                <w:szCs w:val="18"/>
                <w:lang w:eastAsia="en-US"/>
              </w:rPr>
            </w:pPr>
            <w:r w:rsidRPr="00474B36">
              <w:rPr>
                <w:rFonts w:ascii="Times New Roman" w:hAnsi="Times New Roman"/>
                <w:szCs w:val="18"/>
                <w:lang w:eastAsia="en-US"/>
              </w:rPr>
              <w:t>40</w:t>
            </w:r>
          </w:p>
        </w:tc>
        <w:tc>
          <w:tcPr>
            <w:tcW w:w="1769" w:type="dxa"/>
          </w:tcPr>
          <w:p w14:paraId="776959FB" w14:textId="77777777" w:rsidR="00C25C50" w:rsidRPr="00474B36" w:rsidRDefault="00C25C50" w:rsidP="00380B72">
            <w:pPr>
              <w:ind w:right="-108"/>
              <w:jc w:val="center"/>
              <w:rPr>
                <w:rFonts w:ascii="Times New Roman" w:hAnsi="Times New Roman"/>
                <w:szCs w:val="18"/>
                <w:lang w:eastAsia="en-US"/>
              </w:rPr>
            </w:pPr>
            <w:r w:rsidRPr="00474B36">
              <w:rPr>
                <w:rFonts w:ascii="Times New Roman" w:hAnsi="Times New Roman"/>
                <w:szCs w:val="18"/>
                <w:lang w:eastAsia="en-US"/>
              </w:rPr>
              <w:t>некатегорисани пут/</w:t>
            </w:r>
          </w:p>
          <w:p w14:paraId="1FADEC52" w14:textId="15E29323" w:rsidR="00C25C50" w:rsidRPr="00474B36" w:rsidRDefault="00C25C50" w:rsidP="00380B72">
            <w:pPr>
              <w:jc w:val="center"/>
              <w:rPr>
                <w:rFonts w:ascii="Times New Roman" w:hAnsi="Times New Roman"/>
                <w:szCs w:val="18"/>
                <w:lang w:eastAsia="en-US"/>
              </w:rPr>
            </w:pPr>
            <w:r w:rsidRPr="00474B36">
              <w:rPr>
                <w:rFonts w:ascii="Times New Roman" w:hAnsi="Times New Roman"/>
                <w:szCs w:val="18"/>
                <w:lang w:eastAsia="en-US"/>
              </w:rPr>
              <w:t xml:space="preserve">приступни пут до ПОЧМ </w:t>
            </w:r>
            <w:r w:rsidR="009F5677" w:rsidRPr="00474B36">
              <w:rPr>
                <w:rFonts w:ascii="Times New Roman" w:hAnsi="Times New Roman"/>
                <w:szCs w:val="18"/>
                <w:lang w:eastAsia="en-US"/>
              </w:rPr>
              <w:t>нафтовода</w:t>
            </w:r>
          </w:p>
        </w:tc>
        <w:tc>
          <w:tcPr>
            <w:tcW w:w="1275" w:type="dxa"/>
          </w:tcPr>
          <w:p w14:paraId="6E4FBC1C" w14:textId="77777777" w:rsidR="00C25C50" w:rsidRPr="00474B36" w:rsidRDefault="00C25C50" w:rsidP="00ED1D9B">
            <w:pPr>
              <w:ind w:firstLine="40"/>
              <w:jc w:val="center"/>
              <w:rPr>
                <w:rFonts w:ascii="Times New Roman" w:hAnsi="Times New Roman"/>
                <w:szCs w:val="18"/>
                <w:lang w:eastAsia="en-US"/>
              </w:rPr>
            </w:pPr>
            <w:r w:rsidRPr="00474B36">
              <w:rPr>
                <w:rFonts w:ascii="Times New Roman" w:hAnsi="Times New Roman"/>
                <w:szCs w:val="18"/>
                <w:lang w:eastAsia="sr-Latn-CS"/>
              </w:rPr>
              <w:t>Хоргош</w:t>
            </w:r>
          </w:p>
        </w:tc>
        <w:tc>
          <w:tcPr>
            <w:tcW w:w="1276" w:type="dxa"/>
          </w:tcPr>
          <w:p w14:paraId="03F07277" w14:textId="77777777" w:rsidR="00C25C50" w:rsidRPr="00474B36" w:rsidRDefault="00C25C50" w:rsidP="00ED1D9B">
            <w:pPr>
              <w:ind w:hanging="60"/>
              <w:jc w:val="center"/>
              <w:rPr>
                <w:rFonts w:ascii="Times New Roman" w:hAnsi="Times New Roman"/>
                <w:szCs w:val="18"/>
                <w:lang w:eastAsia="en-US"/>
              </w:rPr>
            </w:pPr>
            <w:r w:rsidRPr="00474B36">
              <w:rPr>
                <w:rFonts w:ascii="Times New Roman" w:hAnsi="Times New Roman"/>
                <w:szCs w:val="18"/>
                <w:lang w:eastAsia="sr-Latn-CS"/>
              </w:rPr>
              <w:t>0 + 337</w:t>
            </w:r>
          </w:p>
        </w:tc>
      </w:tr>
      <w:tr w:rsidR="00284C6B" w:rsidRPr="00474B36" w14:paraId="1C451FCF" w14:textId="77777777" w:rsidTr="00380B72">
        <w:tc>
          <w:tcPr>
            <w:tcW w:w="648" w:type="dxa"/>
          </w:tcPr>
          <w:p w14:paraId="26D8E1A3" w14:textId="6825BFDC" w:rsidR="00C25C50" w:rsidRPr="00474B36" w:rsidRDefault="00C25C50" w:rsidP="00380B72">
            <w:pPr>
              <w:jc w:val="center"/>
              <w:rPr>
                <w:rFonts w:ascii="Times New Roman" w:hAnsi="Times New Roman"/>
                <w:szCs w:val="18"/>
                <w:lang w:eastAsia="en-US"/>
              </w:rPr>
            </w:pPr>
            <w:r w:rsidRPr="00474B36">
              <w:rPr>
                <w:rFonts w:ascii="Times New Roman" w:hAnsi="Times New Roman"/>
                <w:szCs w:val="18"/>
                <w:lang w:eastAsia="en-US"/>
              </w:rPr>
              <w:t>2</w:t>
            </w:r>
            <w:r w:rsidR="00ED1D9B" w:rsidRPr="00474B36">
              <w:rPr>
                <w:rFonts w:ascii="Times New Roman" w:hAnsi="Times New Roman"/>
                <w:szCs w:val="18"/>
                <w:lang w:eastAsia="en-US"/>
              </w:rPr>
              <w:t>.</w:t>
            </w:r>
          </w:p>
        </w:tc>
        <w:tc>
          <w:tcPr>
            <w:tcW w:w="1445" w:type="dxa"/>
          </w:tcPr>
          <w:p w14:paraId="6954E33C" w14:textId="77777777" w:rsidR="00C25C50" w:rsidRPr="00474B36" w:rsidRDefault="00C25C50" w:rsidP="00380B72">
            <w:pPr>
              <w:jc w:val="center"/>
              <w:rPr>
                <w:rFonts w:ascii="Times New Roman" w:hAnsi="Times New Roman"/>
                <w:szCs w:val="18"/>
                <w:lang w:eastAsia="en-US"/>
              </w:rPr>
            </w:pPr>
            <w:r w:rsidRPr="00474B36">
              <w:rPr>
                <w:rFonts w:ascii="Times New Roman" w:hAnsi="Times New Roman"/>
                <w:szCs w:val="18"/>
                <w:lang w:eastAsia="en-US"/>
              </w:rPr>
              <w:t>БС Кањижа 1</w:t>
            </w:r>
          </w:p>
        </w:tc>
        <w:tc>
          <w:tcPr>
            <w:tcW w:w="1134" w:type="dxa"/>
          </w:tcPr>
          <w:p w14:paraId="789E5766" w14:textId="77777777" w:rsidR="00C25C50" w:rsidRPr="00474B36" w:rsidRDefault="00C25C50" w:rsidP="00380B72">
            <w:pPr>
              <w:ind w:hanging="110"/>
              <w:jc w:val="center"/>
              <w:rPr>
                <w:rFonts w:ascii="Times New Roman" w:hAnsi="Times New Roman"/>
                <w:szCs w:val="18"/>
                <w:lang w:eastAsia="en-US"/>
              </w:rPr>
            </w:pPr>
            <w:r w:rsidRPr="00474B36">
              <w:rPr>
                <w:rFonts w:ascii="Times New Roman" w:hAnsi="Times New Roman"/>
                <w:szCs w:val="18"/>
                <w:lang w:eastAsia="en-US"/>
              </w:rPr>
              <w:t>стабилисан</w:t>
            </w:r>
          </w:p>
        </w:tc>
        <w:tc>
          <w:tcPr>
            <w:tcW w:w="1066" w:type="dxa"/>
          </w:tcPr>
          <w:p w14:paraId="6D8BE5C1" w14:textId="77777777" w:rsidR="00C25C50" w:rsidRPr="00474B36" w:rsidRDefault="00C25C50" w:rsidP="00380B72">
            <w:pPr>
              <w:ind w:hanging="260"/>
              <w:jc w:val="center"/>
              <w:rPr>
                <w:rFonts w:ascii="Times New Roman" w:hAnsi="Times New Roman"/>
                <w:szCs w:val="18"/>
                <w:lang w:eastAsia="en-US"/>
              </w:rPr>
            </w:pPr>
            <w:r w:rsidRPr="00474B36">
              <w:rPr>
                <w:rFonts w:ascii="Times New Roman" w:hAnsi="Times New Roman"/>
                <w:szCs w:val="18"/>
                <w:lang w:eastAsia="en-US"/>
              </w:rPr>
              <w:t>4,0</w:t>
            </w:r>
          </w:p>
        </w:tc>
        <w:tc>
          <w:tcPr>
            <w:tcW w:w="1276" w:type="dxa"/>
          </w:tcPr>
          <w:p w14:paraId="2AFA0723" w14:textId="77777777" w:rsidR="00C25C50" w:rsidRPr="00474B36" w:rsidRDefault="00C25C50" w:rsidP="00380B72">
            <w:pPr>
              <w:ind w:hanging="330"/>
              <w:jc w:val="center"/>
              <w:rPr>
                <w:rFonts w:ascii="Times New Roman" w:hAnsi="Times New Roman"/>
                <w:szCs w:val="18"/>
                <w:lang w:eastAsia="en-US"/>
              </w:rPr>
            </w:pPr>
            <w:r w:rsidRPr="00474B36">
              <w:rPr>
                <w:rFonts w:ascii="Times New Roman" w:hAnsi="Times New Roman"/>
                <w:szCs w:val="18"/>
                <w:lang w:eastAsia="en-US"/>
              </w:rPr>
              <w:t>170</w:t>
            </w:r>
          </w:p>
        </w:tc>
        <w:tc>
          <w:tcPr>
            <w:tcW w:w="1769" w:type="dxa"/>
          </w:tcPr>
          <w:p w14:paraId="54F0A474" w14:textId="77777777" w:rsidR="00C25C50" w:rsidRPr="00474B36" w:rsidRDefault="00C25C50" w:rsidP="00380B72">
            <w:pPr>
              <w:jc w:val="center"/>
              <w:rPr>
                <w:rFonts w:ascii="Times New Roman" w:hAnsi="Times New Roman"/>
                <w:szCs w:val="18"/>
                <w:lang w:eastAsia="en-US"/>
              </w:rPr>
            </w:pPr>
            <w:r w:rsidRPr="00474B36">
              <w:rPr>
                <w:rFonts w:ascii="Times New Roman" w:hAnsi="Times New Roman"/>
                <w:szCs w:val="18"/>
                <w:lang w:eastAsia="en-US"/>
              </w:rPr>
              <w:t>ДП IIб бр.301</w:t>
            </w:r>
          </w:p>
        </w:tc>
        <w:tc>
          <w:tcPr>
            <w:tcW w:w="1275" w:type="dxa"/>
          </w:tcPr>
          <w:p w14:paraId="2EE1CEB5" w14:textId="77777777" w:rsidR="00C25C50" w:rsidRPr="00474B36" w:rsidRDefault="00C25C50" w:rsidP="00ED1D9B">
            <w:pPr>
              <w:ind w:firstLine="40"/>
              <w:jc w:val="center"/>
              <w:rPr>
                <w:rFonts w:ascii="Times New Roman" w:hAnsi="Times New Roman"/>
                <w:szCs w:val="18"/>
                <w:lang w:eastAsia="en-US"/>
              </w:rPr>
            </w:pPr>
            <w:r w:rsidRPr="00474B36">
              <w:rPr>
                <w:rFonts w:ascii="Times New Roman" w:hAnsi="Times New Roman"/>
                <w:szCs w:val="18"/>
                <w:lang w:eastAsia="sr-Latn-CS"/>
              </w:rPr>
              <w:t>Кањижа</w:t>
            </w:r>
          </w:p>
        </w:tc>
        <w:tc>
          <w:tcPr>
            <w:tcW w:w="1276" w:type="dxa"/>
          </w:tcPr>
          <w:p w14:paraId="27C3C40E" w14:textId="77777777" w:rsidR="00C25C50" w:rsidRPr="00474B36" w:rsidRDefault="00C25C50" w:rsidP="00ED1D9B">
            <w:pPr>
              <w:ind w:hanging="60"/>
              <w:jc w:val="center"/>
              <w:rPr>
                <w:rFonts w:ascii="Times New Roman" w:hAnsi="Times New Roman"/>
                <w:szCs w:val="18"/>
                <w:lang w:eastAsia="en-US"/>
              </w:rPr>
            </w:pPr>
            <w:r w:rsidRPr="00474B36">
              <w:rPr>
                <w:rFonts w:ascii="Times New Roman" w:hAnsi="Times New Roman"/>
                <w:szCs w:val="18"/>
                <w:lang w:eastAsia="sr-Latn-CS"/>
              </w:rPr>
              <w:t>18+311</w:t>
            </w:r>
          </w:p>
        </w:tc>
      </w:tr>
      <w:tr w:rsidR="00284C6B" w:rsidRPr="00474B36" w14:paraId="5F5D2D3C" w14:textId="77777777" w:rsidTr="00380B72">
        <w:tc>
          <w:tcPr>
            <w:tcW w:w="648" w:type="dxa"/>
          </w:tcPr>
          <w:p w14:paraId="22E2100F" w14:textId="07237C80" w:rsidR="00C25C50" w:rsidRPr="00474B36" w:rsidRDefault="00C25C50" w:rsidP="00380B72">
            <w:pPr>
              <w:jc w:val="center"/>
              <w:rPr>
                <w:rFonts w:ascii="Times New Roman" w:hAnsi="Times New Roman"/>
                <w:szCs w:val="18"/>
                <w:lang w:eastAsia="en-US"/>
              </w:rPr>
            </w:pPr>
            <w:r w:rsidRPr="00474B36">
              <w:rPr>
                <w:rFonts w:ascii="Times New Roman" w:hAnsi="Times New Roman"/>
                <w:szCs w:val="18"/>
                <w:lang w:eastAsia="en-US"/>
              </w:rPr>
              <w:t>3</w:t>
            </w:r>
            <w:r w:rsidR="00ED1D9B" w:rsidRPr="00474B36">
              <w:rPr>
                <w:rFonts w:ascii="Times New Roman" w:hAnsi="Times New Roman"/>
                <w:szCs w:val="18"/>
                <w:lang w:eastAsia="en-US"/>
              </w:rPr>
              <w:t>.</w:t>
            </w:r>
          </w:p>
        </w:tc>
        <w:tc>
          <w:tcPr>
            <w:tcW w:w="1445" w:type="dxa"/>
          </w:tcPr>
          <w:p w14:paraId="558ECA58" w14:textId="77777777" w:rsidR="00C25C50" w:rsidRPr="00474B36" w:rsidRDefault="00C25C50" w:rsidP="00380B72">
            <w:pPr>
              <w:jc w:val="center"/>
              <w:rPr>
                <w:rFonts w:ascii="Times New Roman" w:hAnsi="Times New Roman"/>
                <w:szCs w:val="18"/>
                <w:lang w:eastAsia="en-US"/>
              </w:rPr>
            </w:pPr>
            <w:r w:rsidRPr="00474B36">
              <w:rPr>
                <w:rFonts w:ascii="Times New Roman" w:hAnsi="Times New Roman"/>
                <w:szCs w:val="18"/>
                <w:lang w:eastAsia="en-US"/>
              </w:rPr>
              <w:t>БС Кањижа 2</w:t>
            </w:r>
          </w:p>
        </w:tc>
        <w:tc>
          <w:tcPr>
            <w:tcW w:w="1134" w:type="dxa"/>
          </w:tcPr>
          <w:p w14:paraId="61F562F7" w14:textId="77777777" w:rsidR="00C25C50" w:rsidRPr="00474B36" w:rsidRDefault="00C25C50" w:rsidP="00380B72">
            <w:pPr>
              <w:ind w:hanging="110"/>
              <w:jc w:val="center"/>
              <w:rPr>
                <w:rFonts w:ascii="Times New Roman" w:hAnsi="Times New Roman"/>
                <w:szCs w:val="18"/>
                <w:lang w:eastAsia="en-US"/>
              </w:rPr>
            </w:pPr>
            <w:r w:rsidRPr="00474B36">
              <w:rPr>
                <w:rFonts w:ascii="Times New Roman" w:hAnsi="Times New Roman"/>
                <w:szCs w:val="18"/>
                <w:lang w:eastAsia="en-US"/>
              </w:rPr>
              <w:t>стабилисан</w:t>
            </w:r>
          </w:p>
        </w:tc>
        <w:tc>
          <w:tcPr>
            <w:tcW w:w="1066" w:type="dxa"/>
          </w:tcPr>
          <w:p w14:paraId="1DE28522" w14:textId="77777777" w:rsidR="00C25C50" w:rsidRPr="00474B36" w:rsidRDefault="00C25C50" w:rsidP="00380B72">
            <w:pPr>
              <w:ind w:hanging="260"/>
              <w:jc w:val="center"/>
              <w:rPr>
                <w:rFonts w:ascii="Times New Roman" w:hAnsi="Times New Roman"/>
                <w:szCs w:val="18"/>
                <w:lang w:eastAsia="en-US"/>
              </w:rPr>
            </w:pPr>
            <w:r w:rsidRPr="00474B36">
              <w:rPr>
                <w:rFonts w:ascii="Times New Roman" w:hAnsi="Times New Roman"/>
                <w:szCs w:val="18"/>
                <w:lang w:eastAsia="en-US"/>
              </w:rPr>
              <w:t>4,0</w:t>
            </w:r>
          </w:p>
        </w:tc>
        <w:tc>
          <w:tcPr>
            <w:tcW w:w="1276" w:type="dxa"/>
          </w:tcPr>
          <w:p w14:paraId="161A364E" w14:textId="50228791" w:rsidR="00C25C50" w:rsidRPr="00474B36" w:rsidRDefault="00C25C50" w:rsidP="00380B72">
            <w:pPr>
              <w:ind w:hanging="330"/>
              <w:jc w:val="center"/>
              <w:rPr>
                <w:rFonts w:ascii="Times New Roman" w:hAnsi="Times New Roman"/>
                <w:szCs w:val="18"/>
                <w:lang w:eastAsia="en-US"/>
              </w:rPr>
            </w:pPr>
            <w:r w:rsidRPr="00474B36">
              <w:rPr>
                <w:rFonts w:ascii="Times New Roman" w:hAnsi="Times New Roman"/>
                <w:szCs w:val="18"/>
                <w:lang w:eastAsia="en-US"/>
              </w:rPr>
              <w:t>1</w:t>
            </w:r>
            <w:r w:rsidR="00833652" w:rsidRPr="00474B36">
              <w:rPr>
                <w:rFonts w:ascii="Times New Roman" w:hAnsi="Times New Roman"/>
                <w:szCs w:val="18"/>
                <w:lang w:eastAsia="en-US"/>
              </w:rPr>
              <w:t>2</w:t>
            </w:r>
            <w:r w:rsidRPr="00474B36">
              <w:rPr>
                <w:rFonts w:ascii="Times New Roman" w:hAnsi="Times New Roman"/>
                <w:szCs w:val="18"/>
                <w:lang w:eastAsia="en-US"/>
              </w:rPr>
              <w:t>0</w:t>
            </w:r>
          </w:p>
        </w:tc>
        <w:tc>
          <w:tcPr>
            <w:tcW w:w="1769" w:type="dxa"/>
          </w:tcPr>
          <w:p w14:paraId="06A216B8" w14:textId="77777777" w:rsidR="00C25C50" w:rsidRPr="00474B36" w:rsidRDefault="00C25C50" w:rsidP="00380B72">
            <w:pPr>
              <w:jc w:val="center"/>
              <w:rPr>
                <w:rFonts w:ascii="Times New Roman" w:hAnsi="Times New Roman"/>
                <w:szCs w:val="18"/>
                <w:lang w:eastAsia="en-US"/>
              </w:rPr>
            </w:pPr>
            <w:r w:rsidRPr="00474B36">
              <w:rPr>
                <w:rFonts w:ascii="Times New Roman" w:hAnsi="Times New Roman"/>
                <w:szCs w:val="18"/>
                <w:lang w:eastAsia="en-US"/>
              </w:rPr>
              <w:t>некатегорисани пут</w:t>
            </w:r>
          </w:p>
        </w:tc>
        <w:tc>
          <w:tcPr>
            <w:tcW w:w="1275" w:type="dxa"/>
          </w:tcPr>
          <w:p w14:paraId="134E5628" w14:textId="77777777" w:rsidR="00C25C50" w:rsidRPr="00474B36" w:rsidRDefault="00C25C50" w:rsidP="00ED1D9B">
            <w:pPr>
              <w:ind w:firstLine="40"/>
              <w:jc w:val="center"/>
              <w:rPr>
                <w:rFonts w:ascii="Times New Roman" w:hAnsi="Times New Roman"/>
                <w:szCs w:val="18"/>
                <w:lang w:eastAsia="en-US"/>
              </w:rPr>
            </w:pPr>
            <w:r w:rsidRPr="00474B36">
              <w:rPr>
                <w:rFonts w:ascii="Times New Roman" w:hAnsi="Times New Roman"/>
                <w:szCs w:val="18"/>
                <w:lang w:eastAsia="sr-Latn-CS"/>
              </w:rPr>
              <w:t>Кањижа</w:t>
            </w:r>
          </w:p>
        </w:tc>
        <w:tc>
          <w:tcPr>
            <w:tcW w:w="1276" w:type="dxa"/>
          </w:tcPr>
          <w:p w14:paraId="3F4BF0AF" w14:textId="77777777" w:rsidR="00C25C50" w:rsidRPr="00474B36" w:rsidRDefault="00C25C50" w:rsidP="00ED1D9B">
            <w:pPr>
              <w:ind w:hanging="60"/>
              <w:jc w:val="center"/>
              <w:rPr>
                <w:rFonts w:ascii="Times New Roman" w:hAnsi="Times New Roman"/>
                <w:szCs w:val="18"/>
                <w:lang w:eastAsia="en-US"/>
              </w:rPr>
            </w:pPr>
            <w:r w:rsidRPr="00474B36">
              <w:rPr>
                <w:rFonts w:ascii="Times New Roman" w:hAnsi="Times New Roman"/>
                <w:szCs w:val="18"/>
                <w:lang w:eastAsia="sr-Latn-CS"/>
              </w:rPr>
              <w:t>19+130</w:t>
            </w:r>
          </w:p>
        </w:tc>
      </w:tr>
      <w:tr w:rsidR="00284C6B" w:rsidRPr="00474B36" w14:paraId="7A72A57E" w14:textId="77777777" w:rsidTr="00380B72">
        <w:tc>
          <w:tcPr>
            <w:tcW w:w="648" w:type="dxa"/>
          </w:tcPr>
          <w:p w14:paraId="149D3177" w14:textId="023FDE85" w:rsidR="00C25C50" w:rsidRPr="00474B36" w:rsidRDefault="00C25C50" w:rsidP="00380B72">
            <w:pPr>
              <w:jc w:val="center"/>
              <w:rPr>
                <w:rFonts w:ascii="Times New Roman" w:hAnsi="Times New Roman"/>
                <w:szCs w:val="18"/>
                <w:lang w:eastAsia="en-US"/>
              </w:rPr>
            </w:pPr>
            <w:r w:rsidRPr="00474B36">
              <w:rPr>
                <w:rFonts w:ascii="Times New Roman" w:hAnsi="Times New Roman"/>
                <w:szCs w:val="18"/>
                <w:lang w:eastAsia="en-US"/>
              </w:rPr>
              <w:t>4</w:t>
            </w:r>
            <w:r w:rsidR="00ED1D9B" w:rsidRPr="00474B36">
              <w:rPr>
                <w:rFonts w:ascii="Times New Roman" w:hAnsi="Times New Roman"/>
                <w:szCs w:val="18"/>
                <w:lang w:eastAsia="en-US"/>
              </w:rPr>
              <w:t>.</w:t>
            </w:r>
          </w:p>
        </w:tc>
        <w:tc>
          <w:tcPr>
            <w:tcW w:w="1445" w:type="dxa"/>
          </w:tcPr>
          <w:p w14:paraId="47CBA0A7" w14:textId="48E87888" w:rsidR="00C25C50" w:rsidRPr="00474B36" w:rsidRDefault="00C25C50" w:rsidP="00380B72">
            <w:pPr>
              <w:jc w:val="center"/>
              <w:rPr>
                <w:rFonts w:ascii="Times New Roman" w:hAnsi="Times New Roman"/>
                <w:spacing w:val="-4"/>
                <w:szCs w:val="18"/>
                <w:lang w:eastAsia="en-US"/>
              </w:rPr>
            </w:pPr>
            <w:r w:rsidRPr="00474B36">
              <w:rPr>
                <w:rFonts w:ascii="Times New Roman" w:hAnsi="Times New Roman"/>
                <w:spacing w:val="-4"/>
                <w:szCs w:val="18"/>
                <w:lang w:eastAsia="en-US"/>
              </w:rPr>
              <w:t>БС</w:t>
            </w:r>
            <w:r w:rsidR="00D966B9" w:rsidRPr="00474B36">
              <w:rPr>
                <w:rFonts w:ascii="Times New Roman" w:hAnsi="Times New Roman"/>
                <w:spacing w:val="-4"/>
                <w:szCs w:val="18"/>
                <w:lang w:eastAsia="en-US"/>
              </w:rPr>
              <w:t xml:space="preserve"> </w:t>
            </w:r>
            <w:r w:rsidRPr="00474B36">
              <w:rPr>
                <w:rFonts w:ascii="Times New Roman" w:hAnsi="Times New Roman"/>
                <w:spacing w:val="-4"/>
                <w:szCs w:val="18"/>
                <w:lang w:eastAsia="sr-Latn-CS"/>
              </w:rPr>
              <w:t>Бачко</w:t>
            </w:r>
            <w:r w:rsidR="00D966B9" w:rsidRPr="00474B36">
              <w:rPr>
                <w:rFonts w:ascii="Times New Roman" w:hAnsi="Times New Roman"/>
                <w:spacing w:val="-4"/>
                <w:szCs w:val="18"/>
                <w:lang w:eastAsia="sr-Latn-CS"/>
              </w:rPr>
              <w:t xml:space="preserve"> </w:t>
            </w:r>
            <w:r w:rsidRPr="00474B36">
              <w:rPr>
                <w:rFonts w:ascii="Times New Roman" w:hAnsi="Times New Roman"/>
                <w:spacing w:val="-4"/>
                <w:szCs w:val="18"/>
                <w:lang w:eastAsia="sr-Latn-CS"/>
              </w:rPr>
              <w:t>Петрово Село</w:t>
            </w:r>
          </w:p>
        </w:tc>
        <w:tc>
          <w:tcPr>
            <w:tcW w:w="1134" w:type="dxa"/>
          </w:tcPr>
          <w:p w14:paraId="69DEF903" w14:textId="77777777" w:rsidR="00C25C50" w:rsidRPr="00474B36" w:rsidRDefault="00C25C50" w:rsidP="00380B72">
            <w:pPr>
              <w:ind w:hanging="110"/>
              <w:jc w:val="center"/>
              <w:rPr>
                <w:rFonts w:ascii="Times New Roman" w:hAnsi="Times New Roman"/>
                <w:szCs w:val="18"/>
                <w:lang w:eastAsia="en-US"/>
              </w:rPr>
            </w:pPr>
            <w:r w:rsidRPr="00474B36">
              <w:rPr>
                <w:rFonts w:ascii="Times New Roman" w:hAnsi="Times New Roman"/>
                <w:szCs w:val="18"/>
                <w:lang w:eastAsia="en-US"/>
              </w:rPr>
              <w:t>стабилисан</w:t>
            </w:r>
          </w:p>
        </w:tc>
        <w:tc>
          <w:tcPr>
            <w:tcW w:w="1066" w:type="dxa"/>
          </w:tcPr>
          <w:p w14:paraId="2A03D9D5" w14:textId="77777777" w:rsidR="00C25C50" w:rsidRPr="00474B36" w:rsidRDefault="00C25C50" w:rsidP="00380B72">
            <w:pPr>
              <w:ind w:hanging="260"/>
              <w:jc w:val="center"/>
              <w:rPr>
                <w:rFonts w:ascii="Times New Roman" w:hAnsi="Times New Roman"/>
                <w:szCs w:val="18"/>
                <w:lang w:eastAsia="en-US"/>
              </w:rPr>
            </w:pPr>
            <w:r w:rsidRPr="00474B36">
              <w:rPr>
                <w:rFonts w:ascii="Times New Roman" w:hAnsi="Times New Roman"/>
                <w:szCs w:val="18"/>
                <w:lang w:eastAsia="en-US"/>
              </w:rPr>
              <w:t>4,0</w:t>
            </w:r>
          </w:p>
        </w:tc>
        <w:tc>
          <w:tcPr>
            <w:tcW w:w="1276" w:type="dxa"/>
          </w:tcPr>
          <w:p w14:paraId="70C88FE0" w14:textId="77777777" w:rsidR="00C25C50" w:rsidRPr="00474B36" w:rsidRDefault="00C25C50" w:rsidP="00380B72">
            <w:pPr>
              <w:ind w:hanging="330"/>
              <w:jc w:val="center"/>
              <w:rPr>
                <w:rFonts w:ascii="Times New Roman" w:hAnsi="Times New Roman"/>
                <w:szCs w:val="18"/>
                <w:lang w:eastAsia="en-US"/>
              </w:rPr>
            </w:pPr>
            <w:r w:rsidRPr="00474B36">
              <w:rPr>
                <w:rFonts w:ascii="Times New Roman" w:hAnsi="Times New Roman"/>
                <w:szCs w:val="18"/>
                <w:lang w:eastAsia="en-US"/>
              </w:rPr>
              <w:t>-</w:t>
            </w:r>
          </w:p>
        </w:tc>
        <w:tc>
          <w:tcPr>
            <w:tcW w:w="1769" w:type="dxa"/>
          </w:tcPr>
          <w:p w14:paraId="594479DD" w14:textId="77777777" w:rsidR="00C25C50" w:rsidRPr="00474B36" w:rsidRDefault="00C25C50" w:rsidP="00380B72">
            <w:pPr>
              <w:jc w:val="center"/>
              <w:rPr>
                <w:rFonts w:ascii="Times New Roman" w:hAnsi="Times New Roman"/>
                <w:szCs w:val="18"/>
                <w:lang w:eastAsia="en-US"/>
              </w:rPr>
            </w:pPr>
            <w:r w:rsidRPr="00474B36">
              <w:rPr>
                <w:rFonts w:ascii="Times New Roman" w:hAnsi="Times New Roman"/>
                <w:szCs w:val="18"/>
                <w:lang w:eastAsia="en-US"/>
              </w:rPr>
              <w:t>некатегорисани пут</w:t>
            </w:r>
          </w:p>
        </w:tc>
        <w:tc>
          <w:tcPr>
            <w:tcW w:w="1275" w:type="dxa"/>
          </w:tcPr>
          <w:p w14:paraId="3303E5EF" w14:textId="77777777" w:rsidR="00C25C50" w:rsidRPr="00474B36" w:rsidRDefault="00C25C50" w:rsidP="00ED1D9B">
            <w:pPr>
              <w:ind w:firstLine="40"/>
              <w:jc w:val="center"/>
              <w:rPr>
                <w:rFonts w:ascii="Times New Roman" w:hAnsi="Times New Roman"/>
                <w:spacing w:val="-4"/>
                <w:szCs w:val="18"/>
                <w:lang w:eastAsia="en-US"/>
              </w:rPr>
            </w:pPr>
            <w:r w:rsidRPr="00474B36">
              <w:rPr>
                <w:rFonts w:ascii="Times New Roman" w:hAnsi="Times New Roman"/>
                <w:spacing w:val="-4"/>
                <w:szCs w:val="18"/>
                <w:lang w:eastAsia="sr-Latn-CS"/>
              </w:rPr>
              <w:t>Бачко Петрово Село</w:t>
            </w:r>
          </w:p>
        </w:tc>
        <w:tc>
          <w:tcPr>
            <w:tcW w:w="1276" w:type="dxa"/>
          </w:tcPr>
          <w:p w14:paraId="3798C2B7" w14:textId="77777777" w:rsidR="00C25C50" w:rsidRPr="00474B36" w:rsidRDefault="00C25C50" w:rsidP="00ED1D9B">
            <w:pPr>
              <w:ind w:hanging="60"/>
              <w:jc w:val="center"/>
              <w:rPr>
                <w:rFonts w:ascii="Times New Roman" w:hAnsi="Times New Roman"/>
                <w:szCs w:val="18"/>
                <w:lang w:eastAsia="en-US"/>
              </w:rPr>
            </w:pPr>
            <w:r w:rsidRPr="00474B36">
              <w:rPr>
                <w:rFonts w:ascii="Times New Roman" w:hAnsi="Times New Roman"/>
                <w:szCs w:val="18"/>
                <w:lang w:eastAsia="sr-Latn-CS"/>
              </w:rPr>
              <w:t>54+218</w:t>
            </w:r>
          </w:p>
        </w:tc>
      </w:tr>
      <w:tr w:rsidR="00284C6B" w:rsidRPr="00474B36" w14:paraId="37FD0605" w14:textId="77777777" w:rsidTr="00380B72">
        <w:tc>
          <w:tcPr>
            <w:tcW w:w="648" w:type="dxa"/>
          </w:tcPr>
          <w:p w14:paraId="1B43C9C3" w14:textId="680EB3ED" w:rsidR="00C25C50" w:rsidRPr="00474B36" w:rsidRDefault="00C25C50" w:rsidP="00380B72">
            <w:pPr>
              <w:jc w:val="center"/>
              <w:rPr>
                <w:rFonts w:ascii="Times New Roman" w:hAnsi="Times New Roman"/>
                <w:szCs w:val="18"/>
                <w:lang w:eastAsia="en-US"/>
              </w:rPr>
            </w:pPr>
            <w:r w:rsidRPr="00474B36">
              <w:rPr>
                <w:rFonts w:ascii="Times New Roman" w:hAnsi="Times New Roman"/>
                <w:szCs w:val="18"/>
                <w:lang w:eastAsia="en-US"/>
              </w:rPr>
              <w:t>5</w:t>
            </w:r>
            <w:r w:rsidR="00ED1D9B" w:rsidRPr="00474B36">
              <w:rPr>
                <w:rFonts w:ascii="Times New Roman" w:hAnsi="Times New Roman"/>
                <w:szCs w:val="18"/>
                <w:lang w:eastAsia="en-US"/>
              </w:rPr>
              <w:t>.</w:t>
            </w:r>
          </w:p>
        </w:tc>
        <w:tc>
          <w:tcPr>
            <w:tcW w:w="1445" w:type="dxa"/>
          </w:tcPr>
          <w:p w14:paraId="12A00267" w14:textId="77777777" w:rsidR="00C25C50" w:rsidRPr="00474B36" w:rsidRDefault="00C25C50" w:rsidP="00380B72">
            <w:pPr>
              <w:jc w:val="center"/>
              <w:rPr>
                <w:rFonts w:ascii="Times New Roman" w:hAnsi="Times New Roman"/>
                <w:b/>
                <w:szCs w:val="18"/>
                <w:lang w:eastAsia="en-US"/>
              </w:rPr>
            </w:pPr>
            <w:r w:rsidRPr="00474B36">
              <w:rPr>
                <w:rFonts w:ascii="Times New Roman" w:hAnsi="Times New Roman"/>
                <w:szCs w:val="18"/>
                <w:lang w:eastAsia="en-US"/>
              </w:rPr>
              <w:t>БС Бечеј</w:t>
            </w:r>
          </w:p>
        </w:tc>
        <w:tc>
          <w:tcPr>
            <w:tcW w:w="1134" w:type="dxa"/>
          </w:tcPr>
          <w:p w14:paraId="1F88E49D" w14:textId="77777777" w:rsidR="00C25C50" w:rsidRPr="00474B36" w:rsidRDefault="00C25C50" w:rsidP="00380B72">
            <w:pPr>
              <w:ind w:hanging="110"/>
              <w:jc w:val="center"/>
              <w:rPr>
                <w:rFonts w:ascii="Times New Roman" w:hAnsi="Times New Roman"/>
                <w:szCs w:val="18"/>
                <w:lang w:eastAsia="en-US"/>
              </w:rPr>
            </w:pPr>
            <w:r w:rsidRPr="00474B36">
              <w:rPr>
                <w:rFonts w:ascii="Times New Roman" w:hAnsi="Times New Roman"/>
                <w:szCs w:val="18"/>
                <w:lang w:eastAsia="en-US"/>
              </w:rPr>
              <w:t>стабилисан</w:t>
            </w:r>
          </w:p>
        </w:tc>
        <w:tc>
          <w:tcPr>
            <w:tcW w:w="1066" w:type="dxa"/>
          </w:tcPr>
          <w:p w14:paraId="61B7218A" w14:textId="77777777" w:rsidR="00C25C50" w:rsidRPr="00474B36" w:rsidRDefault="00C25C50" w:rsidP="00380B72">
            <w:pPr>
              <w:ind w:hanging="260"/>
              <w:jc w:val="center"/>
              <w:rPr>
                <w:rFonts w:ascii="Times New Roman" w:hAnsi="Times New Roman"/>
                <w:szCs w:val="18"/>
                <w:lang w:eastAsia="en-US"/>
              </w:rPr>
            </w:pPr>
            <w:r w:rsidRPr="00474B36">
              <w:rPr>
                <w:rFonts w:ascii="Times New Roman" w:hAnsi="Times New Roman"/>
                <w:szCs w:val="18"/>
                <w:lang w:eastAsia="en-US"/>
              </w:rPr>
              <w:t>4,0</w:t>
            </w:r>
          </w:p>
        </w:tc>
        <w:tc>
          <w:tcPr>
            <w:tcW w:w="1276" w:type="dxa"/>
          </w:tcPr>
          <w:p w14:paraId="498EA86A" w14:textId="77777777" w:rsidR="00C25C50" w:rsidRPr="00474B36" w:rsidRDefault="00C25C50" w:rsidP="00380B72">
            <w:pPr>
              <w:ind w:hanging="330"/>
              <w:jc w:val="center"/>
              <w:rPr>
                <w:rFonts w:ascii="Times New Roman" w:hAnsi="Times New Roman"/>
                <w:szCs w:val="18"/>
                <w:lang w:eastAsia="en-US"/>
              </w:rPr>
            </w:pPr>
            <w:r w:rsidRPr="00474B36">
              <w:rPr>
                <w:rFonts w:ascii="Times New Roman" w:hAnsi="Times New Roman"/>
                <w:szCs w:val="18"/>
                <w:lang w:eastAsia="en-US"/>
              </w:rPr>
              <w:t>55</w:t>
            </w:r>
          </w:p>
        </w:tc>
        <w:tc>
          <w:tcPr>
            <w:tcW w:w="1769" w:type="dxa"/>
          </w:tcPr>
          <w:p w14:paraId="00DFB8F6" w14:textId="77777777" w:rsidR="00C25C50" w:rsidRPr="00474B36" w:rsidRDefault="00C25C50" w:rsidP="00380B72">
            <w:pPr>
              <w:jc w:val="center"/>
              <w:rPr>
                <w:rFonts w:ascii="Times New Roman" w:hAnsi="Times New Roman"/>
                <w:szCs w:val="18"/>
                <w:lang w:eastAsia="en-US"/>
              </w:rPr>
            </w:pPr>
            <w:r w:rsidRPr="00474B36">
              <w:rPr>
                <w:rFonts w:ascii="Times New Roman" w:hAnsi="Times New Roman"/>
                <w:szCs w:val="18"/>
                <w:lang w:eastAsia="en-US"/>
              </w:rPr>
              <w:t>некатегорисани пут</w:t>
            </w:r>
          </w:p>
        </w:tc>
        <w:tc>
          <w:tcPr>
            <w:tcW w:w="1275" w:type="dxa"/>
          </w:tcPr>
          <w:p w14:paraId="21C76FAA" w14:textId="77777777" w:rsidR="00C25C50" w:rsidRPr="00474B36" w:rsidRDefault="00C25C50" w:rsidP="00ED1D9B">
            <w:pPr>
              <w:ind w:firstLine="40"/>
              <w:jc w:val="center"/>
              <w:rPr>
                <w:rFonts w:ascii="Times New Roman" w:hAnsi="Times New Roman"/>
                <w:szCs w:val="18"/>
                <w:lang w:eastAsia="sr-Latn-CS"/>
              </w:rPr>
            </w:pPr>
            <w:r w:rsidRPr="00474B36">
              <w:rPr>
                <w:rFonts w:ascii="Times New Roman" w:hAnsi="Times New Roman"/>
                <w:szCs w:val="18"/>
                <w:lang w:eastAsia="sr-Latn-CS"/>
              </w:rPr>
              <w:t>Бечеј</w:t>
            </w:r>
          </w:p>
        </w:tc>
        <w:tc>
          <w:tcPr>
            <w:tcW w:w="1276" w:type="dxa"/>
          </w:tcPr>
          <w:p w14:paraId="7B138C5F" w14:textId="77777777" w:rsidR="00C25C50" w:rsidRPr="00474B36" w:rsidRDefault="00C25C50" w:rsidP="00ED1D9B">
            <w:pPr>
              <w:ind w:hanging="60"/>
              <w:jc w:val="center"/>
              <w:rPr>
                <w:rFonts w:ascii="Times New Roman" w:hAnsi="Times New Roman"/>
                <w:szCs w:val="18"/>
                <w:lang w:eastAsia="sr-Latn-CS"/>
              </w:rPr>
            </w:pPr>
            <w:r w:rsidRPr="00474B36">
              <w:rPr>
                <w:rFonts w:ascii="Times New Roman" w:hAnsi="Times New Roman"/>
                <w:szCs w:val="18"/>
                <w:lang w:eastAsia="sr-Latn-CS"/>
              </w:rPr>
              <w:t>55+260</w:t>
            </w:r>
          </w:p>
        </w:tc>
      </w:tr>
      <w:tr w:rsidR="00284C6B" w:rsidRPr="00474B36" w14:paraId="1E172344" w14:textId="77777777" w:rsidTr="00380B72">
        <w:tc>
          <w:tcPr>
            <w:tcW w:w="648" w:type="dxa"/>
          </w:tcPr>
          <w:p w14:paraId="00DCC676" w14:textId="67FE48DE" w:rsidR="00C25C50" w:rsidRPr="00474B36" w:rsidRDefault="00C25C50" w:rsidP="00380B72">
            <w:pPr>
              <w:jc w:val="center"/>
              <w:rPr>
                <w:rFonts w:ascii="Times New Roman" w:hAnsi="Times New Roman"/>
                <w:szCs w:val="18"/>
                <w:lang w:eastAsia="en-US"/>
              </w:rPr>
            </w:pPr>
            <w:r w:rsidRPr="00474B36">
              <w:rPr>
                <w:rFonts w:ascii="Times New Roman" w:hAnsi="Times New Roman"/>
                <w:szCs w:val="18"/>
                <w:lang w:eastAsia="en-US"/>
              </w:rPr>
              <w:t>6</w:t>
            </w:r>
            <w:r w:rsidR="00ED1D9B" w:rsidRPr="00474B36">
              <w:rPr>
                <w:rFonts w:ascii="Times New Roman" w:hAnsi="Times New Roman"/>
                <w:szCs w:val="18"/>
                <w:lang w:eastAsia="en-US"/>
              </w:rPr>
              <w:t>.</w:t>
            </w:r>
          </w:p>
        </w:tc>
        <w:tc>
          <w:tcPr>
            <w:tcW w:w="1445" w:type="dxa"/>
          </w:tcPr>
          <w:p w14:paraId="30B64BC6" w14:textId="77777777" w:rsidR="00C25C50" w:rsidRPr="00474B36" w:rsidRDefault="00C25C50" w:rsidP="00380B72">
            <w:pPr>
              <w:jc w:val="center"/>
              <w:rPr>
                <w:rFonts w:ascii="Times New Roman" w:hAnsi="Times New Roman"/>
                <w:szCs w:val="18"/>
                <w:lang w:eastAsia="en-US"/>
              </w:rPr>
            </w:pPr>
            <w:r w:rsidRPr="00474B36">
              <w:rPr>
                <w:rFonts w:ascii="Times New Roman" w:hAnsi="Times New Roman"/>
                <w:szCs w:val="18"/>
                <w:lang w:eastAsia="en-US"/>
              </w:rPr>
              <w:t>БС Бачко Градиште 1</w:t>
            </w:r>
          </w:p>
        </w:tc>
        <w:tc>
          <w:tcPr>
            <w:tcW w:w="1134" w:type="dxa"/>
          </w:tcPr>
          <w:p w14:paraId="5C85B987" w14:textId="77777777" w:rsidR="00C25C50" w:rsidRPr="00474B36" w:rsidRDefault="00C25C50" w:rsidP="00380B72">
            <w:pPr>
              <w:ind w:hanging="110"/>
              <w:jc w:val="center"/>
              <w:rPr>
                <w:rFonts w:ascii="Times New Roman" w:hAnsi="Times New Roman"/>
                <w:szCs w:val="18"/>
                <w:lang w:eastAsia="en-US"/>
              </w:rPr>
            </w:pPr>
            <w:r w:rsidRPr="00474B36">
              <w:rPr>
                <w:rFonts w:ascii="Times New Roman" w:hAnsi="Times New Roman"/>
                <w:szCs w:val="18"/>
                <w:lang w:eastAsia="en-US"/>
              </w:rPr>
              <w:t>стабилисан</w:t>
            </w:r>
          </w:p>
        </w:tc>
        <w:tc>
          <w:tcPr>
            <w:tcW w:w="1066" w:type="dxa"/>
          </w:tcPr>
          <w:p w14:paraId="112B6A24" w14:textId="77777777" w:rsidR="00C25C50" w:rsidRPr="00474B36" w:rsidRDefault="00C25C50" w:rsidP="00380B72">
            <w:pPr>
              <w:ind w:hanging="260"/>
              <w:jc w:val="center"/>
              <w:rPr>
                <w:rFonts w:ascii="Times New Roman" w:hAnsi="Times New Roman"/>
                <w:szCs w:val="18"/>
                <w:lang w:eastAsia="en-US"/>
              </w:rPr>
            </w:pPr>
            <w:r w:rsidRPr="00474B36">
              <w:rPr>
                <w:rFonts w:ascii="Times New Roman" w:hAnsi="Times New Roman"/>
                <w:szCs w:val="18"/>
                <w:lang w:eastAsia="en-US"/>
              </w:rPr>
              <w:t>4,0</w:t>
            </w:r>
          </w:p>
        </w:tc>
        <w:tc>
          <w:tcPr>
            <w:tcW w:w="1276" w:type="dxa"/>
          </w:tcPr>
          <w:p w14:paraId="4993AD23" w14:textId="77777777" w:rsidR="00C25C50" w:rsidRPr="00474B36" w:rsidRDefault="00C25C50" w:rsidP="00380B72">
            <w:pPr>
              <w:ind w:hanging="330"/>
              <w:jc w:val="center"/>
              <w:rPr>
                <w:rFonts w:ascii="Times New Roman" w:hAnsi="Times New Roman"/>
                <w:szCs w:val="18"/>
                <w:lang w:eastAsia="en-US"/>
              </w:rPr>
            </w:pPr>
            <w:r w:rsidRPr="00474B36">
              <w:rPr>
                <w:rFonts w:ascii="Times New Roman" w:hAnsi="Times New Roman"/>
                <w:szCs w:val="18"/>
                <w:lang w:eastAsia="en-US"/>
              </w:rPr>
              <w:t>-</w:t>
            </w:r>
          </w:p>
        </w:tc>
        <w:tc>
          <w:tcPr>
            <w:tcW w:w="1769" w:type="dxa"/>
          </w:tcPr>
          <w:p w14:paraId="4165EB2F" w14:textId="77777777" w:rsidR="00C25C50" w:rsidRPr="00474B36" w:rsidRDefault="00C25C50" w:rsidP="00380B72">
            <w:pPr>
              <w:jc w:val="center"/>
              <w:rPr>
                <w:rFonts w:ascii="Times New Roman" w:hAnsi="Times New Roman"/>
                <w:szCs w:val="18"/>
                <w:lang w:eastAsia="en-US"/>
              </w:rPr>
            </w:pPr>
            <w:r w:rsidRPr="00474B36">
              <w:rPr>
                <w:rFonts w:ascii="Times New Roman" w:hAnsi="Times New Roman"/>
                <w:szCs w:val="18"/>
                <w:lang w:eastAsia="en-US"/>
              </w:rPr>
              <w:t>некатегорисани пут</w:t>
            </w:r>
          </w:p>
        </w:tc>
        <w:tc>
          <w:tcPr>
            <w:tcW w:w="1275" w:type="dxa"/>
          </w:tcPr>
          <w:p w14:paraId="7DFC513F" w14:textId="77777777" w:rsidR="00C25C50" w:rsidRPr="00474B36" w:rsidRDefault="00C25C50" w:rsidP="00ED1D9B">
            <w:pPr>
              <w:ind w:firstLine="40"/>
              <w:jc w:val="center"/>
              <w:rPr>
                <w:rFonts w:ascii="Times New Roman" w:hAnsi="Times New Roman"/>
                <w:szCs w:val="18"/>
                <w:lang w:eastAsia="sr-Latn-CS"/>
              </w:rPr>
            </w:pPr>
            <w:r w:rsidRPr="00474B36">
              <w:rPr>
                <w:rFonts w:ascii="Times New Roman" w:hAnsi="Times New Roman"/>
                <w:szCs w:val="18"/>
                <w:lang w:eastAsia="en-US"/>
              </w:rPr>
              <w:t>Бачко Градиште</w:t>
            </w:r>
          </w:p>
        </w:tc>
        <w:tc>
          <w:tcPr>
            <w:tcW w:w="1276" w:type="dxa"/>
          </w:tcPr>
          <w:p w14:paraId="53C5E2A9" w14:textId="77777777" w:rsidR="00C25C50" w:rsidRPr="00474B36" w:rsidRDefault="00C25C50" w:rsidP="00ED1D9B">
            <w:pPr>
              <w:ind w:hanging="60"/>
              <w:jc w:val="center"/>
              <w:rPr>
                <w:rFonts w:ascii="Times New Roman" w:hAnsi="Times New Roman"/>
                <w:szCs w:val="18"/>
                <w:lang w:eastAsia="sr-Latn-CS"/>
              </w:rPr>
            </w:pPr>
            <w:r w:rsidRPr="00474B36">
              <w:rPr>
                <w:rFonts w:ascii="Times New Roman" w:hAnsi="Times New Roman"/>
                <w:szCs w:val="18"/>
                <w:lang w:eastAsia="sr-Latn-CS"/>
              </w:rPr>
              <w:t>73+174</w:t>
            </w:r>
          </w:p>
          <w:p w14:paraId="69954223" w14:textId="77777777" w:rsidR="00C25C50" w:rsidRPr="00474B36" w:rsidRDefault="00C25C50" w:rsidP="00ED1D9B">
            <w:pPr>
              <w:ind w:hanging="60"/>
              <w:jc w:val="center"/>
              <w:rPr>
                <w:rFonts w:ascii="Times New Roman" w:hAnsi="Times New Roman"/>
                <w:szCs w:val="18"/>
                <w:lang w:eastAsia="sr-Latn-CS"/>
              </w:rPr>
            </w:pPr>
          </w:p>
        </w:tc>
      </w:tr>
      <w:tr w:rsidR="00284C6B" w:rsidRPr="00474B36" w14:paraId="2377D208" w14:textId="77777777" w:rsidTr="00380B72">
        <w:tc>
          <w:tcPr>
            <w:tcW w:w="648" w:type="dxa"/>
          </w:tcPr>
          <w:p w14:paraId="78B0A66A" w14:textId="06F2FABA" w:rsidR="00C25C50" w:rsidRPr="00474B36" w:rsidRDefault="00C25C50" w:rsidP="00380B72">
            <w:pPr>
              <w:jc w:val="center"/>
              <w:rPr>
                <w:rFonts w:ascii="Times New Roman" w:hAnsi="Times New Roman"/>
                <w:szCs w:val="18"/>
                <w:lang w:eastAsia="en-US"/>
              </w:rPr>
            </w:pPr>
            <w:r w:rsidRPr="00474B36">
              <w:rPr>
                <w:rFonts w:ascii="Times New Roman" w:hAnsi="Times New Roman"/>
                <w:szCs w:val="18"/>
                <w:lang w:eastAsia="en-US"/>
              </w:rPr>
              <w:t>7</w:t>
            </w:r>
            <w:r w:rsidR="00ED1D9B" w:rsidRPr="00474B36">
              <w:rPr>
                <w:rFonts w:ascii="Times New Roman" w:hAnsi="Times New Roman"/>
                <w:szCs w:val="18"/>
                <w:lang w:eastAsia="en-US"/>
              </w:rPr>
              <w:t>.</w:t>
            </w:r>
          </w:p>
        </w:tc>
        <w:tc>
          <w:tcPr>
            <w:tcW w:w="1445" w:type="dxa"/>
          </w:tcPr>
          <w:p w14:paraId="2BED31FC" w14:textId="77777777" w:rsidR="00C25C50" w:rsidRPr="00474B36" w:rsidRDefault="00C25C50" w:rsidP="00380B72">
            <w:pPr>
              <w:jc w:val="center"/>
              <w:rPr>
                <w:rFonts w:ascii="Times New Roman" w:hAnsi="Times New Roman"/>
                <w:szCs w:val="18"/>
                <w:lang w:eastAsia="en-US"/>
              </w:rPr>
            </w:pPr>
            <w:r w:rsidRPr="00474B36">
              <w:rPr>
                <w:rFonts w:ascii="Times New Roman" w:hAnsi="Times New Roman"/>
                <w:szCs w:val="18"/>
                <w:lang w:eastAsia="en-US"/>
              </w:rPr>
              <w:t>БС Бачко Градиште 2</w:t>
            </w:r>
          </w:p>
        </w:tc>
        <w:tc>
          <w:tcPr>
            <w:tcW w:w="1134" w:type="dxa"/>
          </w:tcPr>
          <w:p w14:paraId="45A36597" w14:textId="77777777" w:rsidR="00C25C50" w:rsidRPr="00474B36" w:rsidRDefault="00C25C50" w:rsidP="00380B72">
            <w:pPr>
              <w:ind w:hanging="110"/>
              <w:jc w:val="center"/>
              <w:rPr>
                <w:rFonts w:ascii="Times New Roman" w:hAnsi="Times New Roman"/>
                <w:szCs w:val="18"/>
                <w:lang w:eastAsia="en-US"/>
              </w:rPr>
            </w:pPr>
            <w:r w:rsidRPr="00474B36">
              <w:rPr>
                <w:rFonts w:ascii="Times New Roman" w:hAnsi="Times New Roman"/>
                <w:szCs w:val="18"/>
                <w:lang w:eastAsia="en-US"/>
              </w:rPr>
              <w:t>стабилисан</w:t>
            </w:r>
          </w:p>
        </w:tc>
        <w:tc>
          <w:tcPr>
            <w:tcW w:w="1066" w:type="dxa"/>
          </w:tcPr>
          <w:p w14:paraId="287D31EA" w14:textId="77777777" w:rsidR="00C25C50" w:rsidRPr="00474B36" w:rsidRDefault="00C25C50" w:rsidP="00380B72">
            <w:pPr>
              <w:ind w:hanging="260"/>
              <w:jc w:val="center"/>
              <w:rPr>
                <w:rFonts w:ascii="Times New Roman" w:hAnsi="Times New Roman"/>
                <w:szCs w:val="18"/>
                <w:lang w:eastAsia="en-US"/>
              </w:rPr>
            </w:pPr>
            <w:r w:rsidRPr="00474B36">
              <w:rPr>
                <w:rFonts w:ascii="Times New Roman" w:hAnsi="Times New Roman"/>
                <w:szCs w:val="18"/>
                <w:lang w:eastAsia="en-US"/>
              </w:rPr>
              <w:t>4,0</w:t>
            </w:r>
          </w:p>
        </w:tc>
        <w:tc>
          <w:tcPr>
            <w:tcW w:w="1276" w:type="dxa"/>
          </w:tcPr>
          <w:p w14:paraId="65F0B29A" w14:textId="77777777" w:rsidR="00C25C50" w:rsidRPr="00474B36" w:rsidRDefault="00C25C50" w:rsidP="00380B72">
            <w:pPr>
              <w:ind w:hanging="330"/>
              <w:jc w:val="center"/>
              <w:rPr>
                <w:rFonts w:ascii="Times New Roman" w:hAnsi="Times New Roman"/>
                <w:szCs w:val="18"/>
                <w:lang w:eastAsia="en-US"/>
              </w:rPr>
            </w:pPr>
            <w:r w:rsidRPr="00474B36">
              <w:rPr>
                <w:rFonts w:ascii="Times New Roman" w:hAnsi="Times New Roman"/>
                <w:szCs w:val="18"/>
                <w:lang w:eastAsia="en-US"/>
              </w:rPr>
              <w:t>-</w:t>
            </w:r>
          </w:p>
        </w:tc>
        <w:tc>
          <w:tcPr>
            <w:tcW w:w="1769" w:type="dxa"/>
          </w:tcPr>
          <w:p w14:paraId="5E009A8E" w14:textId="77777777" w:rsidR="00C25C50" w:rsidRPr="00474B36" w:rsidRDefault="00C25C50" w:rsidP="00380B72">
            <w:pPr>
              <w:jc w:val="center"/>
              <w:rPr>
                <w:rFonts w:ascii="Times New Roman" w:hAnsi="Times New Roman"/>
                <w:szCs w:val="18"/>
                <w:lang w:eastAsia="en-US"/>
              </w:rPr>
            </w:pPr>
            <w:r w:rsidRPr="00474B36">
              <w:rPr>
                <w:rFonts w:ascii="Times New Roman" w:hAnsi="Times New Roman"/>
                <w:szCs w:val="18"/>
                <w:lang w:eastAsia="en-US"/>
              </w:rPr>
              <w:t>некатегорисани пут</w:t>
            </w:r>
          </w:p>
        </w:tc>
        <w:tc>
          <w:tcPr>
            <w:tcW w:w="1275" w:type="dxa"/>
          </w:tcPr>
          <w:p w14:paraId="583626E8" w14:textId="77777777" w:rsidR="00C25C50" w:rsidRPr="00474B36" w:rsidRDefault="00C25C50" w:rsidP="00ED1D9B">
            <w:pPr>
              <w:ind w:firstLine="40"/>
              <w:jc w:val="center"/>
              <w:rPr>
                <w:rFonts w:ascii="Times New Roman" w:hAnsi="Times New Roman"/>
                <w:szCs w:val="18"/>
                <w:lang w:eastAsia="sr-Latn-CS"/>
              </w:rPr>
            </w:pPr>
            <w:r w:rsidRPr="00474B36">
              <w:rPr>
                <w:rFonts w:ascii="Times New Roman" w:hAnsi="Times New Roman"/>
                <w:szCs w:val="18"/>
                <w:lang w:eastAsia="en-US"/>
              </w:rPr>
              <w:t>Бачко Градиште</w:t>
            </w:r>
          </w:p>
        </w:tc>
        <w:tc>
          <w:tcPr>
            <w:tcW w:w="1276" w:type="dxa"/>
          </w:tcPr>
          <w:p w14:paraId="307F6CA5" w14:textId="77777777" w:rsidR="00C25C50" w:rsidRPr="00474B36" w:rsidRDefault="00C25C50" w:rsidP="00ED1D9B">
            <w:pPr>
              <w:ind w:hanging="60"/>
              <w:jc w:val="center"/>
              <w:rPr>
                <w:rFonts w:ascii="Times New Roman" w:hAnsi="Times New Roman"/>
                <w:szCs w:val="18"/>
                <w:lang w:eastAsia="sr-Latn-CS"/>
              </w:rPr>
            </w:pPr>
            <w:r w:rsidRPr="00474B36">
              <w:rPr>
                <w:rFonts w:ascii="Times New Roman" w:hAnsi="Times New Roman"/>
                <w:szCs w:val="18"/>
                <w:lang w:eastAsia="sr-Latn-CS"/>
              </w:rPr>
              <w:t>74+845</w:t>
            </w:r>
          </w:p>
        </w:tc>
      </w:tr>
      <w:tr w:rsidR="00284C6B" w:rsidRPr="00474B36" w14:paraId="22577FAC" w14:textId="77777777" w:rsidTr="00380B72">
        <w:tc>
          <w:tcPr>
            <w:tcW w:w="648" w:type="dxa"/>
          </w:tcPr>
          <w:p w14:paraId="46C13973" w14:textId="7232EB91" w:rsidR="00C25C50" w:rsidRPr="00474B36" w:rsidRDefault="00C25C50" w:rsidP="00380B72">
            <w:pPr>
              <w:jc w:val="center"/>
              <w:rPr>
                <w:rFonts w:ascii="Times New Roman" w:hAnsi="Times New Roman"/>
                <w:szCs w:val="18"/>
                <w:lang w:eastAsia="en-US"/>
              </w:rPr>
            </w:pPr>
            <w:r w:rsidRPr="00474B36">
              <w:rPr>
                <w:rFonts w:ascii="Times New Roman" w:hAnsi="Times New Roman"/>
                <w:szCs w:val="18"/>
                <w:lang w:eastAsia="en-US"/>
              </w:rPr>
              <w:t>8</w:t>
            </w:r>
            <w:r w:rsidR="00ED1D9B" w:rsidRPr="00474B36">
              <w:rPr>
                <w:rFonts w:ascii="Times New Roman" w:hAnsi="Times New Roman"/>
                <w:szCs w:val="18"/>
                <w:lang w:eastAsia="en-US"/>
              </w:rPr>
              <w:t>.</w:t>
            </w:r>
          </w:p>
        </w:tc>
        <w:tc>
          <w:tcPr>
            <w:tcW w:w="1445" w:type="dxa"/>
          </w:tcPr>
          <w:p w14:paraId="7DC5C19F" w14:textId="77777777" w:rsidR="00C25C50" w:rsidRPr="00474B36" w:rsidRDefault="00C25C50" w:rsidP="00380B72">
            <w:pPr>
              <w:jc w:val="center"/>
              <w:rPr>
                <w:rFonts w:ascii="Times New Roman" w:hAnsi="Times New Roman"/>
                <w:szCs w:val="18"/>
                <w:lang w:eastAsia="en-US"/>
              </w:rPr>
            </w:pPr>
            <w:r w:rsidRPr="00474B36">
              <w:rPr>
                <w:rFonts w:ascii="Times New Roman" w:hAnsi="Times New Roman"/>
                <w:szCs w:val="18"/>
                <w:lang w:eastAsia="en-US"/>
              </w:rPr>
              <w:t>БС Чуруг</w:t>
            </w:r>
          </w:p>
        </w:tc>
        <w:tc>
          <w:tcPr>
            <w:tcW w:w="1134" w:type="dxa"/>
          </w:tcPr>
          <w:p w14:paraId="26A1F097" w14:textId="77777777" w:rsidR="00C25C50" w:rsidRPr="00474B36" w:rsidRDefault="00C25C50" w:rsidP="00380B72">
            <w:pPr>
              <w:ind w:hanging="110"/>
              <w:jc w:val="center"/>
              <w:rPr>
                <w:rFonts w:ascii="Times New Roman" w:hAnsi="Times New Roman"/>
                <w:szCs w:val="18"/>
                <w:lang w:eastAsia="en-US"/>
              </w:rPr>
            </w:pPr>
            <w:r w:rsidRPr="00474B36">
              <w:rPr>
                <w:rFonts w:ascii="Times New Roman" w:hAnsi="Times New Roman"/>
                <w:szCs w:val="18"/>
                <w:lang w:eastAsia="en-US"/>
              </w:rPr>
              <w:t>стабилисан</w:t>
            </w:r>
          </w:p>
        </w:tc>
        <w:tc>
          <w:tcPr>
            <w:tcW w:w="1066" w:type="dxa"/>
          </w:tcPr>
          <w:p w14:paraId="2D97A60D" w14:textId="77777777" w:rsidR="00C25C50" w:rsidRPr="00474B36" w:rsidRDefault="00C25C50" w:rsidP="00380B72">
            <w:pPr>
              <w:ind w:hanging="260"/>
              <w:jc w:val="center"/>
              <w:rPr>
                <w:rFonts w:ascii="Times New Roman" w:hAnsi="Times New Roman"/>
                <w:szCs w:val="18"/>
                <w:lang w:eastAsia="en-US"/>
              </w:rPr>
            </w:pPr>
            <w:r w:rsidRPr="00474B36">
              <w:rPr>
                <w:rFonts w:ascii="Times New Roman" w:hAnsi="Times New Roman"/>
                <w:szCs w:val="18"/>
                <w:lang w:eastAsia="en-US"/>
              </w:rPr>
              <w:t>4,0</w:t>
            </w:r>
          </w:p>
        </w:tc>
        <w:tc>
          <w:tcPr>
            <w:tcW w:w="1276" w:type="dxa"/>
          </w:tcPr>
          <w:p w14:paraId="2DCA085B" w14:textId="77777777" w:rsidR="00C25C50" w:rsidRPr="00474B36" w:rsidRDefault="00C25C50" w:rsidP="00380B72">
            <w:pPr>
              <w:ind w:hanging="330"/>
              <w:jc w:val="center"/>
              <w:rPr>
                <w:rFonts w:ascii="Times New Roman" w:hAnsi="Times New Roman"/>
                <w:szCs w:val="18"/>
                <w:lang w:eastAsia="en-US"/>
              </w:rPr>
            </w:pPr>
            <w:r w:rsidRPr="00474B36">
              <w:rPr>
                <w:rFonts w:ascii="Times New Roman" w:hAnsi="Times New Roman"/>
                <w:szCs w:val="18"/>
                <w:lang w:eastAsia="en-US"/>
              </w:rPr>
              <w:t>25</w:t>
            </w:r>
          </w:p>
        </w:tc>
        <w:tc>
          <w:tcPr>
            <w:tcW w:w="1769" w:type="dxa"/>
          </w:tcPr>
          <w:p w14:paraId="3AAF5769" w14:textId="77777777" w:rsidR="00C25C50" w:rsidRPr="00474B36" w:rsidRDefault="00C25C50" w:rsidP="00380B72">
            <w:pPr>
              <w:jc w:val="center"/>
              <w:rPr>
                <w:rFonts w:ascii="Times New Roman" w:hAnsi="Times New Roman"/>
                <w:szCs w:val="18"/>
                <w:lang w:eastAsia="en-US"/>
              </w:rPr>
            </w:pPr>
            <w:r w:rsidRPr="00474B36">
              <w:rPr>
                <w:rFonts w:ascii="Times New Roman" w:hAnsi="Times New Roman"/>
                <w:szCs w:val="18"/>
                <w:lang w:eastAsia="en-US"/>
              </w:rPr>
              <w:t>некатегорисани пут</w:t>
            </w:r>
          </w:p>
        </w:tc>
        <w:tc>
          <w:tcPr>
            <w:tcW w:w="1275" w:type="dxa"/>
          </w:tcPr>
          <w:p w14:paraId="73B93481" w14:textId="77777777" w:rsidR="00C25C50" w:rsidRPr="00474B36" w:rsidRDefault="00C25C50" w:rsidP="00ED1D9B">
            <w:pPr>
              <w:ind w:firstLine="40"/>
              <w:jc w:val="center"/>
              <w:rPr>
                <w:rFonts w:ascii="Times New Roman" w:hAnsi="Times New Roman"/>
                <w:szCs w:val="18"/>
                <w:lang w:eastAsia="sr-Latn-CS"/>
              </w:rPr>
            </w:pPr>
            <w:r w:rsidRPr="00474B36">
              <w:rPr>
                <w:rFonts w:ascii="Times New Roman" w:hAnsi="Times New Roman"/>
                <w:szCs w:val="18"/>
                <w:lang w:eastAsia="en-US"/>
              </w:rPr>
              <w:t>Чуруг</w:t>
            </w:r>
          </w:p>
        </w:tc>
        <w:tc>
          <w:tcPr>
            <w:tcW w:w="1276" w:type="dxa"/>
          </w:tcPr>
          <w:p w14:paraId="23201F24" w14:textId="77777777" w:rsidR="00C25C50" w:rsidRPr="00474B36" w:rsidRDefault="00C25C50" w:rsidP="00ED1D9B">
            <w:pPr>
              <w:ind w:hanging="60"/>
              <w:jc w:val="center"/>
              <w:rPr>
                <w:rFonts w:ascii="Times New Roman" w:hAnsi="Times New Roman"/>
                <w:szCs w:val="18"/>
                <w:lang w:eastAsia="sr-Latn-CS"/>
              </w:rPr>
            </w:pPr>
            <w:r w:rsidRPr="00474B36">
              <w:rPr>
                <w:rFonts w:ascii="Times New Roman" w:hAnsi="Times New Roman"/>
                <w:szCs w:val="18"/>
                <w:lang w:eastAsia="sr-Latn-CS"/>
              </w:rPr>
              <w:t>88+685</w:t>
            </w:r>
          </w:p>
        </w:tc>
      </w:tr>
      <w:tr w:rsidR="00284C6B" w:rsidRPr="00474B36" w14:paraId="47AAA167" w14:textId="77777777" w:rsidTr="00380B72">
        <w:tc>
          <w:tcPr>
            <w:tcW w:w="648" w:type="dxa"/>
          </w:tcPr>
          <w:p w14:paraId="11C9A9ED" w14:textId="7E430B9F" w:rsidR="00C25C50" w:rsidRPr="00474B36" w:rsidRDefault="00C25C50" w:rsidP="00380B72">
            <w:pPr>
              <w:jc w:val="center"/>
              <w:rPr>
                <w:rFonts w:ascii="Times New Roman" w:hAnsi="Times New Roman"/>
                <w:szCs w:val="18"/>
                <w:lang w:eastAsia="en-US"/>
              </w:rPr>
            </w:pPr>
            <w:r w:rsidRPr="00474B36">
              <w:rPr>
                <w:rFonts w:ascii="Times New Roman" w:hAnsi="Times New Roman"/>
                <w:szCs w:val="18"/>
                <w:lang w:eastAsia="en-US"/>
              </w:rPr>
              <w:t>9</w:t>
            </w:r>
            <w:r w:rsidR="00ED1D9B" w:rsidRPr="00474B36">
              <w:rPr>
                <w:rFonts w:ascii="Times New Roman" w:hAnsi="Times New Roman"/>
                <w:szCs w:val="18"/>
                <w:lang w:eastAsia="en-US"/>
              </w:rPr>
              <w:t>.</w:t>
            </w:r>
          </w:p>
        </w:tc>
        <w:tc>
          <w:tcPr>
            <w:tcW w:w="1445" w:type="dxa"/>
          </w:tcPr>
          <w:p w14:paraId="0088A4AB" w14:textId="77777777" w:rsidR="00C25C50" w:rsidRPr="00474B36" w:rsidRDefault="00C25C50" w:rsidP="00380B72">
            <w:pPr>
              <w:jc w:val="center"/>
              <w:rPr>
                <w:rFonts w:ascii="Times New Roman" w:hAnsi="Times New Roman"/>
                <w:szCs w:val="18"/>
                <w:lang w:eastAsia="en-US"/>
              </w:rPr>
            </w:pPr>
            <w:r w:rsidRPr="00474B36">
              <w:rPr>
                <w:rFonts w:ascii="Times New Roman" w:hAnsi="Times New Roman"/>
                <w:szCs w:val="18"/>
                <w:lang w:eastAsia="en-US"/>
              </w:rPr>
              <w:t>БС Госпођинци</w:t>
            </w:r>
          </w:p>
        </w:tc>
        <w:tc>
          <w:tcPr>
            <w:tcW w:w="1134" w:type="dxa"/>
          </w:tcPr>
          <w:p w14:paraId="1521F71C" w14:textId="77777777" w:rsidR="00C25C50" w:rsidRPr="00474B36" w:rsidRDefault="00C25C50" w:rsidP="00380B72">
            <w:pPr>
              <w:ind w:hanging="110"/>
              <w:jc w:val="center"/>
              <w:rPr>
                <w:rFonts w:ascii="Times New Roman" w:hAnsi="Times New Roman"/>
                <w:szCs w:val="18"/>
                <w:lang w:eastAsia="en-US"/>
              </w:rPr>
            </w:pPr>
            <w:r w:rsidRPr="00474B36">
              <w:rPr>
                <w:rFonts w:ascii="Times New Roman" w:hAnsi="Times New Roman"/>
                <w:szCs w:val="18"/>
                <w:lang w:eastAsia="en-US"/>
              </w:rPr>
              <w:t>стабилисан</w:t>
            </w:r>
          </w:p>
        </w:tc>
        <w:tc>
          <w:tcPr>
            <w:tcW w:w="1066" w:type="dxa"/>
          </w:tcPr>
          <w:p w14:paraId="5311AF7C" w14:textId="77777777" w:rsidR="00C25C50" w:rsidRPr="00474B36" w:rsidRDefault="00C25C50" w:rsidP="00380B72">
            <w:pPr>
              <w:ind w:hanging="260"/>
              <w:jc w:val="center"/>
              <w:rPr>
                <w:rFonts w:ascii="Times New Roman" w:hAnsi="Times New Roman"/>
                <w:szCs w:val="18"/>
                <w:lang w:eastAsia="en-US"/>
              </w:rPr>
            </w:pPr>
            <w:r w:rsidRPr="00474B36">
              <w:rPr>
                <w:rFonts w:ascii="Times New Roman" w:hAnsi="Times New Roman"/>
                <w:szCs w:val="18"/>
                <w:lang w:eastAsia="en-US"/>
              </w:rPr>
              <w:t>4,0</w:t>
            </w:r>
          </w:p>
        </w:tc>
        <w:tc>
          <w:tcPr>
            <w:tcW w:w="1276" w:type="dxa"/>
          </w:tcPr>
          <w:p w14:paraId="688603DF" w14:textId="77777777" w:rsidR="00C25C50" w:rsidRPr="00474B36" w:rsidRDefault="00C25C50" w:rsidP="00380B72">
            <w:pPr>
              <w:ind w:hanging="330"/>
              <w:jc w:val="center"/>
              <w:rPr>
                <w:rFonts w:ascii="Times New Roman" w:hAnsi="Times New Roman"/>
                <w:szCs w:val="18"/>
                <w:lang w:eastAsia="en-US"/>
              </w:rPr>
            </w:pPr>
            <w:r w:rsidRPr="00474B36">
              <w:rPr>
                <w:rFonts w:ascii="Times New Roman" w:hAnsi="Times New Roman"/>
                <w:szCs w:val="18"/>
                <w:lang w:eastAsia="en-US"/>
              </w:rPr>
              <w:t>150</w:t>
            </w:r>
          </w:p>
        </w:tc>
        <w:tc>
          <w:tcPr>
            <w:tcW w:w="1769" w:type="dxa"/>
          </w:tcPr>
          <w:p w14:paraId="784F5FBE" w14:textId="77777777" w:rsidR="00C25C50" w:rsidRPr="00474B36" w:rsidRDefault="00C25C50" w:rsidP="00380B72">
            <w:pPr>
              <w:jc w:val="center"/>
              <w:rPr>
                <w:rFonts w:ascii="Times New Roman" w:hAnsi="Times New Roman"/>
                <w:szCs w:val="18"/>
                <w:lang w:eastAsia="en-US"/>
              </w:rPr>
            </w:pPr>
            <w:r w:rsidRPr="00474B36">
              <w:rPr>
                <w:rFonts w:ascii="Times New Roman" w:hAnsi="Times New Roman"/>
                <w:szCs w:val="18"/>
                <w:lang w:eastAsia="en-US"/>
              </w:rPr>
              <w:t>некатегорисани пут</w:t>
            </w:r>
          </w:p>
        </w:tc>
        <w:tc>
          <w:tcPr>
            <w:tcW w:w="1275" w:type="dxa"/>
          </w:tcPr>
          <w:p w14:paraId="18190525" w14:textId="77777777" w:rsidR="00C25C50" w:rsidRPr="00474B36" w:rsidRDefault="00C25C50" w:rsidP="00ED1D9B">
            <w:pPr>
              <w:ind w:firstLine="40"/>
              <w:jc w:val="center"/>
              <w:rPr>
                <w:rFonts w:ascii="Times New Roman" w:hAnsi="Times New Roman"/>
                <w:szCs w:val="18"/>
                <w:lang w:eastAsia="sr-Latn-CS"/>
              </w:rPr>
            </w:pPr>
            <w:r w:rsidRPr="00474B36">
              <w:rPr>
                <w:rFonts w:ascii="Times New Roman" w:hAnsi="Times New Roman"/>
                <w:szCs w:val="18"/>
                <w:lang w:eastAsia="en-US"/>
              </w:rPr>
              <w:t>Госпођинци</w:t>
            </w:r>
          </w:p>
        </w:tc>
        <w:tc>
          <w:tcPr>
            <w:tcW w:w="1276" w:type="dxa"/>
          </w:tcPr>
          <w:p w14:paraId="12E71F5B" w14:textId="77777777" w:rsidR="00C25C50" w:rsidRPr="00474B36" w:rsidRDefault="00C25C50" w:rsidP="00ED1D9B">
            <w:pPr>
              <w:ind w:hanging="60"/>
              <w:jc w:val="center"/>
              <w:rPr>
                <w:rFonts w:ascii="Times New Roman" w:hAnsi="Times New Roman"/>
                <w:szCs w:val="18"/>
                <w:lang w:eastAsia="sr-Latn-CS"/>
              </w:rPr>
            </w:pPr>
            <w:r w:rsidRPr="00474B36">
              <w:rPr>
                <w:rFonts w:ascii="Times New Roman" w:hAnsi="Times New Roman"/>
                <w:szCs w:val="18"/>
                <w:lang w:eastAsia="sr-Latn-CS"/>
              </w:rPr>
              <w:t>89+257</w:t>
            </w:r>
          </w:p>
        </w:tc>
      </w:tr>
      <w:tr w:rsidR="00284C6B" w:rsidRPr="00474B36" w14:paraId="6040C8C5" w14:textId="77777777" w:rsidTr="00380B72">
        <w:tc>
          <w:tcPr>
            <w:tcW w:w="648" w:type="dxa"/>
          </w:tcPr>
          <w:p w14:paraId="77FEC0DC" w14:textId="656794CA" w:rsidR="00C25C50" w:rsidRPr="00474B36" w:rsidRDefault="00C25C50" w:rsidP="00380B72">
            <w:pPr>
              <w:jc w:val="center"/>
              <w:rPr>
                <w:rFonts w:ascii="Times New Roman" w:hAnsi="Times New Roman"/>
                <w:szCs w:val="18"/>
                <w:lang w:eastAsia="en-US"/>
              </w:rPr>
            </w:pPr>
            <w:r w:rsidRPr="00474B36">
              <w:rPr>
                <w:rFonts w:ascii="Times New Roman" w:hAnsi="Times New Roman"/>
                <w:szCs w:val="18"/>
                <w:lang w:eastAsia="en-US"/>
              </w:rPr>
              <w:t>10</w:t>
            </w:r>
            <w:r w:rsidR="00ED1D9B" w:rsidRPr="00474B36">
              <w:rPr>
                <w:rFonts w:ascii="Times New Roman" w:hAnsi="Times New Roman"/>
                <w:szCs w:val="18"/>
                <w:lang w:eastAsia="en-US"/>
              </w:rPr>
              <w:t>.</w:t>
            </w:r>
          </w:p>
        </w:tc>
        <w:tc>
          <w:tcPr>
            <w:tcW w:w="1445" w:type="dxa"/>
          </w:tcPr>
          <w:p w14:paraId="0339ACF7" w14:textId="77777777" w:rsidR="00C25C50" w:rsidRPr="00474B36" w:rsidRDefault="00C25C50" w:rsidP="00380B72">
            <w:pPr>
              <w:jc w:val="center"/>
              <w:rPr>
                <w:rFonts w:ascii="Times New Roman" w:hAnsi="Times New Roman"/>
                <w:szCs w:val="18"/>
                <w:lang w:eastAsia="en-US"/>
              </w:rPr>
            </w:pPr>
            <w:r w:rsidRPr="00474B36">
              <w:rPr>
                <w:rFonts w:ascii="Times New Roman" w:hAnsi="Times New Roman"/>
                <w:szCs w:val="18"/>
                <w:lang w:eastAsia="en-US"/>
              </w:rPr>
              <w:t>БС Каћ</w:t>
            </w:r>
          </w:p>
        </w:tc>
        <w:tc>
          <w:tcPr>
            <w:tcW w:w="1134" w:type="dxa"/>
          </w:tcPr>
          <w:p w14:paraId="56AD2891" w14:textId="77777777" w:rsidR="00C25C50" w:rsidRPr="00474B36" w:rsidRDefault="00C25C50" w:rsidP="00380B72">
            <w:pPr>
              <w:ind w:hanging="110"/>
              <w:jc w:val="center"/>
              <w:rPr>
                <w:rFonts w:ascii="Times New Roman" w:hAnsi="Times New Roman"/>
                <w:szCs w:val="18"/>
                <w:lang w:eastAsia="en-US"/>
              </w:rPr>
            </w:pPr>
            <w:r w:rsidRPr="00474B36">
              <w:rPr>
                <w:rFonts w:ascii="Times New Roman" w:hAnsi="Times New Roman"/>
                <w:szCs w:val="18"/>
                <w:lang w:eastAsia="en-US"/>
              </w:rPr>
              <w:t>стабилисан</w:t>
            </w:r>
          </w:p>
        </w:tc>
        <w:tc>
          <w:tcPr>
            <w:tcW w:w="1066" w:type="dxa"/>
          </w:tcPr>
          <w:p w14:paraId="4BFA1C4B" w14:textId="77777777" w:rsidR="00C25C50" w:rsidRPr="00474B36" w:rsidRDefault="00C25C50" w:rsidP="00380B72">
            <w:pPr>
              <w:ind w:hanging="260"/>
              <w:jc w:val="center"/>
              <w:rPr>
                <w:rFonts w:ascii="Times New Roman" w:hAnsi="Times New Roman"/>
                <w:szCs w:val="18"/>
                <w:lang w:eastAsia="en-US"/>
              </w:rPr>
            </w:pPr>
            <w:r w:rsidRPr="00474B36">
              <w:rPr>
                <w:rFonts w:ascii="Times New Roman" w:hAnsi="Times New Roman"/>
                <w:szCs w:val="18"/>
                <w:lang w:eastAsia="en-US"/>
              </w:rPr>
              <w:t>4,0</w:t>
            </w:r>
          </w:p>
        </w:tc>
        <w:tc>
          <w:tcPr>
            <w:tcW w:w="1276" w:type="dxa"/>
          </w:tcPr>
          <w:p w14:paraId="551C3D04" w14:textId="67EEDC38" w:rsidR="00C25C50" w:rsidRPr="00474B36" w:rsidRDefault="00833652" w:rsidP="00380B72">
            <w:pPr>
              <w:ind w:hanging="330"/>
              <w:jc w:val="center"/>
              <w:rPr>
                <w:rFonts w:ascii="Times New Roman" w:hAnsi="Times New Roman"/>
                <w:szCs w:val="18"/>
                <w:lang w:eastAsia="en-US"/>
              </w:rPr>
            </w:pPr>
            <w:r w:rsidRPr="00474B36">
              <w:rPr>
                <w:rFonts w:ascii="Times New Roman" w:hAnsi="Times New Roman"/>
                <w:szCs w:val="18"/>
                <w:lang w:eastAsia="en-US"/>
              </w:rPr>
              <w:t>300</w:t>
            </w:r>
          </w:p>
        </w:tc>
        <w:tc>
          <w:tcPr>
            <w:tcW w:w="1769" w:type="dxa"/>
          </w:tcPr>
          <w:p w14:paraId="375D9F24" w14:textId="77777777" w:rsidR="00C25C50" w:rsidRPr="00474B36" w:rsidRDefault="00C25C50" w:rsidP="00380B72">
            <w:pPr>
              <w:jc w:val="center"/>
              <w:rPr>
                <w:rFonts w:ascii="Times New Roman" w:hAnsi="Times New Roman"/>
                <w:szCs w:val="18"/>
                <w:lang w:eastAsia="en-US"/>
              </w:rPr>
            </w:pPr>
            <w:r w:rsidRPr="00474B36">
              <w:rPr>
                <w:rFonts w:ascii="Times New Roman" w:hAnsi="Times New Roman"/>
                <w:szCs w:val="18"/>
                <w:lang w:eastAsia="en-US"/>
              </w:rPr>
              <w:t>некатегорисани пут</w:t>
            </w:r>
          </w:p>
        </w:tc>
        <w:tc>
          <w:tcPr>
            <w:tcW w:w="1275" w:type="dxa"/>
          </w:tcPr>
          <w:p w14:paraId="1DAEF602" w14:textId="77777777" w:rsidR="00C25C50" w:rsidRPr="00474B36" w:rsidRDefault="00C25C50" w:rsidP="00ED1D9B">
            <w:pPr>
              <w:ind w:firstLine="40"/>
              <w:jc w:val="center"/>
              <w:rPr>
                <w:rFonts w:ascii="Times New Roman" w:hAnsi="Times New Roman"/>
                <w:szCs w:val="18"/>
                <w:lang w:eastAsia="sr-Latn-CS"/>
              </w:rPr>
            </w:pPr>
            <w:r w:rsidRPr="00474B36">
              <w:rPr>
                <w:rFonts w:ascii="Times New Roman" w:hAnsi="Times New Roman"/>
                <w:szCs w:val="18"/>
                <w:lang w:eastAsia="sr-Latn-CS"/>
              </w:rPr>
              <w:t>Каћ</w:t>
            </w:r>
          </w:p>
        </w:tc>
        <w:tc>
          <w:tcPr>
            <w:tcW w:w="1276" w:type="dxa"/>
          </w:tcPr>
          <w:p w14:paraId="5C205A9B" w14:textId="763E44C4" w:rsidR="00C25C50" w:rsidRPr="00474B36" w:rsidRDefault="00C25C50" w:rsidP="00ED1D9B">
            <w:pPr>
              <w:ind w:hanging="60"/>
              <w:jc w:val="center"/>
              <w:rPr>
                <w:rFonts w:ascii="Times New Roman" w:hAnsi="Times New Roman"/>
                <w:szCs w:val="18"/>
                <w:lang w:eastAsia="sr-Latn-CS"/>
              </w:rPr>
            </w:pPr>
            <w:r w:rsidRPr="00474B36">
              <w:rPr>
                <w:rFonts w:ascii="Times New Roman" w:hAnsi="Times New Roman"/>
                <w:szCs w:val="18"/>
                <w:lang w:eastAsia="sr-Latn-CS"/>
              </w:rPr>
              <w:t>107+</w:t>
            </w:r>
            <w:r w:rsidR="004B0F3A" w:rsidRPr="00474B36">
              <w:rPr>
                <w:rFonts w:ascii="Times New Roman" w:hAnsi="Times New Roman"/>
                <w:szCs w:val="18"/>
                <w:lang w:eastAsia="sr-Latn-CS"/>
              </w:rPr>
              <w:t>405</w:t>
            </w:r>
          </w:p>
        </w:tc>
      </w:tr>
      <w:tr w:rsidR="00C25C50" w:rsidRPr="00474B36" w14:paraId="7FDFCDB5" w14:textId="77777777" w:rsidTr="00380B72">
        <w:tc>
          <w:tcPr>
            <w:tcW w:w="648" w:type="dxa"/>
          </w:tcPr>
          <w:p w14:paraId="30630CF4" w14:textId="005C1D52" w:rsidR="00C25C50" w:rsidRPr="00474B36" w:rsidRDefault="00C25C50" w:rsidP="00380B72">
            <w:pPr>
              <w:jc w:val="center"/>
              <w:rPr>
                <w:rFonts w:ascii="Times New Roman" w:hAnsi="Times New Roman"/>
                <w:szCs w:val="18"/>
                <w:lang w:eastAsia="en-US"/>
              </w:rPr>
            </w:pPr>
            <w:r w:rsidRPr="00474B36">
              <w:rPr>
                <w:rFonts w:ascii="Times New Roman" w:hAnsi="Times New Roman"/>
                <w:szCs w:val="18"/>
                <w:lang w:eastAsia="en-US"/>
              </w:rPr>
              <w:t>11</w:t>
            </w:r>
            <w:r w:rsidR="00ED1D9B" w:rsidRPr="00474B36">
              <w:rPr>
                <w:rFonts w:ascii="Times New Roman" w:hAnsi="Times New Roman"/>
                <w:szCs w:val="18"/>
                <w:lang w:eastAsia="en-US"/>
              </w:rPr>
              <w:t>.</w:t>
            </w:r>
          </w:p>
        </w:tc>
        <w:tc>
          <w:tcPr>
            <w:tcW w:w="1445" w:type="dxa"/>
          </w:tcPr>
          <w:p w14:paraId="5EFFC170" w14:textId="6316BBE3" w:rsidR="00C25C50" w:rsidRPr="00474B36" w:rsidRDefault="00C25C50" w:rsidP="00380B72">
            <w:pPr>
              <w:rPr>
                <w:rFonts w:ascii="Times New Roman" w:hAnsi="Times New Roman"/>
                <w:szCs w:val="18"/>
                <w:lang w:eastAsia="en-US"/>
              </w:rPr>
            </w:pPr>
            <w:r w:rsidRPr="00474B36">
              <w:rPr>
                <w:rFonts w:ascii="Times New Roman" w:hAnsi="Times New Roman"/>
                <w:szCs w:val="18"/>
              </w:rPr>
              <w:t>ПОЧС</w:t>
            </w:r>
            <w:r w:rsidR="00D966B9" w:rsidRPr="00474B36">
              <w:rPr>
                <w:rFonts w:ascii="Times New Roman" w:hAnsi="Times New Roman"/>
                <w:szCs w:val="18"/>
              </w:rPr>
              <w:t xml:space="preserve"> </w:t>
            </w:r>
            <w:r w:rsidRPr="00474B36">
              <w:rPr>
                <w:rFonts w:ascii="Times New Roman" w:hAnsi="Times New Roman"/>
                <w:szCs w:val="18"/>
              </w:rPr>
              <w:t>Нови Сад - Терминал</w:t>
            </w:r>
          </w:p>
        </w:tc>
        <w:tc>
          <w:tcPr>
            <w:tcW w:w="1134" w:type="dxa"/>
          </w:tcPr>
          <w:p w14:paraId="14ACCFA4" w14:textId="77777777" w:rsidR="00C25C50" w:rsidRPr="00474B36" w:rsidRDefault="00C25C50" w:rsidP="00380B72">
            <w:pPr>
              <w:ind w:hanging="110"/>
              <w:jc w:val="center"/>
              <w:rPr>
                <w:rFonts w:ascii="Times New Roman" w:hAnsi="Times New Roman"/>
                <w:szCs w:val="18"/>
                <w:lang w:eastAsia="en-US"/>
              </w:rPr>
            </w:pPr>
            <w:r w:rsidRPr="00474B36">
              <w:rPr>
                <w:rFonts w:ascii="Times New Roman" w:hAnsi="Times New Roman"/>
                <w:szCs w:val="18"/>
                <w:lang w:eastAsia="en-US"/>
              </w:rPr>
              <w:t>-</w:t>
            </w:r>
          </w:p>
        </w:tc>
        <w:tc>
          <w:tcPr>
            <w:tcW w:w="1066" w:type="dxa"/>
          </w:tcPr>
          <w:p w14:paraId="44A673E9" w14:textId="77777777" w:rsidR="00C25C50" w:rsidRPr="00474B36" w:rsidRDefault="00C25C50" w:rsidP="00380B72">
            <w:pPr>
              <w:ind w:hanging="260"/>
              <w:jc w:val="center"/>
              <w:rPr>
                <w:rFonts w:ascii="Times New Roman" w:hAnsi="Times New Roman"/>
                <w:szCs w:val="18"/>
                <w:lang w:eastAsia="en-US"/>
              </w:rPr>
            </w:pPr>
            <w:r w:rsidRPr="00474B36">
              <w:rPr>
                <w:rFonts w:ascii="Times New Roman" w:hAnsi="Times New Roman"/>
                <w:szCs w:val="18"/>
                <w:lang w:eastAsia="en-US"/>
              </w:rPr>
              <w:t>-</w:t>
            </w:r>
          </w:p>
        </w:tc>
        <w:tc>
          <w:tcPr>
            <w:tcW w:w="1276" w:type="dxa"/>
          </w:tcPr>
          <w:p w14:paraId="40B9875D" w14:textId="77777777" w:rsidR="00C25C50" w:rsidRPr="00474B36" w:rsidRDefault="00C25C50" w:rsidP="00380B72">
            <w:pPr>
              <w:ind w:hanging="330"/>
              <w:jc w:val="center"/>
              <w:rPr>
                <w:rFonts w:ascii="Times New Roman" w:hAnsi="Times New Roman"/>
                <w:szCs w:val="18"/>
                <w:lang w:eastAsia="en-US"/>
              </w:rPr>
            </w:pPr>
            <w:r w:rsidRPr="00474B36">
              <w:rPr>
                <w:rFonts w:ascii="Times New Roman" w:hAnsi="Times New Roman"/>
                <w:szCs w:val="18"/>
                <w:lang w:eastAsia="en-US"/>
              </w:rPr>
              <w:t>-</w:t>
            </w:r>
          </w:p>
        </w:tc>
        <w:tc>
          <w:tcPr>
            <w:tcW w:w="1769" w:type="dxa"/>
          </w:tcPr>
          <w:p w14:paraId="288ACCD5" w14:textId="77777777" w:rsidR="00C25C50" w:rsidRPr="00474B36" w:rsidRDefault="00C25C50" w:rsidP="00380B72">
            <w:pPr>
              <w:jc w:val="center"/>
              <w:rPr>
                <w:rFonts w:ascii="Times New Roman" w:hAnsi="Times New Roman"/>
                <w:szCs w:val="18"/>
                <w:lang w:eastAsia="en-US"/>
              </w:rPr>
            </w:pPr>
            <w:r w:rsidRPr="00474B36">
              <w:rPr>
                <w:rFonts w:ascii="Times New Roman" w:hAnsi="Times New Roman"/>
                <w:szCs w:val="18"/>
                <w:lang w:eastAsia="en-US"/>
              </w:rPr>
              <w:t>-</w:t>
            </w:r>
          </w:p>
        </w:tc>
        <w:tc>
          <w:tcPr>
            <w:tcW w:w="1275" w:type="dxa"/>
          </w:tcPr>
          <w:p w14:paraId="6FE0DD3E" w14:textId="77777777" w:rsidR="00C25C50" w:rsidRPr="00474B36" w:rsidRDefault="00C25C50" w:rsidP="00ED1D9B">
            <w:pPr>
              <w:ind w:firstLine="40"/>
              <w:jc w:val="center"/>
              <w:rPr>
                <w:rFonts w:ascii="Times New Roman" w:hAnsi="Times New Roman"/>
                <w:szCs w:val="18"/>
                <w:lang w:eastAsia="sr-Latn-CS"/>
              </w:rPr>
            </w:pPr>
            <w:r w:rsidRPr="00474B36">
              <w:rPr>
                <w:rFonts w:ascii="Times New Roman" w:hAnsi="Times New Roman"/>
                <w:szCs w:val="18"/>
                <w:lang w:eastAsia="sr-Latn-CS"/>
              </w:rPr>
              <w:t>Нови Сад</w:t>
            </w:r>
          </w:p>
        </w:tc>
        <w:tc>
          <w:tcPr>
            <w:tcW w:w="1276" w:type="dxa"/>
          </w:tcPr>
          <w:p w14:paraId="209499DF" w14:textId="77777777" w:rsidR="00C25C50" w:rsidRPr="00474B36" w:rsidRDefault="00C25C50" w:rsidP="00ED1D9B">
            <w:pPr>
              <w:ind w:hanging="60"/>
              <w:jc w:val="center"/>
              <w:rPr>
                <w:rFonts w:ascii="Times New Roman" w:hAnsi="Times New Roman"/>
                <w:szCs w:val="18"/>
                <w:lang w:eastAsia="sr-Latn-CS"/>
              </w:rPr>
            </w:pPr>
            <w:r w:rsidRPr="00474B36">
              <w:rPr>
                <w:rFonts w:ascii="Times New Roman" w:hAnsi="Times New Roman"/>
                <w:szCs w:val="18"/>
                <w:lang w:eastAsia="sr-Latn-CS"/>
              </w:rPr>
              <w:t>113+068</w:t>
            </w:r>
          </w:p>
        </w:tc>
      </w:tr>
    </w:tbl>
    <w:p w14:paraId="22B9C221" w14:textId="77777777" w:rsidR="00ED1D9B" w:rsidRPr="00474B36" w:rsidRDefault="00ED1D9B" w:rsidP="00DD1205">
      <w:pPr>
        <w:tabs>
          <w:tab w:val="left" w:pos="360"/>
        </w:tabs>
        <w:ind w:firstLine="720"/>
        <w:rPr>
          <w:rFonts w:ascii="Times New Roman" w:eastAsia="Calibri" w:hAnsi="Times New Roman"/>
          <w:spacing w:val="-4"/>
          <w:sz w:val="24"/>
          <w:lang w:eastAsia="en-US"/>
        </w:rPr>
      </w:pPr>
    </w:p>
    <w:p w14:paraId="52C92A72" w14:textId="08831DF1" w:rsidR="0018458F" w:rsidRPr="00474B36" w:rsidRDefault="00C25C50" w:rsidP="00DD1205">
      <w:pPr>
        <w:tabs>
          <w:tab w:val="left" w:pos="360"/>
        </w:tabs>
        <w:ind w:firstLine="720"/>
        <w:rPr>
          <w:rFonts w:ascii="Times New Roman" w:eastAsia="Calibri" w:hAnsi="Times New Roman"/>
          <w:spacing w:val="-4"/>
          <w:sz w:val="24"/>
          <w:lang w:eastAsia="en-US"/>
        </w:rPr>
      </w:pPr>
      <w:r w:rsidRPr="00474B36">
        <w:rPr>
          <w:rFonts w:ascii="Times New Roman" w:eastAsia="Calibri" w:hAnsi="Times New Roman"/>
          <w:spacing w:val="-4"/>
          <w:sz w:val="24"/>
          <w:lang w:eastAsia="en-US"/>
        </w:rPr>
        <w:t>Траса и положај трајних колских приступа објектима нафтовода одређени су границом појаса регулације планираних приступних путева. Ширина регулације је јединствена за све путеве и износи 8,0 m. Граница регулације је одређена графички (</w:t>
      </w:r>
      <w:r w:rsidR="001D3D63" w:rsidRPr="00474B36">
        <w:rPr>
          <w:rFonts w:ascii="Times New Roman" w:eastAsia="Calibri" w:hAnsi="Times New Roman"/>
          <w:spacing w:val="-4"/>
          <w:sz w:val="24"/>
          <w:lang w:eastAsia="en-US"/>
        </w:rPr>
        <w:t xml:space="preserve">Реферална </w:t>
      </w:r>
      <w:r w:rsidRPr="00474B36">
        <w:rPr>
          <w:rFonts w:ascii="Times New Roman" w:eastAsia="Calibri" w:hAnsi="Times New Roman"/>
          <w:spacing w:val="-4"/>
          <w:sz w:val="24"/>
          <w:lang w:eastAsia="en-US"/>
        </w:rPr>
        <w:t>карт</w:t>
      </w:r>
      <w:r w:rsidR="009E595F" w:rsidRPr="00474B36">
        <w:rPr>
          <w:rFonts w:ascii="Times New Roman" w:eastAsia="Calibri" w:hAnsi="Times New Roman"/>
          <w:spacing w:val="-4"/>
          <w:sz w:val="24"/>
          <w:lang w:eastAsia="en-US"/>
        </w:rPr>
        <w:t>а</w:t>
      </w:r>
      <w:r w:rsidR="00A05ECA" w:rsidRPr="00474B36">
        <w:rPr>
          <w:rFonts w:ascii="Times New Roman" w:eastAsia="Calibri" w:hAnsi="Times New Roman"/>
          <w:spacing w:val="-4"/>
          <w:sz w:val="24"/>
          <w:lang w:eastAsia="en-US"/>
        </w:rPr>
        <w:t xml:space="preserve"> 6</w:t>
      </w:r>
      <w:r w:rsidR="008D7E6B" w:rsidRPr="00474B36">
        <w:rPr>
          <w:rFonts w:ascii="Times New Roman" w:eastAsia="Calibri" w:hAnsi="Times New Roman"/>
          <w:spacing w:val="-4"/>
          <w:sz w:val="24"/>
          <w:lang w:eastAsia="en-US"/>
        </w:rPr>
        <w:t xml:space="preserve">: </w:t>
      </w:r>
      <w:r w:rsidR="006967E2" w:rsidRPr="00474B36">
        <w:rPr>
          <w:rFonts w:ascii="Times New Roman" w:eastAsia="Calibri" w:hAnsi="Times New Roman"/>
          <w:spacing w:val="-4"/>
          <w:sz w:val="24"/>
          <w:lang w:eastAsia="en-US"/>
        </w:rPr>
        <w:t xml:space="preserve"> </w:t>
      </w:r>
      <w:r w:rsidR="00CD2C1F" w:rsidRPr="00474B36">
        <w:rPr>
          <w:rFonts w:ascii="Times New Roman" w:eastAsia="Calibri" w:hAnsi="Times New Roman"/>
          <w:spacing w:val="-4"/>
          <w:sz w:val="24"/>
          <w:lang w:eastAsia="en-US"/>
        </w:rPr>
        <w:t>ДЕТАЉНА РАЗРАДА ПРОСТОРНОГ ПЛАНА РЕГУЛАЦИОНИ ПЛАН ОТПРЕМНО ЧИСТАЧКА СТАНИЦА ХОРГО</w:t>
      </w:r>
      <w:r w:rsidR="001A396E" w:rsidRPr="00474B36">
        <w:rPr>
          <w:rFonts w:ascii="Times New Roman" w:eastAsia="Calibri" w:hAnsi="Times New Roman"/>
          <w:spacing w:val="-4"/>
          <w:sz w:val="24"/>
          <w:lang w:eastAsia="en-US"/>
        </w:rPr>
        <w:t>Ш</w:t>
      </w:r>
      <w:r w:rsidR="00CD2C1F" w:rsidRPr="00474B36">
        <w:rPr>
          <w:rFonts w:ascii="Times New Roman" w:eastAsia="Calibri" w:hAnsi="Times New Roman"/>
          <w:spacing w:val="-4"/>
          <w:sz w:val="24"/>
          <w:lang w:eastAsia="en-US"/>
        </w:rPr>
        <w:t xml:space="preserve"> ОПШТИНА КАЊИЖА</w:t>
      </w:r>
      <w:r w:rsidR="00CD2C1F" w:rsidRPr="00474B36">
        <w:rPr>
          <w:rFonts w:ascii="Times New Roman" w:eastAsia="Calibri" w:hAnsi="Times New Roman"/>
          <w:b/>
          <w:spacing w:val="-4"/>
          <w:sz w:val="24"/>
          <w:lang w:eastAsia="en-US"/>
        </w:rPr>
        <w:t xml:space="preserve"> </w:t>
      </w:r>
      <w:r w:rsidR="00A05ECA" w:rsidRPr="00474B36">
        <w:rPr>
          <w:rFonts w:ascii="Times New Roman" w:eastAsia="Calibri" w:hAnsi="Times New Roman"/>
          <w:spacing w:val="-4"/>
          <w:sz w:val="24"/>
          <w:lang w:eastAsia="en-US"/>
        </w:rPr>
        <w:t>-</w:t>
      </w:r>
      <w:r w:rsidR="008B3C6C" w:rsidRPr="00474B36">
        <w:rPr>
          <w:rFonts w:ascii="Times New Roman" w:eastAsia="Calibri" w:hAnsi="Times New Roman"/>
          <w:spacing w:val="-4"/>
          <w:sz w:val="24"/>
          <w:lang w:eastAsia="en-US"/>
        </w:rPr>
        <w:t xml:space="preserve"> л</w:t>
      </w:r>
      <w:r w:rsidR="006967E2" w:rsidRPr="00474B36">
        <w:rPr>
          <w:rFonts w:ascii="Times New Roman" w:eastAsia="Calibri" w:hAnsi="Times New Roman"/>
          <w:spacing w:val="-4"/>
          <w:sz w:val="24"/>
          <w:lang w:eastAsia="en-US"/>
        </w:rPr>
        <w:t>ист</w:t>
      </w:r>
      <w:r w:rsidR="008B3C6C" w:rsidRPr="00474B36">
        <w:rPr>
          <w:rFonts w:ascii="Times New Roman" w:eastAsia="Calibri" w:hAnsi="Times New Roman"/>
          <w:spacing w:val="-4"/>
          <w:sz w:val="24"/>
          <w:lang w:eastAsia="en-US"/>
        </w:rPr>
        <w:t>ови</w:t>
      </w:r>
      <w:r w:rsidR="006967E2" w:rsidRPr="00474B36">
        <w:rPr>
          <w:rFonts w:ascii="Times New Roman" w:eastAsia="Calibri" w:hAnsi="Times New Roman"/>
          <w:spacing w:val="-4"/>
          <w:sz w:val="24"/>
          <w:lang w:eastAsia="en-US"/>
        </w:rPr>
        <w:t xml:space="preserve"> </w:t>
      </w:r>
      <w:r w:rsidR="009E595F" w:rsidRPr="00474B36">
        <w:rPr>
          <w:rFonts w:ascii="Times New Roman" w:eastAsia="Calibri" w:hAnsi="Times New Roman"/>
          <w:spacing w:val="-4"/>
          <w:sz w:val="24"/>
          <w:lang w:eastAsia="en-US"/>
        </w:rPr>
        <w:t>6.01 – 6.11</w:t>
      </w:r>
      <w:r w:rsidRPr="00474B36">
        <w:rPr>
          <w:rFonts w:ascii="Times New Roman" w:eastAsia="Calibri" w:hAnsi="Times New Roman"/>
          <w:spacing w:val="-4"/>
          <w:sz w:val="24"/>
          <w:lang w:eastAsia="en-US"/>
        </w:rPr>
        <w:t>) и елементима за геодетско обележавање карактеристичних тачака регулационе линије. Након ближег пројектног дефинисања трасе и техничких елемената пута, све површине  (слободне и коловозне) у појасу регулације могу се користити за постављање</w:t>
      </w:r>
      <w:r w:rsidRPr="00474B36">
        <w:rPr>
          <w:rFonts w:ascii="Times New Roman" w:hAnsi="Times New Roman"/>
          <w:spacing w:val="-4"/>
          <w:sz w:val="24"/>
        </w:rPr>
        <w:t xml:space="preserve"> телекомуникационих и енергетских инсталација.</w:t>
      </w:r>
    </w:p>
    <w:p w14:paraId="76953D5E" w14:textId="73AE88BA" w:rsidR="00F926AA" w:rsidRPr="00474B36" w:rsidRDefault="00F926AA" w:rsidP="00DD1205">
      <w:pPr>
        <w:tabs>
          <w:tab w:val="left" w:pos="360"/>
        </w:tabs>
        <w:ind w:firstLine="720"/>
        <w:rPr>
          <w:rFonts w:ascii="Times New Roman" w:eastAsia="Calibri" w:hAnsi="Times New Roman"/>
          <w:spacing w:val="-4"/>
          <w:sz w:val="24"/>
          <w:lang w:eastAsia="en-US"/>
        </w:rPr>
      </w:pPr>
    </w:p>
    <w:p w14:paraId="48E99354" w14:textId="12B0CE29" w:rsidR="007160CE" w:rsidRPr="00474B36" w:rsidRDefault="00ED1D9B" w:rsidP="002E40BE">
      <w:pPr>
        <w:pStyle w:val="Heding2"/>
        <w:ind w:firstLine="720"/>
        <w:jc w:val="center"/>
        <w:rPr>
          <w:b w:val="0"/>
          <w:lang w:val="sr-Cyrl-CS"/>
        </w:rPr>
      </w:pPr>
      <w:bookmarkStart w:id="700" w:name="_Toc183159232"/>
      <w:r w:rsidRPr="00474B36">
        <w:rPr>
          <w:b w:val="0"/>
          <w:caps w:val="0"/>
          <w:lang w:val="sr-Cyrl-CS"/>
        </w:rPr>
        <w:t>3.3. Правила грађења за извођење радов</w:t>
      </w:r>
      <w:bookmarkEnd w:id="700"/>
      <w:r w:rsidR="00E82E80" w:rsidRPr="00474B36">
        <w:rPr>
          <w:b w:val="0"/>
          <w:caps w:val="0"/>
          <w:lang w:val="sr-Cyrl-CS"/>
        </w:rPr>
        <w:t>a</w:t>
      </w:r>
    </w:p>
    <w:p w14:paraId="156CF7EA" w14:textId="3E3DCA71" w:rsidR="000C6B60" w:rsidRPr="00474B36" w:rsidRDefault="000C6B60" w:rsidP="00DD1205">
      <w:pPr>
        <w:tabs>
          <w:tab w:val="left" w:leader="dot" w:pos="8978"/>
        </w:tabs>
        <w:autoSpaceDE w:val="0"/>
        <w:autoSpaceDN w:val="0"/>
        <w:adjustRightInd w:val="0"/>
        <w:spacing w:line="255" w:lineRule="exact"/>
        <w:ind w:firstLine="720"/>
        <w:rPr>
          <w:rFonts w:ascii="Times New Roman" w:hAnsi="Times New Roman"/>
          <w:sz w:val="24"/>
          <w:lang w:eastAsia="hr-HR"/>
        </w:rPr>
      </w:pPr>
    </w:p>
    <w:p w14:paraId="42DAA10A" w14:textId="0ECBEA5B" w:rsidR="000C6B60" w:rsidRPr="00474B36" w:rsidRDefault="000C6B60" w:rsidP="00DD1205">
      <w:pPr>
        <w:ind w:firstLine="720"/>
        <w:rPr>
          <w:rFonts w:ascii="Times New Roman" w:hAnsi="Times New Roman"/>
          <w:sz w:val="24"/>
          <w:lang w:eastAsia="sr-Latn-RS"/>
        </w:rPr>
      </w:pPr>
      <w:r w:rsidRPr="00474B36">
        <w:rPr>
          <w:rFonts w:ascii="Times New Roman" w:hAnsi="Times New Roman"/>
          <w:sz w:val="24"/>
          <w:lang w:eastAsia="sr-Latn-RS"/>
        </w:rPr>
        <w:t>Пре почетка изградње нафтовода и продуктовода потребно је одредити радни појас који ће у току градње бити на располагању извођачу радова.</w:t>
      </w:r>
    </w:p>
    <w:p w14:paraId="6171DBB7" w14:textId="567DB90A" w:rsidR="000C6B60" w:rsidRPr="00474B36" w:rsidRDefault="000C6B60" w:rsidP="00DD1205">
      <w:pPr>
        <w:ind w:firstLine="720"/>
        <w:rPr>
          <w:rFonts w:ascii="Times New Roman" w:hAnsi="Times New Roman"/>
          <w:sz w:val="24"/>
          <w:lang w:eastAsia="sr-Latn-RS"/>
        </w:rPr>
      </w:pPr>
      <w:r w:rsidRPr="00474B36">
        <w:rPr>
          <w:rFonts w:ascii="Times New Roman" w:hAnsi="Times New Roman"/>
          <w:sz w:val="24"/>
          <w:lang w:eastAsia="sr-Latn-RS"/>
        </w:rPr>
        <w:t xml:space="preserve">Радни појас, мора да буде прилагођен пречнику </w:t>
      </w:r>
      <w:bookmarkStart w:id="701" w:name="SADRZAJ_233"/>
      <w:r w:rsidRPr="00474B36">
        <w:rPr>
          <w:rFonts w:ascii="Times New Roman" w:hAnsi="Times New Roman"/>
          <w:sz w:val="24"/>
          <w:lang w:eastAsia="sr-Latn-RS"/>
        </w:rPr>
        <w:t>нафтовода и продуктовода, врсти и количини ископа, као и могућности манипулисања машинама.</w:t>
      </w:r>
    </w:p>
    <w:p w14:paraId="7189D939" w14:textId="04BF04CB" w:rsidR="00E26C32" w:rsidRPr="00474B36" w:rsidRDefault="000C6B60" w:rsidP="00626344">
      <w:pPr>
        <w:ind w:firstLine="720"/>
        <w:rPr>
          <w:rFonts w:ascii="Times New Roman" w:hAnsi="Times New Roman"/>
          <w:sz w:val="24"/>
          <w:lang w:eastAsia="sr-Latn-RS"/>
        </w:rPr>
      </w:pPr>
      <w:r w:rsidRPr="00474B36">
        <w:rPr>
          <w:rFonts w:ascii="Times New Roman" w:hAnsi="Times New Roman"/>
          <w:sz w:val="24"/>
          <w:lang w:eastAsia="sr-Latn-RS"/>
        </w:rPr>
        <w:t>Постојећи објекти линијске инфраструктуре који леже у радном појасу</w:t>
      </w:r>
      <w:bookmarkEnd w:id="701"/>
      <w:r w:rsidRPr="00474B36">
        <w:rPr>
          <w:rFonts w:ascii="Times New Roman" w:hAnsi="Times New Roman"/>
          <w:sz w:val="24"/>
          <w:lang w:eastAsia="sr-Latn-RS"/>
        </w:rPr>
        <w:t>, не могу да буду угрожени.</w:t>
      </w:r>
    </w:p>
    <w:p w14:paraId="6D0F4FF8" w14:textId="34EC54AF" w:rsidR="000C6B60" w:rsidRPr="00474B36" w:rsidRDefault="000C6B60" w:rsidP="00DD1205">
      <w:pPr>
        <w:ind w:firstLine="720"/>
        <w:rPr>
          <w:rFonts w:ascii="Times New Roman" w:hAnsi="Times New Roman"/>
          <w:sz w:val="24"/>
          <w:lang w:eastAsia="sr-Latn-RS"/>
        </w:rPr>
      </w:pPr>
      <w:bookmarkStart w:id="702" w:name="SADRZAJ_235"/>
      <w:r w:rsidRPr="00474B36">
        <w:rPr>
          <w:rFonts w:ascii="Times New Roman" w:hAnsi="Times New Roman"/>
          <w:sz w:val="24"/>
          <w:lang w:eastAsia="sr-Latn-RS"/>
        </w:rPr>
        <w:t xml:space="preserve">Висина покривног слоја цеви, при </w:t>
      </w:r>
      <w:bookmarkStart w:id="703" w:name="SADRZAJ_236"/>
      <w:bookmarkEnd w:id="702"/>
      <w:r w:rsidRPr="00474B36">
        <w:rPr>
          <w:rFonts w:ascii="Times New Roman" w:hAnsi="Times New Roman"/>
          <w:sz w:val="24"/>
          <w:lang w:eastAsia="sr-Latn-RS"/>
        </w:rPr>
        <w:t>чему покривни слој цеви не би требало да прелази 2 m, може одступити у следећим случајевима:</w:t>
      </w:r>
    </w:p>
    <w:p w14:paraId="7F7BDEA4" w14:textId="77777777" w:rsidR="000C6B60" w:rsidRPr="00474B36" w:rsidRDefault="000C6B60" w:rsidP="00626344">
      <w:pPr>
        <w:ind w:firstLine="709"/>
        <w:rPr>
          <w:rFonts w:ascii="Times New Roman" w:hAnsi="Times New Roman"/>
          <w:sz w:val="24"/>
          <w:lang w:eastAsia="sr-Latn-RS"/>
        </w:rPr>
      </w:pPr>
      <w:r w:rsidRPr="00474B36">
        <w:rPr>
          <w:rFonts w:ascii="Times New Roman" w:hAnsi="Times New Roman"/>
          <w:sz w:val="24"/>
          <w:lang w:eastAsia="sr-Latn-RS"/>
        </w:rPr>
        <w:t>1) на местима на којима конфигурација тла то захтева;</w:t>
      </w:r>
    </w:p>
    <w:p w14:paraId="4E193C07" w14:textId="77777777" w:rsidR="000C6B60" w:rsidRPr="00474B36" w:rsidRDefault="000C6B60" w:rsidP="00626344">
      <w:pPr>
        <w:ind w:firstLine="709"/>
        <w:rPr>
          <w:rFonts w:ascii="Times New Roman" w:hAnsi="Times New Roman"/>
          <w:sz w:val="24"/>
          <w:lang w:eastAsia="sr-Latn-RS"/>
        </w:rPr>
      </w:pPr>
      <w:bookmarkStart w:id="704" w:name="SADRZAJ_237"/>
      <w:bookmarkEnd w:id="703"/>
      <w:r w:rsidRPr="00474B36">
        <w:rPr>
          <w:rFonts w:ascii="Times New Roman" w:hAnsi="Times New Roman"/>
          <w:sz w:val="24"/>
          <w:lang w:eastAsia="sr-Latn-RS"/>
        </w:rPr>
        <w:t xml:space="preserve">2) на местима на којима може доћи до издизања тла услед смрзавања подземних </w:t>
      </w:r>
      <w:bookmarkStart w:id="705" w:name="SADRZAJ_238"/>
      <w:bookmarkEnd w:id="704"/>
      <w:r w:rsidRPr="00474B36">
        <w:rPr>
          <w:rFonts w:ascii="Times New Roman" w:hAnsi="Times New Roman"/>
          <w:sz w:val="24"/>
          <w:lang w:eastAsia="sr-Latn-RS"/>
        </w:rPr>
        <w:t>вода;</w:t>
      </w:r>
    </w:p>
    <w:p w14:paraId="3920BB86" w14:textId="77777777" w:rsidR="000C6B60" w:rsidRPr="00474B36" w:rsidRDefault="000C6B60" w:rsidP="00626344">
      <w:pPr>
        <w:ind w:firstLine="709"/>
        <w:rPr>
          <w:rFonts w:ascii="Times New Roman" w:hAnsi="Times New Roman"/>
          <w:sz w:val="24"/>
          <w:lang w:eastAsia="sr-Latn-RS"/>
        </w:rPr>
      </w:pPr>
      <w:r w:rsidRPr="00474B36">
        <w:rPr>
          <w:rFonts w:ascii="Times New Roman" w:hAnsi="Times New Roman"/>
          <w:sz w:val="24"/>
          <w:lang w:eastAsia="sr-Latn-RS"/>
        </w:rPr>
        <w:t>3) ако постоји ризик од ерозије тла;</w:t>
      </w:r>
    </w:p>
    <w:p w14:paraId="6979911E" w14:textId="4532878D" w:rsidR="00880212" w:rsidRPr="00474B36" w:rsidRDefault="000C6B60" w:rsidP="008A7FF3">
      <w:pPr>
        <w:ind w:firstLine="709"/>
        <w:rPr>
          <w:rFonts w:ascii="Arial" w:hAnsi="Arial" w:cs="Arial"/>
          <w:sz w:val="20"/>
          <w:szCs w:val="20"/>
          <w:lang w:eastAsia="sr-Latn-RS"/>
        </w:rPr>
      </w:pPr>
      <w:bookmarkStart w:id="706" w:name="SADRZAJ_239"/>
      <w:bookmarkEnd w:id="705"/>
      <w:r w:rsidRPr="00474B36">
        <w:rPr>
          <w:rFonts w:ascii="Times New Roman" w:hAnsi="Times New Roman"/>
          <w:sz w:val="24"/>
          <w:lang w:eastAsia="sr-Latn-RS"/>
        </w:rPr>
        <w:t>4) код водотокова.</w:t>
      </w:r>
      <w:bookmarkStart w:id="707" w:name="SADRZAJ_241"/>
      <w:bookmarkEnd w:id="706"/>
    </w:p>
    <w:p w14:paraId="3DC1A6A9" w14:textId="77777777" w:rsidR="000C6B60" w:rsidRPr="00474B36" w:rsidRDefault="000C6B60" w:rsidP="00DD1205">
      <w:pPr>
        <w:ind w:firstLine="720"/>
        <w:rPr>
          <w:rFonts w:ascii="Times New Roman" w:hAnsi="Times New Roman"/>
          <w:sz w:val="24"/>
          <w:lang w:eastAsia="sr-Latn-RS"/>
        </w:rPr>
      </w:pPr>
      <w:r w:rsidRPr="00474B36">
        <w:rPr>
          <w:rFonts w:ascii="Times New Roman" w:hAnsi="Times New Roman"/>
          <w:sz w:val="24"/>
          <w:lang w:eastAsia="sr-Latn-RS"/>
        </w:rPr>
        <w:t xml:space="preserve">Профил и осигурање страница рова треба одредити према димензијама цеви и </w:t>
      </w:r>
      <w:bookmarkStart w:id="708" w:name="SADRZAJ_242"/>
      <w:bookmarkEnd w:id="707"/>
      <w:r w:rsidRPr="00474B36">
        <w:rPr>
          <w:rFonts w:ascii="Times New Roman" w:hAnsi="Times New Roman"/>
          <w:sz w:val="24"/>
          <w:lang w:eastAsia="sr-Latn-RS"/>
        </w:rPr>
        <w:t>према прописима за земљане радове.</w:t>
      </w:r>
    </w:p>
    <w:p w14:paraId="49237610" w14:textId="406C747C" w:rsidR="000C6B60" w:rsidRPr="00474B36" w:rsidRDefault="000C6B60" w:rsidP="00DD1205">
      <w:pPr>
        <w:ind w:firstLine="720"/>
        <w:rPr>
          <w:rFonts w:ascii="Times New Roman" w:hAnsi="Times New Roman"/>
          <w:sz w:val="24"/>
          <w:lang w:eastAsia="sr-Latn-RS"/>
        </w:rPr>
      </w:pPr>
      <w:r w:rsidRPr="00474B36">
        <w:rPr>
          <w:rFonts w:ascii="Times New Roman" w:hAnsi="Times New Roman"/>
          <w:sz w:val="24"/>
          <w:lang w:eastAsia="sr-Latn-RS"/>
        </w:rPr>
        <w:t xml:space="preserve">Ров за полагање нафтовода неопходно је ископати тако да се </w:t>
      </w:r>
      <w:bookmarkStart w:id="709" w:name="SADRZAJ_243"/>
      <w:bookmarkEnd w:id="708"/>
      <w:r w:rsidRPr="00474B36">
        <w:rPr>
          <w:rFonts w:ascii="Times New Roman" w:hAnsi="Times New Roman"/>
          <w:sz w:val="24"/>
          <w:lang w:eastAsia="sr-Latn-RS"/>
        </w:rPr>
        <w:t>постављањем нафтовода у ров постигне пројектовани положај нафтовода, спречи недозвољено напрезање у материјалу цеви и оштећење изолације цеви.</w:t>
      </w:r>
    </w:p>
    <w:p w14:paraId="59751087" w14:textId="151B7A34" w:rsidR="000C6B60" w:rsidRPr="00474B36" w:rsidRDefault="000C6B60" w:rsidP="00DD1205">
      <w:pPr>
        <w:ind w:firstLine="720"/>
        <w:rPr>
          <w:rFonts w:ascii="Times New Roman" w:hAnsi="Times New Roman"/>
          <w:sz w:val="24"/>
          <w:lang w:eastAsia="sr-Latn-RS"/>
        </w:rPr>
      </w:pPr>
      <w:bookmarkStart w:id="710" w:name="SADRZAJ_244"/>
      <w:bookmarkEnd w:id="709"/>
      <w:r w:rsidRPr="00474B36">
        <w:rPr>
          <w:rFonts w:ascii="Times New Roman" w:hAnsi="Times New Roman"/>
          <w:sz w:val="24"/>
          <w:lang w:eastAsia="sr-Latn-RS"/>
        </w:rPr>
        <w:t xml:space="preserve">Надземне делове нафтовода и његове саставне делове (који нису </w:t>
      </w:r>
      <w:bookmarkEnd w:id="710"/>
      <w:r w:rsidRPr="00474B36">
        <w:rPr>
          <w:rFonts w:ascii="Times New Roman" w:hAnsi="Times New Roman"/>
          <w:sz w:val="24"/>
          <w:lang w:eastAsia="sr-Latn-RS"/>
        </w:rPr>
        <w:t>ограђени) неопходно је заштитити од непосредног оштећења, ако то посебни услови захтевају.</w:t>
      </w:r>
    </w:p>
    <w:p w14:paraId="54736F09" w14:textId="0202B3D9" w:rsidR="000C6B60" w:rsidRPr="00474B36" w:rsidRDefault="000C6B60" w:rsidP="00DD1205">
      <w:pPr>
        <w:ind w:firstLine="720"/>
        <w:rPr>
          <w:rFonts w:ascii="Times New Roman" w:hAnsi="Times New Roman"/>
          <w:sz w:val="24"/>
          <w:lang w:eastAsia="sr-Latn-RS"/>
        </w:rPr>
      </w:pPr>
      <w:bookmarkStart w:id="711" w:name="SADRZAJ_246"/>
      <w:r w:rsidRPr="00474B36">
        <w:rPr>
          <w:rFonts w:ascii="Times New Roman" w:hAnsi="Times New Roman"/>
          <w:sz w:val="24"/>
          <w:lang w:eastAsia="sr-Latn-RS"/>
        </w:rPr>
        <w:t xml:space="preserve">За полагање појединачних цеви и деоница неопходно је обезбедити одговарајућу </w:t>
      </w:r>
      <w:bookmarkStart w:id="712" w:name="SADRZAJ_247"/>
      <w:bookmarkEnd w:id="711"/>
      <w:r w:rsidRPr="00474B36">
        <w:rPr>
          <w:rFonts w:ascii="Times New Roman" w:hAnsi="Times New Roman"/>
          <w:sz w:val="24"/>
          <w:lang w:eastAsia="sr-Latn-RS"/>
        </w:rPr>
        <w:t>опрему тако да се осигура равномерно спуштање цеви, без удара и штетног сабијања. Није дозвољена појава пластичних деформација цеви. За полагање изолованих цеви неопходно је користити одговарајућа</w:t>
      </w:r>
      <w:r w:rsidR="0098322F" w:rsidRPr="00474B36">
        <w:rPr>
          <w:rFonts w:ascii="Times New Roman" w:hAnsi="Times New Roman"/>
          <w:sz w:val="24"/>
          <w:lang w:eastAsia="sr-Latn-RS"/>
        </w:rPr>
        <w:t xml:space="preserve"> помоћна средства, као нпр.</w:t>
      </w:r>
      <w:r w:rsidRPr="00474B36">
        <w:rPr>
          <w:rFonts w:ascii="Times New Roman" w:hAnsi="Times New Roman"/>
          <w:sz w:val="24"/>
          <w:lang w:eastAsia="sr-Latn-RS"/>
        </w:rPr>
        <w:t xml:space="preserve"> траке или ваљке.</w:t>
      </w:r>
    </w:p>
    <w:p w14:paraId="45D3201A" w14:textId="44767570" w:rsidR="00920131" w:rsidRPr="00474B36" w:rsidRDefault="00920131" w:rsidP="00DD1205">
      <w:pPr>
        <w:ind w:firstLine="720"/>
        <w:rPr>
          <w:rFonts w:ascii="Times New Roman" w:hAnsi="Times New Roman"/>
          <w:sz w:val="24"/>
          <w:lang w:eastAsia="sr-Latn-RS"/>
        </w:rPr>
      </w:pPr>
      <w:r w:rsidRPr="00474B36">
        <w:rPr>
          <w:rFonts w:ascii="Times New Roman" w:hAnsi="Times New Roman"/>
          <w:sz w:val="24"/>
          <w:lang w:eastAsia="sr-Latn-RS"/>
        </w:rPr>
        <w:lastRenderedPageBreak/>
        <w:t>На одстојању од 0,3 до 0,5 m изнад горње ивице цеви н</w:t>
      </w:r>
      <w:r w:rsidR="0098322F" w:rsidRPr="00474B36">
        <w:rPr>
          <w:rFonts w:ascii="Times New Roman" w:hAnsi="Times New Roman"/>
          <w:sz w:val="24"/>
          <w:lang w:eastAsia="sr-Latn-RS"/>
        </w:rPr>
        <w:t xml:space="preserve">афтовода, у ров је неопходно </w:t>
      </w:r>
      <w:r w:rsidRPr="00474B36">
        <w:rPr>
          <w:rFonts w:ascii="Times New Roman" w:hAnsi="Times New Roman"/>
          <w:sz w:val="24"/>
          <w:lang w:eastAsia="sr-Latn-RS"/>
        </w:rPr>
        <w:t>поставити траку са одговарајућим упозорењима о нафтоводу.</w:t>
      </w:r>
    </w:p>
    <w:p w14:paraId="033143A0" w14:textId="0D78D264" w:rsidR="000C6B60" w:rsidRPr="00474B36" w:rsidRDefault="000C6B60" w:rsidP="00DD1205">
      <w:pPr>
        <w:ind w:firstLine="720"/>
        <w:rPr>
          <w:rFonts w:ascii="Times New Roman" w:hAnsi="Times New Roman"/>
          <w:sz w:val="24"/>
          <w:lang w:eastAsia="sr-Latn-RS"/>
        </w:rPr>
      </w:pPr>
      <w:bookmarkStart w:id="713" w:name="SADRZAJ_249"/>
      <w:bookmarkEnd w:id="712"/>
      <w:r w:rsidRPr="00474B36">
        <w:rPr>
          <w:rFonts w:ascii="Times New Roman" w:hAnsi="Times New Roman"/>
          <w:sz w:val="24"/>
          <w:lang w:eastAsia="sr-Latn-RS"/>
        </w:rPr>
        <w:t xml:space="preserve">Затрпавање нафтовода, неопходно је вршити у, што је </w:t>
      </w:r>
      <w:bookmarkStart w:id="714" w:name="SADRZAJ_250"/>
      <w:bookmarkEnd w:id="713"/>
      <w:r w:rsidRPr="00474B36">
        <w:rPr>
          <w:rFonts w:ascii="Times New Roman" w:hAnsi="Times New Roman"/>
          <w:sz w:val="24"/>
          <w:lang w:eastAsia="sr-Latn-RS"/>
        </w:rPr>
        <w:t>могуће, краћем року, након полагања цеви и геодетског снимања нафтовода.</w:t>
      </w:r>
    </w:p>
    <w:p w14:paraId="13FBF7CB" w14:textId="16D09193" w:rsidR="000C6B60" w:rsidRPr="00474B36" w:rsidRDefault="000C6B60" w:rsidP="00DD1205">
      <w:pPr>
        <w:ind w:firstLine="720"/>
        <w:rPr>
          <w:rFonts w:ascii="Times New Roman" w:hAnsi="Times New Roman"/>
          <w:sz w:val="24"/>
          <w:lang w:eastAsia="sr-Latn-RS"/>
        </w:rPr>
      </w:pPr>
      <w:r w:rsidRPr="00474B36">
        <w:rPr>
          <w:rFonts w:ascii="Times New Roman" w:hAnsi="Times New Roman"/>
          <w:sz w:val="24"/>
          <w:lang w:eastAsia="sr-Latn-RS"/>
        </w:rPr>
        <w:t xml:space="preserve">Положени нафтовод и продуктовод, затрпава се материјалом из ископа. Неопходно </w:t>
      </w:r>
      <w:bookmarkStart w:id="715" w:name="SADRZAJ_251"/>
      <w:bookmarkEnd w:id="714"/>
      <w:r w:rsidRPr="00474B36">
        <w:rPr>
          <w:rFonts w:ascii="Times New Roman" w:hAnsi="Times New Roman"/>
          <w:sz w:val="24"/>
          <w:lang w:eastAsia="sr-Latn-RS"/>
        </w:rPr>
        <w:t>је да материјал из ископа буде ситан, без крупних комада земље и камења, да не би дошло до оштећења изолације.</w:t>
      </w:r>
    </w:p>
    <w:p w14:paraId="1AB26F9D" w14:textId="77777777" w:rsidR="00920131" w:rsidRPr="00474B36" w:rsidRDefault="000C6B60" w:rsidP="00DD1205">
      <w:pPr>
        <w:ind w:firstLine="720"/>
        <w:rPr>
          <w:rFonts w:ascii="Times New Roman" w:hAnsi="Times New Roman"/>
          <w:sz w:val="24"/>
          <w:lang w:eastAsia="sr-Latn-RS"/>
        </w:rPr>
      </w:pPr>
      <w:bookmarkStart w:id="716" w:name="SADRZAJ_253"/>
      <w:bookmarkEnd w:id="715"/>
      <w:r w:rsidRPr="00474B36">
        <w:rPr>
          <w:rFonts w:ascii="Times New Roman" w:hAnsi="Times New Roman"/>
          <w:sz w:val="24"/>
          <w:lang w:eastAsia="sr-Latn-RS"/>
        </w:rPr>
        <w:t xml:space="preserve">Приликом затрпавања рова за цеви на саобраћајним површинама, треба се </w:t>
      </w:r>
      <w:bookmarkEnd w:id="716"/>
      <w:r w:rsidRPr="00474B36">
        <w:rPr>
          <w:rFonts w:ascii="Times New Roman" w:hAnsi="Times New Roman"/>
          <w:sz w:val="24"/>
          <w:lang w:eastAsia="sr-Latn-RS"/>
        </w:rPr>
        <w:t>придржавати техничких правила за израду коловозних конструкција.</w:t>
      </w:r>
    </w:p>
    <w:p w14:paraId="621276E0" w14:textId="4B52A712" w:rsidR="001166BA" w:rsidRPr="00474B36" w:rsidRDefault="001166BA" w:rsidP="00DD1205">
      <w:pPr>
        <w:tabs>
          <w:tab w:val="left" w:leader="dot" w:pos="8978"/>
        </w:tabs>
        <w:autoSpaceDE w:val="0"/>
        <w:autoSpaceDN w:val="0"/>
        <w:adjustRightInd w:val="0"/>
        <w:spacing w:line="255" w:lineRule="exact"/>
        <w:ind w:firstLine="720"/>
        <w:rPr>
          <w:rFonts w:ascii="Times New Roman" w:hAnsi="Times New Roman"/>
          <w:sz w:val="24"/>
          <w:lang w:eastAsia="hr-HR"/>
        </w:rPr>
      </w:pPr>
      <w:r w:rsidRPr="00474B36">
        <w:rPr>
          <w:rFonts w:ascii="Times New Roman" w:hAnsi="Times New Roman"/>
          <w:sz w:val="24"/>
          <w:lang w:eastAsia="hr-HR"/>
        </w:rPr>
        <w:t xml:space="preserve">Изградња </w:t>
      </w:r>
      <w:r w:rsidR="00284FDF" w:rsidRPr="00474B36">
        <w:rPr>
          <w:rFonts w:ascii="Times New Roman" w:hAnsi="Times New Roman"/>
          <w:sz w:val="24"/>
          <w:lang w:eastAsia="hr-HR"/>
        </w:rPr>
        <w:t>нафтовода, објеката и пратеће инфраструктуре у фун</w:t>
      </w:r>
      <w:r w:rsidR="006533EE" w:rsidRPr="00474B36">
        <w:rPr>
          <w:rFonts w:ascii="Times New Roman" w:hAnsi="Times New Roman"/>
          <w:sz w:val="24"/>
          <w:lang w:eastAsia="hr-HR"/>
        </w:rPr>
        <w:t>к</w:t>
      </w:r>
      <w:r w:rsidR="00284FDF" w:rsidRPr="00474B36">
        <w:rPr>
          <w:rFonts w:ascii="Times New Roman" w:hAnsi="Times New Roman"/>
          <w:sz w:val="24"/>
          <w:lang w:eastAsia="hr-HR"/>
        </w:rPr>
        <w:t xml:space="preserve">цији нафтовода, </w:t>
      </w:r>
      <w:r w:rsidRPr="00474B36">
        <w:rPr>
          <w:rFonts w:ascii="Times New Roman" w:hAnsi="Times New Roman"/>
          <w:sz w:val="24"/>
          <w:lang w:eastAsia="hr-HR"/>
        </w:rPr>
        <w:t xml:space="preserve"> обухвата припремне, главне и завршне радове. У свим етапама, извођач радова је обавезан да спроводи мере прописане важећом регулативом из области заштите на раду, као и интерним правилницима извођача радова, упутствима инвеститора, испоручиоца опреме и надзорног органа. Такође, све етапе радова потребно је адекватно пријавити надлежним службама, органима локалне самоуправе, као и другим корисницима простора у непосредној близини планираних </w:t>
      </w:r>
      <w:r w:rsidR="00284FDF" w:rsidRPr="00474B36">
        <w:rPr>
          <w:rFonts w:ascii="Times New Roman" w:hAnsi="Times New Roman"/>
          <w:sz w:val="24"/>
          <w:lang w:eastAsia="hr-HR"/>
        </w:rPr>
        <w:t>радова</w:t>
      </w:r>
      <w:r w:rsidRPr="00474B36">
        <w:rPr>
          <w:rFonts w:ascii="Times New Roman" w:hAnsi="Times New Roman"/>
          <w:sz w:val="24"/>
          <w:lang w:eastAsia="hr-HR"/>
        </w:rPr>
        <w:t>.</w:t>
      </w:r>
    </w:p>
    <w:p w14:paraId="0D0F0F2C" w14:textId="64E2DF22" w:rsidR="0060631A" w:rsidRPr="00474B36" w:rsidRDefault="0060631A" w:rsidP="00DD1205">
      <w:pPr>
        <w:ind w:firstLine="720"/>
        <w:rPr>
          <w:rFonts w:ascii="Times New Roman" w:hAnsi="Times New Roman"/>
          <w:sz w:val="24"/>
        </w:rPr>
      </w:pPr>
      <w:r w:rsidRPr="00474B36">
        <w:rPr>
          <w:rFonts w:ascii="Times New Roman" w:hAnsi="Times New Roman"/>
          <w:sz w:val="24"/>
        </w:rPr>
        <w:t>Обавеза извођача радова је да прописно обележи њихово присуство, тј. да се постави упозорна трак</w:t>
      </w:r>
      <w:r w:rsidR="00567ADD" w:rsidRPr="00474B36">
        <w:rPr>
          <w:rFonts w:ascii="Times New Roman" w:hAnsi="Times New Roman"/>
          <w:sz w:val="24"/>
        </w:rPr>
        <w:t>а</w:t>
      </w:r>
      <w:r w:rsidRPr="00474B36">
        <w:rPr>
          <w:rFonts w:ascii="Times New Roman" w:hAnsi="Times New Roman"/>
          <w:sz w:val="24"/>
        </w:rPr>
        <w:t xml:space="preserve"> минимум 30 cm изнад горње ивице цеви нафтовода.</w:t>
      </w:r>
    </w:p>
    <w:p w14:paraId="028F1148" w14:textId="1E1306E3" w:rsidR="001166BA" w:rsidRPr="00474B36" w:rsidRDefault="001166BA" w:rsidP="00DD1205">
      <w:pPr>
        <w:tabs>
          <w:tab w:val="left" w:leader="dot" w:pos="8978"/>
        </w:tabs>
        <w:autoSpaceDE w:val="0"/>
        <w:autoSpaceDN w:val="0"/>
        <w:adjustRightInd w:val="0"/>
        <w:spacing w:line="255" w:lineRule="exact"/>
        <w:ind w:firstLine="720"/>
        <w:rPr>
          <w:rFonts w:ascii="Times New Roman" w:hAnsi="Times New Roman"/>
          <w:sz w:val="24"/>
          <w:lang w:eastAsia="hr-HR"/>
        </w:rPr>
      </w:pPr>
      <w:r w:rsidRPr="00474B36">
        <w:rPr>
          <w:rFonts w:ascii="Times New Roman" w:hAnsi="Times New Roman"/>
          <w:sz w:val="24"/>
          <w:lang w:eastAsia="hr-HR"/>
        </w:rPr>
        <w:t xml:space="preserve">Инвеститор радова је дужан да санира или надокнади трошкове оштећења насталих приликом извођења на земљишту, културама и/или непокретностима уколико постоје. У току извођења радова и боравка радника, на предметној локацији обезбедити привремено депоновање грађевинског материјала и благовремено одвожење и одлагање </w:t>
      </w:r>
      <w:r w:rsidR="00284FDF" w:rsidRPr="00474B36">
        <w:rPr>
          <w:rFonts w:ascii="Times New Roman" w:hAnsi="Times New Roman"/>
          <w:sz w:val="24"/>
          <w:lang w:eastAsia="hr-HR"/>
        </w:rPr>
        <w:t xml:space="preserve">неупотребљеног грађевинског материјала </w:t>
      </w:r>
      <w:r w:rsidRPr="00474B36">
        <w:rPr>
          <w:rFonts w:ascii="Times New Roman" w:hAnsi="Times New Roman"/>
          <w:sz w:val="24"/>
          <w:lang w:eastAsia="hr-HR"/>
        </w:rPr>
        <w:t>на за то предвиђену депонију. Организацијом градилишта и пројектом санације и уређења терена, након завршетка радова, обезбедити санирање локације и свих манипулативних површина које су деградиране грађевинским и другим радовима.</w:t>
      </w:r>
    </w:p>
    <w:p w14:paraId="3525C971" w14:textId="49776B20" w:rsidR="001166BA" w:rsidRPr="00474B36" w:rsidRDefault="00304E70" w:rsidP="00DD1205">
      <w:pPr>
        <w:tabs>
          <w:tab w:val="left" w:leader="dot" w:pos="8978"/>
        </w:tabs>
        <w:autoSpaceDE w:val="0"/>
        <w:autoSpaceDN w:val="0"/>
        <w:adjustRightInd w:val="0"/>
        <w:spacing w:line="255" w:lineRule="exact"/>
        <w:ind w:firstLine="720"/>
        <w:rPr>
          <w:rFonts w:ascii="Times New Roman" w:hAnsi="Times New Roman"/>
          <w:sz w:val="24"/>
          <w:lang w:eastAsia="hr-HR"/>
        </w:rPr>
      </w:pPr>
      <w:r w:rsidRPr="00474B36">
        <w:rPr>
          <w:rFonts w:ascii="Times New Roman" w:hAnsi="Times New Roman"/>
          <w:sz w:val="24"/>
          <w:lang w:eastAsia="hr-HR"/>
        </w:rPr>
        <w:t>Радове на изградњи нафтовода врш</w:t>
      </w:r>
      <w:r w:rsidR="006533EE" w:rsidRPr="00474B36">
        <w:rPr>
          <w:rFonts w:ascii="Times New Roman" w:hAnsi="Times New Roman"/>
          <w:sz w:val="24"/>
          <w:lang w:eastAsia="hr-HR"/>
        </w:rPr>
        <w:t>и</w:t>
      </w:r>
      <w:r w:rsidRPr="00474B36">
        <w:rPr>
          <w:rFonts w:ascii="Times New Roman" w:hAnsi="Times New Roman"/>
          <w:sz w:val="24"/>
          <w:lang w:eastAsia="hr-HR"/>
        </w:rPr>
        <w:t>ти у</w:t>
      </w:r>
      <w:r w:rsidR="001166BA" w:rsidRPr="00474B36">
        <w:rPr>
          <w:rFonts w:ascii="Times New Roman" w:hAnsi="Times New Roman"/>
          <w:sz w:val="24"/>
          <w:lang w:eastAsia="hr-HR"/>
        </w:rPr>
        <w:t xml:space="preserve"> складу са Условима </w:t>
      </w:r>
      <w:r w:rsidR="00F94317" w:rsidRPr="00474B36">
        <w:rPr>
          <w:rFonts w:ascii="Times New Roman" w:hAnsi="Times New Roman"/>
          <w:sz w:val="24"/>
          <w:lang w:eastAsia="hr-HR"/>
        </w:rPr>
        <w:t xml:space="preserve">заштите природе </w:t>
      </w:r>
      <w:r w:rsidR="001166BA" w:rsidRPr="00474B36">
        <w:rPr>
          <w:rFonts w:ascii="Times New Roman" w:hAnsi="Times New Roman"/>
          <w:sz w:val="24"/>
          <w:lang w:eastAsia="hr-HR"/>
        </w:rPr>
        <w:t>(</w:t>
      </w:r>
      <w:r w:rsidR="00F94317" w:rsidRPr="00474B36">
        <w:rPr>
          <w:rFonts w:ascii="Times New Roman" w:hAnsi="Times New Roman"/>
          <w:sz w:val="24"/>
          <w:lang w:eastAsia="hr-HR"/>
        </w:rPr>
        <w:t>Покрајински секретаријат за урбанизам и заштиту животне средине, Сектор за заштиту и унапређење природних добара и биолошке разноврсности)</w:t>
      </w:r>
      <w:r w:rsidR="004B439F" w:rsidRPr="00474B36">
        <w:rPr>
          <w:rFonts w:ascii="Times New Roman" w:hAnsi="Times New Roman"/>
          <w:sz w:val="24"/>
          <w:lang w:eastAsia="hr-HR"/>
        </w:rPr>
        <w:t xml:space="preserve"> и условима надлежних завода за заштиту споменика културе</w:t>
      </w:r>
      <w:r w:rsidR="001166BA" w:rsidRPr="00474B36">
        <w:rPr>
          <w:rFonts w:ascii="Times New Roman" w:hAnsi="Times New Roman"/>
          <w:sz w:val="24"/>
          <w:lang w:eastAsia="hr-HR"/>
        </w:rPr>
        <w:t>,</w:t>
      </w:r>
      <w:r w:rsidRPr="00474B36">
        <w:rPr>
          <w:rFonts w:ascii="Times New Roman" w:hAnsi="Times New Roman"/>
          <w:sz w:val="24"/>
          <w:lang w:eastAsia="hr-HR"/>
        </w:rPr>
        <w:t xml:space="preserve"> датим у</w:t>
      </w:r>
      <w:r w:rsidR="004B439F" w:rsidRPr="00474B36">
        <w:rPr>
          <w:rFonts w:ascii="Times New Roman" w:hAnsi="Times New Roman"/>
          <w:sz w:val="24"/>
          <w:lang w:eastAsia="hr-HR"/>
        </w:rPr>
        <w:t xml:space="preserve"> </w:t>
      </w:r>
      <w:r w:rsidR="00ED1D9B" w:rsidRPr="00474B36">
        <w:rPr>
          <w:rFonts w:ascii="Times New Roman" w:hAnsi="Times New Roman"/>
          <w:sz w:val="24"/>
          <w:lang w:eastAsia="hr-HR"/>
        </w:rPr>
        <w:t>глави</w:t>
      </w:r>
      <w:r w:rsidR="004B439F" w:rsidRPr="00474B36">
        <w:rPr>
          <w:rFonts w:ascii="Times New Roman" w:hAnsi="Times New Roman"/>
          <w:sz w:val="24"/>
          <w:lang w:eastAsia="hr-HR"/>
        </w:rPr>
        <w:t xml:space="preserve"> III</w:t>
      </w:r>
      <w:r w:rsidR="001C6916" w:rsidRPr="00474B36">
        <w:rPr>
          <w:rFonts w:ascii="Times New Roman" w:hAnsi="Times New Roman"/>
          <w:sz w:val="24"/>
          <w:lang w:eastAsia="hr-HR"/>
        </w:rPr>
        <w:t>.</w:t>
      </w:r>
      <w:r w:rsidR="004B439F" w:rsidRPr="00474B36">
        <w:rPr>
          <w:rFonts w:ascii="Times New Roman" w:hAnsi="Times New Roman"/>
          <w:sz w:val="24"/>
          <w:lang w:eastAsia="hr-HR"/>
        </w:rPr>
        <w:t xml:space="preserve"> ПЛАНСКА РЕШЕЊА РАЗВОЈА ПОДРУЧЈА ПОСЕБНЕ НАМЕНЕ СА УТИЦАЈЕМ ПОСЕБНЕ НАМЕНЕ НА РАЗВОЈ ПОЈЕДИНИХ ОБЛАСТИ</w:t>
      </w:r>
      <w:r w:rsidR="00E70737" w:rsidRPr="00474B36">
        <w:rPr>
          <w:rFonts w:ascii="Times New Roman" w:hAnsi="Times New Roman"/>
          <w:sz w:val="24"/>
          <w:lang w:eastAsia="hr-HR"/>
        </w:rPr>
        <w:t>,</w:t>
      </w:r>
      <w:r w:rsidR="004B439F" w:rsidRPr="00474B36">
        <w:rPr>
          <w:rFonts w:ascii="Times New Roman" w:hAnsi="Times New Roman"/>
          <w:sz w:val="24"/>
          <w:lang w:eastAsia="hr-HR"/>
        </w:rPr>
        <w:t xml:space="preserve"> </w:t>
      </w:r>
      <w:r w:rsidR="00E70737" w:rsidRPr="00474B36">
        <w:rPr>
          <w:rFonts w:ascii="Times New Roman" w:hAnsi="Times New Roman"/>
          <w:sz w:val="24"/>
          <w:lang w:eastAsia="hr-HR"/>
        </w:rPr>
        <w:t>одељак</w:t>
      </w:r>
      <w:r w:rsidR="00F36476" w:rsidRPr="00474B36">
        <w:rPr>
          <w:rFonts w:ascii="Times New Roman" w:hAnsi="Times New Roman"/>
          <w:sz w:val="24"/>
          <w:lang w:eastAsia="hr-HR"/>
        </w:rPr>
        <w:t xml:space="preserve"> 2</w:t>
      </w:r>
      <w:r w:rsidR="004B439F" w:rsidRPr="00474B36">
        <w:rPr>
          <w:rFonts w:ascii="Times New Roman" w:hAnsi="Times New Roman"/>
          <w:sz w:val="24"/>
          <w:lang w:eastAsia="hr-HR"/>
        </w:rPr>
        <w:t>. УТИЦАЈ НАФТОВОДА НА ПРИРОДУ, ЖИВОТНУ СРЕДИНУ И НЕПОКРЕТНА КУЛТУРНА ДОБРА И МЕРЕ ЗАШТИТЕ</w:t>
      </w:r>
      <w:r w:rsidR="00F36476" w:rsidRPr="00474B36">
        <w:rPr>
          <w:rFonts w:ascii="Times New Roman" w:hAnsi="Times New Roman"/>
          <w:sz w:val="24"/>
          <w:lang w:eastAsia="hr-HR"/>
        </w:rPr>
        <w:t>.</w:t>
      </w:r>
    </w:p>
    <w:p w14:paraId="4FFD068B" w14:textId="37933C3F" w:rsidR="001166BA" w:rsidRPr="00474B36" w:rsidRDefault="001166BA" w:rsidP="00DD1205">
      <w:pPr>
        <w:tabs>
          <w:tab w:val="left" w:leader="dot" w:pos="8978"/>
        </w:tabs>
        <w:autoSpaceDE w:val="0"/>
        <w:autoSpaceDN w:val="0"/>
        <w:adjustRightInd w:val="0"/>
        <w:spacing w:line="255" w:lineRule="exact"/>
        <w:ind w:firstLine="720"/>
        <w:rPr>
          <w:rFonts w:ascii="Times New Roman" w:hAnsi="Times New Roman"/>
          <w:sz w:val="24"/>
          <w:lang w:eastAsia="hr-HR"/>
        </w:rPr>
      </w:pPr>
      <w:r w:rsidRPr="00474B36">
        <w:rPr>
          <w:rFonts w:ascii="Times New Roman" w:hAnsi="Times New Roman"/>
          <w:sz w:val="24"/>
          <w:lang w:eastAsia="hr-HR"/>
        </w:rPr>
        <w:t xml:space="preserve">За колски превоз опреме </w:t>
      </w:r>
      <w:r w:rsidR="00284FDF" w:rsidRPr="00474B36">
        <w:rPr>
          <w:rFonts w:ascii="Times New Roman" w:hAnsi="Times New Roman"/>
          <w:sz w:val="24"/>
          <w:lang w:eastAsia="hr-HR"/>
        </w:rPr>
        <w:t>за изградњу нафтовода</w:t>
      </w:r>
      <w:r w:rsidRPr="00474B36">
        <w:rPr>
          <w:rFonts w:ascii="Times New Roman" w:hAnsi="Times New Roman"/>
          <w:sz w:val="24"/>
          <w:lang w:eastAsia="hr-HR"/>
        </w:rPr>
        <w:t xml:space="preserve"> користиће се најкраћи прилази са јавних саобраћајних површина и/или некатегорисаних путева. Прелази непосредно преко поседа и формирање градилишта изван планираног извођачког појаса биће условљен</w:t>
      </w:r>
      <w:r w:rsidR="00CD2C1F" w:rsidRPr="00474B36">
        <w:rPr>
          <w:rFonts w:ascii="Times New Roman" w:hAnsi="Times New Roman"/>
          <w:sz w:val="24"/>
          <w:lang w:eastAsia="hr-HR"/>
        </w:rPr>
        <w:t>и</w:t>
      </w:r>
      <w:r w:rsidRPr="00474B36">
        <w:rPr>
          <w:rFonts w:ascii="Times New Roman" w:hAnsi="Times New Roman"/>
          <w:sz w:val="24"/>
          <w:lang w:eastAsia="hr-HR"/>
        </w:rPr>
        <w:t xml:space="preserve"> </w:t>
      </w:r>
      <w:r w:rsidR="00CD2C1F" w:rsidRPr="00474B36">
        <w:rPr>
          <w:rFonts w:ascii="Times New Roman" w:hAnsi="Times New Roman"/>
          <w:sz w:val="24"/>
          <w:lang w:eastAsia="hr-HR"/>
        </w:rPr>
        <w:t>прибављањем</w:t>
      </w:r>
      <w:r w:rsidRPr="00474B36">
        <w:rPr>
          <w:rFonts w:ascii="Times New Roman" w:hAnsi="Times New Roman"/>
          <w:sz w:val="24"/>
          <w:lang w:eastAsia="hr-HR"/>
        </w:rPr>
        <w:t xml:space="preserve"> претходне сагласности од стране власника односно корисника земљишта.</w:t>
      </w:r>
    </w:p>
    <w:p w14:paraId="4A4DDD02" w14:textId="03D39FAF" w:rsidR="001166BA" w:rsidRPr="00474B36" w:rsidRDefault="001166BA" w:rsidP="00DD1205">
      <w:pPr>
        <w:tabs>
          <w:tab w:val="left" w:leader="dot" w:pos="8978"/>
        </w:tabs>
        <w:autoSpaceDE w:val="0"/>
        <w:autoSpaceDN w:val="0"/>
        <w:adjustRightInd w:val="0"/>
        <w:spacing w:line="255" w:lineRule="exact"/>
        <w:ind w:firstLine="720"/>
        <w:rPr>
          <w:rFonts w:ascii="Times New Roman" w:hAnsi="Times New Roman"/>
          <w:sz w:val="24"/>
          <w:lang w:eastAsia="hr-HR"/>
        </w:rPr>
      </w:pPr>
      <w:r w:rsidRPr="00474B36">
        <w:rPr>
          <w:rFonts w:ascii="Times New Roman" w:hAnsi="Times New Roman"/>
          <w:sz w:val="24"/>
          <w:lang w:eastAsia="hr-HR"/>
        </w:rPr>
        <w:t xml:space="preserve">Приликом вршења радова, ископа и насипања терена за потребе изградње </w:t>
      </w:r>
      <w:r w:rsidR="00EF4629" w:rsidRPr="00474B36">
        <w:rPr>
          <w:rFonts w:ascii="Times New Roman" w:hAnsi="Times New Roman"/>
          <w:sz w:val="24"/>
          <w:lang w:eastAsia="hr-HR"/>
        </w:rPr>
        <w:t>нафтовода</w:t>
      </w:r>
      <w:r w:rsidRPr="00474B36">
        <w:rPr>
          <w:rFonts w:ascii="Times New Roman" w:hAnsi="Times New Roman"/>
          <w:sz w:val="24"/>
          <w:lang w:eastAsia="hr-HR"/>
        </w:rPr>
        <w:t xml:space="preserve"> неопходно је одредити место одлагања материјала. Материјал се не сме одлагати у стараче, канале, обале потока и друго водно земљиште.</w:t>
      </w:r>
    </w:p>
    <w:p w14:paraId="05A203EA" w14:textId="77777777" w:rsidR="00EF4629" w:rsidRPr="00474B36" w:rsidRDefault="001166BA" w:rsidP="00DD1205">
      <w:pPr>
        <w:tabs>
          <w:tab w:val="left" w:leader="dot" w:pos="8978"/>
        </w:tabs>
        <w:autoSpaceDE w:val="0"/>
        <w:autoSpaceDN w:val="0"/>
        <w:adjustRightInd w:val="0"/>
        <w:spacing w:line="255" w:lineRule="exact"/>
        <w:ind w:firstLine="720"/>
        <w:rPr>
          <w:rFonts w:ascii="Times New Roman" w:hAnsi="Times New Roman"/>
          <w:sz w:val="24"/>
          <w:lang w:eastAsia="hr-HR"/>
        </w:rPr>
      </w:pPr>
      <w:r w:rsidRPr="00474B36">
        <w:rPr>
          <w:rFonts w:ascii="Times New Roman" w:hAnsi="Times New Roman"/>
          <w:sz w:val="24"/>
          <w:lang w:eastAsia="hr-HR"/>
        </w:rPr>
        <w:t>Приликом изво</w:t>
      </w:r>
      <w:r w:rsidR="00EF4629" w:rsidRPr="00474B36">
        <w:rPr>
          <w:rFonts w:ascii="Times New Roman" w:hAnsi="Times New Roman"/>
          <w:sz w:val="24"/>
          <w:lang w:eastAsia="hr-HR"/>
        </w:rPr>
        <w:t>ђења радова, а у зони постојеће инфраструктуре</w:t>
      </w:r>
      <w:r w:rsidRPr="00474B36">
        <w:rPr>
          <w:rFonts w:ascii="Times New Roman" w:hAnsi="Times New Roman"/>
          <w:sz w:val="24"/>
          <w:lang w:eastAsia="hr-HR"/>
        </w:rPr>
        <w:t xml:space="preserve">, грађевинска механизација мора прелазити </w:t>
      </w:r>
      <w:r w:rsidR="00EF4629" w:rsidRPr="00474B36">
        <w:rPr>
          <w:rFonts w:ascii="Times New Roman" w:hAnsi="Times New Roman"/>
          <w:sz w:val="24"/>
          <w:lang w:eastAsia="hr-HR"/>
        </w:rPr>
        <w:t xml:space="preserve">постојећу инфраструктуру </w:t>
      </w:r>
      <w:r w:rsidRPr="00474B36">
        <w:rPr>
          <w:rFonts w:ascii="Times New Roman" w:hAnsi="Times New Roman"/>
          <w:sz w:val="24"/>
          <w:lang w:eastAsia="hr-HR"/>
        </w:rPr>
        <w:t xml:space="preserve">на обезбеђеним прелазима урађеним тако да се не изазива појачано механичко напрезање </w:t>
      </w:r>
      <w:r w:rsidR="00EF4629" w:rsidRPr="00474B36">
        <w:rPr>
          <w:rFonts w:ascii="Times New Roman" w:hAnsi="Times New Roman"/>
          <w:sz w:val="24"/>
          <w:lang w:eastAsia="hr-HR"/>
        </w:rPr>
        <w:t>постојеће инфраструктуре</w:t>
      </w:r>
      <w:r w:rsidRPr="00474B36">
        <w:rPr>
          <w:rFonts w:ascii="Times New Roman" w:hAnsi="Times New Roman"/>
          <w:sz w:val="24"/>
          <w:lang w:eastAsia="hr-HR"/>
        </w:rPr>
        <w:t xml:space="preserve">. </w:t>
      </w:r>
    </w:p>
    <w:p w14:paraId="431523BC" w14:textId="17D5DD9A" w:rsidR="001166BA" w:rsidRDefault="001166BA" w:rsidP="00DD1205">
      <w:pPr>
        <w:tabs>
          <w:tab w:val="left" w:leader="dot" w:pos="8978"/>
        </w:tabs>
        <w:autoSpaceDE w:val="0"/>
        <w:autoSpaceDN w:val="0"/>
        <w:adjustRightInd w:val="0"/>
        <w:spacing w:line="255" w:lineRule="exact"/>
        <w:ind w:firstLine="720"/>
        <w:rPr>
          <w:rFonts w:ascii="Times New Roman" w:hAnsi="Times New Roman"/>
          <w:sz w:val="24"/>
          <w:lang w:eastAsia="hr-HR"/>
        </w:rPr>
      </w:pPr>
      <w:r w:rsidRPr="00474B36">
        <w:rPr>
          <w:rFonts w:ascii="Times New Roman" w:hAnsi="Times New Roman"/>
          <w:sz w:val="24"/>
          <w:lang w:eastAsia="hr-HR"/>
        </w:rPr>
        <w:t xml:space="preserve">Употреба вибрационих алата у близини </w:t>
      </w:r>
      <w:r w:rsidR="00EF4629" w:rsidRPr="00474B36">
        <w:rPr>
          <w:rFonts w:ascii="Times New Roman" w:hAnsi="Times New Roman"/>
          <w:sz w:val="24"/>
          <w:lang w:eastAsia="hr-HR"/>
        </w:rPr>
        <w:t xml:space="preserve">постојећих </w:t>
      </w:r>
      <w:r w:rsidRPr="00474B36">
        <w:rPr>
          <w:rFonts w:ascii="Times New Roman" w:hAnsi="Times New Roman"/>
          <w:sz w:val="24"/>
          <w:lang w:eastAsia="hr-HR"/>
        </w:rPr>
        <w:t>гасовода</w:t>
      </w:r>
      <w:r w:rsidR="00EF4629" w:rsidRPr="00474B36">
        <w:rPr>
          <w:rFonts w:ascii="Times New Roman" w:hAnsi="Times New Roman"/>
          <w:sz w:val="24"/>
          <w:lang w:eastAsia="hr-HR"/>
        </w:rPr>
        <w:t xml:space="preserve"> и нафтовода,</w:t>
      </w:r>
      <w:r w:rsidRPr="00474B36">
        <w:rPr>
          <w:rFonts w:ascii="Times New Roman" w:hAnsi="Times New Roman"/>
          <w:sz w:val="24"/>
          <w:lang w:eastAsia="hr-HR"/>
        </w:rPr>
        <w:t xml:space="preserve"> дозвољена је уколико не утиче на механичка својства и стабилност гасовода</w:t>
      </w:r>
      <w:r w:rsidR="00EF4629" w:rsidRPr="00474B36">
        <w:rPr>
          <w:rFonts w:ascii="Times New Roman" w:hAnsi="Times New Roman"/>
          <w:sz w:val="24"/>
          <w:lang w:eastAsia="hr-HR"/>
        </w:rPr>
        <w:t xml:space="preserve"> и нафтовода</w:t>
      </w:r>
      <w:r w:rsidRPr="00474B36">
        <w:rPr>
          <w:rFonts w:ascii="Times New Roman" w:hAnsi="Times New Roman"/>
          <w:sz w:val="24"/>
          <w:lang w:eastAsia="hr-HR"/>
        </w:rPr>
        <w:t>.</w:t>
      </w:r>
      <w:r w:rsidRPr="00474B36">
        <w:rPr>
          <w:rFonts w:ascii="Times New Roman" w:hAnsi="Times New Roman"/>
          <w:sz w:val="24"/>
          <w:lang w:eastAsia="hr-HR"/>
        </w:rPr>
        <w:br/>
        <w:t>Приликом извођења радова у зонама опасности и код ослобођене гасоводне цеви потребно је применити све мере за спречавање изазивања експлозије или пожара. Забрањено је радити са отвореним пламеном, користити алате, уређаје и возила који могу изазвати варницу приликом употребе, користити електричне уређаје који нису у складу са нормативима прописаним у одговарајућим стандардима</w:t>
      </w:r>
      <w:r w:rsidRPr="00474B36">
        <w:rPr>
          <w:rFonts w:ascii="Times New Roman" w:hAnsi="Times New Roman"/>
          <w:b/>
          <w:color w:val="FF0000"/>
          <w:sz w:val="24"/>
          <w:lang w:eastAsia="hr-HR"/>
        </w:rPr>
        <w:t xml:space="preserve"> </w:t>
      </w:r>
      <w:r w:rsidR="003650FF" w:rsidRPr="00474B36">
        <w:rPr>
          <w:rFonts w:ascii="Times New Roman" w:hAnsi="Times New Roman"/>
          <w:sz w:val="24"/>
          <w:lang w:eastAsia="hr-HR"/>
        </w:rPr>
        <w:t xml:space="preserve">СРПС </w:t>
      </w:r>
      <w:r w:rsidR="00254C8A" w:rsidRPr="00474B36">
        <w:rPr>
          <w:rFonts w:ascii="Times New Roman" w:hAnsi="Times New Roman"/>
          <w:sz w:val="24"/>
          <w:lang w:eastAsia="hr-HR"/>
        </w:rPr>
        <w:t>Инст</w:t>
      </w:r>
      <w:r w:rsidR="003650FF" w:rsidRPr="00474B36">
        <w:rPr>
          <w:rFonts w:ascii="Times New Roman" w:hAnsi="Times New Roman"/>
          <w:sz w:val="24"/>
          <w:lang w:eastAsia="hr-HR"/>
        </w:rPr>
        <w:t>итута за стандардизацију Србије</w:t>
      </w:r>
      <w:r w:rsidR="00254C8A" w:rsidRPr="00474B36">
        <w:rPr>
          <w:rFonts w:ascii="Times New Roman" w:hAnsi="Times New Roman"/>
          <w:sz w:val="24"/>
          <w:lang w:eastAsia="hr-HR"/>
        </w:rPr>
        <w:t xml:space="preserve"> </w:t>
      </w:r>
      <w:r w:rsidRPr="00474B36">
        <w:rPr>
          <w:rFonts w:ascii="Times New Roman" w:hAnsi="Times New Roman"/>
          <w:sz w:val="24"/>
          <w:lang w:eastAsia="hr-HR"/>
        </w:rPr>
        <w:t>за противексплозивну заштиту, одлагање запаљивих материја и држање материја које су подложне самозапаљењу.</w:t>
      </w:r>
    </w:p>
    <w:p w14:paraId="02A31FB6" w14:textId="12DD0516" w:rsidR="00D214D7" w:rsidRDefault="00D214D7" w:rsidP="00DD1205">
      <w:pPr>
        <w:tabs>
          <w:tab w:val="left" w:leader="dot" w:pos="8978"/>
        </w:tabs>
        <w:autoSpaceDE w:val="0"/>
        <w:autoSpaceDN w:val="0"/>
        <w:adjustRightInd w:val="0"/>
        <w:spacing w:line="255" w:lineRule="exact"/>
        <w:ind w:firstLine="720"/>
        <w:rPr>
          <w:rFonts w:ascii="Times New Roman" w:hAnsi="Times New Roman"/>
          <w:sz w:val="24"/>
          <w:lang w:eastAsia="hr-HR"/>
        </w:rPr>
      </w:pPr>
    </w:p>
    <w:p w14:paraId="4418E1C7" w14:textId="77777777" w:rsidR="00D214D7" w:rsidRPr="00474B36" w:rsidRDefault="00D214D7" w:rsidP="00DD1205">
      <w:pPr>
        <w:tabs>
          <w:tab w:val="left" w:leader="dot" w:pos="8978"/>
        </w:tabs>
        <w:autoSpaceDE w:val="0"/>
        <w:autoSpaceDN w:val="0"/>
        <w:adjustRightInd w:val="0"/>
        <w:spacing w:line="255" w:lineRule="exact"/>
        <w:ind w:firstLine="720"/>
        <w:rPr>
          <w:rFonts w:ascii="Times New Roman" w:hAnsi="Times New Roman"/>
          <w:sz w:val="24"/>
          <w:lang w:eastAsia="hr-HR"/>
        </w:rPr>
      </w:pPr>
    </w:p>
    <w:p w14:paraId="08AAB1BB" w14:textId="7D921BF6" w:rsidR="001166BA" w:rsidRPr="00474B36" w:rsidRDefault="001166BA" w:rsidP="00653E37"/>
    <w:p w14:paraId="39777EA3" w14:textId="13E49810" w:rsidR="006C51BB" w:rsidRPr="00474B36" w:rsidRDefault="00ED1D9B" w:rsidP="006430AC">
      <w:pPr>
        <w:pStyle w:val="Heding2"/>
        <w:numPr>
          <w:ilvl w:val="1"/>
          <w:numId w:val="61"/>
        </w:numPr>
        <w:jc w:val="center"/>
        <w:rPr>
          <w:b w:val="0"/>
          <w:lang w:val="sr-Cyrl-CS"/>
        </w:rPr>
      </w:pPr>
      <w:bookmarkStart w:id="717" w:name="_Toc183159233"/>
      <w:r w:rsidRPr="00474B36">
        <w:rPr>
          <w:b w:val="0"/>
          <w:caps w:val="0"/>
          <w:lang w:val="sr-Cyrl-CS"/>
        </w:rPr>
        <w:lastRenderedPageBreak/>
        <w:t>Правила грађења за привремене приступне</w:t>
      </w:r>
    </w:p>
    <w:p w14:paraId="25EAC9E3" w14:textId="30AABF56" w:rsidR="0026495A" w:rsidRPr="00474B36" w:rsidRDefault="00ED1D9B" w:rsidP="006C51BB">
      <w:pPr>
        <w:pStyle w:val="Heding2"/>
        <w:ind w:left="900" w:firstLine="0"/>
        <w:jc w:val="center"/>
        <w:rPr>
          <w:b w:val="0"/>
          <w:lang w:val="sr-Cyrl-CS"/>
        </w:rPr>
      </w:pPr>
      <w:r w:rsidRPr="00474B36">
        <w:rPr>
          <w:b w:val="0"/>
          <w:caps w:val="0"/>
          <w:lang w:val="sr-Cyrl-CS"/>
        </w:rPr>
        <w:t>и градилишне путеве</w:t>
      </w:r>
      <w:bookmarkEnd w:id="717"/>
    </w:p>
    <w:p w14:paraId="513910F8" w14:textId="77777777" w:rsidR="007160CE" w:rsidRPr="00474B36" w:rsidRDefault="007160CE" w:rsidP="00DD1205">
      <w:pPr>
        <w:ind w:firstLine="720"/>
        <w:rPr>
          <w:rFonts w:ascii="Times New Roman" w:hAnsi="Times New Roman"/>
          <w:sz w:val="20"/>
          <w:szCs w:val="20"/>
        </w:rPr>
      </w:pPr>
    </w:p>
    <w:p w14:paraId="14754EAF" w14:textId="51506196" w:rsidR="001166BA" w:rsidRPr="00474B36" w:rsidRDefault="001166BA" w:rsidP="00DD1205">
      <w:pPr>
        <w:tabs>
          <w:tab w:val="left" w:leader="dot" w:pos="8978"/>
        </w:tabs>
        <w:autoSpaceDE w:val="0"/>
        <w:autoSpaceDN w:val="0"/>
        <w:adjustRightInd w:val="0"/>
        <w:spacing w:line="255" w:lineRule="exact"/>
        <w:ind w:firstLine="720"/>
        <w:rPr>
          <w:rFonts w:ascii="Times New Roman" w:hAnsi="Times New Roman"/>
          <w:sz w:val="24"/>
          <w:lang w:eastAsia="hr-HR"/>
        </w:rPr>
      </w:pPr>
      <w:r w:rsidRPr="00474B36">
        <w:rPr>
          <w:rFonts w:ascii="Times New Roman" w:hAnsi="Times New Roman"/>
          <w:sz w:val="24"/>
          <w:lang w:eastAsia="hr-HR"/>
        </w:rPr>
        <w:t>За колски превоз опреме, грађевинског материјала</w:t>
      </w:r>
      <w:r w:rsidR="00F83E58" w:rsidRPr="00474B36">
        <w:rPr>
          <w:rFonts w:ascii="Times New Roman" w:hAnsi="Times New Roman"/>
          <w:sz w:val="24"/>
          <w:lang w:eastAsia="hr-HR"/>
        </w:rPr>
        <w:t xml:space="preserve"> за изградњу нафтовода</w:t>
      </w:r>
      <w:r w:rsidRPr="00474B36">
        <w:rPr>
          <w:rFonts w:ascii="Times New Roman" w:hAnsi="Times New Roman"/>
          <w:sz w:val="24"/>
          <w:lang w:eastAsia="hr-HR"/>
        </w:rPr>
        <w:t>, предвидети коришћење најкраћих колских прилаза са јавних и некатегорисаних путева. Непосредан колски прелаз преко поседа и формирање градилишта изван заштитне зоне и извођачког појаса условљени су претходном сагласношћу власника/корисника или</w:t>
      </w:r>
      <w:r w:rsidR="00F83E58" w:rsidRPr="00474B36">
        <w:rPr>
          <w:rFonts w:ascii="Times New Roman" w:hAnsi="Times New Roman"/>
          <w:sz w:val="24"/>
          <w:lang w:eastAsia="hr-HR"/>
        </w:rPr>
        <w:t xml:space="preserve"> </w:t>
      </w:r>
      <w:r w:rsidRPr="00474B36">
        <w:rPr>
          <w:rFonts w:ascii="Times New Roman" w:hAnsi="Times New Roman"/>
          <w:sz w:val="24"/>
          <w:lang w:eastAsia="hr-HR"/>
        </w:rPr>
        <w:t>установљењем службености пролаза/заузећа, односно установљење права пролаза и превоза.</w:t>
      </w:r>
    </w:p>
    <w:p w14:paraId="3020FB3A" w14:textId="229D168E" w:rsidR="001166BA" w:rsidRPr="00474B36" w:rsidRDefault="001166BA" w:rsidP="00DD1205">
      <w:pPr>
        <w:tabs>
          <w:tab w:val="left" w:leader="dot" w:pos="8978"/>
        </w:tabs>
        <w:autoSpaceDE w:val="0"/>
        <w:autoSpaceDN w:val="0"/>
        <w:adjustRightInd w:val="0"/>
        <w:spacing w:line="255" w:lineRule="exact"/>
        <w:ind w:firstLine="720"/>
        <w:rPr>
          <w:rFonts w:ascii="Times New Roman" w:hAnsi="Times New Roman"/>
          <w:sz w:val="24"/>
          <w:lang w:eastAsia="hr-HR"/>
        </w:rPr>
      </w:pPr>
      <w:r w:rsidRPr="00474B36">
        <w:rPr>
          <w:rFonts w:ascii="Times New Roman" w:hAnsi="Times New Roman"/>
          <w:sz w:val="24"/>
          <w:lang w:eastAsia="hr-HR"/>
        </w:rPr>
        <w:t>На пољопривредном земљишту и делу привремених (градилишних) прикључака на јавне путеве, повећање носивости земљишта и обезбеђење одговарајућег подужног и попречног профила може се обезбедити насипањем каменог или шљунчаног гранулата, по могућству на претходно постављену геотекстилну подлогу. По завршетку радова, наведени материјал се мора уклонити са локације, а терен вратити у претходно стање.</w:t>
      </w:r>
    </w:p>
    <w:p w14:paraId="4BB63A46" w14:textId="3FE5C694" w:rsidR="0026495A" w:rsidRPr="00474B36" w:rsidRDefault="001166BA" w:rsidP="00DD1205">
      <w:pPr>
        <w:tabs>
          <w:tab w:val="left" w:leader="dot" w:pos="8978"/>
        </w:tabs>
        <w:autoSpaceDE w:val="0"/>
        <w:autoSpaceDN w:val="0"/>
        <w:adjustRightInd w:val="0"/>
        <w:spacing w:line="255" w:lineRule="exact"/>
        <w:ind w:firstLine="720"/>
        <w:rPr>
          <w:rFonts w:ascii="Times New Roman" w:hAnsi="Times New Roman"/>
          <w:sz w:val="24"/>
          <w:lang w:eastAsia="hr-HR"/>
        </w:rPr>
      </w:pPr>
      <w:r w:rsidRPr="00474B36">
        <w:rPr>
          <w:rFonts w:ascii="Times New Roman" w:hAnsi="Times New Roman"/>
          <w:sz w:val="24"/>
          <w:lang w:eastAsia="hr-HR"/>
        </w:rPr>
        <w:t>Код избора места прикључка приступних</w:t>
      </w:r>
      <w:r w:rsidRPr="00474B36">
        <w:rPr>
          <w:rFonts w:ascii="Times New Roman" w:hAnsi="Times New Roman"/>
          <w:color w:val="0000FF"/>
          <w:sz w:val="24"/>
        </w:rPr>
        <w:t xml:space="preserve"> </w:t>
      </w:r>
      <w:r w:rsidRPr="00474B36">
        <w:rPr>
          <w:rFonts w:ascii="Times New Roman" w:hAnsi="Times New Roman"/>
          <w:sz w:val="24"/>
          <w:lang w:eastAsia="hr-HR"/>
        </w:rPr>
        <w:t xml:space="preserve">и градилишних путева на јавни пут, по правилу се користе постојећи колски прикључци. </w:t>
      </w:r>
    </w:p>
    <w:p w14:paraId="35DA97CE" w14:textId="2EE2DDC3" w:rsidR="001166BA" w:rsidRPr="00474B36" w:rsidRDefault="001166BA" w:rsidP="00DD1205">
      <w:pPr>
        <w:tabs>
          <w:tab w:val="left" w:leader="dot" w:pos="8978"/>
        </w:tabs>
        <w:autoSpaceDE w:val="0"/>
        <w:autoSpaceDN w:val="0"/>
        <w:adjustRightInd w:val="0"/>
        <w:spacing w:line="255" w:lineRule="exact"/>
        <w:ind w:firstLine="720"/>
        <w:rPr>
          <w:rFonts w:ascii="Times New Roman" w:hAnsi="Times New Roman"/>
          <w:sz w:val="24"/>
          <w:lang w:eastAsia="hr-HR"/>
        </w:rPr>
      </w:pPr>
      <w:r w:rsidRPr="00474B36">
        <w:rPr>
          <w:rFonts w:ascii="Times New Roman" w:hAnsi="Times New Roman"/>
          <w:sz w:val="24"/>
          <w:lang w:eastAsia="hr-HR"/>
        </w:rPr>
        <w:t>Интервенције на атарским путевима у смислу техничког усаглашавања са извођачким захтевима могу се спровести, уз сагласно</w:t>
      </w:r>
      <w:r w:rsidR="008F15FF" w:rsidRPr="00474B36">
        <w:rPr>
          <w:rFonts w:ascii="Times New Roman" w:hAnsi="Times New Roman"/>
          <w:sz w:val="24"/>
          <w:lang w:eastAsia="hr-HR"/>
        </w:rPr>
        <w:t>ст корисника/управљача</w:t>
      </w:r>
      <w:r w:rsidRPr="00474B36">
        <w:rPr>
          <w:rFonts w:ascii="Times New Roman" w:hAnsi="Times New Roman"/>
          <w:sz w:val="24"/>
          <w:lang w:eastAsia="hr-HR"/>
        </w:rPr>
        <w:t xml:space="preserve"> и као трајно решење у форми рехабилитације или на основу посебног пројекта у форми појачаног одржавања.</w:t>
      </w:r>
    </w:p>
    <w:p w14:paraId="6EB00458" w14:textId="08D3ED3B" w:rsidR="001166BA" w:rsidRPr="00474B36" w:rsidRDefault="001166BA" w:rsidP="00DD1205">
      <w:pPr>
        <w:tabs>
          <w:tab w:val="left" w:leader="dot" w:pos="8978"/>
        </w:tabs>
        <w:autoSpaceDE w:val="0"/>
        <w:autoSpaceDN w:val="0"/>
        <w:adjustRightInd w:val="0"/>
        <w:spacing w:line="255" w:lineRule="exact"/>
        <w:ind w:firstLine="720"/>
        <w:rPr>
          <w:rFonts w:ascii="Times New Roman" w:hAnsi="Times New Roman"/>
          <w:sz w:val="24"/>
          <w:lang w:eastAsia="hr-HR"/>
        </w:rPr>
      </w:pPr>
      <w:r w:rsidRPr="00474B36">
        <w:rPr>
          <w:rFonts w:ascii="Times New Roman" w:hAnsi="Times New Roman"/>
          <w:sz w:val="24"/>
          <w:lang w:eastAsia="hr-HR"/>
        </w:rPr>
        <w:t>Током извођења грађевинских интервенција на јавним путевима посебну пажњу треба посветити очувању њихове основне функције, уз обавезну санацију свих оштећења на путу и путној инфраструктури.</w:t>
      </w:r>
    </w:p>
    <w:p w14:paraId="05EAA5ED" w14:textId="6CFFFFCB" w:rsidR="001166BA" w:rsidRPr="00474B36" w:rsidRDefault="001166BA" w:rsidP="00DD1205">
      <w:pPr>
        <w:tabs>
          <w:tab w:val="left" w:leader="dot" w:pos="8978"/>
        </w:tabs>
        <w:autoSpaceDE w:val="0"/>
        <w:autoSpaceDN w:val="0"/>
        <w:adjustRightInd w:val="0"/>
        <w:spacing w:line="255" w:lineRule="exact"/>
        <w:ind w:firstLine="720"/>
        <w:rPr>
          <w:rFonts w:ascii="Times New Roman" w:hAnsi="Times New Roman"/>
          <w:sz w:val="24"/>
          <w:lang w:eastAsia="hr-HR"/>
        </w:rPr>
      </w:pPr>
      <w:r w:rsidRPr="00474B36">
        <w:rPr>
          <w:rFonts w:ascii="Times New Roman" w:hAnsi="Times New Roman"/>
          <w:sz w:val="24"/>
          <w:lang w:eastAsia="hr-HR"/>
        </w:rPr>
        <w:t>Пре почетка изградње нових прикључака приступних</w:t>
      </w:r>
      <w:r w:rsidRPr="00474B36">
        <w:rPr>
          <w:rFonts w:ascii="Times New Roman" w:hAnsi="Times New Roman"/>
          <w:color w:val="0000FF"/>
          <w:sz w:val="24"/>
        </w:rPr>
        <w:t xml:space="preserve"> </w:t>
      </w:r>
      <w:r w:rsidRPr="00474B36">
        <w:rPr>
          <w:rFonts w:ascii="Times New Roman" w:hAnsi="Times New Roman"/>
          <w:sz w:val="24"/>
          <w:lang w:eastAsia="hr-HR"/>
        </w:rPr>
        <w:t>и градилишних путева на јавни пут, потребно је прибавити саобраћајно-техничке услове за прикључење од стране управљача</w:t>
      </w:r>
      <w:r w:rsidR="007E0B85" w:rsidRPr="00474B36">
        <w:rPr>
          <w:rFonts w:ascii="Times New Roman" w:hAnsi="Times New Roman"/>
          <w:sz w:val="24"/>
          <w:lang w:eastAsia="hr-HR"/>
        </w:rPr>
        <w:t xml:space="preserve"> </w:t>
      </w:r>
      <w:r w:rsidRPr="00474B36">
        <w:rPr>
          <w:rFonts w:ascii="Times New Roman" w:hAnsi="Times New Roman"/>
          <w:sz w:val="24"/>
          <w:lang w:eastAsia="hr-HR"/>
        </w:rPr>
        <w:t>јавног пута.</w:t>
      </w:r>
    </w:p>
    <w:p w14:paraId="018FE47B" w14:textId="164675BC" w:rsidR="001166BA" w:rsidRPr="00474B36" w:rsidRDefault="001166BA" w:rsidP="00CC4A2E">
      <w:pPr>
        <w:rPr>
          <w:rFonts w:ascii="Times New Roman" w:hAnsi="Times New Roman"/>
          <w:sz w:val="20"/>
          <w:szCs w:val="20"/>
        </w:rPr>
      </w:pPr>
    </w:p>
    <w:p w14:paraId="213F8A17" w14:textId="3FF28820" w:rsidR="006C5570" w:rsidRPr="00474B36" w:rsidRDefault="006C5570" w:rsidP="006430AC">
      <w:pPr>
        <w:pStyle w:val="Heding2"/>
        <w:numPr>
          <w:ilvl w:val="1"/>
          <w:numId w:val="61"/>
        </w:numPr>
        <w:jc w:val="center"/>
        <w:rPr>
          <w:b w:val="0"/>
          <w:lang w:val="sr-Cyrl-CS"/>
        </w:rPr>
      </w:pPr>
      <w:bookmarkStart w:id="718" w:name="_Toc183159234"/>
      <w:r w:rsidRPr="00474B36">
        <w:rPr>
          <w:b w:val="0"/>
          <w:caps w:val="0"/>
          <w:lang w:val="sr-Cyrl-CS"/>
        </w:rPr>
        <w:t xml:space="preserve">Правила за формирање и уређење </w:t>
      </w:r>
    </w:p>
    <w:p w14:paraId="646E7092" w14:textId="09B10915" w:rsidR="007160CE" w:rsidRPr="00474B36" w:rsidRDefault="006C5570" w:rsidP="006C5570">
      <w:pPr>
        <w:pStyle w:val="Heding2"/>
        <w:ind w:left="900" w:firstLine="0"/>
        <w:jc w:val="center"/>
        <w:rPr>
          <w:b w:val="0"/>
          <w:lang w:val="sr-Cyrl-CS"/>
        </w:rPr>
      </w:pPr>
      <w:r w:rsidRPr="00474B36">
        <w:rPr>
          <w:b w:val="0"/>
          <w:caps w:val="0"/>
          <w:lang w:val="sr-Cyrl-CS"/>
        </w:rPr>
        <w:t>градилишта</w:t>
      </w:r>
      <w:bookmarkEnd w:id="718"/>
    </w:p>
    <w:p w14:paraId="4936E1B1" w14:textId="77777777" w:rsidR="001166BA" w:rsidRPr="00474B36" w:rsidRDefault="001166BA" w:rsidP="00DD1205">
      <w:pPr>
        <w:pStyle w:val="ListParagraph"/>
        <w:ind w:left="0" w:firstLine="720"/>
        <w:rPr>
          <w:rFonts w:ascii="Times New Roman" w:hAnsi="Times New Roman"/>
          <w:lang w:val="sr-Cyrl-CS"/>
        </w:rPr>
      </w:pPr>
    </w:p>
    <w:p w14:paraId="1FBBC24D" w14:textId="617443CD" w:rsidR="00A27BF9" w:rsidRPr="00474B36" w:rsidRDefault="00A27BF9" w:rsidP="00BC07F7">
      <w:pPr>
        <w:tabs>
          <w:tab w:val="left" w:leader="dot" w:pos="8978"/>
        </w:tabs>
        <w:autoSpaceDE w:val="0"/>
        <w:autoSpaceDN w:val="0"/>
        <w:adjustRightInd w:val="0"/>
        <w:spacing w:line="255" w:lineRule="exact"/>
        <w:ind w:firstLine="720"/>
        <w:rPr>
          <w:rFonts w:ascii="Times New Roman" w:hAnsi="Times New Roman"/>
          <w:sz w:val="24"/>
          <w:lang w:eastAsia="hr-HR"/>
        </w:rPr>
      </w:pPr>
      <w:r w:rsidRPr="00474B36">
        <w:rPr>
          <w:rFonts w:ascii="Times New Roman" w:hAnsi="Times New Roman"/>
          <w:sz w:val="24"/>
          <w:lang w:eastAsia="hr-HR"/>
        </w:rPr>
        <w:t>Градилишта представљају површине на којима се привремено, односно временски ограничено обезбеђује простор за привремено складиштење и монтажу елемената, смештај механизације, боравак особља. Уређење градилишта подразумева нивелацију терена и по потреби ојачавање носивости терена у делу радних платоа и приступних путева</w:t>
      </w:r>
      <w:r w:rsidR="002E3D6F" w:rsidRPr="00474B36">
        <w:rPr>
          <w:rFonts w:ascii="Times New Roman" w:hAnsi="Times New Roman"/>
          <w:sz w:val="24"/>
          <w:lang w:eastAsia="hr-HR"/>
        </w:rPr>
        <w:t xml:space="preserve"> и обезбеђивање неопходне инфраструктуре</w:t>
      </w:r>
      <w:r w:rsidR="00BC07F7" w:rsidRPr="00474B36">
        <w:rPr>
          <w:rFonts w:ascii="Times New Roman" w:hAnsi="Times New Roman"/>
          <w:sz w:val="24"/>
          <w:lang w:eastAsia="hr-HR"/>
        </w:rPr>
        <w:t>.</w:t>
      </w:r>
    </w:p>
    <w:p w14:paraId="0119CFF4" w14:textId="70AA5BFA" w:rsidR="00A27BF9" w:rsidRPr="00474B36" w:rsidRDefault="00A27BF9" w:rsidP="00DD1205">
      <w:pPr>
        <w:tabs>
          <w:tab w:val="left" w:leader="dot" w:pos="8978"/>
        </w:tabs>
        <w:autoSpaceDE w:val="0"/>
        <w:autoSpaceDN w:val="0"/>
        <w:adjustRightInd w:val="0"/>
        <w:spacing w:line="255" w:lineRule="exact"/>
        <w:ind w:firstLine="720"/>
        <w:rPr>
          <w:rFonts w:ascii="Times New Roman" w:hAnsi="Times New Roman"/>
          <w:sz w:val="24"/>
          <w:lang w:eastAsia="hr-HR"/>
        </w:rPr>
      </w:pPr>
      <w:r w:rsidRPr="00474B36">
        <w:rPr>
          <w:rFonts w:ascii="Times New Roman" w:hAnsi="Times New Roman"/>
          <w:sz w:val="24"/>
          <w:lang w:eastAsia="hr-HR"/>
        </w:rPr>
        <w:t>Размештај, потребна површина и уређење локације градилишта одређује се посебним пројектом градилишта. Пројектом је потребно обухватати и мере за санацију оштећења на</w:t>
      </w:r>
      <w:r w:rsidR="006C51BB" w:rsidRPr="00474B36">
        <w:rPr>
          <w:rFonts w:ascii="Times New Roman" w:hAnsi="Times New Roman"/>
          <w:sz w:val="24"/>
          <w:lang w:eastAsia="hr-HR"/>
        </w:rPr>
        <w:t xml:space="preserve"> </w:t>
      </w:r>
      <w:r w:rsidRPr="00474B36">
        <w:rPr>
          <w:rFonts w:ascii="Times New Roman" w:hAnsi="Times New Roman"/>
          <w:sz w:val="24"/>
          <w:lang w:eastAsia="hr-HR"/>
        </w:rPr>
        <w:t>земљишту и вегетацији након завршетка радова.</w:t>
      </w:r>
    </w:p>
    <w:p w14:paraId="5C4F5026" w14:textId="77777777" w:rsidR="00A27BF9" w:rsidRPr="00474B36" w:rsidRDefault="00A27BF9" w:rsidP="00DD1205">
      <w:pPr>
        <w:pStyle w:val="ListParagraph"/>
        <w:ind w:left="0" w:firstLine="720"/>
        <w:rPr>
          <w:rFonts w:ascii="Times New Roman" w:eastAsiaTheme="minorHAnsi" w:hAnsi="Times New Roman"/>
          <w:lang w:val="sr-Cyrl-CS"/>
        </w:rPr>
      </w:pPr>
    </w:p>
    <w:p w14:paraId="4AB45A9D" w14:textId="12DC9465" w:rsidR="00EE25FA" w:rsidRPr="00474B36" w:rsidRDefault="002E40BE" w:rsidP="006430AC">
      <w:pPr>
        <w:pStyle w:val="Heding2"/>
        <w:numPr>
          <w:ilvl w:val="1"/>
          <w:numId w:val="61"/>
        </w:numPr>
        <w:jc w:val="center"/>
        <w:rPr>
          <w:b w:val="0"/>
          <w:lang w:val="sr-Cyrl-CS"/>
        </w:rPr>
      </w:pPr>
      <w:bookmarkStart w:id="719" w:name="_Toc183159235"/>
      <w:r w:rsidRPr="00474B36">
        <w:rPr>
          <w:b w:val="0"/>
          <w:caps w:val="0"/>
          <w:lang w:val="sr-Cyrl-CS"/>
        </w:rPr>
        <w:t>Mере заштите коридора нафтовода</w:t>
      </w:r>
      <w:bookmarkEnd w:id="719"/>
    </w:p>
    <w:p w14:paraId="489F2123" w14:textId="77777777" w:rsidR="0014744B" w:rsidRPr="00474B36" w:rsidRDefault="0014744B" w:rsidP="00DD1205">
      <w:pPr>
        <w:pStyle w:val="Style50"/>
        <w:widowControl/>
        <w:spacing w:line="274" w:lineRule="exact"/>
        <w:ind w:firstLine="720"/>
        <w:rPr>
          <w:sz w:val="20"/>
          <w:szCs w:val="20"/>
          <w:lang w:val="sr-Cyrl-CS" w:eastAsia="sr-Cyrl-CS"/>
        </w:rPr>
      </w:pPr>
    </w:p>
    <w:p w14:paraId="72D1F5B4" w14:textId="2D7A0DC5" w:rsidR="007160CE" w:rsidRPr="00474B36" w:rsidRDefault="007160CE" w:rsidP="00DD1205">
      <w:pPr>
        <w:widowControl w:val="0"/>
        <w:ind w:firstLine="720"/>
        <w:rPr>
          <w:rFonts w:ascii="Times New Roman" w:hAnsi="Times New Roman"/>
          <w:spacing w:val="-4"/>
          <w:sz w:val="24"/>
          <w:lang w:eastAsia="en-US"/>
        </w:rPr>
      </w:pPr>
      <w:r w:rsidRPr="00474B36">
        <w:rPr>
          <w:rFonts w:ascii="Times New Roman" w:hAnsi="Times New Roman"/>
          <w:spacing w:val="-4"/>
          <w:sz w:val="24"/>
          <w:lang w:eastAsia="en-US"/>
        </w:rPr>
        <w:t xml:space="preserve">У заштитном појасу нафтовода </w:t>
      </w:r>
      <w:r w:rsidR="0055103F" w:rsidRPr="00474B36">
        <w:rPr>
          <w:rFonts w:ascii="Times New Roman" w:hAnsi="Times New Roman"/>
          <w:sz w:val="24"/>
        </w:rPr>
        <w:t xml:space="preserve">ширине </w:t>
      </w:r>
      <w:r w:rsidR="0007690D" w:rsidRPr="00474B36">
        <w:rPr>
          <w:rFonts w:ascii="Times New Roman" w:hAnsi="Times New Roman"/>
          <w:sz w:val="24"/>
        </w:rPr>
        <w:t>400 m</w:t>
      </w:r>
      <w:r w:rsidR="00083C67" w:rsidRPr="00474B36">
        <w:rPr>
          <w:rFonts w:ascii="Times New Roman" w:hAnsi="Times New Roman"/>
          <w:sz w:val="24"/>
        </w:rPr>
        <w:t xml:space="preserve"> </w:t>
      </w:r>
      <w:r w:rsidR="0007690D" w:rsidRPr="00474B36">
        <w:rPr>
          <w:rFonts w:ascii="Times New Roman" w:hAnsi="Times New Roman"/>
          <w:sz w:val="24"/>
        </w:rPr>
        <w:t>по 200 m са обе стране цевовода, рачунајући од осе цевовода</w:t>
      </w:r>
      <w:r w:rsidR="0055103F" w:rsidRPr="00474B36">
        <w:rPr>
          <w:rFonts w:ascii="Times New Roman" w:hAnsi="Times New Roman"/>
          <w:sz w:val="24"/>
        </w:rPr>
        <w:t>,</w:t>
      </w:r>
      <w:r w:rsidR="0055103F" w:rsidRPr="00474B36">
        <w:rPr>
          <w:rFonts w:ascii="Times New Roman" w:hAnsi="Times New Roman"/>
          <w:spacing w:val="-4"/>
          <w:sz w:val="24"/>
          <w:lang w:eastAsia="en-US"/>
        </w:rPr>
        <w:t xml:space="preserve"> </w:t>
      </w:r>
      <w:r w:rsidRPr="00474B36">
        <w:rPr>
          <w:rFonts w:ascii="Times New Roman" w:hAnsi="Times New Roman"/>
          <w:spacing w:val="-4"/>
          <w:sz w:val="24"/>
          <w:lang w:eastAsia="en-US"/>
        </w:rPr>
        <w:t>успоставља се трајна обавеза прибављања</w:t>
      </w:r>
      <w:r w:rsidRPr="00474B36">
        <w:rPr>
          <w:rFonts w:ascii="Times New Roman" w:hAnsi="Times New Roman"/>
          <w:spacing w:val="-4"/>
          <w:w w:val="99"/>
          <w:sz w:val="24"/>
          <w:lang w:eastAsia="en-US"/>
        </w:rPr>
        <w:t xml:space="preserve"> </w:t>
      </w:r>
      <w:r w:rsidRPr="00474B36">
        <w:rPr>
          <w:rFonts w:ascii="Times New Roman" w:hAnsi="Times New Roman"/>
          <w:spacing w:val="-4"/>
          <w:sz w:val="24"/>
          <w:lang w:eastAsia="en-US"/>
        </w:rPr>
        <w:t>услова/сагласности од стране управљача нафтоводом код</w:t>
      </w:r>
      <w:r w:rsidRPr="00474B36">
        <w:rPr>
          <w:rFonts w:ascii="Times New Roman" w:hAnsi="Times New Roman"/>
          <w:spacing w:val="-4"/>
          <w:w w:val="99"/>
          <w:sz w:val="24"/>
          <w:lang w:eastAsia="en-US"/>
        </w:rPr>
        <w:t xml:space="preserve"> </w:t>
      </w:r>
      <w:r w:rsidRPr="00474B36">
        <w:rPr>
          <w:rFonts w:ascii="Times New Roman" w:hAnsi="Times New Roman"/>
          <w:spacing w:val="-4"/>
          <w:sz w:val="24"/>
          <w:lang w:eastAsia="en-US"/>
        </w:rPr>
        <w:t>планирања, пројектовања и извођења других грађевинских и земљаних радова.</w:t>
      </w:r>
    </w:p>
    <w:p w14:paraId="2EA51221" w14:textId="77777777" w:rsidR="00B300B0" w:rsidRPr="00474B36" w:rsidRDefault="007160CE" w:rsidP="00B300B0">
      <w:pPr>
        <w:widowControl w:val="0"/>
        <w:ind w:firstLine="720"/>
        <w:rPr>
          <w:rFonts w:ascii="Times New Roman" w:hAnsi="Times New Roman"/>
          <w:sz w:val="24"/>
          <w:lang w:eastAsia="sr-Latn-RS"/>
        </w:rPr>
      </w:pPr>
      <w:r w:rsidRPr="00474B36">
        <w:rPr>
          <w:rFonts w:ascii="Times New Roman" w:hAnsi="Times New Roman"/>
          <w:sz w:val="24"/>
          <w:lang w:eastAsia="en-US"/>
        </w:rPr>
        <w:t xml:space="preserve">У појасу уже заштите нафтовода </w:t>
      </w:r>
      <w:r w:rsidRPr="00474B36">
        <w:rPr>
          <w:rFonts w:ascii="Times New Roman" w:hAnsi="Times New Roman"/>
          <w:sz w:val="24"/>
          <w:lang w:eastAsia="sr-Latn-RS"/>
        </w:rPr>
        <w:t>ширине од 30 m лево и десно од осе нафтовода или продуктовода, након изградње нафтовода или продуктовода, не могу се градити зграде намењене за становање или боравак људи, без обзира на коефицијент сигурности са којим је нафтовод изграђен и без обзира на то у који је разред појас цевовода сврстан.</w:t>
      </w:r>
      <w:r w:rsidR="00BC07F7" w:rsidRPr="00474B36">
        <w:rPr>
          <w:rFonts w:ascii="Times New Roman" w:hAnsi="Times New Roman"/>
          <w:sz w:val="24"/>
          <w:lang w:eastAsia="sr-Latn-RS"/>
        </w:rPr>
        <w:t xml:space="preserve">  </w:t>
      </w:r>
    </w:p>
    <w:p w14:paraId="4FCE74CD" w14:textId="10DAA2D2" w:rsidR="007160CE" w:rsidRPr="00474B36" w:rsidRDefault="007160CE" w:rsidP="00B300B0">
      <w:pPr>
        <w:widowControl w:val="0"/>
        <w:ind w:firstLine="720"/>
        <w:rPr>
          <w:rFonts w:ascii="Times New Roman" w:hAnsi="Times New Roman"/>
          <w:sz w:val="24"/>
          <w:lang w:eastAsia="sr-Latn-RS"/>
        </w:rPr>
      </w:pPr>
      <w:r w:rsidRPr="00474B36">
        <w:rPr>
          <w:rFonts w:ascii="Times New Roman" w:hAnsi="Times New Roman"/>
          <w:sz w:val="24"/>
          <w:lang w:eastAsia="sr-Latn-RS"/>
        </w:rPr>
        <w:t>У радном појасу нафтовода ширине 5 m на једну и другу страну, рачунајући од осе нафтовода, не могу се изводити радови и друге активности осим пољопривредних радова дубине до 0,5 метара без писменог одобрења енергетског субјекта који је власник или корисник нафтовода и није дозвољено садити дрвеће и друго растиње чији корени досежу дубину већу од 1 m, односно, за које је потребно да се земљиште обрађује дубље од 0,5 m.</w:t>
      </w:r>
    </w:p>
    <w:p w14:paraId="7D64FF79" w14:textId="5B4001A3" w:rsidR="007160CE" w:rsidRPr="00474B36" w:rsidRDefault="007160CE" w:rsidP="00DD1205">
      <w:pPr>
        <w:pStyle w:val="Style50"/>
        <w:widowControl/>
        <w:spacing w:line="274" w:lineRule="exact"/>
        <w:ind w:firstLine="720"/>
        <w:rPr>
          <w:lang w:val="sr-Cyrl-CS" w:eastAsia="en-US"/>
        </w:rPr>
      </w:pPr>
      <w:r w:rsidRPr="00474B36">
        <w:rPr>
          <w:lang w:val="sr-Cyrl-CS" w:eastAsia="en-US"/>
        </w:rPr>
        <w:t>Појас потребан за изградњу нафтовода, је појас у којем се успоставља привремени режим коришћења земљишта у функцији изградње нафтовода, без промене намене з</w:t>
      </w:r>
      <w:r w:rsidR="006533EE" w:rsidRPr="00474B36">
        <w:rPr>
          <w:lang w:val="sr-Cyrl-CS" w:eastAsia="en-US"/>
        </w:rPr>
        <w:t>е</w:t>
      </w:r>
      <w:r w:rsidRPr="00474B36">
        <w:rPr>
          <w:lang w:val="sr-Cyrl-CS" w:eastAsia="en-US"/>
        </w:rPr>
        <w:t xml:space="preserve">мљишта </w:t>
      </w:r>
      <w:r w:rsidRPr="00474B36">
        <w:rPr>
          <w:lang w:val="sr-Cyrl-CS" w:eastAsia="en-US"/>
        </w:rPr>
        <w:lastRenderedPageBreak/>
        <w:t xml:space="preserve">и привременог је </w:t>
      </w:r>
      <w:r w:rsidR="006533EE" w:rsidRPr="00474B36">
        <w:rPr>
          <w:lang w:val="sr-Cyrl-CS" w:eastAsia="en-US"/>
        </w:rPr>
        <w:t>карактера</w:t>
      </w:r>
      <w:r w:rsidRPr="00474B36">
        <w:rPr>
          <w:lang w:val="sr-Cyrl-CS" w:eastAsia="en-US"/>
        </w:rPr>
        <w:t xml:space="preserve"> ограниченог на фазу изградње нафтовода и објеката у функцији нафтовода.</w:t>
      </w:r>
      <w:r w:rsidR="00ED5A7A" w:rsidRPr="00474B36">
        <w:rPr>
          <w:lang w:val="sr-Cyrl-CS" w:eastAsia="en-US"/>
        </w:rPr>
        <w:t xml:space="preserve"> </w:t>
      </w:r>
    </w:p>
    <w:p w14:paraId="285D435C" w14:textId="58850819" w:rsidR="000C6B60" w:rsidRPr="00474B36" w:rsidRDefault="000C6B60" w:rsidP="00DD1205">
      <w:pPr>
        <w:ind w:firstLine="720"/>
        <w:rPr>
          <w:rFonts w:ascii="Times New Roman" w:hAnsi="Times New Roman"/>
          <w:sz w:val="24"/>
          <w:lang w:eastAsia="sr-Latn-RS"/>
        </w:rPr>
      </w:pPr>
      <w:bookmarkStart w:id="720" w:name="SADRZAJ_255"/>
      <w:r w:rsidRPr="00474B36">
        <w:rPr>
          <w:rFonts w:ascii="Times New Roman" w:hAnsi="Times New Roman"/>
          <w:sz w:val="24"/>
          <w:lang w:eastAsia="sr-Latn-RS"/>
        </w:rPr>
        <w:t xml:space="preserve">Трасу нафтовода неопходно је видно обележити посебним </w:t>
      </w:r>
      <w:bookmarkEnd w:id="720"/>
      <w:r w:rsidRPr="00474B36">
        <w:rPr>
          <w:rFonts w:ascii="Times New Roman" w:hAnsi="Times New Roman"/>
          <w:sz w:val="24"/>
          <w:lang w:eastAsia="sr-Latn-RS"/>
        </w:rPr>
        <w:t xml:space="preserve">ознакама. Размак између ознака за обележавање нафтовода не може бити већи од 1000 m на равном делу трасе. На месту промене правца трасе нафтовода неопходно је поставити најмање три ознаке, и то по једну на почетку, у средини и на крају кривине. </w:t>
      </w:r>
    </w:p>
    <w:p w14:paraId="64380BD2" w14:textId="349F036D" w:rsidR="000C6B60" w:rsidRPr="00474B36" w:rsidRDefault="000C6B60" w:rsidP="00DD1205">
      <w:pPr>
        <w:ind w:firstLine="720"/>
        <w:rPr>
          <w:rFonts w:ascii="Times New Roman" w:hAnsi="Times New Roman"/>
          <w:sz w:val="24"/>
          <w:lang w:eastAsia="sr-Latn-RS"/>
        </w:rPr>
      </w:pPr>
      <w:bookmarkStart w:id="721" w:name="SADRZAJ_257"/>
      <w:r w:rsidRPr="00474B36">
        <w:rPr>
          <w:rFonts w:ascii="Times New Roman" w:hAnsi="Times New Roman"/>
          <w:sz w:val="24"/>
          <w:lang w:eastAsia="sr-Latn-RS"/>
        </w:rPr>
        <w:t xml:space="preserve">На пролазу нафтовода испод водених токова, канала, путева и </w:t>
      </w:r>
      <w:bookmarkStart w:id="722" w:name="SADRZAJ_258"/>
      <w:bookmarkEnd w:id="721"/>
      <w:r w:rsidRPr="00474B36">
        <w:rPr>
          <w:rFonts w:ascii="Times New Roman" w:hAnsi="Times New Roman"/>
          <w:sz w:val="24"/>
          <w:lang w:eastAsia="sr-Latn-RS"/>
        </w:rPr>
        <w:t>пруга, ознаке за обележавање трасе нафтовода и продуктовода и знаке за упозорења неопходно је поставити са обе стране воденог тока, канала или путева и пруга.</w:t>
      </w:r>
    </w:p>
    <w:p w14:paraId="2EFAD466" w14:textId="540D49FE" w:rsidR="000C6B60" w:rsidRPr="00474B36" w:rsidRDefault="000C6B60" w:rsidP="00DD1205">
      <w:pPr>
        <w:ind w:firstLine="720"/>
        <w:rPr>
          <w:rFonts w:ascii="Times New Roman" w:hAnsi="Times New Roman"/>
          <w:sz w:val="24"/>
          <w:lang w:eastAsia="sr-Latn-RS"/>
        </w:rPr>
      </w:pPr>
      <w:bookmarkStart w:id="723" w:name="SADRZAJ_261"/>
      <w:bookmarkEnd w:id="722"/>
      <w:r w:rsidRPr="00474B36">
        <w:rPr>
          <w:rFonts w:ascii="Times New Roman" w:hAnsi="Times New Roman"/>
          <w:sz w:val="24"/>
          <w:lang w:eastAsia="sr-Latn-RS"/>
        </w:rPr>
        <w:t xml:space="preserve">На пролазу нафтовода испод пловних река и канала, са обе </w:t>
      </w:r>
      <w:bookmarkEnd w:id="723"/>
      <w:r w:rsidRPr="00474B36">
        <w:rPr>
          <w:rFonts w:ascii="Times New Roman" w:hAnsi="Times New Roman"/>
          <w:sz w:val="24"/>
          <w:lang w:eastAsia="sr-Latn-RS"/>
        </w:rPr>
        <w:t>стране пролаза на одстојању од по 200 m узводно и низводно од осе нафтовода, неопходно је поставити знак забране сидрења.</w:t>
      </w:r>
    </w:p>
    <w:p w14:paraId="3EA96B9B" w14:textId="667D0228" w:rsidR="00337D76" w:rsidRPr="00474B36" w:rsidRDefault="00880212" w:rsidP="002E40BE">
      <w:pPr>
        <w:ind w:firstLine="720"/>
        <w:rPr>
          <w:rFonts w:ascii="Times New Roman" w:hAnsi="Times New Roman"/>
          <w:sz w:val="24"/>
          <w:lang w:eastAsia="sr-Latn-RS"/>
        </w:rPr>
      </w:pPr>
      <w:r w:rsidRPr="00474B36">
        <w:rPr>
          <w:rFonts w:ascii="Times New Roman" w:hAnsi="Times New Roman"/>
          <w:sz w:val="24"/>
          <w:lang w:eastAsia="sr-Latn-RS"/>
        </w:rPr>
        <w:t>Нафтовод неопходно је заштитити од подлокавања, плављења, нестабилности тла, одрона земље и других опасности које могу условити померање или додатно оптеретити цеви.</w:t>
      </w:r>
      <w:bookmarkStart w:id="724" w:name="SADRZAJ_408"/>
      <w:r w:rsidR="002E40BE" w:rsidRPr="00474B36">
        <w:rPr>
          <w:rFonts w:ascii="Times New Roman" w:hAnsi="Times New Roman"/>
          <w:sz w:val="24"/>
          <w:lang w:eastAsia="sr-Latn-RS"/>
        </w:rPr>
        <w:t xml:space="preserve"> </w:t>
      </w:r>
      <w:r w:rsidR="00337D76" w:rsidRPr="00474B36">
        <w:rPr>
          <w:rFonts w:ascii="Times New Roman" w:hAnsi="Times New Roman"/>
          <w:sz w:val="24"/>
          <w:lang w:eastAsia="sr-Latn-RS"/>
        </w:rPr>
        <w:t>Све делове нафтовода неопходно је заштитити од корозије.</w:t>
      </w:r>
    </w:p>
    <w:p w14:paraId="0491E464" w14:textId="0F9A9C0E" w:rsidR="00337D76" w:rsidRPr="00474B36" w:rsidRDefault="00337D76" w:rsidP="00DD1205">
      <w:pPr>
        <w:ind w:firstLine="720"/>
        <w:rPr>
          <w:rFonts w:ascii="Times New Roman" w:hAnsi="Times New Roman"/>
          <w:sz w:val="24"/>
          <w:lang w:eastAsia="sr-Latn-RS"/>
        </w:rPr>
      </w:pPr>
      <w:bookmarkStart w:id="725" w:name="SADRZAJ_409"/>
      <w:bookmarkEnd w:id="724"/>
      <w:r w:rsidRPr="00474B36">
        <w:rPr>
          <w:rFonts w:ascii="Times New Roman" w:hAnsi="Times New Roman"/>
          <w:sz w:val="24"/>
          <w:lang w:eastAsia="sr-Latn-RS"/>
        </w:rPr>
        <w:t xml:space="preserve">Надземне делове нафтовода, који нису галванизовани, неопходно </w:t>
      </w:r>
      <w:bookmarkStart w:id="726" w:name="SADRZAJ_410"/>
      <w:bookmarkEnd w:id="725"/>
      <w:r w:rsidRPr="00474B36">
        <w:rPr>
          <w:rFonts w:ascii="Times New Roman" w:hAnsi="Times New Roman"/>
          <w:sz w:val="24"/>
          <w:lang w:eastAsia="sr-Latn-RS"/>
        </w:rPr>
        <w:t>је заштитити антикорозивним премазима.</w:t>
      </w:r>
    </w:p>
    <w:p w14:paraId="0CC1C099" w14:textId="1CBEE061" w:rsidR="00DA159A" w:rsidRPr="00474B36" w:rsidRDefault="00337D76" w:rsidP="00DD1205">
      <w:pPr>
        <w:ind w:firstLine="720"/>
        <w:rPr>
          <w:rFonts w:ascii="Times New Roman" w:hAnsi="Times New Roman"/>
          <w:sz w:val="24"/>
          <w:lang w:eastAsia="sr-Latn-RS"/>
        </w:rPr>
      </w:pPr>
      <w:r w:rsidRPr="00474B36">
        <w:rPr>
          <w:rFonts w:ascii="Times New Roman" w:hAnsi="Times New Roman"/>
          <w:sz w:val="24"/>
          <w:lang w:eastAsia="sr-Latn-RS"/>
        </w:rPr>
        <w:t xml:space="preserve">Антикорозивна заштита подземних нафтовода се састоји од </w:t>
      </w:r>
      <w:bookmarkEnd w:id="726"/>
      <w:r w:rsidRPr="00474B36">
        <w:rPr>
          <w:rFonts w:ascii="Times New Roman" w:hAnsi="Times New Roman"/>
          <w:sz w:val="24"/>
          <w:lang w:eastAsia="sr-Latn-RS"/>
        </w:rPr>
        <w:t>пасивне заштите (изолација) и активне заштите (катодна заштита).</w:t>
      </w:r>
      <w:bookmarkStart w:id="727" w:name="SADRZAJ_452"/>
    </w:p>
    <w:p w14:paraId="2D2E2EE1" w14:textId="32DD23A1" w:rsidR="00337D76" w:rsidRPr="00474B36" w:rsidRDefault="00337D76" w:rsidP="00DD1205">
      <w:pPr>
        <w:ind w:firstLine="720"/>
        <w:rPr>
          <w:rFonts w:ascii="Times New Roman" w:hAnsi="Times New Roman"/>
          <w:sz w:val="24"/>
          <w:lang w:eastAsia="sr-Latn-RS"/>
        </w:rPr>
      </w:pPr>
      <w:r w:rsidRPr="00474B36">
        <w:rPr>
          <w:rFonts w:ascii="Times New Roman" w:hAnsi="Times New Roman"/>
          <w:sz w:val="24"/>
          <w:lang w:eastAsia="sr-Latn-RS"/>
        </w:rPr>
        <w:t xml:space="preserve">Нафтоводи </w:t>
      </w:r>
      <w:r w:rsidR="007219B1" w:rsidRPr="00474B36">
        <w:rPr>
          <w:rFonts w:ascii="Times New Roman" w:hAnsi="Times New Roman"/>
          <w:sz w:val="24"/>
          <w:lang w:eastAsia="sr-Latn-RS"/>
        </w:rPr>
        <w:t xml:space="preserve">се  </w:t>
      </w:r>
      <w:r w:rsidRPr="00474B36">
        <w:rPr>
          <w:rFonts w:ascii="Times New Roman" w:hAnsi="Times New Roman"/>
          <w:sz w:val="24"/>
          <w:lang w:eastAsia="sr-Latn-RS"/>
        </w:rPr>
        <w:t xml:space="preserve">полажу у тло тако да трајно остану изоловани од </w:t>
      </w:r>
      <w:bookmarkEnd w:id="727"/>
      <w:r w:rsidRPr="00474B36">
        <w:rPr>
          <w:rFonts w:ascii="Times New Roman" w:hAnsi="Times New Roman"/>
          <w:sz w:val="24"/>
          <w:lang w:eastAsia="sr-Latn-RS"/>
        </w:rPr>
        <w:t>других подземних металних инсталација.</w:t>
      </w:r>
    </w:p>
    <w:p w14:paraId="459583EA" w14:textId="585643AE" w:rsidR="00337D76" w:rsidRPr="00474B36" w:rsidRDefault="00337D76" w:rsidP="00DD1205">
      <w:pPr>
        <w:ind w:firstLine="720"/>
        <w:rPr>
          <w:rFonts w:ascii="Times New Roman" w:hAnsi="Times New Roman"/>
          <w:sz w:val="24"/>
          <w:lang w:eastAsia="sr-Latn-RS"/>
        </w:rPr>
      </w:pPr>
      <w:bookmarkStart w:id="728" w:name="SADRZAJ_454"/>
      <w:r w:rsidRPr="00474B36">
        <w:rPr>
          <w:rFonts w:ascii="Times New Roman" w:hAnsi="Times New Roman"/>
          <w:sz w:val="24"/>
          <w:lang w:eastAsia="sr-Latn-RS"/>
        </w:rPr>
        <w:t xml:space="preserve">Надземни део нафтовода неопходно је уземљити на одговарајући </w:t>
      </w:r>
      <w:bookmarkEnd w:id="728"/>
      <w:r w:rsidRPr="00474B36">
        <w:rPr>
          <w:rFonts w:ascii="Times New Roman" w:hAnsi="Times New Roman"/>
          <w:sz w:val="24"/>
          <w:lang w:eastAsia="sr-Latn-RS"/>
        </w:rPr>
        <w:t>начин.</w:t>
      </w:r>
    </w:p>
    <w:p w14:paraId="12BB0E0D" w14:textId="6D5FB7E4" w:rsidR="00337D76" w:rsidRPr="00474B36" w:rsidRDefault="00337D76" w:rsidP="00DD1205">
      <w:pPr>
        <w:ind w:firstLine="720"/>
        <w:rPr>
          <w:rFonts w:ascii="Times New Roman" w:hAnsi="Times New Roman"/>
          <w:sz w:val="24"/>
          <w:lang w:eastAsia="sr-Latn-RS"/>
        </w:rPr>
      </w:pPr>
      <w:bookmarkStart w:id="729" w:name="SADRZAJ_486"/>
      <w:r w:rsidRPr="00474B36">
        <w:rPr>
          <w:rFonts w:ascii="Times New Roman" w:hAnsi="Times New Roman"/>
          <w:sz w:val="24"/>
          <w:lang w:eastAsia="sr-Latn-RS"/>
        </w:rPr>
        <w:t xml:space="preserve">Деонице нафтовода које пролазе кроз заштитне зоне изворишта </w:t>
      </w:r>
      <w:bookmarkEnd w:id="729"/>
      <w:r w:rsidRPr="00474B36">
        <w:rPr>
          <w:rFonts w:ascii="Times New Roman" w:hAnsi="Times New Roman"/>
          <w:sz w:val="24"/>
          <w:lang w:eastAsia="sr-Latn-RS"/>
        </w:rPr>
        <w:t>питке воде неопходно је појачано изоловати.</w:t>
      </w:r>
    </w:p>
    <w:p w14:paraId="4A601C6B" w14:textId="204DF462" w:rsidR="00E51AD3" w:rsidRPr="00474B36" w:rsidRDefault="00E51AD3" w:rsidP="00DD1205">
      <w:pPr>
        <w:ind w:firstLine="720"/>
        <w:rPr>
          <w:rFonts w:ascii="Times New Roman" w:hAnsi="Times New Roman"/>
          <w:sz w:val="24"/>
          <w:lang w:eastAsia="sr-Latn-RS"/>
        </w:rPr>
      </w:pPr>
      <w:bookmarkStart w:id="730" w:name="SADRZAJ_380"/>
      <w:r w:rsidRPr="00474B36">
        <w:rPr>
          <w:rFonts w:ascii="Times New Roman" w:hAnsi="Times New Roman"/>
          <w:sz w:val="24"/>
          <w:lang w:eastAsia="sr-Latn-RS"/>
        </w:rPr>
        <w:t>Електричне инсталације и уређаји који се постављају на нафтоводе</w:t>
      </w:r>
      <w:bookmarkEnd w:id="730"/>
      <w:r w:rsidRPr="00474B36">
        <w:rPr>
          <w:rFonts w:ascii="Times New Roman" w:hAnsi="Times New Roman"/>
          <w:sz w:val="24"/>
          <w:lang w:eastAsia="sr-Latn-RS"/>
        </w:rPr>
        <w:t xml:space="preserve"> и на његове саставне делове могу бити уграђени у каналима који се не проветравају, само ако је таква градња условљена технолошким захтевима.</w:t>
      </w:r>
    </w:p>
    <w:p w14:paraId="3B646D98" w14:textId="53174436" w:rsidR="00E51AD3" w:rsidRPr="00474B36" w:rsidRDefault="00E51AD3" w:rsidP="00DD1205">
      <w:pPr>
        <w:ind w:firstLine="720"/>
        <w:rPr>
          <w:rFonts w:ascii="Times New Roman" w:hAnsi="Times New Roman"/>
          <w:sz w:val="24"/>
          <w:lang w:eastAsia="sr-Latn-RS"/>
        </w:rPr>
      </w:pPr>
      <w:bookmarkStart w:id="731" w:name="SADRZAJ_395"/>
      <w:r w:rsidRPr="00474B36">
        <w:rPr>
          <w:rFonts w:ascii="Times New Roman" w:hAnsi="Times New Roman"/>
          <w:sz w:val="24"/>
          <w:lang w:eastAsia="sr-Latn-RS"/>
        </w:rPr>
        <w:t xml:space="preserve">У циљу остваривања безбедног и сигурног рада нафтовода и продуктовода, </w:t>
      </w:r>
      <w:bookmarkEnd w:id="731"/>
      <w:r w:rsidRPr="00474B36">
        <w:rPr>
          <w:rFonts w:ascii="Times New Roman" w:hAnsi="Times New Roman"/>
          <w:sz w:val="24"/>
          <w:lang w:eastAsia="sr-Latn-RS"/>
        </w:rPr>
        <w:t>неопходно је обезбедити систем за даљински надзор и управљање и систем веза.</w:t>
      </w:r>
    </w:p>
    <w:p w14:paraId="22B07DEF" w14:textId="063BB052" w:rsidR="00DC0D9E" w:rsidRPr="00474B36" w:rsidRDefault="00DC0D9E" w:rsidP="00DD1205">
      <w:pPr>
        <w:ind w:firstLine="720"/>
        <w:rPr>
          <w:rFonts w:ascii="Times New Roman" w:hAnsi="Times New Roman"/>
          <w:sz w:val="24"/>
          <w:lang w:eastAsia="sr-Latn-RS"/>
        </w:rPr>
      </w:pPr>
    </w:p>
    <w:p w14:paraId="43AC9D70" w14:textId="1D45E4EB" w:rsidR="009C2124" w:rsidRPr="00474B36" w:rsidRDefault="002E40BE" w:rsidP="002E40BE">
      <w:pPr>
        <w:pStyle w:val="Heding2"/>
        <w:ind w:firstLine="720"/>
        <w:jc w:val="center"/>
        <w:rPr>
          <w:b w:val="0"/>
          <w:lang w:val="sr-Cyrl-CS"/>
        </w:rPr>
      </w:pPr>
      <w:bookmarkStart w:id="732" w:name="_Toc66599892"/>
      <w:bookmarkStart w:id="733" w:name="_Toc66610045"/>
      <w:bookmarkStart w:id="734" w:name="_Toc66610148"/>
      <w:bookmarkStart w:id="735" w:name="_Toc66620870"/>
      <w:bookmarkStart w:id="736" w:name="_Toc66620978"/>
      <w:bookmarkStart w:id="737" w:name="_Toc69452781"/>
      <w:bookmarkStart w:id="738" w:name="_Toc69467071"/>
      <w:bookmarkStart w:id="739" w:name="_Toc69718287"/>
      <w:bookmarkStart w:id="740" w:name="_Toc69718397"/>
      <w:bookmarkStart w:id="741" w:name="_Toc183159236"/>
      <w:r w:rsidRPr="00474B36">
        <w:rPr>
          <w:b w:val="0"/>
          <w:caps w:val="0"/>
          <w:lang w:val="sr-Cyrl-CS"/>
        </w:rPr>
        <w:t>3.7.</w:t>
      </w:r>
      <w:r w:rsidRPr="00474B36">
        <w:rPr>
          <w:b w:val="0"/>
          <w:caps w:val="0"/>
          <w:lang w:val="sr-Cyrl-CS"/>
        </w:rPr>
        <w:tab/>
        <w:t>Правила укрштања коридора нафтовода са инфраструктурним системима</w:t>
      </w:r>
      <w:bookmarkEnd w:id="732"/>
      <w:bookmarkEnd w:id="733"/>
      <w:bookmarkEnd w:id="734"/>
      <w:bookmarkEnd w:id="735"/>
      <w:bookmarkEnd w:id="736"/>
      <w:bookmarkEnd w:id="737"/>
      <w:bookmarkEnd w:id="738"/>
      <w:bookmarkEnd w:id="739"/>
      <w:bookmarkEnd w:id="740"/>
      <w:bookmarkEnd w:id="741"/>
    </w:p>
    <w:p w14:paraId="5020A60E" w14:textId="77777777" w:rsidR="009C2124" w:rsidRPr="00474B36" w:rsidRDefault="009C2124" w:rsidP="00DD1205">
      <w:pPr>
        <w:widowControl w:val="0"/>
        <w:spacing w:before="9"/>
        <w:ind w:firstLine="720"/>
        <w:jc w:val="left"/>
        <w:rPr>
          <w:rFonts w:ascii="Times New Roman" w:hAnsi="Times New Roman"/>
          <w:b/>
          <w:sz w:val="24"/>
          <w:lang w:eastAsia="en-US"/>
        </w:rPr>
      </w:pPr>
    </w:p>
    <w:p w14:paraId="0F8F5529" w14:textId="36503FF6" w:rsidR="009C2124" w:rsidRPr="00474B36" w:rsidRDefault="006A010D" w:rsidP="002E40BE">
      <w:pPr>
        <w:pStyle w:val="Heading3"/>
        <w:ind w:left="709" w:firstLine="720"/>
        <w:jc w:val="center"/>
        <w:rPr>
          <w:b w:val="0"/>
        </w:rPr>
      </w:pPr>
      <w:bookmarkStart w:id="742" w:name="_Toc66599893"/>
      <w:bookmarkStart w:id="743" w:name="_Toc66610046"/>
      <w:bookmarkStart w:id="744" w:name="_Toc66610149"/>
      <w:bookmarkStart w:id="745" w:name="_Toc66620871"/>
      <w:bookmarkStart w:id="746" w:name="_Toc66620979"/>
      <w:bookmarkStart w:id="747" w:name="_Toc69452782"/>
      <w:bookmarkStart w:id="748" w:name="_Toc69467072"/>
      <w:bookmarkStart w:id="749" w:name="_Toc69718288"/>
      <w:bookmarkStart w:id="750" w:name="_Toc69718398"/>
      <w:bookmarkStart w:id="751" w:name="_Toc183159237"/>
      <w:r w:rsidRPr="00474B36">
        <w:rPr>
          <w:b w:val="0"/>
        </w:rPr>
        <w:t>3</w:t>
      </w:r>
      <w:r w:rsidR="009C2124" w:rsidRPr="00474B36">
        <w:rPr>
          <w:b w:val="0"/>
        </w:rPr>
        <w:t>.</w:t>
      </w:r>
      <w:r w:rsidR="0026495A" w:rsidRPr="00474B36">
        <w:rPr>
          <w:b w:val="0"/>
        </w:rPr>
        <w:t>7</w:t>
      </w:r>
      <w:r w:rsidR="009C2124" w:rsidRPr="00474B36">
        <w:rPr>
          <w:b w:val="0"/>
        </w:rPr>
        <w:t>.1.</w:t>
      </w:r>
      <w:r w:rsidR="009F0A54" w:rsidRPr="00474B36">
        <w:rPr>
          <w:b w:val="0"/>
        </w:rPr>
        <w:tab/>
      </w:r>
      <w:r w:rsidR="009C2124" w:rsidRPr="00474B36">
        <w:rPr>
          <w:b w:val="0"/>
        </w:rPr>
        <w:t xml:space="preserve">Правила паралелног вођења и укрштања </w:t>
      </w:r>
      <w:r w:rsidR="00662636" w:rsidRPr="00474B36">
        <w:rPr>
          <w:b w:val="0"/>
        </w:rPr>
        <w:t>нафтовода</w:t>
      </w:r>
      <w:r w:rsidR="009C2124" w:rsidRPr="00474B36">
        <w:rPr>
          <w:b w:val="0"/>
        </w:rPr>
        <w:t xml:space="preserve"> са </w:t>
      </w:r>
      <w:r w:rsidR="002F622A" w:rsidRPr="00474B36">
        <w:rPr>
          <w:b w:val="0"/>
        </w:rPr>
        <w:t>саобраћајном</w:t>
      </w:r>
      <w:r w:rsidR="009C2124" w:rsidRPr="00474B36">
        <w:rPr>
          <w:b w:val="0"/>
        </w:rPr>
        <w:t xml:space="preserve"> инфраструктуром</w:t>
      </w:r>
      <w:bookmarkEnd w:id="742"/>
      <w:bookmarkEnd w:id="743"/>
      <w:bookmarkEnd w:id="744"/>
      <w:bookmarkEnd w:id="745"/>
      <w:bookmarkEnd w:id="746"/>
      <w:bookmarkEnd w:id="747"/>
      <w:bookmarkEnd w:id="748"/>
      <w:bookmarkEnd w:id="749"/>
      <w:bookmarkEnd w:id="750"/>
      <w:bookmarkEnd w:id="751"/>
    </w:p>
    <w:p w14:paraId="51F8B0A4" w14:textId="77777777" w:rsidR="008377D4" w:rsidRPr="00474B36" w:rsidRDefault="008377D4" w:rsidP="00DD1205">
      <w:pPr>
        <w:numPr>
          <w:ilvl w:val="12"/>
          <w:numId w:val="0"/>
        </w:numPr>
        <w:ind w:firstLine="720"/>
        <w:rPr>
          <w:rFonts w:ascii="Times New Roman" w:hAnsi="Times New Roman"/>
          <w:sz w:val="24"/>
        </w:rPr>
      </w:pPr>
    </w:p>
    <w:p w14:paraId="0DDB668A" w14:textId="3F1679C2" w:rsidR="008377D4" w:rsidRPr="00474B36" w:rsidRDefault="008377D4" w:rsidP="00DD1205">
      <w:pPr>
        <w:numPr>
          <w:ilvl w:val="12"/>
          <w:numId w:val="0"/>
        </w:numPr>
        <w:ind w:firstLine="720"/>
        <w:rPr>
          <w:rFonts w:ascii="Times New Roman" w:hAnsi="Times New Roman"/>
          <w:sz w:val="24"/>
        </w:rPr>
      </w:pPr>
      <w:r w:rsidRPr="00474B36">
        <w:rPr>
          <w:rFonts w:ascii="Times New Roman" w:hAnsi="Times New Roman"/>
          <w:sz w:val="24"/>
        </w:rPr>
        <w:t>Основни законски оквир за пројектовање и изградњу нафтовода у коридорима јавних путева ј</w:t>
      </w:r>
      <w:r w:rsidR="00BC07F7" w:rsidRPr="00474B36">
        <w:rPr>
          <w:rFonts w:ascii="Times New Roman" w:hAnsi="Times New Roman"/>
          <w:sz w:val="24"/>
        </w:rPr>
        <w:t xml:space="preserve">е дефинисан Законом о путевима </w:t>
      </w:r>
      <w:r w:rsidRPr="00474B36">
        <w:rPr>
          <w:rFonts w:ascii="Times New Roman" w:hAnsi="Times New Roman"/>
          <w:sz w:val="24"/>
        </w:rPr>
        <w:t xml:space="preserve">и Правилником о условима које са </w:t>
      </w:r>
      <w:r w:rsidR="00826C0E" w:rsidRPr="00474B36">
        <w:rPr>
          <w:rFonts w:ascii="Times New Roman" w:hAnsi="Times New Roman"/>
          <w:sz w:val="24"/>
        </w:rPr>
        <w:t>аспекта</w:t>
      </w:r>
      <w:r w:rsidRPr="00474B36">
        <w:rPr>
          <w:rFonts w:ascii="Times New Roman" w:hAnsi="Times New Roman"/>
          <w:sz w:val="24"/>
        </w:rPr>
        <w:t xml:space="preserve"> безбедности саобраћаја морају да испуњавају путни објекти и други елементи јавног пута </w:t>
      </w:r>
      <w:r w:rsidR="00547BC9" w:rsidRPr="00474B36">
        <w:rPr>
          <w:rFonts w:ascii="Times New Roman" w:hAnsi="Times New Roman"/>
          <w:sz w:val="24"/>
        </w:rPr>
        <w:t>(„Службени гласник РС”</w:t>
      </w:r>
      <w:r w:rsidRPr="00474B36">
        <w:rPr>
          <w:rFonts w:ascii="Times New Roman" w:hAnsi="Times New Roman"/>
          <w:sz w:val="24"/>
        </w:rPr>
        <w:t xml:space="preserve">, број 50/11), односно у </w:t>
      </w:r>
      <w:r w:rsidR="00923127" w:rsidRPr="00474B36">
        <w:rPr>
          <w:rFonts w:ascii="Times New Roman" w:hAnsi="Times New Roman"/>
          <w:sz w:val="24"/>
        </w:rPr>
        <w:t>појасевима железничких пру</w:t>
      </w:r>
      <w:r w:rsidR="00F031A7" w:rsidRPr="00474B36">
        <w:rPr>
          <w:rFonts w:ascii="Times New Roman" w:hAnsi="Times New Roman"/>
          <w:sz w:val="24"/>
        </w:rPr>
        <w:t>г</w:t>
      </w:r>
      <w:r w:rsidR="00923127" w:rsidRPr="00474B36">
        <w:rPr>
          <w:rFonts w:ascii="Times New Roman" w:hAnsi="Times New Roman"/>
          <w:sz w:val="24"/>
        </w:rPr>
        <w:t>а</w:t>
      </w:r>
      <w:r w:rsidRPr="00474B36">
        <w:rPr>
          <w:rFonts w:ascii="Times New Roman" w:hAnsi="Times New Roman"/>
          <w:sz w:val="24"/>
        </w:rPr>
        <w:t xml:space="preserve"> </w:t>
      </w:r>
      <w:r w:rsidR="00826C0E" w:rsidRPr="00474B36">
        <w:rPr>
          <w:rFonts w:ascii="Times New Roman" w:hAnsi="Times New Roman"/>
          <w:sz w:val="24"/>
        </w:rPr>
        <w:t>Закону о железници, Закону</w:t>
      </w:r>
      <w:r w:rsidRPr="00474B36">
        <w:rPr>
          <w:rFonts w:ascii="Times New Roman" w:hAnsi="Times New Roman"/>
          <w:sz w:val="24"/>
        </w:rPr>
        <w:t xml:space="preserve"> о безбедности у железничком саобра</w:t>
      </w:r>
      <w:r w:rsidR="002E40BE" w:rsidRPr="00474B36">
        <w:rPr>
          <w:rFonts w:ascii="Times New Roman" w:hAnsi="Times New Roman"/>
          <w:sz w:val="24"/>
        </w:rPr>
        <w:t>ћају („Службени гласник PCˮ, број</w:t>
      </w:r>
      <w:r w:rsidR="00826C0E" w:rsidRPr="00474B36">
        <w:rPr>
          <w:rFonts w:ascii="Times New Roman" w:hAnsi="Times New Roman"/>
          <w:sz w:val="24"/>
        </w:rPr>
        <w:t xml:space="preserve"> 41/18) и Закону</w:t>
      </w:r>
      <w:r w:rsidRPr="00474B36">
        <w:rPr>
          <w:rFonts w:ascii="Times New Roman" w:hAnsi="Times New Roman"/>
          <w:sz w:val="24"/>
        </w:rPr>
        <w:t xml:space="preserve"> о интероперабилности железничког систeма („Службени гласник PC</w:t>
      </w:r>
      <w:r w:rsidR="002E40BE" w:rsidRPr="00474B36">
        <w:rPr>
          <w:rFonts w:ascii="Times New Roman" w:hAnsi="Times New Roman"/>
          <w:sz w:val="24"/>
        </w:rPr>
        <w:t>”</w:t>
      </w:r>
      <w:r w:rsidRPr="00474B36">
        <w:rPr>
          <w:rFonts w:ascii="Times New Roman" w:hAnsi="Times New Roman"/>
          <w:sz w:val="24"/>
        </w:rPr>
        <w:t>, број 62/23).</w:t>
      </w:r>
    </w:p>
    <w:p w14:paraId="60C57F22" w14:textId="6BCD4B66" w:rsidR="008377D4" w:rsidRPr="00474B36" w:rsidRDefault="008377D4" w:rsidP="00DD1205">
      <w:pPr>
        <w:numPr>
          <w:ilvl w:val="12"/>
          <w:numId w:val="0"/>
        </w:numPr>
        <w:ind w:firstLine="720"/>
        <w:rPr>
          <w:rFonts w:ascii="Times New Roman" w:hAnsi="Times New Roman"/>
          <w:sz w:val="24"/>
        </w:rPr>
      </w:pPr>
      <w:r w:rsidRPr="00474B36">
        <w:rPr>
          <w:rFonts w:ascii="Times New Roman" w:hAnsi="Times New Roman"/>
          <w:sz w:val="24"/>
        </w:rPr>
        <w:t>Основни услов везан за државне путеве је чување коридора за двострано проширење државних путева на пројектовану ширину и изградњу додатних саобраћајних трака у зонама евентуалне реконструкције и изградње додатних раскрсница, у складу са одговарајућим простор</w:t>
      </w:r>
      <w:r w:rsidR="00826C0E" w:rsidRPr="00474B36">
        <w:rPr>
          <w:rFonts w:ascii="Times New Roman" w:hAnsi="Times New Roman"/>
          <w:sz w:val="24"/>
        </w:rPr>
        <w:t>ним плановима посебне намене, као и</w:t>
      </w:r>
      <w:r w:rsidRPr="00474B36">
        <w:rPr>
          <w:rFonts w:ascii="Times New Roman" w:hAnsi="Times New Roman"/>
          <w:sz w:val="24"/>
        </w:rPr>
        <w:t xml:space="preserve"> просторним и урбанистичким плановима </w:t>
      </w:r>
      <w:r w:rsidR="00826C0E" w:rsidRPr="00474B36">
        <w:rPr>
          <w:rFonts w:ascii="Times New Roman" w:hAnsi="Times New Roman"/>
          <w:sz w:val="24"/>
        </w:rPr>
        <w:t xml:space="preserve">јединица </w:t>
      </w:r>
      <w:r w:rsidRPr="00474B36">
        <w:rPr>
          <w:rFonts w:ascii="Times New Roman" w:hAnsi="Times New Roman"/>
          <w:sz w:val="24"/>
        </w:rPr>
        <w:t>локалних самоуправа кроз које пролази коридор нафтовода.</w:t>
      </w:r>
    </w:p>
    <w:p w14:paraId="2A215362" w14:textId="77777777" w:rsidR="008377D4" w:rsidRPr="00474B36" w:rsidRDefault="008377D4" w:rsidP="00DD1205">
      <w:pPr>
        <w:ind w:firstLine="720"/>
        <w:rPr>
          <w:rFonts w:ascii="Times New Roman" w:hAnsi="Times New Roman"/>
          <w:sz w:val="24"/>
          <w:lang w:eastAsia="en-US"/>
        </w:rPr>
      </w:pPr>
      <w:r w:rsidRPr="00474B36">
        <w:rPr>
          <w:rFonts w:ascii="Times New Roman" w:hAnsi="Times New Roman"/>
          <w:sz w:val="24"/>
          <w:lang w:eastAsia="en-US"/>
        </w:rPr>
        <w:t>Није дозвољено постављање надземних елемената, мерних и других уређаја у појасу регулације државног пута, већ у заштитном појасу, односно на безбедној удаљености уз примену мера заштите учесника у саобраћају.</w:t>
      </w:r>
    </w:p>
    <w:p w14:paraId="5B8892C5" w14:textId="77777777" w:rsidR="008377D4" w:rsidRPr="00474B36" w:rsidRDefault="008377D4" w:rsidP="00DD1205">
      <w:pPr>
        <w:ind w:firstLine="720"/>
        <w:rPr>
          <w:rFonts w:ascii="Times New Roman" w:hAnsi="Times New Roman"/>
          <w:sz w:val="24"/>
          <w:lang w:eastAsia="en-US"/>
        </w:rPr>
      </w:pPr>
      <w:r w:rsidRPr="00474B36">
        <w:rPr>
          <w:rFonts w:ascii="Times New Roman" w:hAnsi="Times New Roman"/>
          <w:sz w:val="24"/>
          <w:lang w:eastAsia="en-US"/>
        </w:rPr>
        <w:lastRenderedPageBreak/>
        <w:t>Није дозвољено постављање подземних објеката испод путног земљишта државног пута.</w:t>
      </w:r>
    </w:p>
    <w:p w14:paraId="217363F0" w14:textId="77777777" w:rsidR="008377D4" w:rsidRPr="00474B36" w:rsidRDefault="008377D4" w:rsidP="00DD1205">
      <w:pPr>
        <w:ind w:firstLine="720"/>
        <w:rPr>
          <w:rFonts w:ascii="Times New Roman" w:hAnsi="Times New Roman"/>
          <w:b/>
          <w:sz w:val="24"/>
          <w:lang w:eastAsia="en-US"/>
        </w:rPr>
      </w:pPr>
    </w:p>
    <w:p w14:paraId="62CDB5E4" w14:textId="7979C9F9" w:rsidR="008377D4" w:rsidRPr="00474B36" w:rsidRDefault="008377D4" w:rsidP="002E40BE">
      <w:pPr>
        <w:ind w:firstLine="720"/>
        <w:jc w:val="center"/>
        <w:rPr>
          <w:rFonts w:ascii="Times New Roman" w:hAnsi="Times New Roman"/>
          <w:sz w:val="24"/>
          <w:lang w:eastAsia="en-US"/>
        </w:rPr>
      </w:pPr>
      <w:r w:rsidRPr="00474B36">
        <w:rPr>
          <w:rFonts w:ascii="Times New Roman" w:hAnsi="Times New Roman"/>
          <w:sz w:val="24"/>
          <w:lang w:eastAsia="en-US"/>
        </w:rPr>
        <w:t>Укрштање и паралелно вођење нафтовода са саобраћајницама</w:t>
      </w:r>
    </w:p>
    <w:p w14:paraId="08C7E584" w14:textId="77777777" w:rsidR="008377D4" w:rsidRPr="00474B36" w:rsidRDefault="008377D4" w:rsidP="00DD1205">
      <w:pPr>
        <w:numPr>
          <w:ilvl w:val="12"/>
          <w:numId w:val="0"/>
        </w:numPr>
        <w:ind w:firstLine="720"/>
        <w:rPr>
          <w:sz w:val="24"/>
        </w:rPr>
      </w:pPr>
    </w:p>
    <w:p w14:paraId="77BCABD4" w14:textId="31A03EE0" w:rsidR="008377D4" w:rsidRPr="00474B36" w:rsidRDefault="008377D4" w:rsidP="00DD1205">
      <w:pPr>
        <w:ind w:firstLine="720"/>
        <w:rPr>
          <w:rFonts w:ascii="Times New Roman" w:hAnsi="Times New Roman"/>
          <w:iCs/>
          <w:sz w:val="24"/>
          <w:lang w:eastAsia="en-US"/>
        </w:rPr>
      </w:pPr>
      <w:r w:rsidRPr="00474B36">
        <w:rPr>
          <w:rFonts w:ascii="Times New Roman" w:hAnsi="Times New Roman"/>
          <w:sz w:val="24"/>
          <w:lang w:eastAsia="en-US"/>
        </w:rPr>
        <w:t xml:space="preserve">Сва укрштања нафтовода са државним, </w:t>
      </w:r>
      <w:r w:rsidR="007E0B85" w:rsidRPr="00474B36">
        <w:rPr>
          <w:rFonts w:ascii="Times New Roman" w:hAnsi="Times New Roman"/>
          <w:sz w:val="24"/>
          <w:lang w:eastAsia="en-US"/>
        </w:rPr>
        <w:t>оп</w:t>
      </w:r>
      <w:r w:rsidRPr="00474B36">
        <w:rPr>
          <w:rFonts w:ascii="Times New Roman" w:hAnsi="Times New Roman"/>
          <w:sz w:val="24"/>
          <w:lang w:eastAsia="en-US"/>
        </w:rPr>
        <w:t>ш</w:t>
      </w:r>
      <w:r w:rsidR="007E0B85" w:rsidRPr="00474B36">
        <w:rPr>
          <w:rFonts w:ascii="Times New Roman" w:hAnsi="Times New Roman"/>
          <w:sz w:val="24"/>
          <w:lang w:eastAsia="en-US"/>
        </w:rPr>
        <w:t>т</w:t>
      </w:r>
      <w:r w:rsidRPr="00474B36">
        <w:rPr>
          <w:rFonts w:ascii="Times New Roman" w:hAnsi="Times New Roman"/>
          <w:sz w:val="24"/>
          <w:lang w:eastAsia="en-US"/>
        </w:rPr>
        <w:t xml:space="preserve">инским и асфалтираним путевима извести са механичким подбушивањем и увлачењем заштитне цеви одговарајуће чврстоће и пречника. </w:t>
      </w:r>
    </w:p>
    <w:p w14:paraId="7E23D61D" w14:textId="5D287124" w:rsidR="008377D4" w:rsidRPr="00474B36" w:rsidRDefault="008377D4" w:rsidP="00DD1205">
      <w:pPr>
        <w:ind w:firstLine="720"/>
        <w:rPr>
          <w:rFonts w:ascii="Times New Roman" w:hAnsi="Times New Roman"/>
          <w:sz w:val="24"/>
          <w:lang w:eastAsia="en-US"/>
        </w:rPr>
      </w:pPr>
      <w:r w:rsidRPr="00474B36">
        <w:rPr>
          <w:rFonts w:ascii="Times New Roman" w:hAnsi="Times New Roman"/>
          <w:sz w:val="24"/>
          <w:lang w:eastAsia="en-US"/>
        </w:rPr>
        <w:t>Угао укрштања између осе нафтовода и осе државних јавних путева износи  90°, а дужине заштитних цеви и пројектоване дубине, од горње коте коловоза до горње коте заштитне цеви, зависе од реда јавног пута, нивелете пута и ширине земљишног појаса и дефинисане су саобраћајно-техничким условима ЈП „Путеви Србије</w:t>
      </w:r>
      <w:r w:rsidR="00826C0E" w:rsidRPr="00474B36">
        <w:rPr>
          <w:rFonts w:ascii="Times New Roman" w:hAnsi="Times New Roman"/>
          <w:sz w:val="24"/>
          <w:lang w:eastAsia="en-US"/>
        </w:rPr>
        <w:t>”</w:t>
      </w:r>
      <w:r w:rsidRPr="00474B36">
        <w:rPr>
          <w:rFonts w:ascii="Times New Roman" w:hAnsi="Times New Roman"/>
          <w:sz w:val="24"/>
          <w:lang w:eastAsia="en-US"/>
        </w:rPr>
        <w:t xml:space="preserve"> или надлежног општинског органа. </w:t>
      </w:r>
    </w:p>
    <w:p w14:paraId="2A769B8D" w14:textId="77777777" w:rsidR="008377D4" w:rsidRPr="00474B36" w:rsidRDefault="008377D4" w:rsidP="00DD1205">
      <w:pPr>
        <w:ind w:firstLine="720"/>
        <w:rPr>
          <w:rFonts w:ascii="Times New Roman" w:hAnsi="Times New Roman"/>
          <w:b/>
          <w:sz w:val="24"/>
          <w:lang w:eastAsia="en-US"/>
        </w:rPr>
      </w:pPr>
      <w:r w:rsidRPr="00474B36">
        <w:rPr>
          <w:rFonts w:ascii="Times New Roman" w:hAnsi="Times New Roman"/>
          <w:sz w:val="24"/>
          <w:lang w:eastAsia="en-US"/>
        </w:rPr>
        <w:t xml:space="preserve">Прорачун дебљина заштитних цеви извршити уз узимање у обзир утицај надслоја земљаног материјала (запреминска тежина, угао унутрашњег трења, кохезија) и коловозне конструкције саобраћајнице, као и утицај саобраћајног оптерећења према шеми меродавног оптерећења од возила, а у зависности од категорије пута.  </w:t>
      </w:r>
    </w:p>
    <w:p w14:paraId="0DD93DC1" w14:textId="77777777" w:rsidR="008377D4" w:rsidRPr="00474B36" w:rsidRDefault="008377D4" w:rsidP="00DD1205">
      <w:pPr>
        <w:autoSpaceDE w:val="0"/>
        <w:autoSpaceDN w:val="0"/>
        <w:adjustRightInd w:val="0"/>
        <w:ind w:firstLine="720"/>
        <w:rPr>
          <w:rFonts w:ascii="Times New Roman" w:eastAsia="TimesNewRoman" w:hAnsi="Times New Roman"/>
          <w:sz w:val="24"/>
          <w:lang w:eastAsia="sr-Latn-RS"/>
        </w:rPr>
      </w:pPr>
      <w:r w:rsidRPr="00474B36">
        <w:rPr>
          <w:rFonts w:ascii="Times New Roman" w:hAnsi="Times New Roman"/>
          <w:spacing w:val="-3"/>
          <w:sz w:val="24"/>
          <w:lang w:eastAsia="en-US"/>
        </w:rPr>
        <w:t>Почетак радног рова за подбушивање и увлачење нафтовода (код државних путева) је дефинисан саобраћајно-техничким условима надлежне путне организације, а к</w:t>
      </w:r>
      <w:r w:rsidRPr="00474B36">
        <w:rPr>
          <w:rFonts w:ascii="Times New Roman" w:eastAsia="TimesNewRoman" w:hAnsi="Times New Roman"/>
          <w:sz w:val="24"/>
          <w:lang w:eastAsia="sr-Latn-RS"/>
        </w:rPr>
        <w:t>рајеви заштитне цеви која се поставља на прелазу испод пута морају бити удаљени минимално 1,0 m од линија које чине крајње тачке попречног профила јавног пута ван насеља, мерено на спољну страну и минимално 3,0 m са обе стране од ивице крајње коловозне траке.</w:t>
      </w:r>
    </w:p>
    <w:p w14:paraId="79EACA6F" w14:textId="77777777" w:rsidR="00D10810" w:rsidRPr="00474B36" w:rsidRDefault="00D10810" w:rsidP="00D10810">
      <w:pPr>
        <w:widowControl w:val="0"/>
        <w:autoSpaceDE w:val="0"/>
        <w:autoSpaceDN w:val="0"/>
        <w:adjustRightInd w:val="0"/>
        <w:ind w:firstLine="708"/>
        <w:rPr>
          <w:rFonts w:ascii="Times New Roman" w:hAnsi="Times New Roman"/>
          <w:sz w:val="22"/>
        </w:rPr>
      </w:pPr>
      <w:bookmarkStart w:id="752" w:name="_Toc392245608"/>
      <w:bookmarkStart w:id="753" w:name="_Toc394321913"/>
      <w:bookmarkStart w:id="754" w:name="_Toc188622174"/>
    </w:p>
    <w:p w14:paraId="45FB7295" w14:textId="11F927B2" w:rsidR="008377D4" w:rsidRPr="00474B36" w:rsidRDefault="008377D4" w:rsidP="00D10810">
      <w:pPr>
        <w:widowControl w:val="0"/>
        <w:autoSpaceDE w:val="0"/>
        <w:autoSpaceDN w:val="0"/>
        <w:adjustRightInd w:val="0"/>
        <w:ind w:firstLine="708"/>
        <w:rPr>
          <w:rFonts w:ascii="Times New Roman" w:hAnsi="Times New Roman"/>
          <w:sz w:val="22"/>
          <w:szCs w:val="22"/>
          <w:lang w:eastAsia="sr-Latn-CS"/>
        </w:rPr>
      </w:pPr>
      <w:r w:rsidRPr="00474B36">
        <w:rPr>
          <w:rFonts w:ascii="Times New Roman" w:hAnsi="Times New Roman"/>
          <w:sz w:val="22"/>
        </w:rPr>
        <w:t xml:space="preserve">Табела </w:t>
      </w:r>
      <w:r w:rsidR="00AB1ED3" w:rsidRPr="00474B36">
        <w:rPr>
          <w:rFonts w:ascii="Times New Roman" w:hAnsi="Times New Roman"/>
          <w:sz w:val="22"/>
          <w:szCs w:val="22"/>
        </w:rPr>
        <w:fldChar w:fldCharType="begin"/>
      </w:r>
      <w:r w:rsidR="00AB1ED3" w:rsidRPr="00474B36">
        <w:rPr>
          <w:rFonts w:ascii="Times New Roman" w:hAnsi="Times New Roman"/>
          <w:sz w:val="22"/>
          <w:szCs w:val="22"/>
        </w:rPr>
        <w:instrText xml:space="preserve"> SEQ Табела \* ARABIC </w:instrText>
      </w:r>
      <w:r w:rsidR="00AB1ED3" w:rsidRPr="00474B36">
        <w:rPr>
          <w:rFonts w:ascii="Times New Roman" w:hAnsi="Times New Roman"/>
          <w:sz w:val="22"/>
          <w:szCs w:val="22"/>
        </w:rPr>
        <w:fldChar w:fldCharType="separate"/>
      </w:r>
      <w:r w:rsidR="006A34DA" w:rsidRPr="00474B36">
        <w:rPr>
          <w:rFonts w:ascii="Times New Roman" w:hAnsi="Times New Roman"/>
          <w:noProof/>
          <w:sz w:val="22"/>
          <w:szCs w:val="22"/>
        </w:rPr>
        <w:t>31</w:t>
      </w:r>
      <w:r w:rsidR="00AB1ED3" w:rsidRPr="00474B36">
        <w:rPr>
          <w:rFonts w:ascii="Times New Roman" w:hAnsi="Times New Roman"/>
          <w:sz w:val="22"/>
          <w:szCs w:val="22"/>
        </w:rPr>
        <w:fldChar w:fldCharType="end"/>
      </w:r>
      <w:r w:rsidR="00AB1ED3" w:rsidRPr="00474B36">
        <w:rPr>
          <w:rFonts w:ascii="Times New Roman" w:hAnsi="Times New Roman"/>
          <w:sz w:val="22"/>
          <w:szCs w:val="22"/>
        </w:rPr>
        <w:t>:</w:t>
      </w:r>
      <w:r w:rsidR="00D10810" w:rsidRPr="00474B36">
        <w:rPr>
          <w:rFonts w:ascii="Times New Roman" w:hAnsi="Times New Roman"/>
          <w:sz w:val="22"/>
          <w:szCs w:val="22"/>
        </w:rPr>
        <w:t xml:space="preserve"> </w:t>
      </w:r>
      <w:r w:rsidRPr="00474B36">
        <w:rPr>
          <w:rFonts w:ascii="Times New Roman" w:hAnsi="Times New Roman"/>
          <w:sz w:val="22"/>
          <w:szCs w:val="22"/>
          <w:lang w:eastAsia="sr-Latn-CS"/>
        </w:rPr>
        <w:t>Минимална дубина укопавања цевовода, мерена од горње ивице цеви,</w:t>
      </w:r>
      <w:bookmarkEnd w:id="752"/>
      <w:bookmarkEnd w:id="753"/>
      <w:bookmarkEnd w:id="754"/>
      <w:r w:rsidR="00D10810" w:rsidRPr="00474B36">
        <w:rPr>
          <w:rFonts w:ascii="Times New Roman" w:hAnsi="Times New Roman"/>
          <w:sz w:val="22"/>
          <w:szCs w:val="22"/>
          <w:lang w:eastAsia="sr-Latn-CS"/>
        </w:rPr>
        <w:t xml:space="preserve"> </w:t>
      </w:r>
      <w:r w:rsidR="00A44C86" w:rsidRPr="00474B36">
        <w:rPr>
          <w:rFonts w:ascii="Times New Roman" w:hAnsi="Times New Roman"/>
          <w:sz w:val="22"/>
          <w:szCs w:val="22"/>
          <w:lang w:eastAsia="sr-Latn-CS"/>
        </w:rPr>
        <w:t xml:space="preserve">код укрштања са </w:t>
      </w:r>
      <w:r w:rsidRPr="00474B36">
        <w:rPr>
          <w:rFonts w:ascii="Times New Roman" w:hAnsi="Times New Roman"/>
          <w:sz w:val="22"/>
          <w:szCs w:val="22"/>
          <w:lang w:eastAsia="sr-Latn-CS"/>
        </w:rPr>
        <w:t>државним путевима и  другим објектима</w:t>
      </w:r>
    </w:p>
    <w:tbl>
      <w:tblPr>
        <w:tblW w:w="4408"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firstRow="1" w:lastRow="0" w:firstColumn="1" w:lastColumn="0" w:noHBand="0" w:noVBand="1"/>
      </w:tblPr>
      <w:tblGrid>
        <w:gridCol w:w="5978"/>
        <w:gridCol w:w="2473"/>
      </w:tblGrid>
      <w:tr w:rsidR="00284C6B" w:rsidRPr="00474B36" w14:paraId="4FC73928" w14:textId="77777777" w:rsidTr="00F926AA">
        <w:trPr>
          <w:trHeight w:val="774"/>
          <w:jc w:val="center"/>
        </w:trPr>
        <w:tc>
          <w:tcPr>
            <w:tcW w:w="3537"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55547EB6" w14:textId="77777777" w:rsidR="008377D4" w:rsidRPr="00474B36" w:rsidRDefault="008377D4" w:rsidP="00D10810">
            <w:pPr>
              <w:ind w:firstLine="80"/>
              <w:jc w:val="center"/>
              <w:rPr>
                <w:rFonts w:ascii="Times New Roman" w:hAnsi="Times New Roman"/>
                <w:sz w:val="22"/>
                <w:lang w:eastAsia="en-US"/>
              </w:rPr>
            </w:pPr>
            <w:r w:rsidRPr="00474B36">
              <w:rPr>
                <w:rFonts w:ascii="Times New Roman" w:hAnsi="Times New Roman"/>
                <w:sz w:val="22"/>
                <w:lang w:eastAsia="en-US"/>
              </w:rPr>
              <w:t>Појас цевовода</w:t>
            </w:r>
          </w:p>
        </w:tc>
        <w:tc>
          <w:tcPr>
            <w:tcW w:w="1463" w:type="pct"/>
            <w:tcBorders>
              <w:top w:val="outset" w:sz="6" w:space="0" w:color="000000"/>
              <w:left w:val="outset" w:sz="6" w:space="0" w:color="000000"/>
              <w:right w:val="outset" w:sz="6" w:space="0" w:color="000000"/>
            </w:tcBorders>
            <w:shd w:val="clear" w:color="auto" w:fill="auto"/>
            <w:vAlign w:val="center"/>
            <w:hideMark/>
          </w:tcPr>
          <w:p w14:paraId="11AC6739" w14:textId="77777777" w:rsidR="004A3612" w:rsidRPr="00474B36" w:rsidRDefault="008377D4" w:rsidP="00DD1205">
            <w:pPr>
              <w:ind w:firstLine="720"/>
              <w:jc w:val="center"/>
              <w:rPr>
                <w:rFonts w:ascii="Times New Roman" w:hAnsi="Times New Roman"/>
                <w:sz w:val="22"/>
                <w:lang w:eastAsia="en-US"/>
              </w:rPr>
            </w:pPr>
            <w:r w:rsidRPr="00474B36">
              <w:rPr>
                <w:rFonts w:ascii="Times New Roman" w:hAnsi="Times New Roman"/>
                <w:sz w:val="22"/>
                <w:lang w:eastAsia="en-US"/>
              </w:rPr>
              <w:t>Минимална дубина укопавања</w:t>
            </w:r>
          </w:p>
          <w:p w14:paraId="258DE642" w14:textId="0DAF6BD2" w:rsidR="008377D4" w:rsidRPr="00474B36" w:rsidRDefault="008377D4" w:rsidP="00DD1205">
            <w:pPr>
              <w:ind w:firstLine="720"/>
              <w:jc w:val="center"/>
              <w:rPr>
                <w:rFonts w:ascii="Times New Roman" w:hAnsi="Times New Roman"/>
                <w:sz w:val="22"/>
                <w:lang w:eastAsia="en-US"/>
              </w:rPr>
            </w:pPr>
          </w:p>
        </w:tc>
      </w:tr>
      <w:tr w:rsidR="00284C6B" w:rsidRPr="00474B36" w14:paraId="41481E93" w14:textId="77777777" w:rsidTr="00F926AA">
        <w:trPr>
          <w:jc w:val="center"/>
        </w:trPr>
        <w:tc>
          <w:tcPr>
            <w:tcW w:w="3537" w:type="pct"/>
            <w:tcBorders>
              <w:top w:val="outset" w:sz="6" w:space="0" w:color="000000"/>
              <w:left w:val="outset" w:sz="6" w:space="0" w:color="000000"/>
              <w:bottom w:val="outset" w:sz="6" w:space="0" w:color="000000"/>
              <w:right w:val="outset" w:sz="6" w:space="0" w:color="000000"/>
            </w:tcBorders>
            <w:vAlign w:val="center"/>
            <w:hideMark/>
          </w:tcPr>
          <w:p w14:paraId="42246DA9" w14:textId="77777777" w:rsidR="008377D4" w:rsidRPr="00474B36" w:rsidRDefault="008377D4" w:rsidP="00D10810">
            <w:pPr>
              <w:ind w:firstLine="80"/>
              <w:rPr>
                <w:rFonts w:ascii="Times New Roman" w:hAnsi="Times New Roman"/>
                <w:sz w:val="22"/>
                <w:lang w:eastAsia="en-US"/>
              </w:rPr>
            </w:pPr>
            <w:r w:rsidRPr="00474B36">
              <w:rPr>
                <w:rFonts w:ascii="Times New Roman" w:hAnsi="Times New Roman"/>
                <w:sz w:val="22"/>
                <w:lang w:eastAsia="en-US"/>
              </w:rPr>
              <w:t>- до пројектованог дна одводних канала путева и пруга</w:t>
            </w:r>
          </w:p>
        </w:tc>
        <w:tc>
          <w:tcPr>
            <w:tcW w:w="1463" w:type="pct"/>
            <w:tcBorders>
              <w:top w:val="outset" w:sz="6" w:space="0" w:color="000000"/>
              <w:left w:val="outset" w:sz="6" w:space="0" w:color="000000"/>
              <w:bottom w:val="outset" w:sz="6" w:space="0" w:color="000000"/>
              <w:right w:val="outset" w:sz="6" w:space="0" w:color="000000"/>
            </w:tcBorders>
            <w:vAlign w:val="center"/>
            <w:hideMark/>
          </w:tcPr>
          <w:p w14:paraId="483C02E6" w14:textId="167FC38A" w:rsidR="008377D4" w:rsidRPr="00474B36" w:rsidRDefault="004A3612" w:rsidP="00DD1205">
            <w:pPr>
              <w:ind w:firstLine="720"/>
              <w:jc w:val="center"/>
              <w:rPr>
                <w:rFonts w:ascii="Times New Roman" w:hAnsi="Times New Roman"/>
                <w:sz w:val="22"/>
                <w:lang w:eastAsia="en-US"/>
              </w:rPr>
            </w:pPr>
            <w:r w:rsidRPr="00474B36">
              <w:rPr>
                <w:rFonts w:ascii="Times New Roman" w:hAnsi="Times New Roman"/>
                <w:sz w:val="22"/>
                <w:lang w:eastAsia="sr-Latn-RS"/>
              </w:rPr>
              <w:t>100</w:t>
            </w:r>
            <w:r w:rsidR="008377D4" w:rsidRPr="00474B36">
              <w:rPr>
                <w:rFonts w:ascii="Times New Roman" w:hAnsi="Times New Roman"/>
                <w:sz w:val="22"/>
                <w:lang w:eastAsia="sr-Latn-RS"/>
              </w:rPr>
              <w:t xml:space="preserve"> сm</w:t>
            </w:r>
          </w:p>
        </w:tc>
      </w:tr>
      <w:tr w:rsidR="00284C6B" w:rsidRPr="00474B36" w14:paraId="20B29D9F" w14:textId="77777777" w:rsidTr="00F926AA">
        <w:trPr>
          <w:jc w:val="center"/>
        </w:trPr>
        <w:tc>
          <w:tcPr>
            <w:tcW w:w="3537" w:type="pct"/>
            <w:tcBorders>
              <w:top w:val="outset" w:sz="6" w:space="0" w:color="000000"/>
              <w:left w:val="outset" w:sz="6" w:space="0" w:color="000000"/>
              <w:bottom w:val="outset" w:sz="6" w:space="0" w:color="000000"/>
              <w:right w:val="outset" w:sz="6" w:space="0" w:color="000000"/>
            </w:tcBorders>
            <w:vAlign w:val="center"/>
            <w:hideMark/>
          </w:tcPr>
          <w:p w14:paraId="06C9D242" w14:textId="77777777" w:rsidR="008377D4" w:rsidRPr="00474B36" w:rsidRDefault="008377D4" w:rsidP="00D10810">
            <w:pPr>
              <w:ind w:firstLine="80"/>
              <w:rPr>
                <w:rFonts w:ascii="Times New Roman" w:hAnsi="Times New Roman"/>
                <w:sz w:val="22"/>
                <w:lang w:eastAsia="en-US"/>
              </w:rPr>
            </w:pPr>
            <w:r w:rsidRPr="00474B36">
              <w:rPr>
                <w:rFonts w:ascii="Times New Roman" w:hAnsi="Times New Roman"/>
                <w:sz w:val="22"/>
                <w:lang w:eastAsia="en-US"/>
              </w:rPr>
              <w:t>- до пројектованог дна регулисаних корита водених токова</w:t>
            </w:r>
          </w:p>
        </w:tc>
        <w:tc>
          <w:tcPr>
            <w:tcW w:w="1463" w:type="pct"/>
            <w:tcBorders>
              <w:top w:val="outset" w:sz="6" w:space="0" w:color="000000"/>
              <w:left w:val="outset" w:sz="6" w:space="0" w:color="000000"/>
              <w:bottom w:val="outset" w:sz="6" w:space="0" w:color="000000"/>
              <w:right w:val="outset" w:sz="6" w:space="0" w:color="000000"/>
            </w:tcBorders>
            <w:vAlign w:val="center"/>
            <w:hideMark/>
          </w:tcPr>
          <w:p w14:paraId="520B907B" w14:textId="68CD1ED5" w:rsidR="008377D4" w:rsidRPr="00474B36" w:rsidRDefault="004A3612" w:rsidP="00DD1205">
            <w:pPr>
              <w:ind w:firstLine="720"/>
              <w:jc w:val="center"/>
              <w:rPr>
                <w:rFonts w:ascii="Times New Roman" w:hAnsi="Times New Roman"/>
                <w:sz w:val="22"/>
                <w:lang w:eastAsia="en-US"/>
              </w:rPr>
            </w:pPr>
            <w:r w:rsidRPr="00474B36">
              <w:rPr>
                <w:rFonts w:ascii="Times New Roman" w:hAnsi="Times New Roman"/>
                <w:sz w:val="22"/>
                <w:lang w:eastAsia="sr-Latn-RS"/>
              </w:rPr>
              <w:t>100</w:t>
            </w:r>
            <w:r w:rsidR="008377D4" w:rsidRPr="00474B36">
              <w:rPr>
                <w:rFonts w:ascii="Times New Roman" w:hAnsi="Times New Roman"/>
                <w:sz w:val="22"/>
                <w:lang w:eastAsia="sr-Latn-RS"/>
              </w:rPr>
              <w:t xml:space="preserve"> сm</w:t>
            </w:r>
          </w:p>
        </w:tc>
      </w:tr>
      <w:tr w:rsidR="00284C6B" w:rsidRPr="00474B36" w14:paraId="53FCD30F" w14:textId="77777777" w:rsidTr="00F926AA">
        <w:trPr>
          <w:jc w:val="center"/>
        </w:trPr>
        <w:tc>
          <w:tcPr>
            <w:tcW w:w="3537" w:type="pct"/>
            <w:tcBorders>
              <w:top w:val="outset" w:sz="6" w:space="0" w:color="000000"/>
              <w:left w:val="outset" w:sz="6" w:space="0" w:color="000000"/>
              <w:bottom w:val="outset" w:sz="6" w:space="0" w:color="000000"/>
              <w:right w:val="outset" w:sz="6" w:space="0" w:color="000000"/>
            </w:tcBorders>
            <w:vAlign w:val="center"/>
            <w:hideMark/>
          </w:tcPr>
          <w:p w14:paraId="7F55958E" w14:textId="77777777" w:rsidR="008377D4" w:rsidRPr="00474B36" w:rsidRDefault="008377D4" w:rsidP="00D10810">
            <w:pPr>
              <w:ind w:firstLine="80"/>
              <w:rPr>
                <w:rFonts w:ascii="Times New Roman" w:hAnsi="Times New Roman"/>
                <w:sz w:val="22"/>
                <w:lang w:eastAsia="en-US"/>
              </w:rPr>
            </w:pPr>
            <w:r w:rsidRPr="00474B36">
              <w:rPr>
                <w:rFonts w:ascii="Times New Roman" w:hAnsi="Times New Roman"/>
                <w:sz w:val="22"/>
                <w:lang w:eastAsia="en-US"/>
              </w:rPr>
              <w:t>- до горње коте коловозне конструкције</w:t>
            </w:r>
          </w:p>
        </w:tc>
        <w:tc>
          <w:tcPr>
            <w:tcW w:w="1463" w:type="pct"/>
            <w:tcBorders>
              <w:top w:val="outset" w:sz="6" w:space="0" w:color="000000"/>
              <w:left w:val="outset" w:sz="6" w:space="0" w:color="000000"/>
              <w:bottom w:val="outset" w:sz="6" w:space="0" w:color="000000"/>
              <w:right w:val="outset" w:sz="6" w:space="0" w:color="000000"/>
            </w:tcBorders>
            <w:vAlign w:val="center"/>
            <w:hideMark/>
          </w:tcPr>
          <w:p w14:paraId="5F8A3414" w14:textId="06397A87" w:rsidR="008377D4" w:rsidRPr="00474B36" w:rsidRDefault="008377D4" w:rsidP="00DD1205">
            <w:pPr>
              <w:ind w:firstLine="720"/>
              <w:jc w:val="center"/>
              <w:rPr>
                <w:rFonts w:ascii="Times New Roman" w:hAnsi="Times New Roman"/>
                <w:sz w:val="22"/>
                <w:lang w:eastAsia="en-US"/>
              </w:rPr>
            </w:pPr>
            <w:r w:rsidRPr="00474B36">
              <w:rPr>
                <w:rFonts w:ascii="Times New Roman" w:hAnsi="Times New Roman"/>
                <w:sz w:val="22"/>
                <w:lang w:eastAsia="sr-Latn-RS"/>
              </w:rPr>
              <w:t>135</w:t>
            </w:r>
            <w:r w:rsidR="004A3612" w:rsidRPr="00474B36">
              <w:rPr>
                <w:rStyle w:val="FootnoteReference"/>
                <w:rFonts w:ascii="Times New Roman" w:hAnsi="Times New Roman"/>
                <w:sz w:val="22"/>
                <w:lang w:eastAsia="sr-Latn-RS"/>
              </w:rPr>
              <w:footnoteReference w:id="8"/>
            </w:r>
            <w:r w:rsidRPr="00474B36">
              <w:rPr>
                <w:rFonts w:ascii="Times New Roman" w:hAnsi="Times New Roman"/>
                <w:sz w:val="22"/>
                <w:lang w:eastAsia="sr-Latn-RS"/>
              </w:rPr>
              <w:t xml:space="preserve"> сm</w:t>
            </w:r>
          </w:p>
        </w:tc>
      </w:tr>
      <w:tr w:rsidR="00284C6B" w:rsidRPr="00474B36" w14:paraId="30B70DDC" w14:textId="77777777" w:rsidTr="00F926AA">
        <w:trPr>
          <w:jc w:val="center"/>
        </w:trPr>
        <w:tc>
          <w:tcPr>
            <w:tcW w:w="3537" w:type="pct"/>
            <w:tcBorders>
              <w:top w:val="outset" w:sz="6" w:space="0" w:color="000000"/>
              <w:left w:val="outset" w:sz="6" w:space="0" w:color="000000"/>
              <w:bottom w:val="outset" w:sz="6" w:space="0" w:color="000000"/>
              <w:right w:val="outset" w:sz="6" w:space="0" w:color="000000"/>
            </w:tcBorders>
            <w:vAlign w:val="center"/>
            <w:hideMark/>
          </w:tcPr>
          <w:p w14:paraId="2539C097" w14:textId="77777777" w:rsidR="008377D4" w:rsidRPr="00474B36" w:rsidRDefault="008377D4" w:rsidP="00D10810">
            <w:pPr>
              <w:ind w:firstLine="80"/>
              <w:rPr>
                <w:rFonts w:ascii="Times New Roman" w:hAnsi="Times New Roman"/>
                <w:sz w:val="22"/>
                <w:lang w:eastAsia="en-US"/>
              </w:rPr>
            </w:pPr>
            <w:r w:rsidRPr="00474B36">
              <w:rPr>
                <w:rFonts w:ascii="Times New Roman" w:hAnsi="Times New Roman"/>
                <w:sz w:val="22"/>
                <w:lang w:eastAsia="en-US"/>
              </w:rPr>
              <w:t>- до горње ивице прага железничке пруге</w:t>
            </w:r>
          </w:p>
        </w:tc>
        <w:tc>
          <w:tcPr>
            <w:tcW w:w="1463" w:type="pct"/>
            <w:tcBorders>
              <w:top w:val="outset" w:sz="6" w:space="0" w:color="000000"/>
              <w:left w:val="outset" w:sz="6" w:space="0" w:color="000000"/>
              <w:bottom w:val="outset" w:sz="6" w:space="0" w:color="000000"/>
              <w:right w:val="outset" w:sz="6" w:space="0" w:color="000000"/>
            </w:tcBorders>
            <w:vAlign w:val="center"/>
            <w:hideMark/>
          </w:tcPr>
          <w:p w14:paraId="5572D089" w14:textId="5EA0CCEF" w:rsidR="008377D4" w:rsidRPr="00474B36" w:rsidRDefault="008377D4" w:rsidP="00DD1205">
            <w:pPr>
              <w:ind w:firstLine="720"/>
              <w:jc w:val="center"/>
              <w:rPr>
                <w:rFonts w:ascii="Times New Roman" w:hAnsi="Times New Roman"/>
                <w:sz w:val="22"/>
                <w:lang w:eastAsia="en-US"/>
              </w:rPr>
            </w:pPr>
            <w:r w:rsidRPr="00474B36">
              <w:rPr>
                <w:rFonts w:ascii="Times New Roman" w:hAnsi="Times New Roman"/>
                <w:sz w:val="22"/>
                <w:lang w:eastAsia="sr-Latn-RS"/>
              </w:rPr>
              <w:t>150 сm</w:t>
            </w:r>
          </w:p>
        </w:tc>
      </w:tr>
      <w:tr w:rsidR="00284C6B" w:rsidRPr="00474B36" w14:paraId="65427D2B" w14:textId="77777777" w:rsidTr="00F926AA">
        <w:trPr>
          <w:jc w:val="center"/>
        </w:trPr>
        <w:tc>
          <w:tcPr>
            <w:tcW w:w="3537" w:type="pct"/>
            <w:tcBorders>
              <w:top w:val="outset" w:sz="6" w:space="0" w:color="000000"/>
              <w:left w:val="outset" w:sz="6" w:space="0" w:color="000000"/>
              <w:bottom w:val="outset" w:sz="6" w:space="0" w:color="000000"/>
              <w:right w:val="outset" w:sz="6" w:space="0" w:color="000000"/>
            </w:tcBorders>
            <w:vAlign w:val="center"/>
            <w:hideMark/>
          </w:tcPr>
          <w:p w14:paraId="799B6E96" w14:textId="77777777" w:rsidR="008377D4" w:rsidRPr="00474B36" w:rsidRDefault="008377D4" w:rsidP="00D10810">
            <w:pPr>
              <w:ind w:firstLine="80"/>
              <w:rPr>
                <w:rFonts w:ascii="Times New Roman" w:hAnsi="Times New Roman"/>
                <w:sz w:val="22"/>
                <w:lang w:eastAsia="en-US"/>
              </w:rPr>
            </w:pPr>
            <w:r w:rsidRPr="00474B36">
              <w:rPr>
                <w:rFonts w:ascii="Times New Roman" w:hAnsi="Times New Roman"/>
                <w:sz w:val="22"/>
                <w:lang w:eastAsia="en-US"/>
              </w:rPr>
              <w:t>- до горње ивице прага индустријског колосека</w:t>
            </w:r>
          </w:p>
        </w:tc>
        <w:tc>
          <w:tcPr>
            <w:tcW w:w="1463" w:type="pct"/>
            <w:tcBorders>
              <w:top w:val="outset" w:sz="6" w:space="0" w:color="000000"/>
              <w:left w:val="outset" w:sz="6" w:space="0" w:color="000000"/>
              <w:bottom w:val="outset" w:sz="6" w:space="0" w:color="000000"/>
              <w:right w:val="outset" w:sz="6" w:space="0" w:color="000000"/>
            </w:tcBorders>
            <w:vAlign w:val="center"/>
            <w:hideMark/>
          </w:tcPr>
          <w:p w14:paraId="0577F018" w14:textId="53F0FD4D" w:rsidR="008377D4" w:rsidRPr="00474B36" w:rsidRDefault="008377D4" w:rsidP="00DD1205">
            <w:pPr>
              <w:ind w:firstLine="720"/>
              <w:jc w:val="center"/>
              <w:rPr>
                <w:rFonts w:ascii="Times New Roman" w:hAnsi="Times New Roman"/>
                <w:sz w:val="22"/>
                <w:lang w:eastAsia="en-US"/>
              </w:rPr>
            </w:pPr>
            <w:r w:rsidRPr="00474B36">
              <w:rPr>
                <w:rFonts w:ascii="Times New Roman" w:hAnsi="Times New Roman"/>
                <w:sz w:val="22"/>
                <w:lang w:eastAsia="sr-Latn-RS"/>
              </w:rPr>
              <w:t>100 сm</w:t>
            </w:r>
          </w:p>
        </w:tc>
      </w:tr>
      <w:tr w:rsidR="008377D4" w:rsidRPr="00474B36" w14:paraId="30FEC151" w14:textId="77777777" w:rsidTr="00F926AA">
        <w:trPr>
          <w:jc w:val="center"/>
        </w:trPr>
        <w:tc>
          <w:tcPr>
            <w:tcW w:w="3537" w:type="pct"/>
            <w:tcBorders>
              <w:top w:val="outset" w:sz="6" w:space="0" w:color="000000"/>
              <w:left w:val="outset" w:sz="6" w:space="0" w:color="000000"/>
              <w:bottom w:val="outset" w:sz="6" w:space="0" w:color="000000"/>
              <w:right w:val="outset" w:sz="6" w:space="0" w:color="000000"/>
            </w:tcBorders>
            <w:vAlign w:val="center"/>
            <w:hideMark/>
          </w:tcPr>
          <w:p w14:paraId="42C8BA28" w14:textId="77777777" w:rsidR="008377D4" w:rsidRPr="00474B36" w:rsidRDefault="008377D4" w:rsidP="00D10810">
            <w:pPr>
              <w:ind w:firstLine="80"/>
              <w:rPr>
                <w:rFonts w:ascii="Times New Roman" w:hAnsi="Times New Roman"/>
                <w:sz w:val="22"/>
                <w:lang w:eastAsia="en-US"/>
              </w:rPr>
            </w:pPr>
            <w:r w:rsidRPr="00474B36">
              <w:rPr>
                <w:rFonts w:ascii="Times New Roman" w:hAnsi="Times New Roman"/>
                <w:sz w:val="22"/>
                <w:lang w:eastAsia="en-US"/>
              </w:rPr>
              <w:t>- до дна нерегулисаних корита водених токова</w:t>
            </w:r>
          </w:p>
        </w:tc>
        <w:tc>
          <w:tcPr>
            <w:tcW w:w="1463" w:type="pct"/>
            <w:tcBorders>
              <w:top w:val="outset" w:sz="6" w:space="0" w:color="000000"/>
              <w:left w:val="outset" w:sz="6" w:space="0" w:color="000000"/>
              <w:bottom w:val="outset" w:sz="6" w:space="0" w:color="000000"/>
              <w:right w:val="outset" w:sz="6" w:space="0" w:color="000000"/>
            </w:tcBorders>
            <w:vAlign w:val="center"/>
            <w:hideMark/>
          </w:tcPr>
          <w:p w14:paraId="2196CB37" w14:textId="2BE4B3C9" w:rsidR="008377D4" w:rsidRPr="00474B36" w:rsidRDefault="004A3612" w:rsidP="00DD1205">
            <w:pPr>
              <w:ind w:firstLine="720"/>
              <w:jc w:val="center"/>
              <w:rPr>
                <w:rFonts w:ascii="Times New Roman" w:hAnsi="Times New Roman"/>
                <w:sz w:val="22"/>
                <w:lang w:eastAsia="en-US"/>
              </w:rPr>
            </w:pPr>
            <w:r w:rsidRPr="00474B36">
              <w:rPr>
                <w:rFonts w:ascii="Times New Roman" w:hAnsi="Times New Roman"/>
                <w:sz w:val="22"/>
                <w:lang w:eastAsia="sr-Latn-RS"/>
              </w:rPr>
              <w:t>150</w:t>
            </w:r>
            <w:r w:rsidR="008377D4" w:rsidRPr="00474B36">
              <w:rPr>
                <w:rFonts w:ascii="Times New Roman" w:hAnsi="Times New Roman"/>
                <w:sz w:val="22"/>
                <w:lang w:eastAsia="sr-Latn-RS"/>
              </w:rPr>
              <w:t xml:space="preserve"> сm</w:t>
            </w:r>
          </w:p>
        </w:tc>
      </w:tr>
    </w:tbl>
    <w:p w14:paraId="17839383" w14:textId="77777777" w:rsidR="008377D4" w:rsidRPr="00474B36" w:rsidRDefault="008377D4" w:rsidP="00DD1205">
      <w:pPr>
        <w:ind w:firstLine="720"/>
        <w:rPr>
          <w:rFonts w:ascii="Times New Roman" w:hAnsi="Times New Roman"/>
          <w:sz w:val="24"/>
          <w:lang w:eastAsia="en-US"/>
        </w:rPr>
      </w:pPr>
    </w:p>
    <w:p w14:paraId="3531D524" w14:textId="562DE0DE" w:rsidR="00D10810" w:rsidRPr="00474B36" w:rsidRDefault="008377D4" w:rsidP="00D10810">
      <w:pPr>
        <w:ind w:firstLine="720"/>
        <w:rPr>
          <w:rFonts w:ascii="Times New Roman" w:hAnsi="Times New Roman"/>
          <w:sz w:val="24"/>
          <w:lang w:eastAsia="en-US"/>
        </w:rPr>
      </w:pPr>
      <w:r w:rsidRPr="00474B36">
        <w:rPr>
          <w:rFonts w:ascii="Times New Roman" w:hAnsi="Times New Roman"/>
          <w:sz w:val="24"/>
          <w:lang w:eastAsia="en-US"/>
        </w:rPr>
        <w:t>Код осталих путева, општинских и атарских, минимална дубина укопавања је 1,35 m, односно 1,0 m од путног јарка у зависности од услова на месту укрштања. Дужина заштитне цеви, код асфалтираних путева овог ранга зависе од нивелете пута, ширине путног појаса и попречног профила пута на месту укрштања. Дужине заштитних цеви биће одређене у фази израде техничке документације (</w:t>
      </w:r>
      <w:r w:rsidR="00923127" w:rsidRPr="00474B36">
        <w:rPr>
          <w:rFonts w:ascii="Times New Roman" w:hAnsi="Times New Roman"/>
          <w:sz w:val="24"/>
          <w:lang w:eastAsia="en-US"/>
        </w:rPr>
        <w:t>идејно решење и идејни пројекат</w:t>
      </w:r>
      <w:r w:rsidRPr="00474B36">
        <w:rPr>
          <w:rFonts w:ascii="Times New Roman" w:hAnsi="Times New Roman"/>
          <w:sz w:val="24"/>
          <w:lang w:eastAsia="en-US"/>
        </w:rPr>
        <w:t xml:space="preserve">) а радни ров за увлачење заштитних цеви потребно је </w:t>
      </w:r>
      <w:r w:rsidR="00D10810" w:rsidRPr="00474B36">
        <w:rPr>
          <w:rFonts w:ascii="Times New Roman" w:hAnsi="Times New Roman"/>
          <w:sz w:val="24"/>
          <w:lang w:eastAsia="en-US"/>
        </w:rPr>
        <w:t xml:space="preserve">прилагодити условима на терену. </w:t>
      </w:r>
    </w:p>
    <w:p w14:paraId="106D6E99" w14:textId="594C136A" w:rsidR="008377D4" w:rsidRPr="00474B36" w:rsidRDefault="008377D4" w:rsidP="00D10810">
      <w:pPr>
        <w:ind w:firstLine="720"/>
        <w:rPr>
          <w:rFonts w:ascii="Times New Roman" w:hAnsi="Times New Roman"/>
          <w:sz w:val="24"/>
        </w:rPr>
      </w:pPr>
      <w:r w:rsidRPr="00474B36">
        <w:rPr>
          <w:rFonts w:ascii="Times New Roman" w:hAnsi="Times New Roman"/>
          <w:sz w:val="24"/>
          <w:lang w:eastAsia="en-US"/>
        </w:rPr>
        <w:t>Угао укрштања између осе нафтовода и осе железничке пруге износи</w:t>
      </w:r>
      <w:r w:rsidR="00FA48BE" w:rsidRPr="00474B36">
        <w:rPr>
          <w:rFonts w:ascii="Times New Roman" w:hAnsi="Times New Roman"/>
          <w:sz w:val="24"/>
          <w:lang w:eastAsia="en-US"/>
        </w:rPr>
        <w:t xml:space="preserve"> </w:t>
      </w:r>
      <w:r w:rsidRPr="00474B36">
        <w:rPr>
          <w:rFonts w:ascii="Times New Roman" w:hAnsi="Times New Roman"/>
          <w:sz w:val="24"/>
          <w:lang w:eastAsia="en-US"/>
        </w:rPr>
        <w:t>90°</w:t>
      </w:r>
      <w:r w:rsidR="00075675" w:rsidRPr="00474B36">
        <w:rPr>
          <w:rFonts w:ascii="Times New Roman" w:hAnsi="Times New Roman"/>
          <w:sz w:val="24"/>
          <w:lang w:eastAsia="en-US"/>
        </w:rPr>
        <w:t xml:space="preserve">, изузетно </w:t>
      </w:r>
      <w:r w:rsidR="00506647" w:rsidRPr="00474B36">
        <w:rPr>
          <w:rFonts w:ascii="Times New Roman" w:hAnsi="Times New Roman"/>
          <w:sz w:val="24"/>
          <w:lang w:eastAsia="en-US"/>
        </w:rPr>
        <w:t>≥</w:t>
      </w:r>
      <w:r w:rsidR="00075675" w:rsidRPr="00474B36">
        <w:rPr>
          <w:rFonts w:ascii="Times New Roman" w:hAnsi="Times New Roman"/>
          <w:sz w:val="24"/>
          <w:lang w:eastAsia="en-US"/>
        </w:rPr>
        <w:t>60°</w:t>
      </w:r>
      <w:r w:rsidR="00506647" w:rsidRPr="00474B36">
        <w:rPr>
          <w:rFonts w:ascii="Times New Roman" w:hAnsi="Times New Roman"/>
          <w:sz w:val="24"/>
          <w:lang w:eastAsia="en-US"/>
        </w:rPr>
        <w:t>.</w:t>
      </w:r>
      <w:r w:rsidR="00D10810" w:rsidRPr="00474B36">
        <w:rPr>
          <w:rFonts w:ascii="Times New Roman" w:hAnsi="Times New Roman"/>
          <w:sz w:val="24"/>
          <w:lang w:eastAsia="en-US"/>
        </w:rPr>
        <w:t xml:space="preserve"> </w:t>
      </w:r>
      <w:r w:rsidRPr="00474B36">
        <w:rPr>
          <w:rFonts w:ascii="Times New Roman" w:hAnsi="Times New Roman"/>
          <w:sz w:val="24"/>
        </w:rPr>
        <w:t xml:space="preserve">Начин провођења нафтовода испод пружних колосека биће технички решено у техничким условима </w:t>
      </w:r>
      <w:r w:rsidR="00E1213A" w:rsidRPr="00474B36">
        <w:rPr>
          <w:rFonts w:ascii="Times New Roman" w:hAnsi="Times New Roman"/>
          <w:sz w:val="24"/>
        </w:rPr>
        <w:t xml:space="preserve">друштва </w:t>
      </w:r>
      <w:r w:rsidR="00567FE2" w:rsidRPr="00474B36">
        <w:rPr>
          <w:rFonts w:ascii="Times New Roman" w:hAnsi="Times New Roman"/>
          <w:sz w:val="24"/>
        </w:rPr>
        <w:t>„Инфраструктура ж</w:t>
      </w:r>
      <w:r w:rsidRPr="00474B36">
        <w:rPr>
          <w:rFonts w:ascii="Times New Roman" w:hAnsi="Times New Roman"/>
          <w:sz w:val="24"/>
        </w:rPr>
        <w:t>елезнице Србије</w:t>
      </w:r>
      <w:r w:rsidR="00567FE2" w:rsidRPr="00474B36">
        <w:rPr>
          <w:rFonts w:ascii="Times New Roman" w:hAnsi="Times New Roman"/>
          <w:sz w:val="24"/>
        </w:rPr>
        <w:t>” а.д.</w:t>
      </w:r>
      <w:r w:rsidRPr="00474B36">
        <w:rPr>
          <w:rFonts w:ascii="Times New Roman" w:hAnsi="Times New Roman"/>
          <w:sz w:val="24"/>
        </w:rPr>
        <w:t xml:space="preserve"> као управљача јавном железничком инфраструктуром.</w:t>
      </w:r>
    </w:p>
    <w:p w14:paraId="01785E1A" w14:textId="334FBD13" w:rsidR="008377D4" w:rsidRDefault="008377D4" w:rsidP="00DD1205">
      <w:pPr>
        <w:ind w:firstLine="720"/>
        <w:rPr>
          <w:rFonts w:ascii="Times New Roman" w:hAnsi="Times New Roman"/>
          <w:sz w:val="24"/>
          <w:lang w:eastAsia="en-US"/>
        </w:rPr>
      </w:pPr>
      <w:r w:rsidRPr="00474B36">
        <w:rPr>
          <w:rFonts w:ascii="Times New Roman" w:hAnsi="Times New Roman"/>
          <w:sz w:val="24"/>
          <w:lang w:eastAsia="en-US"/>
        </w:rPr>
        <w:t xml:space="preserve">Минимална растојања спољне ивице подземних нафтовода од саобраћајница и железничких пруга одређена су Правилником о техничким условима за несметан и безбедан транспорт нафтоводима и продуктоводима </w:t>
      </w:r>
      <w:r w:rsidR="00307628" w:rsidRPr="00474B36">
        <w:rPr>
          <w:rFonts w:ascii="Times New Roman" w:hAnsi="Times New Roman"/>
          <w:sz w:val="24"/>
          <w:lang w:eastAsia="en-US"/>
        </w:rPr>
        <w:t>и дата су у следећој табели</w:t>
      </w:r>
      <w:r w:rsidRPr="00474B36">
        <w:rPr>
          <w:rFonts w:ascii="Times New Roman" w:hAnsi="Times New Roman"/>
          <w:sz w:val="24"/>
          <w:lang w:eastAsia="en-US"/>
        </w:rPr>
        <w:t xml:space="preserve">:  </w:t>
      </w:r>
    </w:p>
    <w:p w14:paraId="15153E13" w14:textId="44F961C8" w:rsidR="00D214D7" w:rsidRDefault="00D214D7" w:rsidP="00DD1205">
      <w:pPr>
        <w:ind w:firstLine="720"/>
        <w:rPr>
          <w:rFonts w:ascii="Times New Roman" w:hAnsi="Times New Roman"/>
          <w:sz w:val="24"/>
          <w:lang w:eastAsia="en-US"/>
        </w:rPr>
      </w:pPr>
    </w:p>
    <w:p w14:paraId="2E290E5F" w14:textId="7602B25D" w:rsidR="00D214D7" w:rsidRDefault="00D214D7" w:rsidP="00DD1205">
      <w:pPr>
        <w:ind w:firstLine="720"/>
        <w:rPr>
          <w:rFonts w:ascii="Times New Roman" w:hAnsi="Times New Roman"/>
          <w:sz w:val="24"/>
          <w:lang w:eastAsia="en-US"/>
        </w:rPr>
      </w:pPr>
    </w:p>
    <w:p w14:paraId="60818502" w14:textId="77777777" w:rsidR="00D214D7" w:rsidRPr="00474B36" w:rsidRDefault="00D214D7" w:rsidP="00DD1205">
      <w:pPr>
        <w:ind w:firstLine="720"/>
        <w:rPr>
          <w:rFonts w:ascii="Times New Roman" w:hAnsi="Times New Roman"/>
          <w:sz w:val="24"/>
          <w:lang w:eastAsia="en-US"/>
        </w:rPr>
      </w:pPr>
    </w:p>
    <w:p w14:paraId="01BEBBDA" w14:textId="77777777" w:rsidR="008377D4" w:rsidRPr="00474B36" w:rsidRDefault="008377D4" w:rsidP="00DD1205">
      <w:pPr>
        <w:ind w:firstLine="720"/>
        <w:rPr>
          <w:rFonts w:ascii="Times New Roman" w:hAnsi="Times New Roman"/>
          <w:sz w:val="24"/>
          <w:lang w:eastAsia="en-US"/>
        </w:rPr>
      </w:pPr>
    </w:p>
    <w:p w14:paraId="0D395AB7" w14:textId="408B2B9D" w:rsidR="008377D4" w:rsidRPr="00474B36" w:rsidRDefault="008377D4" w:rsidP="00D10810">
      <w:pPr>
        <w:widowControl w:val="0"/>
        <w:autoSpaceDE w:val="0"/>
        <w:autoSpaceDN w:val="0"/>
        <w:adjustRightInd w:val="0"/>
        <w:ind w:firstLine="708"/>
        <w:rPr>
          <w:rFonts w:ascii="Times New Roman" w:hAnsi="Times New Roman"/>
          <w:sz w:val="22"/>
          <w:szCs w:val="22"/>
          <w:lang w:eastAsia="sr-Latn-CS"/>
        </w:rPr>
      </w:pPr>
      <w:bookmarkStart w:id="755" w:name="_Toc392245609"/>
      <w:bookmarkStart w:id="756" w:name="_Toc394321914"/>
      <w:bookmarkStart w:id="757" w:name="_Toc188622175"/>
      <w:r w:rsidRPr="00474B36">
        <w:rPr>
          <w:rFonts w:ascii="Times New Roman" w:hAnsi="Times New Roman"/>
          <w:sz w:val="22"/>
        </w:rPr>
        <w:t xml:space="preserve">Табела </w:t>
      </w:r>
      <w:r w:rsidR="00AB1ED3" w:rsidRPr="00474B36">
        <w:rPr>
          <w:rFonts w:ascii="Times New Roman" w:hAnsi="Times New Roman"/>
          <w:sz w:val="22"/>
          <w:szCs w:val="22"/>
        </w:rPr>
        <w:fldChar w:fldCharType="begin"/>
      </w:r>
      <w:r w:rsidR="00AB1ED3" w:rsidRPr="00474B36">
        <w:rPr>
          <w:rFonts w:ascii="Times New Roman" w:hAnsi="Times New Roman"/>
          <w:sz w:val="22"/>
          <w:szCs w:val="22"/>
        </w:rPr>
        <w:instrText xml:space="preserve"> SEQ Табела \* ARABIC </w:instrText>
      </w:r>
      <w:r w:rsidR="00AB1ED3" w:rsidRPr="00474B36">
        <w:rPr>
          <w:rFonts w:ascii="Times New Roman" w:hAnsi="Times New Roman"/>
          <w:sz w:val="22"/>
          <w:szCs w:val="22"/>
        </w:rPr>
        <w:fldChar w:fldCharType="separate"/>
      </w:r>
      <w:r w:rsidR="006A34DA" w:rsidRPr="00474B36">
        <w:rPr>
          <w:rFonts w:ascii="Times New Roman" w:hAnsi="Times New Roman"/>
          <w:noProof/>
          <w:sz w:val="22"/>
          <w:szCs w:val="22"/>
        </w:rPr>
        <w:t>32</w:t>
      </w:r>
      <w:r w:rsidR="00AB1ED3" w:rsidRPr="00474B36">
        <w:rPr>
          <w:rFonts w:ascii="Times New Roman" w:hAnsi="Times New Roman"/>
          <w:sz w:val="22"/>
          <w:szCs w:val="22"/>
        </w:rPr>
        <w:fldChar w:fldCharType="end"/>
      </w:r>
      <w:r w:rsidR="00AB1ED3" w:rsidRPr="00474B36">
        <w:rPr>
          <w:rFonts w:ascii="Times New Roman" w:hAnsi="Times New Roman"/>
          <w:sz w:val="22"/>
          <w:szCs w:val="22"/>
        </w:rPr>
        <w:t>:</w:t>
      </w:r>
      <w:r w:rsidR="00296D3F" w:rsidRPr="00474B36">
        <w:rPr>
          <w:rFonts w:ascii="Times New Roman" w:hAnsi="Times New Roman"/>
          <w:sz w:val="22"/>
        </w:rPr>
        <w:tab/>
      </w:r>
      <w:r w:rsidRPr="00474B36">
        <w:rPr>
          <w:rFonts w:ascii="Times New Roman" w:hAnsi="Times New Roman"/>
          <w:sz w:val="22"/>
          <w:szCs w:val="22"/>
          <w:lang w:eastAsia="sr-Latn-CS"/>
        </w:rPr>
        <w:t>Растојања нафтовода од саобраћајница и железничких пруга при паралелном вођењу</w:t>
      </w:r>
      <w:bookmarkEnd w:id="755"/>
      <w:bookmarkEnd w:id="756"/>
      <w:bookmarkEnd w:id="757"/>
      <w:r w:rsidRPr="00474B36">
        <w:rPr>
          <w:rFonts w:ascii="Times New Roman" w:hAnsi="Times New Roman"/>
          <w:sz w:val="22"/>
          <w:szCs w:val="22"/>
          <w:lang w:eastAsia="sr-Latn-CS"/>
        </w:rPr>
        <w:t xml:space="preserve"> </w:t>
      </w:r>
    </w:p>
    <w:tbl>
      <w:tblPr>
        <w:tblW w:w="72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4394"/>
        <w:gridCol w:w="1700"/>
      </w:tblGrid>
      <w:tr w:rsidR="00284C6B" w:rsidRPr="00474B36" w14:paraId="12B0C289" w14:textId="77777777" w:rsidTr="00D10810">
        <w:trPr>
          <w:jc w:val="center"/>
        </w:trPr>
        <w:tc>
          <w:tcPr>
            <w:tcW w:w="1134" w:type="dxa"/>
            <w:shd w:val="clear" w:color="auto" w:fill="auto"/>
            <w:vAlign w:val="center"/>
          </w:tcPr>
          <w:p w14:paraId="4B13A30D" w14:textId="77777777" w:rsidR="008377D4" w:rsidRPr="00474B36" w:rsidRDefault="008377D4" w:rsidP="00D10810">
            <w:pPr>
              <w:ind w:hanging="90"/>
              <w:jc w:val="center"/>
              <w:rPr>
                <w:rFonts w:ascii="Times New Roman" w:hAnsi="Times New Roman"/>
                <w:sz w:val="22"/>
                <w:lang w:eastAsia="en-US"/>
              </w:rPr>
            </w:pPr>
            <w:r w:rsidRPr="00474B36">
              <w:rPr>
                <w:rFonts w:ascii="Times New Roman" w:hAnsi="Times New Roman"/>
                <w:sz w:val="22"/>
                <w:lang w:eastAsia="en-US"/>
              </w:rPr>
              <w:t>Р. број</w:t>
            </w:r>
          </w:p>
        </w:tc>
        <w:tc>
          <w:tcPr>
            <w:tcW w:w="4394" w:type="dxa"/>
            <w:shd w:val="clear" w:color="auto" w:fill="auto"/>
            <w:vAlign w:val="center"/>
          </w:tcPr>
          <w:p w14:paraId="4B630536" w14:textId="77777777" w:rsidR="008377D4" w:rsidRPr="00474B36" w:rsidRDefault="008377D4" w:rsidP="00D10810">
            <w:pPr>
              <w:jc w:val="center"/>
              <w:rPr>
                <w:rFonts w:ascii="Times New Roman" w:hAnsi="Times New Roman"/>
                <w:sz w:val="22"/>
                <w:lang w:eastAsia="en-US"/>
              </w:rPr>
            </w:pPr>
            <w:r w:rsidRPr="00474B36">
              <w:rPr>
                <w:rFonts w:ascii="Times New Roman" w:hAnsi="Times New Roman"/>
                <w:sz w:val="22"/>
                <w:lang w:eastAsia="en-US"/>
              </w:rPr>
              <w:t>Назив саобраћајнице</w:t>
            </w:r>
          </w:p>
        </w:tc>
        <w:tc>
          <w:tcPr>
            <w:tcW w:w="1700" w:type="dxa"/>
            <w:shd w:val="clear" w:color="auto" w:fill="auto"/>
            <w:vAlign w:val="center"/>
          </w:tcPr>
          <w:p w14:paraId="30CBBA24" w14:textId="77777777" w:rsidR="008377D4" w:rsidRPr="00474B36" w:rsidRDefault="008377D4" w:rsidP="00DD1205">
            <w:pPr>
              <w:ind w:firstLine="720"/>
              <w:jc w:val="left"/>
              <w:rPr>
                <w:rFonts w:ascii="Times New Roman" w:hAnsi="Times New Roman"/>
                <w:sz w:val="22"/>
                <w:lang w:eastAsia="en-US"/>
              </w:rPr>
            </w:pPr>
            <w:r w:rsidRPr="00474B36">
              <w:rPr>
                <w:rFonts w:ascii="Times New Roman" w:hAnsi="Times New Roman"/>
                <w:sz w:val="22"/>
                <w:lang w:eastAsia="en-US"/>
              </w:rPr>
              <w:t xml:space="preserve"> Растојање(m)</w:t>
            </w:r>
          </w:p>
        </w:tc>
      </w:tr>
      <w:tr w:rsidR="00284C6B" w:rsidRPr="00474B36" w14:paraId="28FBE4B5" w14:textId="77777777" w:rsidTr="00961E45">
        <w:trPr>
          <w:jc w:val="center"/>
        </w:trPr>
        <w:tc>
          <w:tcPr>
            <w:tcW w:w="1134" w:type="dxa"/>
            <w:shd w:val="clear" w:color="auto" w:fill="auto"/>
          </w:tcPr>
          <w:p w14:paraId="2223B1E0" w14:textId="77777777" w:rsidR="008377D4" w:rsidRPr="00474B36" w:rsidRDefault="008377D4" w:rsidP="00D10810">
            <w:pPr>
              <w:ind w:hanging="90"/>
              <w:jc w:val="center"/>
              <w:rPr>
                <w:rFonts w:ascii="Times New Roman" w:hAnsi="Times New Roman"/>
                <w:sz w:val="22"/>
                <w:lang w:eastAsia="en-US"/>
              </w:rPr>
            </w:pPr>
            <w:r w:rsidRPr="00474B36">
              <w:rPr>
                <w:rFonts w:ascii="Times New Roman" w:hAnsi="Times New Roman"/>
                <w:sz w:val="22"/>
                <w:lang w:eastAsia="en-US"/>
              </w:rPr>
              <w:t>1.</w:t>
            </w:r>
          </w:p>
        </w:tc>
        <w:tc>
          <w:tcPr>
            <w:tcW w:w="4394" w:type="dxa"/>
            <w:shd w:val="clear" w:color="auto" w:fill="auto"/>
          </w:tcPr>
          <w:p w14:paraId="4E6BA961" w14:textId="77777777" w:rsidR="008377D4" w:rsidRPr="00474B36" w:rsidRDefault="008377D4" w:rsidP="00D10810">
            <w:pPr>
              <w:rPr>
                <w:rFonts w:ascii="Times New Roman" w:hAnsi="Times New Roman"/>
                <w:sz w:val="22"/>
                <w:lang w:eastAsia="en-US"/>
              </w:rPr>
            </w:pPr>
            <w:r w:rsidRPr="00474B36">
              <w:rPr>
                <w:rFonts w:ascii="Times New Roman" w:hAnsi="Times New Roman"/>
                <w:sz w:val="22"/>
                <w:lang w:eastAsia="en-US"/>
              </w:rPr>
              <w:t>Некатегорисани путеви</w:t>
            </w:r>
          </w:p>
        </w:tc>
        <w:tc>
          <w:tcPr>
            <w:tcW w:w="1700" w:type="dxa"/>
            <w:shd w:val="clear" w:color="auto" w:fill="auto"/>
          </w:tcPr>
          <w:p w14:paraId="134DC143" w14:textId="77777777" w:rsidR="008377D4" w:rsidRPr="00474B36" w:rsidRDefault="008377D4" w:rsidP="00DD1205">
            <w:pPr>
              <w:ind w:firstLine="720"/>
              <w:jc w:val="center"/>
              <w:rPr>
                <w:rFonts w:ascii="Times New Roman" w:hAnsi="Times New Roman"/>
                <w:sz w:val="22"/>
                <w:lang w:eastAsia="en-US"/>
              </w:rPr>
            </w:pPr>
            <w:r w:rsidRPr="00474B36">
              <w:rPr>
                <w:rFonts w:ascii="Times New Roman" w:hAnsi="Times New Roman"/>
                <w:sz w:val="22"/>
                <w:lang w:eastAsia="en-US"/>
              </w:rPr>
              <w:t>5</w:t>
            </w:r>
          </w:p>
        </w:tc>
      </w:tr>
      <w:tr w:rsidR="00284C6B" w:rsidRPr="00474B36" w14:paraId="308B1709" w14:textId="77777777" w:rsidTr="00961E45">
        <w:trPr>
          <w:jc w:val="center"/>
        </w:trPr>
        <w:tc>
          <w:tcPr>
            <w:tcW w:w="1134" w:type="dxa"/>
            <w:shd w:val="clear" w:color="auto" w:fill="auto"/>
          </w:tcPr>
          <w:p w14:paraId="6281C486" w14:textId="77777777" w:rsidR="008377D4" w:rsidRPr="00474B36" w:rsidRDefault="008377D4" w:rsidP="00D10810">
            <w:pPr>
              <w:ind w:hanging="90"/>
              <w:jc w:val="center"/>
              <w:rPr>
                <w:rFonts w:ascii="Times New Roman" w:hAnsi="Times New Roman"/>
                <w:sz w:val="22"/>
                <w:lang w:eastAsia="en-US"/>
              </w:rPr>
            </w:pPr>
            <w:r w:rsidRPr="00474B36">
              <w:rPr>
                <w:rFonts w:ascii="Times New Roman" w:hAnsi="Times New Roman"/>
                <w:sz w:val="22"/>
                <w:lang w:eastAsia="en-US"/>
              </w:rPr>
              <w:t>2.</w:t>
            </w:r>
          </w:p>
        </w:tc>
        <w:tc>
          <w:tcPr>
            <w:tcW w:w="4394" w:type="dxa"/>
            <w:shd w:val="clear" w:color="auto" w:fill="auto"/>
          </w:tcPr>
          <w:p w14:paraId="275D418A" w14:textId="77777777" w:rsidR="008377D4" w:rsidRPr="00474B36" w:rsidRDefault="008377D4" w:rsidP="00D10810">
            <w:pPr>
              <w:rPr>
                <w:rFonts w:ascii="Times New Roman" w:hAnsi="Times New Roman"/>
                <w:sz w:val="22"/>
                <w:lang w:eastAsia="en-US"/>
              </w:rPr>
            </w:pPr>
            <w:r w:rsidRPr="00474B36">
              <w:rPr>
                <w:rFonts w:ascii="Times New Roman" w:hAnsi="Times New Roman"/>
                <w:sz w:val="22"/>
                <w:lang w:eastAsia="en-US"/>
              </w:rPr>
              <w:t>Општински путеви</w:t>
            </w:r>
          </w:p>
        </w:tc>
        <w:tc>
          <w:tcPr>
            <w:tcW w:w="1700" w:type="dxa"/>
            <w:shd w:val="clear" w:color="auto" w:fill="auto"/>
          </w:tcPr>
          <w:p w14:paraId="3FA82473" w14:textId="77777777" w:rsidR="008377D4" w:rsidRPr="00474B36" w:rsidRDefault="008377D4" w:rsidP="00DD1205">
            <w:pPr>
              <w:ind w:firstLine="720"/>
              <w:jc w:val="center"/>
              <w:rPr>
                <w:rFonts w:ascii="Times New Roman" w:hAnsi="Times New Roman"/>
                <w:sz w:val="22"/>
                <w:lang w:eastAsia="en-US"/>
              </w:rPr>
            </w:pPr>
            <w:r w:rsidRPr="00474B36">
              <w:rPr>
                <w:rFonts w:ascii="Times New Roman" w:hAnsi="Times New Roman"/>
                <w:sz w:val="22"/>
                <w:lang w:eastAsia="en-US"/>
              </w:rPr>
              <w:t>5</w:t>
            </w:r>
          </w:p>
        </w:tc>
      </w:tr>
      <w:tr w:rsidR="00284C6B" w:rsidRPr="00474B36" w14:paraId="269F372E" w14:textId="77777777" w:rsidTr="00961E45">
        <w:trPr>
          <w:jc w:val="center"/>
        </w:trPr>
        <w:tc>
          <w:tcPr>
            <w:tcW w:w="1134" w:type="dxa"/>
            <w:shd w:val="clear" w:color="auto" w:fill="auto"/>
          </w:tcPr>
          <w:p w14:paraId="62FF8424" w14:textId="77777777" w:rsidR="008377D4" w:rsidRPr="00474B36" w:rsidRDefault="008377D4" w:rsidP="00D10810">
            <w:pPr>
              <w:ind w:hanging="90"/>
              <w:jc w:val="center"/>
              <w:rPr>
                <w:rFonts w:ascii="Times New Roman" w:hAnsi="Times New Roman"/>
                <w:sz w:val="22"/>
                <w:lang w:eastAsia="en-US"/>
              </w:rPr>
            </w:pPr>
            <w:r w:rsidRPr="00474B36">
              <w:rPr>
                <w:rFonts w:ascii="Times New Roman" w:hAnsi="Times New Roman"/>
                <w:sz w:val="22"/>
                <w:lang w:eastAsia="en-US"/>
              </w:rPr>
              <w:t>3.</w:t>
            </w:r>
          </w:p>
        </w:tc>
        <w:tc>
          <w:tcPr>
            <w:tcW w:w="4394" w:type="dxa"/>
            <w:shd w:val="clear" w:color="auto" w:fill="auto"/>
          </w:tcPr>
          <w:p w14:paraId="7F7D4B0A" w14:textId="77777777" w:rsidR="008377D4" w:rsidRPr="00474B36" w:rsidRDefault="008377D4" w:rsidP="00D10810">
            <w:pPr>
              <w:rPr>
                <w:rFonts w:ascii="Times New Roman" w:hAnsi="Times New Roman"/>
                <w:sz w:val="22"/>
                <w:lang w:eastAsia="en-US"/>
              </w:rPr>
            </w:pPr>
            <w:r w:rsidRPr="00474B36">
              <w:rPr>
                <w:rFonts w:ascii="Times New Roman" w:hAnsi="Times New Roman"/>
                <w:sz w:val="22"/>
                <w:lang w:eastAsia="en-US"/>
              </w:rPr>
              <w:t xml:space="preserve">Државни путеви II реда </w:t>
            </w:r>
          </w:p>
        </w:tc>
        <w:tc>
          <w:tcPr>
            <w:tcW w:w="1700" w:type="dxa"/>
            <w:shd w:val="clear" w:color="auto" w:fill="auto"/>
          </w:tcPr>
          <w:p w14:paraId="04B4C967" w14:textId="77777777" w:rsidR="008377D4" w:rsidRPr="00474B36" w:rsidRDefault="008377D4" w:rsidP="00DD1205">
            <w:pPr>
              <w:ind w:firstLine="720"/>
              <w:jc w:val="center"/>
              <w:rPr>
                <w:rFonts w:ascii="Times New Roman" w:hAnsi="Times New Roman"/>
                <w:sz w:val="22"/>
                <w:lang w:eastAsia="en-US"/>
              </w:rPr>
            </w:pPr>
            <w:r w:rsidRPr="00474B36">
              <w:rPr>
                <w:rFonts w:ascii="Times New Roman" w:hAnsi="Times New Roman"/>
                <w:sz w:val="22"/>
                <w:lang w:eastAsia="en-US"/>
              </w:rPr>
              <w:t>10</w:t>
            </w:r>
          </w:p>
        </w:tc>
      </w:tr>
      <w:tr w:rsidR="00284C6B" w:rsidRPr="00474B36" w14:paraId="609CA2EE" w14:textId="77777777" w:rsidTr="00961E45">
        <w:trPr>
          <w:jc w:val="center"/>
        </w:trPr>
        <w:tc>
          <w:tcPr>
            <w:tcW w:w="1134" w:type="dxa"/>
            <w:shd w:val="clear" w:color="auto" w:fill="auto"/>
          </w:tcPr>
          <w:p w14:paraId="4514B37B" w14:textId="77777777" w:rsidR="008377D4" w:rsidRPr="00474B36" w:rsidRDefault="008377D4" w:rsidP="00D10810">
            <w:pPr>
              <w:ind w:hanging="90"/>
              <w:jc w:val="center"/>
              <w:rPr>
                <w:rFonts w:ascii="Times New Roman" w:hAnsi="Times New Roman"/>
                <w:sz w:val="22"/>
                <w:lang w:eastAsia="en-US"/>
              </w:rPr>
            </w:pPr>
            <w:r w:rsidRPr="00474B36">
              <w:rPr>
                <w:rFonts w:ascii="Times New Roman" w:hAnsi="Times New Roman"/>
                <w:sz w:val="22"/>
                <w:lang w:eastAsia="en-US"/>
              </w:rPr>
              <w:t>4.</w:t>
            </w:r>
          </w:p>
        </w:tc>
        <w:tc>
          <w:tcPr>
            <w:tcW w:w="4394" w:type="dxa"/>
            <w:shd w:val="clear" w:color="auto" w:fill="auto"/>
          </w:tcPr>
          <w:p w14:paraId="4636525F" w14:textId="77777777" w:rsidR="008377D4" w:rsidRPr="00474B36" w:rsidRDefault="008377D4" w:rsidP="00D10810">
            <w:pPr>
              <w:rPr>
                <w:rFonts w:ascii="Times New Roman" w:hAnsi="Times New Roman"/>
                <w:sz w:val="22"/>
                <w:lang w:eastAsia="en-US"/>
              </w:rPr>
            </w:pPr>
            <w:r w:rsidRPr="00474B36">
              <w:rPr>
                <w:rFonts w:ascii="Times New Roman" w:hAnsi="Times New Roman"/>
                <w:sz w:val="22"/>
                <w:lang w:eastAsia="en-US"/>
              </w:rPr>
              <w:t>Државни путеви I реда (осим аутопутева)</w:t>
            </w:r>
          </w:p>
        </w:tc>
        <w:tc>
          <w:tcPr>
            <w:tcW w:w="1700" w:type="dxa"/>
            <w:shd w:val="clear" w:color="auto" w:fill="auto"/>
          </w:tcPr>
          <w:p w14:paraId="2D02D470" w14:textId="77777777" w:rsidR="008377D4" w:rsidRPr="00474B36" w:rsidRDefault="008377D4" w:rsidP="00DD1205">
            <w:pPr>
              <w:ind w:firstLine="720"/>
              <w:jc w:val="center"/>
              <w:rPr>
                <w:rFonts w:ascii="Times New Roman" w:hAnsi="Times New Roman"/>
                <w:sz w:val="22"/>
                <w:lang w:eastAsia="en-US"/>
              </w:rPr>
            </w:pPr>
            <w:r w:rsidRPr="00474B36">
              <w:rPr>
                <w:rFonts w:ascii="Times New Roman" w:hAnsi="Times New Roman"/>
                <w:sz w:val="22"/>
                <w:lang w:eastAsia="en-US"/>
              </w:rPr>
              <w:t>15</w:t>
            </w:r>
          </w:p>
        </w:tc>
      </w:tr>
      <w:tr w:rsidR="00284C6B" w:rsidRPr="00474B36" w14:paraId="05731213" w14:textId="77777777" w:rsidTr="00961E45">
        <w:trPr>
          <w:jc w:val="center"/>
        </w:trPr>
        <w:tc>
          <w:tcPr>
            <w:tcW w:w="1134" w:type="dxa"/>
            <w:shd w:val="clear" w:color="auto" w:fill="auto"/>
          </w:tcPr>
          <w:p w14:paraId="742360EB" w14:textId="77777777" w:rsidR="008377D4" w:rsidRPr="00474B36" w:rsidRDefault="008377D4" w:rsidP="00D10810">
            <w:pPr>
              <w:ind w:hanging="90"/>
              <w:jc w:val="center"/>
              <w:rPr>
                <w:rFonts w:ascii="Times New Roman" w:hAnsi="Times New Roman"/>
                <w:sz w:val="22"/>
                <w:lang w:eastAsia="en-US"/>
              </w:rPr>
            </w:pPr>
          </w:p>
        </w:tc>
        <w:tc>
          <w:tcPr>
            <w:tcW w:w="4394" w:type="dxa"/>
            <w:shd w:val="clear" w:color="auto" w:fill="auto"/>
          </w:tcPr>
          <w:p w14:paraId="0C4A1D1F" w14:textId="77777777" w:rsidR="008377D4" w:rsidRPr="00474B36" w:rsidRDefault="008377D4" w:rsidP="00D10810">
            <w:pPr>
              <w:rPr>
                <w:rFonts w:ascii="Times New Roman" w:hAnsi="Times New Roman"/>
                <w:sz w:val="22"/>
                <w:lang w:eastAsia="en-US"/>
              </w:rPr>
            </w:pPr>
            <w:r w:rsidRPr="00474B36">
              <w:rPr>
                <w:rFonts w:ascii="Times New Roman" w:hAnsi="Times New Roman"/>
                <w:sz w:val="22"/>
                <w:lang w:eastAsia="en-US"/>
              </w:rPr>
              <w:t>Државни путеви I реда (аутопут)</w:t>
            </w:r>
          </w:p>
        </w:tc>
        <w:tc>
          <w:tcPr>
            <w:tcW w:w="1700" w:type="dxa"/>
            <w:shd w:val="clear" w:color="auto" w:fill="auto"/>
          </w:tcPr>
          <w:p w14:paraId="124BEA95" w14:textId="77777777" w:rsidR="008377D4" w:rsidRPr="00474B36" w:rsidRDefault="008377D4" w:rsidP="00DD1205">
            <w:pPr>
              <w:ind w:firstLine="720"/>
              <w:jc w:val="center"/>
              <w:rPr>
                <w:rFonts w:ascii="Times New Roman" w:hAnsi="Times New Roman"/>
                <w:sz w:val="22"/>
                <w:lang w:eastAsia="en-US"/>
              </w:rPr>
            </w:pPr>
            <w:r w:rsidRPr="00474B36">
              <w:rPr>
                <w:rFonts w:ascii="Times New Roman" w:hAnsi="Times New Roman"/>
                <w:sz w:val="22"/>
                <w:lang w:eastAsia="en-US"/>
              </w:rPr>
              <w:t>20</w:t>
            </w:r>
          </w:p>
        </w:tc>
      </w:tr>
      <w:tr w:rsidR="008377D4" w:rsidRPr="00474B36" w14:paraId="51FB93F0" w14:textId="77777777" w:rsidTr="00961E45">
        <w:trPr>
          <w:jc w:val="center"/>
        </w:trPr>
        <w:tc>
          <w:tcPr>
            <w:tcW w:w="1134" w:type="dxa"/>
            <w:shd w:val="clear" w:color="auto" w:fill="auto"/>
          </w:tcPr>
          <w:p w14:paraId="2A89225E" w14:textId="77777777" w:rsidR="008377D4" w:rsidRPr="00474B36" w:rsidRDefault="008377D4" w:rsidP="00D10810">
            <w:pPr>
              <w:ind w:hanging="90"/>
              <w:jc w:val="center"/>
              <w:rPr>
                <w:rFonts w:ascii="Times New Roman" w:hAnsi="Times New Roman"/>
                <w:sz w:val="22"/>
                <w:lang w:eastAsia="en-US"/>
              </w:rPr>
            </w:pPr>
            <w:r w:rsidRPr="00474B36">
              <w:rPr>
                <w:rFonts w:ascii="Times New Roman" w:hAnsi="Times New Roman"/>
                <w:sz w:val="22"/>
                <w:lang w:eastAsia="en-US"/>
              </w:rPr>
              <w:t>5.</w:t>
            </w:r>
          </w:p>
        </w:tc>
        <w:tc>
          <w:tcPr>
            <w:tcW w:w="4394" w:type="dxa"/>
            <w:shd w:val="clear" w:color="auto" w:fill="auto"/>
          </w:tcPr>
          <w:p w14:paraId="69F84437" w14:textId="77777777" w:rsidR="008377D4" w:rsidRPr="00474B36" w:rsidRDefault="008377D4" w:rsidP="00D10810">
            <w:pPr>
              <w:rPr>
                <w:rFonts w:ascii="Times New Roman" w:hAnsi="Times New Roman"/>
                <w:sz w:val="22"/>
                <w:lang w:eastAsia="en-US"/>
              </w:rPr>
            </w:pPr>
            <w:r w:rsidRPr="00474B36">
              <w:rPr>
                <w:rFonts w:ascii="Times New Roman" w:hAnsi="Times New Roman"/>
                <w:sz w:val="22"/>
                <w:lang w:eastAsia="en-US"/>
              </w:rPr>
              <w:t>Железничке пруге</w:t>
            </w:r>
          </w:p>
        </w:tc>
        <w:tc>
          <w:tcPr>
            <w:tcW w:w="1700" w:type="dxa"/>
            <w:shd w:val="clear" w:color="auto" w:fill="auto"/>
          </w:tcPr>
          <w:p w14:paraId="745DEA8A" w14:textId="77777777" w:rsidR="008377D4" w:rsidRPr="00474B36" w:rsidRDefault="008377D4" w:rsidP="00DD1205">
            <w:pPr>
              <w:ind w:firstLine="720"/>
              <w:jc w:val="center"/>
              <w:rPr>
                <w:rFonts w:ascii="Times New Roman" w:hAnsi="Times New Roman"/>
                <w:sz w:val="22"/>
                <w:lang w:eastAsia="en-US"/>
              </w:rPr>
            </w:pPr>
            <w:r w:rsidRPr="00474B36">
              <w:rPr>
                <w:rFonts w:ascii="Times New Roman" w:hAnsi="Times New Roman"/>
                <w:sz w:val="22"/>
                <w:lang w:eastAsia="en-US"/>
              </w:rPr>
              <w:t>15</w:t>
            </w:r>
          </w:p>
        </w:tc>
      </w:tr>
    </w:tbl>
    <w:p w14:paraId="3B6735EE" w14:textId="77777777" w:rsidR="008377D4" w:rsidRPr="00474B36" w:rsidRDefault="008377D4" w:rsidP="00DD1205">
      <w:pPr>
        <w:ind w:firstLine="720"/>
        <w:rPr>
          <w:rFonts w:ascii="Times New Roman" w:hAnsi="Times New Roman"/>
          <w:iCs/>
          <w:sz w:val="24"/>
          <w:lang w:eastAsia="en-US"/>
        </w:rPr>
      </w:pPr>
    </w:p>
    <w:p w14:paraId="0EC2206F" w14:textId="4AE896E3" w:rsidR="008377D4" w:rsidRPr="00474B36" w:rsidRDefault="008377D4" w:rsidP="00A44C86">
      <w:pPr>
        <w:ind w:firstLine="720"/>
        <w:rPr>
          <w:rFonts w:ascii="Times New Roman" w:hAnsi="Times New Roman"/>
          <w:sz w:val="24"/>
          <w:lang w:eastAsia="en-US"/>
        </w:rPr>
      </w:pPr>
      <w:r w:rsidRPr="00474B36">
        <w:rPr>
          <w:rFonts w:ascii="Times New Roman" w:hAnsi="Times New Roman"/>
          <w:sz w:val="24"/>
          <w:lang w:eastAsia="en-US"/>
        </w:rPr>
        <w:t xml:space="preserve">Наведена растојања код саобраћајница рачунају се од спољне ивице путног земљишта, а код железничких пруга од спољне ивице пружног појаса. </w:t>
      </w:r>
    </w:p>
    <w:p w14:paraId="4863060F" w14:textId="77777777" w:rsidR="008377D4" w:rsidRPr="00474B36" w:rsidRDefault="008377D4" w:rsidP="00DD1205">
      <w:pPr>
        <w:numPr>
          <w:ilvl w:val="12"/>
          <w:numId w:val="0"/>
        </w:numPr>
        <w:ind w:firstLine="720"/>
        <w:rPr>
          <w:rFonts w:ascii="Times New Roman" w:hAnsi="Times New Roman"/>
          <w:sz w:val="24"/>
        </w:rPr>
      </w:pPr>
      <w:r w:rsidRPr="00474B36">
        <w:rPr>
          <w:rFonts w:ascii="Times New Roman" w:hAnsi="Times New Roman"/>
          <w:sz w:val="24"/>
        </w:rPr>
        <w:t>Општи услови за постављање инсталација:</w:t>
      </w:r>
    </w:p>
    <w:p w14:paraId="1B5BE24B" w14:textId="1EEF2FE9" w:rsidR="008377D4" w:rsidRPr="00474B36" w:rsidRDefault="008377D4" w:rsidP="006430AC">
      <w:pPr>
        <w:pStyle w:val="ListParagraph"/>
        <w:numPr>
          <w:ilvl w:val="2"/>
          <w:numId w:val="42"/>
        </w:numPr>
        <w:tabs>
          <w:tab w:val="left" w:pos="1080"/>
        </w:tabs>
        <w:ind w:left="0" w:firstLine="810"/>
        <w:rPr>
          <w:rFonts w:ascii="Times New Roman" w:eastAsia="Calibri" w:hAnsi="Times New Roman"/>
          <w:sz w:val="24"/>
          <w:lang w:val="sr-Cyrl-CS"/>
        </w:rPr>
      </w:pPr>
      <w:r w:rsidRPr="00474B36">
        <w:rPr>
          <w:rFonts w:ascii="Times New Roman" w:eastAsia="Calibri" w:hAnsi="Times New Roman"/>
          <w:sz w:val="24"/>
          <w:lang w:val="sr-Cyrl-CS"/>
        </w:rPr>
        <w:t>тpace инсталација пројектно усагласити са постојећим инсталацијама поред и испод државних путева;</w:t>
      </w:r>
    </w:p>
    <w:p w14:paraId="2F051AC2" w14:textId="52D8ABA8" w:rsidR="008377D4" w:rsidRPr="00474B36" w:rsidRDefault="008377D4" w:rsidP="006430AC">
      <w:pPr>
        <w:numPr>
          <w:ilvl w:val="2"/>
          <w:numId w:val="42"/>
        </w:numPr>
        <w:tabs>
          <w:tab w:val="left" w:pos="1080"/>
        </w:tabs>
        <w:ind w:left="0" w:firstLine="810"/>
        <w:rPr>
          <w:rFonts w:ascii="Times New Roman" w:eastAsia="Calibri" w:hAnsi="Times New Roman"/>
          <w:sz w:val="24"/>
        </w:rPr>
      </w:pPr>
      <w:r w:rsidRPr="00474B36">
        <w:rPr>
          <w:rFonts w:ascii="Times New Roman" w:eastAsia="Calibri" w:hAnsi="Times New Roman"/>
          <w:sz w:val="24"/>
        </w:rPr>
        <w:t>инсталације се могу планирати под условима којима се спречава угрожавање стабилности пута и обезбеђују услови за несмет</w:t>
      </w:r>
      <w:r w:rsidR="00D10810" w:rsidRPr="00474B36">
        <w:rPr>
          <w:rFonts w:ascii="Times New Roman" w:eastAsia="Calibri" w:hAnsi="Times New Roman"/>
          <w:sz w:val="24"/>
        </w:rPr>
        <w:t>ано одвијање саобраћаја на путу.</w:t>
      </w:r>
    </w:p>
    <w:p w14:paraId="459811BB" w14:textId="77777777" w:rsidR="008377D4" w:rsidRPr="00474B36" w:rsidRDefault="008377D4" w:rsidP="00DD1205">
      <w:pPr>
        <w:numPr>
          <w:ilvl w:val="12"/>
          <w:numId w:val="0"/>
        </w:numPr>
        <w:ind w:firstLine="720"/>
        <w:rPr>
          <w:rFonts w:ascii="Times New Roman" w:hAnsi="Times New Roman"/>
          <w:sz w:val="24"/>
        </w:rPr>
      </w:pPr>
      <w:r w:rsidRPr="00474B36">
        <w:rPr>
          <w:rFonts w:ascii="Times New Roman" w:hAnsi="Times New Roman"/>
          <w:sz w:val="24"/>
        </w:rPr>
        <w:t>Услови укрштања нафтовода са јавним путевима (државни и општински путеви) су:</w:t>
      </w:r>
    </w:p>
    <w:p w14:paraId="20D96792" w14:textId="5C718C78" w:rsidR="008377D4" w:rsidRPr="00474B36" w:rsidRDefault="008377D4" w:rsidP="006430AC">
      <w:pPr>
        <w:pStyle w:val="ListParagraph"/>
        <w:numPr>
          <w:ilvl w:val="0"/>
          <w:numId w:val="108"/>
        </w:numPr>
        <w:tabs>
          <w:tab w:val="left" w:pos="1080"/>
        </w:tabs>
        <w:ind w:left="0" w:firstLine="810"/>
        <w:rPr>
          <w:rFonts w:ascii="Times New Roman" w:eastAsia="Calibri" w:hAnsi="Times New Roman"/>
          <w:sz w:val="24"/>
          <w:lang w:val="sr-Cyrl-CS"/>
        </w:rPr>
      </w:pPr>
      <w:r w:rsidRPr="00474B36">
        <w:rPr>
          <w:rFonts w:ascii="Times New Roman" w:eastAsia="Calibri" w:hAnsi="Times New Roman"/>
          <w:sz w:val="24"/>
          <w:lang w:val="sr-Cyrl-CS"/>
        </w:rPr>
        <w:t>укрштање са јавним путем планирати, пројектовати и извести по правилу методом механичког подбушивања испод трупа пута, управно на пут, употребом заштитних цеви;</w:t>
      </w:r>
    </w:p>
    <w:p w14:paraId="4F671624" w14:textId="643FA6BA" w:rsidR="008377D4" w:rsidRPr="00474B36" w:rsidRDefault="008377D4" w:rsidP="006430AC">
      <w:pPr>
        <w:pStyle w:val="ListParagraph"/>
        <w:numPr>
          <w:ilvl w:val="0"/>
          <w:numId w:val="108"/>
        </w:numPr>
        <w:tabs>
          <w:tab w:val="left" w:pos="1080"/>
        </w:tabs>
        <w:ind w:left="0" w:firstLine="810"/>
        <w:rPr>
          <w:rFonts w:ascii="Times New Roman" w:eastAsia="Calibri" w:hAnsi="Times New Roman"/>
          <w:sz w:val="24"/>
          <w:lang w:val="sr-Cyrl-CS"/>
        </w:rPr>
      </w:pPr>
      <w:r w:rsidRPr="00474B36">
        <w:rPr>
          <w:rFonts w:ascii="Times New Roman" w:eastAsia="Calibri" w:hAnsi="Times New Roman"/>
          <w:sz w:val="24"/>
          <w:lang w:val="sr-Cyrl-CS"/>
        </w:rPr>
        <w:t>приликом укрштаја предметних инсталација са путем заштитна цев мора бити пројектована на целој дужини између крајњих тачака попречног профила пута увећана за по 3,0 m са сваке стране</w:t>
      </w:r>
      <w:r w:rsidR="00ED281D" w:rsidRPr="00474B36">
        <w:rPr>
          <w:rFonts w:ascii="Times New Roman" w:eastAsia="Calibri" w:hAnsi="Times New Roman"/>
          <w:sz w:val="24"/>
          <w:lang w:val="sr-Cyrl-CS"/>
        </w:rPr>
        <w:t xml:space="preserve"> државног пута М, I</w:t>
      </w:r>
      <w:r w:rsidR="00EF5957" w:rsidRPr="00474B36">
        <w:rPr>
          <w:rFonts w:ascii="Times New Roman" w:eastAsia="Calibri" w:hAnsi="Times New Roman"/>
          <w:sz w:val="24"/>
          <w:lang w:val="sr-Cyrl-CS"/>
        </w:rPr>
        <w:t>Б</w:t>
      </w:r>
      <w:r w:rsidR="00ED281D" w:rsidRPr="00474B36">
        <w:rPr>
          <w:rFonts w:ascii="Times New Roman" w:eastAsia="Calibri" w:hAnsi="Times New Roman"/>
          <w:sz w:val="24"/>
          <w:lang w:val="sr-Cyrl-CS"/>
        </w:rPr>
        <w:t xml:space="preserve"> и II реда</w:t>
      </w:r>
      <w:r w:rsidRPr="00474B36">
        <w:rPr>
          <w:rFonts w:ascii="Times New Roman" w:eastAsia="Calibri" w:hAnsi="Times New Roman"/>
          <w:sz w:val="24"/>
          <w:lang w:val="sr-Cyrl-CS"/>
        </w:rPr>
        <w:t>,</w:t>
      </w:r>
      <w:r w:rsidRPr="00474B36">
        <w:rPr>
          <w:rFonts w:ascii="Times New Roman" w:eastAsia="Calibri" w:hAnsi="Times New Roman"/>
          <w:b/>
          <w:sz w:val="24"/>
          <w:lang w:val="sr-Cyrl-CS"/>
        </w:rPr>
        <w:t xml:space="preserve"> </w:t>
      </w:r>
      <w:r w:rsidRPr="00474B36">
        <w:rPr>
          <w:rFonts w:ascii="Times New Roman" w:eastAsia="Calibri" w:hAnsi="Times New Roman"/>
          <w:sz w:val="24"/>
          <w:lang w:val="sr-Cyrl-CS"/>
        </w:rPr>
        <w:t>као и минимално 3,0 m од ограде аутопута;</w:t>
      </w:r>
    </w:p>
    <w:p w14:paraId="40C95592" w14:textId="4154B280" w:rsidR="008377D4" w:rsidRPr="00474B36" w:rsidRDefault="008377D4" w:rsidP="006430AC">
      <w:pPr>
        <w:pStyle w:val="ListParagraph"/>
        <w:numPr>
          <w:ilvl w:val="0"/>
          <w:numId w:val="108"/>
        </w:numPr>
        <w:tabs>
          <w:tab w:val="left" w:pos="1080"/>
        </w:tabs>
        <w:ind w:left="0" w:firstLine="810"/>
        <w:rPr>
          <w:rFonts w:ascii="Times New Roman" w:eastAsia="Calibri" w:hAnsi="Times New Roman"/>
          <w:color w:val="0000FF"/>
          <w:sz w:val="24"/>
          <w:lang w:val="sr-Cyrl-CS"/>
        </w:rPr>
      </w:pPr>
      <w:r w:rsidRPr="00474B36">
        <w:rPr>
          <w:rFonts w:ascii="Times New Roman" w:eastAsia="Calibri" w:hAnsi="Times New Roman"/>
          <w:sz w:val="24"/>
          <w:lang w:val="sr-Cyrl-CS"/>
        </w:rPr>
        <w:t>пројектована дубина заштитне цеви мора бити минимално 1,35 (ДП</w:t>
      </w:r>
      <w:r w:rsidR="00ED281D" w:rsidRPr="00474B36">
        <w:rPr>
          <w:rFonts w:ascii="Times New Roman" w:eastAsia="Calibri" w:hAnsi="Times New Roman"/>
          <w:sz w:val="24"/>
          <w:lang w:val="sr-Cyrl-CS"/>
        </w:rPr>
        <w:t xml:space="preserve"> </w:t>
      </w:r>
      <w:r w:rsidR="00ED281D" w:rsidRPr="00474B36">
        <w:rPr>
          <w:rFonts w:ascii="Times New Roman" w:eastAsia="Calibri" w:hAnsi="Times New Roman"/>
          <w:strike/>
          <w:sz w:val="24"/>
          <w:lang w:val="sr-Cyrl-CS"/>
        </w:rPr>
        <w:t xml:space="preserve"> </w:t>
      </w:r>
      <w:r w:rsidR="00ED281D" w:rsidRPr="00474B36">
        <w:rPr>
          <w:rFonts w:ascii="Times New Roman" w:eastAsia="Calibri" w:hAnsi="Times New Roman"/>
          <w:sz w:val="24"/>
          <w:lang w:val="sr-Cyrl-CS"/>
        </w:rPr>
        <w:t>М</w:t>
      </w:r>
      <w:r w:rsidRPr="00474B36">
        <w:rPr>
          <w:rFonts w:ascii="Times New Roman" w:eastAsia="Calibri" w:hAnsi="Times New Roman"/>
          <w:sz w:val="24"/>
          <w:lang w:val="sr-Cyrl-CS"/>
        </w:rPr>
        <w:t>, Iб, IIa и IIб)</w:t>
      </w:r>
      <w:r w:rsidR="00B52067" w:rsidRPr="00474B36">
        <w:rPr>
          <w:rFonts w:ascii="Times New Roman" w:eastAsia="Calibri" w:hAnsi="Times New Roman"/>
          <w:sz w:val="24"/>
          <w:lang w:val="sr-Cyrl-CS"/>
        </w:rPr>
        <w:t>, -</w:t>
      </w:r>
      <w:r w:rsidRPr="00474B36">
        <w:rPr>
          <w:rFonts w:ascii="Times New Roman" w:eastAsia="Calibri" w:hAnsi="Times New Roman"/>
          <w:sz w:val="24"/>
          <w:lang w:val="sr-Cyrl-CS"/>
        </w:rPr>
        <w:t xml:space="preserve">1,5 (ДП Ia) m од најниже коте коловозне конструкције, односно минимално 1,2 m испод дна </w:t>
      </w:r>
      <w:r w:rsidR="00ED281D" w:rsidRPr="00474B36">
        <w:rPr>
          <w:rFonts w:ascii="Times New Roman" w:eastAsia="Calibri" w:hAnsi="Times New Roman"/>
          <w:sz w:val="24"/>
          <w:lang w:val="sr-Cyrl-CS"/>
        </w:rPr>
        <w:t>канала за одводњавање (постојећег или планираног)</w:t>
      </w:r>
      <w:r w:rsidRPr="00474B36">
        <w:rPr>
          <w:rFonts w:ascii="Times New Roman" w:eastAsia="Calibri" w:hAnsi="Times New Roman"/>
          <w:sz w:val="24"/>
          <w:lang w:val="sr-Cyrl-CS"/>
        </w:rPr>
        <w:t xml:space="preserve">, </w:t>
      </w:r>
      <w:r w:rsidR="00ED281D" w:rsidRPr="00474B36">
        <w:rPr>
          <w:rFonts w:ascii="Times New Roman" w:eastAsia="Calibri" w:hAnsi="Times New Roman"/>
          <w:sz w:val="24"/>
          <w:lang w:val="sr-Cyrl-CS"/>
        </w:rPr>
        <w:t>до горње коте заштитне цеви.</w:t>
      </w:r>
    </w:p>
    <w:p w14:paraId="08A1F66B" w14:textId="77777777" w:rsidR="008377D4" w:rsidRPr="00474B36" w:rsidRDefault="008377D4" w:rsidP="00DD1205">
      <w:pPr>
        <w:numPr>
          <w:ilvl w:val="12"/>
          <w:numId w:val="0"/>
        </w:numPr>
        <w:ind w:firstLine="720"/>
        <w:rPr>
          <w:rFonts w:ascii="Times New Roman" w:hAnsi="Times New Roman"/>
          <w:sz w:val="24"/>
        </w:rPr>
      </w:pPr>
      <w:r w:rsidRPr="00474B36">
        <w:rPr>
          <w:rFonts w:ascii="Times New Roman" w:hAnsi="Times New Roman"/>
          <w:sz w:val="24"/>
        </w:rPr>
        <w:t>Услови паралелног вођења нафтовода са јавним путевима су:</w:t>
      </w:r>
    </w:p>
    <w:p w14:paraId="1BB65FF5" w14:textId="6FE5DD07" w:rsidR="008377D4" w:rsidRPr="00474B36" w:rsidRDefault="008377D4" w:rsidP="006430AC">
      <w:pPr>
        <w:pStyle w:val="ListParagraph"/>
        <w:numPr>
          <w:ilvl w:val="2"/>
          <w:numId w:val="108"/>
        </w:numPr>
        <w:tabs>
          <w:tab w:val="left" w:pos="851"/>
          <w:tab w:val="left" w:pos="1080"/>
        </w:tabs>
        <w:ind w:left="0" w:firstLine="990"/>
        <w:rPr>
          <w:rFonts w:ascii="Times New Roman" w:eastAsia="Calibri" w:hAnsi="Times New Roman"/>
          <w:spacing w:val="-4"/>
          <w:sz w:val="24"/>
          <w:lang w:val="sr-Cyrl-CS"/>
        </w:rPr>
      </w:pPr>
      <w:r w:rsidRPr="00474B36">
        <w:rPr>
          <w:rFonts w:ascii="Times New Roman" w:eastAsia="Calibri" w:hAnsi="Times New Roman"/>
          <w:spacing w:val="-4"/>
          <w:sz w:val="24"/>
          <w:lang w:val="sr-Cyrl-CS"/>
        </w:rPr>
        <w:t xml:space="preserve">предметне инсталације се могу планирати под условима којима се спречава угрожавање стабилности државног пута и обезбеђују услови за несметано одвијање саобраћаја на путу; </w:t>
      </w:r>
    </w:p>
    <w:p w14:paraId="3E8BEAC8" w14:textId="5B7F183C" w:rsidR="008377D4" w:rsidRPr="00474B36" w:rsidRDefault="008377D4" w:rsidP="006430AC">
      <w:pPr>
        <w:numPr>
          <w:ilvl w:val="2"/>
          <w:numId w:val="108"/>
        </w:numPr>
        <w:tabs>
          <w:tab w:val="left" w:pos="851"/>
          <w:tab w:val="left" w:pos="1080"/>
        </w:tabs>
        <w:ind w:left="0" w:firstLine="990"/>
        <w:rPr>
          <w:rFonts w:ascii="Times New Roman" w:eastAsia="Calibri" w:hAnsi="Times New Roman"/>
          <w:sz w:val="24"/>
        </w:rPr>
      </w:pPr>
      <w:r w:rsidRPr="00474B36">
        <w:rPr>
          <w:rFonts w:ascii="Times New Roman" w:eastAsia="Calibri" w:hAnsi="Times New Roman"/>
          <w:sz w:val="24"/>
        </w:rPr>
        <w:t xml:space="preserve">не дозвољава се вођење инсталација </w:t>
      </w:r>
      <w:r w:rsidR="009773FD" w:rsidRPr="00474B36">
        <w:rPr>
          <w:rFonts w:ascii="Times New Roman" w:eastAsia="Calibri" w:hAnsi="Times New Roman"/>
          <w:sz w:val="24"/>
        </w:rPr>
        <w:t>нафтовода</w:t>
      </w:r>
      <w:r w:rsidRPr="00474B36">
        <w:rPr>
          <w:rFonts w:ascii="Times New Roman" w:eastAsia="Calibri" w:hAnsi="Times New Roman"/>
          <w:sz w:val="24"/>
        </w:rPr>
        <w:t xml:space="preserve"> по банкини, косинама усека и насипа, кроз јаркове и локације које могу бити иницијалне за отварање клизишта;</w:t>
      </w:r>
    </w:p>
    <w:p w14:paraId="18BADE04" w14:textId="7D46CC17" w:rsidR="008377D4" w:rsidRPr="00474B36" w:rsidRDefault="008377D4" w:rsidP="006430AC">
      <w:pPr>
        <w:numPr>
          <w:ilvl w:val="2"/>
          <w:numId w:val="108"/>
        </w:numPr>
        <w:tabs>
          <w:tab w:val="left" w:pos="851"/>
          <w:tab w:val="left" w:pos="1080"/>
        </w:tabs>
        <w:ind w:left="0" w:firstLine="990"/>
        <w:rPr>
          <w:rFonts w:ascii="Times New Roman" w:eastAsia="Calibri" w:hAnsi="Times New Roman"/>
          <w:sz w:val="24"/>
        </w:rPr>
      </w:pPr>
      <w:r w:rsidRPr="00474B36">
        <w:rPr>
          <w:rFonts w:ascii="Times New Roman" w:eastAsia="Calibri" w:hAnsi="Times New Roman"/>
          <w:sz w:val="24"/>
        </w:rPr>
        <w:t>инсталације нафтовода морају бити постављене минимално 3,0 m од крајње тачке попречног профила јавног пута –</w:t>
      </w:r>
      <w:r w:rsidR="00ED281D" w:rsidRPr="00474B36">
        <w:rPr>
          <w:rFonts w:ascii="Times New Roman" w:eastAsia="Calibri" w:hAnsi="Times New Roman"/>
          <w:sz w:val="24"/>
        </w:rPr>
        <w:t>М</w:t>
      </w:r>
      <w:r w:rsidRPr="00474B36">
        <w:rPr>
          <w:rFonts w:ascii="Times New Roman" w:eastAsia="Calibri" w:hAnsi="Times New Roman"/>
          <w:sz w:val="24"/>
        </w:rPr>
        <w:t>, I</w:t>
      </w:r>
      <w:r w:rsidR="00EF5957" w:rsidRPr="00474B36">
        <w:rPr>
          <w:rFonts w:ascii="Times New Roman" w:eastAsia="Calibri" w:hAnsi="Times New Roman"/>
          <w:sz w:val="24"/>
        </w:rPr>
        <w:t>Б</w:t>
      </w:r>
      <w:r w:rsidRPr="00474B36">
        <w:rPr>
          <w:rFonts w:ascii="Times New Roman" w:eastAsia="Calibri" w:hAnsi="Times New Roman"/>
          <w:sz w:val="24"/>
        </w:rPr>
        <w:t>, II</w:t>
      </w:r>
      <w:r w:rsidR="00EF5957" w:rsidRPr="00474B36">
        <w:rPr>
          <w:rFonts w:ascii="Times New Roman" w:eastAsia="Calibri" w:hAnsi="Times New Roman"/>
          <w:sz w:val="24"/>
        </w:rPr>
        <w:t>А</w:t>
      </w:r>
      <w:r w:rsidRPr="00474B36">
        <w:rPr>
          <w:rFonts w:ascii="Times New Roman" w:eastAsia="Calibri" w:hAnsi="Times New Roman"/>
          <w:sz w:val="24"/>
        </w:rPr>
        <w:t xml:space="preserve"> и II</w:t>
      </w:r>
      <w:r w:rsidR="00EF5957" w:rsidRPr="00474B36">
        <w:rPr>
          <w:rFonts w:ascii="Times New Roman" w:eastAsia="Calibri" w:hAnsi="Times New Roman"/>
          <w:sz w:val="24"/>
        </w:rPr>
        <w:t>Б</w:t>
      </w:r>
      <w:r w:rsidRPr="00474B36">
        <w:rPr>
          <w:rFonts w:ascii="Times New Roman" w:eastAsia="Calibri" w:hAnsi="Times New Roman"/>
          <w:sz w:val="24"/>
        </w:rPr>
        <w:t xml:space="preserve"> реда (ножице насипа/засека трупа пута или спољне ивице канала за одводњавање)</w:t>
      </w:r>
      <w:r w:rsidRPr="00474B36">
        <w:rPr>
          <w:rFonts w:ascii="Times New Roman" w:eastAsia="Calibri" w:hAnsi="Times New Roman"/>
          <w:b/>
          <w:sz w:val="24"/>
        </w:rPr>
        <w:t xml:space="preserve"> </w:t>
      </w:r>
      <w:r w:rsidR="008F2EE4" w:rsidRPr="00474B36">
        <w:rPr>
          <w:rFonts w:ascii="Times New Roman" w:eastAsia="Calibri" w:hAnsi="Times New Roman"/>
          <w:sz w:val="24"/>
        </w:rPr>
        <w:t>и</w:t>
      </w:r>
      <w:r w:rsidR="008F2EE4" w:rsidRPr="00474B36">
        <w:rPr>
          <w:rFonts w:ascii="Times New Roman" w:eastAsia="Calibri" w:hAnsi="Times New Roman"/>
          <w:b/>
          <w:sz w:val="24"/>
        </w:rPr>
        <w:t xml:space="preserve"> </w:t>
      </w:r>
      <w:r w:rsidRPr="00474B36">
        <w:rPr>
          <w:rFonts w:ascii="Times New Roman" w:eastAsia="Calibri" w:hAnsi="Times New Roman"/>
          <w:sz w:val="24"/>
        </w:rPr>
        <w:t xml:space="preserve">изузетно </w:t>
      </w:r>
      <w:r w:rsidR="008F2EE4" w:rsidRPr="00474B36">
        <w:rPr>
          <w:rFonts w:ascii="Times New Roman" w:eastAsia="Calibri" w:hAnsi="Times New Roman"/>
          <w:sz w:val="24"/>
        </w:rPr>
        <w:t xml:space="preserve">од </w:t>
      </w:r>
      <w:r w:rsidRPr="00474B36">
        <w:rPr>
          <w:rFonts w:ascii="Times New Roman" w:eastAsia="Calibri" w:hAnsi="Times New Roman"/>
          <w:sz w:val="24"/>
        </w:rPr>
        <w:t>ивице реконструисаног коловоза уколико се тиме не ремети режим одводњавања коловоза и у зависности од конфигурације те</w:t>
      </w:r>
      <w:r w:rsidR="00ED281D" w:rsidRPr="00474B36">
        <w:rPr>
          <w:rFonts w:ascii="Times New Roman" w:eastAsia="Calibri" w:hAnsi="Times New Roman"/>
          <w:sz w:val="24"/>
        </w:rPr>
        <w:t>рена и пречника цеви нафтовода;</w:t>
      </w:r>
    </w:p>
    <w:p w14:paraId="2C55F04B" w14:textId="124BDB15" w:rsidR="009A3E32" w:rsidRPr="00474B36" w:rsidRDefault="00ED281D" w:rsidP="006430AC">
      <w:pPr>
        <w:numPr>
          <w:ilvl w:val="2"/>
          <w:numId w:val="108"/>
        </w:numPr>
        <w:tabs>
          <w:tab w:val="left" w:pos="990"/>
        </w:tabs>
        <w:ind w:left="0" w:firstLine="900"/>
        <w:rPr>
          <w:rFonts w:ascii="Times New Roman" w:eastAsia="Calibri" w:hAnsi="Times New Roman"/>
          <w:sz w:val="24"/>
        </w:rPr>
      </w:pPr>
      <w:r w:rsidRPr="00474B36">
        <w:rPr>
          <w:rFonts w:ascii="Times New Roman" w:eastAsia="Calibri" w:hAnsi="Times New Roman"/>
          <w:sz w:val="24"/>
        </w:rPr>
        <w:t xml:space="preserve">уколико није могуће инсталације поставити ван </w:t>
      </w:r>
      <w:r w:rsidR="009A3E32" w:rsidRPr="00474B36">
        <w:rPr>
          <w:rFonts w:ascii="Times New Roman" w:eastAsia="Calibri" w:hAnsi="Times New Roman"/>
          <w:sz w:val="24"/>
        </w:rPr>
        <w:t>косине насипа иста се може планирати на мин. одстојању од 5 m од ивице коловоза усмереним хоризонталним подбушивањем;</w:t>
      </w:r>
    </w:p>
    <w:p w14:paraId="530460CA" w14:textId="4DAA4D92" w:rsidR="009A3E32" w:rsidRPr="00474B36" w:rsidRDefault="00DA2D4D" w:rsidP="006430AC">
      <w:pPr>
        <w:numPr>
          <w:ilvl w:val="2"/>
          <w:numId w:val="108"/>
        </w:numPr>
        <w:tabs>
          <w:tab w:val="left" w:pos="990"/>
        </w:tabs>
        <w:ind w:left="0" w:firstLine="900"/>
        <w:rPr>
          <w:rFonts w:ascii="Times New Roman" w:eastAsia="Calibri" w:hAnsi="Times New Roman"/>
          <w:sz w:val="24"/>
        </w:rPr>
      </w:pPr>
      <w:r w:rsidRPr="00474B36">
        <w:rPr>
          <w:rFonts w:ascii="Times New Roman" w:eastAsia="Calibri" w:hAnsi="Times New Roman"/>
          <w:sz w:val="24"/>
        </w:rPr>
        <w:t>у зони у којој с</w:t>
      </w:r>
      <w:r w:rsidR="009A3E32" w:rsidRPr="00474B36">
        <w:rPr>
          <w:rFonts w:ascii="Times New Roman" w:eastAsia="Calibri" w:hAnsi="Times New Roman"/>
          <w:sz w:val="24"/>
        </w:rPr>
        <w:t>у објекти изграђени у непосредној близини регулационе линије неопходно је планирати адекватну заштиту темеља предметних објеката;</w:t>
      </w:r>
    </w:p>
    <w:p w14:paraId="43F5B72A" w14:textId="5853A415" w:rsidR="00ED281D" w:rsidRPr="00474B36" w:rsidRDefault="009A3E32" w:rsidP="006430AC">
      <w:pPr>
        <w:numPr>
          <w:ilvl w:val="2"/>
          <w:numId w:val="108"/>
        </w:numPr>
        <w:tabs>
          <w:tab w:val="left" w:pos="990"/>
        </w:tabs>
        <w:ind w:left="0" w:firstLine="900"/>
        <w:rPr>
          <w:rFonts w:ascii="Times New Roman" w:eastAsia="Calibri" w:hAnsi="Times New Roman"/>
          <w:sz w:val="24"/>
        </w:rPr>
      </w:pPr>
      <w:r w:rsidRPr="00474B36">
        <w:rPr>
          <w:rFonts w:ascii="Times New Roman" w:eastAsia="Calibri" w:hAnsi="Times New Roman"/>
          <w:sz w:val="24"/>
        </w:rPr>
        <w:t xml:space="preserve">изузетно у насељу на местима где није могуће инсталације поставити ван </w:t>
      </w:r>
      <w:r w:rsidR="00ED281D" w:rsidRPr="00474B36">
        <w:rPr>
          <w:rFonts w:ascii="Times New Roman" w:eastAsia="Calibri" w:hAnsi="Times New Roman"/>
          <w:sz w:val="24"/>
        </w:rPr>
        <w:t xml:space="preserve">попречног профила државног пута, инсталације планирати ван реконструисаног коловоза на мин. 1,2 m од </w:t>
      </w:r>
      <w:r w:rsidR="00DA2A1F" w:rsidRPr="00474B36">
        <w:rPr>
          <w:rFonts w:ascii="Times New Roman" w:eastAsia="Calibri" w:hAnsi="Times New Roman"/>
          <w:sz w:val="24"/>
        </w:rPr>
        <w:t>и</w:t>
      </w:r>
      <w:r w:rsidR="00ED281D" w:rsidRPr="00474B36">
        <w:rPr>
          <w:rFonts w:ascii="Times New Roman" w:eastAsia="Calibri" w:hAnsi="Times New Roman"/>
          <w:sz w:val="24"/>
        </w:rPr>
        <w:t>стог уз заштиту (</w:t>
      </w:r>
      <w:r w:rsidRPr="00474B36">
        <w:rPr>
          <w:rFonts w:ascii="Times New Roman" w:eastAsia="Calibri" w:hAnsi="Times New Roman"/>
          <w:sz w:val="24"/>
        </w:rPr>
        <w:t>мора се испројектовати и извести адекватна заштита трупа предметног пута</w:t>
      </w:r>
      <w:r w:rsidR="00ED281D" w:rsidRPr="00474B36">
        <w:rPr>
          <w:rFonts w:ascii="Times New Roman" w:eastAsia="Calibri" w:hAnsi="Times New Roman"/>
          <w:sz w:val="24"/>
        </w:rPr>
        <w:t>)</w:t>
      </w:r>
      <w:r w:rsidRPr="00474B36">
        <w:rPr>
          <w:rFonts w:ascii="Times New Roman" w:eastAsia="Calibri" w:hAnsi="Times New Roman"/>
          <w:sz w:val="24"/>
        </w:rPr>
        <w:t>;</w:t>
      </w:r>
    </w:p>
    <w:p w14:paraId="10CA3D80" w14:textId="077A3843" w:rsidR="009A3E32" w:rsidRPr="00474B36" w:rsidRDefault="009A3E32" w:rsidP="006430AC">
      <w:pPr>
        <w:numPr>
          <w:ilvl w:val="2"/>
          <w:numId w:val="108"/>
        </w:numPr>
        <w:tabs>
          <w:tab w:val="left" w:pos="990"/>
        </w:tabs>
        <w:ind w:left="0" w:firstLine="900"/>
        <w:rPr>
          <w:rFonts w:ascii="Times New Roman" w:eastAsia="Calibri" w:hAnsi="Times New Roman"/>
          <w:sz w:val="24"/>
        </w:rPr>
      </w:pPr>
      <w:r w:rsidRPr="00474B36">
        <w:rPr>
          <w:rFonts w:ascii="Times New Roman" w:eastAsia="Calibri" w:hAnsi="Times New Roman"/>
          <w:sz w:val="24"/>
        </w:rPr>
        <w:t xml:space="preserve">није дозвољено постављање надземних елемената, мерних и других  уређаја у појасу регулације државног пута,  </w:t>
      </w:r>
      <w:r w:rsidR="00EF5957" w:rsidRPr="00474B36">
        <w:rPr>
          <w:rFonts w:ascii="Times New Roman" w:eastAsia="Calibri" w:hAnsi="Times New Roman"/>
          <w:sz w:val="24"/>
        </w:rPr>
        <w:t xml:space="preserve">а </w:t>
      </w:r>
      <w:r w:rsidRPr="00474B36">
        <w:rPr>
          <w:rFonts w:ascii="Times New Roman" w:eastAsia="Calibri" w:hAnsi="Times New Roman"/>
          <w:sz w:val="24"/>
        </w:rPr>
        <w:t>исти се могу постављати у заштитном појасу државног пута тј. на безбедној удаљености  уз примену мера заштите учесника у саобраћају (постављањем заштитних ограда);</w:t>
      </w:r>
    </w:p>
    <w:p w14:paraId="5CD1D994" w14:textId="015B1B2C" w:rsidR="009A3E32" w:rsidRPr="00474B36" w:rsidRDefault="009A3E32" w:rsidP="006430AC">
      <w:pPr>
        <w:numPr>
          <w:ilvl w:val="2"/>
          <w:numId w:val="108"/>
        </w:numPr>
        <w:tabs>
          <w:tab w:val="left" w:pos="990"/>
        </w:tabs>
        <w:ind w:left="0" w:firstLine="900"/>
        <w:rPr>
          <w:rFonts w:ascii="Times New Roman" w:eastAsia="Calibri" w:hAnsi="Times New Roman"/>
          <w:sz w:val="24"/>
        </w:rPr>
      </w:pPr>
      <w:r w:rsidRPr="00474B36">
        <w:rPr>
          <w:rFonts w:ascii="Times New Roman" w:eastAsia="Calibri" w:hAnsi="Times New Roman"/>
          <w:sz w:val="24"/>
        </w:rPr>
        <w:lastRenderedPageBreak/>
        <w:t xml:space="preserve">предметне инсталације  </w:t>
      </w:r>
      <w:r w:rsidR="00512155" w:rsidRPr="00474B36">
        <w:rPr>
          <w:rFonts w:ascii="Times New Roman" w:eastAsia="Calibri" w:hAnsi="Times New Roman"/>
          <w:sz w:val="24"/>
        </w:rPr>
        <w:t xml:space="preserve">планирати тако </w:t>
      </w:r>
      <w:r w:rsidRPr="00474B36">
        <w:rPr>
          <w:rFonts w:ascii="Times New Roman" w:eastAsia="Calibri" w:hAnsi="Times New Roman"/>
          <w:sz w:val="24"/>
        </w:rPr>
        <w:t>да не угрожавају постојећу саобраћајну сигнализацију, опрему пута, одводњавање и одржавање државног пута;</w:t>
      </w:r>
    </w:p>
    <w:p w14:paraId="6A16AFB3" w14:textId="77777777" w:rsidR="008377D4" w:rsidRPr="00474B36" w:rsidRDefault="008377D4" w:rsidP="00DD1205">
      <w:pPr>
        <w:numPr>
          <w:ilvl w:val="12"/>
          <w:numId w:val="0"/>
        </w:numPr>
        <w:ind w:firstLine="720"/>
        <w:rPr>
          <w:rFonts w:ascii="Times New Roman" w:hAnsi="Times New Roman"/>
          <w:sz w:val="24"/>
        </w:rPr>
      </w:pPr>
      <w:r w:rsidRPr="00474B36">
        <w:rPr>
          <w:rFonts w:ascii="Times New Roman" w:hAnsi="Times New Roman"/>
          <w:sz w:val="24"/>
        </w:rPr>
        <w:t>Услови паралелног вођења нафтовода са аутопутем су:</w:t>
      </w:r>
    </w:p>
    <w:p w14:paraId="7D85BB3E" w14:textId="15D31C53" w:rsidR="008377D4" w:rsidRPr="00474B36" w:rsidRDefault="008377D4" w:rsidP="006430AC">
      <w:pPr>
        <w:pStyle w:val="ListParagraph"/>
        <w:numPr>
          <w:ilvl w:val="0"/>
          <w:numId w:val="109"/>
        </w:numPr>
        <w:tabs>
          <w:tab w:val="left" w:pos="851"/>
          <w:tab w:val="left" w:pos="990"/>
        </w:tabs>
        <w:ind w:left="0" w:firstLine="709"/>
        <w:rPr>
          <w:rFonts w:ascii="Times New Roman" w:eastAsia="Calibri" w:hAnsi="Times New Roman"/>
          <w:sz w:val="24"/>
          <w:lang w:val="sr-Cyrl-CS"/>
        </w:rPr>
      </w:pPr>
      <w:r w:rsidRPr="00474B36">
        <w:rPr>
          <w:rFonts w:ascii="Times New Roman" w:eastAsia="Calibri" w:hAnsi="Times New Roman"/>
          <w:sz w:val="24"/>
          <w:lang w:val="sr-Cyrl-CS"/>
        </w:rPr>
        <w:t xml:space="preserve">предметне инсталације нафтовода морају бити постављене минимално 3,0 m од ограде аутопута рачунајући од спољне ивице заштитне цеви до ограде аутопута, у зависности од конфигурације терена и пречника цеви нафтовода. </w:t>
      </w:r>
    </w:p>
    <w:p w14:paraId="0BFF4C58" w14:textId="77777777" w:rsidR="008377D4" w:rsidRPr="00474B36" w:rsidRDefault="008377D4" w:rsidP="00DD1205">
      <w:pPr>
        <w:numPr>
          <w:ilvl w:val="12"/>
          <w:numId w:val="0"/>
        </w:numPr>
        <w:ind w:firstLine="720"/>
        <w:rPr>
          <w:rFonts w:ascii="Times New Roman" w:hAnsi="Times New Roman"/>
          <w:sz w:val="24"/>
        </w:rPr>
      </w:pPr>
      <w:r w:rsidRPr="00474B36">
        <w:rPr>
          <w:rFonts w:ascii="Times New Roman" w:hAnsi="Times New Roman"/>
          <w:sz w:val="24"/>
        </w:rPr>
        <w:t>Услови за вођење надземних инсталација у односу на пут:</w:t>
      </w:r>
    </w:p>
    <w:p w14:paraId="6458FA82" w14:textId="1A042E58" w:rsidR="008377D4" w:rsidRPr="00474B36" w:rsidRDefault="008377D4" w:rsidP="006430AC">
      <w:pPr>
        <w:pStyle w:val="ListParagraph"/>
        <w:numPr>
          <w:ilvl w:val="2"/>
          <w:numId w:val="109"/>
        </w:numPr>
        <w:tabs>
          <w:tab w:val="left" w:pos="1080"/>
          <w:tab w:val="left" w:pos="1260"/>
        </w:tabs>
        <w:ind w:left="0" w:firstLine="990"/>
        <w:rPr>
          <w:rFonts w:ascii="Times New Roman" w:eastAsia="Calibri" w:hAnsi="Times New Roman"/>
          <w:sz w:val="24"/>
          <w:lang w:val="sr-Cyrl-CS"/>
        </w:rPr>
      </w:pPr>
      <w:r w:rsidRPr="00474B36">
        <w:rPr>
          <w:rFonts w:ascii="Times New Roman" w:eastAsia="Calibri" w:hAnsi="Times New Roman"/>
          <w:sz w:val="24"/>
          <w:lang w:val="sr-Cyrl-CS"/>
        </w:rPr>
        <w:t>стубове планирати изван заштитног појаса државног пута (40 m мерено од границе путног земљишта државног пута Ia реда, 20 m мерено од границе путног земљишта државног пута I</w:t>
      </w:r>
      <w:r w:rsidR="00EF5957" w:rsidRPr="00474B36">
        <w:rPr>
          <w:rFonts w:ascii="Times New Roman" w:eastAsia="Calibri" w:hAnsi="Times New Roman"/>
          <w:sz w:val="24"/>
          <w:lang w:val="sr-Cyrl-CS"/>
        </w:rPr>
        <w:t>Б</w:t>
      </w:r>
      <w:r w:rsidRPr="00474B36">
        <w:rPr>
          <w:rFonts w:ascii="Times New Roman" w:eastAsia="Calibri" w:hAnsi="Times New Roman"/>
          <w:sz w:val="24"/>
          <w:lang w:val="sr-Cyrl-CS"/>
        </w:rPr>
        <w:t xml:space="preserve"> и </w:t>
      </w:r>
      <w:r w:rsidR="009A3E32" w:rsidRPr="00474B36">
        <w:rPr>
          <w:rFonts w:ascii="Times New Roman" w:eastAsia="Calibri" w:hAnsi="Times New Roman"/>
          <w:sz w:val="24"/>
          <w:lang w:val="sr-Cyrl-CS"/>
        </w:rPr>
        <w:t xml:space="preserve">М </w:t>
      </w:r>
      <w:r w:rsidRPr="00474B36">
        <w:rPr>
          <w:rFonts w:ascii="Times New Roman" w:eastAsia="Calibri" w:hAnsi="Times New Roman"/>
          <w:sz w:val="24"/>
          <w:lang w:val="sr-Cyrl-CS"/>
        </w:rPr>
        <w:t>реда, односно 10 m мерено од границе путног</w:t>
      </w:r>
      <w:r w:rsidR="00815ACD" w:rsidRPr="00474B36">
        <w:rPr>
          <w:rFonts w:ascii="Times New Roman" w:eastAsia="Calibri" w:hAnsi="Times New Roman"/>
          <w:sz w:val="24"/>
          <w:lang w:val="sr-Cyrl-CS"/>
        </w:rPr>
        <w:t xml:space="preserve"> земљишта државног пута II реда</w:t>
      </w:r>
      <w:r w:rsidRPr="00474B36">
        <w:rPr>
          <w:rFonts w:ascii="Times New Roman" w:eastAsia="Calibri" w:hAnsi="Times New Roman"/>
          <w:sz w:val="24"/>
          <w:lang w:val="sr-Cyrl-CS"/>
        </w:rPr>
        <w:t>)</w:t>
      </w:r>
      <w:r w:rsidR="00E303C1" w:rsidRPr="00474B36">
        <w:rPr>
          <w:rFonts w:ascii="Times New Roman" w:eastAsia="Calibri" w:hAnsi="Times New Roman"/>
          <w:sz w:val="24"/>
          <w:lang w:val="sr-Cyrl-CS"/>
        </w:rPr>
        <w:t>,</w:t>
      </w:r>
      <w:r w:rsidRPr="00474B36">
        <w:rPr>
          <w:rFonts w:ascii="Times New Roman" w:eastAsia="Calibri" w:hAnsi="Times New Roman"/>
          <w:sz w:val="24"/>
          <w:lang w:val="sr-Cyrl-CS"/>
        </w:rPr>
        <w:t xml:space="preserve"> a у случају да je висина стуба већа од прописане ширине заштитног појаса државног пута, растојање предвидети на минималној удаљености за висину стуба, мерено од границе путног земљишта;</w:t>
      </w:r>
    </w:p>
    <w:p w14:paraId="448F3F44" w14:textId="77777777" w:rsidR="008377D4" w:rsidRPr="00474B36" w:rsidRDefault="008377D4" w:rsidP="006430AC">
      <w:pPr>
        <w:numPr>
          <w:ilvl w:val="2"/>
          <w:numId w:val="109"/>
        </w:numPr>
        <w:tabs>
          <w:tab w:val="left" w:pos="1080"/>
          <w:tab w:val="left" w:pos="1260"/>
        </w:tabs>
        <w:ind w:left="0" w:firstLine="990"/>
        <w:rPr>
          <w:rFonts w:ascii="Times New Roman" w:eastAsia="Calibri" w:hAnsi="Times New Roman"/>
          <w:sz w:val="24"/>
        </w:rPr>
      </w:pPr>
      <w:r w:rsidRPr="00474B36">
        <w:rPr>
          <w:rFonts w:ascii="Times New Roman" w:eastAsia="Calibri" w:hAnsi="Times New Roman"/>
          <w:sz w:val="24"/>
        </w:rPr>
        <w:t>обезбедити сигурносну висину од 7 m мерено од највише коте коловоза до ланчанице, при најнеповољнијим температурним условима.</w:t>
      </w:r>
    </w:p>
    <w:p w14:paraId="117AC6D7" w14:textId="781221D8" w:rsidR="008377D4" w:rsidRPr="00474B36" w:rsidRDefault="00AE0514" w:rsidP="00AE0514">
      <w:pPr>
        <w:numPr>
          <w:ilvl w:val="12"/>
          <w:numId w:val="0"/>
        </w:numPr>
        <w:tabs>
          <w:tab w:val="left" w:pos="1080"/>
        </w:tabs>
        <w:rPr>
          <w:rFonts w:ascii="Times New Roman" w:hAnsi="Times New Roman"/>
          <w:sz w:val="24"/>
        </w:rPr>
      </w:pPr>
      <w:r w:rsidRPr="00474B36">
        <w:rPr>
          <w:rFonts w:ascii="Times New Roman" w:hAnsi="Times New Roman"/>
          <w:sz w:val="24"/>
        </w:rPr>
        <w:t xml:space="preserve">             </w:t>
      </w:r>
      <w:r w:rsidR="008377D4" w:rsidRPr="00474B36">
        <w:rPr>
          <w:rFonts w:ascii="Times New Roman" w:hAnsi="Times New Roman"/>
          <w:sz w:val="24"/>
        </w:rPr>
        <w:t>Услови укрштања нафтовода са железничком пругом су:</w:t>
      </w:r>
    </w:p>
    <w:p w14:paraId="20501F2B" w14:textId="7E507662" w:rsidR="008377D4" w:rsidRPr="00474B36" w:rsidRDefault="0040552A" w:rsidP="0040552A">
      <w:pPr>
        <w:tabs>
          <w:tab w:val="left" w:pos="1080"/>
        </w:tabs>
        <w:ind w:firstLine="810"/>
        <w:rPr>
          <w:rFonts w:ascii="Times New Roman" w:eastAsia="Calibri" w:hAnsi="Times New Roman"/>
          <w:sz w:val="24"/>
        </w:rPr>
      </w:pPr>
      <w:r w:rsidRPr="00474B36">
        <w:rPr>
          <w:rFonts w:ascii="Times New Roman" w:eastAsia="Calibri" w:hAnsi="Times New Roman"/>
          <w:sz w:val="24"/>
        </w:rPr>
        <w:t xml:space="preserve">1) </w:t>
      </w:r>
      <w:r w:rsidR="008377D4" w:rsidRPr="00474B36">
        <w:rPr>
          <w:rFonts w:ascii="Times New Roman" w:eastAsia="Calibri" w:hAnsi="Times New Roman"/>
          <w:sz w:val="24"/>
        </w:rPr>
        <w:t>угао укрштања нафтовода са пругом (испод колосека), по правилу, износи 90°. За укрштање под углом &lt;90°, неопходно је прибавити сагла</w:t>
      </w:r>
      <w:r w:rsidR="00817B6D" w:rsidRPr="00474B36">
        <w:rPr>
          <w:rFonts w:ascii="Times New Roman" w:eastAsia="Calibri" w:hAnsi="Times New Roman"/>
          <w:sz w:val="24"/>
        </w:rPr>
        <w:t>сност управљача – „Инфраструктура  ж</w:t>
      </w:r>
      <w:r w:rsidR="008377D4" w:rsidRPr="00474B36">
        <w:rPr>
          <w:rFonts w:ascii="Times New Roman" w:eastAsia="Calibri" w:hAnsi="Times New Roman"/>
          <w:sz w:val="24"/>
        </w:rPr>
        <w:t>елезнице Србије</w:t>
      </w:r>
      <w:r w:rsidR="00817B6D" w:rsidRPr="00474B36">
        <w:rPr>
          <w:rFonts w:ascii="Times New Roman" w:eastAsia="Calibri" w:hAnsi="Times New Roman"/>
          <w:sz w:val="24"/>
        </w:rPr>
        <w:t>”</w:t>
      </w:r>
      <w:r w:rsidR="00E84A2B" w:rsidRPr="00474B36">
        <w:rPr>
          <w:rFonts w:ascii="Times New Roman" w:eastAsia="Calibri" w:hAnsi="Times New Roman"/>
          <w:sz w:val="24"/>
        </w:rPr>
        <w:t xml:space="preserve"> а.д</w:t>
      </w:r>
      <w:r w:rsidR="008377D4" w:rsidRPr="00474B36">
        <w:rPr>
          <w:rFonts w:ascii="Times New Roman" w:eastAsia="Calibri" w:hAnsi="Times New Roman"/>
          <w:sz w:val="24"/>
        </w:rPr>
        <w:t xml:space="preserve">. Укрштање под углом  &lt;60° није дозвољено; </w:t>
      </w:r>
    </w:p>
    <w:p w14:paraId="716AC070" w14:textId="758E87F6" w:rsidR="008377D4" w:rsidRPr="00474B36" w:rsidRDefault="0040552A" w:rsidP="0040552A">
      <w:pPr>
        <w:tabs>
          <w:tab w:val="left" w:pos="1080"/>
          <w:tab w:val="left" w:pos="1134"/>
        </w:tabs>
        <w:ind w:firstLine="810"/>
        <w:rPr>
          <w:rFonts w:ascii="Times New Roman" w:eastAsia="Calibri" w:hAnsi="Times New Roman"/>
          <w:sz w:val="24"/>
        </w:rPr>
      </w:pPr>
      <w:r w:rsidRPr="00474B36">
        <w:rPr>
          <w:rFonts w:ascii="Times New Roman" w:eastAsia="Calibri" w:hAnsi="Times New Roman"/>
          <w:sz w:val="24"/>
        </w:rPr>
        <w:t xml:space="preserve">2) </w:t>
      </w:r>
      <w:r w:rsidR="008377D4" w:rsidRPr="00474B36">
        <w:rPr>
          <w:rFonts w:ascii="Times New Roman" w:eastAsia="Calibri" w:hAnsi="Times New Roman"/>
          <w:sz w:val="24"/>
        </w:rPr>
        <w:t>радне нафтоводне цеви у укрштају са железничком пругом поставити у заштитне хоризонталне челичне и од корозије изоловане цеви одговарајућег пречника. Заштитне цеви морају бити димензионисане према одговарајућој шеми оптерећења (UIC 71), са документованим статичким прорачуном у оквиру техничке документације;</w:t>
      </w:r>
    </w:p>
    <w:p w14:paraId="36ADAF08" w14:textId="10CE8814" w:rsidR="00AE132C" w:rsidRPr="00474B36" w:rsidRDefault="008377D4" w:rsidP="006430AC">
      <w:pPr>
        <w:numPr>
          <w:ilvl w:val="2"/>
          <w:numId w:val="109"/>
        </w:numPr>
        <w:tabs>
          <w:tab w:val="left" w:pos="1080"/>
          <w:tab w:val="left" w:pos="1134"/>
        </w:tabs>
        <w:ind w:left="0" w:firstLine="990"/>
        <w:rPr>
          <w:rFonts w:ascii="Times New Roman" w:eastAsia="Calibri" w:hAnsi="Times New Roman"/>
          <w:sz w:val="24"/>
        </w:rPr>
      </w:pPr>
      <w:r w:rsidRPr="00474B36">
        <w:rPr>
          <w:rFonts w:ascii="Times New Roman" w:eastAsia="Calibri" w:hAnsi="Times New Roman"/>
          <w:sz w:val="24"/>
        </w:rPr>
        <w:t>заштитне цеви утиснути испод трупа пруге на дубину од минимум 1,8 m од горње ивице прага до горње ивице заштитне цеви, односно на минимум 1,2 m од најниже коте терена ван трупа пруге до горње ивице заштитне цеви;</w:t>
      </w:r>
    </w:p>
    <w:p w14:paraId="7C10B248" w14:textId="77777777" w:rsidR="008377D4" w:rsidRPr="00474B36" w:rsidRDefault="008377D4" w:rsidP="006430AC">
      <w:pPr>
        <w:numPr>
          <w:ilvl w:val="2"/>
          <w:numId w:val="109"/>
        </w:numPr>
        <w:tabs>
          <w:tab w:val="left" w:pos="1080"/>
          <w:tab w:val="left" w:pos="1134"/>
        </w:tabs>
        <w:ind w:left="0" w:firstLine="990"/>
        <w:rPr>
          <w:rFonts w:ascii="Times New Roman" w:eastAsia="Calibri" w:hAnsi="Times New Roman"/>
          <w:sz w:val="24"/>
        </w:rPr>
      </w:pPr>
      <w:r w:rsidRPr="00474B36">
        <w:rPr>
          <w:rFonts w:ascii="Times New Roman" w:hAnsi="Times New Roman"/>
          <w:sz w:val="24"/>
        </w:rPr>
        <w:t xml:space="preserve">крајеви заштитних цеви морају бити заптивени, </w:t>
      </w:r>
      <w:r w:rsidRPr="00474B36">
        <w:rPr>
          <w:rFonts w:ascii="Times New Roman" w:hAnsi="Times New Roman"/>
          <w:sz w:val="24"/>
          <w:lang w:eastAsia="hr-HR"/>
        </w:rPr>
        <w:t xml:space="preserve">a </w:t>
      </w:r>
      <w:r w:rsidRPr="00474B36">
        <w:rPr>
          <w:rFonts w:ascii="Times New Roman" w:hAnsi="Times New Roman"/>
          <w:sz w:val="24"/>
        </w:rPr>
        <w:t xml:space="preserve">у међупростор између радних и заштитних цеви морају бити постављени дистантни прстенови. Контролне одушне цеви морају бити извучене изван пружног појаса на растојање од минимум </w:t>
      </w:r>
      <w:r w:rsidRPr="00474B36">
        <w:rPr>
          <w:rFonts w:ascii="Times New Roman" w:hAnsi="Times New Roman"/>
          <w:sz w:val="24"/>
          <w:lang w:eastAsia="hr-HR"/>
        </w:rPr>
        <w:t xml:space="preserve">15 m </w:t>
      </w:r>
      <w:r w:rsidRPr="00474B36">
        <w:rPr>
          <w:rFonts w:ascii="Times New Roman" w:hAnsi="Times New Roman"/>
          <w:sz w:val="24"/>
        </w:rPr>
        <w:t xml:space="preserve">мерено од осе најближег колосека, са отворима окренутим надоле и постављене на висину од </w:t>
      </w:r>
      <w:r w:rsidRPr="00474B36">
        <w:rPr>
          <w:rFonts w:ascii="Times New Roman" w:hAnsi="Times New Roman"/>
          <w:sz w:val="24"/>
          <w:lang w:eastAsia="hr-HR"/>
        </w:rPr>
        <w:t xml:space="preserve">2 m </w:t>
      </w:r>
      <w:r w:rsidRPr="00474B36">
        <w:rPr>
          <w:rFonts w:ascii="Times New Roman" w:hAnsi="Times New Roman"/>
          <w:sz w:val="24"/>
        </w:rPr>
        <w:t>мерено од коте терена;</w:t>
      </w:r>
    </w:p>
    <w:p w14:paraId="2794635A" w14:textId="1549EE18" w:rsidR="008377D4" w:rsidRPr="00474B36" w:rsidRDefault="008377D4" w:rsidP="006430AC">
      <w:pPr>
        <w:numPr>
          <w:ilvl w:val="2"/>
          <w:numId w:val="109"/>
        </w:numPr>
        <w:tabs>
          <w:tab w:val="left" w:pos="1080"/>
          <w:tab w:val="left" w:pos="1134"/>
        </w:tabs>
        <w:ind w:left="0" w:firstLine="990"/>
        <w:rPr>
          <w:rFonts w:ascii="Times New Roman" w:eastAsia="Calibri" w:hAnsi="Times New Roman"/>
          <w:spacing w:val="-4"/>
          <w:sz w:val="24"/>
        </w:rPr>
      </w:pPr>
      <w:r w:rsidRPr="00474B36">
        <w:rPr>
          <w:rFonts w:ascii="Times New Roman" w:eastAsia="Calibri" w:hAnsi="Times New Roman"/>
          <w:spacing w:val="-4"/>
          <w:sz w:val="24"/>
        </w:rPr>
        <w:t>с обзиром на планирану електрификацију регионалних пруга бр.</w:t>
      </w:r>
      <w:r w:rsidR="00DA2A1F" w:rsidRPr="00474B36">
        <w:rPr>
          <w:rFonts w:ascii="Times New Roman" w:eastAsia="Calibri" w:hAnsi="Times New Roman"/>
          <w:spacing w:val="-4"/>
          <w:sz w:val="24"/>
        </w:rPr>
        <w:t xml:space="preserve"> </w:t>
      </w:r>
      <w:r w:rsidRPr="00474B36">
        <w:rPr>
          <w:rFonts w:ascii="Times New Roman" w:eastAsia="Calibri" w:hAnsi="Times New Roman"/>
          <w:spacing w:val="-4"/>
          <w:sz w:val="24"/>
        </w:rPr>
        <w:t>205 и бр.</w:t>
      </w:r>
      <w:r w:rsidR="00E84A2B" w:rsidRPr="00474B36">
        <w:rPr>
          <w:rFonts w:ascii="Times New Roman" w:eastAsia="Calibri" w:hAnsi="Times New Roman"/>
          <w:spacing w:val="-4"/>
          <w:sz w:val="24"/>
        </w:rPr>
        <w:t xml:space="preserve"> </w:t>
      </w:r>
      <w:r w:rsidRPr="00474B36">
        <w:rPr>
          <w:rFonts w:ascii="Times New Roman" w:eastAsia="Calibri" w:hAnsi="Times New Roman"/>
          <w:spacing w:val="-4"/>
          <w:sz w:val="24"/>
        </w:rPr>
        <w:t>208, приликом укрштаја нафтовода са предметним пругама неопходно je израдити двоструку изолацију цевовода у дужини од 50 m лево и десно, рачунајући од границе пружног појаса;</w:t>
      </w:r>
    </w:p>
    <w:p w14:paraId="6224435F" w14:textId="2B7B24A8" w:rsidR="008377D4" w:rsidRPr="00474B36" w:rsidRDefault="008377D4" w:rsidP="006430AC">
      <w:pPr>
        <w:numPr>
          <w:ilvl w:val="2"/>
          <w:numId w:val="109"/>
        </w:numPr>
        <w:tabs>
          <w:tab w:val="left" w:pos="1080"/>
          <w:tab w:val="left" w:pos="1134"/>
        </w:tabs>
        <w:ind w:left="0" w:firstLine="990"/>
        <w:rPr>
          <w:rFonts w:ascii="Times New Roman" w:eastAsia="Calibri" w:hAnsi="Times New Roman"/>
          <w:sz w:val="24"/>
        </w:rPr>
      </w:pPr>
      <w:r w:rsidRPr="00474B36">
        <w:rPr>
          <w:rFonts w:ascii="Times New Roman" w:eastAsia="Calibri" w:hAnsi="Times New Roman"/>
          <w:sz w:val="24"/>
        </w:rPr>
        <w:t xml:space="preserve">на </w:t>
      </w:r>
      <w:r w:rsidRPr="00474B36">
        <w:rPr>
          <w:rFonts w:ascii="Times New Roman" w:hAnsi="Times New Roman"/>
          <w:sz w:val="24"/>
        </w:rPr>
        <w:t>основу Закона о планирању и изградњи „Инфраструктура железнице Србије</w:t>
      </w:r>
      <w:r w:rsidR="00E84A2B" w:rsidRPr="00474B36">
        <w:rPr>
          <w:rFonts w:ascii="Times New Roman" w:hAnsi="Times New Roman"/>
          <w:sz w:val="24"/>
        </w:rPr>
        <w:t>”</w:t>
      </w:r>
      <w:r w:rsidRPr="00474B36">
        <w:rPr>
          <w:rFonts w:ascii="Times New Roman" w:hAnsi="Times New Roman"/>
          <w:sz w:val="24"/>
        </w:rPr>
        <w:t xml:space="preserve"> а.д. као ималац јавних овлашћења, има обавезу утврђивања услова за изградњу објеката, односно издавање локацијских услова, грађевинске и употребне дозволе, услова за прикључење на инфраструктурну мрежу, као и за упис права својине на изграђеном објекту. У складу са тим, сви елементи за изградњу </w:t>
      </w:r>
      <w:r w:rsidR="00EF5957" w:rsidRPr="00474B36">
        <w:rPr>
          <w:rFonts w:ascii="Times New Roman" w:hAnsi="Times New Roman"/>
          <w:sz w:val="24"/>
        </w:rPr>
        <w:t>нафтовода и</w:t>
      </w:r>
      <w:r w:rsidRPr="00474B36">
        <w:rPr>
          <w:rFonts w:ascii="Times New Roman" w:hAnsi="Times New Roman"/>
          <w:sz w:val="24"/>
        </w:rPr>
        <w:t xml:space="preserve"> објеката који су саставни делови нафтовода, друмских односно приступних саобраћајница</w:t>
      </w:r>
      <w:r w:rsidR="00D14774" w:rsidRPr="00474B36">
        <w:rPr>
          <w:rFonts w:ascii="Times New Roman" w:hAnsi="Times New Roman"/>
          <w:sz w:val="24"/>
        </w:rPr>
        <w:t>,</w:t>
      </w:r>
      <w:r w:rsidRPr="00474B36">
        <w:rPr>
          <w:rFonts w:ascii="Times New Roman" w:hAnsi="Times New Roman"/>
          <w:sz w:val="24"/>
        </w:rPr>
        <w:t xml:space="preserve"> као и за сваки продор комуналне инфраструктуре кроз труп железничке пруге (цевовод, оптички и е</w:t>
      </w:r>
      <w:r w:rsidR="00D14774" w:rsidRPr="00474B36">
        <w:rPr>
          <w:rFonts w:ascii="Times New Roman" w:hAnsi="Times New Roman"/>
          <w:sz w:val="24"/>
        </w:rPr>
        <w:t>лектроенергетски каблови и др.</w:t>
      </w:r>
      <w:r w:rsidRPr="00474B36">
        <w:rPr>
          <w:rFonts w:ascii="Times New Roman" w:hAnsi="Times New Roman"/>
          <w:sz w:val="24"/>
        </w:rPr>
        <w:t xml:space="preserve">) </w:t>
      </w:r>
      <w:r w:rsidRPr="00474B36">
        <w:rPr>
          <w:rFonts w:ascii="Times New Roman" w:hAnsi="Times New Roman"/>
          <w:sz w:val="24"/>
          <w:lang w:eastAsia="hr-HR"/>
        </w:rPr>
        <w:t xml:space="preserve">ћe </w:t>
      </w:r>
      <w:r w:rsidRPr="00474B36">
        <w:rPr>
          <w:rFonts w:ascii="Times New Roman" w:hAnsi="Times New Roman"/>
          <w:sz w:val="24"/>
        </w:rPr>
        <w:t>бити дефинисани у оквиру посебних техничких услова „Инфраструктура железнице Србије</w:t>
      </w:r>
      <w:r w:rsidR="00D10810" w:rsidRPr="00474B36">
        <w:rPr>
          <w:rFonts w:ascii="Times New Roman" w:hAnsi="Times New Roman"/>
          <w:sz w:val="24"/>
        </w:rPr>
        <w:t>”</w:t>
      </w:r>
      <w:r w:rsidRPr="00474B36">
        <w:rPr>
          <w:rFonts w:ascii="Times New Roman" w:hAnsi="Times New Roman"/>
          <w:sz w:val="24"/>
        </w:rPr>
        <w:t xml:space="preserve"> а.д. кроз обједињену процедуру.</w:t>
      </w:r>
    </w:p>
    <w:p w14:paraId="2439700D" w14:textId="77777777" w:rsidR="008377D4" w:rsidRPr="00474B36" w:rsidRDefault="008377D4" w:rsidP="00DD1205">
      <w:pPr>
        <w:autoSpaceDE w:val="0"/>
        <w:autoSpaceDN w:val="0"/>
        <w:adjustRightInd w:val="0"/>
        <w:ind w:firstLine="720"/>
        <w:rPr>
          <w:rFonts w:ascii="Times New Roman" w:eastAsia="TimesNewRomanPSMT" w:hAnsi="Times New Roman"/>
          <w:sz w:val="24"/>
        </w:rPr>
      </w:pPr>
      <w:r w:rsidRPr="00474B36">
        <w:rPr>
          <w:rFonts w:ascii="Times New Roman" w:eastAsia="TimesNewRomanPSMT" w:hAnsi="Times New Roman"/>
          <w:sz w:val="24"/>
        </w:rPr>
        <w:t>У случају да нафтовод пролази близу других објеката или је паралелан с тим објектима, одстојање не сме бити:</w:t>
      </w:r>
    </w:p>
    <w:p w14:paraId="4A8C62B6" w14:textId="131C3D7B" w:rsidR="008377D4" w:rsidRPr="00474B36" w:rsidRDefault="008377D4" w:rsidP="006430AC">
      <w:pPr>
        <w:pStyle w:val="ListParagraph"/>
        <w:numPr>
          <w:ilvl w:val="0"/>
          <w:numId w:val="43"/>
        </w:numPr>
        <w:tabs>
          <w:tab w:val="left" w:pos="1080"/>
        </w:tabs>
        <w:autoSpaceDE w:val="0"/>
        <w:autoSpaceDN w:val="0"/>
        <w:adjustRightInd w:val="0"/>
        <w:ind w:left="0" w:firstLine="810"/>
        <w:rPr>
          <w:rFonts w:ascii="Times New Roman" w:eastAsia="TimesNewRomanPSMT" w:hAnsi="Times New Roman"/>
          <w:sz w:val="24"/>
          <w:lang w:val="sr-Cyrl-CS"/>
        </w:rPr>
      </w:pPr>
      <w:r w:rsidRPr="00474B36">
        <w:rPr>
          <w:rFonts w:ascii="Times New Roman" w:eastAsia="TimesNewRomanPSMT" w:hAnsi="Times New Roman"/>
          <w:sz w:val="24"/>
          <w:lang w:val="sr-Cyrl-CS"/>
        </w:rPr>
        <w:t>мање од 5 m од спољне ивице земљишног појаса некатегорисаног пута;</w:t>
      </w:r>
    </w:p>
    <w:p w14:paraId="06B3BE9B" w14:textId="77777777" w:rsidR="008377D4" w:rsidRPr="00474B36" w:rsidRDefault="008377D4" w:rsidP="006430AC">
      <w:pPr>
        <w:numPr>
          <w:ilvl w:val="0"/>
          <w:numId w:val="43"/>
        </w:numPr>
        <w:tabs>
          <w:tab w:val="left" w:pos="1080"/>
        </w:tabs>
        <w:autoSpaceDE w:val="0"/>
        <w:autoSpaceDN w:val="0"/>
        <w:adjustRightInd w:val="0"/>
        <w:ind w:left="0" w:firstLine="810"/>
        <w:rPr>
          <w:rFonts w:ascii="Times New Roman" w:eastAsia="TimesNewRomanPSMT" w:hAnsi="Times New Roman"/>
          <w:sz w:val="24"/>
        </w:rPr>
      </w:pPr>
      <w:r w:rsidRPr="00474B36">
        <w:rPr>
          <w:rFonts w:ascii="Times New Roman" w:eastAsia="TimesNewRomanPSMT" w:hAnsi="Times New Roman"/>
          <w:sz w:val="24"/>
        </w:rPr>
        <w:t xml:space="preserve">мање од 5 m од спољне ивице земљишног појаса општинског пута; </w:t>
      </w:r>
    </w:p>
    <w:p w14:paraId="38A3F5A9" w14:textId="77777777" w:rsidR="008377D4" w:rsidRPr="00474B36" w:rsidRDefault="008377D4" w:rsidP="006430AC">
      <w:pPr>
        <w:numPr>
          <w:ilvl w:val="0"/>
          <w:numId w:val="43"/>
        </w:numPr>
        <w:tabs>
          <w:tab w:val="left" w:pos="1080"/>
        </w:tabs>
        <w:autoSpaceDE w:val="0"/>
        <w:autoSpaceDN w:val="0"/>
        <w:adjustRightInd w:val="0"/>
        <w:ind w:left="0" w:firstLine="810"/>
        <w:rPr>
          <w:rFonts w:ascii="Times New Roman" w:eastAsia="TimesNewRomanPSMT" w:hAnsi="Times New Roman"/>
          <w:sz w:val="24"/>
        </w:rPr>
      </w:pPr>
      <w:r w:rsidRPr="00474B36">
        <w:rPr>
          <w:rFonts w:ascii="Times New Roman" w:eastAsia="TimesNewRomanPSMT" w:hAnsi="Times New Roman"/>
          <w:sz w:val="24"/>
        </w:rPr>
        <w:t>мање од 10 m од спољне ивице земљишног појаса државног пута II реда;</w:t>
      </w:r>
    </w:p>
    <w:p w14:paraId="05141476" w14:textId="77777777" w:rsidR="008377D4" w:rsidRPr="00474B36" w:rsidRDefault="008377D4" w:rsidP="006430AC">
      <w:pPr>
        <w:numPr>
          <w:ilvl w:val="0"/>
          <w:numId w:val="43"/>
        </w:numPr>
        <w:tabs>
          <w:tab w:val="left" w:pos="1080"/>
        </w:tabs>
        <w:autoSpaceDE w:val="0"/>
        <w:autoSpaceDN w:val="0"/>
        <w:adjustRightInd w:val="0"/>
        <w:ind w:left="0" w:firstLine="810"/>
        <w:rPr>
          <w:rFonts w:ascii="Times New Roman" w:eastAsia="TimesNewRomanPSMT" w:hAnsi="Times New Roman"/>
          <w:sz w:val="24"/>
        </w:rPr>
      </w:pPr>
      <w:r w:rsidRPr="00474B36">
        <w:rPr>
          <w:rFonts w:ascii="Times New Roman" w:eastAsia="TimesNewRomanPSMT" w:hAnsi="Times New Roman"/>
          <w:sz w:val="24"/>
        </w:rPr>
        <w:t>мање од 15 m од спољне ивице земљишног појаса државног пута I реда;</w:t>
      </w:r>
    </w:p>
    <w:p w14:paraId="6E61B1F4" w14:textId="77777777" w:rsidR="008377D4" w:rsidRPr="00474B36" w:rsidRDefault="008377D4" w:rsidP="006430AC">
      <w:pPr>
        <w:numPr>
          <w:ilvl w:val="0"/>
          <w:numId w:val="43"/>
        </w:numPr>
        <w:tabs>
          <w:tab w:val="left" w:pos="1080"/>
        </w:tabs>
        <w:autoSpaceDE w:val="0"/>
        <w:autoSpaceDN w:val="0"/>
        <w:adjustRightInd w:val="0"/>
        <w:ind w:left="0" w:firstLine="810"/>
        <w:rPr>
          <w:rFonts w:ascii="Times New Roman" w:eastAsia="TimesNewRomanPSMT" w:hAnsi="Times New Roman"/>
          <w:sz w:val="24"/>
        </w:rPr>
      </w:pPr>
      <w:r w:rsidRPr="00474B36">
        <w:rPr>
          <w:rFonts w:ascii="Times New Roman" w:eastAsia="TimesNewRomanPSMT" w:hAnsi="Times New Roman"/>
          <w:sz w:val="24"/>
        </w:rPr>
        <w:t>мање од 20 m од спољне ивице земљишног појаса аутопута;</w:t>
      </w:r>
    </w:p>
    <w:p w14:paraId="34F4DB99" w14:textId="77777777" w:rsidR="008377D4" w:rsidRPr="00474B36" w:rsidRDefault="008377D4" w:rsidP="006430AC">
      <w:pPr>
        <w:numPr>
          <w:ilvl w:val="0"/>
          <w:numId w:val="43"/>
        </w:numPr>
        <w:tabs>
          <w:tab w:val="left" w:pos="1080"/>
        </w:tabs>
        <w:autoSpaceDE w:val="0"/>
        <w:autoSpaceDN w:val="0"/>
        <w:adjustRightInd w:val="0"/>
        <w:ind w:left="0" w:firstLine="810"/>
        <w:rPr>
          <w:rFonts w:ascii="Times New Roman" w:eastAsia="TimesNewRomanPSMT" w:hAnsi="Times New Roman"/>
          <w:sz w:val="24"/>
        </w:rPr>
      </w:pPr>
      <w:r w:rsidRPr="00474B36">
        <w:rPr>
          <w:rFonts w:ascii="Times New Roman" w:eastAsia="TimesNewRomanPSMT" w:hAnsi="Times New Roman"/>
          <w:sz w:val="24"/>
        </w:rPr>
        <w:lastRenderedPageBreak/>
        <w:t>мање од 15/30</w:t>
      </w:r>
      <w:r w:rsidRPr="00474B36">
        <w:rPr>
          <w:rFonts w:ascii="Times New Roman" w:eastAsia="TimesNewRomanPSMT" w:hAnsi="Times New Roman"/>
          <w:sz w:val="24"/>
          <w:vertAlign w:val="superscript"/>
        </w:rPr>
        <w:footnoteReference w:id="9"/>
      </w:r>
      <w:r w:rsidRPr="00474B36">
        <w:rPr>
          <w:rFonts w:ascii="Times New Roman" w:eastAsia="TimesNewRomanPSMT" w:hAnsi="Times New Roman"/>
          <w:sz w:val="24"/>
        </w:rPr>
        <w:t> m од спољне ивице пружног појаса железничког колосека;</w:t>
      </w:r>
    </w:p>
    <w:p w14:paraId="30993D19" w14:textId="4A4DFAD5" w:rsidR="008377D4" w:rsidRPr="00474B36" w:rsidRDefault="008377D4" w:rsidP="006430AC">
      <w:pPr>
        <w:numPr>
          <w:ilvl w:val="0"/>
          <w:numId w:val="43"/>
        </w:numPr>
        <w:tabs>
          <w:tab w:val="left" w:pos="1080"/>
        </w:tabs>
        <w:autoSpaceDE w:val="0"/>
        <w:autoSpaceDN w:val="0"/>
        <w:adjustRightInd w:val="0"/>
        <w:ind w:left="0" w:firstLine="810"/>
        <w:rPr>
          <w:rFonts w:ascii="Times New Roman" w:eastAsia="TimesNewRomanPSMT" w:hAnsi="Times New Roman"/>
          <w:sz w:val="24"/>
        </w:rPr>
      </w:pPr>
      <w:r w:rsidRPr="00474B36">
        <w:rPr>
          <w:rFonts w:ascii="Times New Roman" w:eastAsia="TimesNewRomanPSMT" w:hAnsi="Times New Roman"/>
          <w:sz w:val="24"/>
        </w:rPr>
        <w:t>мање од 5 m од спољне ивице објекта подземног линијског и</w:t>
      </w:r>
      <w:r w:rsidR="008D0997">
        <w:rPr>
          <w:rFonts w:ascii="Times New Roman" w:eastAsia="TimesNewRomanPSMT" w:hAnsi="Times New Roman"/>
          <w:sz w:val="24"/>
          <w:lang w:val="sr-Cyrl-RS"/>
        </w:rPr>
        <w:t>н</w:t>
      </w:r>
      <w:r w:rsidRPr="00474B36">
        <w:rPr>
          <w:rFonts w:ascii="Times New Roman" w:eastAsia="TimesNewRomanPSMT" w:hAnsi="Times New Roman"/>
          <w:sz w:val="24"/>
        </w:rPr>
        <w:t>фраструктурног објекта;</w:t>
      </w:r>
    </w:p>
    <w:p w14:paraId="01C9AA9F" w14:textId="2825BD00" w:rsidR="008377D4" w:rsidRPr="00474B36" w:rsidRDefault="008377D4" w:rsidP="006430AC">
      <w:pPr>
        <w:numPr>
          <w:ilvl w:val="0"/>
          <w:numId w:val="43"/>
        </w:numPr>
        <w:tabs>
          <w:tab w:val="left" w:pos="1080"/>
        </w:tabs>
        <w:autoSpaceDE w:val="0"/>
        <w:autoSpaceDN w:val="0"/>
        <w:adjustRightInd w:val="0"/>
        <w:ind w:left="0" w:firstLine="810"/>
        <w:rPr>
          <w:rFonts w:ascii="Times New Roman" w:eastAsia="TimesNewRomanPSMT" w:hAnsi="Times New Roman"/>
          <w:sz w:val="24"/>
        </w:rPr>
      </w:pPr>
      <w:r w:rsidRPr="00474B36">
        <w:rPr>
          <w:rFonts w:ascii="Times New Roman" w:eastAsia="TimesNewRomanPSMT" w:hAnsi="Times New Roman"/>
          <w:sz w:val="24"/>
        </w:rPr>
        <w:t>мање од 10 m од нерегулисаног водотока (рачунајући од уреза Q</w:t>
      </w:r>
      <w:r w:rsidRPr="00474B36">
        <w:rPr>
          <w:rFonts w:ascii="Times New Roman" w:eastAsia="TimesNewRomanPSMT" w:hAnsi="Times New Roman"/>
          <w:sz w:val="24"/>
          <w:vertAlign w:val="subscript"/>
        </w:rPr>
        <w:t>100god</w:t>
      </w:r>
      <w:r w:rsidR="00E17897" w:rsidRPr="00474B36">
        <w:rPr>
          <w:rFonts w:ascii="Times New Roman" w:eastAsia="TimesNewRomanPSMT" w:hAnsi="Times New Roman"/>
          <w:sz w:val="24"/>
        </w:rPr>
        <w:t xml:space="preserve"> </w:t>
      </w:r>
      <w:r w:rsidRPr="00474B36">
        <w:rPr>
          <w:rFonts w:ascii="Times New Roman" w:eastAsia="TimesNewRomanPSMT" w:hAnsi="Times New Roman"/>
          <w:sz w:val="24"/>
        </w:rPr>
        <w:t>воде мерено у хоризонталној пројекцији);</w:t>
      </w:r>
    </w:p>
    <w:p w14:paraId="30A354A1" w14:textId="5494A7FE" w:rsidR="008377D4" w:rsidRPr="00474B36" w:rsidRDefault="008377D4" w:rsidP="006430AC">
      <w:pPr>
        <w:numPr>
          <w:ilvl w:val="0"/>
          <w:numId w:val="43"/>
        </w:numPr>
        <w:tabs>
          <w:tab w:val="left" w:pos="1080"/>
        </w:tabs>
        <w:autoSpaceDE w:val="0"/>
        <w:autoSpaceDN w:val="0"/>
        <w:adjustRightInd w:val="0"/>
        <w:ind w:left="0" w:firstLine="810"/>
        <w:rPr>
          <w:rFonts w:ascii="Times New Roman" w:eastAsia="TimesNewRomanPSMT" w:hAnsi="Times New Roman"/>
          <w:strike/>
          <w:sz w:val="24"/>
        </w:rPr>
      </w:pPr>
      <w:r w:rsidRPr="00474B36">
        <w:rPr>
          <w:rFonts w:ascii="Times New Roman" w:eastAsia="TimesNewRomanPSMT" w:hAnsi="Times New Roman"/>
          <w:sz w:val="24"/>
        </w:rPr>
        <w:t>мање од 10 m од регулисаног водотока или канала рачунајући од брањене ножице насипа мерено у хориз</w:t>
      </w:r>
      <w:r w:rsidR="008D0997">
        <w:rPr>
          <w:rFonts w:ascii="Times New Roman" w:eastAsia="TimesNewRomanPSMT" w:hAnsi="Times New Roman"/>
          <w:sz w:val="24"/>
          <w:lang w:val="sr-Cyrl-RS"/>
        </w:rPr>
        <w:t>о</w:t>
      </w:r>
      <w:r w:rsidRPr="00474B36">
        <w:rPr>
          <w:rFonts w:ascii="Times New Roman" w:eastAsia="TimesNewRomanPSMT" w:hAnsi="Times New Roman"/>
          <w:sz w:val="24"/>
        </w:rPr>
        <w:t>нталној пројекцији;</w:t>
      </w:r>
    </w:p>
    <w:p w14:paraId="04F2672E" w14:textId="77777777" w:rsidR="008377D4" w:rsidRPr="00474B36" w:rsidRDefault="008377D4" w:rsidP="006430AC">
      <w:pPr>
        <w:numPr>
          <w:ilvl w:val="0"/>
          <w:numId w:val="43"/>
        </w:numPr>
        <w:tabs>
          <w:tab w:val="left" w:pos="1170"/>
        </w:tabs>
        <w:autoSpaceDE w:val="0"/>
        <w:autoSpaceDN w:val="0"/>
        <w:adjustRightInd w:val="0"/>
        <w:ind w:left="0" w:firstLine="810"/>
        <w:rPr>
          <w:rFonts w:ascii="Times New Roman" w:eastAsia="TimesNewRomanPSMT" w:hAnsi="Times New Roman"/>
          <w:sz w:val="24"/>
        </w:rPr>
      </w:pPr>
      <w:r w:rsidRPr="00474B36">
        <w:rPr>
          <w:rFonts w:ascii="Times New Roman" w:eastAsia="TimesNewRomanPSMT" w:hAnsi="Times New Roman"/>
          <w:sz w:val="24"/>
        </w:rPr>
        <w:t>мање од  висина стуба + 3 m од далековода (рачунајући од спољне ивице  стуба далековода);</w:t>
      </w:r>
    </w:p>
    <w:p w14:paraId="626D0D26" w14:textId="329C41DF" w:rsidR="008377D4" w:rsidRPr="00474B36" w:rsidRDefault="008377D4" w:rsidP="006430AC">
      <w:pPr>
        <w:numPr>
          <w:ilvl w:val="0"/>
          <w:numId w:val="43"/>
        </w:numPr>
        <w:tabs>
          <w:tab w:val="left" w:pos="1170"/>
        </w:tabs>
        <w:autoSpaceDE w:val="0"/>
        <w:autoSpaceDN w:val="0"/>
        <w:adjustRightInd w:val="0"/>
        <w:ind w:left="0" w:firstLine="810"/>
        <w:rPr>
          <w:rFonts w:ascii="Times New Roman" w:eastAsia="TimesNewRomanPSMT" w:hAnsi="Times New Roman"/>
          <w:sz w:val="24"/>
        </w:rPr>
      </w:pPr>
      <w:r w:rsidRPr="00474B36">
        <w:rPr>
          <w:rFonts w:ascii="Times New Roman" w:eastAsia="TimesNewRomanPSMT" w:hAnsi="Times New Roman"/>
          <w:sz w:val="24"/>
        </w:rPr>
        <w:t>мање од 1,5 х висина ветрогенератора од ветрогенератора (рачунајућ</w:t>
      </w:r>
      <w:r w:rsidR="00320209" w:rsidRPr="00474B36">
        <w:rPr>
          <w:rFonts w:ascii="Times New Roman" w:eastAsia="TimesNewRomanPSMT" w:hAnsi="Times New Roman"/>
          <w:sz w:val="24"/>
        </w:rPr>
        <w:t>и од осе стуба ветрогенератора).</w:t>
      </w:r>
    </w:p>
    <w:p w14:paraId="2F97C9BA" w14:textId="77777777" w:rsidR="00D10810" w:rsidRPr="00474B36" w:rsidRDefault="00D10810" w:rsidP="00D10810">
      <w:pPr>
        <w:autoSpaceDE w:val="0"/>
        <w:autoSpaceDN w:val="0"/>
        <w:adjustRightInd w:val="0"/>
        <w:ind w:left="450"/>
        <w:rPr>
          <w:rFonts w:ascii="Times New Roman" w:eastAsia="TimesNewRomanPSMT" w:hAnsi="Times New Roman"/>
          <w:sz w:val="24"/>
        </w:rPr>
      </w:pPr>
    </w:p>
    <w:p w14:paraId="01783EBD" w14:textId="41309696" w:rsidR="009C2124" w:rsidRPr="00474B36" w:rsidRDefault="006A010D" w:rsidP="00D10810">
      <w:pPr>
        <w:pStyle w:val="Heading3"/>
        <w:ind w:left="709" w:firstLine="720"/>
        <w:jc w:val="center"/>
        <w:rPr>
          <w:b w:val="0"/>
          <w:lang w:eastAsia="en-US"/>
        </w:rPr>
      </w:pPr>
      <w:bookmarkStart w:id="758" w:name="_Toc66599894"/>
      <w:bookmarkStart w:id="759" w:name="_Toc66610047"/>
      <w:bookmarkStart w:id="760" w:name="_Toc66610150"/>
      <w:bookmarkStart w:id="761" w:name="_Toc66620872"/>
      <w:bookmarkStart w:id="762" w:name="_Toc66620980"/>
      <w:bookmarkStart w:id="763" w:name="_Toc69452783"/>
      <w:bookmarkStart w:id="764" w:name="_Toc69467073"/>
      <w:bookmarkStart w:id="765" w:name="_Toc69718289"/>
      <w:bookmarkStart w:id="766" w:name="_Toc69718399"/>
      <w:bookmarkStart w:id="767" w:name="_Toc183159238"/>
      <w:r w:rsidRPr="00474B36">
        <w:rPr>
          <w:b w:val="0"/>
        </w:rPr>
        <w:t>3</w:t>
      </w:r>
      <w:r w:rsidR="009C2124" w:rsidRPr="00474B36">
        <w:rPr>
          <w:b w:val="0"/>
        </w:rPr>
        <w:t>.</w:t>
      </w:r>
      <w:r w:rsidR="0026495A" w:rsidRPr="00474B36">
        <w:rPr>
          <w:b w:val="0"/>
        </w:rPr>
        <w:t>7</w:t>
      </w:r>
      <w:r w:rsidR="009C2124" w:rsidRPr="00474B36">
        <w:rPr>
          <w:b w:val="0"/>
        </w:rPr>
        <w:t>.2.</w:t>
      </w:r>
      <w:r w:rsidR="00C71697" w:rsidRPr="00474B36">
        <w:rPr>
          <w:b w:val="0"/>
        </w:rPr>
        <w:tab/>
      </w:r>
      <w:r w:rsidR="009C2124" w:rsidRPr="00474B36">
        <w:rPr>
          <w:b w:val="0"/>
        </w:rPr>
        <w:t>Правила</w:t>
      </w:r>
      <w:r w:rsidR="009C2124" w:rsidRPr="00474B36">
        <w:rPr>
          <w:b w:val="0"/>
          <w:lang w:eastAsia="en-US"/>
        </w:rPr>
        <w:t xml:space="preserve"> </w:t>
      </w:r>
      <w:r w:rsidR="009C2124" w:rsidRPr="00474B36">
        <w:rPr>
          <w:b w:val="0"/>
          <w:spacing w:val="-1"/>
          <w:lang w:eastAsia="en-US"/>
        </w:rPr>
        <w:t>паралелног</w:t>
      </w:r>
      <w:r w:rsidR="009C2124" w:rsidRPr="00474B36">
        <w:rPr>
          <w:b w:val="0"/>
          <w:lang w:eastAsia="en-US"/>
        </w:rPr>
        <w:t xml:space="preserve"> вођења и</w:t>
      </w:r>
      <w:r w:rsidR="009C2124" w:rsidRPr="00474B36">
        <w:rPr>
          <w:b w:val="0"/>
          <w:spacing w:val="-3"/>
          <w:lang w:eastAsia="en-US"/>
        </w:rPr>
        <w:t xml:space="preserve"> </w:t>
      </w:r>
      <w:r w:rsidR="009C2124" w:rsidRPr="00474B36">
        <w:rPr>
          <w:b w:val="0"/>
          <w:lang w:eastAsia="en-US"/>
        </w:rPr>
        <w:t>укрштања</w:t>
      </w:r>
      <w:r w:rsidR="009C2124" w:rsidRPr="00474B36">
        <w:rPr>
          <w:b w:val="0"/>
          <w:spacing w:val="1"/>
          <w:lang w:eastAsia="en-US"/>
        </w:rPr>
        <w:t xml:space="preserve"> </w:t>
      </w:r>
      <w:r w:rsidR="00662636" w:rsidRPr="00474B36">
        <w:rPr>
          <w:b w:val="0"/>
          <w:spacing w:val="-1"/>
          <w:lang w:eastAsia="en-US"/>
        </w:rPr>
        <w:t>нафтовода</w:t>
      </w:r>
      <w:r w:rsidR="009C2124" w:rsidRPr="00474B36">
        <w:rPr>
          <w:b w:val="0"/>
          <w:lang w:eastAsia="en-US"/>
        </w:rPr>
        <w:t xml:space="preserve"> </w:t>
      </w:r>
      <w:r w:rsidR="009C2124" w:rsidRPr="00474B36">
        <w:rPr>
          <w:b w:val="0"/>
          <w:spacing w:val="-1"/>
          <w:lang w:eastAsia="en-US"/>
        </w:rPr>
        <w:t>са</w:t>
      </w:r>
      <w:r w:rsidR="009C2124" w:rsidRPr="00474B36">
        <w:rPr>
          <w:b w:val="0"/>
          <w:lang w:eastAsia="en-US"/>
        </w:rPr>
        <w:t xml:space="preserve"> </w:t>
      </w:r>
      <w:r w:rsidR="00E175D2" w:rsidRPr="00474B36">
        <w:rPr>
          <w:b w:val="0"/>
          <w:lang w:eastAsia="en-US"/>
        </w:rPr>
        <w:t xml:space="preserve">водном и комуналном </w:t>
      </w:r>
      <w:r w:rsidR="000E26DB" w:rsidRPr="00474B36">
        <w:rPr>
          <w:b w:val="0"/>
          <w:lang w:eastAsia="en-US"/>
        </w:rPr>
        <w:t>хидротехничк</w:t>
      </w:r>
      <w:r w:rsidR="009C2124" w:rsidRPr="00474B36">
        <w:rPr>
          <w:b w:val="0"/>
          <w:lang w:eastAsia="en-US"/>
        </w:rPr>
        <w:t>ом</w:t>
      </w:r>
      <w:r w:rsidR="009C2124" w:rsidRPr="00474B36">
        <w:rPr>
          <w:b w:val="0"/>
          <w:spacing w:val="49"/>
          <w:lang w:eastAsia="en-US"/>
        </w:rPr>
        <w:t xml:space="preserve"> </w:t>
      </w:r>
      <w:r w:rsidR="009C2124" w:rsidRPr="00474B36">
        <w:rPr>
          <w:b w:val="0"/>
          <w:spacing w:val="-1"/>
          <w:lang w:eastAsia="en-US"/>
        </w:rPr>
        <w:t>инфраструктуром</w:t>
      </w:r>
      <w:bookmarkEnd w:id="758"/>
      <w:bookmarkEnd w:id="759"/>
      <w:bookmarkEnd w:id="760"/>
      <w:bookmarkEnd w:id="761"/>
      <w:bookmarkEnd w:id="762"/>
      <w:bookmarkEnd w:id="763"/>
      <w:bookmarkEnd w:id="764"/>
      <w:bookmarkEnd w:id="765"/>
      <w:bookmarkEnd w:id="766"/>
      <w:bookmarkEnd w:id="767"/>
    </w:p>
    <w:p w14:paraId="25068DFC" w14:textId="6EA37F67" w:rsidR="000E7FAE" w:rsidRPr="00474B36" w:rsidRDefault="000E7FAE" w:rsidP="00DD1205">
      <w:pPr>
        <w:widowControl w:val="0"/>
        <w:spacing w:before="1"/>
        <w:ind w:firstLine="720"/>
        <w:jc w:val="left"/>
        <w:rPr>
          <w:rFonts w:ascii="Times New Roman" w:hAnsi="Times New Roman"/>
          <w:sz w:val="24"/>
          <w:lang w:eastAsia="en-US"/>
        </w:rPr>
      </w:pPr>
    </w:p>
    <w:p w14:paraId="211BBC65" w14:textId="3DDF44B7" w:rsidR="00CD0210" w:rsidRPr="00474B36" w:rsidRDefault="00CD0210" w:rsidP="00DD1205">
      <w:pPr>
        <w:ind w:firstLine="720"/>
        <w:rPr>
          <w:rFonts w:ascii="Times New Roman" w:hAnsi="Times New Roman"/>
          <w:spacing w:val="-4"/>
          <w:sz w:val="24"/>
          <w:lang w:eastAsia="sr-Latn-RS"/>
        </w:rPr>
      </w:pPr>
      <w:r w:rsidRPr="00474B36">
        <w:rPr>
          <w:rFonts w:ascii="Times New Roman" w:hAnsi="Times New Roman"/>
          <w:spacing w:val="-4"/>
          <w:sz w:val="24"/>
          <w:lang w:eastAsia="sr-Latn-RS"/>
        </w:rPr>
        <w:t>За планирање и изградњу нафтовода и осталих објекат</w:t>
      </w:r>
      <w:r w:rsidR="009E45A8" w:rsidRPr="00474B36">
        <w:rPr>
          <w:rFonts w:ascii="Times New Roman" w:hAnsi="Times New Roman"/>
          <w:spacing w:val="-4"/>
          <w:sz w:val="24"/>
          <w:lang w:eastAsia="sr-Latn-RS"/>
        </w:rPr>
        <w:t>а</w:t>
      </w:r>
      <w:r w:rsidRPr="00474B36">
        <w:rPr>
          <w:rFonts w:ascii="Times New Roman" w:hAnsi="Times New Roman"/>
          <w:spacing w:val="-4"/>
          <w:sz w:val="24"/>
          <w:lang w:eastAsia="sr-Latn-RS"/>
        </w:rPr>
        <w:t xml:space="preserve"> система у функцији нафтовода (оптички каблови и др.) у зони вода I реда (канал Хоргош – Мартонош и водоток Кереш) на којима се налазе заштитни водни објекти</w:t>
      </w:r>
      <w:r w:rsidR="00E17897" w:rsidRPr="00474B36">
        <w:rPr>
          <w:rFonts w:ascii="Times New Roman" w:hAnsi="Times New Roman"/>
          <w:spacing w:val="-4"/>
          <w:sz w:val="24"/>
          <w:lang w:eastAsia="sr-Latn-RS"/>
        </w:rPr>
        <w:t xml:space="preserve"> </w:t>
      </w:r>
      <w:r w:rsidRPr="00474B36">
        <w:rPr>
          <w:rFonts w:ascii="Times New Roman" w:hAnsi="Times New Roman"/>
          <w:spacing w:val="-4"/>
          <w:sz w:val="24"/>
          <w:lang w:eastAsia="sr-Latn-RS"/>
        </w:rPr>
        <w:t>- насипи I одбрамбене линије</w:t>
      </w:r>
      <w:r w:rsidR="009357C2" w:rsidRPr="00474B36">
        <w:rPr>
          <w:rFonts w:ascii="Times New Roman" w:hAnsi="Times New Roman"/>
          <w:spacing w:val="-4"/>
          <w:sz w:val="24"/>
          <w:lang w:eastAsia="sr-Latn-RS"/>
        </w:rPr>
        <w:t>,</w:t>
      </w:r>
      <w:r w:rsidRPr="00474B36">
        <w:rPr>
          <w:rFonts w:ascii="Times New Roman" w:hAnsi="Times New Roman"/>
          <w:spacing w:val="-4"/>
          <w:sz w:val="24"/>
          <w:lang w:eastAsia="sr-Latn-RS"/>
        </w:rPr>
        <w:t xml:space="preserve"> уважити следеће:</w:t>
      </w:r>
    </w:p>
    <w:p w14:paraId="401723BE" w14:textId="4C71F66A" w:rsidR="00CD0210" w:rsidRPr="00474B36" w:rsidRDefault="00D10810" w:rsidP="006430AC">
      <w:pPr>
        <w:pStyle w:val="ListParagraph"/>
        <w:numPr>
          <w:ilvl w:val="0"/>
          <w:numId w:val="50"/>
        </w:numPr>
        <w:tabs>
          <w:tab w:val="left" w:pos="1080"/>
        </w:tabs>
        <w:ind w:left="0" w:firstLine="810"/>
        <w:rPr>
          <w:rFonts w:ascii="Times New Roman" w:hAnsi="Times New Roman"/>
          <w:sz w:val="24"/>
          <w:lang w:val="sr-Cyrl-CS" w:eastAsia="sr-Latn-RS"/>
        </w:rPr>
      </w:pPr>
      <w:r w:rsidRPr="00474B36">
        <w:rPr>
          <w:rFonts w:ascii="Times New Roman" w:hAnsi="Times New Roman"/>
          <w:sz w:val="24"/>
          <w:lang w:val="sr-Cyrl-CS" w:eastAsia="sr-Latn-RS"/>
        </w:rPr>
        <w:t>н</w:t>
      </w:r>
      <w:r w:rsidR="00CD0210" w:rsidRPr="00474B36">
        <w:rPr>
          <w:rFonts w:ascii="Times New Roman" w:hAnsi="Times New Roman"/>
          <w:sz w:val="24"/>
          <w:lang w:val="sr-Cyrl-CS" w:eastAsia="sr-Latn-RS"/>
        </w:rPr>
        <w:t>ије дозвољена изградња објеката који предвиђају укопавање у тело насипа тј. нису дозвољени грађевински или припремни радови којим би се задирало у постојећу геометрију насипа;</w:t>
      </w:r>
    </w:p>
    <w:p w14:paraId="1D13CF58" w14:textId="79186657" w:rsidR="00CD0210" w:rsidRPr="00474B36" w:rsidRDefault="00D10810" w:rsidP="006430AC">
      <w:pPr>
        <w:pStyle w:val="ListParagraph"/>
        <w:numPr>
          <w:ilvl w:val="0"/>
          <w:numId w:val="50"/>
        </w:numPr>
        <w:tabs>
          <w:tab w:val="left" w:pos="1080"/>
        </w:tabs>
        <w:ind w:left="0" w:firstLine="810"/>
        <w:rPr>
          <w:rFonts w:ascii="Times New Roman" w:hAnsi="Times New Roman"/>
          <w:sz w:val="24"/>
          <w:lang w:val="sr-Cyrl-CS" w:eastAsia="sr-Latn-RS"/>
        </w:rPr>
      </w:pPr>
      <w:r w:rsidRPr="00474B36">
        <w:rPr>
          <w:rFonts w:ascii="Times New Roman" w:hAnsi="Times New Roman"/>
          <w:sz w:val="24"/>
          <w:lang w:val="sr-Cyrl-CS" w:eastAsia="sr-Latn-RS"/>
        </w:rPr>
        <w:t>у</w:t>
      </w:r>
      <w:r w:rsidR="00CD0210" w:rsidRPr="00474B36">
        <w:rPr>
          <w:rFonts w:ascii="Times New Roman" w:hAnsi="Times New Roman"/>
          <w:sz w:val="24"/>
          <w:lang w:val="sr-Cyrl-CS" w:eastAsia="sr-Latn-RS"/>
        </w:rPr>
        <w:t>крштање нафтовода и пратећих инсталација са водотоцима (водама I реда) извести испод тела (трупа) насипа тако да се радна платформа, односно улазни шахт са брањене стране л</w:t>
      </w:r>
      <w:r w:rsidR="00D918C1" w:rsidRPr="00474B36">
        <w:rPr>
          <w:rFonts w:ascii="Times New Roman" w:hAnsi="Times New Roman"/>
          <w:sz w:val="24"/>
          <w:lang w:val="sr-Cyrl-CS" w:eastAsia="sr-Latn-RS"/>
        </w:rPr>
        <w:t xml:space="preserve">оцира на удаљености најмање 50 </w:t>
      </w:r>
      <w:r w:rsidR="00CD0210" w:rsidRPr="00474B36">
        <w:rPr>
          <w:rFonts w:ascii="Times New Roman" w:hAnsi="Times New Roman"/>
          <w:sz w:val="24"/>
          <w:lang w:val="sr-Cyrl-CS" w:eastAsia="sr-Latn-RS"/>
        </w:rPr>
        <w:t>m од брањене ножице насипа. Исти услов важи и за удаљеност од излазног шахта, 50m од брањене ножице насипа (брањена ножица насипа је линија коју формира пресек брањене косине насипа и терена на ком је изграђен насип, са стране насипа на коју не налаже вода при великим водама). Техничким решењем укрштања сачувати статичку и филтрациону стабилност насипа. Други трајни или привремени објекти се могу планирати на</w:t>
      </w:r>
      <w:r w:rsidR="00D918C1" w:rsidRPr="00474B36">
        <w:rPr>
          <w:rFonts w:ascii="Times New Roman" w:hAnsi="Times New Roman"/>
          <w:sz w:val="24"/>
          <w:lang w:val="sr-Cyrl-CS" w:eastAsia="sr-Latn-RS"/>
        </w:rPr>
        <w:t xml:space="preserve"> удаљености која је већа од 50 </w:t>
      </w:r>
      <w:r w:rsidR="00CD0210" w:rsidRPr="00474B36">
        <w:rPr>
          <w:rFonts w:ascii="Times New Roman" w:hAnsi="Times New Roman"/>
          <w:sz w:val="24"/>
          <w:lang w:val="sr-Cyrl-CS" w:eastAsia="sr-Latn-RS"/>
        </w:rPr>
        <w:t>m од брањене ножице насипа;</w:t>
      </w:r>
    </w:p>
    <w:p w14:paraId="30082B8E" w14:textId="638088B6" w:rsidR="00CD0210" w:rsidRPr="00474B36" w:rsidRDefault="00D10810" w:rsidP="006430AC">
      <w:pPr>
        <w:pStyle w:val="ListParagraph"/>
        <w:numPr>
          <w:ilvl w:val="0"/>
          <w:numId w:val="50"/>
        </w:numPr>
        <w:tabs>
          <w:tab w:val="left" w:pos="1080"/>
        </w:tabs>
        <w:ind w:left="0" w:firstLine="810"/>
        <w:rPr>
          <w:rFonts w:ascii="Times New Roman" w:hAnsi="Times New Roman"/>
          <w:sz w:val="24"/>
          <w:lang w:val="sr-Cyrl-CS" w:eastAsia="sr-Latn-RS"/>
        </w:rPr>
      </w:pPr>
      <w:r w:rsidRPr="00474B36">
        <w:rPr>
          <w:rFonts w:ascii="Times New Roman" w:hAnsi="Times New Roman"/>
          <w:sz w:val="24"/>
          <w:lang w:val="sr-Cyrl-CS" w:eastAsia="sr-Latn-RS"/>
        </w:rPr>
        <w:t>г</w:t>
      </w:r>
      <w:r w:rsidR="00CD0210" w:rsidRPr="00474B36">
        <w:rPr>
          <w:rFonts w:ascii="Times New Roman" w:hAnsi="Times New Roman"/>
          <w:sz w:val="24"/>
          <w:lang w:val="sr-Cyrl-CS" w:eastAsia="sr-Latn-RS"/>
        </w:rPr>
        <w:t>орња ивица нафтоводне цеви, односно заштитне цеви пратеће инсталације, мора бити постављена најмање 1,5</w:t>
      </w:r>
      <w:r w:rsidR="00BC0C13" w:rsidRPr="00474B36">
        <w:rPr>
          <w:rFonts w:ascii="Times New Roman" w:hAnsi="Times New Roman"/>
          <w:sz w:val="24"/>
          <w:lang w:val="sr-Cyrl-CS" w:eastAsia="sr-Latn-RS"/>
        </w:rPr>
        <w:t xml:space="preserve"> </w:t>
      </w:r>
      <w:r w:rsidR="00CD0210" w:rsidRPr="00474B36">
        <w:rPr>
          <w:rFonts w:ascii="Times New Roman" w:hAnsi="Times New Roman"/>
          <w:sz w:val="24"/>
          <w:lang w:val="sr-Cyrl-CS" w:eastAsia="sr-Latn-RS"/>
        </w:rPr>
        <w:t>m испод пројектованог дна водотока у пуној ширини водотока.</w:t>
      </w:r>
      <w:r w:rsidR="00C06E24" w:rsidRPr="00474B36">
        <w:rPr>
          <w:rFonts w:ascii="Times New Roman" w:hAnsi="Times New Roman"/>
          <w:sz w:val="24"/>
          <w:lang w:val="sr-Cyrl-CS" w:eastAsia="sr-Latn-RS"/>
        </w:rPr>
        <w:t xml:space="preserve"> </w:t>
      </w:r>
      <w:r w:rsidR="00CD0210" w:rsidRPr="00474B36">
        <w:rPr>
          <w:rFonts w:ascii="Times New Roman" w:hAnsi="Times New Roman"/>
          <w:sz w:val="24"/>
          <w:lang w:val="sr-Cyrl-CS" w:eastAsia="sr-Latn-RS"/>
        </w:rPr>
        <w:t>У случају да је снимљена кота дна у постојећем стању нижа од пројектоване коте дна водотока, најнижу снимљену коту дна усвојити као меродавну;</w:t>
      </w:r>
    </w:p>
    <w:p w14:paraId="56E311B0" w14:textId="0EF8908D" w:rsidR="00CD0210" w:rsidRPr="00474B36" w:rsidRDefault="00D10810" w:rsidP="006430AC">
      <w:pPr>
        <w:pStyle w:val="ListParagraph"/>
        <w:numPr>
          <w:ilvl w:val="0"/>
          <w:numId w:val="50"/>
        </w:numPr>
        <w:tabs>
          <w:tab w:val="left" w:pos="1080"/>
        </w:tabs>
        <w:ind w:left="0" w:firstLine="810"/>
        <w:rPr>
          <w:rFonts w:ascii="Times New Roman" w:hAnsi="Times New Roman"/>
          <w:sz w:val="24"/>
          <w:lang w:val="sr-Cyrl-CS" w:eastAsia="sr-Latn-RS"/>
        </w:rPr>
      </w:pPr>
      <w:r w:rsidRPr="00474B36">
        <w:rPr>
          <w:rFonts w:ascii="Times New Roman" w:hAnsi="Times New Roman"/>
          <w:sz w:val="24"/>
          <w:lang w:val="sr-Cyrl-CS" w:eastAsia="sr-Latn-RS"/>
        </w:rPr>
        <w:t>т</w:t>
      </w:r>
      <w:r w:rsidR="00CD0210" w:rsidRPr="00474B36">
        <w:rPr>
          <w:rFonts w:ascii="Times New Roman" w:hAnsi="Times New Roman"/>
          <w:sz w:val="24"/>
          <w:lang w:val="sr-Cyrl-CS" w:eastAsia="sr-Latn-RS"/>
        </w:rPr>
        <w:t xml:space="preserve">раса нафтовода испод заштитног објекта-насипа и принасипског појаса треба да обезбеди да се не поремети површински кохерентни део терена тј. подлоге испод насипа (повлатни слој). У овом делу нафтовод и пратеће инсталације водити на коти која је кота проласка цевовода испод дна водотока према </w:t>
      </w:r>
      <w:r w:rsidR="00C06E24" w:rsidRPr="00474B36">
        <w:rPr>
          <w:rFonts w:ascii="Times New Roman" w:hAnsi="Times New Roman"/>
          <w:sz w:val="24"/>
          <w:lang w:val="sr-Cyrl-CS" w:eastAsia="sr-Latn-RS"/>
        </w:rPr>
        <w:t xml:space="preserve">претходном </w:t>
      </w:r>
      <w:r w:rsidR="00CD0210" w:rsidRPr="00474B36">
        <w:rPr>
          <w:rFonts w:ascii="Times New Roman" w:hAnsi="Times New Roman"/>
          <w:sz w:val="24"/>
          <w:lang w:val="sr-Cyrl-CS" w:eastAsia="sr-Latn-RS"/>
        </w:rPr>
        <w:t>услову</w:t>
      </w:r>
      <w:r w:rsidR="00C06E24" w:rsidRPr="00474B36">
        <w:rPr>
          <w:rFonts w:ascii="Times New Roman" w:hAnsi="Times New Roman"/>
          <w:sz w:val="24"/>
          <w:lang w:val="sr-Cyrl-CS" w:eastAsia="sr-Latn-RS"/>
        </w:rPr>
        <w:t xml:space="preserve">. </w:t>
      </w:r>
      <w:r w:rsidR="00CD0210" w:rsidRPr="00474B36">
        <w:rPr>
          <w:rFonts w:ascii="Times New Roman" w:hAnsi="Times New Roman"/>
          <w:sz w:val="24"/>
          <w:lang w:val="sr-Cyrl-CS" w:eastAsia="sr-Latn-RS"/>
        </w:rPr>
        <w:t>Уколико се одговарајућим прорачунима којим се показује филтрациона и статичка стабилност насипа утврди да стабилност насипа захтева постављање цевовода на већу дубину од тражене, дубину одређену прорачуном усвојити као меродавну за постављање цевовода испод насипа и водотока;</w:t>
      </w:r>
    </w:p>
    <w:p w14:paraId="26A4AE6B" w14:textId="6B7F020F" w:rsidR="00CD0210" w:rsidRPr="00474B36" w:rsidRDefault="00D10810" w:rsidP="006430AC">
      <w:pPr>
        <w:pStyle w:val="ListParagraph"/>
        <w:numPr>
          <w:ilvl w:val="0"/>
          <w:numId w:val="50"/>
        </w:numPr>
        <w:tabs>
          <w:tab w:val="left" w:pos="1080"/>
        </w:tabs>
        <w:ind w:left="0" w:firstLine="810"/>
        <w:rPr>
          <w:rFonts w:ascii="Times New Roman" w:hAnsi="Times New Roman"/>
          <w:sz w:val="24"/>
          <w:lang w:val="sr-Cyrl-CS" w:eastAsia="sr-Latn-RS"/>
        </w:rPr>
      </w:pPr>
      <w:r w:rsidRPr="00474B36">
        <w:rPr>
          <w:rFonts w:ascii="Times New Roman" w:hAnsi="Times New Roman"/>
          <w:sz w:val="24"/>
          <w:lang w:val="sr-Cyrl-CS" w:eastAsia="sr-Latn-RS"/>
        </w:rPr>
        <w:t>н</w:t>
      </w:r>
      <w:r w:rsidR="00CD0210" w:rsidRPr="00474B36">
        <w:rPr>
          <w:rFonts w:ascii="Times New Roman" w:hAnsi="Times New Roman"/>
          <w:sz w:val="24"/>
          <w:lang w:val="sr-Cyrl-CS" w:eastAsia="sr-Latn-RS"/>
        </w:rPr>
        <w:t>афтовод са пратећим инсталацијама и објектима не сме умањити функционисање активности на одржавању и функционисању заштитних водних објеката;</w:t>
      </w:r>
      <w:r w:rsidR="00C06E24" w:rsidRPr="00474B36">
        <w:rPr>
          <w:rFonts w:ascii="Times New Roman" w:hAnsi="Times New Roman"/>
          <w:sz w:val="24"/>
          <w:lang w:val="sr-Cyrl-CS" w:eastAsia="sr-Latn-RS"/>
        </w:rPr>
        <w:t xml:space="preserve"> </w:t>
      </w:r>
      <w:r w:rsidR="00505DA1" w:rsidRPr="00474B36">
        <w:rPr>
          <w:rFonts w:ascii="Times New Roman" w:hAnsi="Times New Roman"/>
          <w:sz w:val="24"/>
          <w:lang w:val="sr-Cyrl-CS" w:eastAsia="sr-Latn-RS"/>
        </w:rPr>
        <w:t>п</w:t>
      </w:r>
      <w:r w:rsidR="00CD0210" w:rsidRPr="00474B36">
        <w:rPr>
          <w:rFonts w:ascii="Times New Roman" w:hAnsi="Times New Roman"/>
          <w:sz w:val="24"/>
          <w:lang w:val="sr-Cyrl-CS" w:eastAsia="sr-Latn-RS"/>
        </w:rPr>
        <w:t>риликом одбране од поплава и радова на редовном одржавању насипа, надлежне службе водопривреде задржавају право кретања у целој зони насипа;</w:t>
      </w:r>
      <w:r w:rsidR="00C06E24" w:rsidRPr="00474B36">
        <w:rPr>
          <w:rFonts w:ascii="Times New Roman" w:hAnsi="Times New Roman"/>
          <w:sz w:val="24"/>
          <w:lang w:val="sr-Cyrl-CS" w:eastAsia="sr-Latn-RS"/>
        </w:rPr>
        <w:t xml:space="preserve"> </w:t>
      </w:r>
      <w:r w:rsidR="00505DA1" w:rsidRPr="00474B36">
        <w:rPr>
          <w:rFonts w:ascii="Times New Roman" w:hAnsi="Times New Roman"/>
          <w:sz w:val="24"/>
          <w:lang w:val="sr-Cyrl-CS" w:eastAsia="sr-Latn-RS"/>
        </w:rPr>
        <w:t>у</w:t>
      </w:r>
      <w:r w:rsidR="00CD0210" w:rsidRPr="00474B36">
        <w:rPr>
          <w:rFonts w:ascii="Times New Roman" w:hAnsi="Times New Roman"/>
          <w:sz w:val="24"/>
          <w:lang w:val="sr-Cyrl-CS" w:eastAsia="sr-Latn-RS"/>
        </w:rPr>
        <w:t>прављање нафтоводом не може увести ограничења у вези будућег коришћења водног земљишта. Имајући у виду климатске промене и стално повећање хидрометеролошких екстрема, оставља се могућност да ће бити потребна реконструкција постојећих заштитних објеката у појасу од 50</w:t>
      </w:r>
      <w:r w:rsidR="00D918C1" w:rsidRPr="00474B36">
        <w:rPr>
          <w:rFonts w:ascii="Times New Roman" w:hAnsi="Times New Roman"/>
          <w:sz w:val="24"/>
          <w:lang w:val="sr-Cyrl-CS" w:eastAsia="sr-Latn-RS"/>
        </w:rPr>
        <w:t xml:space="preserve"> </w:t>
      </w:r>
      <w:r w:rsidR="00AE132C" w:rsidRPr="00474B36">
        <w:rPr>
          <w:rFonts w:ascii="Times New Roman" w:hAnsi="Times New Roman"/>
          <w:sz w:val="24"/>
          <w:lang w:val="sr-Cyrl-CS" w:eastAsia="sr-Latn-RS"/>
        </w:rPr>
        <w:t>m од брањене ножице насипа.</w:t>
      </w:r>
    </w:p>
    <w:p w14:paraId="594D6C9A" w14:textId="29E6104F" w:rsidR="00CD0210" w:rsidRPr="00474B36" w:rsidRDefault="00CD0210" w:rsidP="006E227E">
      <w:pPr>
        <w:ind w:firstLine="720"/>
        <w:rPr>
          <w:rFonts w:ascii="Times New Roman" w:hAnsi="Times New Roman"/>
          <w:sz w:val="24"/>
          <w:lang w:eastAsia="sr-Latn-RS"/>
        </w:rPr>
      </w:pPr>
      <w:r w:rsidRPr="00474B36">
        <w:rPr>
          <w:rFonts w:ascii="Times New Roman" w:hAnsi="Times New Roman"/>
          <w:sz w:val="24"/>
          <w:lang w:eastAsia="sr-Latn-RS"/>
        </w:rPr>
        <w:t xml:space="preserve">За планирање и изградњу нафтовода са осталим објектима и системима у функцији нафтовода (оптички каблови и др.) у зони вода I реда на којима се не налазе заштитни </w:t>
      </w:r>
      <w:r w:rsidR="0009300E" w:rsidRPr="00474B36">
        <w:rPr>
          <w:rFonts w:ascii="Times New Roman" w:hAnsi="Times New Roman"/>
          <w:sz w:val="24"/>
          <w:lang w:eastAsia="sr-Latn-RS"/>
        </w:rPr>
        <w:t xml:space="preserve">водни </w:t>
      </w:r>
      <w:r w:rsidR="0009300E" w:rsidRPr="00474B36">
        <w:rPr>
          <w:rFonts w:ascii="Times New Roman" w:hAnsi="Times New Roman"/>
          <w:sz w:val="24"/>
          <w:lang w:eastAsia="sr-Latn-RS"/>
        </w:rPr>
        <w:lastRenderedPageBreak/>
        <w:t>објекти (</w:t>
      </w:r>
      <w:r w:rsidRPr="00474B36">
        <w:rPr>
          <w:rFonts w:ascii="Times New Roman" w:hAnsi="Times New Roman"/>
          <w:sz w:val="24"/>
          <w:lang w:eastAsia="sr-Latn-RS"/>
        </w:rPr>
        <w:t xml:space="preserve"> ХС ДТД Бечеј-Богојево, водотоком Јегричка и водоток Чик) и доводним каналом Адорјан-Велебит, уважити следеће:</w:t>
      </w:r>
    </w:p>
    <w:p w14:paraId="0A4C303B" w14:textId="5E2D7136" w:rsidR="00CD0210" w:rsidRPr="00474B36" w:rsidRDefault="00D10810" w:rsidP="006430AC">
      <w:pPr>
        <w:pStyle w:val="ListParagraph"/>
        <w:numPr>
          <w:ilvl w:val="0"/>
          <w:numId w:val="110"/>
        </w:numPr>
        <w:tabs>
          <w:tab w:val="left" w:pos="1080"/>
        </w:tabs>
        <w:ind w:left="0" w:firstLine="810"/>
        <w:rPr>
          <w:rFonts w:ascii="Times New Roman" w:hAnsi="Times New Roman"/>
          <w:sz w:val="24"/>
          <w:lang w:val="sr-Cyrl-CS" w:eastAsia="sr-Latn-RS"/>
        </w:rPr>
      </w:pPr>
      <w:r w:rsidRPr="00474B36">
        <w:rPr>
          <w:rFonts w:ascii="Times New Roman" w:hAnsi="Times New Roman"/>
          <w:sz w:val="24"/>
          <w:lang w:val="sr-Cyrl-CS" w:eastAsia="sr-Latn-RS"/>
        </w:rPr>
        <w:t>п</w:t>
      </w:r>
      <w:r w:rsidR="00CD0210" w:rsidRPr="00474B36">
        <w:rPr>
          <w:rFonts w:ascii="Times New Roman" w:hAnsi="Times New Roman"/>
          <w:sz w:val="24"/>
          <w:lang w:val="sr-Cyrl-CS" w:eastAsia="sr-Latn-RS"/>
        </w:rPr>
        <w:t>ланским решењем се не сме угрозити функционалност канала/водотока, услови одржавања и услови спровођења одбране од поплаве на каналу/водотоку;</w:t>
      </w:r>
    </w:p>
    <w:p w14:paraId="1686BA0C" w14:textId="195C401C" w:rsidR="00CD0210" w:rsidRPr="00474B36" w:rsidRDefault="00D10810" w:rsidP="006430AC">
      <w:pPr>
        <w:pStyle w:val="ListParagraph"/>
        <w:numPr>
          <w:ilvl w:val="0"/>
          <w:numId w:val="110"/>
        </w:numPr>
        <w:tabs>
          <w:tab w:val="left" w:pos="1080"/>
        </w:tabs>
        <w:ind w:left="0" w:firstLine="810"/>
        <w:rPr>
          <w:rFonts w:ascii="Times New Roman" w:hAnsi="Times New Roman"/>
          <w:spacing w:val="-4"/>
          <w:sz w:val="24"/>
          <w:lang w:val="sr-Cyrl-CS" w:eastAsia="sr-Latn-RS"/>
        </w:rPr>
      </w:pPr>
      <w:r w:rsidRPr="00474B36">
        <w:rPr>
          <w:rFonts w:ascii="Times New Roman" w:hAnsi="Times New Roman"/>
          <w:spacing w:val="-4"/>
          <w:sz w:val="24"/>
          <w:lang w:val="sr-Cyrl-CS" w:eastAsia="sr-Latn-RS"/>
        </w:rPr>
        <w:t>у</w:t>
      </w:r>
      <w:r w:rsidR="00CD0210" w:rsidRPr="00474B36">
        <w:rPr>
          <w:rFonts w:ascii="Times New Roman" w:hAnsi="Times New Roman"/>
          <w:spacing w:val="-4"/>
          <w:sz w:val="24"/>
          <w:lang w:val="sr-Cyrl-CS" w:eastAsia="sr-Latn-RS"/>
        </w:rPr>
        <w:t>крштање нафтовода и пратећих инсталација са каналом/водотоком планирати као подземно укрштање подбушивањем испод дна канала/водотока, тако да се горња ивица цеви нафтовода и заштитна цев инсталације постави најмање 1,5</w:t>
      </w:r>
      <w:r w:rsidR="00D918C1" w:rsidRPr="00474B36">
        <w:rPr>
          <w:rFonts w:ascii="Times New Roman" w:hAnsi="Times New Roman"/>
          <w:spacing w:val="-4"/>
          <w:sz w:val="24"/>
          <w:lang w:val="sr-Cyrl-CS" w:eastAsia="sr-Latn-RS"/>
        </w:rPr>
        <w:t xml:space="preserve"> </w:t>
      </w:r>
      <w:r w:rsidR="00CD0210" w:rsidRPr="00474B36">
        <w:rPr>
          <w:rFonts w:ascii="Times New Roman" w:hAnsi="Times New Roman"/>
          <w:spacing w:val="-4"/>
          <w:sz w:val="24"/>
          <w:lang w:val="sr-Cyrl-CS" w:eastAsia="sr-Latn-RS"/>
        </w:rPr>
        <w:t>m испод пројектоване коте дна канала/водотока, у пуној ширини канала/водотока у нивоу терена.</w:t>
      </w:r>
      <w:r w:rsidR="00C06E24" w:rsidRPr="00474B36">
        <w:rPr>
          <w:rFonts w:ascii="Times New Roman" w:hAnsi="Times New Roman"/>
          <w:spacing w:val="-4"/>
          <w:sz w:val="24"/>
          <w:lang w:val="sr-Cyrl-CS" w:eastAsia="sr-Latn-RS"/>
        </w:rPr>
        <w:t xml:space="preserve"> </w:t>
      </w:r>
      <w:r w:rsidR="00CD0210" w:rsidRPr="00474B36">
        <w:rPr>
          <w:rFonts w:ascii="Times New Roman" w:hAnsi="Times New Roman"/>
          <w:spacing w:val="-4"/>
          <w:sz w:val="24"/>
          <w:lang w:val="sr-Cyrl-CS" w:eastAsia="sr-Latn-RS"/>
        </w:rPr>
        <w:t>Радна платформа, односно улазни/излазни шахт се мора лоцирати ван радно-инспекционе стазе канала/водотока, односно на удаљености минимално 10</w:t>
      </w:r>
      <w:r w:rsidR="00D918C1" w:rsidRPr="00474B36">
        <w:rPr>
          <w:rFonts w:ascii="Times New Roman" w:hAnsi="Times New Roman"/>
          <w:spacing w:val="-4"/>
          <w:sz w:val="24"/>
          <w:lang w:val="sr-Cyrl-CS" w:eastAsia="sr-Latn-RS"/>
        </w:rPr>
        <w:t xml:space="preserve"> </w:t>
      </w:r>
      <w:r w:rsidR="00CD0210" w:rsidRPr="00474B36">
        <w:rPr>
          <w:rFonts w:ascii="Times New Roman" w:hAnsi="Times New Roman"/>
          <w:spacing w:val="-4"/>
          <w:sz w:val="24"/>
          <w:lang w:val="sr-Cyrl-CS" w:eastAsia="sr-Latn-RS"/>
        </w:rPr>
        <w:t>m од обале канала/водотока.</w:t>
      </w:r>
      <w:r w:rsidR="00C06E24" w:rsidRPr="00474B36">
        <w:rPr>
          <w:rFonts w:ascii="Times New Roman" w:hAnsi="Times New Roman"/>
          <w:spacing w:val="-4"/>
          <w:sz w:val="24"/>
          <w:lang w:val="sr-Cyrl-CS" w:eastAsia="sr-Latn-RS"/>
        </w:rPr>
        <w:t xml:space="preserve"> </w:t>
      </w:r>
      <w:r w:rsidR="00CD0210" w:rsidRPr="00474B36">
        <w:rPr>
          <w:rFonts w:ascii="Times New Roman" w:hAnsi="Times New Roman"/>
          <w:spacing w:val="-4"/>
          <w:sz w:val="24"/>
          <w:lang w:val="sr-Cyrl-CS" w:eastAsia="sr-Latn-RS"/>
        </w:rPr>
        <w:t>У случају да је снимљена кота дна постојећег каналa/водотока испод пројектоване коте дна канала/водотока, најнижу снимљену коту дна усвојити као меродавну.</w:t>
      </w:r>
      <w:r w:rsidR="00C06E24" w:rsidRPr="00474B36">
        <w:rPr>
          <w:rFonts w:ascii="Times New Roman" w:hAnsi="Times New Roman"/>
          <w:spacing w:val="-4"/>
          <w:sz w:val="24"/>
          <w:lang w:val="sr-Cyrl-CS" w:eastAsia="sr-Latn-RS"/>
        </w:rPr>
        <w:t xml:space="preserve"> </w:t>
      </w:r>
      <w:r w:rsidR="00CD0210" w:rsidRPr="00474B36">
        <w:rPr>
          <w:rFonts w:ascii="Times New Roman" w:hAnsi="Times New Roman"/>
          <w:spacing w:val="-4"/>
          <w:sz w:val="24"/>
          <w:lang w:val="sr-Cyrl-CS" w:eastAsia="sr-Latn-RS"/>
        </w:rPr>
        <w:t>У случају да је снимљени габарит постојећег канала/водотока већи од пројектованог, усвојити постојећу ширину канала/водотока у нивоу терена као меродавну;</w:t>
      </w:r>
      <w:r w:rsidR="00C06E24" w:rsidRPr="00474B36">
        <w:rPr>
          <w:rFonts w:ascii="Times New Roman" w:hAnsi="Times New Roman"/>
          <w:spacing w:val="-4"/>
          <w:sz w:val="24"/>
          <w:lang w:val="sr-Cyrl-CS" w:eastAsia="sr-Latn-RS"/>
        </w:rPr>
        <w:t xml:space="preserve"> </w:t>
      </w:r>
      <w:r w:rsidR="00CD0210" w:rsidRPr="00474B36">
        <w:rPr>
          <w:rFonts w:ascii="Times New Roman" w:hAnsi="Times New Roman"/>
          <w:spacing w:val="-4"/>
          <w:sz w:val="24"/>
          <w:lang w:val="sr-Cyrl-CS" w:eastAsia="sr-Latn-RS"/>
        </w:rPr>
        <w:t xml:space="preserve">Угао укрштања </w:t>
      </w:r>
      <w:r w:rsidR="009773FD" w:rsidRPr="00474B36">
        <w:rPr>
          <w:rFonts w:ascii="Times New Roman" w:hAnsi="Times New Roman"/>
          <w:spacing w:val="-4"/>
          <w:sz w:val="24"/>
          <w:lang w:val="sr-Cyrl-CS" w:eastAsia="sr-Latn-RS"/>
        </w:rPr>
        <w:t>нафтовода</w:t>
      </w:r>
      <w:r w:rsidR="00292D0E" w:rsidRPr="00474B36">
        <w:rPr>
          <w:rFonts w:ascii="Times New Roman" w:hAnsi="Times New Roman"/>
          <w:spacing w:val="-4"/>
          <w:sz w:val="24"/>
          <w:lang w:val="sr-Cyrl-CS" w:eastAsia="sr-Latn-RS"/>
        </w:rPr>
        <w:t xml:space="preserve"> са водотоком тре</w:t>
      </w:r>
      <w:r w:rsidR="00CD0210" w:rsidRPr="00474B36">
        <w:rPr>
          <w:rFonts w:ascii="Times New Roman" w:hAnsi="Times New Roman"/>
          <w:spacing w:val="-4"/>
          <w:sz w:val="24"/>
          <w:lang w:val="sr-Cyrl-CS" w:eastAsia="sr-Latn-RS"/>
        </w:rPr>
        <w:t>ба бити што приближнији углу од 90°;</w:t>
      </w:r>
    </w:p>
    <w:p w14:paraId="499C1129" w14:textId="30D5731F" w:rsidR="00CD0210" w:rsidRPr="00474B36" w:rsidRDefault="00D10810" w:rsidP="006430AC">
      <w:pPr>
        <w:pStyle w:val="ListParagraph"/>
        <w:numPr>
          <w:ilvl w:val="0"/>
          <w:numId w:val="110"/>
        </w:numPr>
        <w:tabs>
          <w:tab w:val="left" w:pos="1080"/>
        </w:tabs>
        <w:ind w:left="0" w:firstLine="810"/>
        <w:rPr>
          <w:rFonts w:ascii="Times New Roman" w:hAnsi="Times New Roman"/>
          <w:sz w:val="24"/>
          <w:lang w:val="sr-Cyrl-CS" w:eastAsia="sr-Latn-RS"/>
        </w:rPr>
      </w:pPr>
      <w:r w:rsidRPr="00474B36">
        <w:rPr>
          <w:rFonts w:ascii="Times New Roman" w:hAnsi="Times New Roman"/>
          <w:sz w:val="24"/>
          <w:lang w:val="sr-Cyrl-CS" w:eastAsia="sr-Latn-RS"/>
        </w:rPr>
        <w:t>у</w:t>
      </w:r>
      <w:r w:rsidR="00CD0210" w:rsidRPr="00474B36">
        <w:rPr>
          <w:rFonts w:ascii="Times New Roman" w:hAnsi="Times New Roman"/>
          <w:sz w:val="24"/>
          <w:lang w:val="sr-Cyrl-CS" w:eastAsia="sr-Latn-RS"/>
        </w:rPr>
        <w:t xml:space="preserve"> појасу радно-инспекционе </w:t>
      </w:r>
      <w:r w:rsidR="0017596D" w:rsidRPr="00474B36">
        <w:rPr>
          <w:rFonts w:ascii="Times New Roman" w:hAnsi="Times New Roman"/>
          <w:sz w:val="24"/>
          <w:lang w:val="sr-Cyrl-CS" w:eastAsia="sr-Latn-RS"/>
        </w:rPr>
        <w:t xml:space="preserve">стазе у ширини од минимално 10 </w:t>
      </w:r>
      <w:r w:rsidR="00CD0210" w:rsidRPr="00474B36">
        <w:rPr>
          <w:rFonts w:ascii="Times New Roman" w:hAnsi="Times New Roman"/>
          <w:sz w:val="24"/>
          <w:lang w:val="sr-Cyrl-CS" w:eastAsia="sr-Latn-RS"/>
        </w:rPr>
        <w:t>m од ивице канала/водотока на левој и десној обали није дозвољена изградња надземних објеката, а подзем</w:t>
      </w:r>
      <w:r w:rsidR="00EA6F49" w:rsidRPr="00474B36">
        <w:rPr>
          <w:rFonts w:ascii="Times New Roman" w:hAnsi="Times New Roman"/>
          <w:sz w:val="24"/>
          <w:lang w:val="sr-Cyrl-CS" w:eastAsia="sr-Latn-RS"/>
        </w:rPr>
        <w:t>ни се морају укопати минимум 1</w:t>
      </w:r>
      <w:r w:rsidR="00180AED" w:rsidRPr="00474B36">
        <w:rPr>
          <w:rFonts w:ascii="Times New Roman" w:hAnsi="Times New Roman"/>
          <w:sz w:val="24"/>
          <w:lang w:val="sr-Cyrl-CS" w:eastAsia="sr-Latn-RS"/>
        </w:rPr>
        <w:t xml:space="preserve"> </w:t>
      </w:r>
      <w:r w:rsidR="00CD0210" w:rsidRPr="00474B36">
        <w:rPr>
          <w:rFonts w:ascii="Times New Roman" w:hAnsi="Times New Roman"/>
          <w:sz w:val="24"/>
          <w:lang w:val="sr-Cyrl-CS" w:eastAsia="sr-Latn-RS"/>
        </w:rPr>
        <w:t>m и заштитити од оптерећења тешке грађевинске механизације која ради на одржавању канала/водотока;</w:t>
      </w:r>
    </w:p>
    <w:p w14:paraId="034B3195" w14:textId="0A20EB84" w:rsidR="00CD0210" w:rsidRPr="00474B36" w:rsidRDefault="00CD0210" w:rsidP="004341E8">
      <w:pPr>
        <w:ind w:firstLine="709"/>
        <w:rPr>
          <w:rFonts w:ascii="Times New Roman" w:hAnsi="Times New Roman"/>
          <w:sz w:val="24"/>
          <w:lang w:eastAsia="sr-Latn-RS"/>
        </w:rPr>
      </w:pPr>
      <w:r w:rsidRPr="00474B36">
        <w:rPr>
          <w:rFonts w:ascii="Times New Roman" w:hAnsi="Times New Roman"/>
          <w:sz w:val="24"/>
          <w:lang w:eastAsia="sr-Latn-RS"/>
        </w:rPr>
        <w:t xml:space="preserve">За изградњу објеката и извођење радова у зони мелиорационих канала уважити </w:t>
      </w:r>
      <w:r w:rsidR="00C06E24" w:rsidRPr="00474B36">
        <w:rPr>
          <w:rFonts w:ascii="Times New Roman" w:hAnsi="Times New Roman"/>
          <w:sz w:val="24"/>
          <w:lang w:eastAsia="sr-Latn-RS"/>
        </w:rPr>
        <w:t>следеће</w:t>
      </w:r>
      <w:r w:rsidRPr="00474B36">
        <w:rPr>
          <w:rFonts w:ascii="Times New Roman" w:hAnsi="Times New Roman"/>
          <w:sz w:val="24"/>
          <w:lang w:eastAsia="sr-Latn-RS"/>
        </w:rPr>
        <w:t>:</w:t>
      </w:r>
    </w:p>
    <w:p w14:paraId="76B9D2E1" w14:textId="7E4584E2" w:rsidR="00CD0210" w:rsidRPr="00474B36" w:rsidRDefault="00D10810" w:rsidP="006430AC">
      <w:pPr>
        <w:pStyle w:val="ListParagraph"/>
        <w:numPr>
          <w:ilvl w:val="0"/>
          <w:numId w:val="111"/>
        </w:numPr>
        <w:tabs>
          <w:tab w:val="left" w:pos="1080"/>
        </w:tabs>
        <w:ind w:left="0" w:firstLine="810"/>
        <w:rPr>
          <w:rFonts w:ascii="Times New Roman" w:hAnsi="Times New Roman"/>
          <w:sz w:val="24"/>
          <w:lang w:val="sr-Cyrl-CS" w:eastAsia="sr-Latn-RS"/>
        </w:rPr>
      </w:pPr>
      <w:r w:rsidRPr="00474B36">
        <w:rPr>
          <w:rFonts w:ascii="Times New Roman" w:hAnsi="Times New Roman"/>
          <w:sz w:val="24"/>
          <w:lang w:val="sr-Cyrl-CS" w:eastAsia="sr-Latn-RS"/>
        </w:rPr>
        <w:t>п</w:t>
      </w:r>
      <w:r w:rsidR="00CD0210" w:rsidRPr="00474B36">
        <w:rPr>
          <w:rFonts w:ascii="Times New Roman" w:hAnsi="Times New Roman"/>
          <w:sz w:val="24"/>
          <w:lang w:val="sr-Cyrl-CS" w:eastAsia="sr-Latn-RS"/>
        </w:rPr>
        <w:t>ланским решењем се не сме се угрозити слободан протицајни профил мелиорационих канала у свим условима рада система, као ни стабилност дна и косина канала;</w:t>
      </w:r>
    </w:p>
    <w:p w14:paraId="7E047D16" w14:textId="4844D1E4" w:rsidR="00CD0210" w:rsidRPr="00474B36" w:rsidRDefault="00D10810" w:rsidP="006430AC">
      <w:pPr>
        <w:pStyle w:val="ListParagraph"/>
        <w:numPr>
          <w:ilvl w:val="0"/>
          <w:numId w:val="111"/>
        </w:numPr>
        <w:tabs>
          <w:tab w:val="left" w:pos="1080"/>
        </w:tabs>
        <w:ind w:left="0" w:firstLine="810"/>
        <w:rPr>
          <w:rFonts w:ascii="Times New Roman" w:hAnsi="Times New Roman"/>
          <w:sz w:val="24"/>
          <w:lang w:val="sr-Cyrl-CS" w:eastAsia="sr-Latn-RS"/>
        </w:rPr>
      </w:pPr>
      <w:r w:rsidRPr="00474B36">
        <w:rPr>
          <w:rFonts w:ascii="Times New Roman" w:hAnsi="Times New Roman"/>
          <w:sz w:val="24"/>
          <w:lang w:val="sr-Cyrl-CS" w:eastAsia="sr-Latn-RS"/>
        </w:rPr>
        <w:t>к</w:t>
      </w:r>
      <w:r w:rsidR="00CD0210" w:rsidRPr="00474B36">
        <w:rPr>
          <w:rFonts w:ascii="Times New Roman" w:hAnsi="Times New Roman"/>
          <w:sz w:val="24"/>
          <w:lang w:val="sr-Cyrl-CS" w:eastAsia="sr-Latn-RS"/>
        </w:rPr>
        <w:t>онтинуитет и правац радно-инспекционих стаза у обалном појасу мелиорационих канала</w:t>
      </w:r>
      <w:r w:rsidR="00EA6F49" w:rsidRPr="00474B36">
        <w:rPr>
          <w:rFonts w:ascii="Times New Roman" w:hAnsi="Times New Roman"/>
          <w:sz w:val="24"/>
          <w:lang w:val="sr-Cyrl-CS" w:eastAsia="sr-Latn-RS"/>
        </w:rPr>
        <w:t xml:space="preserve"> обострано, у ширини минимум 5 </w:t>
      </w:r>
      <w:r w:rsidR="00CD0210" w:rsidRPr="00474B36">
        <w:rPr>
          <w:rFonts w:ascii="Times New Roman" w:hAnsi="Times New Roman"/>
          <w:sz w:val="24"/>
          <w:lang w:val="sr-Cyrl-CS" w:eastAsia="sr-Latn-RS"/>
        </w:rPr>
        <w:t>m, мора се сачувати за пролаз и рад грађевинске механизације која ради на одржавању канала;</w:t>
      </w:r>
      <w:r w:rsidR="00C06E24" w:rsidRPr="00474B36">
        <w:rPr>
          <w:rFonts w:ascii="Times New Roman" w:hAnsi="Times New Roman"/>
          <w:sz w:val="24"/>
          <w:lang w:val="sr-Cyrl-CS" w:eastAsia="sr-Latn-RS"/>
        </w:rPr>
        <w:t xml:space="preserve"> </w:t>
      </w:r>
      <w:r w:rsidR="00CD0210" w:rsidRPr="00474B36">
        <w:rPr>
          <w:rFonts w:ascii="Times New Roman" w:hAnsi="Times New Roman"/>
          <w:sz w:val="24"/>
          <w:lang w:val="sr-Cyrl-CS" w:eastAsia="sr-Latn-RS"/>
        </w:rPr>
        <w:t>Забрањује се обављање радњи које могу угрозити стабилност и функционалност каналске мреже и којима би се онемогућили радови на редовном одржавању каналске мреже који се обављају</w:t>
      </w:r>
      <w:r w:rsidR="003264AE" w:rsidRPr="00474B36">
        <w:rPr>
          <w:rFonts w:ascii="Times New Roman" w:hAnsi="Times New Roman"/>
          <w:sz w:val="24"/>
          <w:lang w:val="sr-Cyrl-CS" w:eastAsia="sr-Latn-RS"/>
        </w:rPr>
        <w:t xml:space="preserve"> у циљу обезбеђења ефикасности</w:t>
      </w:r>
      <w:r w:rsidR="00CD0210" w:rsidRPr="00474B36">
        <w:rPr>
          <w:rFonts w:ascii="Times New Roman" w:hAnsi="Times New Roman"/>
          <w:sz w:val="24"/>
          <w:lang w:val="sr-Cyrl-CS" w:eastAsia="sr-Latn-RS"/>
        </w:rPr>
        <w:t xml:space="preserve"> функционисања хидр</w:t>
      </w:r>
      <w:r w:rsidR="004263A3" w:rsidRPr="00474B36">
        <w:rPr>
          <w:rFonts w:ascii="Times New Roman" w:hAnsi="Times New Roman"/>
          <w:sz w:val="24"/>
          <w:lang w:val="sr-Cyrl-CS" w:eastAsia="sr-Latn-RS"/>
        </w:rPr>
        <w:t>омелиорационог слива и одржавања</w:t>
      </w:r>
      <w:r w:rsidR="00CD0210" w:rsidRPr="00474B36">
        <w:rPr>
          <w:rFonts w:ascii="Times New Roman" w:hAnsi="Times New Roman"/>
          <w:sz w:val="24"/>
          <w:lang w:val="sr-Cyrl-CS" w:eastAsia="sr-Latn-RS"/>
        </w:rPr>
        <w:t xml:space="preserve"> стабилности водног режима;</w:t>
      </w:r>
    </w:p>
    <w:p w14:paraId="0D3FBE44" w14:textId="1E6C9879" w:rsidR="00CD0210" w:rsidRPr="00474B36" w:rsidRDefault="00D10810" w:rsidP="006430AC">
      <w:pPr>
        <w:pStyle w:val="ListParagraph"/>
        <w:numPr>
          <w:ilvl w:val="0"/>
          <w:numId w:val="111"/>
        </w:numPr>
        <w:tabs>
          <w:tab w:val="left" w:pos="1080"/>
        </w:tabs>
        <w:ind w:left="0" w:firstLine="810"/>
        <w:rPr>
          <w:rFonts w:ascii="Times New Roman" w:hAnsi="Times New Roman"/>
          <w:sz w:val="24"/>
          <w:lang w:val="sr-Cyrl-CS" w:eastAsia="sr-Latn-RS"/>
        </w:rPr>
      </w:pPr>
      <w:r w:rsidRPr="00474B36">
        <w:rPr>
          <w:rFonts w:ascii="Times New Roman" w:hAnsi="Times New Roman"/>
          <w:sz w:val="24"/>
          <w:lang w:val="sr-Cyrl-CS" w:eastAsia="sr-Latn-RS"/>
        </w:rPr>
        <w:t>у</w:t>
      </w:r>
      <w:r w:rsidR="00CD0210" w:rsidRPr="00474B36">
        <w:rPr>
          <w:rFonts w:ascii="Times New Roman" w:hAnsi="Times New Roman"/>
          <w:sz w:val="24"/>
          <w:lang w:val="sr-Cyrl-CS" w:eastAsia="sr-Latn-RS"/>
        </w:rPr>
        <w:t>крштање нафтовода и пратећих инсталација са мелиорационим каналом за одводњавање планирати као подземно укрштање испод дна канала, тако да се горња ивица цеви нафтовода и заштитна цев</w:t>
      </w:r>
      <w:r w:rsidR="00EA6F49" w:rsidRPr="00474B36">
        <w:rPr>
          <w:rFonts w:ascii="Times New Roman" w:hAnsi="Times New Roman"/>
          <w:sz w:val="24"/>
          <w:lang w:val="sr-Cyrl-CS" w:eastAsia="sr-Latn-RS"/>
        </w:rPr>
        <w:t xml:space="preserve"> инсталације постави најмање 1 </w:t>
      </w:r>
      <w:r w:rsidR="00CD0210" w:rsidRPr="00474B36">
        <w:rPr>
          <w:rFonts w:ascii="Times New Roman" w:hAnsi="Times New Roman"/>
          <w:sz w:val="24"/>
          <w:lang w:val="sr-Cyrl-CS" w:eastAsia="sr-Latn-RS"/>
        </w:rPr>
        <w:t>m испод пројектоване коте дна канала, у пун</w:t>
      </w:r>
      <w:r w:rsidR="006E227E" w:rsidRPr="00474B36">
        <w:rPr>
          <w:rFonts w:ascii="Times New Roman" w:hAnsi="Times New Roman"/>
          <w:sz w:val="24"/>
          <w:lang w:val="sr-Cyrl-CS" w:eastAsia="sr-Latn-RS"/>
        </w:rPr>
        <w:t>ој ширини канала у нивоу терена;</w:t>
      </w:r>
    </w:p>
    <w:p w14:paraId="6172E130" w14:textId="0DD01A5D" w:rsidR="00CD0210" w:rsidRPr="00474B36" w:rsidRDefault="00D10810" w:rsidP="006430AC">
      <w:pPr>
        <w:pStyle w:val="ListParagraph"/>
        <w:numPr>
          <w:ilvl w:val="0"/>
          <w:numId w:val="111"/>
        </w:numPr>
        <w:tabs>
          <w:tab w:val="left" w:pos="1080"/>
        </w:tabs>
        <w:ind w:left="0" w:firstLine="810"/>
        <w:rPr>
          <w:rFonts w:ascii="Times New Roman" w:hAnsi="Times New Roman"/>
          <w:sz w:val="24"/>
          <w:lang w:val="sr-Cyrl-CS" w:eastAsia="sr-Latn-RS"/>
        </w:rPr>
      </w:pPr>
      <w:r w:rsidRPr="00474B36">
        <w:rPr>
          <w:rFonts w:ascii="Times New Roman" w:hAnsi="Times New Roman"/>
          <w:sz w:val="24"/>
          <w:lang w:val="sr-Cyrl-CS" w:eastAsia="sr-Latn-RS"/>
        </w:rPr>
        <w:t>у</w:t>
      </w:r>
      <w:r w:rsidR="00CD0210" w:rsidRPr="00474B36">
        <w:rPr>
          <w:rFonts w:ascii="Times New Roman" w:hAnsi="Times New Roman"/>
          <w:sz w:val="24"/>
          <w:lang w:val="sr-Cyrl-CS" w:eastAsia="sr-Latn-RS"/>
        </w:rPr>
        <w:t>крштање нафтовода и пратећих инсталација са мелиорационим каналом који има двонаменску функцију (у функцији одводњавања и наводњавања) планирати као подземно укрштање испод дна канала, тако да се горња ивица цеви нафтовода и заштитна цев инсталације постави најмање 1,5</w:t>
      </w:r>
      <w:r w:rsidR="00D918C1" w:rsidRPr="00474B36">
        <w:rPr>
          <w:rFonts w:ascii="Times New Roman" w:hAnsi="Times New Roman"/>
          <w:sz w:val="24"/>
          <w:lang w:val="sr-Cyrl-CS" w:eastAsia="sr-Latn-RS"/>
        </w:rPr>
        <w:t xml:space="preserve"> </w:t>
      </w:r>
      <w:r w:rsidR="00CD0210" w:rsidRPr="00474B36">
        <w:rPr>
          <w:rFonts w:ascii="Times New Roman" w:hAnsi="Times New Roman"/>
          <w:sz w:val="24"/>
          <w:lang w:val="sr-Cyrl-CS" w:eastAsia="sr-Latn-RS"/>
        </w:rPr>
        <w:t>m испод пројектоване коте дна канала, у пуној ширини канала у нивоу терена;</w:t>
      </w:r>
    </w:p>
    <w:p w14:paraId="0F35C7E8" w14:textId="099E2E9C" w:rsidR="00CD0210" w:rsidRPr="00474B36" w:rsidRDefault="00D10810" w:rsidP="006430AC">
      <w:pPr>
        <w:pStyle w:val="ListParagraph"/>
        <w:numPr>
          <w:ilvl w:val="0"/>
          <w:numId w:val="111"/>
        </w:numPr>
        <w:tabs>
          <w:tab w:val="left" w:pos="1080"/>
        </w:tabs>
        <w:ind w:left="0" w:firstLine="810"/>
        <w:rPr>
          <w:rFonts w:ascii="Times New Roman" w:hAnsi="Times New Roman"/>
          <w:sz w:val="24"/>
          <w:lang w:val="sr-Cyrl-CS" w:eastAsia="sr-Latn-RS"/>
        </w:rPr>
      </w:pPr>
      <w:r w:rsidRPr="00474B36">
        <w:rPr>
          <w:rFonts w:ascii="Times New Roman" w:hAnsi="Times New Roman"/>
          <w:sz w:val="24"/>
          <w:lang w:val="sr-Cyrl-CS" w:eastAsia="sr-Latn-RS"/>
        </w:rPr>
        <w:t>у</w:t>
      </w:r>
      <w:r w:rsidR="00CD0210" w:rsidRPr="00474B36">
        <w:rPr>
          <w:rFonts w:ascii="Times New Roman" w:hAnsi="Times New Roman"/>
          <w:sz w:val="24"/>
          <w:lang w:val="sr-Cyrl-CS" w:eastAsia="sr-Latn-RS"/>
        </w:rPr>
        <w:t xml:space="preserve"> случају да је снимљена кота дна постојећег каналa испод пројектоване коте дна канала, најнижу снимљену </w:t>
      </w:r>
      <w:r w:rsidR="006E227E" w:rsidRPr="00474B36">
        <w:rPr>
          <w:rFonts w:ascii="Times New Roman" w:hAnsi="Times New Roman"/>
          <w:sz w:val="24"/>
          <w:lang w:val="sr-Cyrl-CS" w:eastAsia="sr-Latn-RS"/>
        </w:rPr>
        <w:t>коту дна усвојити као меродавну;</w:t>
      </w:r>
    </w:p>
    <w:p w14:paraId="1D42BE1D" w14:textId="519F40F8" w:rsidR="00CD0210" w:rsidRPr="00474B36" w:rsidRDefault="00D10810" w:rsidP="006430AC">
      <w:pPr>
        <w:pStyle w:val="ListParagraph"/>
        <w:numPr>
          <w:ilvl w:val="0"/>
          <w:numId w:val="111"/>
        </w:numPr>
        <w:tabs>
          <w:tab w:val="left" w:pos="1080"/>
        </w:tabs>
        <w:ind w:left="0" w:firstLine="810"/>
        <w:rPr>
          <w:rFonts w:ascii="Times New Roman" w:hAnsi="Times New Roman"/>
          <w:sz w:val="24"/>
          <w:lang w:val="sr-Cyrl-CS" w:eastAsia="sr-Latn-RS"/>
        </w:rPr>
      </w:pPr>
      <w:r w:rsidRPr="00474B36">
        <w:rPr>
          <w:rFonts w:ascii="Times New Roman" w:hAnsi="Times New Roman"/>
          <w:sz w:val="24"/>
          <w:lang w:val="sr-Cyrl-CS" w:eastAsia="sr-Latn-RS"/>
        </w:rPr>
        <w:t>у</w:t>
      </w:r>
      <w:r w:rsidR="00CD0210" w:rsidRPr="00474B36">
        <w:rPr>
          <w:rFonts w:ascii="Times New Roman" w:hAnsi="Times New Roman"/>
          <w:sz w:val="24"/>
          <w:lang w:val="sr-Cyrl-CS" w:eastAsia="sr-Latn-RS"/>
        </w:rPr>
        <w:t xml:space="preserve"> случају да је снимљени габарит постојећег канала већи од пројектованог, усвојити постојећу ширину канала у нивоу терена као меродавну;</w:t>
      </w:r>
    </w:p>
    <w:p w14:paraId="2484262B" w14:textId="28423EC7" w:rsidR="00CD0210" w:rsidRPr="00474B36" w:rsidRDefault="00D10810" w:rsidP="006430AC">
      <w:pPr>
        <w:pStyle w:val="ListParagraph"/>
        <w:numPr>
          <w:ilvl w:val="0"/>
          <w:numId w:val="111"/>
        </w:numPr>
        <w:tabs>
          <w:tab w:val="left" w:pos="1080"/>
        </w:tabs>
        <w:ind w:left="0" w:firstLine="810"/>
        <w:rPr>
          <w:rFonts w:ascii="Times New Roman" w:hAnsi="Times New Roman"/>
          <w:spacing w:val="-4"/>
          <w:sz w:val="24"/>
          <w:lang w:val="sr-Cyrl-CS" w:eastAsia="sr-Latn-RS"/>
        </w:rPr>
      </w:pPr>
      <w:r w:rsidRPr="00474B36">
        <w:rPr>
          <w:rFonts w:ascii="Times New Roman" w:hAnsi="Times New Roman"/>
          <w:spacing w:val="-4"/>
          <w:sz w:val="24"/>
          <w:lang w:val="sr-Cyrl-CS" w:eastAsia="sr-Latn-RS"/>
        </w:rPr>
        <w:t>н</w:t>
      </w:r>
      <w:r w:rsidR="006656DA" w:rsidRPr="00474B36">
        <w:rPr>
          <w:rFonts w:ascii="Times New Roman" w:hAnsi="Times New Roman"/>
          <w:spacing w:val="-4"/>
          <w:sz w:val="24"/>
          <w:lang w:val="sr-Cyrl-CS" w:eastAsia="sr-Latn-RS"/>
        </w:rPr>
        <w:t xml:space="preserve">а </w:t>
      </w:r>
      <w:r w:rsidR="00CD0210" w:rsidRPr="00474B36">
        <w:rPr>
          <w:rFonts w:ascii="Times New Roman" w:hAnsi="Times New Roman"/>
          <w:spacing w:val="-4"/>
          <w:sz w:val="24"/>
          <w:lang w:val="sr-Cyrl-CS" w:eastAsia="sr-Latn-RS"/>
        </w:rPr>
        <w:t xml:space="preserve">локацији где </w:t>
      </w:r>
      <w:r w:rsidR="004368D8" w:rsidRPr="00474B36">
        <w:rPr>
          <w:rFonts w:ascii="Times New Roman" w:hAnsi="Times New Roman"/>
          <w:spacing w:val="-4"/>
          <w:sz w:val="24"/>
          <w:lang w:val="sr-Cyrl-CS" w:eastAsia="sr-Latn-RS"/>
        </w:rPr>
        <w:t xml:space="preserve">надлежно </w:t>
      </w:r>
      <w:r w:rsidR="00087974" w:rsidRPr="00474B36">
        <w:rPr>
          <w:rFonts w:ascii="Times New Roman" w:hAnsi="Times New Roman"/>
          <w:spacing w:val="-4"/>
          <w:sz w:val="24"/>
          <w:lang w:val="sr-Cyrl-CS" w:eastAsia="sr-Latn-RS"/>
        </w:rPr>
        <w:t>водопривредно предузеће</w:t>
      </w:r>
      <w:r w:rsidR="00CD0210" w:rsidRPr="00474B36">
        <w:rPr>
          <w:rFonts w:ascii="Times New Roman" w:hAnsi="Times New Roman"/>
          <w:spacing w:val="-4"/>
          <w:sz w:val="24"/>
          <w:lang w:val="sr-Cyrl-CS" w:eastAsia="sr-Latn-RS"/>
        </w:rPr>
        <w:t xml:space="preserve"> не располаже подацима о пројектованим карактеристикама мелиорационог канала, укрштање са објектом пројектовати тако да се горња ивица заш</w:t>
      </w:r>
      <w:r w:rsidR="00D918C1" w:rsidRPr="00474B36">
        <w:rPr>
          <w:rFonts w:ascii="Times New Roman" w:hAnsi="Times New Roman"/>
          <w:spacing w:val="-4"/>
          <w:sz w:val="24"/>
          <w:lang w:val="sr-Cyrl-CS" w:eastAsia="sr-Latn-RS"/>
        </w:rPr>
        <w:t>тите објекта постави најмање 2</w:t>
      </w:r>
      <w:r w:rsidR="00CD0210" w:rsidRPr="00474B36">
        <w:rPr>
          <w:rFonts w:ascii="Times New Roman" w:hAnsi="Times New Roman"/>
          <w:spacing w:val="-4"/>
          <w:sz w:val="24"/>
          <w:lang w:val="sr-Cyrl-CS" w:eastAsia="sr-Latn-RS"/>
        </w:rPr>
        <w:t xml:space="preserve"> m испод снимљене најниже коте дна постојећег канала, у рачунској пуној ширини канала у нивоу терена (нагиб косина канала 1:1,5);</w:t>
      </w:r>
    </w:p>
    <w:p w14:paraId="56E6852C" w14:textId="28CA60F2" w:rsidR="00C06E24" w:rsidRPr="00474B36" w:rsidRDefault="00D10810" w:rsidP="006430AC">
      <w:pPr>
        <w:pStyle w:val="ListParagraph"/>
        <w:numPr>
          <w:ilvl w:val="0"/>
          <w:numId w:val="111"/>
        </w:numPr>
        <w:tabs>
          <w:tab w:val="left" w:pos="1080"/>
        </w:tabs>
        <w:ind w:left="0" w:firstLine="810"/>
        <w:rPr>
          <w:rFonts w:ascii="Times New Roman" w:hAnsi="Times New Roman"/>
          <w:sz w:val="24"/>
          <w:lang w:val="sr-Cyrl-CS" w:eastAsia="sr-Latn-RS"/>
        </w:rPr>
      </w:pPr>
      <w:r w:rsidRPr="00474B36">
        <w:rPr>
          <w:rFonts w:ascii="Times New Roman" w:hAnsi="Times New Roman"/>
          <w:sz w:val="24"/>
          <w:lang w:val="sr-Cyrl-CS" w:eastAsia="sr-Latn-RS"/>
        </w:rPr>
        <w:t>у</w:t>
      </w:r>
      <w:r w:rsidR="00CD0210" w:rsidRPr="00474B36">
        <w:rPr>
          <w:rFonts w:ascii="Times New Roman" w:hAnsi="Times New Roman"/>
          <w:sz w:val="24"/>
          <w:lang w:val="sr-Cyrl-CS" w:eastAsia="sr-Latn-RS"/>
        </w:rPr>
        <w:t>крштање подземне инсталације са каналом планирати што је могуће ближе углу од 90° у односу на ос</w:t>
      </w:r>
      <w:r w:rsidR="00557B55" w:rsidRPr="00474B36">
        <w:rPr>
          <w:rFonts w:ascii="Times New Roman" w:hAnsi="Times New Roman"/>
          <w:sz w:val="24"/>
          <w:lang w:val="sr-Cyrl-CS" w:eastAsia="sr-Latn-RS"/>
        </w:rPr>
        <w:t xml:space="preserve">у канала и удаљити минимално 5 </w:t>
      </w:r>
      <w:r w:rsidR="00CD0210" w:rsidRPr="00474B36">
        <w:rPr>
          <w:rFonts w:ascii="Times New Roman" w:hAnsi="Times New Roman"/>
          <w:sz w:val="24"/>
          <w:lang w:val="sr-Cyrl-CS" w:eastAsia="sr-Latn-RS"/>
        </w:rPr>
        <w:t>m од ивице постојећег моста/пропуста односно минимално за ширину заштитног појаса планиране инсталације, уколико је прописан појас</w:t>
      </w:r>
      <w:r w:rsidR="00557B55" w:rsidRPr="00474B36">
        <w:rPr>
          <w:rFonts w:ascii="Times New Roman" w:hAnsi="Times New Roman"/>
          <w:sz w:val="24"/>
          <w:lang w:val="sr-Cyrl-CS" w:eastAsia="sr-Latn-RS"/>
        </w:rPr>
        <w:t xml:space="preserve"> заштите инсталације шири од 5 </w:t>
      </w:r>
      <w:r w:rsidR="000A047D" w:rsidRPr="00474B36">
        <w:rPr>
          <w:rFonts w:ascii="Times New Roman" w:hAnsi="Times New Roman"/>
          <w:sz w:val="24"/>
          <w:lang w:val="sr-Cyrl-CS" w:eastAsia="sr-Latn-RS"/>
        </w:rPr>
        <w:t>m.</w:t>
      </w:r>
    </w:p>
    <w:p w14:paraId="620D2CD1" w14:textId="77777777" w:rsidR="00CD0210" w:rsidRPr="00474B36" w:rsidRDefault="00CD0210" w:rsidP="00C02FCA">
      <w:pPr>
        <w:ind w:firstLine="540"/>
        <w:rPr>
          <w:rFonts w:ascii="Times New Roman" w:hAnsi="Times New Roman"/>
          <w:sz w:val="24"/>
          <w:lang w:eastAsia="sr-Latn-RS"/>
        </w:rPr>
      </w:pPr>
      <w:r w:rsidRPr="00474B36">
        <w:rPr>
          <w:rFonts w:ascii="Times New Roman" w:hAnsi="Times New Roman"/>
          <w:sz w:val="24"/>
          <w:lang w:eastAsia="sr-Latn-RS"/>
        </w:rPr>
        <w:t>При паралелном вођењу нафтовода и осталих објеката и система у функцији нафтовода (оптички каблови и др.) са мелиорационим каналима, уважити следеће:</w:t>
      </w:r>
    </w:p>
    <w:p w14:paraId="2E7D345B" w14:textId="63621B3A" w:rsidR="00CD0210" w:rsidRPr="00474B36" w:rsidRDefault="000A047D" w:rsidP="006430AC">
      <w:pPr>
        <w:pStyle w:val="ListParagraph"/>
        <w:numPr>
          <w:ilvl w:val="0"/>
          <w:numId w:val="112"/>
        </w:numPr>
        <w:tabs>
          <w:tab w:val="left" w:pos="990"/>
        </w:tabs>
        <w:ind w:left="0" w:firstLine="720"/>
        <w:rPr>
          <w:rFonts w:ascii="Times New Roman" w:hAnsi="Times New Roman"/>
          <w:sz w:val="24"/>
          <w:lang w:val="sr-Cyrl-CS" w:eastAsia="sr-Latn-RS"/>
        </w:rPr>
      </w:pPr>
      <w:r w:rsidRPr="00474B36">
        <w:rPr>
          <w:rFonts w:ascii="Times New Roman" w:hAnsi="Times New Roman"/>
          <w:sz w:val="24"/>
          <w:lang w:val="sr-Cyrl-CS" w:eastAsia="sr-Latn-RS"/>
        </w:rPr>
        <w:lastRenderedPageBreak/>
        <w:t>п</w:t>
      </w:r>
      <w:r w:rsidR="00CD0210" w:rsidRPr="00474B36">
        <w:rPr>
          <w:rFonts w:ascii="Times New Roman" w:hAnsi="Times New Roman"/>
          <w:sz w:val="24"/>
          <w:lang w:val="sr-Cyrl-CS" w:eastAsia="sr-Latn-RS"/>
        </w:rPr>
        <w:t>ри постављању нафтовода, по траси која је паралелна са мелиорационим каналом, нафтовод положити ван експропри</w:t>
      </w:r>
      <w:r w:rsidR="00043E2C" w:rsidRPr="00474B36">
        <w:rPr>
          <w:rFonts w:ascii="Times New Roman" w:hAnsi="Times New Roman"/>
          <w:sz w:val="24"/>
          <w:lang w:val="sr-Cyrl-CS" w:eastAsia="sr-Latn-RS"/>
        </w:rPr>
        <w:t>ј</w:t>
      </w:r>
      <w:r w:rsidR="00CD0210" w:rsidRPr="00474B36">
        <w:rPr>
          <w:rFonts w:ascii="Times New Roman" w:hAnsi="Times New Roman"/>
          <w:sz w:val="24"/>
          <w:lang w:val="sr-Cyrl-CS" w:eastAsia="sr-Latn-RS"/>
        </w:rPr>
        <w:t>ационог појаса канала, тако да међусобно (управно) растојање између нафтовода и ивице обала</w:t>
      </w:r>
      <w:r w:rsidR="0017596D" w:rsidRPr="00474B36">
        <w:rPr>
          <w:rFonts w:ascii="Times New Roman" w:hAnsi="Times New Roman"/>
          <w:sz w:val="24"/>
          <w:lang w:val="sr-Cyrl-CS" w:eastAsia="sr-Latn-RS"/>
        </w:rPr>
        <w:t xml:space="preserve"> канала мора бити минимално 10 </w:t>
      </w:r>
      <w:r w:rsidR="00CD0210" w:rsidRPr="00474B36">
        <w:rPr>
          <w:rFonts w:ascii="Times New Roman" w:hAnsi="Times New Roman"/>
          <w:sz w:val="24"/>
          <w:lang w:val="sr-Cyrl-CS" w:eastAsia="sr-Latn-RS"/>
        </w:rPr>
        <w:t>m, у складу са табелом из члана 10. Правилника о техничким условима за несметан и безбедан транспор</w:t>
      </w:r>
      <w:r w:rsidR="00FF3E1E" w:rsidRPr="00474B36">
        <w:rPr>
          <w:rFonts w:ascii="Times New Roman" w:hAnsi="Times New Roman"/>
          <w:sz w:val="24"/>
          <w:lang w:val="sr-Cyrl-CS" w:eastAsia="sr-Latn-RS"/>
        </w:rPr>
        <w:t>т нафтоводима и продуктоводима</w:t>
      </w:r>
      <w:r w:rsidR="00CD0210" w:rsidRPr="00474B36">
        <w:rPr>
          <w:rFonts w:ascii="Times New Roman" w:hAnsi="Times New Roman"/>
          <w:sz w:val="24"/>
          <w:lang w:val="sr-Cyrl-CS" w:eastAsia="sr-Latn-RS"/>
        </w:rPr>
        <w:t>;</w:t>
      </w:r>
    </w:p>
    <w:p w14:paraId="648FCC0A" w14:textId="7E659E06" w:rsidR="00C06E24" w:rsidRPr="00474B36" w:rsidRDefault="000A047D" w:rsidP="006430AC">
      <w:pPr>
        <w:pStyle w:val="ListParagraph"/>
        <w:numPr>
          <w:ilvl w:val="0"/>
          <w:numId w:val="112"/>
        </w:numPr>
        <w:tabs>
          <w:tab w:val="left" w:pos="990"/>
        </w:tabs>
        <w:ind w:left="0" w:firstLine="720"/>
        <w:rPr>
          <w:rFonts w:ascii="Times New Roman" w:hAnsi="Times New Roman"/>
          <w:sz w:val="24"/>
          <w:lang w:val="sr-Cyrl-CS" w:eastAsia="sr-Latn-RS"/>
        </w:rPr>
      </w:pPr>
      <w:r w:rsidRPr="00474B36">
        <w:rPr>
          <w:rFonts w:ascii="Times New Roman" w:hAnsi="Times New Roman"/>
          <w:sz w:val="24"/>
          <w:lang w:val="sr-Cyrl-CS" w:eastAsia="sr-Latn-RS"/>
        </w:rPr>
        <w:t>п</w:t>
      </w:r>
      <w:r w:rsidR="00CD0210" w:rsidRPr="00474B36">
        <w:rPr>
          <w:rFonts w:ascii="Times New Roman" w:hAnsi="Times New Roman"/>
          <w:sz w:val="24"/>
          <w:lang w:val="sr-Cyrl-CS" w:eastAsia="sr-Latn-RS"/>
        </w:rPr>
        <w:t xml:space="preserve">рипадајуће пратеће инсталације </w:t>
      </w:r>
      <w:r w:rsidR="00584F10" w:rsidRPr="00474B36">
        <w:rPr>
          <w:rFonts w:ascii="Times New Roman" w:hAnsi="Times New Roman"/>
          <w:sz w:val="24"/>
          <w:lang w:val="sr-Cyrl-CS" w:eastAsia="sr-Latn-RS"/>
        </w:rPr>
        <w:t>нафтовода</w:t>
      </w:r>
      <w:r w:rsidR="00CD0210" w:rsidRPr="00474B36">
        <w:rPr>
          <w:rFonts w:ascii="Times New Roman" w:hAnsi="Times New Roman"/>
          <w:sz w:val="24"/>
          <w:lang w:val="sr-Cyrl-CS" w:eastAsia="sr-Latn-RS"/>
        </w:rPr>
        <w:t xml:space="preserve"> поставити ван експропри</w:t>
      </w:r>
      <w:r w:rsidR="008D0997">
        <w:rPr>
          <w:rFonts w:ascii="Times New Roman" w:hAnsi="Times New Roman"/>
          <w:sz w:val="24"/>
          <w:lang w:val="sr-Cyrl-CS" w:eastAsia="sr-Latn-RS"/>
        </w:rPr>
        <w:t>ј</w:t>
      </w:r>
      <w:r w:rsidR="00CD0210" w:rsidRPr="00474B36">
        <w:rPr>
          <w:rFonts w:ascii="Times New Roman" w:hAnsi="Times New Roman"/>
          <w:sz w:val="24"/>
          <w:lang w:val="sr-Cyrl-CS" w:eastAsia="sr-Latn-RS"/>
        </w:rPr>
        <w:t>ационог појаса мелиорационог канала и на растојању минимално 5</w:t>
      </w:r>
      <w:r w:rsidR="00D63CFB" w:rsidRPr="00474B36">
        <w:rPr>
          <w:rFonts w:ascii="Times New Roman" w:hAnsi="Times New Roman"/>
          <w:sz w:val="24"/>
          <w:lang w:val="sr-Cyrl-CS" w:eastAsia="sr-Latn-RS"/>
        </w:rPr>
        <w:t xml:space="preserve"> </w:t>
      </w:r>
      <w:r w:rsidRPr="00474B36">
        <w:rPr>
          <w:rFonts w:ascii="Times New Roman" w:hAnsi="Times New Roman"/>
          <w:sz w:val="24"/>
          <w:lang w:val="sr-Cyrl-CS" w:eastAsia="sr-Latn-RS"/>
        </w:rPr>
        <w:t>m од обала канала.</w:t>
      </w:r>
    </w:p>
    <w:p w14:paraId="7AA6CCB9" w14:textId="77777777" w:rsidR="009E45A8" w:rsidRPr="00474B36" w:rsidRDefault="009E45A8" w:rsidP="00C02FCA">
      <w:pPr>
        <w:ind w:firstLine="540"/>
        <w:rPr>
          <w:rFonts w:ascii="Times New Roman" w:hAnsi="Times New Roman"/>
          <w:sz w:val="24"/>
          <w:lang w:eastAsia="sr-Latn-RS"/>
        </w:rPr>
      </w:pPr>
      <w:bookmarkStart w:id="768" w:name="_Toc66599896"/>
      <w:bookmarkStart w:id="769" w:name="_Toc66610049"/>
      <w:bookmarkStart w:id="770" w:name="_Toc66610152"/>
      <w:bookmarkStart w:id="771" w:name="_Toc66620874"/>
      <w:bookmarkStart w:id="772" w:name="_Toc66620982"/>
      <w:bookmarkStart w:id="773" w:name="_Toc69452785"/>
      <w:bookmarkStart w:id="774" w:name="_Toc69467075"/>
      <w:bookmarkStart w:id="775" w:name="_Toc69718291"/>
      <w:bookmarkStart w:id="776" w:name="_Toc69718401"/>
      <w:r w:rsidRPr="00474B36">
        <w:rPr>
          <w:rFonts w:ascii="Times New Roman" w:hAnsi="Times New Roman"/>
          <w:sz w:val="24"/>
          <w:lang w:eastAsia="sr-Latn-RS"/>
        </w:rPr>
        <w:t>При одабиру техничког решења за локације где се нафтовод укршта са инсталацијама водовода и канализације подземно, морају се уважавати следећи услови:</w:t>
      </w:r>
    </w:p>
    <w:p w14:paraId="3D03D9CA" w14:textId="277E748C" w:rsidR="009E45A8" w:rsidRPr="00474B36" w:rsidRDefault="000A047D" w:rsidP="006430AC">
      <w:pPr>
        <w:pStyle w:val="ListParagraph"/>
        <w:numPr>
          <w:ilvl w:val="0"/>
          <w:numId w:val="113"/>
        </w:numPr>
        <w:tabs>
          <w:tab w:val="left" w:pos="990"/>
        </w:tabs>
        <w:ind w:left="0" w:firstLine="720"/>
        <w:rPr>
          <w:rFonts w:ascii="Times New Roman" w:hAnsi="Times New Roman"/>
          <w:sz w:val="24"/>
          <w:lang w:val="sr-Cyrl-CS" w:eastAsia="sr-Latn-RS"/>
        </w:rPr>
      </w:pPr>
      <w:r w:rsidRPr="00474B36">
        <w:rPr>
          <w:rFonts w:ascii="Times New Roman" w:hAnsi="Times New Roman"/>
          <w:sz w:val="24"/>
          <w:lang w:val="sr-Cyrl-CS" w:eastAsia="sr-Latn-RS"/>
        </w:rPr>
        <w:t>у</w:t>
      </w:r>
      <w:r w:rsidR="009E45A8" w:rsidRPr="00474B36">
        <w:rPr>
          <w:rFonts w:ascii="Times New Roman" w:hAnsi="Times New Roman"/>
          <w:sz w:val="24"/>
          <w:lang w:val="sr-Cyrl-CS" w:eastAsia="sr-Latn-RS"/>
        </w:rPr>
        <w:t>гао укрштања осе новопројектованог нафтовода са осом инсталација водовода и канализације мора бити између 60° и 90°;</w:t>
      </w:r>
    </w:p>
    <w:p w14:paraId="17EEC293" w14:textId="71E249DB" w:rsidR="006A460C" w:rsidRPr="00474B36" w:rsidRDefault="000A047D" w:rsidP="006430AC">
      <w:pPr>
        <w:pStyle w:val="ListParagraph"/>
        <w:numPr>
          <w:ilvl w:val="0"/>
          <w:numId w:val="113"/>
        </w:numPr>
        <w:tabs>
          <w:tab w:val="left" w:pos="990"/>
        </w:tabs>
        <w:ind w:left="0" w:firstLine="720"/>
        <w:rPr>
          <w:rFonts w:ascii="Times New Roman" w:hAnsi="Times New Roman"/>
          <w:sz w:val="24"/>
          <w:lang w:val="sr-Cyrl-CS" w:eastAsia="sr-Latn-RS"/>
        </w:rPr>
      </w:pPr>
      <w:r w:rsidRPr="00474B36">
        <w:rPr>
          <w:rFonts w:ascii="Times New Roman" w:hAnsi="Times New Roman"/>
          <w:sz w:val="24"/>
          <w:lang w:val="sr-Cyrl-CS" w:eastAsia="sr-Latn-RS"/>
        </w:rPr>
        <w:t>н</w:t>
      </w:r>
      <w:r w:rsidR="009E45A8" w:rsidRPr="00474B36">
        <w:rPr>
          <w:rFonts w:ascii="Times New Roman" w:hAnsi="Times New Roman"/>
          <w:sz w:val="24"/>
          <w:lang w:val="sr-Cyrl-CS" w:eastAsia="sr-Latn-RS"/>
        </w:rPr>
        <w:t>а местима укрштања и паралелног вођења новопројектованог нафтовода са изграђеним инсталаци</w:t>
      </w:r>
      <w:r w:rsidR="0079735A" w:rsidRPr="00474B36">
        <w:rPr>
          <w:rFonts w:ascii="Times New Roman" w:hAnsi="Times New Roman"/>
          <w:sz w:val="24"/>
          <w:lang w:val="sr-Cyrl-CS" w:eastAsia="sr-Latn-RS"/>
        </w:rPr>
        <w:t>јама водовода и канализације, као и</w:t>
      </w:r>
      <w:r w:rsidR="009E45A8" w:rsidRPr="00474B36">
        <w:rPr>
          <w:rFonts w:ascii="Times New Roman" w:hAnsi="Times New Roman"/>
          <w:sz w:val="24"/>
          <w:lang w:val="sr-Cyrl-CS" w:eastAsia="sr-Latn-RS"/>
        </w:rPr>
        <w:t xml:space="preserve"> припадајућим објектима, испоштовати минимална одстојања од спољни</w:t>
      </w:r>
      <w:r w:rsidR="00EA6F49" w:rsidRPr="00474B36">
        <w:rPr>
          <w:rFonts w:ascii="Times New Roman" w:hAnsi="Times New Roman"/>
          <w:sz w:val="24"/>
          <w:lang w:val="sr-Cyrl-CS" w:eastAsia="sr-Latn-RS"/>
        </w:rPr>
        <w:t>х ивица цеви и објеката</w:t>
      </w:r>
      <w:r w:rsidR="0079735A" w:rsidRPr="00474B36">
        <w:rPr>
          <w:rFonts w:ascii="Times New Roman" w:hAnsi="Times New Roman"/>
          <w:sz w:val="24"/>
          <w:lang w:val="sr-Cyrl-CS" w:eastAsia="sr-Latn-RS"/>
        </w:rPr>
        <w:t>,</w:t>
      </w:r>
      <w:r w:rsidR="00EA6F49" w:rsidRPr="00474B36">
        <w:rPr>
          <w:rFonts w:ascii="Times New Roman" w:hAnsi="Times New Roman"/>
          <w:sz w:val="24"/>
          <w:lang w:val="sr-Cyrl-CS" w:eastAsia="sr-Latn-RS"/>
        </w:rPr>
        <w:t xml:space="preserve"> и то 1</w:t>
      </w:r>
      <w:r w:rsidR="009E45A8" w:rsidRPr="00474B36">
        <w:rPr>
          <w:rFonts w:ascii="Times New Roman" w:hAnsi="Times New Roman"/>
          <w:sz w:val="24"/>
          <w:lang w:val="sr-Cyrl-CS" w:eastAsia="sr-Latn-RS"/>
        </w:rPr>
        <w:t xml:space="preserve"> m код паралелног вођења инсталација, односно 0,5 m код укрштања инсталација.</w:t>
      </w:r>
      <w:r w:rsidR="000662CA" w:rsidRPr="00474B36">
        <w:rPr>
          <w:rFonts w:ascii="Times New Roman" w:hAnsi="Times New Roman"/>
          <w:sz w:val="24"/>
          <w:lang w:val="sr-Cyrl-CS" w:eastAsia="sr-Latn-RS"/>
        </w:rPr>
        <w:t xml:space="preserve"> </w:t>
      </w:r>
      <w:r w:rsidR="009E45A8" w:rsidRPr="00474B36">
        <w:rPr>
          <w:rFonts w:ascii="Times New Roman" w:hAnsi="Times New Roman"/>
          <w:sz w:val="24"/>
          <w:lang w:val="sr-Cyrl-CS" w:eastAsia="sr-Latn-RS"/>
        </w:rPr>
        <w:t xml:space="preserve">Задате вредности су растојања од спољне ивице </w:t>
      </w:r>
      <w:r w:rsidR="000662CA" w:rsidRPr="00474B36">
        <w:rPr>
          <w:rFonts w:ascii="Times New Roman" w:hAnsi="Times New Roman"/>
          <w:sz w:val="24"/>
          <w:lang w:val="sr-Cyrl-CS" w:eastAsia="sr-Latn-RS"/>
        </w:rPr>
        <w:t>нафтовод</w:t>
      </w:r>
      <w:r w:rsidR="009E45A8" w:rsidRPr="00474B36">
        <w:rPr>
          <w:rFonts w:ascii="Times New Roman" w:hAnsi="Times New Roman"/>
          <w:sz w:val="24"/>
          <w:lang w:val="sr-Cyrl-CS" w:eastAsia="sr-Latn-RS"/>
        </w:rPr>
        <w:t>а до спољне ивице инсталација и о</w:t>
      </w:r>
      <w:r w:rsidR="000662CA" w:rsidRPr="00474B36">
        <w:rPr>
          <w:rFonts w:ascii="Times New Roman" w:hAnsi="Times New Roman"/>
          <w:sz w:val="24"/>
          <w:lang w:val="sr-Cyrl-CS" w:eastAsia="sr-Latn-RS"/>
        </w:rPr>
        <w:t>бјеката водовода и канализације;</w:t>
      </w:r>
    </w:p>
    <w:p w14:paraId="788D3BD7" w14:textId="11330D8F" w:rsidR="000662CA" w:rsidRPr="00474B36" w:rsidRDefault="000A047D" w:rsidP="006430AC">
      <w:pPr>
        <w:pStyle w:val="ListParagraph"/>
        <w:numPr>
          <w:ilvl w:val="0"/>
          <w:numId w:val="113"/>
        </w:numPr>
        <w:tabs>
          <w:tab w:val="left" w:pos="990"/>
        </w:tabs>
        <w:ind w:left="0" w:firstLine="720"/>
        <w:rPr>
          <w:rFonts w:ascii="Times New Roman" w:hAnsi="Times New Roman"/>
          <w:sz w:val="24"/>
          <w:lang w:val="sr-Cyrl-CS" w:eastAsia="sr-Latn-RS"/>
        </w:rPr>
      </w:pPr>
      <w:r w:rsidRPr="00474B36">
        <w:rPr>
          <w:rFonts w:ascii="Times New Roman" w:hAnsi="Times New Roman"/>
          <w:sz w:val="24"/>
          <w:lang w:val="sr-Cyrl-CS" w:eastAsia="sr-Latn-RS"/>
        </w:rPr>
        <w:t>у</w:t>
      </w:r>
      <w:r w:rsidR="009E45A8" w:rsidRPr="00474B36">
        <w:rPr>
          <w:rFonts w:ascii="Times New Roman" w:hAnsi="Times New Roman"/>
          <w:sz w:val="24"/>
          <w:lang w:val="sr-Cyrl-CS" w:eastAsia="sr-Latn-RS"/>
        </w:rPr>
        <w:t>колико није могуће испоштовати тражене услове, пројектом предви</w:t>
      </w:r>
      <w:r w:rsidR="000662CA" w:rsidRPr="00474B36">
        <w:rPr>
          <w:rFonts w:ascii="Times New Roman" w:hAnsi="Times New Roman"/>
          <w:sz w:val="24"/>
          <w:lang w:val="sr-Cyrl-CS" w:eastAsia="sr-Latn-RS"/>
        </w:rPr>
        <w:t>дети одговарајућу заштиту истих;</w:t>
      </w:r>
    </w:p>
    <w:p w14:paraId="7C12EE73" w14:textId="3E63D86B" w:rsidR="000662CA" w:rsidRPr="00474B36" w:rsidRDefault="000A047D" w:rsidP="006430AC">
      <w:pPr>
        <w:pStyle w:val="ListParagraph"/>
        <w:numPr>
          <w:ilvl w:val="0"/>
          <w:numId w:val="113"/>
        </w:numPr>
        <w:tabs>
          <w:tab w:val="left" w:pos="990"/>
        </w:tabs>
        <w:ind w:left="0" w:firstLine="720"/>
        <w:rPr>
          <w:rFonts w:ascii="Times New Roman" w:hAnsi="Times New Roman"/>
          <w:sz w:val="24"/>
          <w:lang w:val="sr-Cyrl-CS" w:eastAsia="sr-Latn-RS"/>
        </w:rPr>
      </w:pPr>
      <w:r w:rsidRPr="00474B36">
        <w:rPr>
          <w:rFonts w:ascii="Times New Roman" w:hAnsi="Times New Roman"/>
          <w:sz w:val="24"/>
          <w:lang w:val="sr-Cyrl-CS" w:eastAsia="sr-Latn-RS"/>
        </w:rPr>
        <w:t>п</w:t>
      </w:r>
      <w:r w:rsidR="009E45A8" w:rsidRPr="00474B36">
        <w:rPr>
          <w:rFonts w:ascii="Times New Roman" w:hAnsi="Times New Roman"/>
          <w:sz w:val="24"/>
          <w:lang w:val="sr-Cyrl-CS" w:eastAsia="sr-Latn-RS"/>
        </w:rPr>
        <w:t xml:space="preserve">ре израде пројектне документације, потребно је извршити претходно шлицовање терена у циљу тачног </w:t>
      </w:r>
      <w:r w:rsidR="000662CA" w:rsidRPr="00474B36">
        <w:rPr>
          <w:rFonts w:ascii="Times New Roman" w:hAnsi="Times New Roman"/>
          <w:sz w:val="24"/>
          <w:lang w:val="sr-Cyrl-CS" w:eastAsia="sr-Latn-RS"/>
        </w:rPr>
        <w:t>утврђивања положаја инсталација.</w:t>
      </w:r>
    </w:p>
    <w:p w14:paraId="4E526329" w14:textId="551343FB" w:rsidR="009E45A8" w:rsidRPr="00474B36" w:rsidRDefault="009E45A8" w:rsidP="00DD1205">
      <w:pPr>
        <w:ind w:firstLine="720"/>
        <w:rPr>
          <w:rFonts w:ascii="Times New Roman" w:hAnsi="Times New Roman"/>
          <w:b/>
          <w:sz w:val="24"/>
          <w:lang w:eastAsia="en-US"/>
        </w:rPr>
      </w:pPr>
    </w:p>
    <w:p w14:paraId="17DA40E0" w14:textId="69E67EC0" w:rsidR="009C2124" w:rsidRPr="00474B36" w:rsidRDefault="006A010D" w:rsidP="000A047D">
      <w:pPr>
        <w:pStyle w:val="Heading3"/>
        <w:ind w:left="709" w:firstLine="720"/>
        <w:jc w:val="center"/>
        <w:rPr>
          <w:b w:val="0"/>
        </w:rPr>
      </w:pPr>
      <w:bookmarkStart w:id="777" w:name="_Toc183159239"/>
      <w:r w:rsidRPr="00474B36">
        <w:rPr>
          <w:b w:val="0"/>
        </w:rPr>
        <w:t>3</w:t>
      </w:r>
      <w:r w:rsidR="00BF7FD2" w:rsidRPr="00474B36">
        <w:rPr>
          <w:b w:val="0"/>
        </w:rPr>
        <w:t>.</w:t>
      </w:r>
      <w:r w:rsidR="0026495A" w:rsidRPr="00474B36">
        <w:rPr>
          <w:b w:val="0"/>
        </w:rPr>
        <w:t>7</w:t>
      </w:r>
      <w:r w:rsidR="00BF7FD2" w:rsidRPr="00474B36">
        <w:rPr>
          <w:b w:val="0"/>
        </w:rPr>
        <w:t>.</w:t>
      </w:r>
      <w:r w:rsidR="001D163D" w:rsidRPr="00474B36">
        <w:rPr>
          <w:b w:val="0"/>
        </w:rPr>
        <w:t>3</w:t>
      </w:r>
      <w:r w:rsidR="00BF7FD2" w:rsidRPr="00474B36">
        <w:rPr>
          <w:b w:val="0"/>
        </w:rPr>
        <w:t>.</w:t>
      </w:r>
      <w:r w:rsidR="00C71697" w:rsidRPr="00474B36">
        <w:rPr>
          <w:b w:val="0"/>
        </w:rPr>
        <w:t xml:space="preserve"> </w:t>
      </w:r>
      <w:r w:rsidR="00C71697" w:rsidRPr="00474B36">
        <w:rPr>
          <w:b w:val="0"/>
        </w:rPr>
        <w:tab/>
      </w:r>
      <w:r w:rsidR="009C2124" w:rsidRPr="00474B36">
        <w:rPr>
          <w:b w:val="0"/>
        </w:rPr>
        <w:t xml:space="preserve">Правила паралелног вођења и укрштања </w:t>
      </w:r>
      <w:r w:rsidR="002F622A" w:rsidRPr="00474B36">
        <w:rPr>
          <w:b w:val="0"/>
        </w:rPr>
        <w:t>нафтовода</w:t>
      </w:r>
      <w:r w:rsidR="009C2124" w:rsidRPr="00474B36">
        <w:rPr>
          <w:b w:val="0"/>
        </w:rPr>
        <w:t xml:space="preserve"> са електроенергетском инфраструктуром</w:t>
      </w:r>
      <w:bookmarkEnd w:id="768"/>
      <w:bookmarkEnd w:id="769"/>
      <w:bookmarkEnd w:id="770"/>
      <w:bookmarkEnd w:id="771"/>
      <w:bookmarkEnd w:id="772"/>
      <w:bookmarkEnd w:id="773"/>
      <w:bookmarkEnd w:id="774"/>
      <w:bookmarkEnd w:id="775"/>
      <w:bookmarkEnd w:id="776"/>
      <w:bookmarkEnd w:id="777"/>
    </w:p>
    <w:p w14:paraId="3087FDF2" w14:textId="77777777" w:rsidR="00FB627E" w:rsidRPr="00474B36" w:rsidRDefault="00FB627E" w:rsidP="00DD1205">
      <w:pPr>
        <w:spacing w:before="19" w:line="252" w:lineRule="exact"/>
        <w:ind w:firstLine="720"/>
        <w:rPr>
          <w:rFonts w:ascii="Times New Roman" w:eastAsia="Arial" w:hAnsi="Times New Roman"/>
          <w:sz w:val="24"/>
        </w:rPr>
      </w:pPr>
    </w:p>
    <w:p w14:paraId="0A8A9981" w14:textId="35344E23" w:rsidR="00FB627E" w:rsidRPr="00474B36" w:rsidRDefault="00FB627E" w:rsidP="001B4E37">
      <w:pPr>
        <w:ind w:firstLine="720"/>
        <w:rPr>
          <w:rFonts w:ascii="Times New Roman" w:eastAsia="Arial" w:hAnsi="Times New Roman"/>
          <w:sz w:val="24"/>
        </w:rPr>
      </w:pPr>
      <w:r w:rsidRPr="00474B36">
        <w:rPr>
          <w:rFonts w:ascii="Times New Roman" w:eastAsia="Arial" w:hAnsi="Times New Roman"/>
          <w:sz w:val="24"/>
        </w:rPr>
        <w:t xml:space="preserve">У случају градње испод или у близини далековода, потребна </w:t>
      </w:r>
      <w:r w:rsidRPr="00474B36">
        <w:rPr>
          <w:rFonts w:ascii="Times New Roman" w:eastAsia="Arial" w:hAnsi="Times New Roman"/>
          <w:sz w:val="24"/>
          <w:lang w:eastAsia="hr-HR"/>
        </w:rPr>
        <w:t xml:space="preserve">je </w:t>
      </w:r>
      <w:r w:rsidRPr="00474B36">
        <w:rPr>
          <w:rFonts w:ascii="Times New Roman" w:eastAsia="Arial" w:hAnsi="Times New Roman"/>
          <w:sz w:val="24"/>
        </w:rPr>
        <w:t xml:space="preserve">сагласност </w:t>
      </w:r>
      <w:r w:rsidR="001B4E37" w:rsidRPr="00474B36">
        <w:rPr>
          <w:rFonts w:ascii="Times New Roman" w:hAnsi="Times New Roman"/>
          <w:sz w:val="24"/>
        </w:rPr>
        <w:t xml:space="preserve">Акционарског друштва </w:t>
      </w:r>
      <w:r w:rsidRPr="00474B36">
        <w:rPr>
          <w:rFonts w:ascii="Times New Roman" w:eastAsia="Arial" w:hAnsi="Times New Roman"/>
          <w:sz w:val="24"/>
        </w:rPr>
        <w:t>„Електромрежа Србије</w:t>
      </w:r>
      <w:r w:rsidR="000A047D" w:rsidRPr="00474B36">
        <w:rPr>
          <w:rFonts w:ascii="Times New Roman" w:eastAsia="Arial" w:hAnsi="Times New Roman"/>
          <w:sz w:val="24"/>
        </w:rPr>
        <w:t>ˮ</w:t>
      </w:r>
      <w:r w:rsidR="001B4E37" w:rsidRPr="00474B36">
        <w:rPr>
          <w:rFonts w:ascii="Times New Roman" w:eastAsia="Arial" w:hAnsi="Times New Roman"/>
          <w:sz w:val="24"/>
        </w:rPr>
        <w:t xml:space="preserve"> Београд.</w:t>
      </w:r>
    </w:p>
    <w:p w14:paraId="022F8DE8" w14:textId="77777777" w:rsidR="00FB627E" w:rsidRPr="00474B36" w:rsidRDefault="00FB627E" w:rsidP="00DD1205">
      <w:pPr>
        <w:ind w:firstLine="720"/>
        <w:rPr>
          <w:rFonts w:ascii="Times New Roman" w:eastAsia="Arial" w:hAnsi="Times New Roman"/>
          <w:sz w:val="24"/>
        </w:rPr>
      </w:pPr>
      <w:r w:rsidRPr="00474B36">
        <w:rPr>
          <w:rFonts w:ascii="Times New Roman" w:eastAsia="Arial" w:hAnsi="Times New Roman"/>
          <w:sz w:val="24"/>
        </w:rPr>
        <w:t>Остали општи технички услови:</w:t>
      </w:r>
    </w:p>
    <w:p w14:paraId="7563BEEA" w14:textId="7D4BE43D" w:rsidR="00FB627E" w:rsidRPr="00474B36" w:rsidRDefault="000A047D" w:rsidP="006430AC">
      <w:pPr>
        <w:pStyle w:val="ListParagraph"/>
        <w:numPr>
          <w:ilvl w:val="0"/>
          <w:numId w:val="26"/>
        </w:numPr>
        <w:tabs>
          <w:tab w:val="left" w:pos="1080"/>
        </w:tabs>
        <w:ind w:left="0" w:firstLine="810"/>
        <w:rPr>
          <w:rFonts w:ascii="Times New Roman" w:eastAsia="Arial" w:hAnsi="Times New Roman"/>
          <w:sz w:val="24"/>
          <w:szCs w:val="24"/>
          <w:lang w:val="sr-Cyrl-CS"/>
        </w:rPr>
      </w:pPr>
      <w:r w:rsidRPr="00474B36">
        <w:rPr>
          <w:rFonts w:ascii="Times New Roman" w:eastAsia="Arial" w:hAnsi="Times New Roman"/>
          <w:sz w:val="24"/>
          <w:szCs w:val="24"/>
          <w:lang w:val="sr-Cyrl-CS" w:eastAsia="sr-Cyrl-CS"/>
        </w:rPr>
        <w:t>п</w:t>
      </w:r>
      <w:r w:rsidR="00FB627E" w:rsidRPr="00474B36">
        <w:rPr>
          <w:rFonts w:ascii="Times New Roman" w:eastAsia="Arial" w:hAnsi="Times New Roman"/>
          <w:sz w:val="24"/>
          <w:szCs w:val="24"/>
          <w:lang w:val="sr-Cyrl-CS" w:eastAsia="sr-Cyrl-CS"/>
        </w:rPr>
        <w:t xml:space="preserve">риликом извођења радова као и касније приликом експлоатације планираних објеката, водити рачуна да се не наруши сигурносна удаљеност од </w:t>
      </w:r>
      <w:r w:rsidR="00FB627E" w:rsidRPr="00474B36">
        <w:rPr>
          <w:rFonts w:ascii="Times New Roman" w:eastAsia="Arial" w:hAnsi="Times New Roman"/>
          <w:sz w:val="24"/>
          <w:szCs w:val="24"/>
          <w:lang w:val="sr-Cyrl-CS" w:eastAsia="hr-HR"/>
        </w:rPr>
        <w:t xml:space="preserve">5 m </w:t>
      </w:r>
      <w:r w:rsidR="00FB627E" w:rsidRPr="00474B36">
        <w:rPr>
          <w:rFonts w:ascii="Times New Roman" w:eastAsia="Arial" w:hAnsi="Times New Roman"/>
          <w:sz w:val="24"/>
          <w:szCs w:val="24"/>
          <w:lang w:val="sr-Cyrl-CS" w:eastAsia="sr-Cyrl-CS"/>
        </w:rPr>
        <w:t xml:space="preserve">у односу на проводнике далековода напонског нивоа </w:t>
      </w:r>
      <w:r w:rsidRPr="00474B36">
        <w:rPr>
          <w:rFonts w:ascii="Times New Roman" w:eastAsia="Arial" w:hAnsi="Times New Roman"/>
          <w:sz w:val="24"/>
          <w:szCs w:val="24"/>
          <w:lang w:val="sr-Cyrl-CS" w:eastAsia="hr-HR"/>
        </w:rPr>
        <w:t>110 kV;</w:t>
      </w:r>
    </w:p>
    <w:p w14:paraId="0EA01BB6" w14:textId="230CA31D" w:rsidR="00FB627E" w:rsidRPr="00474B36" w:rsidRDefault="000A047D" w:rsidP="006430AC">
      <w:pPr>
        <w:pStyle w:val="ListParagraph"/>
        <w:numPr>
          <w:ilvl w:val="0"/>
          <w:numId w:val="26"/>
        </w:numPr>
        <w:tabs>
          <w:tab w:val="left" w:pos="1080"/>
        </w:tabs>
        <w:ind w:left="0" w:firstLine="810"/>
        <w:rPr>
          <w:rFonts w:ascii="Times New Roman" w:eastAsia="Arial" w:hAnsi="Times New Roman"/>
          <w:sz w:val="24"/>
          <w:szCs w:val="24"/>
          <w:lang w:val="sr-Cyrl-CS"/>
        </w:rPr>
      </w:pPr>
      <w:r w:rsidRPr="00474B36">
        <w:rPr>
          <w:rFonts w:ascii="Times New Roman" w:eastAsia="Arial" w:hAnsi="Times New Roman"/>
          <w:sz w:val="24"/>
          <w:szCs w:val="24"/>
          <w:lang w:val="sr-Cyrl-CS" w:eastAsia="sr-Cyrl-CS"/>
        </w:rPr>
        <w:t>з</w:t>
      </w:r>
      <w:r w:rsidR="00FB627E" w:rsidRPr="00474B36">
        <w:rPr>
          <w:rFonts w:ascii="Times New Roman" w:eastAsia="Arial" w:hAnsi="Times New Roman"/>
          <w:sz w:val="24"/>
          <w:szCs w:val="24"/>
          <w:lang w:val="sr-Cyrl-CS" w:eastAsia="sr-Cyrl-CS"/>
        </w:rPr>
        <w:t xml:space="preserve">абрањено </w:t>
      </w:r>
      <w:r w:rsidR="00FB627E" w:rsidRPr="00474B36">
        <w:rPr>
          <w:rFonts w:ascii="Times New Roman" w:eastAsia="Arial" w:hAnsi="Times New Roman"/>
          <w:sz w:val="24"/>
          <w:szCs w:val="24"/>
          <w:lang w:val="sr-Cyrl-CS" w:eastAsia="hr-HR"/>
        </w:rPr>
        <w:t xml:space="preserve">je </w:t>
      </w:r>
      <w:r w:rsidR="00FB627E" w:rsidRPr="00474B36">
        <w:rPr>
          <w:rFonts w:ascii="Times New Roman" w:eastAsia="Arial" w:hAnsi="Times New Roman"/>
          <w:sz w:val="24"/>
          <w:szCs w:val="24"/>
          <w:lang w:val="sr-Cyrl-CS" w:eastAsia="sr-Cyrl-CS"/>
        </w:rPr>
        <w:t xml:space="preserve">коришћење прскалица и воде у млазу за заливање уколико постоји могућност да се млаз воде приближи на мање од </w:t>
      </w:r>
      <w:r w:rsidR="00FB627E" w:rsidRPr="00474B36">
        <w:rPr>
          <w:rFonts w:ascii="Times New Roman" w:eastAsia="Arial" w:hAnsi="Times New Roman"/>
          <w:sz w:val="24"/>
          <w:szCs w:val="24"/>
          <w:lang w:val="sr-Cyrl-CS" w:eastAsia="hr-HR"/>
        </w:rPr>
        <w:t xml:space="preserve">5 m </w:t>
      </w:r>
      <w:r w:rsidR="00FB627E" w:rsidRPr="00474B36">
        <w:rPr>
          <w:rFonts w:ascii="Times New Roman" w:eastAsia="Arial" w:hAnsi="Times New Roman"/>
          <w:sz w:val="24"/>
          <w:szCs w:val="24"/>
          <w:lang w:val="sr-Cyrl-CS" w:eastAsia="sr-Cyrl-CS"/>
        </w:rPr>
        <w:t xml:space="preserve">од проводника далековода напонског нивоа </w:t>
      </w:r>
      <w:r w:rsidRPr="00474B36">
        <w:rPr>
          <w:rFonts w:ascii="Times New Roman" w:eastAsia="Arial" w:hAnsi="Times New Roman"/>
          <w:sz w:val="24"/>
          <w:szCs w:val="24"/>
          <w:lang w:val="sr-Cyrl-CS" w:eastAsia="hr-HR"/>
        </w:rPr>
        <w:t>110 kV;</w:t>
      </w:r>
    </w:p>
    <w:p w14:paraId="2F53D389" w14:textId="79F3DD86" w:rsidR="00FB627E" w:rsidRPr="00474B36" w:rsidRDefault="000A047D" w:rsidP="006430AC">
      <w:pPr>
        <w:pStyle w:val="ListParagraph"/>
        <w:numPr>
          <w:ilvl w:val="0"/>
          <w:numId w:val="26"/>
        </w:numPr>
        <w:tabs>
          <w:tab w:val="left" w:pos="770"/>
          <w:tab w:val="left" w:pos="1080"/>
        </w:tabs>
        <w:ind w:left="0" w:firstLine="810"/>
        <w:rPr>
          <w:rFonts w:ascii="Times New Roman" w:eastAsia="Arial" w:hAnsi="Times New Roman"/>
          <w:sz w:val="24"/>
          <w:szCs w:val="24"/>
          <w:lang w:val="sr-Cyrl-CS"/>
        </w:rPr>
      </w:pPr>
      <w:r w:rsidRPr="00474B36">
        <w:rPr>
          <w:rFonts w:ascii="Times New Roman" w:eastAsia="Arial" w:hAnsi="Times New Roman"/>
          <w:sz w:val="24"/>
          <w:szCs w:val="24"/>
          <w:lang w:val="sr-Cyrl-CS" w:eastAsia="sr-Cyrl-CS"/>
        </w:rPr>
        <w:t>з</w:t>
      </w:r>
      <w:r w:rsidR="00FB627E" w:rsidRPr="00474B36">
        <w:rPr>
          <w:rFonts w:ascii="Times New Roman" w:eastAsia="Arial" w:hAnsi="Times New Roman"/>
          <w:sz w:val="24"/>
          <w:szCs w:val="24"/>
          <w:lang w:val="sr-Cyrl-CS" w:eastAsia="sr-Cyrl-CS"/>
        </w:rPr>
        <w:t xml:space="preserve">абрањено </w:t>
      </w:r>
      <w:r w:rsidR="00FB627E" w:rsidRPr="00474B36">
        <w:rPr>
          <w:rFonts w:ascii="Times New Roman" w:eastAsia="Arial" w:hAnsi="Times New Roman"/>
          <w:sz w:val="24"/>
          <w:szCs w:val="24"/>
          <w:lang w:val="sr-Cyrl-CS" w:eastAsia="hr-HR"/>
        </w:rPr>
        <w:t xml:space="preserve">je </w:t>
      </w:r>
      <w:r w:rsidR="00FB627E" w:rsidRPr="00474B36">
        <w:rPr>
          <w:rFonts w:ascii="Times New Roman" w:eastAsia="Arial" w:hAnsi="Times New Roman"/>
          <w:sz w:val="24"/>
          <w:szCs w:val="24"/>
          <w:lang w:val="sr-Cyrl-CS" w:eastAsia="sr-Cyrl-CS"/>
        </w:rPr>
        <w:t>складиштење лако запаљивог материјал</w:t>
      </w:r>
      <w:r w:rsidRPr="00474B36">
        <w:rPr>
          <w:rFonts w:ascii="Times New Roman" w:eastAsia="Arial" w:hAnsi="Times New Roman"/>
          <w:sz w:val="24"/>
          <w:szCs w:val="24"/>
          <w:lang w:val="sr-Cyrl-CS" w:eastAsia="sr-Cyrl-CS"/>
        </w:rPr>
        <w:t>а у заштитном појасу далековода;</w:t>
      </w:r>
    </w:p>
    <w:p w14:paraId="3DE6EE02" w14:textId="6F4116ED" w:rsidR="00FB627E" w:rsidRPr="00474B36" w:rsidRDefault="000A047D" w:rsidP="006430AC">
      <w:pPr>
        <w:pStyle w:val="ListParagraph"/>
        <w:numPr>
          <w:ilvl w:val="0"/>
          <w:numId w:val="26"/>
        </w:numPr>
        <w:tabs>
          <w:tab w:val="left" w:pos="1080"/>
        </w:tabs>
        <w:ind w:left="0" w:firstLine="810"/>
        <w:rPr>
          <w:rFonts w:ascii="Times New Roman" w:eastAsia="Arial" w:hAnsi="Times New Roman"/>
          <w:sz w:val="24"/>
          <w:szCs w:val="24"/>
          <w:lang w:val="sr-Cyrl-CS"/>
        </w:rPr>
      </w:pPr>
      <w:r w:rsidRPr="00474B36">
        <w:rPr>
          <w:rFonts w:ascii="Times New Roman" w:eastAsia="Arial" w:hAnsi="Times New Roman"/>
          <w:sz w:val="24"/>
          <w:szCs w:val="24"/>
          <w:lang w:val="sr-Cyrl-CS" w:eastAsia="sr-Cyrl-CS"/>
        </w:rPr>
        <w:t>н</w:t>
      </w:r>
      <w:r w:rsidR="00FB627E" w:rsidRPr="00474B36">
        <w:rPr>
          <w:rFonts w:ascii="Times New Roman" w:eastAsia="Arial" w:hAnsi="Times New Roman"/>
          <w:sz w:val="24"/>
          <w:szCs w:val="24"/>
          <w:lang w:val="sr-Cyrl-CS" w:eastAsia="sr-Cyrl-CS"/>
        </w:rPr>
        <w:t>исконапонске, телефонске прикључке, прикључке на кабловску телевизију и друге прикључке извести подземно у случају</w:t>
      </w:r>
      <w:r w:rsidRPr="00474B36">
        <w:rPr>
          <w:rFonts w:ascii="Times New Roman" w:eastAsia="Arial" w:hAnsi="Times New Roman"/>
          <w:sz w:val="24"/>
          <w:szCs w:val="24"/>
          <w:lang w:val="sr-Cyrl-CS" w:eastAsia="sr-Cyrl-CS"/>
        </w:rPr>
        <w:t xml:space="preserve"> укрштања са далеководом;</w:t>
      </w:r>
      <w:r w:rsidR="00FB627E" w:rsidRPr="00474B36">
        <w:rPr>
          <w:rFonts w:ascii="Times New Roman" w:eastAsia="Arial" w:hAnsi="Times New Roman"/>
          <w:sz w:val="24"/>
          <w:szCs w:val="24"/>
          <w:lang w:val="sr-Cyrl-CS" w:eastAsia="sr-Cyrl-CS"/>
        </w:rPr>
        <w:t xml:space="preserve"> </w:t>
      </w:r>
    </w:p>
    <w:p w14:paraId="5F45A841" w14:textId="743A2B7F" w:rsidR="00FB627E" w:rsidRPr="00474B36" w:rsidRDefault="000A047D" w:rsidP="006430AC">
      <w:pPr>
        <w:pStyle w:val="ListParagraph"/>
        <w:numPr>
          <w:ilvl w:val="0"/>
          <w:numId w:val="26"/>
        </w:numPr>
        <w:tabs>
          <w:tab w:val="left" w:pos="1080"/>
        </w:tabs>
        <w:ind w:left="0" w:firstLine="810"/>
        <w:rPr>
          <w:rFonts w:ascii="Times New Roman" w:eastAsia="Arial" w:hAnsi="Times New Roman"/>
          <w:sz w:val="24"/>
          <w:szCs w:val="24"/>
          <w:lang w:val="sr-Cyrl-CS"/>
        </w:rPr>
      </w:pPr>
      <w:r w:rsidRPr="00474B36">
        <w:rPr>
          <w:rFonts w:ascii="Times New Roman" w:eastAsia="Arial" w:hAnsi="Times New Roman"/>
          <w:sz w:val="24"/>
          <w:szCs w:val="24"/>
          <w:lang w:val="sr-Cyrl-CS" w:eastAsia="sr-Cyrl-CS"/>
        </w:rPr>
        <w:t>п</w:t>
      </w:r>
      <w:r w:rsidR="00FB627E" w:rsidRPr="00474B36">
        <w:rPr>
          <w:rFonts w:ascii="Times New Roman" w:eastAsia="Arial" w:hAnsi="Times New Roman"/>
          <w:sz w:val="24"/>
          <w:szCs w:val="24"/>
          <w:lang w:val="sr-Cyrl-CS" w:eastAsia="sr-Cyrl-CS"/>
        </w:rPr>
        <w:t>риликом извођења б</w:t>
      </w:r>
      <w:r w:rsidR="005A2402" w:rsidRPr="00474B36">
        <w:rPr>
          <w:rFonts w:ascii="Times New Roman" w:eastAsia="Arial" w:hAnsi="Times New Roman"/>
          <w:sz w:val="24"/>
          <w:szCs w:val="24"/>
          <w:lang w:val="sr-Cyrl-CS" w:eastAsia="sr-Cyrl-CS"/>
        </w:rPr>
        <w:t xml:space="preserve">ило каквих грађевинских радова, </w:t>
      </w:r>
      <w:r w:rsidR="00FB627E" w:rsidRPr="00474B36">
        <w:rPr>
          <w:rFonts w:ascii="Times New Roman" w:eastAsia="Arial" w:hAnsi="Times New Roman"/>
          <w:sz w:val="24"/>
          <w:szCs w:val="24"/>
          <w:lang w:val="sr-Cyrl-CS" w:eastAsia="sr-Cyrl-CS"/>
        </w:rPr>
        <w:t>нивелације терена, земљаних радова и ископа у близини далековода, ни на који начин се не сме угрозити статичка стабилност стубова далековода. Терен испод далековода се не сме нас</w:t>
      </w:r>
      <w:r w:rsidRPr="00474B36">
        <w:rPr>
          <w:rFonts w:ascii="Times New Roman" w:eastAsia="Arial" w:hAnsi="Times New Roman"/>
          <w:sz w:val="24"/>
          <w:szCs w:val="24"/>
          <w:lang w:val="sr-Cyrl-CS" w:eastAsia="sr-Cyrl-CS"/>
        </w:rPr>
        <w:t>ипати;</w:t>
      </w:r>
    </w:p>
    <w:p w14:paraId="0E54A42D" w14:textId="24A7B387" w:rsidR="00FB627E" w:rsidRPr="00474B36" w:rsidRDefault="000A047D" w:rsidP="006430AC">
      <w:pPr>
        <w:pStyle w:val="ListParagraph"/>
        <w:numPr>
          <w:ilvl w:val="0"/>
          <w:numId w:val="26"/>
        </w:numPr>
        <w:tabs>
          <w:tab w:val="left" w:pos="1080"/>
        </w:tabs>
        <w:ind w:left="0" w:firstLine="810"/>
        <w:rPr>
          <w:rFonts w:ascii="Times New Roman" w:hAnsi="Times New Roman"/>
          <w:sz w:val="24"/>
          <w:szCs w:val="24"/>
          <w:lang w:val="sr-Cyrl-CS"/>
        </w:rPr>
      </w:pPr>
      <w:r w:rsidRPr="00474B36">
        <w:rPr>
          <w:rFonts w:ascii="Times New Roman" w:eastAsia="Arial" w:hAnsi="Times New Roman"/>
          <w:sz w:val="24"/>
          <w:szCs w:val="24"/>
          <w:lang w:val="sr-Cyrl-CS"/>
        </w:rPr>
        <w:t>с</w:t>
      </w:r>
      <w:r w:rsidR="00FB627E" w:rsidRPr="00474B36">
        <w:rPr>
          <w:rFonts w:ascii="Times New Roman" w:eastAsia="Arial" w:hAnsi="Times New Roman"/>
          <w:sz w:val="24"/>
          <w:szCs w:val="24"/>
          <w:lang w:val="sr-Cyrl-CS" w:eastAsia="sr-Cyrl-CS"/>
        </w:rPr>
        <w:t>ве металне инсталације (електроинсталације, грејање и сл.) и други метални делови (ограде и сл.) морају да буду прописно уземљени. Нарочито водити рачуна о изједначењу потенцијала.</w:t>
      </w:r>
    </w:p>
    <w:p w14:paraId="5BCAA8DD" w14:textId="536CE6AE" w:rsidR="009B06E1" w:rsidRPr="00474B36" w:rsidRDefault="00EE3CE6" w:rsidP="00AC2439">
      <w:pPr>
        <w:ind w:firstLine="540"/>
        <w:rPr>
          <w:rFonts w:ascii="Times New Roman" w:hAnsi="Times New Roman"/>
          <w:spacing w:val="-2"/>
          <w:sz w:val="24"/>
        </w:rPr>
      </w:pPr>
      <w:r w:rsidRPr="00474B36">
        <w:rPr>
          <w:rFonts w:ascii="Times New Roman" w:eastAsia="Arial" w:hAnsi="Times New Roman"/>
          <w:sz w:val="24"/>
        </w:rPr>
        <w:t>Минимална растојања спољне ивице подземних нафтовода од других објеката или објеката паралелних са нафтоводом су висина стуба плус 3 m</w:t>
      </w:r>
      <w:r w:rsidR="009B06E1" w:rsidRPr="00474B36">
        <w:rPr>
          <w:rFonts w:ascii="Times New Roman" w:eastAsia="Arial" w:hAnsi="Times New Roman"/>
          <w:sz w:val="24"/>
        </w:rPr>
        <w:t>.</w:t>
      </w:r>
      <w:r w:rsidR="009B06E1" w:rsidRPr="00474B36">
        <w:rPr>
          <w:rFonts w:ascii="Times New Roman" w:hAnsi="Times New Roman"/>
          <w:spacing w:val="-2"/>
          <w:sz w:val="24"/>
        </w:rPr>
        <w:t xml:space="preserve"> </w:t>
      </w:r>
    </w:p>
    <w:p w14:paraId="6EDE7210" w14:textId="1FC55A6A" w:rsidR="00FB627E" w:rsidRPr="00474B36" w:rsidRDefault="00EE3CE6" w:rsidP="00AC2439">
      <w:pPr>
        <w:ind w:firstLine="540"/>
        <w:rPr>
          <w:rFonts w:ascii="Times New Roman" w:eastAsia="Arial" w:hAnsi="Times New Roman"/>
          <w:sz w:val="24"/>
        </w:rPr>
      </w:pPr>
      <w:r w:rsidRPr="00474B36">
        <w:rPr>
          <w:rFonts w:ascii="Times New Roman" w:eastAsia="Arial" w:hAnsi="Times New Roman"/>
          <w:sz w:val="24"/>
        </w:rPr>
        <w:t>Минимално потребно растојање при укршта</w:t>
      </w:r>
      <w:r w:rsidR="00E96CF2" w:rsidRPr="00474B36">
        <w:rPr>
          <w:rFonts w:ascii="Times New Roman" w:eastAsia="Arial" w:hAnsi="Times New Roman"/>
          <w:sz w:val="24"/>
        </w:rPr>
        <w:t>њ</w:t>
      </w:r>
      <w:r w:rsidRPr="00474B36">
        <w:rPr>
          <w:rFonts w:ascii="Times New Roman" w:eastAsia="Arial" w:hAnsi="Times New Roman"/>
          <w:sz w:val="24"/>
        </w:rPr>
        <w:t xml:space="preserve">у нафтовода са подземним линијском инфраструктуром је 0,5 m. </w:t>
      </w:r>
      <w:r w:rsidR="00FB627E" w:rsidRPr="00474B36">
        <w:rPr>
          <w:rFonts w:ascii="Times New Roman" w:eastAsia="Arial" w:hAnsi="Times New Roman"/>
          <w:sz w:val="24"/>
        </w:rPr>
        <w:t xml:space="preserve"> </w:t>
      </w:r>
    </w:p>
    <w:p w14:paraId="10870DF1" w14:textId="2E862347" w:rsidR="00F74909" w:rsidRPr="00474B36" w:rsidRDefault="00F74909" w:rsidP="00AC2439">
      <w:pPr>
        <w:ind w:firstLine="540"/>
        <w:rPr>
          <w:rFonts w:ascii="Times New Roman" w:eastAsia="Arial" w:hAnsi="Times New Roman"/>
          <w:sz w:val="24"/>
        </w:rPr>
      </w:pPr>
      <w:r w:rsidRPr="00474B36">
        <w:rPr>
          <w:rFonts w:ascii="Times New Roman" w:eastAsia="Arial" w:hAnsi="Times New Roman"/>
          <w:sz w:val="24"/>
        </w:rPr>
        <w:t>При паралелном вођењу, минимално растојање подземних нафтовода од темеља стуба електроенергетске надземне мреже мора износити:</w:t>
      </w:r>
    </w:p>
    <w:p w14:paraId="5A98AF33" w14:textId="0106F02F" w:rsidR="00F74909" w:rsidRPr="00474B36" w:rsidRDefault="000A047D" w:rsidP="006430AC">
      <w:pPr>
        <w:pStyle w:val="ListParagraph"/>
        <w:numPr>
          <w:ilvl w:val="0"/>
          <w:numId w:val="30"/>
        </w:numPr>
        <w:ind w:left="1080" w:hanging="270"/>
        <w:rPr>
          <w:rFonts w:ascii="Times New Roman" w:eastAsia="Arial" w:hAnsi="Times New Roman"/>
          <w:sz w:val="24"/>
          <w:szCs w:val="24"/>
          <w:lang w:val="sr-Cyrl-CS"/>
        </w:rPr>
      </w:pPr>
      <w:r w:rsidRPr="00474B36">
        <w:rPr>
          <w:rFonts w:ascii="Times New Roman" w:eastAsia="Arial" w:hAnsi="Times New Roman"/>
          <w:sz w:val="24"/>
          <w:szCs w:val="24"/>
          <w:lang w:val="sr-Cyrl-CS"/>
        </w:rPr>
        <w:t>з</w:t>
      </w:r>
      <w:r w:rsidR="00F74909" w:rsidRPr="00474B36">
        <w:rPr>
          <w:rFonts w:ascii="Times New Roman" w:eastAsia="Arial" w:hAnsi="Times New Roman"/>
          <w:sz w:val="24"/>
          <w:szCs w:val="24"/>
          <w:lang w:val="sr-Cyrl-CS"/>
        </w:rPr>
        <w:t>а напонски ниво 1</w:t>
      </w:r>
      <w:r w:rsidR="00F74909" w:rsidRPr="00474B36">
        <w:rPr>
          <w:rFonts w:ascii="Times New Roman" w:hAnsi="Times New Roman"/>
          <w:sz w:val="24"/>
          <w:szCs w:val="24"/>
          <w:lang w:val="sr-Cyrl-CS" w:eastAsia="sr-Latn-RS"/>
        </w:rPr>
        <w:t xml:space="preserve"> kV, 1</w:t>
      </w:r>
      <w:r w:rsidR="00A97A62" w:rsidRPr="00474B36">
        <w:rPr>
          <w:rFonts w:ascii="Times New Roman" w:hAnsi="Times New Roman"/>
          <w:sz w:val="24"/>
          <w:szCs w:val="24"/>
          <w:lang w:val="sr-Cyrl-CS" w:eastAsia="sr-Latn-RS"/>
        </w:rPr>
        <w:t xml:space="preserve"> </w:t>
      </w:r>
      <w:r w:rsidR="00A97A62" w:rsidRPr="00474B36">
        <w:rPr>
          <w:rFonts w:ascii="Times New Roman" w:hAnsi="Times New Roman"/>
          <w:sz w:val="24"/>
          <w:szCs w:val="24"/>
          <w:lang w:val="sr-Cyrl-CS"/>
        </w:rPr>
        <w:t>m</w:t>
      </w:r>
      <w:r w:rsidRPr="00474B36">
        <w:rPr>
          <w:rFonts w:ascii="Times New Roman" w:hAnsi="Times New Roman"/>
          <w:sz w:val="24"/>
          <w:szCs w:val="24"/>
          <w:lang w:val="sr-Cyrl-CS"/>
        </w:rPr>
        <w:t>;</w:t>
      </w:r>
      <w:r w:rsidR="00F74909" w:rsidRPr="00474B36">
        <w:rPr>
          <w:rFonts w:ascii="Times New Roman" w:eastAsia="Arial" w:hAnsi="Times New Roman"/>
          <w:sz w:val="24"/>
          <w:szCs w:val="24"/>
          <w:lang w:val="sr-Cyrl-CS"/>
        </w:rPr>
        <w:t xml:space="preserve">            </w:t>
      </w:r>
    </w:p>
    <w:p w14:paraId="7FBF6737" w14:textId="369684BC" w:rsidR="00F74909" w:rsidRPr="00474B36" w:rsidRDefault="000A047D" w:rsidP="006430AC">
      <w:pPr>
        <w:pStyle w:val="ListParagraph"/>
        <w:numPr>
          <w:ilvl w:val="0"/>
          <w:numId w:val="30"/>
        </w:numPr>
        <w:ind w:left="1080" w:hanging="270"/>
        <w:rPr>
          <w:rFonts w:ascii="Times New Roman" w:eastAsia="Arial" w:hAnsi="Times New Roman"/>
          <w:sz w:val="24"/>
          <w:szCs w:val="24"/>
          <w:lang w:val="sr-Cyrl-CS"/>
        </w:rPr>
      </w:pPr>
      <w:r w:rsidRPr="00474B36">
        <w:rPr>
          <w:rFonts w:ascii="Times New Roman" w:eastAsia="Arial" w:hAnsi="Times New Roman"/>
          <w:sz w:val="24"/>
          <w:szCs w:val="24"/>
          <w:lang w:val="sr-Cyrl-CS"/>
        </w:rPr>
        <w:t>з</w:t>
      </w:r>
      <w:r w:rsidR="00F74909" w:rsidRPr="00474B36">
        <w:rPr>
          <w:rFonts w:ascii="Times New Roman" w:eastAsia="Arial" w:hAnsi="Times New Roman"/>
          <w:sz w:val="24"/>
          <w:szCs w:val="24"/>
          <w:lang w:val="sr-Cyrl-CS"/>
        </w:rPr>
        <w:t>а напонски ниво 10</w:t>
      </w:r>
      <w:r w:rsidR="00F74909" w:rsidRPr="00474B36">
        <w:rPr>
          <w:rFonts w:ascii="Times New Roman" w:hAnsi="Times New Roman"/>
          <w:sz w:val="24"/>
          <w:szCs w:val="24"/>
          <w:lang w:val="sr-Cyrl-CS" w:eastAsia="sr-Latn-RS"/>
        </w:rPr>
        <w:t xml:space="preserve"> kV</w:t>
      </w:r>
      <w:r w:rsidR="00F74909" w:rsidRPr="00474B36">
        <w:rPr>
          <w:rFonts w:ascii="Times New Roman" w:eastAsia="Arial" w:hAnsi="Times New Roman"/>
          <w:sz w:val="24"/>
          <w:szCs w:val="24"/>
          <w:lang w:val="sr-Cyrl-CS"/>
        </w:rPr>
        <w:t xml:space="preserve"> и 20</w:t>
      </w:r>
      <w:r w:rsidR="00F74909" w:rsidRPr="00474B36">
        <w:rPr>
          <w:rFonts w:ascii="Times New Roman" w:hAnsi="Times New Roman"/>
          <w:sz w:val="24"/>
          <w:szCs w:val="24"/>
          <w:lang w:val="sr-Cyrl-CS" w:eastAsia="sr-Latn-RS"/>
        </w:rPr>
        <w:t xml:space="preserve"> kV</w:t>
      </w:r>
      <w:r w:rsidR="00F74909" w:rsidRPr="00474B36">
        <w:rPr>
          <w:rFonts w:ascii="Times New Roman" w:eastAsia="Arial" w:hAnsi="Times New Roman"/>
          <w:sz w:val="24"/>
          <w:szCs w:val="24"/>
          <w:lang w:val="sr-Cyrl-CS"/>
        </w:rPr>
        <w:t>, 2</w:t>
      </w:r>
      <w:r w:rsidR="00A97A62" w:rsidRPr="00474B36">
        <w:rPr>
          <w:rFonts w:ascii="Times New Roman" w:hAnsi="Times New Roman"/>
          <w:sz w:val="24"/>
          <w:szCs w:val="24"/>
          <w:lang w:val="sr-Cyrl-CS"/>
        </w:rPr>
        <w:t xml:space="preserve"> m</w:t>
      </w:r>
      <w:r w:rsidRPr="00474B36">
        <w:rPr>
          <w:rFonts w:ascii="Times New Roman" w:hAnsi="Times New Roman"/>
          <w:sz w:val="24"/>
          <w:szCs w:val="24"/>
          <w:lang w:val="sr-Cyrl-CS"/>
        </w:rPr>
        <w:t>;</w:t>
      </w:r>
    </w:p>
    <w:p w14:paraId="287F340D" w14:textId="7C9034E2" w:rsidR="00296D3F" w:rsidRPr="00474B36" w:rsidRDefault="000A047D" w:rsidP="006430AC">
      <w:pPr>
        <w:pStyle w:val="ListParagraph"/>
        <w:numPr>
          <w:ilvl w:val="0"/>
          <w:numId w:val="30"/>
        </w:numPr>
        <w:ind w:left="1080" w:hanging="270"/>
        <w:rPr>
          <w:rFonts w:ascii="Times New Roman" w:eastAsia="Arial" w:hAnsi="Times New Roman"/>
          <w:sz w:val="24"/>
          <w:szCs w:val="24"/>
          <w:lang w:val="sr-Cyrl-CS"/>
        </w:rPr>
      </w:pPr>
      <w:r w:rsidRPr="00474B36">
        <w:rPr>
          <w:rFonts w:ascii="Times New Roman" w:eastAsia="Arial" w:hAnsi="Times New Roman"/>
          <w:sz w:val="24"/>
          <w:szCs w:val="24"/>
          <w:lang w:val="sr-Cyrl-CS"/>
        </w:rPr>
        <w:t>з</w:t>
      </w:r>
      <w:r w:rsidR="00F74909" w:rsidRPr="00474B36">
        <w:rPr>
          <w:rFonts w:ascii="Times New Roman" w:eastAsia="Arial" w:hAnsi="Times New Roman"/>
          <w:sz w:val="24"/>
          <w:szCs w:val="24"/>
          <w:lang w:val="sr-Cyrl-CS"/>
        </w:rPr>
        <w:t>а напонски ниво 35</w:t>
      </w:r>
      <w:r w:rsidR="00F74909" w:rsidRPr="00474B36">
        <w:rPr>
          <w:rFonts w:ascii="Times New Roman" w:hAnsi="Times New Roman"/>
          <w:sz w:val="24"/>
          <w:szCs w:val="24"/>
          <w:lang w:val="sr-Cyrl-CS" w:eastAsia="sr-Latn-RS"/>
        </w:rPr>
        <w:t xml:space="preserve"> kV</w:t>
      </w:r>
      <w:r w:rsidR="00F74909" w:rsidRPr="00474B36">
        <w:rPr>
          <w:rFonts w:ascii="Times New Roman" w:eastAsia="Arial" w:hAnsi="Times New Roman"/>
          <w:sz w:val="24"/>
          <w:szCs w:val="24"/>
          <w:lang w:val="sr-Cyrl-CS"/>
        </w:rPr>
        <w:t>, 10</w:t>
      </w:r>
      <w:r w:rsidR="00A97A62" w:rsidRPr="00474B36">
        <w:rPr>
          <w:rFonts w:ascii="Times New Roman" w:hAnsi="Times New Roman"/>
          <w:sz w:val="24"/>
          <w:szCs w:val="24"/>
          <w:lang w:val="sr-Cyrl-CS"/>
        </w:rPr>
        <w:t xml:space="preserve"> m</w:t>
      </w:r>
      <w:r w:rsidRPr="00474B36">
        <w:rPr>
          <w:rFonts w:ascii="Times New Roman" w:eastAsia="Arial" w:hAnsi="Times New Roman"/>
          <w:sz w:val="24"/>
          <w:szCs w:val="24"/>
          <w:lang w:val="sr-Cyrl-CS"/>
        </w:rPr>
        <w:t>.</w:t>
      </w:r>
    </w:p>
    <w:p w14:paraId="346D3DF5" w14:textId="0B48022F" w:rsidR="00D04569" w:rsidRPr="00474B36" w:rsidRDefault="00A97A62" w:rsidP="00DD1205">
      <w:pPr>
        <w:ind w:firstLine="720"/>
        <w:rPr>
          <w:rFonts w:ascii="Times New Roman" w:eastAsia="Arial" w:hAnsi="Times New Roman"/>
          <w:sz w:val="24"/>
        </w:rPr>
      </w:pPr>
      <w:r w:rsidRPr="00474B36">
        <w:rPr>
          <w:rFonts w:ascii="Times New Roman" w:eastAsia="Arial" w:hAnsi="Times New Roman"/>
          <w:sz w:val="24"/>
        </w:rPr>
        <w:lastRenderedPageBreak/>
        <w:t>При укрштању минимално растојање подземних нафтовода од темеља стуба електроенергетске надземне мреже мора износити:</w:t>
      </w:r>
    </w:p>
    <w:p w14:paraId="7C046C8B" w14:textId="678C65E0" w:rsidR="00A97A62" w:rsidRPr="00474B36" w:rsidRDefault="000A047D" w:rsidP="006430AC">
      <w:pPr>
        <w:pStyle w:val="ListParagraph"/>
        <w:numPr>
          <w:ilvl w:val="0"/>
          <w:numId w:val="114"/>
        </w:numPr>
        <w:ind w:left="1080" w:hanging="270"/>
        <w:rPr>
          <w:rFonts w:ascii="Times New Roman" w:eastAsia="Arial" w:hAnsi="Times New Roman"/>
          <w:sz w:val="24"/>
          <w:lang w:val="sr-Cyrl-CS"/>
        </w:rPr>
      </w:pPr>
      <w:r w:rsidRPr="00474B36">
        <w:rPr>
          <w:rFonts w:ascii="Times New Roman" w:eastAsia="Arial" w:hAnsi="Times New Roman"/>
          <w:sz w:val="24"/>
          <w:lang w:val="sr-Cyrl-CS"/>
        </w:rPr>
        <w:t>з</w:t>
      </w:r>
      <w:r w:rsidR="00A97A62" w:rsidRPr="00474B36">
        <w:rPr>
          <w:rFonts w:ascii="Times New Roman" w:eastAsia="Arial" w:hAnsi="Times New Roman"/>
          <w:sz w:val="24"/>
          <w:lang w:val="sr-Cyrl-CS"/>
        </w:rPr>
        <w:t>а напонски ниво 1</w:t>
      </w:r>
      <w:r w:rsidR="00A97A62" w:rsidRPr="00474B36">
        <w:rPr>
          <w:rFonts w:ascii="Times New Roman" w:hAnsi="Times New Roman"/>
          <w:sz w:val="24"/>
          <w:lang w:val="sr-Cyrl-CS" w:eastAsia="sr-Latn-RS"/>
        </w:rPr>
        <w:t xml:space="preserve"> kV, 1 </w:t>
      </w:r>
      <w:r w:rsidR="00A97A62" w:rsidRPr="00474B36">
        <w:rPr>
          <w:rFonts w:ascii="Times New Roman" w:hAnsi="Times New Roman"/>
          <w:sz w:val="24"/>
          <w:lang w:val="sr-Cyrl-CS"/>
        </w:rPr>
        <w:t>m</w:t>
      </w:r>
      <w:r w:rsidRPr="00474B36">
        <w:rPr>
          <w:rFonts w:ascii="Times New Roman" w:hAnsi="Times New Roman"/>
          <w:sz w:val="24"/>
          <w:lang w:val="sr-Cyrl-CS"/>
        </w:rPr>
        <w:t>;</w:t>
      </w:r>
      <w:r w:rsidR="00A97A62" w:rsidRPr="00474B36">
        <w:rPr>
          <w:rFonts w:ascii="Times New Roman" w:eastAsia="Arial" w:hAnsi="Times New Roman"/>
          <w:sz w:val="24"/>
          <w:lang w:val="sr-Cyrl-CS"/>
        </w:rPr>
        <w:t xml:space="preserve">            </w:t>
      </w:r>
    </w:p>
    <w:p w14:paraId="50C50F0D" w14:textId="538FE01E" w:rsidR="00A97A62" w:rsidRPr="00474B36" w:rsidRDefault="000A047D" w:rsidP="006430AC">
      <w:pPr>
        <w:pStyle w:val="ListParagraph"/>
        <w:numPr>
          <w:ilvl w:val="0"/>
          <w:numId w:val="114"/>
        </w:numPr>
        <w:ind w:left="1080" w:hanging="270"/>
        <w:rPr>
          <w:rFonts w:ascii="Times New Roman" w:eastAsia="Arial" w:hAnsi="Times New Roman"/>
          <w:sz w:val="24"/>
          <w:lang w:val="sr-Cyrl-CS"/>
        </w:rPr>
      </w:pPr>
      <w:r w:rsidRPr="00474B36">
        <w:rPr>
          <w:rFonts w:ascii="Times New Roman" w:eastAsia="Arial" w:hAnsi="Times New Roman"/>
          <w:sz w:val="24"/>
          <w:lang w:val="sr-Cyrl-CS"/>
        </w:rPr>
        <w:t>з</w:t>
      </w:r>
      <w:r w:rsidR="00A97A62" w:rsidRPr="00474B36">
        <w:rPr>
          <w:rFonts w:ascii="Times New Roman" w:eastAsia="Arial" w:hAnsi="Times New Roman"/>
          <w:sz w:val="24"/>
          <w:lang w:val="sr-Cyrl-CS"/>
        </w:rPr>
        <w:t>а напонски ниво 10</w:t>
      </w:r>
      <w:r w:rsidR="00A97A62" w:rsidRPr="00474B36">
        <w:rPr>
          <w:rFonts w:ascii="Times New Roman" w:hAnsi="Times New Roman"/>
          <w:sz w:val="24"/>
          <w:lang w:val="sr-Cyrl-CS" w:eastAsia="sr-Latn-RS"/>
        </w:rPr>
        <w:t xml:space="preserve"> kV</w:t>
      </w:r>
      <w:r w:rsidR="00A97A62" w:rsidRPr="00474B36">
        <w:rPr>
          <w:rFonts w:ascii="Times New Roman" w:eastAsia="Arial" w:hAnsi="Times New Roman"/>
          <w:sz w:val="24"/>
          <w:lang w:val="sr-Cyrl-CS"/>
        </w:rPr>
        <w:t xml:space="preserve"> и 20</w:t>
      </w:r>
      <w:r w:rsidR="00A97A62" w:rsidRPr="00474B36">
        <w:rPr>
          <w:rFonts w:ascii="Times New Roman" w:hAnsi="Times New Roman"/>
          <w:sz w:val="24"/>
          <w:lang w:val="sr-Cyrl-CS" w:eastAsia="sr-Latn-RS"/>
        </w:rPr>
        <w:t xml:space="preserve"> kV</w:t>
      </w:r>
      <w:r w:rsidR="00A97A62" w:rsidRPr="00474B36">
        <w:rPr>
          <w:rFonts w:ascii="Times New Roman" w:eastAsia="Arial" w:hAnsi="Times New Roman"/>
          <w:sz w:val="24"/>
          <w:lang w:val="sr-Cyrl-CS"/>
        </w:rPr>
        <w:t>, 2</w:t>
      </w:r>
      <w:r w:rsidR="00A97A62" w:rsidRPr="00474B36">
        <w:rPr>
          <w:rFonts w:ascii="Times New Roman" w:hAnsi="Times New Roman"/>
          <w:sz w:val="24"/>
          <w:lang w:val="sr-Cyrl-CS"/>
        </w:rPr>
        <w:t xml:space="preserve"> m</w:t>
      </w:r>
      <w:r w:rsidRPr="00474B36">
        <w:rPr>
          <w:rFonts w:ascii="Times New Roman" w:hAnsi="Times New Roman"/>
          <w:sz w:val="24"/>
          <w:lang w:val="sr-Cyrl-CS"/>
        </w:rPr>
        <w:t>;</w:t>
      </w:r>
    </w:p>
    <w:p w14:paraId="317C7CD2" w14:textId="3170C575" w:rsidR="00296D3F" w:rsidRPr="00474B36" w:rsidRDefault="000A047D" w:rsidP="006430AC">
      <w:pPr>
        <w:pStyle w:val="ListParagraph"/>
        <w:numPr>
          <w:ilvl w:val="0"/>
          <w:numId w:val="114"/>
        </w:numPr>
        <w:ind w:left="1080" w:hanging="270"/>
        <w:rPr>
          <w:rFonts w:ascii="Times New Roman" w:eastAsia="Arial" w:hAnsi="Times New Roman"/>
          <w:sz w:val="24"/>
          <w:lang w:val="sr-Cyrl-CS"/>
        </w:rPr>
      </w:pPr>
      <w:r w:rsidRPr="00474B36">
        <w:rPr>
          <w:rFonts w:ascii="Times New Roman" w:eastAsia="Arial" w:hAnsi="Times New Roman"/>
          <w:sz w:val="24"/>
          <w:lang w:val="sr-Cyrl-CS"/>
        </w:rPr>
        <w:t>з</w:t>
      </w:r>
      <w:r w:rsidR="00A97A62" w:rsidRPr="00474B36">
        <w:rPr>
          <w:rFonts w:ascii="Times New Roman" w:eastAsia="Arial" w:hAnsi="Times New Roman"/>
          <w:sz w:val="24"/>
          <w:lang w:val="sr-Cyrl-CS"/>
        </w:rPr>
        <w:t>а напонски ниво 35</w:t>
      </w:r>
      <w:r w:rsidR="00A97A62" w:rsidRPr="00474B36">
        <w:rPr>
          <w:rFonts w:ascii="Times New Roman" w:hAnsi="Times New Roman"/>
          <w:sz w:val="24"/>
          <w:lang w:val="sr-Cyrl-CS" w:eastAsia="sr-Latn-RS"/>
        </w:rPr>
        <w:t xml:space="preserve"> kV</w:t>
      </w:r>
      <w:r w:rsidR="00A97A62" w:rsidRPr="00474B36">
        <w:rPr>
          <w:rFonts w:ascii="Times New Roman" w:eastAsia="Arial" w:hAnsi="Times New Roman"/>
          <w:sz w:val="24"/>
          <w:lang w:val="sr-Cyrl-CS"/>
        </w:rPr>
        <w:t>, 5</w:t>
      </w:r>
      <w:r w:rsidR="00A97A62" w:rsidRPr="00474B36">
        <w:rPr>
          <w:rFonts w:ascii="Times New Roman" w:hAnsi="Times New Roman"/>
          <w:sz w:val="24"/>
          <w:lang w:val="sr-Cyrl-CS"/>
        </w:rPr>
        <w:t xml:space="preserve"> m</w:t>
      </w:r>
      <w:r w:rsidRPr="00474B36">
        <w:rPr>
          <w:rFonts w:ascii="Times New Roman" w:hAnsi="Times New Roman"/>
          <w:sz w:val="24"/>
          <w:lang w:val="sr-Cyrl-CS"/>
        </w:rPr>
        <w:t>.</w:t>
      </w:r>
      <w:r w:rsidR="00A97A62" w:rsidRPr="00474B36">
        <w:rPr>
          <w:rFonts w:ascii="Times New Roman" w:eastAsia="Arial" w:hAnsi="Times New Roman"/>
          <w:sz w:val="24"/>
          <w:lang w:val="sr-Cyrl-CS"/>
        </w:rPr>
        <w:t xml:space="preserve"> </w:t>
      </w:r>
    </w:p>
    <w:p w14:paraId="35CCC255" w14:textId="418BB9B5" w:rsidR="00A97A62" w:rsidRPr="00474B36" w:rsidRDefault="00DE19B6" w:rsidP="00DD1205">
      <w:pPr>
        <w:ind w:firstLine="720"/>
        <w:rPr>
          <w:rFonts w:ascii="Times New Roman" w:eastAsia="Arial" w:hAnsi="Times New Roman"/>
          <w:sz w:val="24"/>
        </w:rPr>
      </w:pPr>
      <w:r w:rsidRPr="00474B36">
        <w:rPr>
          <w:rFonts w:ascii="Times New Roman" w:eastAsia="Arial" w:hAnsi="Times New Roman"/>
          <w:sz w:val="24"/>
        </w:rPr>
        <w:t>Делови нафтовода кроз које се испушта флуид морају бити уд</w:t>
      </w:r>
      <w:r w:rsidR="006533EE" w:rsidRPr="00474B36">
        <w:rPr>
          <w:rFonts w:ascii="Times New Roman" w:eastAsia="Arial" w:hAnsi="Times New Roman"/>
          <w:sz w:val="24"/>
        </w:rPr>
        <w:t>а</w:t>
      </w:r>
      <w:r w:rsidRPr="00474B36">
        <w:rPr>
          <w:rFonts w:ascii="Times New Roman" w:eastAsia="Arial" w:hAnsi="Times New Roman"/>
          <w:sz w:val="24"/>
        </w:rPr>
        <w:t>љени најмање 30 m од најистуренијих делова електроенергетских објеката под напоном.</w:t>
      </w:r>
    </w:p>
    <w:p w14:paraId="322E67FC" w14:textId="49F93A44" w:rsidR="00FB627E" w:rsidRPr="00474B36" w:rsidRDefault="00FB627E" w:rsidP="00DD1205">
      <w:pPr>
        <w:ind w:firstLine="720"/>
        <w:rPr>
          <w:rFonts w:ascii="Times New Roman" w:hAnsi="Times New Roman"/>
          <w:spacing w:val="-2"/>
          <w:sz w:val="24"/>
        </w:rPr>
      </w:pPr>
      <w:r w:rsidRPr="00474B36">
        <w:rPr>
          <w:rFonts w:ascii="Times New Roman" w:hAnsi="Times New Roman"/>
          <w:spacing w:val="-2"/>
          <w:sz w:val="24"/>
        </w:rPr>
        <w:t>Минимално растојање се рачуна од темеља стуба далековода и уземљивача.</w:t>
      </w:r>
    </w:p>
    <w:p w14:paraId="048052E8" w14:textId="4EC2EA79" w:rsidR="00FB627E" w:rsidRPr="00474B36" w:rsidRDefault="00A97A62" w:rsidP="00DD1205">
      <w:pPr>
        <w:ind w:firstLine="720"/>
        <w:rPr>
          <w:rFonts w:ascii="Times New Roman" w:hAnsi="Times New Roman" w:cs="Arial"/>
          <w:spacing w:val="-2"/>
          <w:sz w:val="24"/>
        </w:rPr>
      </w:pPr>
      <w:r w:rsidRPr="00474B36">
        <w:rPr>
          <w:rFonts w:ascii="Times New Roman" w:hAnsi="Times New Roman" w:cs="Arial"/>
          <w:spacing w:val="-2"/>
          <w:sz w:val="24"/>
        </w:rPr>
        <w:t>Статичка стабилност стуба не сме бити уг</w:t>
      </w:r>
      <w:r w:rsidR="006533EE" w:rsidRPr="00474B36">
        <w:rPr>
          <w:rFonts w:ascii="Times New Roman" w:hAnsi="Times New Roman" w:cs="Arial"/>
          <w:spacing w:val="-2"/>
          <w:sz w:val="24"/>
        </w:rPr>
        <w:t>р</w:t>
      </w:r>
      <w:r w:rsidRPr="00474B36">
        <w:rPr>
          <w:rFonts w:ascii="Times New Roman" w:hAnsi="Times New Roman" w:cs="Arial"/>
          <w:spacing w:val="-2"/>
          <w:sz w:val="24"/>
        </w:rPr>
        <w:t>ожена.</w:t>
      </w:r>
    </w:p>
    <w:p w14:paraId="4E53DF38" w14:textId="04D55DD2" w:rsidR="00FB627E" w:rsidRPr="00474B36" w:rsidRDefault="00FB627E" w:rsidP="00DD1205">
      <w:pPr>
        <w:ind w:firstLine="720"/>
        <w:rPr>
          <w:rFonts w:ascii="Times New Roman" w:hAnsi="Times New Roman"/>
          <w:spacing w:val="-2"/>
          <w:sz w:val="24"/>
        </w:rPr>
      </w:pPr>
      <w:r w:rsidRPr="00474B36">
        <w:rPr>
          <w:rFonts w:ascii="Times New Roman" w:hAnsi="Times New Roman"/>
          <w:spacing w:val="-2"/>
          <w:sz w:val="24"/>
        </w:rPr>
        <w:t>Уређаји и објекти на нафтовод</w:t>
      </w:r>
      <w:r w:rsidR="00EF5957" w:rsidRPr="00474B36">
        <w:rPr>
          <w:rFonts w:ascii="Times New Roman" w:hAnsi="Times New Roman"/>
          <w:spacing w:val="-2"/>
          <w:sz w:val="24"/>
        </w:rPr>
        <w:t>у</w:t>
      </w:r>
      <w:r w:rsidRPr="00474B36">
        <w:rPr>
          <w:rFonts w:ascii="Times New Roman" w:hAnsi="Times New Roman"/>
          <w:spacing w:val="-2"/>
          <w:sz w:val="24"/>
        </w:rPr>
        <w:t xml:space="preserve"> морају бити уграђени тако да се онемогући појава статичког електрицитета која би могла да проузрокује паљење експлозивне смеше.</w:t>
      </w:r>
    </w:p>
    <w:p w14:paraId="177619E1" w14:textId="77777777" w:rsidR="00015824" w:rsidRPr="00474B36" w:rsidRDefault="00015824" w:rsidP="00DD1205">
      <w:pPr>
        <w:ind w:firstLine="720"/>
        <w:rPr>
          <w:rFonts w:ascii="Times New Roman" w:hAnsi="Times New Roman"/>
          <w:iCs/>
          <w:sz w:val="24"/>
        </w:rPr>
      </w:pPr>
    </w:p>
    <w:p w14:paraId="138DEFA9" w14:textId="57717556" w:rsidR="00863AA5" w:rsidRPr="00474B36" w:rsidRDefault="0039202C" w:rsidP="000A047D">
      <w:pPr>
        <w:pStyle w:val="Heading3"/>
        <w:ind w:left="709" w:firstLine="720"/>
        <w:jc w:val="center"/>
        <w:rPr>
          <w:b w:val="0"/>
        </w:rPr>
      </w:pPr>
      <w:bookmarkStart w:id="778" w:name="_Toc66599897"/>
      <w:bookmarkStart w:id="779" w:name="_Toc66610050"/>
      <w:bookmarkStart w:id="780" w:name="_Toc66610153"/>
      <w:bookmarkStart w:id="781" w:name="_Toc66620875"/>
      <w:bookmarkStart w:id="782" w:name="_Toc66620983"/>
      <w:bookmarkStart w:id="783" w:name="_Toc69452786"/>
      <w:bookmarkStart w:id="784" w:name="_Toc69467076"/>
      <w:bookmarkStart w:id="785" w:name="_Toc69718292"/>
      <w:bookmarkStart w:id="786" w:name="_Toc69718402"/>
      <w:bookmarkStart w:id="787" w:name="_Toc183159240"/>
      <w:r w:rsidRPr="00474B36">
        <w:rPr>
          <w:b w:val="0"/>
        </w:rPr>
        <w:t>3</w:t>
      </w:r>
      <w:r w:rsidR="00863AA5" w:rsidRPr="00474B36">
        <w:rPr>
          <w:b w:val="0"/>
        </w:rPr>
        <w:t>.</w:t>
      </w:r>
      <w:r w:rsidR="0026495A" w:rsidRPr="00474B36">
        <w:rPr>
          <w:b w:val="0"/>
        </w:rPr>
        <w:t>7</w:t>
      </w:r>
      <w:r w:rsidR="00863AA5" w:rsidRPr="00474B36">
        <w:rPr>
          <w:b w:val="0"/>
        </w:rPr>
        <w:t>.</w:t>
      </w:r>
      <w:r w:rsidR="001D163D" w:rsidRPr="00474B36">
        <w:rPr>
          <w:b w:val="0"/>
        </w:rPr>
        <w:t>4</w:t>
      </w:r>
      <w:r w:rsidR="00863AA5" w:rsidRPr="00474B36">
        <w:rPr>
          <w:b w:val="0"/>
        </w:rPr>
        <w:t xml:space="preserve">. </w:t>
      </w:r>
      <w:r w:rsidR="00863AA5" w:rsidRPr="00474B36">
        <w:rPr>
          <w:b w:val="0"/>
        </w:rPr>
        <w:tab/>
        <w:t xml:space="preserve">Правила паралелног вођења и укрштања </w:t>
      </w:r>
      <w:r w:rsidR="002F622A" w:rsidRPr="00474B36">
        <w:rPr>
          <w:b w:val="0"/>
        </w:rPr>
        <w:t>нафтовода</w:t>
      </w:r>
      <w:r w:rsidR="00863AA5" w:rsidRPr="00474B36">
        <w:rPr>
          <w:b w:val="0"/>
        </w:rPr>
        <w:t xml:space="preserve"> са термоенергетском инфраструктуром</w:t>
      </w:r>
      <w:bookmarkEnd w:id="778"/>
      <w:bookmarkEnd w:id="779"/>
      <w:bookmarkEnd w:id="780"/>
      <w:bookmarkEnd w:id="781"/>
      <w:bookmarkEnd w:id="782"/>
      <w:bookmarkEnd w:id="783"/>
      <w:bookmarkEnd w:id="784"/>
      <w:bookmarkEnd w:id="785"/>
      <w:bookmarkEnd w:id="786"/>
      <w:bookmarkEnd w:id="787"/>
    </w:p>
    <w:p w14:paraId="01F1E292" w14:textId="27F2E4F5" w:rsidR="00D53E98" w:rsidRPr="00474B36" w:rsidRDefault="00D53E98" w:rsidP="00DD1205">
      <w:pPr>
        <w:widowControl w:val="0"/>
        <w:spacing w:before="5"/>
        <w:ind w:firstLine="720"/>
        <w:jc w:val="left"/>
        <w:rPr>
          <w:rFonts w:ascii="Times New Roman" w:hAnsi="Times New Roman"/>
          <w:sz w:val="17"/>
          <w:szCs w:val="17"/>
          <w:lang w:eastAsia="en-US"/>
        </w:rPr>
      </w:pPr>
    </w:p>
    <w:p w14:paraId="56F21B6E" w14:textId="77777777" w:rsidR="00D53E98" w:rsidRPr="00474B36" w:rsidRDefault="00D53E98" w:rsidP="000A047D">
      <w:pPr>
        <w:pStyle w:val="Style10"/>
        <w:widowControl/>
        <w:tabs>
          <w:tab w:val="left" w:pos="662"/>
          <w:tab w:val="left" w:leader="dot" w:pos="8993"/>
        </w:tabs>
        <w:spacing w:line="240" w:lineRule="auto"/>
        <w:ind w:firstLine="720"/>
        <w:jc w:val="center"/>
        <w:rPr>
          <w:rStyle w:val="FontStyle15"/>
          <w:rFonts w:ascii="Times New Roman" w:hAnsi="Times New Roman" w:cs="Segoe UI"/>
          <w:b w:val="0"/>
          <w:bCs w:val="0"/>
          <w:i w:val="0"/>
          <w:iCs w:val="0"/>
          <w:sz w:val="24"/>
          <w:szCs w:val="24"/>
          <w:lang w:val="sr-Cyrl-CS"/>
        </w:rPr>
      </w:pPr>
      <w:r w:rsidRPr="00474B36">
        <w:rPr>
          <w:rStyle w:val="FontStyle15"/>
          <w:rFonts w:ascii="Times New Roman" w:hAnsi="Times New Roman" w:cs="Segoe UI"/>
          <w:b w:val="0"/>
          <w:bCs w:val="0"/>
          <w:i w:val="0"/>
          <w:iCs w:val="0"/>
          <w:sz w:val="24"/>
          <w:szCs w:val="24"/>
          <w:lang w:val="sr-Cyrl-CS"/>
        </w:rPr>
        <w:t>Магистрални гасовод граница Бугарске-граница Мађарске</w:t>
      </w:r>
    </w:p>
    <w:p w14:paraId="10EA6A34" w14:textId="77777777" w:rsidR="00D53E98" w:rsidRPr="00474B36" w:rsidRDefault="00D53E98" w:rsidP="00DD1205">
      <w:pPr>
        <w:pStyle w:val="Style10"/>
        <w:widowControl/>
        <w:tabs>
          <w:tab w:val="left" w:pos="662"/>
          <w:tab w:val="left" w:leader="dot" w:pos="8993"/>
        </w:tabs>
        <w:spacing w:line="240" w:lineRule="auto"/>
        <w:ind w:firstLine="720"/>
        <w:jc w:val="both"/>
        <w:rPr>
          <w:rFonts w:ascii="Times New Roman" w:hAnsi="Times New Roman" w:cs="Times New Roman"/>
          <w:lang w:val="sr-Cyrl-CS"/>
        </w:rPr>
      </w:pPr>
    </w:p>
    <w:p w14:paraId="1D5B54A5" w14:textId="7834491F" w:rsidR="007573AD" w:rsidRPr="00474B36" w:rsidRDefault="007573AD" w:rsidP="00DD1205">
      <w:pPr>
        <w:pStyle w:val="Style10"/>
        <w:widowControl/>
        <w:tabs>
          <w:tab w:val="left" w:pos="662"/>
          <w:tab w:val="left" w:leader="dot" w:pos="8993"/>
        </w:tabs>
        <w:spacing w:line="240" w:lineRule="auto"/>
        <w:ind w:firstLine="720"/>
        <w:jc w:val="both"/>
        <w:rPr>
          <w:rFonts w:ascii="Times New Roman" w:hAnsi="Times New Roman" w:cs="Times New Roman"/>
          <w:lang w:val="sr-Cyrl-CS"/>
        </w:rPr>
      </w:pPr>
      <w:r w:rsidRPr="00474B36">
        <w:rPr>
          <w:rFonts w:ascii="Times New Roman" w:hAnsi="Times New Roman" w:cs="Times New Roman"/>
          <w:lang w:val="sr-Cyrl-CS"/>
        </w:rPr>
        <w:t xml:space="preserve">Растојање нафтовода од магистралног гасовода </w:t>
      </w:r>
    </w:p>
    <w:p w14:paraId="08E61B8F" w14:textId="77777777" w:rsidR="007573AD" w:rsidRPr="00474B36" w:rsidRDefault="007573AD" w:rsidP="00DD1205">
      <w:pPr>
        <w:pStyle w:val="Style10"/>
        <w:widowControl/>
        <w:tabs>
          <w:tab w:val="left" w:pos="662"/>
          <w:tab w:val="left" w:leader="dot" w:pos="8993"/>
        </w:tabs>
        <w:spacing w:line="240" w:lineRule="auto"/>
        <w:ind w:firstLine="720"/>
        <w:jc w:val="both"/>
        <w:rPr>
          <w:rFonts w:ascii="Times New Roman" w:hAnsi="Times New Roman" w:cs="Times New Roman"/>
          <w:lang w:val="sr-Cyrl-CS"/>
        </w:rPr>
      </w:pPr>
    </w:p>
    <w:p w14:paraId="43AFA711" w14:textId="7E307F24" w:rsidR="009F34B8" w:rsidRPr="00474B36" w:rsidRDefault="00D53E98" w:rsidP="00DD1205">
      <w:pPr>
        <w:pStyle w:val="Style10"/>
        <w:widowControl/>
        <w:tabs>
          <w:tab w:val="left" w:pos="662"/>
          <w:tab w:val="left" w:leader="dot" w:pos="8993"/>
        </w:tabs>
        <w:spacing w:line="240" w:lineRule="auto"/>
        <w:ind w:firstLine="720"/>
        <w:jc w:val="both"/>
        <w:rPr>
          <w:rFonts w:ascii="Times New Roman" w:hAnsi="Times New Roman" w:cs="Times New Roman"/>
          <w:lang w:val="sr-Cyrl-CS"/>
        </w:rPr>
      </w:pPr>
      <w:r w:rsidRPr="00474B36">
        <w:rPr>
          <w:rFonts w:ascii="Times New Roman" w:hAnsi="Times New Roman" w:cs="Times New Roman"/>
          <w:lang w:val="sr-Cyrl-CS"/>
        </w:rPr>
        <w:t>Минимално растојање између предметног нафтовода и гасовода мора износити 25 m +</w:t>
      </w:r>
      <w:r w:rsidR="004368D8" w:rsidRPr="00474B36">
        <w:rPr>
          <w:rFonts w:ascii="Times New Roman" w:hAnsi="Times New Roman" w:cs="Times New Roman"/>
          <w:lang w:val="sr-Cyrl-CS"/>
        </w:rPr>
        <w:t xml:space="preserve"> (експлоатациони појас гасовода)</w:t>
      </w:r>
      <w:r w:rsidRPr="00474B36">
        <w:rPr>
          <w:rFonts w:ascii="Times New Roman" w:hAnsi="Times New Roman" w:cs="Times New Roman"/>
          <w:lang w:val="sr-Cyrl-CS"/>
        </w:rPr>
        <w:t xml:space="preserve"> радни појас нафтовода са стране ка гасоводу. </w:t>
      </w:r>
    </w:p>
    <w:p w14:paraId="21133450" w14:textId="44A91343" w:rsidR="00D53E98" w:rsidRPr="00474B36" w:rsidRDefault="00D53E98" w:rsidP="00DD1205">
      <w:pPr>
        <w:pStyle w:val="Style10"/>
        <w:widowControl/>
        <w:tabs>
          <w:tab w:val="left" w:pos="662"/>
          <w:tab w:val="left" w:leader="dot" w:pos="8993"/>
        </w:tabs>
        <w:spacing w:line="240" w:lineRule="auto"/>
        <w:ind w:firstLine="720"/>
        <w:jc w:val="both"/>
        <w:rPr>
          <w:rFonts w:ascii="Times New Roman" w:hAnsi="Times New Roman" w:cs="Times New Roman"/>
          <w:lang w:val="sr-Cyrl-CS"/>
        </w:rPr>
      </w:pPr>
      <w:r w:rsidRPr="00474B36">
        <w:rPr>
          <w:rFonts w:ascii="Times New Roman" w:hAnsi="Times New Roman" w:cs="Times New Roman"/>
          <w:lang w:val="sr-Cyrl-CS"/>
        </w:rPr>
        <w:t xml:space="preserve">Предметни план мора да дефинише максимални радни појас нафтовода у складу са пречником нафтовода. </w:t>
      </w:r>
    </w:p>
    <w:p w14:paraId="411F8386" w14:textId="0B4EB24B" w:rsidR="00F3655F" w:rsidRPr="00474B36" w:rsidRDefault="00F3655F" w:rsidP="00DD1205">
      <w:pPr>
        <w:pStyle w:val="Style10"/>
        <w:widowControl/>
        <w:tabs>
          <w:tab w:val="left" w:pos="662"/>
          <w:tab w:val="left" w:leader="dot" w:pos="8993"/>
        </w:tabs>
        <w:spacing w:line="240" w:lineRule="auto"/>
        <w:ind w:firstLine="720"/>
        <w:jc w:val="both"/>
        <w:rPr>
          <w:rFonts w:ascii="Times New Roman" w:hAnsi="Times New Roman" w:cs="Times New Roman"/>
          <w:lang w:val="sr-Cyrl-CS"/>
        </w:rPr>
      </w:pPr>
      <w:r w:rsidRPr="00474B36">
        <w:rPr>
          <w:rFonts w:ascii="Times New Roman" w:hAnsi="Times New Roman" w:cs="Times New Roman"/>
          <w:lang w:val="sr-Cyrl-CS"/>
        </w:rPr>
        <w:t>Растојање између нафтовода и гасовода је 30 m, под условом да је 5 m довољно за радни појас нафтовода.</w:t>
      </w:r>
    </w:p>
    <w:p w14:paraId="7105946D" w14:textId="77777777" w:rsidR="00F3655F" w:rsidRPr="00474B36" w:rsidRDefault="00F3655F" w:rsidP="00DD1205">
      <w:pPr>
        <w:pStyle w:val="Style10"/>
        <w:tabs>
          <w:tab w:val="left" w:pos="662"/>
          <w:tab w:val="left" w:leader="dot" w:pos="8993"/>
        </w:tabs>
        <w:ind w:firstLine="720"/>
        <w:rPr>
          <w:rStyle w:val="FontStyle15"/>
          <w:rFonts w:ascii="Times New Roman" w:hAnsi="Times New Roman"/>
          <w:bCs w:val="0"/>
          <w:i w:val="0"/>
          <w:iCs w:val="0"/>
          <w:sz w:val="24"/>
          <w:szCs w:val="24"/>
          <w:u w:val="single"/>
          <w:lang w:val="sr-Cyrl-CS"/>
        </w:rPr>
      </w:pPr>
    </w:p>
    <w:p w14:paraId="579BAF93" w14:textId="6E04A6CA" w:rsidR="007573AD" w:rsidRPr="00474B36" w:rsidRDefault="007573AD" w:rsidP="00DD1205">
      <w:pPr>
        <w:pStyle w:val="Style10"/>
        <w:tabs>
          <w:tab w:val="left" w:pos="662"/>
          <w:tab w:val="left" w:leader="dot" w:pos="8993"/>
        </w:tabs>
        <w:ind w:firstLine="720"/>
        <w:rPr>
          <w:rStyle w:val="FontStyle15"/>
          <w:rFonts w:ascii="Times New Roman" w:hAnsi="Times New Roman"/>
          <w:b w:val="0"/>
          <w:bCs w:val="0"/>
          <w:i w:val="0"/>
          <w:iCs w:val="0"/>
          <w:sz w:val="24"/>
          <w:szCs w:val="24"/>
          <w:lang w:val="sr-Cyrl-CS"/>
        </w:rPr>
      </w:pPr>
      <w:r w:rsidRPr="00474B36">
        <w:rPr>
          <w:rStyle w:val="FontStyle15"/>
          <w:rFonts w:ascii="Times New Roman" w:hAnsi="Times New Roman"/>
          <w:b w:val="0"/>
          <w:bCs w:val="0"/>
          <w:i w:val="0"/>
          <w:iCs w:val="0"/>
          <w:sz w:val="24"/>
          <w:szCs w:val="24"/>
          <w:lang w:val="sr-Cyrl-CS"/>
        </w:rPr>
        <w:t>Укрштање нафтовода са магистралним гасоводом</w:t>
      </w:r>
    </w:p>
    <w:p w14:paraId="437F7F21" w14:textId="77777777" w:rsidR="007573AD" w:rsidRPr="00474B36" w:rsidRDefault="007573AD" w:rsidP="00DD1205">
      <w:pPr>
        <w:pStyle w:val="Style10"/>
        <w:widowControl/>
        <w:tabs>
          <w:tab w:val="left" w:pos="662"/>
          <w:tab w:val="left" w:leader="dot" w:pos="8993"/>
        </w:tabs>
        <w:spacing w:line="240" w:lineRule="auto"/>
        <w:ind w:firstLine="720"/>
        <w:jc w:val="both"/>
        <w:rPr>
          <w:rFonts w:ascii="Times New Roman" w:hAnsi="Times New Roman" w:cs="Times New Roman"/>
          <w:lang w:val="sr-Cyrl-CS"/>
        </w:rPr>
      </w:pPr>
    </w:p>
    <w:p w14:paraId="3847E17A" w14:textId="77777777" w:rsidR="007573AD" w:rsidRPr="00474B36" w:rsidRDefault="00F3655F" w:rsidP="00DD1205">
      <w:pPr>
        <w:pStyle w:val="Style10"/>
        <w:widowControl/>
        <w:tabs>
          <w:tab w:val="left" w:pos="662"/>
          <w:tab w:val="left" w:leader="dot" w:pos="8993"/>
        </w:tabs>
        <w:spacing w:line="240" w:lineRule="auto"/>
        <w:ind w:firstLine="720"/>
        <w:jc w:val="both"/>
        <w:rPr>
          <w:rFonts w:ascii="Times New Roman" w:hAnsi="Times New Roman" w:cs="Times New Roman"/>
          <w:lang w:val="sr-Cyrl-CS"/>
        </w:rPr>
      </w:pPr>
      <w:r w:rsidRPr="00474B36">
        <w:rPr>
          <w:rFonts w:ascii="Times New Roman" w:hAnsi="Times New Roman" w:cs="Times New Roman"/>
          <w:lang w:val="sr-Cyrl-CS"/>
        </w:rPr>
        <w:t xml:space="preserve">Пожељно је трасу нафтовода планирати тако да буде у целој дужини са исте стране гасовода тј. да нема међусобног укрштања. Уколико је из неких разлога ипак неопходно укрштање, оно се може извршити под следећим условима: </w:t>
      </w:r>
    </w:p>
    <w:p w14:paraId="36A1868E" w14:textId="7CA3D5A0" w:rsidR="007573AD" w:rsidRPr="00474B36" w:rsidRDefault="007F156A" w:rsidP="006430AC">
      <w:pPr>
        <w:pStyle w:val="Style10"/>
        <w:widowControl/>
        <w:numPr>
          <w:ilvl w:val="0"/>
          <w:numId w:val="51"/>
        </w:numPr>
        <w:tabs>
          <w:tab w:val="left" w:pos="284"/>
          <w:tab w:val="left" w:leader="dot" w:pos="8993"/>
        </w:tabs>
        <w:spacing w:line="240" w:lineRule="auto"/>
        <w:ind w:hanging="270"/>
        <w:jc w:val="both"/>
        <w:rPr>
          <w:rFonts w:ascii="Times New Roman" w:hAnsi="Times New Roman" w:cs="Times New Roman"/>
          <w:lang w:val="sr-Cyrl-CS"/>
        </w:rPr>
      </w:pPr>
      <w:r w:rsidRPr="00474B36">
        <w:rPr>
          <w:rFonts w:ascii="Times New Roman" w:hAnsi="Times New Roman" w:cs="Times New Roman"/>
          <w:lang w:val="sr-Cyrl-CS"/>
        </w:rPr>
        <w:t>у</w:t>
      </w:r>
      <w:r w:rsidR="00F3655F" w:rsidRPr="00474B36">
        <w:rPr>
          <w:rFonts w:ascii="Times New Roman" w:hAnsi="Times New Roman" w:cs="Times New Roman"/>
          <w:lang w:val="sr-Cyrl-CS"/>
        </w:rPr>
        <w:t>гао укршт</w:t>
      </w:r>
      <w:r w:rsidR="007573AD" w:rsidRPr="00474B36">
        <w:rPr>
          <w:rFonts w:ascii="Times New Roman" w:hAnsi="Times New Roman" w:cs="Times New Roman"/>
          <w:lang w:val="sr-Cyrl-CS"/>
        </w:rPr>
        <w:t>ања мора бити између 60° - 90°;</w:t>
      </w:r>
    </w:p>
    <w:p w14:paraId="305C80DC" w14:textId="103C6729" w:rsidR="007573AD" w:rsidRPr="00474B36" w:rsidRDefault="007F156A" w:rsidP="006430AC">
      <w:pPr>
        <w:pStyle w:val="Style10"/>
        <w:widowControl/>
        <w:numPr>
          <w:ilvl w:val="0"/>
          <w:numId w:val="51"/>
        </w:numPr>
        <w:tabs>
          <w:tab w:val="left" w:pos="284"/>
          <w:tab w:val="left" w:leader="dot" w:pos="8993"/>
        </w:tabs>
        <w:spacing w:line="240" w:lineRule="auto"/>
        <w:ind w:hanging="270"/>
        <w:jc w:val="both"/>
        <w:rPr>
          <w:rFonts w:ascii="Times New Roman" w:hAnsi="Times New Roman" w:cs="Times New Roman"/>
          <w:lang w:val="sr-Cyrl-CS"/>
        </w:rPr>
      </w:pPr>
      <w:r w:rsidRPr="00474B36">
        <w:rPr>
          <w:rFonts w:ascii="Times New Roman" w:hAnsi="Times New Roman" w:cs="Times New Roman"/>
          <w:lang w:val="sr-Cyrl-CS"/>
        </w:rPr>
        <w:t>н</w:t>
      </w:r>
      <w:r w:rsidR="00F3655F" w:rsidRPr="00474B36">
        <w:rPr>
          <w:rFonts w:ascii="Times New Roman" w:hAnsi="Times New Roman" w:cs="Times New Roman"/>
          <w:lang w:val="sr-Cyrl-CS"/>
        </w:rPr>
        <w:t>а месту укрштања, на</w:t>
      </w:r>
      <w:r w:rsidR="007573AD" w:rsidRPr="00474B36">
        <w:rPr>
          <w:rFonts w:ascii="Times New Roman" w:hAnsi="Times New Roman" w:cs="Times New Roman"/>
          <w:lang w:val="sr-Cyrl-CS"/>
        </w:rPr>
        <w:t>фтовод поставити испод гасовода;</w:t>
      </w:r>
      <w:r w:rsidR="00F3655F" w:rsidRPr="00474B36">
        <w:rPr>
          <w:rFonts w:ascii="Times New Roman" w:hAnsi="Times New Roman" w:cs="Times New Roman"/>
          <w:lang w:val="sr-Cyrl-CS"/>
        </w:rPr>
        <w:t xml:space="preserve"> </w:t>
      </w:r>
    </w:p>
    <w:p w14:paraId="7C9870C6" w14:textId="57F28A73" w:rsidR="00F3655F" w:rsidRPr="00474B36" w:rsidRDefault="00633B05" w:rsidP="00633B05">
      <w:pPr>
        <w:pStyle w:val="Style10"/>
        <w:widowControl/>
        <w:tabs>
          <w:tab w:val="left" w:pos="284"/>
          <w:tab w:val="left" w:pos="567"/>
          <w:tab w:val="left" w:pos="709"/>
          <w:tab w:val="left" w:pos="851"/>
          <w:tab w:val="left" w:leader="dot" w:pos="8993"/>
        </w:tabs>
        <w:spacing w:line="240" w:lineRule="auto"/>
        <w:ind w:firstLine="709"/>
        <w:jc w:val="both"/>
        <w:rPr>
          <w:rStyle w:val="FontStyle15"/>
          <w:rFonts w:ascii="Times New Roman" w:hAnsi="Times New Roman" w:cs="Times New Roman"/>
          <w:bCs w:val="0"/>
          <w:i w:val="0"/>
          <w:iCs w:val="0"/>
          <w:sz w:val="24"/>
          <w:szCs w:val="24"/>
          <w:u w:val="single"/>
          <w:lang w:val="sr-Cyrl-CS"/>
        </w:rPr>
      </w:pPr>
      <w:r w:rsidRPr="00474B36">
        <w:rPr>
          <w:rFonts w:ascii="Times New Roman" w:hAnsi="Times New Roman" w:cs="Times New Roman"/>
          <w:lang w:val="sr-Cyrl-CS"/>
        </w:rPr>
        <w:t xml:space="preserve">- </w:t>
      </w:r>
      <w:r w:rsidR="007F156A" w:rsidRPr="00474B36">
        <w:rPr>
          <w:rFonts w:ascii="Times New Roman" w:hAnsi="Times New Roman" w:cs="Times New Roman"/>
          <w:lang w:val="sr-Cyrl-CS"/>
        </w:rPr>
        <w:t>м</w:t>
      </w:r>
      <w:r w:rsidR="00F3655F" w:rsidRPr="00474B36">
        <w:rPr>
          <w:rFonts w:ascii="Times New Roman" w:hAnsi="Times New Roman" w:cs="Times New Roman"/>
          <w:lang w:val="sr-Cyrl-CS"/>
        </w:rPr>
        <w:t xml:space="preserve">инимално потребно растојање при укрштању је 0,5 m. Када се узме у обзир висина надслоја изнад гасовода (између 1 и 1,5 m), пречник гасовода и потребно растојање при укрштању, нафтовод ће се наћи на великој дубини. </w:t>
      </w:r>
    </w:p>
    <w:p w14:paraId="5E7E2233" w14:textId="08548B5E" w:rsidR="00D53E98" w:rsidRPr="00474B36" w:rsidRDefault="00D53E98" w:rsidP="00633B05">
      <w:pPr>
        <w:widowControl w:val="0"/>
        <w:tabs>
          <w:tab w:val="left" w:pos="851"/>
          <w:tab w:val="left" w:pos="1134"/>
        </w:tabs>
        <w:spacing w:before="5"/>
        <w:ind w:firstLine="709"/>
        <w:jc w:val="left"/>
        <w:rPr>
          <w:rFonts w:ascii="Times New Roman" w:hAnsi="Times New Roman"/>
          <w:sz w:val="24"/>
          <w:lang w:eastAsia="en-US"/>
        </w:rPr>
      </w:pPr>
    </w:p>
    <w:p w14:paraId="2E734807" w14:textId="77777777" w:rsidR="00463B02" w:rsidRPr="00474B36" w:rsidRDefault="00463B02" w:rsidP="00633B05">
      <w:pPr>
        <w:widowControl w:val="0"/>
        <w:tabs>
          <w:tab w:val="left" w:pos="851"/>
          <w:tab w:val="left" w:pos="1134"/>
        </w:tabs>
        <w:spacing w:before="5"/>
        <w:ind w:firstLine="709"/>
        <w:jc w:val="left"/>
        <w:rPr>
          <w:rFonts w:ascii="Times New Roman" w:hAnsi="Times New Roman"/>
          <w:sz w:val="24"/>
          <w:lang w:eastAsia="en-US"/>
        </w:rPr>
      </w:pPr>
    </w:p>
    <w:p w14:paraId="4061EC9F" w14:textId="77777777" w:rsidR="007573AD" w:rsidRPr="00474B36" w:rsidRDefault="00F3655F" w:rsidP="00DD1205">
      <w:pPr>
        <w:widowControl w:val="0"/>
        <w:spacing w:before="5"/>
        <w:ind w:firstLine="720"/>
        <w:rPr>
          <w:rFonts w:ascii="Times New Roman" w:hAnsi="Times New Roman"/>
          <w:sz w:val="24"/>
        </w:rPr>
      </w:pPr>
      <w:r w:rsidRPr="00474B36">
        <w:rPr>
          <w:rFonts w:ascii="Times New Roman" w:hAnsi="Times New Roman"/>
          <w:sz w:val="24"/>
        </w:rPr>
        <w:t xml:space="preserve">Пролаз нафтовода поред надземних објеката гасовода </w:t>
      </w:r>
    </w:p>
    <w:p w14:paraId="5426776B" w14:textId="77777777" w:rsidR="007573AD" w:rsidRPr="00474B36" w:rsidRDefault="007573AD" w:rsidP="00DD1205">
      <w:pPr>
        <w:widowControl w:val="0"/>
        <w:spacing w:before="5"/>
        <w:ind w:firstLine="720"/>
        <w:jc w:val="left"/>
        <w:rPr>
          <w:rFonts w:ascii="Times New Roman" w:hAnsi="Times New Roman"/>
          <w:sz w:val="24"/>
        </w:rPr>
      </w:pPr>
    </w:p>
    <w:p w14:paraId="2D5B329D" w14:textId="76C83F7E" w:rsidR="00F3655F" w:rsidRPr="00474B36" w:rsidRDefault="00F3655F" w:rsidP="00DD1205">
      <w:pPr>
        <w:widowControl w:val="0"/>
        <w:spacing w:before="5"/>
        <w:ind w:firstLine="720"/>
        <w:rPr>
          <w:rFonts w:ascii="Times New Roman" w:hAnsi="Times New Roman"/>
          <w:sz w:val="24"/>
        </w:rPr>
      </w:pPr>
      <w:r w:rsidRPr="00474B36">
        <w:rPr>
          <w:rFonts w:ascii="Times New Roman" w:hAnsi="Times New Roman"/>
          <w:sz w:val="24"/>
        </w:rPr>
        <w:t>На делу поред постојећих надземних објеката који су саставни део гасовода (БС16, БС17, БС18 и ПОЧМ са БС19) минимално потребно растојање од ограде објеката износи радни појас нафтовода + 3 m. Приликом извођења радова на нафтоводу није дозвољено улазити у појас ширине 3 m од ограде објеката гасовода. Надземни објекти у саставу нафтовода морају бити удаљени од надземних објеката у саставу гасовода минимално 30 m, рачунајући од ограде до ограде</w:t>
      </w:r>
      <w:r w:rsidR="007573AD" w:rsidRPr="00474B36">
        <w:rPr>
          <w:rFonts w:ascii="Times New Roman" w:hAnsi="Times New Roman"/>
          <w:sz w:val="24"/>
        </w:rPr>
        <w:t>.</w:t>
      </w:r>
    </w:p>
    <w:p w14:paraId="0A5DC0EC" w14:textId="77777777" w:rsidR="009B3181" w:rsidRPr="00474B36" w:rsidRDefault="009B3181" w:rsidP="00DD1205">
      <w:pPr>
        <w:widowControl w:val="0"/>
        <w:spacing w:before="5"/>
        <w:ind w:firstLine="720"/>
        <w:rPr>
          <w:rFonts w:ascii="Times New Roman" w:hAnsi="Times New Roman"/>
          <w:sz w:val="24"/>
        </w:rPr>
      </w:pPr>
    </w:p>
    <w:p w14:paraId="4D48B17D" w14:textId="2FDAEE2C" w:rsidR="007573AD" w:rsidRPr="00474B36" w:rsidRDefault="00F3655F" w:rsidP="00DD1205">
      <w:pPr>
        <w:widowControl w:val="0"/>
        <w:spacing w:before="5"/>
        <w:ind w:firstLine="720"/>
        <w:rPr>
          <w:rFonts w:ascii="Times New Roman" w:hAnsi="Times New Roman"/>
          <w:sz w:val="24"/>
        </w:rPr>
      </w:pPr>
      <w:r w:rsidRPr="00474B36">
        <w:rPr>
          <w:rFonts w:ascii="Times New Roman" w:hAnsi="Times New Roman"/>
          <w:sz w:val="24"/>
        </w:rPr>
        <w:t>Укрштање осталих инфраструктурних објеката у ф</w:t>
      </w:r>
      <w:r w:rsidR="00E62DC2" w:rsidRPr="00474B36">
        <w:rPr>
          <w:rFonts w:ascii="Times New Roman" w:hAnsi="Times New Roman"/>
          <w:sz w:val="24"/>
        </w:rPr>
        <w:t>у</w:t>
      </w:r>
      <w:r w:rsidRPr="00474B36">
        <w:rPr>
          <w:rFonts w:ascii="Times New Roman" w:hAnsi="Times New Roman"/>
          <w:sz w:val="24"/>
        </w:rPr>
        <w:t xml:space="preserve">нкцији нафтовода са гасоводом </w:t>
      </w:r>
    </w:p>
    <w:p w14:paraId="0DCF3E87" w14:textId="77777777" w:rsidR="007573AD" w:rsidRPr="00474B36" w:rsidRDefault="007573AD" w:rsidP="00DD1205">
      <w:pPr>
        <w:widowControl w:val="0"/>
        <w:spacing w:before="5"/>
        <w:ind w:firstLine="720"/>
        <w:rPr>
          <w:rFonts w:ascii="Times New Roman" w:hAnsi="Times New Roman"/>
          <w:sz w:val="24"/>
        </w:rPr>
      </w:pPr>
    </w:p>
    <w:p w14:paraId="13E099D4" w14:textId="7FCC7168" w:rsidR="00F3655F" w:rsidRPr="00474B36" w:rsidRDefault="00F3655F" w:rsidP="00DD1205">
      <w:pPr>
        <w:widowControl w:val="0"/>
        <w:spacing w:before="5"/>
        <w:ind w:firstLine="720"/>
        <w:rPr>
          <w:rFonts w:ascii="Times New Roman" w:hAnsi="Times New Roman"/>
          <w:sz w:val="24"/>
        </w:rPr>
      </w:pPr>
      <w:r w:rsidRPr="00474B36">
        <w:rPr>
          <w:rFonts w:ascii="Times New Roman" w:hAnsi="Times New Roman"/>
          <w:sz w:val="24"/>
        </w:rPr>
        <w:t>Минимално потребно растојање при укрштању гасовода са подземним линијским инфраструктурним објектима је 0,5 m. Пролаз нисконапонских електро водова и оптичких каблова кроз експлоатациони појас гасовода тј. укрштање са гасоводом је дозвољено извршити подземно. Ук</w:t>
      </w:r>
      <w:r w:rsidR="007573AD" w:rsidRPr="00474B36">
        <w:rPr>
          <w:rFonts w:ascii="Times New Roman" w:hAnsi="Times New Roman"/>
          <w:sz w:val="24"/>
        </w:rPr>
        <w:t>рштање извршити под углом од 90</w:t>
      </w:r>
      <w:r w:rsidR="00422C9A" w:rsidRPr="00474B36">
        <w:rPr>
          <w:rFonts w:ascii="Times New Roman" w:hAnsi="Times New Roman"/>
          <w:sz w:val="24"/>
        </w:rPr>
        <w:t>°</w:t>
      </w:r>
      <w:r w:rsidRPr="00474B36">
        <w:rPr>
          <w:rFonts w:ascii="Times New Roman" w:hAnsi="Times New Roman"/>
          <w:sz w:val="24"/>
        </w:rPr>
        <w:t xml:space="preserve">. </w:t>
      </w:r>
      <w:r w:rsidR="00C1396D" w:rsidRPr="00474B36">
        <w:rPr>
          <w:rFonts w:ascii="Times New Roman" w:hAnsi="Times New Roman"/>
          <w:sz w:val="24"/>
        </w:rPr>
        <w:t>Нисконапонске</w:t>
      </w:r>
      <w:r w:rsidRPr="00474B36">
        <w:rPr>
          <w:rFonts w:ascii="Times New Roman" w:hAnsi="Times New Roman"/>
          <w:sz w:val="24"/>
        </w:rPr>
        <w:t xml:space="preserve"> кабловске водове </w:t>
      </w:r>
      <w:r w:rsidRPr="00474B36">
        <w:rPr>
          <w:rFonts w:ascii="Times New Roman" w:hAnsi="Times New Roman"/>
          <w:sz w:val="24"/>
        </w:rPr>
        <w:lastRenderedPageBreak/>
        <w:t xml:space="preserve">положити у </w:t>
      </w:r>
      <w:r w:rsidR="00EF5957" w:rsidRPr="00474B36">
        <w:rPr>
          <w:rFonts w:ascii="Times New Roman" w:hAnsi="Times New Roman"/>
          <w:sz w:val="24"/>
        </w:rPr>
        <w:t>пвц</w:t>
      </w:r>
      <w:r w:rsidRPr="00474B36">
        <w:rPr>
          <w:rFonts w:ascii="Times New Roman" w:hAnsi="Times New Roman"/>
          <w:b/>
          <w:color w:val="FF0000"/>
          <w:sz w:val="24"/>
        </w:rPr>
        <w:t xml:space="preserve"> </w:t>
      </w:r>
      <w:r w:rsidRPr="00474B36">
        <w:rPr>
          <w:rFonts w:ascii="Times New Roman" w:hAnsi="Times New Roman"/>
          <w:sz w:val="24"/>
        </w:rPr>
        <w:t xml:space="preserve">цев у дужини од најмање 2 m на обе стране од осе гасовода. </w:t>
      </w:r>
      <w:r w:rsidR="002E496D" w:rsidRPr="00474B36">
        <w:rPr>
          <w:rFonts w:ascii="Times New Roman" w:hAnsi="Times New Roman"/>
          <w:sz w:val="24"/>
        </w:rPr>
        <w:t>Полиетиленска</w:t>
      </w:r>
      <w:r w:rsidRPr="00474B36">
        <w:rPr>
          <w:rFonts w:ascii="Times New Roman" w:hAnsi="Times New Roman"/>
          <w:sz w:val="24"/>
        </w:rPr>
        <w:t xml:space="preserve"> цев поставити изнад или испод гасовода на растојању од 0,5 m (положај зависи од висине надслоја земље изнад гасовода у конкретном случају).</w:t>
      </w:r>
    </w:p>
    <w:p w14:paraId="3E3F3A31" w14:textId="77777777" w:rsidR="00AC09E8" w:rsidRPr="00474B36" w:rsidRDefault="00AC09E8" w:rsidP="00DD1205">
      <w:pPr>
        <w:pStyle w:val="Style10"/>
        <w:widowControl/>
        <w:tabs>
          <w:tab w:val="left" w:pos="662"/>
          <w:tab w:val="left" w:leader="dot" w:pos="8993"/>
        </w:tabs>
        <w:spacing w:line="240" w:lineRule="auto"/>
        <w:ind w:firstLine="720"/>
        <w:jc w:val="both"/>
        <w:rPr>
          <w:rStyle w:val="FontStyle15"/>
          <w:rFonts w:ascii="Times New Roman" w:hAnsi="Times New Roman" w:cs="Segoe UI"/>
          <w:bCs w:val="0"/>
          <w:i w:val="0"/>
          <w:iCs w:val="0"/>
          <w:sz w:val="24"/>
          <w:szCs w:val="24"/>
          <w:u w:val="single"/>
          <w:lang w:val="sr-Cyrl-CS"/>
        </w:rPr>
      </w:pPr>
    </w:p>
    <w:p w14:paraId="13BA3B2F" w14:textId="77777777" w:rsidR="00863AA5" w:rsidRPr="00474B36" w:rsidRDefault="00863AA5" w:rsidP="007F156A">
      <w:pPr>
        <w:pStyle w:val="Style10"/>
        <w:widowControl/>
        <w:tabs>
          <w:tab w:val="left" w:pos="662"/>
          <w:tab w:val="left" w:leader="dot" w:pos="8993"/>
        </w:tabs>
        <w:spacing w:line="240" w:lineRule="auto"/>
        <w:ind w:firstLine="720"/>
        <w:jc w:val="center"/>
        <w:rPr>
          <w:rStyle w:val="FontStyle15"/>
          <w:rFonts w:ascii="Times New Roman" w:hAnsi="Times New Roman" w:cs="Segoe UI"/>
          <w:b w:val="0"/>
          <w:bCs w:val="0"/>
          <w:i w:val="0"/>
          <w:iCs w:val="0"/>
          <w:sz w:val="24"/>
          <w:szCs w:val="24"/>
          <w:lang w:val="sr-Cyrl-CS"/>
        </w:rPr>
      </w:pPr>
      <w:r w:rsidRPr="00474B36">
        <w:rPr>
          <w:rStyle w:val="FontStyle15"/>
          <w:rFonts w:ascii="Times New Roman" w:hAnsi="Times New Roman" w:cs="Segoe UI"/>
          <w:b w:val="0"/>
          <w:bCs w:val="0"/>
          <w:i w:val="0"/>
          <w:iCs w:val="0"/>
          <w:sz w:val="24"/>
          <w:szCs w:val="24"/>
          <w:lang w:val="sr-Cyrl-CS"/>
        </w:rPr>
        <w:t>Транспортни гасоводи, нафтоводи и продуктоводи</w:t>
      </w:r>
    </w:p>
    <w:p w14:paraId="6A7D38F0" w14:textId="77777777" w:rsidR="00863AA5" w:rsidRPr="00474B36" w:rsidRDefault="00863AA5" w:rsidP="00DD1205">
      <w:pPr>
        <w:ind w:firstLine="720"/>
        <w:rPr>
          <w:rFonts w:ascii="Times New Roman" w:hAnsi="Times New Roman"/>
          <w:sz w:val="24"/>
        </w:rPr>
      </w:pPr>
    </w:p>
    <w:p w14:paraId="60FE383C" w14:textId="77777777" w:rsidR="00863AA5" w:rsidRPr="00474B36" w:rsidRDefault="00863AA5" w:rsidP="00DD1205">
      <w:pPr>
        <w:ind w:firstLine="720"/>
        <w:rPr>
          <w:rFonts w:ascii="Times New Roman" w:hAnsi="Times New Roman"/>
          <w:sz w:val="24"/>
        </w:rPr>
      </w:pPr>
      <w:r w:rsidRPr="00474B36">
        <w:rPr>
          <w:rFonts w:ascii="Times New Roman" w:hAnsi="Times New Roman"/>
          <w:sz w:val="24"/>
        </w:rPr>
        <w:t>У случају градње у близини и приликом укрштања градње изнад транспортних гасовода, нафтовода и продуктовода потребна је сагласност власника.</w:t>
      </w:r>
    </w:p>
    <w:p w14:paraId="52BBE62C" w14:textId="77777777" w:rsidR="00863AA5" w:rsidRPr="00474B36" w:rsidRDefault="00863AA5" w:rsidP="00DD1205">
      <w:pPr>
        <w:pStyle w:val="Style10"/>
        <w:widowControl/>
        <w:tabs>
          <w:tab w:val="left" w:pos="662"/>
          <w:tab w:val="left" w:leader="dot" w:pos="8993"/>
        </w:tabs>
        <w:spacing w:line="240" w:lineRule="auto"/>
        <w:ind w:firstLine="720"/>
        <w:jc w:val="both"/>
        <w:rPr>
          <w:rStyle w:val="FontStyle15"/>
          <w:rFonts w:ascii="Times New Roman" w:hAnsi="Times New Roman" w:cs="Times New Roman"/>
          <w:b w:val="0"/>
          <w:i w:val="0"/>
          <w:sz w:val="24"/>
          <w:szCs w:val="24"/>
          <w:lang w:val="sr-Cyrl-CS" w:eastAsia="hr-HR"/>
        </w:rPr>
      </w:pPr>
      <w:r w:rsidRPr="00474B36">
        <w:rPr>
          <w:rStyle w:val="FontStyle15"/>
          <w:rFonts w:ascii="Times New Roman" w:hAnsi="Times New Roman" w:cs="Times New Roman"/>
          <w:b w:val="0"/>
          <w:i w:val="0"/>
          <w:sz w:val="24"/>
          <w:szCs w:val="24"/>
          <w:lang w:val="sr-Cyrl-CS" w:eastAsia="hr-HR"/>
        </w:rPr>
        <w:t xml:space="preserve">У близини транспортних гасовода, </w:t>
      </w:r>
      <w:r w:rsidRPr="00474B36">
        <w:rPr>
          <w:rFonts w:ascii="Times New Roman" w:hAnsi="Times New Roman" w:cs="Times New Roman"/>
          <w:lang w:val="sr-Cyrl-CS"/>
        </w:rPr>
        <w:t>нафтовода и продуктовода</w:t>
      </w:r>
      <w:r w:rsidRPr="00474B36">
        <w:rPr>
          <w:rStyle w:val="FontStyle15"/>
          <w:rFonts w:ascii="Times New Roman" w:hAnsi="Times New Roman" w:cs="Times New Roman"/>
          <w:b w:val="0"/>
          <w:i w:val="0"/>
          <w:sz w:val="24"/>
          <w:szCs w:val="24"/>
          <w:lang w:val="sr-Cyrl-CS" w:eastAsia="hr-HR"/>
        </w:rPr>
        <w:t xml:space="preserve"> ископ вршити ручно. У случају оштећења цевовода, цевовод ће се поправити о трошку инвеститора. Евентуална измештања цевовода вршиће се о трошку инвеститора.</w:t>
      </w:r>
    </w:p>
    <w:p w14:paraId="3EC80284" w14:textId="77777777" w:rsidR="0060631A" w:rsidRPr="00474B36" w:rsidRDefault="0060631A" w:rsidP="00DD1205">
      <w:pPr>
        <w:pStyle w:val="BodyText"/>
        <w:widowControl w:val="0"/>
        <w:tabs>
          <w:tab w:val="left" w:pos="630"/>
        </w:tabs>
        <w:spacing w:after="0" w:line="252" w:lineRule="auto"/>
        <w:ind w:firstLine="720"/>
        <w:rPr>
          <w:rFonts w:ascii="Times New Roman" w:hAnsi="Times New Roman"/>
          <w:sz w:val="24"/>
        </w:rPr>
      </w:pPr>
      <w:r w:rsidRPr="00474B36">
        <w:rPr>
          <w:rFonts w:ascii="Times New Roman" w:hAnsi="Times New Roman"/>
          <w:sz w:val="24"/>
        </w:rPr>
        <w:t>Угао укрштања мора бити између 60° - 90°.</w:t>
      </w:r>
    </w:p>
    <w:p w14:paraId="4F14DE3C" w14:textId="48F194E8" w:rsidR="00E41BC2" w:rsidRPr="00474B36" w:rsidRDefault="00E41BC2" w:rsidP="00DD1205">
      <w:pPr>
        <w:ind w:right="49" w:firstLine="720"/>
        <w:rPr>
          <w:rFonts w:ascii="Times New Roman" w:hAnsi="Times New Roman"/>
          <w:sz w:val="24"/>
          <w:lang w:eastAsia="sr-Latn-RS"/>
        </w:rPr>
      </w:pPr>
      <w:r w:rsidRPr="00474B36">
        <w:rPr>
          <w:rFonts w:ascii="Times New Roman" w:hAnsi="Times New Roman"/>
          <w:sz w:val="24"/>
          <w:lang w:eastAsia="sr-Latn-RS"/>
        </w:rPr>
        <w:t>Минимално растој</w:t>
      </w:r>
      <w:r w:rsidR="006533EE" w:rsidRPr="00474B36">
        <w:rPr>
          <w:rFonts w:ascii="Times New Roman" w:hAnsi="Times New Roman"/>
          <w:sz w:val="24"/>
          <w:lang w:eastAsia="sr-Latn-RS"/>
        </w:rPr>
        <w:t>а</w:t>
      </w:r>
      <w:r w:rsidRPr="00474B36">
        <w:rPr>
          <w:rFonts w:ascii="Times New Roman" w:hAnsi="Times New Roman"/>
          <w:sz w:val="24"/>
          <w:lang w:eastAsia="sr-Latn-RS"/>
        </w:rPr>
        <w:t>ње планираног нафтовода и постојећих транспортних гасовода нафтовода и продуктовода је 5 m.</w:t>
      </w:r>
    </w:p>
    <w:p w14:paraId="20406652" w14:textId="179B4012" w:rsidR="00863AA5" w:rsidRPr="00474B36" w:rsidRDefault="00863AA5" w:rsidP="00DD1205">
      <w:pPr>
        <w:pStyle w:val="Style50"/>
        <w:widowControl/>
        <w:spacing w:line="240" w:lineRule="auto"/>
        <w:ind w:firstLine="720"/>
        <w:rPr>
          <w:rStyle w:val="FontStyle75"/>
          <w:color w:val="FF0000"/>
          <w:lang w:val="sr-Cyrl-CS" w:eastAsia="sr-Cyrl-CS"/>
        </w:rPr>
      </w:pPr>
      <w:r w:rsidRPr="00474B36">
        <w:rPr>
          <w:rStyle w:val="FontStyle75"/>
          <w:lang w:val="sr-Cyrl-CS" w:eastAsia="sr-Cyrl-CS"/>
        </w:rPr>
        <w:t xml:space="preserve">На местима укрштања и паралелног вођења поштовати услове дефинисане важећим законским и другим прописима којима се регулише област гасификације. </w:t>
      </w:r>
    </w:p>
    <w:p w14:paraId="211ADD82" w14:textId="2A153FEA" w:rsidR="00990E8E" w:rsidRPr="00474B36" w:rsidRDefault="00990E8E" w:rsidP="00DD1205">
      <w:pPr>
        <w:pStyle w:val="BodyText"/>
        <w:spacing w:after="0"/>
        <w:ind w:firstLine="720"/>
        <w:rPr>
          <w:rFonts w:ascii="Times New Roman" w:hAnsi="Times New Roman"/>
          <w:spacing w:val="-4"/>
          <w:sz w:val="24"/>
        </w:rPr>
      </w:pPr>
      <w:r w:rsidRPr="00474B36">
        <w:rPr>
          <w:rFonts w:ascii="Times New Roman" w:hAnsi="Times New Roman"/>
          <w:spacing w:val="-4"/>
          <w:sz w:val="24"/>
        </w:rPr>
        <w:t>Укрштање свих будућих подземних инсталација у функцији будућег нафтовода са постојећим нафтоводом (продуктовдом), гасоводом, односно његовом пратећом оптиком, дозвољено је извести само ако се те инсталације полажу на минималном растојању од 0,5 m испод или изнад спољне ивице цеви постојећег нафтовода односно његовог телеметријск</w:t>
      </w:r>
      <w:r w:rsidR="00207667" w:rsidRPr="00474B36">
        <w:rPr>
          <w:rFonts w:ascii="Times New Roman" w:hAnsi="Times New Roman"/>
          <w:spacing w:val="-4"/>
          <w:sz w:val="24"/>
        </w:rPr>
        <w:t>ог (оптичког)</w:t>
      </w:r>
      <w:r w:rsidRPr="00474B36">
        <w:rPr>
          <w:rFonts w:ascii="Times New Roman" w:hAnsi="Times New Roman"/>
          <w:spacing w:val="-4"/>
          <w:sz w:val="24"/>
        </w:rPr>
        <w:t xml:space="preserve"> кабла. Укрштање извршити под углом од 90°. Обавеза извођача радова је да прописно обележи њихово присуство, тј. да се постави упозорна траку минимум 30 cm изнад горње положене инсталације, у дужини од најмање 2 m на обе стране од осе нафтовода.</w:t>
      </w:r>
    </w:p>
    <w:p w14:paraId="61D8111A" w14:textId="77777777" w:rsidR="003665CD" w:rsidRPr="00474B36" w:rsidRDefault="003665CD" w:rsidP="00DD1205">
      <w:pPr>
        <w:pStyle w:val="Style37"/>
        <w:widowControl/>
        <w:tabs>
          <w:tab w:val="left" w:pos="360"/>
        </w:tabs>
        <w:spacing w:line="274" w:lineRule="exact"/>
        <w:ind w:firstLine="720"/>
        <w:rPr>
          <w:rStyle w:val="FontStyle75"/>
          <w:lang w:val="sr-Cyrl-CS" w:eastAsia="sr-Cyrl-CS"/>
        </w:rPr>
      </w:pPr>
    </w:p>
    <w:p w14:paraId="36DF5236" w14:textId="490E76F8" w:rsidR="00CF2C49" w:rsidRPr="00474B36" w:rsidRDefault="005850D1" w:rsidP="007F156A">
      <w:pPr>
        <w:shd w:val="clear" w:color="auto" w:fill="FFFFFF" w:themeFill="background1"/>
        <w:ind w:right="375"/>
        <w:rPr>
          <w:rFonts w:ascii="Times New Roman" w:hAnsi="Times New Roman"/>
          <w:sz w:val="22"/>
          <w:lang w:eastAsia="sr-Latn-RS"/>
        </w:rPr>
      </w:pPr>
      <w:bookmarkStart w:id="788" w:name="_Toc188622176"/>
      <w:r w:rsidRPr="00474B36">
        <w:rPr>
          <w:rFonts w:ascii="Times New Roman" w:hAnsi="Times New Roman"/>
          <w:sz w:val="22"/>
        </w:rPr>
        <w:t xml:space="preserve">Табела </w:t>
      </w:r>
      <w:r w:rsidR="005120BE" w:rsidRPr="00474B36">
        <w:rPr>
          <w:rFonts w:ascii="Times New Roman" w:hAnsi="Times New Roman"/>
          <w:sz w:val="22"/>
          <w:szCs w:val="22"/>
        </w:rPr>
        <w:fldChar w:fldCharType="begin"/>
      </w:r>
      <w:r w:rsidR="005120BE" w:rsidRPr="00474B36">
        <w:rPr>
          <w:rFonts w:ascii="Times New Roman" w:hAnsi="Times New Roman"/>
          <w:sz w:val="22"/>
          <w:szCs w:val="22"/>
        </w:rPr>
        <w:instrText xml:space="preserve"> SEQ Табела \* ARABIC </w:instrText>
      </w:r>
      <w:r w:rsidR="005120BE" w:rsidRPr="00474B36">
        <w:rPr>
          <w:rFonts w:ascii="Times New Roman" w:hAnsi="Times New Roman"/>
          <w:sz w:val="22"/>
          <w:szCs w:val="22"/>
        </w:rPr>
        <w:fldChar w:fldCharType="separate"/>
      </w:r>
      <w:r w:rsidR="006A34DA" w:rsidRPr="00474B36">
        <w:rPr>
          <w:rFonts w:ascii="Times New Roman" w:hAnsi="Times New Roman"/>
          <w:noProof/>
          <w:sz w:val="22"/>
          <w:szCs w:val="22"/>
        </w:rPr>
        <w:t>33</w:t>
      </w:r>
      <w:r w:rsidR="005120BE" w:rsidRPr="00474B36">
        <w:rPr>
          <w:rFonts w:ascii="Times New Roman" w:hAnsi="Times New Roman"/>
          <w:sz w:val="22"/>
          <w:szCs w:val="22"/>
        </w:rPr>
        <w:fldChar w:fldCharType="end"/>
      </w:r>
      <w:r w:rsidR="005120BE" w:rsidRPr="00474B36">
        <w:rPr>
          <w:rFonts w:ascii="Times New Roman" w:hAnsi="Times New Roman"/>
          <w:sz w:val="22"/>
          <w:szCs w:val="22"/>
        </w:rPr>
        <w:t>:</w:t>
      </w:r>
      <w:r w:rsidR="000D60B7" w:rsidRPr="00474B36">
        <w:rPr>
          <w:rFonts w:ascii="Times New Roman" w:hAnsi="Times New Roman"/>
          <w:sz w:val="22"/>
        </w:rPr>
        <w:t xml:space="preserve"> </w:t>
      </w:r>
      <w:r w:rsidR="00296D3F" w:rsidRPr="00474B36">
        <w:rPr>
          <w:rFonts w:ascii="Times New Roman" w:hAnsi="Times New Roman"/>
          <w:sz w:val="22"/>
        </w:rPr>
        <w:tab/>
      </w:r>
      <w:r w:rsidR="00CF2C49" w:rsidRPr="00474B36">
        <w:rPr>
          <w:rFonts w:ascii="Times New Roman" w:hAnsi="Times New Roman"/>
          <w:sz w:val="22"/>
          <w:szCs w:val="22"/>
          <w:lang w:eastAsia="sr-Latn-RS"/>
        </w:rPr>
        <w:t xml:space="preserve">Минимална растојања спољне ивице подземних </w:t>
      </w:r>
      <w:r w:rsidR="009C3F85" w:rsidRPr="00474B36">
        <w:rPr>
          <w:rFonts w:ascii="Times New Roman" w:hAnsi="Times New Roman"/>
          <w:sz w:val="22"/>
          <w:szCs w:val="22"/>
          <w:lang w:eastAsia="sr-Latn-RS"/>
        </w:rPr>
        <w:t>нафтовода, продуктовода и транспортних</w:t>
      </w:r>
      <w:r w:rsidR="00A87D1F" w:rsidRPr="00474B36">
        <w:rPr>
          <w:rFonts w:ascii="Times New Roman" w:hAnsi="Times New Roman"/>
          <w:sz w:val="22"/>
          <w:szCs w:val="22"/>
          <w:lang w:eastAsia="sr-Latn-RS"/>
        </w:rPr>
        <w:t xml:space="preserve"> </w:t>
      </w:r>
      <w:r w:rsidR="00CF2C49" w:rsidRPr="00474B36">
        <w:rPr>
          <w:rFonts w:ascii="Times New Roman" w:hAnsi="Times New Roman"/>
          <w:sz w:val="22"/>
          <w:szCs w:val="22"/>
          <w:lang w:eastAsia="sr-Latn-RS"/>
        </w:rPr>
        <w:t>гасовода од других објеката или објеката паралелних са гасоводом</w:t>
      </w:r>
      <w:bookmarkEnd w:id="788"/>
      <w:r w:rsidR="00CF2C49" w:rsidRPr="00474B36">
        <w:rPr>
          <w:rFonts w:ascii="Times New Roman" w:hAnsi="Times New Roman"/>
          <w:sz w:val="22"/>
          <w:szCs w:val="22"/>
          <w:lang w:eastAsia="sr-Latn-RS"/>
        </w:rPr>
        <w:t xml:space="preserve"> </w:t>
      </w:r>
    </w:p>
    <w:tbl>
      <w:tblPr>
        <w:tblW w:w="4773" w:type="pct"/>
        <w:jc w:val="center"/>
        <w:tblBorders>
          <w:top w:val="outset" w:sz="6" w:space="0" w:color="000000"/>
          <w:left w:val="outset" w:sz="6" w:space="0" w:color="000000"/>
          <w:bottom w:val="outset" w:sz="6" w:space="0" w:color="000000"/>
          <w:right w:val="outset" w:sz="6" w:space="0" w:color="000000"/>
        </w:tblBorders>
        <w:tblLayout w:type="fixed"/>
        <w:tblCellMar>
          <w:top w:w="75" w:type="dxa"/>
          <w:left w:w="75" w:type="dxa"/>
          <w:bottom w:w="75" w:type="dxa"/>
          <w:right w:w="75" w:type="dxa"/>
        </w:tblCellMar>
        <w:tblLook w:val="04A0" w:firstRow="1" w:lastRow="0" w:firstColumn="1" w:lastColumn="0" w:noHBand="0" w:noVBand="1"/>
      </w:tblPr>
      <w:tblGrid>
        <w:gridCol w:w="4397"/>
        <w:gridCol w:w="908"/>
        <w:gridCol w:w="1362"/>
        <w:gridCol w:w="1507"/>
        <w:gridCol w:w="977"/>
      </w:tblGrid>
      <w:tr w:rsidR="00284C6B" w:rsidRPr="00474B36" w14:paraId="22042D46" w14:textId="77777777" w:rsidTr="007F156A">
        <w:trPr>
          <w:jc w:val="center"/>
        </w:trPr>
        <w:tc>
          <w:tcPr>
            <w:tcW w:w="4360"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3061B5B0" w14:textId="1CC5EB14" w:rsidR="005850D1" w:rsidRPr="00474B36" w:rsidRDefault="005850D1" w:rsidP="007F156A">
            <w:pPr>
              <w:ind w:firstLine="140"/>
              <w:jc w:val="center"/>
              <w:rPr>
                <w:rFonts w:ascii="Times New Roman" w:hAnsi="Times New Roman"/>
                <w:sz w:val="20"/>
                <w:szCs w:val="20"/>
                <w:lang w:eastAsia="sr-Latn-RS"/>
              </w:rPr>
            </w:pPr>
            <w:r w:rsidRPr="00474B36">
              <w:rPr>
                <w:rFonts w:ascii="Times New Roman" w:hAnsi="Times New Roman"/>
                <w:sz w:val="20"/>
                <w:szCs w:val="20"/>
                <w:lang w:eastAsia="sr-Latn-RS"/>
              </w:rPr>
              <w:t>Инфраструктурни објекти</w:t>
            </w:r>
          </w:p>
        </w:tc>
        <w:tc>
          <w:tcPr>
            <w:tcW w:w="4713" w:type="dxa"/>
            <w:gridSpan w:val="4"/>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2F83F323" w14:textId="2F8639D7" w:rsidR="005850D1" w:rsidRPr="00474B36" w:rsidRDefault="005850D1" w:rsidP="007F156A">
            <w:pPr>
              <w:ind w:hanging="80"/>
              <w:jc w:val="center"/>
              <w:rPr>
                <w:rFonts w:ascii="Times New Roman" w:hAnsi="Times New Roman"/>
                <w:sz w:val="20"/>
                <w:szCs w:val="20"/>
                <w:lang w:eastAsia="sr-Latn-RS"/>
              </w:rPr>
            </w:pPr>
            <w:r w:rsidRPr="00474B36">
              <w:rPr>
                <w:rFonts w:ascii="Times New Roman" w:hAnsi="Times New Roman"/>
                <w:sz w:val="20"/>
                <w:szCs w:val="20"/>
                <w:lang w:eastAsia="sr-Latn-RS"/>
              </w:rPr>
              <w:t>Притисак</w:t>
            </w:r>
            <w:r w:rsidRPr="00474B36">
              <w:rPr>
                <w:rFonts w:ascii="Times New Roman" w:hAnsi="Times New Roman"/>
                <w:sz w:val="20"/>
                <w:szCs w:val="20"/>
                <w:lang w:eastAsia="sr-Latn-RS"/>
              </w:rPr>
              <w:br/>
              <w:t>16 ДО 55 bar</w:t>
            </w:r>
            <w:r w:rsidRPr="00474B36">
              <w:rPr>
                <w:rFonts w:ascii="Times New Roman" w:hAnsi="Times New Roman"/>
                <w:sz w:val="20"/>
                <w:szCs w:val="20"/>
                <w:lang w:eastAsia="sr-Latn-RS"/>
              </w:rPr>
              <w:br/>
              <w:t>(m)</w:t>
            </w:r>
          </w:p>
        </w:tc>
      </w:tr>
      <w:tr w:rsidR="00284C6B" w:rsidRPr="00474B36" w14:paraId="2CF7F62E" w14:textId="77777777" w:rsidTr="007F156A">
        <w:trPr>
          <w:jc w:val="center"/>
        </w:trPr>
        <w:tc>
          <w:tcPr>
            <w:tcW w:w="4360"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1549A4E2" w14:textId="37898C36" w:rsidR="005850D1" w:rsidRPr="00474B36" w:rsidRDefault="005850D1" w:rsidP="007F156A">
            <w:pPr>
              <w:ind w:firstLine="140"/>
              <w:jc w:val="center"/>
              <w:rPr>
                <w:rFonts w:ascii="Times New Roman" w:hAnsi="Times New Roman"/>
                <w:sz w:val="20"/>
                <w:szCs w:val="20"/>
                <w:lang w:eastAsia="sr-Latn-RS"/>
              </w:rPr>
            </w:pPr>
            <w:r w:rsidRPr="00474B36">
              <w:rPr>
                <w:rFonts w:ascii="Times New Roman" w:hAnsi="Times New Roman"/>
                <w:sz w:val="20"/>
                <w:szCs w:val="20"/>
                <w:lang w:eastAsia="sr-Latn-RS"/>
              </w:rPr>
              <w:t>Пречник цеви</w:t>
            </w:r>
          </w:p>
        </w:tc>
        <w:tc>
          <w:tcPr>
            <w:tcW w:w="900"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45472C65" w14:textId="77777777" w:rsidR="005850D1" w:rsidRPr="00474B36" w:rsidRDefault="005850D1" w:rsidP="007F156A">
            <w:pPr>
              <w:ind w:hanging="80"/>
              <w:rPr>
                <w:rFonts w:ascii="Times New Roman" w:hAnsi="Times New Roman"/>
                <w:sz w:val="20"/>
                <w:szCs w:val="20"/>
                <w:lang w:eastAsia="sr-Latn-RS"/>
              </w:rPr>
            </w:pPr>
            <w:r w:rsidRPr="00474B36">
              <w:rPr>
                <w:rFonts w:ascii="Times New Roman" w:hAnsi="Times New Roman"/>
                <w:sz w:val="20"/>
                <w:szCs w:val="20"/>
                <w:lang w:eastAsia="sr-Latn-RS"/>
              </w:rPr>
              <w:t>DN ≤150</w:t>
            </w:r>
          </w:p>
        </w:tc>
        <w:tc>
          <w:tcPr>
            <w:tcW w:w="1350"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567F04AB" w14:textId="2FED9CE3" w:rsidR="005850D1" w:rsidRPr="00474B36" w:rsidRDefault="005850D1" w:rsidP="007F156A">
            <w:pPr>
              <w:ind w:hanging="80"/>
              <w:rPr>
                <w:rFonts w:ascii="Times New Roman" w:hAnsi="Times New Roman"/>
                <w:sz w:val="20"/>
                <w:szCs w:val="20"/>
                <w:lang w:eastAsia="sr-Latn-RS"/>
              </w:rPr>
            </w:pPr>
            <w:r w:rsidRPr="00474B36">
              <w:rPr>
                <w:rFonts w:ascii="Times New Roman" w:hAnsi="Times New Roman"/>
                <w:sz w:val="20"/>
                <w:szCs w:val="20"/>
                <w:lang w:eastAsia="sr-Latn-RS"/>
              </w:rPr>
              <w:t>150&lt;DN≤ 500</w:t>
            </w:r>
          </w:p>
        </w:tc>
        <w:tc>
          <w:tcPr>
            <w:tcW w:w="1494"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61E2F620" w14:textId="47AD67FB" w:rsidR="005850D1" w:rsidRPr="00474B36" w:rsidRDefault="005850D1" w:rsidP="007F156A">
            <w:pPr>
              <w:ind w:hanging="80"/>
              <w:rPr>
                <w:rFonts w:ascii="Times New Roman" w:hAnsi="Times New Roman"/>
                <w:sz w:val="20"/>
                <w:szCs w:val="20"/>
                <w:lang w:eastAsia="sr-Latn-RS"/>
              </w:rPr>
            </w:pPr>
            <w:r w:rsidRPr="00474B36">
              <w:rPr>
                <w:rFonts w:ascii="Times New Roman" w:hAnsi="Times New Roman"/>
                <w:sz w:val="20"/>
                <w:szCs w:val="20"/>
                <w:lang w:eastAsia="sr-Latn-RS"/>
              </w:rPr>
              <w:t>500&lt;DN≤1000</w:t>
            </w:r>
          </w:p>
        </w:tc>
        <w:tc>
          <w:tcPr>
            <w:tcW w:w="969"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5B0919F1" w14:textId="33F22AF8" w:rsidR="005850D1" w:rsidRPr="00474B36" w:rsidRDefault="005850D1" w:rsidP="007F156A">
            <w:pPr>
              <w:ind w:hanging="80"/>
              <w:rPr>
                <w:rFonts w:ascii="Times New Roman" w:hAnsi="Times New Roman"/>
                <w:sz w:val="20"/>
                <w:szCs w:val="20"/>
                <w:lang w:eastAsia="sr-Latn-RS"/>
              </w:rPr>
            </w:pPr>
            <w:r w:rsidRPr="00474B36">
              <w:rPr>
                <w:rFonts w:ascii="Times New Roman" w:hAnsi="Times New Roman"/>
                <w:sz w:val="20"/>
                <w:szCs w:val="20"/>
                <w:lang w:eastAsia="sr-Latn-RS"/>
              </w:rPr>
              <w:t>DN&gt;1000</w:t>
            </w:r>
          </w:p>
        </w:tc>
      </w:tr>
      <w:tr w:rsidR="00284C6B" w:rsidRPr="00474B36" w14:paraId="4253D7C2" w14:textId="77777777" w:rsidTr="003665CD">
        <w:trPr>
          <w:jc w:val="center"/>
        </w:trPr>
        <w:tc>
          <w:tcPr>
            <w:tcW w:w="4360" w:type="dxa"/>
            <w:tcBorders>
              <w:top w:val="outset" w:sz="6" w:space="0" w:color="000000"/>
              <w:left w:val="outset" w:sz="6" w:space="0" w:color="000000"/>
              <w:bottom w:val="outset" w:sz="6" w:space="0" w:color="000000"/>
              <w:right w:val="outset" w:sz="6" w:space="0" w:color="000000"/>
            </w:tcBorders>
            <w:shd w:val="clear" w:color="auto" w:fill="FFFFFF" w:themeFill="background1"/>
            <w:vAlign w:val="center"/>
            <w:hideMark/>
          </w:tcPr>
          <w:p w14:paraId="3FAC1D13" w14:textId="77777777" w:rsidR="005850D1" w:rsidRPr="00474B36" w:rsidRDefault="005850D1" w:rsidP="007F156A">
            <w:pPr>
              <w:ind w:firstLine="140"/>
              <w:jc w:val="center"/>
              <w:rPr>
                <w:rFonts w:ascii="Times New Roman" w:hAnsi="Times New Roman"/>
                <w:sz w:val="20"/>
                <w:szCs w:val="20"/>
                <w:lang w:eastAsia="sr-Latn-RS"/>
              </w:rPr>
            </w:pPr>
            <w:r w:rsidRPr="00474B36">
              <w:rPr>
                <w:rFonts w:ascii="Times New Roman" w:hAnsi="Times New Roman"/>
                <w:sz w:val="20"/>
                <w:szCs w:val="20"/>
                <w:lang w:eastAsia="sr-Latn-RS"/>
              </w:rPr>
              <w:t>Некатегорисани путеви (рачунајући од спољне ивице земљишног појаса)</w:t>
            </w:r>
          </w:p>
        </w:tc>
        <w:tc>
          <w:tcPr>
            <w:tcW w:w="900" w:type="dxa"/>
            <w:tcBorders>
              <w:top w:val="outset" w:sz="6" w:space="0" w:color="000000"/>
              <w:left w:val="outset" w:sz="6" w:space="0" w:color="000000"/>
              <w:bottom w:val="outset" w:sz="6" w:space="0" w:color="000000"/>
              <w:right w:val="outset" w:sz="6" w:space="0" w:color="000000"/>
            </w:tcBorders>
            <w:vAlign w:val="center"/>
            <w:hideMark/>
          </w:tcPr>
          <w:p w14:paraId="48E43DFD" w14:textId="77777777" w:rsidR="005850D1" w:rsidRPr="00474B36" w:rsidRDefault="005850D1" w:rsidP="007F156A">
            <w:pPr>
              <w:ind w:hanging="80"/>
              <w:jc w:val="center"/>
              <w:rPr>
                <w:rFonts w:ascii="Times New Roman" w:hAnsi="Times New Roman"/>
                <w:sz w:val="20"/>
                <w:szCs w:val="20"/>
                <w:lang w:eastAsia="sr-Latn-RS"/>
              </w:rPr>
            </w:pPr>
            <w:r w:rsidRPr="00474B36">
              <w:rPr>
                <w:rFonts w:ascii="Times New Roman" w:hAnsi="Times New Roman"/>
                <w:sz w:val="20"/>
                <w:szCs w:val="20"/>
                <w:lang w:eastAsia="sr-Latn-RS"/>
              </w:rPr>
              <w:t>1</w:t>
            </w:r>
          </w:p>
        </w:tc>
        <w:tc>
          <w:tcPr>
            <w:tcW w:w="1350" w:type="dxa"/>
            <w:tcBorders>
              <w:top w:val="outset" w:sz="6" w:space="0" w:color="000000"/>
              <w:left w:val="outset" w:sz="6" w:space="0" w:color="000000"/>
              <w:bottom w:val="outset" w:sz="6" w:space="0" w:color="000000"/>
              <w:right w:val="outset" w:sz="6" w:space="0" w:color="000000"/>
            </w:tcBorders>
            <w:vAlign w:val="center"/>
            <w:hideMark/>
          </w:tcPr>
          <w:p w14:paraId="772AF5D0" w14:textId="77777777" w:rsidR="005850D1" w:rsidRPr="00474B36" w:rsidRDefault="005850D1" w:rsidP="007F156A">
            <w:pPr>
              <w:ind w:hanging="80"/>
              <w:jc w:val="center"/>
              <w:rPr>
                <w:rFonts w:ascii="Times New Roman" w:hAnsi="Times New Roman"/>
                <w:sz w:val="20"/>
                <w:szCs w:val="20"/>
                <w:lang w:eastAsia="sr-Latn-RS"/>
              </w:rPr>
            </w:pPr>
            <w:r w:rsidRPr="00474B36">
              <w:rPr>
                <w:rFonts w:ascii="Times New Roman" w:hAnsi="Times New Roman"/>
                <w:sz w:val="20"/>
                <w:szCs w:val="20"/>
                <w:lang w:eastAsia="sr-Latn-RS"/>
              </w:rPr>
              <w:t>2</w:t>
            </w:r>
          </w:p>
        </w:tc>
        <w:tc>
          <w:tcPr>
            <w:tcW w:w="1494" w:type="dxa"/>
            <w:tcBorders>
              <w:top w:val="outset" w:sz="6" w:space="0" w:color="000000"/>
              <w:left w:val="outset" w:sz="6" w:space="0" w:color="000000"/>
              <w:bottom w:val="outset" w:sz="6" w:space="0" w:color="000000"/>
              <w:right w:val="outset" w:sz="6" w:space="0" w:color="000000"/>
            </w:tcBorders>
            <w:vAlign w:val="center"/>
            <w:hideMark/>
          </w:tcPr>
          <w:p w14:paraId="462523C6" w14:textId="77777777" w:rsidR="005850D1" w:rsidRPr="00474B36" w:rsidRDefault="005850D1" w:rsidP="007F156A">
            <w:pPr>
              <w:ind w:hanging="80"/>
              <w:jc w:val="center"/>
              <w:rPr>
                <w:rFonts w:ascii="Times New Roman" w:hAnsi="Times New Roman"/>
                <w:sz w:val="20"/>
                <w:szCs w:val="20"/>
                <w:lang w:eastAsia="sr-Latn-RS"/>
              </w:rPr>
            </w:pPr>
            <w:r w:rsidRPr="00474B36">
              <w:rPr>
                <w:rFonts w:ascii="Times New Roman" w:hAnsi="Times New Roman"/>
                <w:sz w:val="20"/>
                <w:szCs w:val="20"/>
                <w:lang w:eastAsia="sr-Latn-RS"/>
              </w:rPr>
              <w:t>3</w:t>
            </w:r>
          </w:p>
        </w:tc>
        <w:tc>
          <w:tcPr>
            <w:tcW w:w="969" w:type="dxa"/>
            <w:tcBorders>
              <w:top w:val="outset" w:sz="6" w:space="0" w:color="000000"/>
              <w:left w:val="outset" w:sz="6" w:space="0" w:color="000000"/>
              <w:bottom w:val="outset" w:sz="6" w:space="0" w:color="000000"/>
              <w:right w:val="outset" w:sz="6" w:space="0" w:color="000000"/>
            </w:tcBorders>
            <w:vAlign w:val="center"/>
            <w:hideMark/>
          </w:tcPr>
          <w:p w14:paraId="19DA3C79" w14:textId="77777777" w:rsidR="005850D1" w:rsidRPr="00474B36" w:rsidRDefault="005850D1" w:rsidP="007F156A">
            <w:pPr>
              <w:ind w:hanging="80"/>
              <w:jc w:val="center"/>
              <w:rPr>
                <w:rFonts w:ascii="Times New Roman" w:hAnsi="Times New Roman"/>
                <w:sz w:val="20"/>
                <w:szCs w:val="20"/>
                <w:lang w:eastAsia="sr-Latn-RS"/>
              </w:rPr>
            </w:pPr>
            <w:r w:rsidRPr="00474B36">
              <w:rPr>
                <w:rFonts w:ascii="Times New Roman" w:hAnsi="Times New Roman"/>
                <w:sz w:val="20"/>
                <w:szCs w:val="20"/>
                <w:lang w:eastAsia="sr-Latn-RS"/>
              </w:rPr>
              <w:t>5</w:t>
            </w:r>
          </w:p>
        </w:tc>
      </w:tr>
      <w:tr w:rsidR="00284C6B" w:rsidRPr="00474B36" w14:paraId="04FC7099" w14:textId="77777777" w:rsidTr="003665CD">
        <w:trPr>
          <w:jc w:val="center"/>
        </w:trPr>
        <w:tc>
          <w:tcPr>
            <w:tcW w:w="4360" w:type="dxa"/>
            <w:tcBorders>
              <w:top w:val="outset" w:sz="6" w:space="0" w:color="000000"/>
              <w:left w:val="outset" w:sz="6" w:space="0" w:color="000000"/>
              <w:bottom w:val="outset" w:sz="6" w:space="0" w:color="000000"/>
              <w:right w:val="outset" w:sz="6" w:space="0" w:color="000000"/>
            </w:tcBorders>
            <w:shd w:val="clear" w:color="auto" w:fill="FFFFFF" w:themeFill="background1"/>
            <w:vAlign w:val="center"/>
            <w:hideMark/>
          </w:tcPr>
          <w:p w14:paraId="747ACA98" w14:textId="77777777" w:rsidR="005850D1" w:rsidRPr="00474B36" w:rsidRDefault="005850D1" w:rsidP="007F156A">
            <w:pPr>
              <w:ind w:firstLine="140"/>
              <w:jc w:val="center"/>
              <w:rPr>
                <w:rFonts w:ascii="Times New Roman" w:hAnsi="Times New Roman"/>
                <w:sz w:val="20"/>
                <w:szCs w:val="20"/>
                <w:lang w:eastAsia="sr-Latn-RS"/>
              </w:rPr>
            </w:pPr>
            <w:r w:rsidRPr="00474B36">
              <w:rPr>
                <w:rFonts w:ascii="Times New Roman" w:hAnsi="Times New Roman"/>
                <w:sz w:val="20"/>
                <w:szCs w:val="20"/>
                <w:lang w:eastAsia="sr-Latn-RS"/>
              </w:rPr>
              <w:t>Подземни линијски инфраструктурни објекти (рачунајући од спољне ивице објекта)</w:t>
            </w:r>
          </w:p>
        </w:tc>
        <w:tc>
          <w:tcPr>
            <w:tcW w:w="900" w:type="dxa"/>
            <w:tcBorders>
              <w:top w:val="outset" w:sz="6" w:space="0" w:color="000000"/>
              <w:left w:val="outset" w:sz="6" w:space="0" w:color="000000"/>
              <w:bottom w:val="outset" w:sz="6" w:space="0" w:color="000000"/>
              <w:right w:val="outset" w:sz="6" w:space="0" w:color="000000"/>
            </w:tcBorders>
            <w:vAlign w:val="center"/>
            <w:hideMark/>
          </w:tcPr>
          <w:p w14:paraId="25BB253A" w14:textId="77777777" w:rsidR="005850D1" w:rsidRPr="00474B36" w:rsidRDefault="005850D1" w:rsidP="007F156A">
            <w:pPr>
              <w:ind w:hanging="80"/>
              <w:jc w:val="center"/>
              <w:rPr>
                <w:rFonts w:ascii="Times New Roman" w:hAnsi="Times New Roman"/>
                <w:sz w:val="20"/>
                <w:szCs w:val="20"/>
                <w:lang w:eastAsia="sr-Latn-RS"/>
              </w:rPr>
            </w:pPr>
            <w:r w:rsidRPr="00474B36">
              <w:rPr>
                <w:rFonts w:ascii="Times New Roman" w:hAnsi="Times New Roman"/>
                <w:sz w:val="20"/>
                <w:szCs w:val="20"/>
                <w:lang w:eastAsia="sr-Latn-RS"/>
              </w:rPr>
              <w:t>0,5</w:t>
            </w:r>
          </w:p>
        </w:tc>
        <w:tc>
          <w:tcPr>
            <w:tcW w:w="1350" w:type="dxa"/>
            <w:tcBorders>
              <w:top w:val="outset" w:sz="6" w:space="0" w:color="000000"/>
              <w:left w:val="outset" w:sz="6" w:space="0" w:color="000000"/>
              <w:bottom w:val="outset" w:sz="6" w:space="0" w:color="000000"/>
              <w:right w:val="outset" w:sz="6" w:space="0" w:color="000000"/>
            </w:tcBorders>
            <w:vAlign w:val="center"/>
            <w:hideMark/>
          </w:tcPr>
          <w:p w14:paraId="178FED3A" w14:textId="77777777" w:rsidR="005850D1" w:rsidRPr="00474B36" w:rsidRDefault="005850D1" w:rsidP="007F156A">
            <w:pPr>
              <w:ind w:hanging="80"/>
              <w:jc w:val="center"/>
              <w:rPr>
                <w:rFonts w:ascii="Times New Roman" w:hAnsi="Times New Roman"/>
                <w:sz w:val="20"/>
                <w:szCs w:val="20"/>
                <w:lang w:eastAsia="sr-Latn-RS"/>
              </w:rPr>
            </w:pPr>
            <w:r w:rsidRPr="00474B36">
              <w:rPr>
                <w:rFonts w:ascii="Times New Roman" w:hAnsi="Times New Roman"/>
                <w:sz w:val="20"/>
                <w:szCs w:val="20"/>
                <w:lang w:eastAsia="sr-Latn-RS"/>
              </w:rPr>
              <w:t>1</w:t>
            </w:r>
          </w:p>
        </w:tc>
        <w:tc>
          <w:tcPr>
            <w:tcW w:w="1494" w:type="dxa"/>
            <w:tcBorders>
              <w:top w:val="outset" w:sz="6" w:space="0" w:color="000000"/>
              <w:left w:val="outset" w:sz="6" w:space="0" w:color="000000"/>
              <w:bottom w:val="outset" w:sz="6" w:space="0" w:color="000000"/>
              <w:right w:val="outset" w:sz="6" w:space="0" w:color="000000"/>
            </w:tcBorders>
            <w:vAlign w:val="center"/>
            <w:hideMark/>
          </w:tcPr>
          <w:p w14:paraId="078C84AB" w14:textId="77777777" w:rsidR="005850D1" w:rsidRPr="00474B36" w:rsidRDefault="005850D1" w:rsidP="007F156A">
            <w:pPr>
              <w:ind w:hanging="80"/>
              <w:jc w:val="center"/>
              <w:rPr>
                <w:rFonts w:ascii="Times New Roman" w:hAnsi="Times New Roman"/>
                <w:sz w:val="20"/>
                <w:szCs w:val="20"/>
                <w:lang w:eastAsia="sr-Latn-RS"/>
              </w:rPr>
            </w:pPr>
            <w:r w:rsidRPr="00474B36">
              <w:rPr>
                <w:rFonts w:ascii="Times New Roman" w:hAnsi="Times New Roman"/>
                <w:sz w:val="20"/>
                <w:szCs w:val="20"/>
                <w:lang w:eastAsia="sr-Latn-RS"/>
              </w:rPr>
              <w:t>3</w:t>
            </w:r>
          </w:p>
        </w:tc>
        <w:tc>
          <w:tcPr>
            <w:tcW w:w="969" w:type="dxa"/>
            <w:tcBorders>
              <w:top w:val="outset" w:sz="6" w:space="0" w:color="000000"/>
              <w:left w:val="outset" w:sz="6" w:space="0" w:color="000000"/>
              <w:bottom w:val="outset" w:sz="6" w:space="0" w:color="000000"/>
              <w:right w:val="outset" w:sz="6" w:space="0" w:color="000000"/>
            </w:tcBorders>
            <w:vAlign w:val="center"/>
            <w:hideMark/>
          </w:tcPr>
          <w:p w14:paraId="34CA493F" w14:textId="77777777" w:rsidR="005850D1" w:rsidRPr="00474B36" w:rsidRDefault="005850D1" w:rsidP="007F156A">
            <w:pPr>
              <w:ind w:hanging="80"/>
              <w:jc w:val="center"/>
              <w:rPr>
                <w:rFonts w:ascii="Times New Roman" w:hAnsi="Times New Roman"/>
                <w:sz w:val="20"/>
                <w:szCs w:val="20"/>
                <w:lang w:eastAsia="sr-Latn-RS"/>
              </w:rPr>
            </w:pPr>
            <w:r w:rsidRPr="00474B36">
              <w:rPr>
                <w:rFonts w:ascii="Times New Roman" w:hAnsi="Times New Roman"/>
                <w:sz w:val="20"/>
                <w:szCs w:val="20"/>
                <w:lang w:eastAsia="sr-Latn-RS"/>
              </w:rPr>
              <w:t>5</w:t>
            </w:r>
          </w:p>
        </w:tc>
      </w:tr>
    </w:tbl>
    <w:p w14:paraId="7CD40C5B" w14:textId="77777777" w:rsidR="00296D3F" w:rsidRPr="00474B36" w:rsidRDefault="00296D3F" w:rsidP="00DD1205">
      <w:pPr>
        <w:shd w:val="clear" w:color="auto" w:fill="FFFFFF" w:themeFill="background1"/>
        <w:ind w:right="-2" w:firstLine="720"/>
        <w:rPr>
          <w:rFonts w:ascii="Times New Roman" w:hAnsi="Times New Roman"/>
          <w:sz w:val="24"/>
          <w:lang w:eastAsia="sr-Latn-RS"/>
        </w:rPr>
      </w:pPr>
    </w:p>
    <w:p w14:paraId="7EEFE0AF" w14:textId="32D4CC09" w:rsidR="00CF2C49" w:rsidRPr="00474B36" w:rsidRDefault="00CF2C49" w:rsidP="00DD1205">
      <w:pPr>
        <w:shd w:val="clear" w:color="auto" w:fill="FFFFFF" w:themeFill="background1"/>
        <w:ind w:right="-2" w:firstLine="720"/>
        <w:rPr>
          <w:rFonts w:ascii="Times New Roman" w:hAnsi="Times New Roman"/>
          <w:spacing w:val="-4"/>
          <w:sz w:val="24"/>
          <w:lang w:eastAsia="sr-Latn-RS"/>
        </w:rPr>
      </w:pPr>
      <w:r w:rsidRPr="00474B36">
        <w:rPr>
          <w:rFonts w:ascii="Times New Roman" w:hAnsi="Times New Roman"/>
          <w:spacing w:val="-4"/>
          <w:sz w:val="24"/>
          <w:lang w:eastAsia="sr-Latn-RS"/>
        </w:rPr>
        <w:t>Растојањa се могу изузетно смањити уз примену додатних мерa као што су: смањење пројектног фактора, повећање дубине укопавања или примена механичке заштите при ископавању.</w:t>
      </w:r>
    </w:p>
    <w:p w14:paraId="787E5C43" w14:textId="629DED3F" w:rsidR="00EE5CEA" w:rsidRPr="00474B36" w:rsidRDefault="00BA4266" w:rsidP="00DD1205">
      <w:pPr>
        <w:ind w:right="-2" w:firstLine="720"/>
        <w:rPr>
          <w:rFonts w:ascii="Times New Roman" w:hAnsi="Times New Roman"/>
          <w:sz w:val="24"/>
          <w:lang w:eastAsia="sr-Latn-RS"/>
        </w:rPr>
      </w:pPr>
      <w:r w:rsidRPr="00474B36">
        <w:rPr>
          <w:rFonts w:ascii="Times New Roman" w:hAnsi="Times New Roman"/>
          <w:sz w:val="24"/>
          <w:lang w:eastAsia="sr-Latn-RS"/>
        </w:rPr>
        <w:t>Минимална удаљеност надземног 20 kV и стубова од нафтовода, продуктовода и транспо</w:t>
      </w:r>
      <w:r w:rsidR="002A58DD" w:rsidRPr="00474B36">
        <w:rPr>
          <w:rFonts w:ascii="Times New Roman" w:hAnsi="Times New Roman"/>
          <w:sz w:val="24"/>
          <w:lang w:eastAsia="sr-Latn-RS"/>
        </w:rPr>
        <w:t>р</w:t>
      </w:r>
      <w:r w:rsidRPr="00474B36">
        <w:rPr>
          <w:rFonts w:ascii="Times New Roman" w:hAnsi="Times New Roman"/>
          <w:sz w:val="24"/>
          <w:lang w:eastAsia="sr-Latn-RS"/>
        </w:rPr>
        <w:t xml:space="preserve">тних гасовода, при паралелном вођењу износи </w:t>
      </w:r>
      <w:r w:rsidR="00EE5CEA" w:rsidRPr="00474B36">
        <w:rPr>
          <w:rFonts w:ascii="Times New Roman" w:hAnsi="Times New Roman"/>
          <w:sz w:val="24"/>
          <w:lang w:eastAsia="sr-Latn-RS"/>
        </w:rPr>
        <w:t xml:space="preserve">10 m, а при укрштању 5 m. Минимално растојање се рачуна од темеља стуба </w:t>
      </w:r>
      <w:bookmarkStart w:id="789" w:name="SADRZAJ_100"/>
      <w:r w:rsidR="00EE5CEA" w:rsidRPr="00474B36">
        <w:rPr>
          <w:rFonts w:ascii="Times New Roman" w:hAnsi="Times New Roman"/>
          <w:sz w:val="24"/>
          <w:lang w:eastAsia="sr-Latn-RS"/>
        </w:rPr>
        <w:t xml:space="preserve">далековода и уземљивача. </w:t>
      </w:r>
    </w:p>
    <w:p w14:paraId="48F3362D" w14:textId="22A67738" w:rsidR="00EE5CEA" w:rsidRPr="00474B36" w:rsidRDefault="00EE5CEA" w:rsidP="00DD1205">
      <w:pPr>
        <w:ind w:right="-2" w:firstLine="720"/>
        <w:rPr>
          <w:rFonts w:ascii="Times New Roman" w:hAnsi="Times New Roman"/>
          <w:sz w:val="24"/>
          <w:lang w:eastAsia="sr-Latn-RS"/>
        </w:rPr>
      </w:pPr>
      <w:r w:rsidRPr="00474B36">
        <w:rPr>
          <w:rFonts w:ascii="Times New Roman" w:hAnsi="Times New Roman"/>
          <w:sz w:val="24"/>
          <w:lang w:eastAsia="sr-Latn-RS"/>
        </w:rPr>
        <w:t>Стубови далековода не могу се постављати у експлоатационом појасу гасовода.</w:t>
      </w:r>
    </w:p>
    <w:p w14:paraId="4AF43B02" w14:textId="77777777" w:rsidR="009F34B8" w:rsidRPr="00474B36" w:rsidRDefault="009F34B8" w:rsidP="00DD1205">
      <w:pPr>
        <w:ind w:right="-2" w:firstLine="720"/>
        <w:rPr>
          <w:rFonts w:ascii="Times New Roman" w:hAnsi="Times New Roman"/>
          <w:sz w:val="19"/>
          <w:szCs w:val="19"/>
          <w:lang w:eastAsia="sr-Latn-RS"/>
        </w:rPr>
      </w:pPr>
    </w:p>
    <w:bookmarkEnd w:id="789"/>
    <w:p w14:paraId="3D8D2729" w14:textId="77777777" w:rsidR="00863AA5" w:rsidRPr="00474B36" w:rsidRDefault="00863AA5" w:rsidP="007F156A">
      <w:pPr>
        <w:tabs>
          <w:tab w:val="left" w:pos="0"/>
        </w:tabs>
        <w:suppressAutoHyphens/>
        <w:ind w:firstLine="720"/>
        <w:jc w:val="center"/>
        <w:rPr>
          <w:rFonts w:ascii="Times New Roman" w:hAnsi="Times New Roman"/>
          <w:sz w:val="24"/>
        </w:rPr>
      </w:pPr>
      <w:r w:rsidRPr="00474B36">
        <w:rPr>
          <w:rFonts w:ascii="Times New Roman" w:hAnsi="Times New Roman"/>
          <w:sz w:val="24"/>
        </w:rPr>
        <w:t>Дистрибутивни гасоводи</w:t>
      </w:r>
    </w:p>
    <w:p w14:paraId="6B242888" w14:textId="77777777" w:rsidR="00863AA5" w:rsidRPr="00474B36" w:rsidRDefault="00863AA5" w:rsidP="00DD1205">
      <w:pPr>
        <w:tabs>
          <w:tab w:val="left" w:pos="0"/>
        </w:tabs>
        <w:suppressAutoHyphens/>
        <w:ind w:firstLine="720"/>
        <w:rPr>
          <w:rFonts w:ascii="Times New Roman" w:hAnsi="Times New Roman"/>
          <w:sz w:val="19"/>
          <w:szCs w:val="19"/>
          <w:highlight w:val="yellow"/>
        </w:rPr>
      </w:pPr>
    </w:p>
    <w:p w14:paraId="6A7E9B4E" w14:textId="066C48B3" w:rsidR="002D2BA4" w:rsidRPr="00474B36" w:rsidRDefault="00863AA5" w:rsidP="006F488A">
      <w:pPr>
        <w:ind w:firstLine="720"/>
        <w:rPr>
          <w:rFonts w:ascii="Times New Roman" w:hAnsi="Times New Roman"/>
          <w:sz w:val="24"/>
        </w:rPr>
      </w:pPr>
      <w:r w:rsidRPr="00474B36">
        <w:rPr>
          <w:rFonts w:ascii="Times New Roman" w:hAnsi="Times New Roman"/>
          <w:sz w:val="24"/>
        </w:rPr>
        <w:t xml:space="preserve">У случају градње близини и приликом укрштања градње изнад дистрибутивних гасовода од челичних и </w:t>
      </w:r>
      <w:r w:rsidR="00927073" w:rsidRPr="00474B36">
        <w:rPr>
          <w:rFonts w:ascii="Times New Roman" w:hAnsi="Times New Roman"/>
          <w:sz w:val="24"/>
        </w:rPr>
        <w:t>полиетиленске</w:t>
      </w:r>
      <w:r w:rsidRPr="00474B36">
        <w:rPr>
          <w:rFonts w:ascii="Times New Roman" w:hAnsi="Times New Roman"/>
          <w:sz w:val="24"/>
        </w:rPr>
        <w:t xml:space="preserve"> цеви, потребна је сагласност </w:t>
      </w:r>
      <w:r w:rsidR="00E41BC2" w:rsidRPr="00474B36">
        <w:rPr>
          <w:rFonts w:ascii="Times New Roman" w:hAnsi="Times New Roman"/>
          <w:sz w:val="24"/>
        </w:rPr>
        <w:t>оператера дистрибутивног система.</w:t>
      </w:r>
    </w:p>
    <w:p w14:paraId="2FABE907" w14:textId="20AB3594" w:rsidR="00863AA5" w:rsidRPr="00474B36" w:rsidRDefault="0063624E" w:rsidP="00DD1205">
      <w:pPr>
        <w:pStyle w:val="Style10"/>
        <w:widowControl/>
        <w:tabs>
          <w:tab w:val="left" w:pos="662"/>
          <w:tab w:val="left" w:leader="dot" w:pos="8993"/>
        </w:tabs>
        <w:spacing w:line="240" w:lineRule="auto"/>
        <w:ind w:firstLine="720"/>
        <w:jc w:val="both"/>
        <w:rPr>
          <w:rFonts w:ascii="Times New Roman" w:hAnsi="Times New Roman" w:cs="Times New Roman"/>
          <w:lang w:val="sr-Cyrl-CS"/>
        </w:rPr>
      </w:pPr>
      <w:r w:rsidRPr="00474B36">
        <w:rPr>
          <w:rFonts w:ascii="Times New Roman" w:hAnsi="Times New Roman" w:cs="Times New Roman"/>
          <w:lang w:val="sr-Cyrl-CS"/>
        </w:rPr>
        <w:t>Минимално</w:t>
      </w:r>
      <w:r w:rsidR="00863AA5" w:rsidRPr="00474B36">
        <w:rPr>
          <w:rFonts w:ascii="Times New Roman" w:hAnsi="Times New Roman" w:cs="Times New Roman"/>
          <w:lang w:val="sr-Cyrl-CS"/>
        </w:rPr>
        <w:t xml:space="preserve"> растојање под</w:t>
      </w:r>
      <w:r w:rsidR="008D0997">
        <w:rPr>
          <w:rFonts w:ascii="Times New Roman" w:hAnsi="Times New Roman" w:cs="Times New Roman"/>
          <w:lang w:val="sr-Cyrl-CS"/>
        </w:rPr>
        <w:t>з</w:t>
      </w:r>
      <w:r w:rsidR="00863AA5" w:rsidRPr="00474B36">
        <w:rPr>
          <w:rFonts w:ascii="Times New Roman" w:hAnsi="Times New Roman" w:cs="Times New Roman"/>
          <w:lang w:val="sr-Cyrl-CS"/>
        </w:rPr>
        <w:t>емних инсталација</w:t>
      </w:r>
      <w:r w:rsidRPr="00474B36">
        <w:rPr>
          <w:rFonts w:ascii="Times New Roman" w:hAnsi="Times New Roman" w:cs="Times New Roman"/>
          <w:lang w:val="sr-Cyrl-CS"/>
        </w:rPr>
        <w:t xml:space="preserve">, </w:t>
      </w:r>
      <w:r w:rsidR="00863AA5" w:rsidRPr="00474B36">
        <w:rPr>
          <w:rFonts w:ascii="Times New Roman" w:hAnsi="Times New Roman" w:cs="Times New Roman"/>
          <w:lang w:val="sr-Cyrl-CS"/>
        </w:rPr>
        <w:t xml:space="preserve">са постојећим дистрибутивним гасоводима од челичних и </w:t>
      </w:r>
      <w:r w:rsidR="00927073" w:rsidRPr="00474B36">
        <w:rPr>
          <w:rFonts w:ascii="Times New Roman" w:hAnsi="Times New Roman"/>
          <w:lang w:val="sr-Cyrl-CS"/>
        </w:rPr>
        <w:t>полиетиленске</w:t>
      </w:r>
      <w:r w:rsidR="00863AA5" w:rsidRPr="00474B36">
        <w:rPr>
          <w:rFonts w:ascii="Times New Roman" w:hAnsi="Times New Roman" w:cs="Times New Roman"/>
          <w:lang w:val="sr-Cyrl-CS"/>
        </w:rPr>
        <w:t xml:space="preserve"> цеви</w:t>
      </w:r>
      <w:r w:rsidRPr="00474B36">
        <w:rPr>
          <w:rFonts w:ascii="Times New Roman" w:hAnsi="Times New Roman" w:cs="Times New Roman"/>
          <w:lang w:val="sr-Cyrl-CS"/>
        </w:rPr>
        <w:t>,</w:t>
      </w:r>
      <w:r w:rsidR="00863AA5" w:rsidRPr="00474B36">
        <w:rPr>
          <w:rFonts w:ascii="Times New Roman" w:hAnsi="Times New Roman" w:cs="Times New Roman"/>
          <w:lang w:val="sr-Cyrl-CS"/>
        </w:rPr>
        <w:t xml:space="preserve"> износи 0,4 m, а при укрштању 0,2 m.</w:t>
      </w:r>
    </w:p>
    <w:p w14:paraId="2C16EE09" w14:textId="70337224" w:rsidR="0063624E" w:rsidRPr="00474B36" w:rsidRDefault="0063624E" w:rsidP="00DD1205">
      <w:pPr>
        <w:ind w:firstLine="720"/>
        <w:rPr>
          <w:rFonts w:ascii="Times New Roman" w:hAnsi="Times New Roman"/>
          <w:sz w:val="24"/>
          <w:lang w:eastAsia="sr-Cyrl-RS"/>
        </w:rPr>
      </w:pPr>
      <w:r w:rsidRPr="00474B36">
        <w:rPr>
          <w:rFonts w:ascii="Times New Roman" w:hAnsi="Times New Roman"/>
          <w:sz w:val="24"/>
          <w:lang w:eastAsia="sr-Cyrl-RS"/>
        </w:rPr>
        <w:t xml:space="preserve">Минимална дозвољена растојања спољне ивице подземних челичних гасовода 10 bar &lt;MOP≤ 16 bar и челичних и </w:t>
      </w:r>
      <w:r w:rsidR="00927073" w:rsidRPr="00474B36">
        <w:rPr>
          <w:rFonts w:ascii="Times New Roman" w:hAnsi="Times New Roman"/>
          <w:sz w:val="24"/>
        </w:rPr>
        <w:t>полиетиленске</w:t>
      </w:r>
      <w:r w:rsidRPr="00474B36">
        <w:rPr>
          <w:rFonts w:ascii="Times New Roman" w:hAnsi="Times New Roman"/>
          <w:sz w:val="24"/>
          <w:lang w:eastAsia="sr-Cyrl-RS"/>
        </w:rPr>
        <w:t xml:space="preserve"> гасовода 4 bar &lt; MOP ≤ 10 bar од нисконапонских </w:t>
      </w:r>
      <w:r w:rsidR="00927073" w:rsidRPr="00474B36">
        <w:rPr>
          <w:rFonts w:ascii="Times New Roman" w:hAnsi="Times New Roman"/>
          <w:sz w:val="24"/>
          <w:lang w:eastAsia="sr-Cyrl-RS"/>
        </w:rPr>
        <w:lastRenderedPageBreak/>
        <w:t>електро</w:t>
      </w:r>
      <w:r w:rsidRPr="00474B36">
        <w:rPr>
          <w:rFonts w:ascii="Times New Roman" w:hAnsi="Times New Roman"/>
          <w:sz w:val="24"/>
          <w:lang w:eastAsia="sr-Cyrl-RS"/>
        </w:rPr>
        <w:t xml:space="preserve"> каблова при укрштању износи 0,3 m а </w:t>
      </w:r>
      <w:r w:rsidR="003E1718" w:rsidRPr="00474B36">
        <w:rPr>
          <w:rFonts w:ascii="Times New Roman" w:hAnsi="Times New Roman"/>
          <w:sz w:val="24"/>
          <w:lang w:eastAsia="sr-Cyrl-RS"/>
        </w:rPr>
        <w:t>паралелном</w:t>
      </w:r>
      <w:r w:rsidRPr="00474B36">
        <w:rPr>
          <w:rFonts w:ascii="Times New Roman" w:hAnsi="Times New Roman"/>
          <w:sz w:val="24"/>
          <w:lang w:eastAsia="sr-Cyrl-RS"/>
        </w:rPr>
        <w:t xml:space="preserve"> вођењу 0,6 m, док минимална уд</w:t>
      </w:r>
      <w:r w:rsidR="003E1718" w:rsidRPr="00474B36">
        <w:rPr>
          <w:rFonts w:ascii="Times New Roman" w:hAnsi="Times New Roman"/>
          <w:sz w:val="24"/>
          <w:lang w:eastAsia="sr-Cyrl-RS"/>
        </w:rPr>
        <w:t>а</w:t>
      </w:r>
      <w:r w:rsidRPr="00474B36">
        <w:rPr>
          <w:rFonts w:ascii="Times New Roman" w:hAnsi="Times New Roman"/>
          <w:sz w:val="24"/>
          <w:lang w:eastAsia="sr-Cyrl-RS"/>
        </w:rPr>
        <w:t xml:space="preserve">љеност од оптичког кабла при укрштању 0,3 m а паралелном вођењу </w:t>
      </w:r>
      <w:r w:rsidR="00B876CA" w:rsidRPr="00474B36">
        <w:rPr>
          <w:rFonts w:ascii="Times New Roman" w:hAnsi="Times New Roman"/>
          <w:sz w:val="24"/>
          <w:lang w:eastAsia="sr-Cyrl-RS"/>
        </w:rPr>
        <w:t>0,5 m</w:t>
      </w:r>
      <w:r w:rsidRPr="00474B36">
        <w:rPr>
          <w:rFonts w:ascii="Times New Roman" w:hAnsi="Times New Roman"/>
          <w:sz w:val="24"/>
          <w:lang w:eastAsia="sr-Cyrl-RS"/>
        </w:rPr>
        <w:t>.</w:t>
      </w:r>
    </w:p>
    <w:p w14:paraId="45965E57" w14:textId="4CF6D30A" w:rsidR="0063624E" w:rsidRPr="00474B36" w:rsidRDefault="0063624E" w:rsidP="00DD1205">
      <w:pPr>
        <w:ind w:firstLine="720"/>
        <w:rPr>
          <w:rFonts w:ascii="Times New Roman" w:hAnsi="Times New Roman"/>
          <w:sz w:val="24"/>
          <w:lang w:eastAsia="sr-Cyrl-RS"/>
        </w:rPr>
      </w:pPr>
      <w:r w:rsidRPr="00474B36">
        <w:rPr>
          <w:rFonts w:ascii="Times New Roman" w:hAnsi="Times New Roman"/>
          <w:sz w:val="24"/>
          <w:lang w:eastAsia="sr-Cyrl-RS"/>
        </w:rPr>
        <w:t xml:space="preserve">Минимална дозвољена растојања спољне ивице подземних челичних и </w:t>
      </w:r>
      <w:r w:rsidR="00927073" w:rsidRPr="00474B36">
        <w:rPr>
          <w:rFonts w:ascii="Times New Roman" w:hAnsi="Times New Roman"/>
          <w:sz w:val="24"/>
        </w:rPr>
        <w:t>полиетиленске</w:t>
      </w:r>
      <w:r w:rsidRPr="00474B36">
        <w:rPr>
          <w:rFonts w:ascii="Times New Roman" w:hAnsi="Times New Roman"/>
          <w:sz w:val="24"/>
          <w:lang w:eastAsia="sr-Cyrl-RS"/>
        </w:rPr>
        <w:t xml:space="preserve"> гасово</w:t>
      </w:r>
      <w:r w:rsidR="00EF5957" w:rsidRPr="00474B36">
        <w:rPr>
          <w:rFonts w:ascii="Times New Roman" w:hAnsi="Times New Roman"/>
          <w:sz w:val="24"/>
          <w:lang w:eastAsia="sr-Cyrl-RS"/>
        </w:rPr>
        <w:t xml:space="preserve">да MOP ≤ 4bar од нисконапонских електричних </w:t>
      </w:r>
      <w:r w:rsidRPr="00474B36">
        <w:rPr>
          <w:rFonts w:ascii="Times New Roman" w:hAnsi="Times New Roman"/>
          <w:sz w:val="24"/>
          <w:lang w:eastAsia="sr-Cyrl-RS"/>
        </w:rPr>
        <w:t>каблова при укрштању износи 0,2 m, а при па</w:t>
      </w:r>
      <w:r w:rsidR="003E1718" w:rsidRPr="00474B36">
        <w:rPr>
          <w:rFonts w:ascii="Times New Roman" w:hAnsi="Times New Roman"/>
          <w:sz w:val="24"/>
          <w:lang w:eastAsia="sr-Cyrl-RS"/>
        </w:rPr>
        <w:t>р</w:t>
      </w:r>
      <w:r w:rsidRPr="00474B36">
        <w:rPr>
          <w:rFonts w:ascii="Times New Roman" w:hAnsi="Times New Roman"/>
          <w:sz w:val="24"/>
          <w:lang w:eastAsia="sr-Cyrl-RS"/>
        </w:rPr>
        <w:t>але</w:t>
      </w:r>
      <w:r w:rsidR="003E1718" w:rsidRPr="00474B36">
        <w:rPr>
          <w:rFonts w:ascii="Times New Roman" w:hAnsi="Times New Roman"/>
          <w:sz w:val="24"/>
          <w:lang w:eastAsia="sr-Cyrl-RS"/>
        </w:rPr>
        <w:t>л</w:t>
      </w:r>
      <w:r w:rsidRPr="00474B36">
        <w:rPr>
          <w:rFonts w:ascii="Times New Roman" w:hAnsi="Times New Roman"/>
          <w:sz w:val="24"/>
          <w:lang w:eastAsia="sr-Cyrl-RS"/>
        </w:rPr>
        <w:t>ном вођењу 0,4 m</w:t>
      </w:r>
      <w:r w:rsidR="00314FC5" w:rsidRPr="00474B36">
        <w:rPr>
          <w:rFonts w:ascii="Times New Roman" w:hAnsi="Times New Roman"/>
          <w:sz w:val="24"/>
          <w:lang w:eastAsia="sr-Cyrl-RS"/>
        </w:rPr>
        <w:t>, док минимална уд</w:t>
      </w:r>
      <w:r w:rsidR="003E1718" w:rsidRPr="00474B36">
        <w:rPr>
          <w:rFonts w:ascii="Times New Roman" w:hAnsi="Times New Roman"/>
          <w:sz w:val="24"/>
          <w:lang w:eastAsia="sr-Cyrl-RS"/>
        </w:rPr>
        <w:t>а</w:t>
      </w:r>
      <w:r w:rsidR="00314FC5" w:rsidRPr="00474B36">
        <w:rPr>
          <w:rFonts w:ascii="Times New Roman" w:hAnsi="Times New Roman"/>
          <w:sz w:val="24"/>
          <w:lang w:eastAsia="sr-Cyrl-RS"/>
        </w:rPr>
        <w:t>љеност од оптичког кабла при укрштању 0,2 m а паралелном вођењу 0,4 m.</w:t>
      </w:r>
    </w:p>
    <w:p w14:paraId="432148FF" w14:textId="16EAB7B5" w:rsidR="0063624E" w:rsidRPr="00474B36" w:rsidRDefault="0063624E" w:rsidP="00DD1205">
      <w:pPr>
        <w:ind w:firstLine="720"/>
        <w:rPr>
          <w:sz w:val="19"/>
          <w:szCs w:val="19"/>
        </w:rPr>
      </w:pPr>
    </w:p>
    <w:p w14:paraId="0F49CE77" w14:textId="28155485" w:rsidR="009B0E46" w:rsidRPr="00474B36" w:rsidRDefault="009B0E46" w:rsidP="007F156A">
      <w:pPr>
        <w:ind w:right="375" w:firstLine="708"/>
        <w:rPr>
          <w:rFonts w:ascii="Times New Roman" w:hAnsi="Times New Roman"/>
          <w:sz w:val="22"/>
          <w:szCs w:val="22"/>
          <w:lang w:eastAsia="sr-Cyrl-RS"/>
        </w:rPr>
      </w:pPr>
      <w:bookmarkStart w:id="790" w:name="_Toc188622177"/>
      <w:r w:rsidRPr="00474B36">
        <w:rPr>
          <w:rFonts w:ascii="Times New Roman" w:hAnsi="Times New Roman"/>
          <w:sz w:val="22"/>
        </w:rPr>
        <w:t xml:space="preserve">Табела </w:t>
      </w:r>
      <w:r w:rsidR="005120BE" w:rsidRPr="00474B36">
        <w:rPr>
          <w:rFonts w:ascii="Times New Roman" w:hAnsi="Times New Roman"/>
          <w:sz w:val="22"/>
          <w:szCs w:val="22"/>
        </w:rPr>
        <w:fldChar w:fldCharType="begin"/>
      </w:r>
      <w:r w:rsidR="005120BE" w:rsidRPr="00474B36">
        <w:rPr>
          <w:rFonts w:ascii="Times New Roman" w:hAnsi="Times New Roman"/>
          <w:sz w:val="22"/>
          <w:szCs w:val="22"/>
        </w:rPr>
        <w:instrText xml:space="preserve"> SEQ Табела \* ARABIC </w:instrText>
      </w:r>
      <w:r w:rsidR="005120BE" w:rsidRPr="00474B36">
        <w:rPr>
          <w:rFonts w:ascii="Times New Roman" w:hAnsi="Times New Roman"/>
          <w:sz w:val="22"/>
          <w:szCs w:val="22"/>
        </w:rPr>
        <w:fldChar w:fldCharType="separate"/>
      </w:r>
      <w:r w:rsidR="006A34DA" w:rsidRPr="00474B36">
        <w:rPr>
          <w:rFonts w:ascii="Times New Roman" w:hAnsi="Times New Roman"/>
          <w:noProof/>
          <w:sz w:val="22"/>
          <w:szCs w:val="22"/>
        </w:rPr>
        <w:t>34</w:t>
      </w:r>
      <w:r w:rsidR="005120BE" w:rsidRPr="00474B36">
        <w:rPr>
          <w:rFonts w:ascii="Times New Roman" w:hAnsi="Times New Roman"/>
          <w:sz w:val="22"/>
          <w:szCs w:val="22"/>
        </w:rPr>
        <w:fldChar w:fldCharType="end"/>
      </w:r>
      <w:r w:rsidR="005120BE" w:rsidRPr="00474B36">
        <w:rPr>
          <w:rFonts w:ascii="Times New Roman" w:hAnsi="Times New Roman"/>
          <w:sz w:val="22"/>
          <w:szCs w:val="22"/>
        </w:rPr>
        <w:t>:</w:t>
      </w:r>
      <w:r w:rsidR="00296D3F" w:rsidRPr="00474B36">
        <w:rPr>
          <w:rFonts w:ascii="Times New Roman" w:hAnsi="Times New Roman"/>
          <w:sz w:val="22"/>
        </w:rPr>
        <w:tab/>
      </w:r>
      <w:r w:rsidRPr="00474B36">
        <w:rPr>
          <w:rFonts w:ascii="Times New Roman" w:hAnsi="Times New Roman"/>
          <w:sz w:val="22"/>
          <w:szCs w:val="22"/>
          <w:lang w:eastAsia="sr-Cyrl-RS"/>
        </w:rPr>
        <w:t>Минимална хоризонтална растојања подземних дистрибутивних гасовода од надземне електро мреже и стубова далековода су:</w:t>
      </w:r>
      <w:bookmarkEnd w:id="790"/>
    </w:p>
    <w:tbl>
      <w:tblPr>
        <w:tblW w:w="4508" w:type="pct"/>
        <w:jc w:val="center"/>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4A0" w:firstRow="1" w:lastRow="0" w:firstColumn="1" w:lastColumn="0" w:noHBand="0" w:noVBand="1"/>
      </w:tblPr>
      <w:tblGrid>
        <w:gridCol w:w="2721"/>
        <w:gridCol w:w="3034"/>
        <w:gridCol w:w="2888"/>
      </w:tblGrid>
      <w:tr w:rsidR="00284C6B" w:rsidRPr="00474B36" w14:paraId="029EF5A9" w14:textId="77777777" w:rsidTr="007F156A">
        <w:trPr>
          <w:jc w:val="center"/>
        </w:trPr>
        <w:tc>
          <w:tcPr>
            <w:tcW w:w="1574" w:type="pct"/>
            <w:vMerge w:val="restart"/>
            <w:tcBorders>
              <w:top w:val="outset" w:sz="6" w:space="0" w:color="000000"/>
              <w:left w:val="outset" w:sz="6" w:space="0" w:color="000000"/>
              <w:right w:val="outset" w:sz="6" w:space="0" w:color="000000"/>
            </w:tcBorders>
            <w:shd w:val="clear" w:color="auto" w:fill="auto"/>
            <w:vAlign w:val="center"/>
            <w:hideMark/>
          </w:tcPr>
          <w:p w14:paraId="1D827198" w14:textId="4B2E82E0" w:rsidR="009B0E46" w:rsidRPr="00474B36" w:rsidRDefault="009B0E46" w:rsidP="00DD1205">
            <w:pPr>
              <w:ind w:firstLine="720"/>
              <w:rPr>
                <w:rFonts w:ascii="Times New Roman" w:hAnsi="Times New Roman"/>
                <w:sz w:val="20"/>
                <w:szCs w:val="20"/>
                <w:lang w:eastAsia="sr-Cyrl-RS"/>
              </w:rPr>
            </w:pPr>
            <w:r w:rsidRPr="00474B36">
              <w:rPr>
                <w:rFonts w:ascii="Times New Roman" w:hAnsi="Times New Roman"/>
                <w:sz w:val="20"/>
                <w:szCs w:val="20"/>
                <w:lang w:eastAsia="sr-Cyrl-RS"/>
              </w:rPr>
              <w:t>Називни напон</w:t>
            </w:r>
          </w:p>
        </w:tc>
        <w:tc>
          <w:tcPr>
            <w:tcW w:w="3426" w:type="pct"/>
            <w:gridSpan w:val="2"/>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304C8534" w14:textId="77777777" w:rsidR="009B0E46" w:rsidRPr="00474B36" w:rsidRDefault="009B0E46" w:rsidP="00DD1205">
            <w:pPr>
              <w:ind w:firstLine="720"/>
              <w:jc w:val="center"/>
              <w:rPr>
                <w:rFonts w:ascii="Times New Roman" w:hAnsi="Times New Roman"/>
                <w:sz w:val="20"/>
                <w:szCs w:val="20"/>
                <w:lang w:eastAsia="sr-Cyrl-RS"/>
              </w:rPr>
            </w:pPr>
            <w:r w:rsidRPr="00474B36">
              <w:rPr>
                <w:rFonts w:ascii="Times New Roman" w:hAnsi="Times New Roman"/>
                <w:sz w:val="20"/>
                <w:szCs w:val="20"/>
                <w:lang w:eastAsia="sr-Cyrl-RS"/>
              </w:rPr>
              <w:t>Минимално растојање</w:t>
            </w:r>
          </w:p>
        </w:tc>
      </w:tr>
      <w:tr w:rsidR="00284C6B" w:rsidRPr="00474B36" w14:paraId="52AACA4B" w14:textId="77777777" w:rsidTr="007F156A">
        <w:trPr>
          <w:jc w:val="center"/>
        </w:trPr>
        <w:tc>
          <w:tcPr>
            <w:tcW w:w="1574" w:type="pct"/>
            <w:vMerge/>
            <w:tcBorders>
              <w:left w:val="outset" w:sz="6" w:space="0" w:color="000000"/>
              <w:bottom w:val="outset" w:sz="6" w:space="0" w:color="000000"/>
              <w:right w:val="outset" w:sz="6" w:space="0" w:color="000000"/>
            </w:tcBorders>
            <w:shd w:val="clear" w:color="auto" w:fill="auto"/>
            <w:vAlign w:val="center"/>
            <w:hideMark/>
          </w:tcPr>
          <w:p w14:paraId="2742F8BD" w14:textId="36CC0026" w:rsidR="009B0E46" w:rsidRPr="00474B36" w:rsidRDefault="009B0E46" w:rsidP="00DD1205">
            <w:pPr>
              <w:ind w:firstLine="720"/>
              <w:rPr>
                <w:rFonts w:ascii="Times New Roman" w:hAnsi="Times New Roman"/>
                <w:sz w:val="20"/>
                <w:szCs w:val="20"/>
                <w:lang w:eastAsia="sr-Cyrl-RS"/>
              </w:rPr>
            </w:pPr>
          </w:p>
        </w:tc>
        <w:tc>
          <w:tcPr>
            <w:tcW w:w="1755"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4F4D21CF" w14:textId="77777777" w:rsidR="009B0E46" w:rsidRPr="00474B36" w:rsidRDefault="009B0E46" w:rsidP="00DD1205">
            <w:pPr>
              <w:ind w:firstLine="720"/>
              <w:jc w:val="center"/>
              <w:rPr>
                <w:rFonts w:ascii="Times New Roman" w:hAnsi="Times New Roman"/>
                <w:sz w:val="20"/>
                <w:szCs w:val="20"/>
                <w:lang w:eastAsia="sr-Cyrl-RS"/>
              </w:rPr>
            </w:pPr>
            <w:r w:rsidRPr="00474B36">
              <w:rPr>
                <w:rFonts w:ascii="Times New Roman" w:hAnsi="Times New Roman"/>
                <w:sz w:val="20"/>
                <w:szCs w:val="20"/>
                <w:lang w:eastAsia="sr-Cyrl-RS"/>
              </w:rPr>
              <w:t>при укрштању (m)</w:t>
            </w:r>
          </w:p>
        </w:tc>
        <w:tc>
          <w:tcPr>
            <w:tcW w:w="1672"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5D16E70D" w14:textId="77777777" w:rsidR="009B0E46" w:rsidRPr="00474B36" w:rsidRDefault="009B0E46" w:rsidP="00DD1205">
            <w:pPr>
              <w:ind w:firstLine="720"/>
              <w:jc w:val="center"/>
              <w:rPr>
                <w:rFonts w:ascii="Times New Roman" w:hAnsi="Times New Roman"/>
                <w:sz w:val="20"/>
                <w:szCs w:val="20"/>
                <w:lang w:eastAsia="sr-Cyrl-RS"/>
              </w:rPr>
            </w:pPr>
            <w:r w:rsidRPr="00474B36">
              <w:rPr>
                <w:rFonts w:ascii="Times New Roman" w:hAnsi="Times New Roman"/>
                <w:sz w:val="20"/>
                <w:szCs w:val="20"/>
                <w:lang w:eastAsia="sr-Cyrl-RS"/>
              </w:rPr>
              <w:t>при паралелном вођењу (m)</w:t>
            </w:r>
          </w:p>
        </w:tc>
      </w:tr>
      <w:tr w:rsidR="00284C6B" w:rsidRPr="00474B36" w14:paraId="00A44D62" w14:textId="77777777" w:rsidTr="00023BC2">
        <w:trPr>
          <w:jc w:val="center"/>
        </w:trPr>
        <w:tc>
          <w:tcPr>
            <w:tcW w:w="1574" w:type="pct"/>
            <w:tcBorders>
              <w:top w:val="outset" w:sz="6" w:space="0" w:color="000000"/>
              <w:left w:val="outset" w:sz="6" w:space="0" w:color="000000"/>
              <w:bottom w:val="outset" w:sz="6" w:space="0" w:color="000000"/>
              <w:right w:val="outset" w:sz="6" w:space="0" w:color="000000"/>
            </w:tcBorders>
            <w:vAlign w:val="center"/>
            <w:hideMark/>
          </w:tcPr>
          <w:p w14:paraId="7D1F80A6" w14:textId="77777777" w:rsidR="009B0E46" w:rsidRPr="00474B36" w:rsidRDefault="009B0E46" w:rsidP="00DD1205">
            <w:pPr>
              <w:ind w:firstLine="720"/>
              <w:rPr>
                <w:rFonts w:ascii="Times New Roman" w:hAnsi="Times New Roman"/>
                <w:sz w:val="20"/>
                <w:szCs w:val="20"/>
                <w:lang w:eastAsia="sr-Cyrl-RS"/>
              </w:rPr>
            </w:pPr>
            <w:r w:rsidRPr="00474B36">
              <w:rPr>
                <w:rFonts w:ascii="Times New Roman" w:hAnsi="Times New Roman"/>
                <w:sz w:val="20"/>
                <w:szCs w:val="20"/>
                <w:lang w:eastAsia="sr-Cyrl-RS"/>
              </w:rPr>
              <w:t>1 kV ≥ U</w:t>
            </w:r>
          </w:p>
        </w:tc>
        <w:tc>
          <w:tcPr>
            <w:tcW w:w="1755" w:type="pct"/>
            <w:tcBorders>
              <w:top w:val="outset" w:sz="6" w:space="0" w:color="000000"/>
              <w:left w:val="outset" w:sz="6" w:space="0" w:color="000000"/>
              <w:bottom w:val="outset" w:sz="6" w:space="0" w:color="000000"/>
              <w:right w:val="outset" w:sz="6" w:space="0" w:color="000000"/>
            </w:tcBorders>
            <w:vAlign w:val="center"/>
            <w:hideMark/>
          </w:tcPr>
          <w:p w14:paraId="3C97659A" w14:textId="77777777" w:rsidR="009B0E46" w:rsidRPr="00474B36" w:rsidRDefault="009B0E46" w:rsidP="00DD1205">
            <w:pPr>
              <w:ind w:firstLine="720"/>
              <w:jc w:val="center"/>
              <w:rPr>
                <w:rFonts w:ascii="Times New Roman" w:hAnsi="Times New Roman"/>
                <w:sz w:val="20"/>
                <w:szCs w:val="20"/>
                <w:lang w:eastAsia="sr-Cyrl-RS"/>
              </w:rPr>
            </w:pPr>
            <w:r w:rsidRPr="00474B36">
              <w:rPr>
                <w:rFonts w:ascii="Times New Roman" w:hAnsi="Times New Roman"/>
                <w:sz w:val="20"/>
                <w:szCs w:val="20"/>
                <w:lang w:eastAsia="sr-Cyrl-RS"/>
              </w:rPr>
              <w:t>1</w:t>
            </w:r>
          </w:p>
        </w:tc>
        <w:tc>
          <w:tcPr>
            <w:tcW w:w="1672" w:type="pct"/>
            <w:tcBorders>
              <w:top w:val="outset" w:sz="6" w:space="0" w:color="000000"/>
              <w:left w:val="outset" w:sz="6" w:space="0" w:color="000000"/>
              <w:bottom w:val="outset" w:sz="6" w:space="0" w:color="000000"/>
              <w:right w:val="outset" w:sz="6" w:space="0" w:color="000000"/>
            </w:tcBorders>
            <w:vAlign w:val="center"/>
            <w:hideMark/>
          </w:tcPr>
          <w:p w14:paraId="1721A42F" w14:textId="77777777" w:rsidR="009B0E46" w:rsidRPr="00474B36" w:rsidRDefault="009B0E46" w:rsidP="00DD1205">
            <w:pPr>
              <w:ind w:firstLine="720"/>
              <w:jc w:val="center"/>
              <w:rPr>
                <w:rFonts w:ascii="Times New Roman" w:hAnsi="Times New Roman"/>
                <w:sz w:val="20"/>
                <w:szCs w:val="20"/>
                <w:lang w:eastAsia="sr-Cyrl-RS"/>
              </w:rPr>
            </w:pPr>
            <w:r w:rsidRPr="00474B36">
              <w:rPr>
                <w:rFonts w:ascii="Times New Roman" w:hAnsi="Times New Roman"/>
                <w:sz w:val="20"/>
                <w:szCs w:val="20"/>
                <w:lang w:eastAsia="sr-Cyrl-RS"/>
              </w:rPr>
              <w:t>1</w:t>
            </w:r>
          </w:p>
        </w:tc>
      </w:tr>
      <w:tr w:rsidR="00284C6B" w:rsidRPr="00474B36" w14:paraId="4C302E90" w14:textId="77777777" w:rsidTr="00023BC2">
        <w:trPr>
          <w:jc w:val="center"/>
        </w:trPr>
        <w:tc>
          <w:tcPr>
            <w:tcW w:w="1574" w:type="pct"/>
            <w:tcBorders>
              <w:top w:val="outset" w:sz="6" w:space="0" w:color="000000"/>
              <w:left w:val="outset" w:sz="6" w:space="0" w:color="000000"/>
              <w:bottom w:val="outset" w:sz="6" w:space="0" w:color="000000"/>
              <w:right w:val="outset" w:sz="6" w:space="0" w:color="000000"/>
            </w:tcBorders>
            <w:vAlign w:val="center"/>
            <w:hideMark/>
          </w:tcPr>
          <w:p w14:paraId="3A3965D2" w14:textId="77777777" w:rsidR="009B0E46" w:rsidRPr="00474B36" w:rsidRDefault="009B0E46" w:rsidP="00DD1205">
            <w:pPr>
              <w:ind w:firstLine="720"/>
              <w:rPr>
                <w:rFonts w:ascii="Times New Roman" w:hAnsi="Times New Roman"/>
                <w:sz w:val="20"/>
                <w:szCs w:val="20"/>
                <w:lang w:eastAsia="sr-Cyrl-RS"/>
              </w:rPr>
            </w:pPr>
            <w:r w:rsidRPr="00474B36">
              <w:rPr>
                <w:rFonts w:ascii="Times New Roman" w:hAnsi="Times New Roman"/>
                <w:sz w:val="20"/>
                <w:szCs w:val="20"/>
                <w:lang w:eastAsia="sr-Cyrl-RS"/>
              </w:rPr>
              <w:t>1 kV &lt; U ≤ 20 kV</w:t>
            </w:r>
          </w:p>
        </w:tc>
        <w:tc>
          <w:tcPr>
            <w:tcW w:w="1755" w:type="pct"/>
            <w:tcBorders>
              <w:top w:val="outset" w:sz="6" w:space="0" w:color="000000"/>
              <w:left w:val="outset" w:sz="6" w:space="0" w:color="000000"/>
              <w:bottom w:val="outset" w:sz="6" w:space="0" w:color="000000"/>
              <w:right w:val="outset" w:sz="6" w:space="0" w:color="000000"/>
            </w:tcBorders>
            <w:vAlign w:val="center"/>
            <w:hideMark/>
          </w:tcPr>
          <w:p w14:paraId="4703EC20" w14:textId="77777777" w:rsidR="009B0E46" w:rsidRPr="00474B36" w:rsidRDefault="009B0E46" w:rsidP="00DD1205">
            <w:pPr>
              <w:ind w:firstLine="720"/>
              <w:jc w:val="center"/>
              <w:rPr>
                <w:rFonts w:ascii="Times New Roman" w:hAnsi="Times New Roman"/>
                <w:sz w:val="20"/>
                <w:szCs w:val="20"/>
                <w:lang w:eastAsia="sr-Cyrl-RS"/>
              </w:rPr>
            </w:pPr>
            <w:r w:rsidRPr="00474B36">
              <w:rPr>
                <w:rFonts w:ascii="Times New Roman" w:hAnsi="Times New Roman"/>
                <w:sz w:val="20"/>
                <w:szCs w:val="20"/>
                <w:lang w:eastAsia="sr-Cyrl-RS"/>
              </w:rPr>
              <w:t>2</w:t>
            </w:r>
          </w:p>
        </w:tc>
        <w:tc>
          <w:tcPr>
            <w:tcW w:w="1672" w:type="pct"/>
            <w:tcBorders>
              <w:top w:val="outset" w:sz="6" w:space="0" w:color="000000"/>
              <w:left w:val="outset" w:sz="6" w:space="0" w:color="000000"/>
              <w:bottom w:val="outset" w:sz="6" w:space="0" w:color="000000"/>
              <w:right w:val="outset" w:sz="6" w:space="0" w:color="000000"/>
            </w:tcBorders>
            <w:vAlign w:val="center"/>
            <w:hideMark/>
          </w:tcPr>
          <w:p w14:paraId="7C866DD3" w14:textId="77777777" w:rsidR="009B0E46" w:rsidRPr="00474B36" w:rsidRDefault="009B0E46" w:rsidP="00DD1205">
            <w:pPr>
              <w:ind w:firstLine="720"/>
              <w:jc w:val="center"/>
              <w:rPr>
                <w:rFonts w:ascii="Times New Roman" w:hAnsi="Times New Roman"/>
                <w:sz w:val="20"/>
                <w:szCs w:val="20"/>
                <w:lang w:eastAsia="sr-Cyrl-RS"/>
              </w:rPr>
            </w:pPr>
            <w:r w:rsidRPr="00474B36">
              <w:rPr>
                <w:rFonts w:ascii="Times New Roman" w:hAnsi="Times New Roman"/>
                <w:sz w:val="20"/>
                <w:szCs w:val="20"/>
                <w:lang w:eastAsia="sr-Cyrl-RS"/>
              </w:rPr>
              <w:t>2</w:t>
            </w:r>
          </w:p>
        </w:tc>
      </w:tr>
    </w:tbl>
    <w:p w14:paraId="7CB8B69C" w14:textId="77777777" w:rsidR="00F435FA" w:rsidRPr="00474B36" w:rsidRDefault="00F435FA" w:rsidP="00DD1205">
      <w:pPr>
        <w:ind w:firstLine="720"/>
        <w:rPr>
          <w:rFonts w:ascii="Times New Roman" w:hAnsi="Times New Roman"/>
          <w:b/>
          <w:sz w:val="19"/>
          <w:szCs w:val="19"/>
          <w:u w:val="single"/>
        </w:rPr>
      </w:pPr>
    </w:p>
    <w:p w14:paraId="4262BA16" w14:textId="128697B4" w:rsidR="0026290E" w:rsidRPr="00474B36" w:rsidRDefault="0026290E" w:rsidP="00C153C3">
      <w:pPr>
        <w:ind w:firstLine="720"/>
        <w:jc w:val="center"/>
        <w:rPr>
          <w:rFonts w:ascii="Times New Roman" w:hAnsi="Times New Roman"/>
          <w:sz w:val="24"/>
        </w:rPr>
      </w:pPr>
      <w:r w:rsidRPr="00474B36">
        <w:rPr>
          <w:rFonts w:ascii="Times New Roman" w:hAnsi="Times New Roman"/>
          <w:sz w:val="24"/>
        </w:rPr>
        <w:t>Укрштање осталих инфраструктурних објеката у функцији будућег нафтовода са постојећим термоенергетском инфраструктуром</w:t>
      </w:r>
    </w:p>
    <w:p w14:paraId="2F939026" w14:textId="77777777" w:rsidR="0026290E" w:rsidRPr="00474B36" w:rsidRDefault="0026290E" w:rsidP="00DD1205">
      <w:pPr>
        <w:pStyle w:val="BodyText"/>
        <w:spacing w:after="100"/>
        <w:ind w:firstLine="720"/>
        <w:rPr>
          <w:rFonts w:ascii="Times New Roman" w:hAnsi="Times New Roman"/>
          <w:sz w:val="19"/>
          <w:szCs w:val="19"/>
        </w:rPr>
      </w:pPr>
    </w:p>
    <w:p w14:paraId="1F9A69D4" w14:textId="4D5EBD3C" w:rsidR="0026290E" w:rsidRPr="00474B36" w:rsidRDefault="0026290E" w:rsidP="00DD1205">
      <w:pPr>
        <w:pStyle w:val="BodyText"/>
        <w:spacing w:after="0"/>
        <w:ind w:firstLine="720"/>
        <w:rPr>
          <w:rFonts w:ascii="Times New Roman" w:hAnsi="Times New Roman"/>
          <w:sz w:val="24"/>
        </w:rPr>
      </w:pPr>
      <w:r w:rsidRPr="00474B36">
        <w:rPr>
          <w:rFonts w:ascii="Times New Roman" w:hAnsi="Times New Roman"/>
          <w:sz w:val="24"/>
        </w:rPr>
        <w:t>При укрштању постојећих нафтовода (продуктовода) и гасовода, са будућим приступним путним сабраћајницама, угао њиховог укрштања треба да буде што ближи 90°, а не може бити мањи од 60°.</w:t>
      </w:r>
    </w:p>
    <w:p w14:paraId="607703C6" w14:textId="77777777" w:rsidR="001536FA" w:rsidRPr="00474B36" w:rsidRDefault="0026290E" w:rsidP="00DD1205">
      <w:pPr>
        <w:pStyle w:val="BodyText"/>
        <w:spacing w:after="0"/>
        <w:ind w:firstLine="720"/>
        <w:rPr>
          <w:rFonts w:ascii="Times New Roman" w:hAnsi="Times New Roman"/>
          <w:spacing w:val="-4"/>
          <w:sz w:val="24"/>
        </w:rPr>
      </w:pPr>
      <w:r w:rsidRPr="00474B36">
        <w:rPr>
          <w:rFonts w:ascii="Times New Roman" w:hAnsi="Times New Roman"/>
          <w:spacing w:val="-4"/>
          <w:sz w:val="24"/>
        </w:rPr>
        <w:t xml:space="preserve">На местима укрштања постојећих нафтовода (продуктовода) и гасовода, са новопројектованих приступним саобраћајницама, обавезно се поставља заштитна цев око нафтовода </w:t>
      </w:r>
      <w:r w:rsidR="00934979" w:rsidRPr="00474B36">
        <w:rPr>
          <w:rFonts w:ascii="Times New Roman" w:hAnsi="Times New Roman"/>
          <w:spacing w:val="-4"/>
          <w:sz w:val="24"/>
        </w:rPr>
        <w:t xml:space="preserve">(продуктовода) и гасовода и пратећих телеметријских </w:t>
      </w:r>
      <w:r w:rsidR="00D534D3" w:rsidRPr="00474B36">
        <w:rPr>
          <w:rFonts w:ascii="Times New Roman" w:hAnsi="Times New Roman"/>
          <w:spacing w:val="-4"/>
          <w:sz w:val="24"/>
        </w:rPr>
        <w:t xml:space="preserve">(оптичких) </w:t>
      </w:r>
      <w:r w:rsidR="00934979" w:rsidRPr="00474B36">
        <w:rPr>
          <w:rFonts w:ascii="Times New Roman" w:hAnsi="Times New Roman"/>
          <w:spacing w:val="-4"/>
          <w:sz w:val="24"/>
        </w:rPr>
        <w:t>каблова</w:t>
      </w:r>
      <w:r w:rsidRPr="00474B36">
        <w:rPr>
          <w:rFonts w:ascii="Times New Roman" w:hAnsi="Times New Roman"/>
          <w:spacing w:val="-4"/>
          <w:sz w:val="24"/>
        </w:rPr>
        <w:t xml:space="preserve">. </w:t>
      </w:r>
    </w:p>
    <w:p w14:paraId="218C2C60" w14:textId="289BF6E0" w:rsidR="00934979" w:rsidRPr="00474B36" w:rsidRDefault="0026290E" w:rsidP="00DD1205">
      <w:pPr>
        <w:pStyle w:val="BodyText"/>
        <w:spacing w:after="0"/>
        <w:ind w:firstLine="720"/>
        <w:rPr>
          <w:rFonts w:ascii="Times New Roman" w:hAnsi="Times New Roman"/>
          <w:spacing w:val="-4"/>
          <w:sz w:val="24"/>
        </w:rPr>
      </w:pPr>
      <w:r w:rsidRPr="00474B36">
        <w:rPr>
          <w:rFonts w:ascii="Times New Roman" w:hAnsi="Times New Roman"/>
          <w:spacing w:val="-4"/>
          <w:sz w:val="24"/>
        </w:rPr>
        <w:t>Пречник заштитне челичне цеви треба да је најмање 150 mm већи од спољашњег пречника нафтовода</w:t>
      </w:r>
      <w:r w:rsidR="00934979" w:rsidRPr="00474B36">
        <w:rPr>
          <w:rFonts w:ascii="Times New Roman" w:hAnsi="Times New Roman"/>
          <w:spacing w:val="-4"/>
          <w:sz w:val="24"/>
        </w:rPr>
        <w:t xml:space="preserve"> (продуктовода) и гасовода</w:t>
      </w:r>
      <w:r w:rsidRPr="00474B36">
        <w:rPr>
          <w:rFonts w:ascii="Times New Roman" w:hAnsi="Times New Roman"/>
          <w:spacing w:val="-4"/>
          <w:sz w:val="24"/>
        </w:rPr>
        <w:t xml:space="preserve">, док је пречник заштитне </w:t>
      </w:r>
      <w:r w:rsidR="00927073" w:rsidRPr="00474B36">
        <w:rPr>
          <w:rFonts w:ascii="Times New Roman" w:hAnsi="Times New Roman"/>
          <w:sz w:val="24"/>
        </w:rPr>
        <w:t>полиетиленске</w:t>
      </w:r>
      <w:r w:rsidRPr="00474B36">
        <w:rPr>
          <w:rFonts w:ascii="Times New Roman" w:hAnsi="Times New Roman"/>
          <w:spacing w:val="-4"/>
          <w:sz w:val="24"/>
        </w:rPr>
        <w:t xml:space="preserve"> окитен цеви за телеметријски </w:t>
      </w:r>
      <w:r w:rsidR="00D534D3" w:rsidRPr="00474B36">
        <w:rPr>
          <w:rFonts w:ascii="Times New Roman" w:hAnsi="Times New Roman"/>
          <w:spacing w:val="-4"/>
          <w:sz w:val="24"/>
        </w:rPr>
        <w:t xml:space="preserve">(оптички) </w:t>
      </w:r>
      <w:r w:rsidRPr="00474B36">
        <w:rPr>
          <w:rFonts w:ascii="Times New Roman" w:hAnsi="Times New Roman"/>
          <w:spacing w:val="-4"/>
          <w:sz w:val="24"/>
        </w:rPr>
        <w:t xml:space="preserve">кабл Ø114 mm. Заштитне цеви морају се прорачунати на чврстоћу према мах оптерећењу које је могуће на том делу саобраћајнице. </w:t>
      </w:r>
      <w:r w:rsidR="006F488A" w:rsidRPr="00474B36">
        <w:rPr>
          <w:rFonts w:ascii="Times New Roman" w:hAnsi="Times New Roman"/>
          <w:spacing w:val="-4"/>
          <w:sz w:val="24"/>
        </w:rPr>
        <w:t>Н</w:t>
      </w:r>
      <w:r w:rsidR="00934979" w:rsidRPr="00474B36">
        <w:rPr>
          <w:rFonts w:ascii="Times New Roman" w:hAnsi="Times New Roman"/>
          <w:spacing w:val="-4"/>
          <w:sz w:val="24"/>
        </w:rPr>
        <w:t xml:space="preserve">афтовод (продуктовод) и гасовод, </w:t>
      </w:r>
      <w:r w:rsidR="00357AD3" w:rsidRPr="00474B36">
        <w:rPr>
          <w:rFonts w:ascii="Times New Roman" w:hAnsi="Times New Roman"/>
          <w:spacing w:val="-4"/>
          <w:sz w:val="24"/>
        </w:rPr>
        <w:t>мора бити позициониран на подјед</w:t>
      </w:r>
      <w:r w:rsidR="00934979" w:rsidRPr="00474B36">
        <w:rPr>
          <w:rFonts w:ascii="Times New Roman" w:hAnsi="Times New Roman"/>
          <w:spacing w:val="-4"/>
          <w:sz w:val="24"/>
        </w:rPr>
        <w:t>накој удаљености уз помоћ дистантних прстенова, а прстенасти међупростор на крајевима мора бити херметички затворен.</w:t>
      </w:r>
    </w:p>
    <w:p w14:paraId="5F4ECE65" w14:textId="5508E905" w:rsidR="0026290E" w:rsidRPr="00474B36" w:rsidRDefault="00934979" w:rsidP="00DD1205">
      <w:pPr>
        <w:pStyle w:val="BodyText"/>
        <w:spacing w:after="0"/>
        <w:ind w:firstLine="720"/>
        <w:rPr>
          <w:rFonts w:ascii="Times New Roman" w:hAnsi="Times New Roman"/>
          <w:sz w:val="24"/>
        </w:rPr>
      </w:pPr>
      <w:r w:rsidRPr="00474B36">
        <w:rPr>
          <w:rFonts w:ascii="Times New Roman" w:hAnsi="Times New Roman"/>
          <w:sz w:val="24"/>
        </w:rPr>
        <w:t>Крајеве заштитне челичне цеви опремити са одушним лула. Заштитну челичну цев повезати на систем катодне заштите. Крајеви заштитне цеви која се поставља на прелазу испод пута морају бити удаљени минимално 1 m од линија које чине крајње тачке попречног профила јавног пута ван насеља, мерено на спољну страну и минимално 3 m са обе стране од ивице крајње коловозне траке.</w:t>
      </w:r>
    </w:p>
    <w:p w14:paraId="28793B2D" w14:textId="77777777" w:rsidR="009C2124" w:rsidRPr="00474B36" w:rsidRDefault="009C2124" w:rsidP="00DD1205">
      <w:pPr>
        <w:widowControl w:val="0"/>
        <w:ind w:firstLine="720"/>
        <w:jc w:val="left"/>
        <w:rPr>
          <w:rFonts w:ascii="Times New Roman" w:hAnsi="Times New Roman"/>
          <w:sz w:val="23"/>
          <w:lang w:eastAsia="en-US"/>
        </w:rPr>
      </w:pPr>
    </w:p>
    <w:p w14:paraId="4DE0077C" w14:textId="596396DC" w:rsidR="009C2124" w:rsidRPr="00474B36" w:rsidRDefault="0039202C" w:rsidP="00C153C3">
      <w:pPr>
        <w:pStyle w:val="Heading3"/>
        <w:ind w:left="709" w:firstLine="720"/>
        <w:jc w:val="center"/>
        <w:rPr>
          <w:b w:val="0"/>
          <w:lang w:eastAsia="en-US"/>
        </w:rPr>
      </w:pPr>
      <w:bookmarkStart w:id="791" w:name="_Toc66599898"/>
      <w:bookmarkStart w:id="792" w:name="_Toc66610051"/>
      <w:bookmarkStart w:id="793" w:name="_Toc66610154"/>
      <w:bookmarkStart w:id="794" w:name="_Toc66620876"/>
      <w:bookmarkStart w:id="795" w:name="_Toc66620984"/>
      <w:bookmarkStart w:id="796" w:name="_Toc69452787"/>
      <w:bookmarkStart w:id="797" w:name="_Toc69467077"/>
      <w:bookmarkStart w:id="798" w:name="_Toc69718293"/>
      <w:bookmarkStart w:id="799" w:name="_Toc69718403"/>
      <w:bookmarkStart w:id="800" w:name="_Toc183159241"/>
      <w:r w:rsidRPr="00474B36">
        <w:rPr>
          <w:b w:val="0"/>
          <w:lang w:eastAsia="en-US"/>
        </w:rPr>
        <w:t>3</w:t>
      </w:r>
      <w:r w:rsidR="009C2124" w:rsidRPr="00474B36">
        <w:rPr>
          <w:b w:val="0"/>
          <w:lang w:eastAsia="en-US"/>
        </w:rPr>
        <w:t>.</w:t>
      </w:r>
      <w:r w:rsidR="0026495A" w:rsidRPr="00474B36">
        <w:rPr>
          <w:b w:val="0"/>
          <w:lang w:eastAsia="en-US"/>
        </w:rPr>
        <w:t>7</w:t>
      </w:r>
      <w:r w:rsidR="009C2124" w:rsidRPr="00474B36">
        <w:rPr>
          <w:b w:val="0"/>
          <w:lang w:eastAsia="en-US"/>
        </w:rPr>
        <w:t>.</w:t>
      </w:r>
      <w:r w:rsidR="0098064A" w:rsidRPr="00474B36">
        <w:rPr>
          <w:b w:val="0"/>
          <w:lang w:eastAsia="en-US"/>
        </w:rPr>
        <w:t>5</w:t>
      </w:r>
      <w:r w:rsidR="00B9122B" w:rsidRPr="00474B36">
        <w:rPr>
          <w:b w:val="0"/>
          <w:lang w:eastAsia="en-US"/>
        </w:rPr>
        <w:t>.</w:t>
      </w:r>
      <w:r w:rsidR="00C71697" w:rsidRPr="00474B36">
        <w:rPr>
          <w:b w:val="0"/>
          <w:lang w:eastAsia="en-US"/>
        </w:rPr>
        <w:tab/>
      </w:r>
      <w:r w:rsidR="009C2124" w:rsidRPr="00474B36">
        <w:rPr>
          <w:b w:val="0"/>
          <w:lang w:eastAsia="en-US"/>
        </w:rPr>
        <w:t xml:space="preserve">Правила </w:t>
      </w:r>
      <w:r w:rsidR="009C2124" w:rsidRPr="00474B36">
        <w:rPr>
          <w:b w:val="0"/>
          <w:spacing w:val="-1"/>
          <w:lang w:eastAsia="en-US"/>
        </w:rPr>
        <w:t>паралелног</w:t>
      </w:r>
      <w:r w:rsidR="009C2124" w:rsidRPr="00474B36">
        <w:rPr>
          <w:b w:val="0"/>
          <w:lang w:eastAsia="en-US"/>
        </w:rPr>
        <w:t xml:space="preserve"> вођења и</w:t>
      </w:r>
      <w:r w:rsidR="009C2124" w:rsidRPr="00474B36">
        <w:rPr>
          <w:b w:val="0"/>
          <w:spacing w:val="-2"/>
          <w:lang w:eastAsia="en-US"/>
        </w:rPr>
        <w:t xml:space="preserve"> </w:t>
      </w:r>
      <w:r w:rsidR="009C2124" w:rsidRPr="00474B36">
        <w:rPr>
          <w:b w:val="0"/>
          <w:lang w:eastAsia="en-US"/>
        </w:rPr>
        <w:t xml:space="preserve">укрштања </w:t>
      </w:r>
      <w:r w:rsidR="002F622A" w:rsidRPr="00474B36">
        <w:rPr>
          <w:b w:val="0"/>
          <w:spacing w:val="-1"/>
          <w:lang w:eastAsia="en-US"/>
        </w:rPr>
        <w:t>нафтовода</w:t>
      </w:r>
      <w:r w:rsidR="009C2124" w:rsidRPr="00474B36">
        <w:rPr>
          <w:b w:val="0"/>
          <w:lang w:eastAsia="en-US"/>
        </w:rPr>
        <w:t xml:space="preserve"> </w:t>
      </w:r>
      <w:r w:rsidR="009C2124" w:rsidRPr="00474B36">
        <w:rPr>
          <w:b w:val="0"/>
          <w:spacing w:val="-1"/>
          <w:lang w:eastAsia="en-US"/>
        </w:rPr>
        <w:t>са</w:t>
      </w:r>
      <w:r w:rsidR="009C2124" w:rsidRPr="00474B36">
        <w:rPr>
          <w:b w:val="0"/>
          <w:lang w:eastAsia="en-US"/>
        </w:rPr>
        <w:t xml:space="preserve"> </w:t>
      </w:r>
      <w:r w:rsidR="009C2124" w:rsidRPr="00474B36">
        <w:rPr>
          <w:b w:val="0"/>
          <w:spacing w:val="-1"/>
          <w:lang w:eastAsia="en-US"/>
        </w:rPr>
        <w:t>електронском</w:t>
      </w:r>
      <w:r w:rsidR="009C2124" w:rsidRPr="00474B36">
        <w:rPr>
          <w:b w:val="0"/>
          <w:spacing w:val="69"/>
          <w:lang w:eastAsia="en-US"/>
        </w:rPr>
        <w:t xml:space="preserve"> </w:t>
      </w:r>
      <w:r w:rsidR="009C2124" w:rsidRPr="00474B36">
        <w:rPr>
          <w:b w:val="0"/>
          <w:spacing w:val="-1"/>
          <w:lang w:eastAsia="en-US"/>
        </w:rPr>
        <w:t>инфраструктуром</w:t>
      </w:r>
      <w:bookmarkEnd w:id="791"/>
      <w:bookmarkEnd w:id="792"/>
      <w:bookmarkEnd w:id="793"/>
      <w:bookmarkEnd w:id="794"/>
      <w:bookmarkEnd w:id="795"/>
      <w:bookmarkEnd w:id="796"/>
      <w:bookmarkEnd w:id="797"/>
      <w:bookmarkEnd w:id="798"/>
      <w:bookmarkEnd w:id="799"/>
      <w:bookmarkEnd w:id="800"/>
    </w:p>
    <w:p w14:paraId="258FB68E" w14:textId="77777777" w:rsidR="00C11345" w:rsidRPr="00474B36" w:rsidRDefault="00C11345" w:rsidP="00DD1205">
      <w:pPr>
        <w:ind w:firstLine="720"/>
        <w:rPr>
          <w:rFonts w:ascii="Times New Roman" w:hAnsi="Times New Roman"/>
          <w:sz w:val="24"/>
          <w:lang w:eastAsia="sr-Latn-CS"/>
        </w:rPr>
      </w:pPr>
    </w:p>
    <w:p w14:paraId="6686C69C" w14:textId="34A81560" w:rsidR="004C73D3" w:rsidRPr="00474B36" w:rsidRDefault="00C11345" w:rsidP="00DD1205">
      <w:pPr>
        <w:ind w:firstLine="720"/>
        <w:rPr>
          <w:rFonts w:ascii="Times New Roman" w:hAnsi="Times New Roman"/>
          <w:sz w:val="24"/>
          <w:lang w:eastAsia="sr-Latn-CS"/>
        </w:rPr>
      </w:pPr>
      <w:r w:rsidRPr="00474B36">
        <w:rPr>
          <w:rFonts w:ascii="Times New Roman" w:hAnsi="Times New Roman"/>
          <w:sz w:val="24"/>
          <w:lang w:eastAsia="sr-Latn-CS"/>
        </w:rPr>
        <w:t>Приликом паралелног вођења и укрштања нафтовода са електронском и комуникационом инфраструктуром, н</w:t>
      </w:r>
      <w:r w:rsidR="004C73D3" w:rsidRPr="00474B36">
        <w:rPr>
          <w:rFonts w:ascii="Times New Roman" w:hAnsi="Times New Roman"/>
          <w:sz w:val="24"/>
          <w:lang w:eastAsia="sr-Latn-CS"/>
        </w:rPr>
        <w:t>еопходно је испоштовати следеће услове:</w:t>
      </w:r>
    </w:p>
    <w:p w14:paraId="671DE962" w14:textId="71E5B9DD" w:rsidR="003B7115" w:rsidRPr="00474B36" w:rsidRDefault="00C153C3" w:rsidP="006430AC">
      <w:pPr>
        <w:pStyle w:val="ListParagraph"/>
        <w:numPr>
          <w:ilvl w:val="0"/>
          <w:numId w:val="29"/>
        </w:numPr>
        <w:tabs>
          <w:tab w:val="left" w:pos="993"/>
        </w:tabs>
        <w:ind w:left="0" w:firstLine="709"/>
        <w:rPr>
          <w:rFonts w:ascii="Times New Roman" w:hAnsi="Times New Roman"/>
          <w:spacing w:val="-4"/>
          <w:sz w:val="24"/>
          <w:lang w:val="sr-Cyrl-CS" w:eastAsia="sr-Latn-CS"/>
        </w:rPr>
      </w:pPr>
      <w:r w:rsidRPr="00474B36">
        <w:rPr>
          <w:rFonts w:ascii="Times New Roman" w:hAnsi="Times New Roman"/>
          <w:spacing w:val="-4"/>
          <w:sz w:val="24"/>
          <w:lang w:val="sr-Cyrl-CS" w:eastAsia="sr-Latn-CS"/>
        </w:rPr>
        <w:t>д</w:t>
      </w:r>
      <w:r w:rsidR="003B7115" w:rsidRPr="00474B36">
        <w:rPr>
          <w:rFonts w:ascii="Times New Roman" w:hAnsi="Times New Roman"/>
          <w:spacing w:val="-4"/>
          <w:sz w:val="24"/>
          <w:lang w:val="sr-Cyrl-CS" w:eastAsia="sr-Latn-CS"/>
        </w:rPr>
        <w:t xml:space="preserve">озвољено </w:t>
      </w:r>
      <w:r w:rsidR="003B7115" w:rsidRPr="00474B36">
        <w:rPr>
          <w:rFonts w:ascii="Times New Roman" w:hAnsi="Times New Roman"/>
          <w:spacing w:val="-4"/>
          <w:sz w:val="24"/>
          <w:szCs w:val="24"/>
          <w:lang w:val="sr-Cyrl-CS" w:eastAsia="sr-Latn-CS"/>
        </w:rPr>
        <w:t>растојање при паралелном вођењу</w:t>
      </w:r>
      <w:r w:rsidR="003B7115" w:rsidRPr="00474B36">
        <w:rPr>
          <w:rFonts w:ascii="Times New Roman" w:hAnsi="Times New Roman"/>
          <w:spacing w:val="-4"/>
          <w:sz w:val="24"/>
          <w:lang w:val="sr-Cyrl-CS" w:eastAsia="sr-Latn-CS"/>
        </w:rPr>
        <w:t xml:space="preserve"> </w:t>
      </w:r>
      <w:r w:rsidR="003B7115" w:rsidRPr="00474B36">
        <w:rPr>
          <w:rFonts w:ascii="Times New Roman" w:hAnsi="Times New Roman"/>
          <w:spacing w:val="-4"/>
          <w:sz w:val="24"/>
          <w:szCs w:val="24"/>
          <w:lang w:val="sr-Cyrl-CS" w:eastAsia="sr-Latn-CS"/>
        </w:rPr>
        <w:t>нафтовода</w:t>
      </w:r>
      <w:r w:rsidR="003B7115" w:rsidRPr="00474B36">
        <w:rPr>
          <w:rFonts w:ascii="Times New Roman" w:hAnsi="Times New Roman"/>
          <w:spacing w:val="-4"/>
          <w:sz w:val="24"/>
          <w:lang w:val="sr-Cyrl-CS" w:eastAsia="sr-Latn-CS"/>
        </w:rPr>
        <w:t xml:space="preserve"> и </w:t>
      </w:r>
      <w:r w:rsidR="003B7115" w:rsidRPr="00474B36">
        <w:rPr>
          <w:rFonts w:ascii="Times New Roman" w:hAnsi="Times New Roman"/>
          <w:spacing w:val="-4"/>
          <w:sz w:val="24"/>
          <w:szCs w:val="24"/>
          <w:lang w:val="sr-Cyrl-CS" w:eastAsia="sr-Latn-CS"/>
        </w:rPr>
        <w:t xml:space="preserve">електронског комуникационог вода </w:t>
      </w:r>
      <w:r w:rsidR="003B7115" w:rsidRPr="00474B36">
        <w:rPr>
          <w:rFonts w:ascii="Times New Roman" w:hAnsi="Times New Roman"/>
          <w:spacing w:val="-4"/>
          <w:sz w:val="24"/>
          <w:lang w:val="sr-Cyrl-CS" w:eastAsia="sr-Latn-CS"/>
        </w:rPr>
        <w:t xml:space="preserve"> је 1</w:t>
      </w:r>
      <w:r w:rsidR="003B7115" w:rsidRPr="00474B36">
        <w:rPr>
          <w:rFonts w:ascii="Times New Roman" w:hAnsi="Times New Roman"/>
          <w:spacing w:val="-4"/>
          <w:sz w:val="24"/>
          <w:szCs w:val="24"/>
          <w:lang w:val="sr-Cyrl-CS" w:eastAsia="sr-Latn-CS"/>
        </w:rPr>
        <w:t>0 m</w:t>
      </w:r>
      <w:r w:rsidR="003B7115" w:rsidRPr="00474B36">
        <w:rPr>
          <w:rFonts w:ascii="Times New Roman" w:hAnsi="Times New Roman"/>
          <w:spacing w:val="-4"/>
          <w:sz w:val="24"/>
          <w:lang w:val="sr-Cyrl-CS" w:eastAsia="sr-Latn-CS"/>
        </w:rPr>
        <w:t>;</w:t>
      </w:r>
    </w:p>
    <w:p w14:paraId="5B7E420F" w14:textId="5E98D882" w:rsidR="004C73D3" w:rsidRPr="00474B36" w:rsidRDefault="00C153C3" w:rsidP="006430AC">
      <w:pPr>
        <w:pStyle w:val="ListParagraph"/>
        <w:numPr>
          <w:ilvl w:val="0"/>
          <w:numId w:val="29"/>
        </w:numPr>
        <w:tabs>
          <w:tab w:val="left" w:pos="993"/>
        </w:tabs>
        <w:ind w:left="0" w:firstLine="709"/>
        <w:rPr>
          <w:rFonts w:ascii="Times New Roman" w:hAnsi="Times New Roman"/>
          <w:spacing w:val="-4"/>
          <w:sz w:val="24"/>
          <w:lang w:val="sr-Cyrl-CS" w:eastAsia="sr-Latn-CS"/>
        </w:rPr>
      </w:pPr>
      <w:r w:rsidRPr="00474B36">
        <w:rPr>
          <w:rFonts w:ascii="Times New Roman" w:hAnsi="Times New Roman"/>
          <w:spacing w:val="-4"/>
          <w:sz w:val="24"/>
          <w:lang w:val="sr-Cyrl-CS" w:eastAsia="sr-Latn-CS"/>
        </w:rPr>
        <w:t>д</w:t>
      </w:r>
      <w:r w:rsidR="004C73D3" w:rsidRPr="00474B36">
        <w:rPr>
          <w:rFonts w:ascii="Times New Roman" w:hAnsi="Times New Roman"/>
          <w:spacing w:val="-4"/>
          <w:sz w:val="24"/>
          <w:lang w:val="sr-Cyrl-CS" w:eastAsia="sr-Latn-CS"/>
        </w:rPr>
        <w:t xml:space="preserve">озвољено вертикално приближавање </w:t>
      </w:r>
      <w:r w:rsidR="004C73D3" w:rsidRPr="00474B36">
        <w:rPr>
          <w:rFonts w:ascii="Times New Roman" w:hAnsi="Times New Roman"/>
          <w:spacing w:val="-4"/>
          <w:sz w:val="24"/>
          <w:szCs w:val="24"/>
          <w:lang w:val="sr-Cyrl-CS" w:eastAsia="sr-Latn-CS"/>
        </w:rPr>
        <w:t>нафтовода</w:t>
      </w:r>
      <w:r w:rsidR="004C73D3" w:rsidRPr="00474B36">
        <w:rPr>
          <w:rFonts w:ascii="Times New Roman" w:hAnsi="Times New Roman"/>
          <w:spacing w:val="-4"/>
          <w:sz w:val="24"/>
          <w:lang w:val="sr-Cyrl-CS" w:eastAsia="sr-Latn-CS"/>
        </w:rPr>
        <w:t xml:space="preserve"> и оптичког кабла је </w:t>
      </w:r>
      <w:r w:rsidR="00E75408" w:rsidRPr="00474B36">
        <w:rPr>
          <w:rFonts w:ascii="Times New Roman" w:hAnsi="Times New Roman"/>
          <w:spacing w:val="-4"/>
          <w:sz w:val="24"/>
          <w:lang w:val="sr-Cyrl-CS" w:eastAsia="sr-Latn-CS"/>
        </w:rPr>
        <w:t>1</w:t>
      </w:r>
      <w:r w:rsidR="004C73D3" w:rsidRPr="00474B36">
        <w:rPr>
          <w:rFonts w:ascii="Times New Roman" w:hAnsi="Times New Roman"/>
          <w:spacing w:val="-4"/>
          <w:sz w:val="24"/>
          <w:szCs w:val="24"/>
          <w:lang w:val="sr-Cyrl-CS" w:eastAsia="sr-Latn-CS"/>
        </w:rPr>
        <w:t> m</w:t>
      </w:r>
      <w:r w:rsidR="004C73D3" w:rsidRPr="00474B36">
        <w:rPr>
          <w:rFonts w:ascii="Times New Roman" w:hAnsi="Times New Roman"/>
          <w:spacing w:val="-4"/>
          <w:sz w:val="24"/>
          <w:lang w:val="sr-Cyrl-CS" w:eastAsia="sr-Latn-CS"/>
        </w:rPr>
        <w:t xml:space="preserve"> на месту укрштања, с тим да </w:t>
      </w:r>
      <w:r w:rsidR="00984CE6" w:rsidRPr="00474B36">
        <w:rPr>
          <w:rFonts w:ascii="Times New Roman" w:hAnsi="Times New Roman"/>
          <w:spacing w:val="-4"/>
          <w:sz w:val="24"/>
          <w:szCs w:val="24"/>
          <w:lang w:val="sr-Cyrl-CS" w:eastAsia="sr-Latn-CS"/>
        </w:rPr>
        <w:t>нафтовод</w:t>
      </w:r>
      <w:r w:rsidR="004C73D3" w:rsidRPr="00474B36">
        <w:rPr>
          <w:rFonts w:ascii="Times New Roman" w:hAnsi="Times New Roman"/>
          <w:spacing w:val="-4"/>
          <w:sz w:val="24"/>
          <w:lang w:val="sr-Cyrl-CS" w:eastAsia="sr-Latn-CS"/>
        </w:rPr>
        <w:t xml:space="preserve"> буде положен испод постојећег оптичког кабла;</w:t>
      </w:r>
    </w:p>
    <w:p w14:paraId="15B92F2A" w14:textId="4A62576F" w:rsidR="004C73D3" w:rsidRPr="00474B36" w:rsidRDefault="00C153C3" w:rsidP="006430AC">
      <w:pPr>
        <w:pStyle w:val="ListParagraph"/>
        <w:numPr>
          <w:ilvl w:val="0"/>
          <w:numId w:val="29"/>
        </w:numPr>
        <w:tabs>
          <w:tab w:val="left" w:pos="993"/>
        </w:tabs>
        <w:ind w:left="0" w:firstLine="709"/>
        <w:rPr>
          <w:rFonts w:ascii="Times New Roman" w:hAnsi="Times New Roman"/>
          <w:spacing w:val="-4"/>
          <w:sz w:val="24"/>
          <w:lang w:val="sr-Cyrl-CS" w:eastAsia="sr-Latn-CS"/>
        </w:rPr>
      </w:pPr>
      <w:r w:rsidRPr="00474B36">
        <w:rPr>
          <w:rFonts w:ascii="Times New Roman" w:hAnsi="Times New Roman"/>
          <w:spacing w:val="-4"/>
          <w:sz w:val="24"/>
          <w:lang w:val="sr-Cyrl-CS" w:eastAsia="sr-Latn-CS"/>
        </w:rPr>
        <w:t>у</w:t>
      </w:r>
      <w:r w:rsidR="004C73D3" w:rsidRPr="00474B36">
        <w:rPr>
          <w:rFonts w:ascii="Times New Roman" w:hAnsi="Times New Roman"/>
          <w:spacing w:val="-4"/>
          <w:sz w:val="24"/>
          <w:lang w:val="sr-Cyrl-CS" w:eastAsia="sr-Latn-CS"/>
        </w:rPr>
        <w:t>крштање пројектовати и извести подбушивањем испод кабла</w:t>
      </w:r>
      <w:r w:rsidR="003B7115" w:rsidRPr="00474B36">
        <w:rPr>
          <w:rFonts w:ascii="Times New Roman" w:hAnsi="Times New Roman"/>
          <w:spacing w:val="-4"/>
          <w:sz w:val="24"/>
          <w:lang w:val="sr-Cyrl-CS" w:eastAsia="sr-Latn-CS"/>
        </w:rPr>
        <w:t xml:space="preserve"> </w:t>
      </w:r>
      <w:r w:rsidR="003B7115" w:rsidRPr="00474B36">
        <w:rPr>
          <w:rFonts w:ascii="Times New Roman" w:hAnsi="Times New Roman"/>
          <w:spacing w:val="-4"/>
          <w:sz w:val="24"/>
          <w:szCs w:val="24"/>
          <w:lang w:val="sr-Cyrl-CS" w:eastAsia="sr-Latn-CS"/>
        </w:rPr>
        <w:t>при чему најмања удаљеност мора бити 0,5</w:t>
      </w:r>
      <w:r w:rsidR="003B7115" w:rsidRPr="00474B36">
        <w:rPr>
          <w:rFonts w:ascii="Times New Roman" w:hAnsi="Times New Roman"/>
          <w:spacing w:val="-4"/>
          <w:sz w:val="24"/>
          <w:lang w:val="sr-Cyrl-CS" w:eastAsia="sr-Latn-CS"/>
        </w:rPr>
        <w:t xml:space="preserve"> </w:t>
      </w:r>
      <w:r w:rsidR="003B7115" w:rsidRPr="00474B36">
        <w:rPr>
          <w:rFonts w:ascii="Times New Roman" w:hAnsi="Times New Roman"/>
          <w:spacing w:val="-4"/>
          <w:sz w:val="24"/>
          <w:szCs w:val="24"/>
          <w:lang w:val="sr-Cyrl-CS" w:eastAsia="sr-Latn-CS"/>
        </w:rPr>
        <w:t>m</w:t>
      </w:r>
      <w:r w:rsidR="004C73D3" w:rsidRPr="00474B36">
        <w:rPr>
          <w:rFonts w:ascii="Times New Roman" w:hAnsi="Times New Roman"/>
          <w:spacing w:val="-4"/>
          <w:sz w:val="24"/>
          <w:lang w:val="sr-Cyrl-CS" w:eastAsia="sr-Latn-CS"/>
        </w:rPr>
        <w:t>;</w:t>
      </w:r>
    </w:p>
    <w:p w14:paraId="7C531F71" w14:textId="445CD57B" w:rsidR="004C73D3" w:rsidRPr="00474B36" w:rsidRDefault="00C153C3" w:rsidP="006430AC">
      <w:pPr>
        <w:pStyle w:val="ListParagraph"/>
        <w:numPr>
          <w:ilvl w:val="0"/>
          <w:numId w:val="29"/>
        </w:numPr>
        <w:tabs>
          <w:tab w:val="left" w:pos="993"/>
        </w:tabs>
        <w:ind w:left="0" w:firstLine="709"/>
        <w:rPr>
          <w:rFonts w:ascii="Times New Roman" w:hAnsi="Times New Roman"/>
          <w:spacing w:val="-4"/>
          <w:sz w:val="24"/>
          <w:lang w:val="sr-Cyrl-CS" w:eastAsia="sr-Latn-CS"/>
        </w:rPr>
      </w:pPr>
      <w:r w:rsidRPr="00474B36">
        <w:rPr>
          <w:rFonts w:ascii="Times New Roman" w:hAnsi="Times New Roman"/>
          <w:spacing w:val="-4"/>
          <w:sz w:val="24"/>
          <w:lang w:val="sr-Cyrl-CS" w:eastAsia="sr-Latn-CS"/>
        </w:rPr>
        <w:t>у</w:t>
      </w:r>
      <w:r w:rsidR="004C73D3" w:rsidRPr="00474B36">
        <w:rPr>
          <w:rFonts w:ascii="Times New Roman" w:hAnsi="Times New Roman"/>
          <w:spacing w:val="-4"/>
          <w:sz w:val="24"/>
          <w:lang w:val="sr-Cyrl-CS" w:eastAsia="sr-Latn-CS"/>
        </w:rPr>
        <w:t xml:space="preserve">гао укрштања </w:t>
      </w:r>
      <w:r w:rsidR="00F01CB1" w:rsidRPr="00474B36">
        <w:rPr>
          <w:rFonts w:ascii="Times New Roman" w:hAnsi="Times New Roman"/>
          <w:spacing w:val="-4"/>
          <w:sz w:val="24"/>
          <w:szCs w:val="24"/>
          <w:lang w:val="sr-Cyrl-CS" w:eastAsia="sr-Latn-CS"/>
        </w:rPr>
        <w:t>нафтовода</w:t>
      </w:r>
      <w:r w:rsidR="004C73D3" w:rsidRPr="00474B36">
        <w:rPr>
          <w:rFonts w:ascii="Times New Roman" w:hAnsi="Times New Roman"/>
          <w:spacing w:val="-4"/>
          <w:sz w:val="24"/>
          <w:lang w:val="sr-Cyrl-CS" w:eastAsia="sr-Latn-CS"/>
        </w:rPr>
        <w:t xml:space="preserve"> и оптичког кабла би требало да буде приближно 90°, али не мањи од 60-45°;</w:t>
      </w:r>
    </w:p>
    <w:p w14:paraId="1BEA334E" w14:textId="611F1DE5" w:rsidR="004C73D3" w:rsidRPr="00474B36" w:rsidRDefault="00C153C3" w:rsidP="006430AC">
      <w:pPr>
        <w:pStyle w:val="ListParagraph"/>
        <w:numPr>
          <w:ilvl w:val="0"/>
          <w:numId w:val="29"/>
        </w:numPr>
        <w:tabs>
          <w:tab w:val="left" w:pos="993"/>
        </w:tabs>
        <w:ind w:left="0" w:firstLine="709"/>
        <w:rPr>
          <w:rFonts w:ascii="Times New Roman" w:hAnsi="Times New Roman"/>
          <w:spacing w:val="-4"/>
          <w:sz w:val="24"/>
          <w:lang w:val="sr-Cyrl-CS" w:eastAsia="sr-Latn-CS"/>
        </w:rPr>
      </w:pPr>
      <w:r w:rsidRPr="00474B36">
        <w:rPr>
          <w:rFonts w:ascii="Times New Roman" w:hAnsi="Times New Roman"/>
          <w:spacing w:val="-4"/>
          <w:sz w:val="24"/>
          <w:lang w:val="sr-Cyrl-CS" w:eastAsia="sr-Latn-CS"/>
        </w:rPr>
        <w:t>у</w:t>
      </w:r>
      <w:r w:rsidR="004C73D3" w:rsidRPr="00474B36">
        <w:rPr>
          <w:rFonts w:ascii="Times New Roman" w:hAnsi="Times New Roman"/>
          <w:spacing w:val="-4"/>
          <w:sz w:val="24"/>
          <w:lang w:val="sr-Cyrl-CS" w:eastAsia="sr-Latn-CS"/>
        </w:rPr>
        <w:t xml:space="preserve">крштање пројектовати без механичког напрезања оптичког кабла и заштитне цеви; </w:t>
      </w:r>
    </w:p>
    <w:p w14:paraId="0577AB24" w14:textId="1CDD39C8" w:rsidR="004C73D3" w:rsidRPr="00474B36" w:rsidRDefault="00C153C3" w:rsidP="006430AC">
      <w:pPr>
        <w:numPr>
          <w:ilvl w:val="0"/>
          <w:numId w:val="29"/>
        </w:numPr>
        <w:tabs>
          <w:tab w:val="left" w:pos="993"/>
        </w:tabs>
        <w:ind w:left="0" w:firstLine="709"/>
        <w:rPr>
          <w:rFonts w:ascii="Times New Roman" w:hAnsi="Times New Roman"/>
          <w:spacing w:val="-4"/>
          <w:sz w:val="24"/>
        </w:rPr>
      </w:pPr>
      <w:r w:rsidRPr="00474B36">
        <w:rPr>
          <w:rFonts w:ascii="Times New Roman" w:hAnsi="Times New Roman"/>
          <w:spacing w:val="-4"/>
          <w:sz w:val="24"/>
        </w:rPr>
        <w:lastRenderedPageBreak/>
        <w:t>п</w:t>
      </w:r>
      <w:r w:rsidR="004C73D3" w:rsidRPr="00474B36">
        <w:rPr>
          <w:rFonts w:ascii="Times New Roman" w:hAnsi="Times New Roman"/>
          <w:spacing w:val="-4"/>
          <w:sz w:val="24"/>
        </w:rPr>
        <w:t xml:space="preserve">ри паралелном вођењу ЕК и електроенергетских каблова до 10 kV најмање </w:t>
      </w:r>
      <w:r w:rsidR="000D72D0" w:rsidRPr="00474B36">
        <w:rPr>
          <w:rFonts w:ascii="Times New Roman" w:hAnsi="Times New Roman"/>
          <w:spacing w:val="-4"/>
          <w:sz w:val="24"/>
        </w:rPr>
        <w:t>растојање мора бити 0,5 m и 1</w:t>
      </w:r>
      <w:r w:rsidR="004C73D3" w:rsidRPr="00474B36">
        <w:rPr>
          <w:rFonts w:ascii="Times New Roman" w:hAnsi="Times New Roman"/>
          <w:spacing w:val="-4"/>
          <w:sz w:val="24"/>
        </w:rPr>
        <w:t xml:space="preserve"> m за каблове напона преко 10 kV. При укрштању најмање вертикално растојање од електроенергетског кабла мора бити 0,50 m, а угао укрштања око 90</w:t>
      </w:r>
      <w:r w:rsidR="004C73D3" w:rsidRPr="00474B36">
        <w:rPr>
          <w:rFonts w:ascii="Times New Roman" w:hAnsi="Times New Roman"/>
          <w:spacing w:val="-4"/>
          <w:sz w:val="24"/>
        </w:rPr>
        <w:sym w:font="Symbol" w:char="00B0"/>
      </w:r>
      <w:r w:rsidR="004C73D3" w:rsidRPr="00474B36">
        <w:rPr>
          <w:rFonts w:ascii="Times New Roman" w:hAnsi="Times New Roman"/>
          <w:spacing w:val="-4"/>
          <w:sz w:val="24"/>
        </w:rPr>
        <w:t>;</w:t>
      </w:r>
    </w:p>
    <w:p w14:paraId="072434EB" w14:textId="0862B956" w:rsidR="005343D9" w:rsidRPr="00474B36" w:rsidRDefault="00BA05FC" w:rsidP="006430AC">
      <w:pPr>
        <w:numPr>
          <w:ilvl w:val="0"/>
          <w:numId w:val="29"/>
        </w:numPr>
        <w:tabs>
          <w:tab w:val="left" w:pos="993"/>
        </w:tabs>
        <w:ind w:left="0" w:firstLine="709"/>
        <w:rPr>
          <w:rFonts w:ascii="Times New Roman" w:hAnsi="Times New Roman"/>
          <w:spacing w:val="-4"/>
          <w:sz w:val="24"/>
        </w:rPr>
      </w:pPr>
      <w:r w:rsidRPr="00474B36">
        <w:rPr>
          <w:rFonts w:ascii="Times New Roman" w:hAnsi="Times New Roman"/>
          <w:spacing w:val="-4"/>
          <w:sz w:val="24"/>
        </w:rPr>
        <w:t>удаљење оптичког кабла у односу на електроенергетски кабл je условљено једино сигурносни</w:t>
      </w:r>
      <w:r w:rsidR="00C153C3" w:rsidRPr="00474B36">
        <w:rPr>
          <w:rFonts w:ascii="Times New Roman" w:hAnsi="Times New Roman"/>
          <w:spacing w:val="-4"/>
          <w:sz w:val="24"/>
        </w:rPr>
        <w:t>м размаком због обављања радова.</w:t>
      </w:r>
    </w:p>
    <w:p w14:paraId="59C63A60" w14:textId="77777777" w:rsidR="00DF6C68" w:rsidRPr="00474B36" w:rsidRDefault="00DF6C68" w:rsidP="00DD1205">
      <w:pPr>
        <w:ind w:firstLine="720"/>
        <w:rPr>
          <w:rFonts w:ascii="Times New Roman" w:hAnsi="Times New Roman"/>
          <w:sz w:val="24"/>
        </w:rPr>
      </w:pPr>
      <w:bookmarkStart w:id="801" w:name="bookmark60"/>
      <w:bookmarkEnd w:id="801"/>
    </w:p>
    <w:p w14:paraId="147D3430" w14:textId="382A18EE" w:rsidR="00B80183" w:rsidRPr="00474B36" w:rsidRDefault="00C153C3" w:rsidP="00C153C3">
      <w:pPr>
        <w:pStyle w:val="Heding2"/>
        <w:ind w:firstLine="720"/>
        <w:jc w:val="center"/>
        <w:rPr>
          <w:b w:val="0"/>
          <w:sz w:val="24"/>
          <w:szCs w:val="24"/>
          <w:lang w:val="sr-Cyrl-CS"/>
        </w:rPr>
      </w:pPr>
      <w:bookmarkStart w:id="802" w:name="_Toc183159242"/>
      <w:r w:rsidRPr="00474B36">
        <w:rPr>
          <w:b w:val="0"/>
          <w:caps w:val="0"/>
          <w:sz w:val="24"/>
          <w:szCs w:val="24"/>
          <w:lang w:val="sr-Cyrl-CS"/>
        </w:rPr>
        <w:t>3.8.</w:t>
      </w:r>
      <w:r w:rsidRPr="00474B36">
        <w:rPr>
          <w:b w:val="0"/>
          <w:caps w:val="0"/>
          <w:sz w:val="24"/>
          <w:szCs w:val="24"/>
          <w:lang w:val="sr-Cyrl-CS"/>
        </w:rPr>
        <w:tab/>
        <w:t>Регулација, парцелација, препарцелација и експропријација</w:t>
      </w:r>
      <w:bookmarkEnd w:id="802"/>
    </w:p>
    <w:p w14:paraId="46FEF921" w14:textId="77777777" w:rsidR="007603B9" w:rsidRPr="00474B36" w:rsidRDefault="007603B9" w:rsidP="00DD1205">
      <w:pPr>
        <w:ind w:firstLine="720"/>
        <w:rPr>
          <w:rFonts w:ascii="Times New Roman" w:hAnsi="Times New Roman"/>
          <w:sz w:val="24"/>
        </w:rPr>
      </w:pPr>
    </w:p>
    <w:p w14:paraId="3E8DD812" w14:textId="49B19DCE" w:rsidR="00D17549" w:rsidRPr="00474B36" w:rsidRDefault="005E7DEB" w:rsidP="00C153C3">
      <w:pPr>
        <w:pStyle w:val="Heading3"/>
        <w:ind w:left="709" w:firstLine="720"/>
        <w:jc w:val="center"/>
        <w:rPr>
          <w:b w:val="0"/>
          <w:lang w:eastAsia="en-US"/>
        </w:rPr>
      </w:pPr>
      <w:bookmarkStart w:id="803" w:name="_Toc183159243"/>
      <w:r w:rsidRPr="00474B36">
        <w:rPr>
          <w:b w:val="0"/>
          <w:lang w:eastAsia="en-US"/>
        </w:rPr>
        <w:t xml:space="preserve">3.8.1. </w:t>
      </w:r>
      <w:r w:rsidR="00122D53" w:rsidRPr="00474B36">
        <w:rPr>
          <w:b w:val="0"/>
          <w:lang w:eastAsia="en-US"/>
        </w:rPr>
        <w:t>Утврђивање јавног интереса</w:t>
      </w:r>
      <w:bookmarkEnd w:id="803"/>
    </w:p>
    <w:p w14:paraId="6F136CB0" w14:textId="4F8AAD1D" w:rsidR="00542E50" w:rsidRPr="00474B36" w:rsidRDefault="00542E50" w:rsidP="00DD1205">
      <w:pPr>
        <w:ind w:firstLine="720"/>
        <w:rPr>
          <w:rFonts w:ascii="Times New Roman" w:hAnsi="Times New Roman"/>
          <w:sz w:val="24"/>
        </w:rPr>
      </w:pPr>
    </w:p>
    <w:p w14:paraId="190EC104" w14:textId="39C88AF1" w:rsidR="00D9473B" w:rsidRPr="00474B36" w:rsidRDefault="00D9473B" w:rsidP="00DD1205">
      <w:pPr>
        <w:ind w:firstLine="720"/>
        <w:rPr>
          <w:rFonts w:ascii="Times New Roman" w:hAnsi="Times New Roman"/>
          <w:sz w:val="24"/>
        </w:rPr>
      </w:pPr>
      <w:r w:rsidRPr="00474B36">
        <w:rPr>
          <w:rFonts w:ascii="Times New Roman" w:hAnsi="Times New Roman"/>
          <w:sz w:val="24"/>
        </w:rPr>
        <w:t>Утврђивање јавног интереса се врши за потребе из</w:t>
      </w:r>
      <w:r w:rsidR="002B103A" w:rsidRPr="00474B36">
        <w:rPr>
          <w:rFonts w:ascii="Times New Roman" w:hAnsi="Times New Roman"/>
          <w:sz w:val="24"/>
        </w:rPr>
        <w:t>градње нафтовода, објеката и инфраструктуре у функцији нафтовода.</w:t>
      </w:r>
      <w:r w:rsidRPr="00474B36">
        <w:rPr>
          <w:rFonts w:ascii="Times New Roman" w:hAnsi="Times New Roman"/>
          <w:sz w:val="24"/>
        </w:rPr>
        <w:t xml:space="preserve"> </w:t>
      </w:r>
    </w:p>
    <w:p w14:paraId="7F337D9C" w14:textId="4C5B9663" w:rsidR="0015156A" w:rsidRPr="00474B36" w:rsidRDefault="001C64C9" w:rsidP="00DD1205">
      <w:pPr>
        <w:ind w:firstLine="720"/>
        <w:rPr>
          <w:rFonts w:ascii="Times New Roman" w:hAnsi="Times New Roman"/>
          <w:sz w:val="24"/>
        </w:rPr>
      </w:pPr>
      <w:r w:rsidRPr="00474B36">
        <w:rPr>
          <w:rFonts w:ascii="Times New Roman" w:hAnsi="Times New Roman"/>
          <w:sz w:val="24"/>
        </w:rPr>
        <w:t xml:space="preserve">Простор </w:t>
      </w:r>
      <w:r w:rsidR="00CB22C0" w:rsidRPr="00474B36">
        <w:rPr>
          <w:rFonts w:ascii="Times New Roman" w:hAnsi="Times New Roman"/>
          <w:sz w:val="24"/>
        </w:rPr>
        <w:t xml:space="preserve">за утврђивање јавног интереса </w:t>
      </w:r>
      <w:r w:rsidRPr="00474B36">
        <w:rPr>
          <w:rFonts w:ascii="Times New Roman" w:hAnsi="Times New Roman"/>
          <w:sz w:val="24"/>
        </w:rPr>
        <w:t xml:space="preserve">који је предмет експропријације дефинисан је </w:t>
      </w:r>
      <w:r w:rsidR="0015156A" w:rsidRPr="00474B36">
        <w:rPr>
          <w:rFonts w:ascii="Times New Roman" w:hAnsi="Times New Roman"/>
          <w:sz w:val="24"/>
        </w:rPr>
        <w:t>пописом катастарских парцела и графички</w:t>
      </w:r>
      <w:r w:rsidR="00B6276D" w:rsidRPr="00474B36">
        <w:rPr>
          <w:rFonts w:ascii="Times New Roman" w:hAnsi="Times New Roman"/>
          <w:sz w:val="24"/>
        </w:rPr>
        <w:t>м</w:t>
      </w:r>
      <w:r w:rsidR="0015156A" w:rsidRPr="00474B36">
        <w:rPr>
          <w:rFonts w:ascii="Times New Roman" w:hAnsi="Times New Roman"/>
          <w:sz w:val="24"/>
        </w:rPr>
        <w:t xml:space="preserve"> прикази</w:t>
      </w:r>
      <w:r w:rsidR="00B6276D" w:rsidRPr="00474B36">
        <w:rPr>
          <w:rFonts w:ascii="Times New Roman" w:hAnsi="Times New Roman"/>
          <w:sz w:val="24"/>
        </w:rPr>
        <w:t>ма</w:t>
      </w:r>
      <w:r w:rsidR="0015156A" w:rsidRPr="00474B36">
        <w:rPr>
          <w:rFonts w:ascii="Times New Roman" w:hAnsi="Times New Roman"/>
          <w:sz w:val="24"/>
        </w:rPr>
        <w:t xml:space="preserve"> детаљне разраде</w:t>
      </w:r>
      <w:r w:rsidRPr="00474B36">
        <w:rPr>
          <w:rFonts w:ascii="Times New Roman" w:hAnsi="Times New Roman"/>
          <w:sz w:val="24"/>
        </w:rPr>
        <w:t>.</w:t>
      </w:r>
    </w:p>
    <w:p w14:paraId="18EB872B" w14:textId="6D0D075D" w:rsidR="006B5817" w:rsidRPr="00474B36" w:rsidRDefault="008764C7" w:rsidP="00DD1205">
      <w:pPr>
        <w:ind w:firstLine="720"/>
        <w:rPr>
          <w:rFonts w:ascii="Times New Roman" w:hAnsi="Times New Roman"/>
          <w:sz w:val="24"/>
        </w:rPr>
      </w:pPr>
      <w:r w:rsidRPr="00474B36">
        <w:rPr>
          <w:rFonts w:ascii="Times New Roman" w:hAnsi="Times New Roman"/>
          <w:sz w:val="24"/>
        </w:rPr>
        <w:t>Попис катастарских парцела</w:t>
      </w:r>
      <w:r w:rsidR="00122D53" w:rsidRPr="00474B36">
        <w:rPr>
          <w:rFonts w:ascii="Times New Roman" w:hAnsi="Times New Roman"/>
          <w:sz w:val="24"/>
        </w:rPr>
        <w:t xml:space="preserve"> </w:t>
      </w:r>
      <w:r w:rsidR="004C5558" w:rsidRPr="00474B36">
        <w:rPr>
          <w:rFonts w:ascii="Times New Roman" w:hAnsi="Times New Roman"/>
          <w:sz w:val="24"/>
        </w:rPr>
        <w:t>за</w:t>
      </w:r>
      <w:r w:rsidR="00B83E14" w:rsidRPr="00474B36">
        <w:rPr>
          <w:rFonts w:ascii="Times New Roman" w:hAnsi="Times New Roman"/>
          <w:sz w:val="24"/>
        </w:rPr>
        <w:t xml:space="preserve"> кој</w:t>
      </w:r>
      <w:r w:rsidR="004C5558" w:rsidRPr="00474B36">
        <w:rPr>
          <w:rFonts w:ascii="Times New Roman" w:hAnsi="Times New Roman"/>
          <w:sz w:val="24"/>
        </w:rPr>
        <w:t>е се утврђ</w:t>
      </w:r>
      <w:r w:rsidR="00B83E14" w:rsidRPr="00474B36">
        <w:rPr>
          <w:rFonts w:ascii="Times New Roman" w:hAnsi="Times New Roman"/>
          <w:sz w:val="24"/>
        </w:rPr>
        <w:t xml:space="preserve">ује јавни интерес </w:t>
      </w:r>
      <w:r w:rsidR="00122D53" w:rsidRPr="00474B36">
        <w:rPr>
          <w:rFonts w:ascii="Times New Roman" w:hAnsi="Times New Roman"/>
          <w:sz w:val="24"/>
        </w:rPr>
        <w:t>дат је у</w:t>
      </w:r>
      <w:r w:rsidR="00122D53" w:rsidRPr="00474B36">
        <w:rPr>
          <w:rFonts w:ascii="Times New Roman" w:hAnsi="Times New Roman"/>
          <w:i/>
          <w:sz w:val="24"/>
        </w:rPr>
        <w:t xml:space="preserve"> </w:t>
      </w:r>
      <w:r w:rsidR="00C153C3" w:rsidRPr="00474B36">
        <w:rPr>
          <w:rFonts w:ascii="Times New Roman" w:hAnsi="Times New Roman"/>
          <w:sz w:val="24"/>
        </w:rPr>
        <w:t>глави</w:t>
      </w:r>
      <w:r w:rsidR="006B5817" w:rsidRPr="00474B36">
        <w:rPr>
          <w:rFonts w:ascii="Times New Roman" w:hAnsi="Times New Roman"/>
          <w:sz w:val="24"/>
        </w:rPr>
        <w:t xml:space="preserve"> </w:t>
      </w:r>
      <w:r w:rsidR="00E3288E" w:rsidRPr="00474B36">
        <w:rPr>
          <w:rFonts w:ascii="Times New Roman" w:hAnsi="Times New Roman"/>
          <w:sz w:val="24"/>
        </w:rPr>
        <w:t>IV</w:t>
      </w:r>
      <w:r w:rsidR="00C153C3" w:rsidRPr="00474B36">
        <w:rPr>
          <w:rFonts w:ascii="Times New Roman" w:hAnsi="Times New Roman"/>
          <w:sz w:val="24"/>
        </w:rPr>
        <w:t>.</w:t>
      </w:r>
      <w:r w:rsidR="006B5817" w:rsidRPr="00474B36">
        <w:rPr>
          <w:rFonts w:ascii="Times New Roman" w:hAnsi="Times New Roman"/>
          <w:sz w:val="24"/>
        </w:rPr>
        <w:t xml:space="preserve"> ПРАВИЛА УРЕЂЕЊА И ПРАВИЛА ГРАЂЕЊА, </w:t>
      </w:r>
      <w:r w:rsidR="00495DAC" w:rsidRPr="00474B36">
        <w:rPr>
          <w:rFonts w:ascii="Times New Roman" w:hAnsi="Times New Roman"/>
          <w:sz w:val="24"/>
        </w:rPr>
        <w:t>одељак</w:t>
      </w:r>
      <w:r w:rsidR="006B5817" w:rsidRPr="00474B36">
        <w:rPr>
          <w:rFonts w:ascii="Times New Roman" w:hAnsi="Times New Roman"/>
          <w:sz w:val="24"/>
        </w:rPr>
        <w:t xml:space="preserve"> 2. ГРАНИЦА ПОСЕБНЕ НАМЕНЕ, ОБУХВАТА ДЕТАЉНЕ РАЗРАДЕ</w:t>
      </w:r>
      <w:r w:rsidR="00E3288E" w:rsidRPr="00474B36">
        <w:rPr>
          <w:rFonts w:ascii="Times New Roman" w:hAnsi="Times New Roman"/>
          <w:sz w:val="24"/>
        </w:rPr>
        <w:t xml:space="preserve"> ЗАШТИТНОГ И РАДНОГ ПОЈАСА НАФТОВОДА, </w:t>
      </w:r>
      <w:r w:rsidR="00495DAC" w:rsidRPr="00474B36">
        <w:rPr>
          <w:rFonts w:ascii="Times New Roman" w:hAnsi="Times New Roman"/>
          <w:sz w:val="24"/>
        </w:rPr>
        <w:t>пододељак</w:t>
      </w:r>
      <w:r w:rsidR="00E3288E" w:rsidRPr="00474B36">
        <w:rPr>
          <w:rFonts w:ascii="Times New Roman" w:hAnsi="Times New Roman"/>
          <w:sz w:val="24"/>
        </w:rPr>
        <w:t xml:space="preserve"> 2.1. СПИСАК КАТАСТАРСКИХ ПАРЦЕЛА У ПОСЕБНОЈ НАМЕНИ (ОБУХВАТУ ДЕТАЉНЕ РАЗРАДЕ), </w:t>
      </w:r>
      <w:r w:rsidR="00495DAC" w:rsidRPr="00474B36">
        <w:rPr>
          <w:rFonts w:ascii="Times New Roman" w:hAnsi="Times New Roman"/>
          <w:sz w:val="24"/>
        </w:rPr>
        <w:t>тачка</w:t>
      </w:r>
      <w:r w:rsidR="006B5817" w:rsidRPr="00474B36">
        <w:rPr>
          <w:rFonts w:ascii="Times New Roman" w:hAnsi="Times New Roman"/>
          <w:sz w:val="24"/>
        </w:rPr>
        <w:t xml:space="preserve"> 2.1.3. Списак катастарских парцела за које се утврђује јавни интерес.</w:t>
      </w:r>
    </w:p>
    <w:p w14:paraId="09D82FD6" w14:textId="77777777" w:rsidR="00122D53" w:rsidRPr="00474B36" w:rsidRDefault="00122D53" w:rsidP="00DD1205">
      <w:pPr>
        <w:ind w:firstLine="720"/>
        <w:rPr>
          <w:rFonts w:ascii="Times New Roman" w:hAnsi="Times New Roman"/>
          <w:sz w:val="24"/>
        </w:rPr>
      </w:pPr>
    </w:p>
    <w:p w14:paraId="7F22BDF4" w14:textId="61BDD450" w:rsidR="00331E25" w:rsidRPr="00474B36" w:rsidRDefault="00331E25" w:rsidP="00C153C3">
      <w:pPr>
        <w:pStyle w:val="Heading3"/>
        <w:ind w:left="709" w:firstLine="720"/>
        <w:jc w:val="center"/>
        <w:rPr>
          <w:b w:val="0"/>
          <w:lang w:eastAsia="en-US"/>
        </w:rPr>
      </w:pPr>
      <w:bookmarkStart w:id="804" w:name="_Toc183159244"/>
      <w:r w:rsidRPr="00474B36">
        <w:rPr>
          <w:b w:val="0"/>
          <w:lang w:eastAsia="en-US"/>
        </w:rPr>
        <w:t xml:space="preserve">3.8.2. </w:t>
      </w:r>
      <w:r w:rsidRPr="00474B36">
        <w:rPr>
          <w:b w:val="0"/>
        </w:rPr>
        <w:t>Парцелација и пр</w:t>
      </w:r>
      <w:r w:rsidR="00A652D4" w:rsidRPr="00474B36">
        <w:rPr>
          <w:b w:val="0"/>
        </w:rPr>
        <w:t>е</w:t>
      </w:r>
      <w:r w:rsidRPr="00474B36">
        <w:rPr>
          <w:b w:val="0"/>
        </w:rPr>
        <w:t>парцелација</w:t>
      </w:r>
      <w:bookmarkEnd w:id="804"/>
    </w:p>
    <w:p w14:paraId="5219C4BA" w14:textId="77777777" w:rsidR="00331E25" w:rsidRPr="00474B36" w:rsidRDefault="00331E25" w:rsidP="00DD1205">
      <w:pPr>
        <w:ind w:firstLine="720"/>
        <w:rPr>
          <w:rFonts w:ascii="Times New Roman" w:hAnsi="Times New Roman"/>
          <w:sz w:val="24"/>
        </w:rPr>
      </w:pPr>
    </w:p>
    <w:p w14:paraId="539C61DC" w14:textId="06117E06" w:rsidR="005B2BBD" w:rsidRPr="00474B36" w:rsidRDefault="005B2BBD" w:rsidP="00DD1205">
      <w:pPr>
        <w:ind w:firstLine="720"/>
        <w:rPr>
          <w:rFonts w:ascii="Times New Roman" w:hAnsi="Times New Roman"/>
          <w:sz w:val="24"/>
        </w:rPr>
      </w:pPr>
      <w:r w:rsidRPr="00474B36">
        <w:rPr>
          <w:rFonts w:ascii="Times New Roman" w:hAnsi="Times New Roman"/>
          <w:sz w:val="24"/>
        </w:rPr>
        <w:t xml:space="preserve">Планом је дефинисано формирање </w:t>
      </w:r>
      <w:r w:rsidR="00D55AB0" w:rsidRPr="00474B36">
        <w:rPr>
          <w:rFonts w:ascii="Times New Roman" w:hAnsi="Times New Roman"/>
          <w:sz w:val="24"/>
        </w:rPr>
        <w:t xml:space="preserve">јединствених </w:t>
      </w:r>
      <w:r w:rsidRPr="00474B36">
        <w:rPr>
          <w:rFonts w:ascii="Times New Roman" w:hAnsi="Times New Roman"/>
          <w:sz w:val="24"/>
        </w:rPr>
        <w:t xml:space="preserve">грађевинских парцела јавне намене за потребе изградње надземних објеката нафтовода </w:t>
      </w:r>
      <w:r w:rsidR="004265D7" w:rsidRPr="00474B36">
        <w:rPr>
          <w:rFonts w:ascii="Times New Roman" w:hAnsi="Times New Roman"/>
          <w:sz w:val="24"/>
        </w:rPr>
        <w:t>са приступним путем</w:t>
      </w:r>
      <w:r w:rsidRPr="00474B36">
        <w:rPr>
          <w:rFonts w:ascii="Times New Roman" w:hAnsi="Times New Roman"/>
          <w:sz w:val="24"/>
        </w:rPr>
        <w:t>.</w:t>
      </w:r>
    </w:p>
    <w:p w14:paraId="3F962942" w14:textId="741249DC" w:rsidR="00FF5A07" w:rsidRPr="00474B36" w:rsidRDefault="00FF5A07" w:rsidP="00DD1205">
      <w:pPr>
        <w:ind w:firstLine="720"/>
        <w:rPr>
          <w:rFonts w:ascii="Times New Roman" w:hAnsi="Times New Roman"/>
          <w:sz w:val="24"/>
        </w:rPr>
      </w:pPr>
      <w:r w:rsidRPr="00474B36">
        <w:rPr>
          <w:rFonts w:ascii="Times New Roman" w:hAnsi="Times New Roman"/>
          <w:sz w:val="24"/>
        </w:rPr>
        <w:t>Грађевинске парцеле се формирају препарцелацијом катастар</w:t>
      </w:r>
      <w:r w:rsidR="005B2BBD" w:rsidRPr="00474B36">
        <w:rPr>
          <w:rFonts w:ascii="Times New Roman" w:hAnsi="Times New Roman"/>
          <w:sz w:val="24"/>
        </w:rPr>
        <w:t>ских парцела обухваћених регулационом линијом.</w:t>
      </w:r>
    </w:p>
    <w:p w14:paraId="2A452D69" w14:textId="737EBDE5" w:rsidR="00D3775C" w:rsidRPr="00474B36" w:rsidRDefault="00D3775C" w:rsidP="00DD1205">
      <w:pPr>
        <w:ind w:firstLine="720"/>
        <w:rPr>
          <w:rFonts w:ascii="Times New Roman" w:hAnsi="Times New Roman"/>
          <w:sz w:val="24"/>
        </w:rPr>
      </w:pPr>
      <w:r w:rsidRPr="00474B36">
        <w:rPr>
          <w:rFonts w:ascii="Times New Roman" w:hAnsi="Times New Roman"/>
          <w:sz w:val="24"/>
        </w:rPr>
        <w:t xml:space="preserve">Регулационе линије планираних </w:t>
      </w:r>
      <w:r w:rsidR="000C462C" w:rsidRPr="00474B36">
        <w:rPr>
          <w:rFonts w:ascii="Times New Roman" w:hAnsi="Times New Roman"/>
          <w:sz w:val="24"/>
        </w:rPr>
        <w:t xml:space="preserve">грађевинских </w:t>
      </w:r>
      <w:r w:rsidRPr="00474B36">
        <w:rPr>
          <w:rFonts w:ascii="Times New Roman" w:hAnsi="Times New Roman"/>
          <w:sz w:val="24"/>
        </w:rPr>
        <w:t>парцела дефинисане су  постојећим и новоодрећеним граничним тачкама са аналитичк</w:t>
      </w:r>
      <w:r w:rsidR="00434595" w:rsidRPr="00474B36">
        <w:rPr>
          <w:rFonts w:ascii="Times New Roman" w:hAnsi="Times New Roman"/>
          <w:sz w:val="24"/>
        </w:rPr>
        <w:t xml:space="preserve">о-геодетским </w:t>
      </w:r>
      <w:r w:rsidRPr="00474B36">
        <w:rPr>
          <w:rFonts w:ascii="Times New Roman" w:hAnsi="Times New Roman"/>
          <w:sz w:val="24"/>
        </w:rPr>
        <w:t>елементима</w:t>
      </w:r>
      <w:r w:rsidR="000740BA" w:rsidRPr="00474B36">
        <w:rPr>
          <w:rFonts w:ascii="Times New Roman" w:hAnsi="Times New Roman"/>
          <w:sz w:val="24"/>
        </w:rPr>
        <w:t xml:space="preserve"> за обележавање</w:t>
      </w:r>
      <w:r w:rsidR="00642217" w:rsidRPr="00474B36">
        <w:rPr>
          <w:rFonts w:ascii="Times New Roman" w:hAnsi="Times New Roman"/>
          <w:sz w:val="24"/>
        </w:rPr>
        <w:t xml:space="preserve">, </w:t>
      </w:r>
      <w:r w:rsidR="00DD175A" w:rsidRPr="00474B36">
        <w:rPr>
          <w:rFonts w:ascii="Times New Roman" w:hAnsi="Times New Roman"/>
          <w:sz w:val="24"/>
        </w:rPr>
        <w:t>датим у Табели 3</w:t>
      </w:r>
      <w:r w:rsidR="002162CD" w:rsidRPr="00474B36">
        <w:rPr>
          <w:rFonts w:ascii="Times New Roman" w:hAnsi="Times New Roman"/>
          <w:sz w:val="24"/>
        </w:rPr>
        <w:t>4</w:t>
      </w:r>
      <w:r w:rsidR="00642217" w:rsidRPr="00474B36">
        <w:rPr>
          <w:rFonts w:ascii="Times New Roman" w:hAnsi="Times New Roman"/>
          <w:sz w:val="24"/>
        </w:rPr>
        <w:t>.</w:t>
      </w:r>
    </w:p>
    <w:p w14:paraId="681D9F7B" w14:textId="684F21E5" w:rsidR="00BA0964" w:rsidRPr="00474B36" w:rsidRDefault="00BA0964" w:rsidP="00DD1205">
      <w:pPr>
        <w:ind w:firstLine="720"/>
        <w:rPr>
          <w:rFonts w:ascii="Times New Roman" w:hAnsi="Times New Roman"/>
          <w:sz w:val="24"/>
        </w:rPr>
      </w:pPr>
      <w:r w:rsidRPr="00474B36">
        <w:rPr>
          <w:rFonts w:ascii="Times New Roman" w:hAnsi="Times New Roman"/>
          <w:sz w:val="24"/>
        </w:rPr>
        <w:t xml:space="preserve">Површине јавне намене дефинисане су регулацијом за које се утврђује јавни интерес, као </w:t>
      </w:r>
      <w:r w:rsidR="00222597" w:rsidRPr="00474B36">
        <w:rPr>
          <w:rFonts w:ascii="Times New Roman" w:hAnsi="Times New Roman"/>
          <w:sz w:val="24"/>
        </w:rPr>
        <w:t xml:space="preserve">плански </w:t>
      </w:r>
      <w:r w:rsidRPr="00474B36">
        <w:rPr>
          <w:rFonts w:ascii="Times New Roman" w:hAnsi="Times New Roman"/>
          <w:sz w:val="24"/>
        </w:rPr>
        <w:t>основ за потпуну експропријацију.</w:t>
      </w:r>
    </w:p>
    <w:p w14:paraId="1D90B27B" w14:textId="2C5917BC" w:rsidR="00347464" w:rsidRPr="00474B36" w:rsidRDefault="00542E50" w:rsidP="00AC41B4">
      <w:pPr>
        <w:ind w:firstLine="720"/>
        <w:rPr>
          <w:rFonts w:ascii="Times New Roman" w:hAnsi="Times New Roman"/>
          <w:sz w:val="24"/>
        </w:rPr>
      </w:pPr>
      <w:r w:rsidRPr="00474B36">
        <w:rPr>
          <w:rFonts w:ascii="Times New Roman" w:hAnsi="Times New Roman"/>
          <w:sz w:val="24"/>
        </w:rPr>
        <w:t xml:space="preserve">Попис катастарских парцела за </w:t>
      </w:r>
      <w:r w:rsidR="006C26CF" w:rsidRPr="00474B36">
        <w:rPr>
          <w:rFonts w:ascii="Times New Roman" w:hAnsi="Times New Roman"/>
          <w:sz w:val="24"/>
        </w:rPr>
        <w:t>формирање грађевинских парцела</w:t>
      </w:r>
      <w:r w:rsidRPr="00474B36">
        <w:rPr>
          <w:rFonts w:ascii="Times New Roman" w:hAnsi="Times New Roman"/>
          <w:sz w:val="24"/>
        </w:rPr>
        <w:t xml:space="preserve"> дат је у </w:t>
      </w:r>
      <w:r w:rsidR="00F03607" w:rsidRPr="00474B36">
        <w:rPr>
          <w:rFonts w:ascii="Times New Roman" w:hAnsi="Times New Roman"/>
          <w:sz w:val="24"/>
        </w:rPr>
        <w:t>Табели 7</w:t>
      </w:r>
      <w:r w:rsidR="0014317A" w:rsidRPr="00474B36">
        <w:rPr>
          <w:rFonts w:ascii="Times New Roman" w:hAnsi="Times New Roman"/>
          <w:sz w:val="24"/>
        </w:rPr>
        <w:t>: Положај надземних објек</w:t>
      </w:r>
      <w:r w:rsidR="002162CD" w:rsidRPr="00474B36">
        <w:rPr>
          <w:rFonts w:ascii="Times New Roman" w:hAnsi="Times New Roman"/>
          <w:sz w:val="24"/>
        </w:rPr>
        <w:t>а</w:t>
      </w:r>
      <w:r w:rsidR="0014317A" w:rsidRPr="00474B36">
        <w:rPr>
          <w:rFonts w:ascii="Times New Roman" w:hAnsi="Times New Roman"/>
          <w:sz w:val="24"/>
        </w:rPr>
        <w:t>та.</w:t>
      </w:r>
    </w:p>
    <w:p w14:paraId="1DAEEA85" w14:textId="611E9916" w:rsidR="000C462C" w:rsidRPr="00474B36" w:rsidRDefault="000C462C" w:rsidP="00DD1205">
      <w:pPr>
        <w:ind w:firstLine="720"/>
        <w:rPr>
          <w:rFonts w:ascii="Times New Roman" w:hAnsi="Times New Roman"/>
          <w:sz w:val="24"/>
        </w:rPr>
      </w:pPr>
    </w:p>
    <w:p w14:paraId="260EAFDB" w14:textId="3AD1461F" w:rsidR="00483655" w:rsidRPr="00474B36" w:rsidRDefault="00483655" w:rsidP="00DD1205">
      <w:pPr>
        <w:ind w:firstLine="720"/>
        <w:rPr>
          <w:rFonts w:ascii="Times New Roman" w:hAnsi="Times New Roman"/>
          <w:sz w:val="22"/>
          <w:szCs w:val="22"/>
          <w:lang w:eastAsia="sr-Latn-RS"/>
        </w:rPr>
      </w:pPr>
      <w:bookmarkStart w:id="805" w:name="_Toc188622178"/>
      <w:r w:rsidRPr="00474B36">
        <w:rPr>
          <w:rFonts w:ascii="Times New Roman" w:hAnsi="Times New Roman"/>
          <w:sz w:val="22"/>
        </w:rPr>
        <w:t xml:space="preserve">Табела </w:t>
      </w:r>
      <w:r w:rsidR="005120BE" w:rsidRPr="00474B36">
        <w:rPr>
          <w:rFonts w:ascii="Times New Roman" w:hAnsi="Times New Roman"/>
          <w:sz w:val="22"/>
          <w:szCs w:val="22"/>
        </w:rPr>
        <w:fldChar w:fldCharType="begin"/>
      </w:r>
      <w:r w:rsidR="005120BE" w:rsidRPr="00474B36">
        <w:rPr>
          <w:rFonts w:ascii="Times New Roman" w:hAnsi="Times New Roman"/>
          <w:sz w:val="22"/>
          <w:szCs w:val="22"/>
        </w:rPr>
        <w:instrText xml:space="preserve"> SEQ Табела \* ARABIC </w:instrText>
      </w:r>
      <w:r w:rsidR="005120BE" w:rsidRPr="00474B36">
        <w:rPr>
          <w:rFonts w:ascii="Times New Roman" w:hAnsi="Times New Roman"/>
          <w:sz w:val="22"/>
          <w:szCs w:val="22"/>
        </w:rPr>
        <w:fldChar w:fldCharType="separate"/>
      </w:r>
      <w:r w:rsidR="006A34DA" w:rsidRPr="00474B36">
        <w:rPr>
          <w:rFonts w:ascii="Times New Roman" w:hAnsi="Times New Roman"/>
          <w:noProof/>
          <w:sz w:val="22"/>
          <w:szCs w:val="22"/>
        </w:rPr>
        <w:t>35</w:t>
      </w:r>
      <w:r w:rsidR="005120BE" w:rsidRPr="00474B36">
        <w:rPr>
          <w:rFonts w:ascii="Times New Roman" w:hAnsi="Times New Roman"/>
          <w:sz w:val="22"/>
          <w:szCs w:val="22"/>
        </w:rPr>
        <w:fldChar w:fldCharType="end"/>
      </w:r>
      <w:r w:rsidR="005120BE" w:rsidRPr="00474B36">
        <w:rPr>
          <w:rFonts w:ascii="Times New Roman" w:hAnsi="Times New Roman"/>
          <w:sz w:val="22"/>
          <w:szCs w:val="22"/>
        </w:rPr>
        <w:t>:</w:t>
      </w:r>
      <w:r w:rsidRPr="00474B36">
        <w:rPr>
          <w:rFonts w:ascii="Times New Roman" w:hAnsi="Times New Roman"/>
          <w:sz w:val="22"/>
        </w:rPr>
        <w:t xml:space="preserve"> </w:t>
      </w:r>
      <w:r w:rsidRPr="00474B36">
        <w:rPr>
          <w:rFonts w:ascii="Times New Roman" w:hAnsi="Times New Roman"/>
          <w:sz w:val="22"/>
          <w:szCs w:val="22"/>
          <w:lang w:eastAsia="sr-Latn-RS"/>
        </w:rPr>
        <w:t>Попис новоодређених граничних тачака за формирање грађевинских парцела</w:t>
      </w:r>
      <w:bookmarkEnd w:id="805"/>
    </w:p>
    <w:tbl>
      <w:tblPr>
        <w:tblStyle w:val="TableGrid"/>
        <w:tblW w:w="0" w:type="auto"/>
        <w:jc w:val="center"/>
        <w:tblLook w:val="04A0" w:firstRow="1" w:lastRow="0" w:firstColumn="1" w:lastColumn="0" w:noHBand="0" w:noVBand="1"/>
      </w:tblPr>
      <w:tblGrid>
        <w:gridCol w:w="1861"/>
        <w:gridCol w:w="1881"/>
        <w:gridCol w:w="2190"/>
      </w:tblGrid>
      <w:tr w:rsidR="00284C6B" w:rsidRPr="00474B36" w14:paraId="2E9F3981" w14:textId="4BC19C2F" w:rsidTr="00C153C3">
        <w:trPr>
          <w:trHeight w:val="340"/>
          <w:tblHeader/>
          <w:jc w:val="center"/>
        </w:trPr>
        <w:tc>
          <w:tcPr>
            <w:tcW w:w="1861" w:type="dxa"/>
            <w:shd w:val="clear" w:color="auto" w:fill="auto"/>
          </w:tcPr>
          <w:p w14:paraId="08714787" w14:textId="6269B662" w:rsidR="00483655" w:rsidRPr="00474B36" w:rsidRDefault="00483655" w:rsidP="00DD1205">
            <w:pPr>
              <w:ind w:firstLine="720"/>
              <w:jc w:val="center"/>
              <w:rPr>
                <w:rFonts w:ascii="Times New Roman" w:hAnsi="Times New Roman"/>
                <w:szCs w:val="18"/>
              </w:rPr>
            </w:pPr>
            <w:r w:rsidRPr="00474B36">
              <w:rPr>
                <w:rFonts w:ascii="Times New Roman" w:hAnsi="Times New Roman"/>
                <w:szCs w:val="18"/>
              </w:rPr>
              <w:t>Број тачке</w:t>
            </w:r>
          </w:p>
        </w:tc>
        <w:tc>
          <w:tcPr>
            <w:tcW w:w="1698" w:type="dxa"/>
            <w:shd w:val="clear" w:color="auto" w:fill="auto"/>
          </w:tcPr>
          <w:p w14:paraId="160326C4" w14:textId="3776294B" w:rsidR="00483655" w:rsidRPr="00474B36" w:rsidRDefault="00483655" w:rsidP="00DD1205">
            <w:pPr>
              <w:ind w:firstLine="720"/>
              <w:jc w:val="center"/>
              <w:rPr>
                <w:rFonts w:ascii="Times New Roman" w:hAnsi="Times New Roman"/>
                <w:szCs w:val="18"/>
              </w:rPr>
            </w:pPr>
            <w:r w:rsidRPr="00474B36">
              <w:rPr>
                <w:rFonts w:ascii="Times New Roman" w:hAnsi="Times New Roman"/>
                <w:i/>
                <w:szCs w:val="18"/>
              </w:rPr>
              <w:t>Y</w:t>
            </w:r>
          </w:p>
        </w:tc>
        <w:tc>
          <w:tcPr>
            <w:tcW w:w="2190" w:type="dxa"/>
            <w:shd w:val="clear" w:color="auto" w:fill="auto"/>
          </w:tcPr>
          <w:p w14:paraId="5D919E19" w14:textId="0FD4CC28" w:rsidR="00483655" w:rsidRPr="00474B36" w:rsidRDefault="00483655" w:rsidP="00DD1205">
            <w:pPr>
              <w:ind w:firstLine="720"/>
              <w:jc w:val="center"/>
              <w:rPr>
                <w:rFonts w:ascii="Times New Roman" w:hAnsi="Times New Roman"/>
                <w:i/>
                <w:szCs w:val="18"/>
              </w:rPr>
            </w:pPr>
            <w:r w:rsidRPr="00474B36">
              <w:rPr>
                <w:rFonts w:ascii="Times New Roman" w:hAnsi="Times New Roman"/>
                <w:i/>
                <w:szCs w:val="18"/>
              </w:rPr>
              <w:t>X</w:t>
            </w:r>
          </w:p>
        </w:tc>
      </w:tr>
      <w:tr w:rsidR="00284C6B" w:rsidRPr="00474B36" w14:paraId="0F32BEDC" w14:textId="109103DC" w:rsidTr="00C153C3">
        <w:trPr>
          <w:trHeight w:val="53"/>
          <w:jc w:val="center"/>
        </w:trPr>
        <w:tc>
          <w:tcPr>
            <w:tcW w:w="5749" w:type="dxa"/>
            <w:gridSpan w:val="3"/>
            <w:shd w:val="clear" w:color="auto" w:fill="auto"/>
          </w:tcPr>
          <w:p w14:paraId="264DD4AF" w14:textId="290A82F4" w:rsidR="00483655" w:rsidRPr="00474B36" w:rsidRDefault="00483655" w:rsidP="00DD1205">
            <w:pPr>
              <w:ind w:firstLine="720"/>
              <w:jc w:val="center"/>
              <w:rPr>
                <w:rFonts w:ascii="Times New Roman" w:hAnsi="Times New Roman"/>
                <w:szCs w:val="18"/>
              </w:rPr>
            </w:pPr>
            <w:r w:rsidRPr="00474B36">
              <w:rPr>
                <w:rFonts w:ascii="Times New Roman" w:hAnsi="Times New Roman"/>
                <w:szCs w:val="18"/>
                <w:lang w:eastAsia="sr-Latn-RS"/>
              </w:rPr>
              <w:t>Грађевинска парцела отпремно-прихватне чистачке станице</w:t>
            </w:r>
          </w:p>
        </w:tc>
      </w:tr>
      <w:tr w:rsidR="00284C6B" w:rsidRPr="00474B36" w14:paraId="25DE695A" w14:textId="77777777" w:rsidTr="00C153C3">
        <w:trPr>
          <w:trHeight w:val="53"/>
          <w:jc w:val="center"/>
        </w:trPr>
        <w:tc>
          <w:tcPr>
            <w:tcW w:w="1861" w:type="dxa"/>
            <w:shd w:val="clear" w:color="auto" w:fill="auto"/>
            <w:vAlign w:val="bottom"/>
          </w:tcPr>
          <w:p w14:paraId="5099257E" w14:textId="5543DB7A" w:rsidR="00483655" w:rsidRPr="00474B36" w:rsidRDefault="00993FCC" w:rsidP="00DD1205">
            <w:pPr>
              <w:ind w:firstLine="720"/>
              <w:jc w:val="center"/>
              <w:rPr>
                <w:rFonts w:ascii="Times New Roman" w:hAnsi="Times New Roman"/>
                <w:szCs w:val="18"/>
              </w:rPr>
            </w:pPr>
            <w:r w:rsidRPr="00474B36">
              <w:rPr>
                <w:rFonts w:ascii="Times New Roman" w:hAnsi="Times New Roman"/>
                <w:szCs w:val="18"/>
              </w:rPr>
              <w:t>1</w:t>
            </w:r>
          </w:p>
        </w:tc>
        <w:tc>
          <w:tcPr>
            <w:tcW w:w="1698" w:type="dxa"/>
            <w:shd w:val="clear" w:color="auto" w:fill="auto"/>
            <w:vAlign w:val="bottom"/>
          </w:tcPr>
          <w:p w14:paraId="1E403096" w14:textId="2747B429" w:rsidR="00483655" w:rsidRPr="00474B36" w:rsidRDefault="00993FCC" w:rsidP="00DD1205">
            <w:pPr>
              <w:ind w:firstLine="720"/>
              <w:jc w:val="center"/>
              <w:rPr>
                <w:rFonts w:ascii="Times New Roman" w:hAnsi="Times New Roman"/>
                <w:szCs w:val="18"/>
              </w:rPr>
            </w:pPr>
            <w:r w:rsidRPr="00474B36">
              <w:rPr>
                <w:rFonts w:ascii="Times New Roman" w:hAnsi="Times New Roman"/>
                <w:szCs w:val="18"/>
              </w:rPr>
              <w:t>7423920.54</w:t>
            </w:r>
          </w:p>
        </w:tc>
        <w:tc>
          <w:tcPr>
            <w:tcW w:w="2190" w:type="dxa"/>
            <w:shd w:val="clear" w:color="auto" w:fill="auto"/>
            <w:vAlign w:val="bottom"/>
          </w:tcPr>
          <w:p w14:paraId="1F94ADDB" w14:textId="04D73E66" w:rsidR="00483655" w:rsidRPr="00474B36" w:rsidRDefault="00993FCC" w:rsidP="00DD1205">
            <w:pPr>
              <w:ind w:firstLine="720"/>
              <w:jc w:val="center"/>
              <w:rPr>
                <w:rFonts w:ascii="Times New Roman" w:hAnsi="Times New Roman"/>
                <w:szCs w:val="18"/>
              </w:rPr>
            </w:pPr>
            <w:r w:rsidRPr="00474B36">
              <w:rPr>
                <w:rFonts w:ascii="Times New Roman" w:hAnsi="Times New Roman"/>
                <w:szCs w:val="18"/>
              </w:rPr>
              <w:t>5115004.26</w:t>
            </w:r>
          </w:p>
        </w:tc>
      </w:tr>
      <w:tr w:rsidR="00284C6B" w:rsidRPr="00474B36" w14:paraId="048006A6" w14:textId="12E4F52D" w:rsidTr="00C153C3">
        <w:trPr>
          <w:trHeight w:val="53"/>
          <w:jc w:val="center"/>
        </w:trPr>
        <w:tc>
          <w:tcPr>
            <w:tcW w:w="1861" w:type="dxa"/>
            <w:shd w:val="clear" w:color="auto" w:fill="auto"/>
            <w:vAlign w:val="bottom"/>
          </w:tcPr>
          <w:p w14:paraId="6A9C976E" w14:textId="508176B1" w:rsidR="00483655" w:rsidRPr="00474B36" w:rsidRDefault="00993FCC" w:rsidP="00DD1205">
            <w:pPr>
              <w:ind w:firstLine="720"/>
              <w:jc w:val="center"/>
              <w:rPr>
                <w:rFonts w:ascii="Times New Roman" w:hAnsi="Times New Roman"/>
                <w:szCs w:val="18"/>
              </w:rPr>
            </w:pPr>
            <w:r w:rsidRPr="00474B36">
              <w:rPr>
                <w:rFonts w:ascii="Times New Roman" w:hAnsi="Times New Roman"/>
                <w:szCs w:val="18"/>
              </w:rPr>
              <w:t>2</w:t>
            </w:r>
          </w:p>
        </w:tc>
        <w:tc>
          <w:tcPr>
            <w:tcW w:w="1698" w:type="dxa"/>
            <w:shd w:val="clear" w:color="auto" w:fill="auto"/>
            <w:vAlign w:val="bottom"/>
          </w:tcPr>
          <w:p w14:paraId="146A4230" w14:textId="11B34184" w:rsidR="00483655" w:rsidRPr="00474B36" w:rsidRDefault="00993FCC" w:rsidP="00DD1205">
            <w:pPr>
              <w:ind w:firstLine="720"/>
              <w:jc w:val="center"/>
              <w:rPr>
                <w:rFonts w:ascii="Times New Roman" w:hAnsi="Times New Roman"/>
                <w:szCs w:val="18"/>
              </w:rPr>
            </w:pPr>
            <w:r w:rsidRPr="00474B36">
              <w:rPr>
                <w:rFonts w:ascii="Times New Roman" w:hAnsi="Times New Roman"/>
                <w:szCs w:val="18"/>
              </w:rPr>
              <w:t>7423929.82</w:t>
            </w:r>
          </w:p>
        </w:tc>
        <w:tc>
          <w:tcPr>
            <w:tcW w:w="2190" w:type="dxa"/>
            <w:shd w:val="clear" w:color="auto" w:fill="auto"/>
            <w:vAlign w:val="bottom"/>
          </w:tcPr>
          <w:p w14:paraId="749E6A47" w14:textId="24E516EF" w:rsidR="00483655" w:rsidRPr="00474B36" w:rsidRDefault="00993FCC" w:rsidP="00DD1205">
            <w:pPr>
              <w:ind w:firstLine="720"/>
              <w:jc w:val="center"/>
              <w:rPr>
                <w:rFonts w:ascii="Times New Roman" w:hAnsi="Times New Roman"/>
                <w:szCs w:val="18"/>
              </w:rPr>
            </w:pPr>
            <w:r w:rsidRPr="00474B36">
              <w:rPr>
                <w:rFonts w:ascii="Times New Roman" w:hAnsi="Times New Roman"/>
                <w:szCs w:val="18"/>
              </w:rPr>
              <w:t>5114890.64</w:t>
            </w:r>
          </w:p>
        </w:tc>
      </w:tr>
      <w:tr w:rsidR="00284C6B" w:rsidRPr="00474B36" w14:paraId="09B22F13" w14:textId="7C602910" w:rsidTr="00C153C3">
        <w:trPr>
          <w:trHeight w:val="53"/>
          <w:jc w:val="center"/>
        </w:trPr>
        <w:tc>
          <w:tcPr>
            <w:tcW w:w="1861" w:type="dxa"/>
            <w:shd w:val="clear" w:color="auto" w:fill="auto"/>
            <w:vAlign w:val="bottom"/>
          </w:tcPr>
          <w:p w14:paraId="14845116" w14:textId="03AD8839" w:rsidR="00483655" w:rsidRPr="00474B36" w:rsidRDefault="00993FCC" w:rsidP="00DD1205">
            <w:pPr>
              <w:ind w:firstLine="720"/>
              <w:jc w:val="center"/>
              <w:rPr>
                <w:rFonts w:ascii="Times New Roman" w:hAnsi="Times New Roman"/>
                <w:szCs w:val="18"/>
              </w:rPr>
            </w:pPr>
            <w:r w:rsidRPr="00474B36">
              <w:rPr>
                <w:rFonts w:ascii="Times New Roman" w:hAnsi="Times New Roman"/>
                <w:szCs w:val="18"/>
              </w:rPr>
              <w:t>3</w:t>
            </w:r>
          </w:p>
        </w:tc>
        <w:tc>
          <w:tcPr>
            <w:tcW w:w="1698" w:type="dxa"/>
            <w:shd w:val="clear" w:color="auto" w:fill="auto"/>
            <w:vAlign w:val="bottom"/>
          </w:tcPr>
          <w:p w14:paraId="3327801A" w14:textId="334FAB6E" w:rsidR="00483655" w:rsidRPr="00474B36" w:rsidRDefault="00993FCC" w:rsidP="00DD1205">
            <w:pPr>
              <w:ind w:firstLine="720"/>
              <w:jc w:val="center"/>
              <w:rPr>
                <w:rFonts w:ascii="Times New Roman" w:hAnsi="Times New Roman"/>
                <w:szCs w:val="18"/>
              </w:rPr>
            </w:pPr>
            <w:r w:rsidRPr="00474B36">
              <w:rPr>
                <w:rFonts w:ascii="Times New Roman" w:hAnsi="Times New Roman"/>
                <w:szCs w:val="18"/>
              </w:rPr>
              <w:t>7423850.70</w:t>
            </w:r>
          </w:p>
        </w:tc>
        <w:tc>
          <w:tcPr>
            <w:tcW w:w="2190" w:type="dxa"/>
            <w:shd w:val="clear" w:color="auto" w:fill="auto"/>
            <w:vAlign w:val="bottom"/>
          </w:tcPr>
          <w:p w14:paraId="10145402" w14:textId="127061B2" w:rsidR="00483655" w:rsidRPr="00474B36" w:rsidRDefault="00993FCC" w:rsidP="00DD1205">
            <w:pPr>
              <w:ind w:firstLine="720"/>
              <w:jc w:val="center"/>
              <w:rPr>
                <w:rFonts w:ascii="Times New Roman" w:hAnsi="Times New Roman"/>
                <w:szCs w:val="18"/>
              </w:rPr>
            </w:pPr>
            <w:r w:rsidRPr="00474B36">
              <w:rPr>
                <w:rFonts w:ascii="Times New Roman" w:hAnsi="Times New Roman"/>
                <w:szCs w:val="18"/>
              </w:rPr>
              <w:t>5114883.81</w:t>
            </w:r>
          </w:p>
        </w:tc>
      </w:tr>
      <w:tr w:rsidR="00284C6B" w:rsidRPr="00474B36" w14:paraId="6D2739B7" w14:textId="76E79AAE" w:rsidTr="00C153C3">
        <w:trPr>
          <w:trHeight w:val="53"/>
          <w:jc w:val="center"/>
        </w:trPr>
        <w:tc>
          <w:tcPr>
            <w:tcW w:w="1861" w:type="dxa"/>
            <w:shd w:val="clear" w:color="auto" w:fill="auto"/>
            <w:vAlign w:val="bottom"/>
          </w:tcPr>
          <w:p w14:paraId="76BBF995" w14:textId="7C60AF1F" w:rsidR="00483655" w:rsidRPr="00474B36" w:rsidRDefault="00993FCC" w:rsidP="00DD1205">
            <w:pPr>
              <w:ind w:firstLine="720"/>
              <w:jc w:val="center"/>
              <w:rPr>
                <w:rFonts w:ascii="Times New Roman" w:hAnsi="Times New Roman"/>
                <w:szCs w:val="18"/>
              </w:rPr>
            </w:pPr>
            <w:r w:rsidRPr="00474B36">
              <w:rPr>
                <w:rFonts w:ascii="Times New Roman" w:hAnsi="Times New Roman"/>
                <w:szCs w:val="18"/>
              </w:rPr>
              <w:t>4</w:t>
            </w:r>
          </w:p>
        </w:tc>
        <w:tc>
          <w:tcPr>
            <w:tcW w:w="1698" w:type="dxa"/>
            <w:shd w:val="clear" w:color="auto" w:fill="auto"/>
            <w:vAlign w:val="bottom"/>
          </w:tcPr>
          <w:p w14:paraId="2462C86F" w14:textId="242B20B7" w:rsidR="00483655" w:rsidRPr="00474B36" w:rsidRDefault="00993FCC" w:rsidP="00DD1205">
            <w:pPr>
              <w:ind w:firstLine="720"/>
              <w:jc w:val="center"/>
              <w:rPr>
                <w:rFonts w:ascii="Times New Roman" w:hAnsi="Times New Roman"/>
                <w:szCs w:val="18"/>
              </w:rPr>
            </w:pPr>
            <w:r w:rsidRPr="00474B36">
              <w:rPr>
                <w:rFonts w:ascii="Times New Roman" w:hAnsi="Times New Roman"/>
                <w:szCs w:val="18"/>
              </w:rPr>
              <w:t>7423843.32</w:t>
            </w:r>
          </w:p>
        </w:tc>
        <w:tc>
          <w:tcPr>
            <w:tcW w:w="2190" w:type="dxa"/>
            <w:shd w:val="clear" w:color="auto" w:fill="auto"/>
            <w:vAlign w:val="bottom"/>
          </w:tcPr>
          <w:p w14:paraId="2E25E9C4" w14:textId="2592C7E7" w:rsidR="00483655" w:rsidRPr="00474B36" w:rsidRDefault="00993FCC" w:rsidP="00DD1205">
            <w:pPr>
              <w:ind w:firstLine="720"/>
              <w:jc w:val="center"/>
              <w:rPr>
                <w:rFonts w:ascii="Times New Roman" w:hAnsi="Times New Roman"/>
                <w:szCs w:val="18"/>
              </w:rPr>
            </w:pPr>
            <w:r w:rsidRPr="00474B36">
              <w:rPr>
                <w:rFonts w:ascii="Times New Roman" w:hAnsi="Times New Roman"/>
                <w:szCs w:val="18"/>
              </w:rPr>
              <w:t>5114978.25</w:t>
            </w:r>
          </w:p>
        </w:tc>
      </w:tr>
      <w:tr w:rsidR="00284C6B" w:rsidRPr="00474B36" w14:paraId="175B6B47" w14:textId="7F85D4E6" w:rsidTr="00C153C3">
        <w:trPr>
          <w:trHeight w:val="53"/>
          <w:jc w:val="center"/>
        </w:trPr>
        <w:tc>
          <w:tcPr>
            <w:tcW w:w="5749" w:type="dxa"/>
            <w:gridSpan w:val="3"/>
            <w:shd w:val="clear" w:color="auto" w:fill="auto"/>
          </w:tcPr>
          <w:p w14:paraId="4C456D72" w14:textId="38FB1CC3" w:rsidR="00483655" w:rsidRPr="00474B36" w:rsidRDefault="00483655" w:rsidP="00DD1205">
            <w:pPr>
              <w:ind w:firstLine="720"/>
              <w:jc w:val="center"/>
              <w:rPr>
                <w:rFonts w:ascii="Times New Roman" w:hAnsi="Times New Roman"/>
                <w:szCs w:val="18"/>
              </w:rPr>
            </w:pPr>
            <w:r w:rsidRPr="00474B36">
              <w:rPr>
                <w:rFonts w:ascii="Times New Roman" w:hAnsi="Times New Roman"/>
                <w:szCs w:val="18"/>
                <w:lang w:eastAsia="sr-Latn-RS"/>
              </w:rPr>
              <w:t>Г</w:t>
            </w:r>
            <w:r w:rsidR="0051373F" w:rsidRPr="00474B36">
              <w:rPr>
                <w:rFonts w:ascii="Times New Roman" w:hAnsi="Times New Roman"/>
                <w:szCs w:val="18"/>
                <w:lang w:eastAsia="sr-Latn-RS"/>
              </w:rPr>
              <w:t>рађевинска</w:t>
            </w:r>
            <w:r w:rsidRPr="00474B36">
              <w:rPr>
                <w:rFonts w:ascii="Times New Roman" w:hAnsi="Times New Roman"/>
                <w:szCs w:val="18"/>
                <w:lang w:eastAsia="sr-Latn-RS"/>
              </w:rPr>
              <w:t xml:space="preserve"> парцел</w:t>
            </w:r>
            <w:r w:rsidR="0051373F" w:rsidRPr="00474B36">
              <w:rPr>
                <w:rFonts w:ascii="Times New Roman" w:hAnsi="Times New Roman"/>
                <w:szCs w:val="18"/>
                <w:lang w:eastAsia="sr-Latn-RS"/>
              </w:rPr>
              <w:t>а</w:t>
            </w:r>
            <w:r w:rsidRPr="00474B36">
              <w:rPr>
                <w:rFonts w:ascii="Times New Roman" w:hAnsi="Times New Roman"/>
                <w:szCs w:val="18"/>
                <w:lang w:eastAsia="sr-Latn-RS"/>
              </w:rPr>
              <w:t xml:space="preserve"> блок станице БС Кањижа 1</w:t>
            </w:r>
          </w:p>
        </w:tc>
      </w:tr>
      <w:tr w:rsidR="00284C6B" w:rsidRPr="00474B36" w14:paraId="3E476215" w14:textId="1E848BDA" w:rsidTr="00C153C3">
        <w:trPr>
          <w:trHeight w:val="53"/>
          <w:jc w:val="center"/>
        </w:trPr>
        <w:tc>
          <w:tcPr>
            <w:tcW w:w="1861" w:type="dxa"/>
            <w:shd w:val="clear" w:color="auto" w:fill="auto"/>
            <w:vAlign w:val="bottom"/>
          </w:tcPr>
          <w:p w14:paraId="120874D7" w14:textId="183A4A52" w:rsidR="00483655" w:rsidRPr="00474B36" w:rsidRDefault="00993FCC" w:rsidP="00DD1205">
            <w:pPr>
              <w:ind w:firstLine="720"/>
              <w:jc w:val="center"/>
              <w:rPr>
                <w:rFonts w:ascii="Times New Roman" w:hAnsi="Times New Roman"/>
                <w:szCs w:val="18"/>
              </w:rPr>
            </w:pPr>
            <w:r w:rsidRPr="00474B36">
              <w:rPr>
                <w:rFonts w:ascii="Times New Roman" w:hAnsi="Times New Roman"/>
                <w:szCs w:val="18"/>
              </w:rPr>
              <w:t>5</w:t>
            </w:r>
          </w:p>
        </w:tc>
        <w:tc>
          <w:tcPr>
            <w:tcW w:w="1698" w:type="dxa"/>
            <w:shd w:val="clear" w:color="auto" w:fill="auto"/>
            <w:vAlign w:val="bottom"/>
          </w:tcPr>
          <w:p w14:paraId="697703F7" w14:textId="0F41E856" w:rsidR="00483655" w:rsidRPr="00474B36" w:rsidRDefault="00993FCC" w:rsidP="00DD1205">
            <w:pPr>
              <w:ind w:firstLine="720"/>
              <w:jc w:val="center"/>
              <w:rPr>
                <w:rFonts w:ascii="Times New Roman" w:hAnsi="Times New Roman"/>
                <w:szCs w:val="18"/>
              </w:rPr>
            </w:pPr>
            <w:r w:rsidRPr="00474B36">
              <w:rPr>
                <w:rFonts w:ascii="Times New Roman" w:hAnsi="Times New Roman"/>
                <w:szCs w:val="18"/>
              </w:rPr>
              <w:t>7421025.40</w:t>
            </w:r>
          </w:p>
        </w:tc>
        <w:tc>
          <w:tcPr>
            <w:tcW w:w="2190" w:type="dxa"/>
            <w:shd w:val="clear" w:color="auto" w:fill="auto"/>
            <w:vAlign w:val="bottom"/>
          </w:tcPr>
          <w:p w14:paraId="5DF5F113" w14:textId="6E7AD5B9" w:rsidR="00483655" w:rsidRPr="00474B36" w:rsidRDefault="00993FCC" w:rsidP="00DD1205">
            <w:pPr>
              <w:ind w:firstLine="720"/>
              <w:jc w:val="center"/>
              <w:rPr>
                <w:rFonts w:ascii="Times New Roman" w:hAnsi="Times New Roman"/>
                <w:szCs w:val="18"/>
              </w:rPr>
            </w:pPr>
            <w:r w:rsidRPr="00474B36">
              <w:rPr>
                <w:rFonts w:ascii="Times New Roman" w:hAnsi="Times New Roman"/>
                <w:szCs w:val="18"/>
              </w:rPr>
              <w:t>5097944.45</w:t>
            </w:r>
          </w:p>
        </w:tc>
      </w:tr>
      <w:tr w:rsidR="00284C6B" w:rsidRPr="00474B36" w14:paraId="30939ABE" w14:textId="3F2E5FA9" w:rsidTr="00C153C3">
        <w:trPr>
          <w:trHeight w:val="53"/>
          <w:jc w:val="center"/>
        </w:trPr>
        <w:tc>
          <w:tcPr>
            <w:tcW w:w="1861" w:type="dxa"/>
            <w:shd w:val="clear" w:color="auto" w:fill="auto"/>
            <w:vAlign w:val="bottom"/>
          </w:tcPr>
          <w:p w14:paraId="06624B74" w14:textId="79661A08" w:rsidR="00483655" w:rsidRPr="00474B36" w:rsidRDefault="00993FCC" w:rsidP="00DD1205">
            <w:pPr>
              <w:ind w:firstLine="720"/>
              <w:jc w:val="center"/>
              <w:rPr>
                <w:rFonts w:ascii="Times New Roman" w:hAnsi="Times New Roman"/>
                <w:szCs w:val="18"/>
              </w:rPr>
            </w:pPr>
            <w:r w:rsidRPr="00474B36">
              <w:rPr>
                <w:rFonts w:ascii="Times New Roman" w:hAnsi="Times New Roman"/>
                <w:szCs w:val="18"/>
              </w:rPr>
              <w:t>6</w:t>
            </w:r>
          </w:p>
        </w:tc>
        <w:tc>
          <w:tcPr>
            <w:tcW w:w="1698" w:type="dxa"/>
            <w:shd w:val="clear" w:color="auto" w:fill="auto"/>
            <w:vAlign w:val="bottom"/>
          </w:tcPr>
          <w:p w14:paraId="03F545DC" w14:textId="5D01A076" w:rsidR="00483655" w:rsidRPr="00474B36" w:rsidRDefault="00993FCC" w:rsidP="00DD1205">
            <w:pPr>
              <w:ind w:firstLine="720"/>
              <w:jc w:val="center"/>
              <w:rPr>
                <w:rFonts w:ascii="Times New Roman" w:hAnsi="Times New Roman"/>
                <w:szCs w:val="18"/>
              </w:rPr>
            </w:pPr>
            <w:r w:rsidRPr="00474B36">
              <w:rPr>
                <w:rFonts w:ascii="Times New Roman" w:hAnsi="Times New Roman"/>
                <w:szCs w:val="18"/>
              </w:rPr>
              <w:t>7421081.39</w:t>
            </w:r>
          </w:p>
        </w:tc>
        <w:tc>
          <w:tcPr>
            <w:tcW w:w="2190" w:type="dxa"/>
            <w:shd w:val="clear" w:color="auto" w:fill="auto"/>
            <w:vAlign w:val="bottom"/>
          </w:tcPr>
          <w:p w14:paraId="7118B69A" w14:textId="2275BCF0" w:rsidR="00483655" w:rsidRPr="00474B36" w:rsidRDefault="00993FCC" w:rsidP="00DD1205">
            <w:pPr>
              <w:ind w:firstLine="720"/>
              <w:jc w:val="center"/>
              <w:rPr>
                <w:rFonts w:ascii="Times New Roman" w:hAnsi="Times New Roman"/>
                <w:szCs w:val="18"/>
              </w:rPr>
            </w:pPr>
            <w:r w:rsidRPr="00474B36">
              <w:rPr>
                <w:rFonts w:ascii="Times New Roman" w:hAnsi="Times New Roman"/>
                <w:szCs w:val="18"/>
              </w:rPr>
              <w:t>5097850.55</w:t>
            </w:r>
          </w:p>
        </w:tc>
      </w:tr>
      <w:tr w:rsidR="00284C6B" w:rsidRPr="00474B36" w14:paraId="3EB25F13" w14:textId="5C22147A" w:rsidTr="00C153C3">
        <w:trPr>
          <w:trHeight w:val="53"/>
          <w:jc w:val="center"/>
        </w:trPr>
        <w:tc>
          <w:tcPr>
            <w:tcW w:w="1861" w:type="dxa"/>
            <w:shd w:val="clear" w:color="auto" w:fill="auto"/>
            <w:vAlign w:val="bottom"/>
          </w:tcPr>
          <w:p w14:paraId="1C54B695" w14:textId="19DE1683" w:rsidR="00483655" w:rsidRPr="00474B36" w:rsidRDefault="00993FCC" w:rsidP="00DD1205">
            <w:pPr>
              <w:ind w:firstLine="720"/>
              <w:jc w:val="center"/>
              <w:rPr>
                <w:rFonts w:ascii="Times New Roman" w:hAnsi="Times New Roman"/>
                <w:szCs w:val="18"/>
              </w:rPr>
            </w:pPr>
            <w:r w:rsidRPr="00474B36">
              <w:rPr>
                <w:rFonts w:ascii="Times New Roman" w:hAnsi="Times New Roman"/>
                <w:szCs w:val="18"/>
              </w:rPr>
              <w:t>7</w:t>
            </w:r>
          </w:p>
        </w:tc>
        <w:tc>
          <w:tcPr>
            <w:tcW w:w="1698" w:type="dxa"/>
            <w:shd w:val="clear" w:color="auto" w:fill="auto"/>
            <w:vAlign w:val="bottom"/>
          </w:tcPr>
          <w:p w14:paraId="78ED3722" w14:textId="78125277" w:rsidR="00483655" w:rsidRPr="00474B36" w:rsidRDefault="00993FCC" w:rsidP="00DD1205">
            <w:pPr>
              <w:ind w:firstLine="720"/>
              <w:jc w:val="center"/>
              <w:rPr>
                <w:rFonts w:ascii="Times New Roman" w:hAnsi="Times New Roman"/>
                <w:szCs w:val="18"/>
              </w:rPr>
            </w:pPr>
            <w:r w:rsidRPr="00474B36">
              <w:rPr>
                <w:rFonts w:ascii="Times New Roman" w:hAnsi="Times New Roman"/>
                <w:szCs w:val="18"/>
              </w:rPr>
              <w:t>7421101.16</w:t>
            </w:r>
          </w:p>
        </w:tc>
        <w:tc>
          <w:tcPr>
            <w:tcW w:w="2190" w:type="dxa"/>
            <w:shd w:val="clear" w:color="auto" w:fill="auto"/>
            <w:vAlign w:val="bottom"/>
          </w:tcPr>
          <w:p w14:paraId="227860C4" w14:textId="71F285E1" w:rsidR="00483655" w:rsidRPr="00474B36" w:rsidRDefault="00993FCC" w:rsidP="00DD1205">
            <w:pPr>
              <w:ind w:firstLine="720"/>
              <w:jc w:val="center"/>
              <w:rPr>
                <w:rFonts w:ascii="Times New Roman" w:hAnsi="Times New Roman"/>
                <w:szCs w:val="18"/>
              </w:rPr>
            </w:pPr>
            <w:r w:rsidRPr="00474B36">
              <w:rPr>
                <w:rFonts w:ascii="Times New Roman" w:hAnsi="Times New Roman"/>
                <w:szCs w:val="18"/>
              </w:rPr>
              <w:t>5097862.30</w:t>
            </w:r>
          </w:p>
        </w:tc>
      </w:tr>
      <w:tr w:rsidR="00284C6B" w:rsidRPr="00474B36" w14:paraId="240FA09C" w14:textId="7F250DE0" w:rsidTr="00C153C3">
        <w:trPr>
          <w:trHeight w:val="53"/>
          <w:jc w:val="center"/>
        </w:trPr>
        <w:tc>
          <w:tcPr>
            <w:tcW w:w="1861" w:type="dxa"/>
            <w:shd w:val="clear" w:color="auto" w:fill="auto"/>
            <w:vAlign w:val="bottom"/>
          </w:tcPr>
          <w:p w14:paraId="1058C19C" w14:textId="0007031A" w:rsidR="00483655" w:rsidRPr="00474B36" w:rsidRDefault="00993FCC" w:rsidP="00DD1205">
            <w:pPr>
              <w:ind w:firstLine="720"/>
              <w:jc w:val="center"/>
              <w:rPr>
                <w:rFonts w:ascii="Times New Roman" w:hAnsi="Times New Roman"/>
                <w:szCs w:val="18"/>
              </w:rPr>
            </w:pPr>
            <w:r w:rsidRPr="00474B36">
              <w:rPr>
                <w:rFonts w:ascii="Times New Roman" w:hAnsi="Times New Roman"/>
                <w:szCs w:val="18"/>
              </w:rPr>
              <w:t>8</w:t>
            </w:r>
          </w:p>
        </w:tc>
        <w:tc>
          <w:tcPr>
            <w:tcW w:w="1698" w:type="dxa"/>
            <w:shd w:val="clear" w:color="auto" w:fill="auto"/>
            <w:vAlign w:val="bottom"/>
          </w:tcPr>
          <w:p w14:paraId="38084887" w14:textId="280EA163" w:rsidR="00483655" w:rsidRPr="00474B36" w:rsidRDefault="00993FCC" w:rsidP="00DD1205">
            <w:pPr>
              <w:ind w:firstLine="720"/>
              <w:jc w:val="center"/>
              <w:rPr>
                <w:rFonts w:ascii="Times New Roman" w:hAnsi="Times New Roman"/>
                <w:szCs w:val="18"/>
              </w:rPr>
            </w:pPr>
            <w:r w:rsidRPr="00474B36">
              <w:rPr>
                <w:rFonts w:ascii="Times New Roman" w:hAnsi="Times New Roman"/>
                <w:szCs w:val="18"/>
              </w:rPr>
              <w:t>7421131.83</w:t>
            </w:r>
          </w:p>
        </w:tc>
        <w:tc>
          <w:tcPr>
            <w:tcW w:w="2190" w:type="dxa"/>
            <w:shd w:val="clear" w:color="auto" w:fill="auto"/>
            <w:vAlign w:val="bottom"/>
          </w:tcPr>
          <w:p w14:paraId="4B923FF0" w14:textId="54521B7F" w:rsidR="00483655" w:rsidRPr="00474B36" w:rsidRDefault="00993FCC" w:rsidP="00DD1205">
            <w:pPr>
              <w:ind w:firstLine="720"/>
              <w:jc w:val="center"/>
              <w:rPr>
                <w:rFonts w:ascii="Times New Roman" w:hAnsi="Times New Roman"/>
                <w:szCs w:val="18"/>
              </w:rPr>
            </w:pPr>
            <w:r w:rsidRPr="00474B36">
              <w:rPr>
                <w:rFonts w:ascii="Times New Roman" w:hAnsi="Times New Roman"/>
                <w:szCs w:val="18"/>
              </w:rPr>
              <w:t>5097810.73</w:t>
            </w:r>
          </w:p>
        </w:tc>
      </w:tr>
      <w:tr w:rsidR="00284C6B" w:rsidRPr="00474B36" w14:paraId="0A501890" w14:textId="44ABB3E0" w:rsidTr="00C153C3">
        <w:trPr>
          <w:trHeight w:val="53"/>
          <w:jc w:val="center"/>
        </w:trPr>
        <w:tc>
          <w:tcPr>
            <w:tcW w:w="1861" w:type="dxa"/>
            <w:shd w:val="clear" w:color="auto" w:fill="auto"/>
            <w:vAlign w:val="bottom"/>
          </w:tcPr>
          <w:p w14:paraId="0B7EE7FF" w14:textId="6CF5B804" w:rsidR="00483655" w:rsidRPr="00474B36" w:rsidRDefault="00993FCC" w:rsidP="00DD1205">
            <w:pPr>
              <w:ind w:firstLine="720"/>
              <w:jc w:val="center"/>
              <w:rPr>
                <w:rFonts w:ascii="Times New Roman" w:hAnsi="Times New Roman"/>
                <w:szCs w:val="18"/>
              </w:rPr>
            </w:pPr>
            <w:r w:rsidRPr="00474B36">
              <w:rPr>
                <w:rFonts w:ascii="Times New Roman" w:hAnsi="Times New Roman"/>
                <w:szCs w:val="18"/>
              </w:rPr>
              <w:t>9</w:t>
            </w:r>
          </w:p>
        </w:tc>
        <w:tc>
          <w:tcPr>
            <w:tcW w:w="1698" w:type="dxa"/>
            <w:shd w:val="clear" w:color="auto" w:fill="auto"/>
            <w:vAlign w:val="bottom"/>
          </w:tcPr>
          <w:p w14:paraId="1E96E526" w14:textId="29A16C56" w:rsidR="00483655" w:rsidRPr="00474B36" w:rsidRDefault="00993FCC" w:rsidP="00DD1205">
            <w:pPr>
              <w:ind w:firstLine="720"/>
              <w:jc w:val="center"/>
              <w:rPr>
                <w:rFonts w:ascii="Times New Roman" w:hAnsi="Times New Roman"/>
                <w:szCs w:val="18"/>
              </w:rPr>
            </w:pPr>
            <w:r w:rsidRPr="00474B36">
              <w:rPr>
                <w:rFonts w:ascii="Times New Roman" w:hAnsi="Times New Roman"/>
                <w:szCs w:val="18"/>
              </w:rPr>
              <w:t>7421080.26</w:t>
            </w:r>
          </w:p>
        </w:tc>
        <w:tc>
          <w:tcPr>
            <w:tcW w:w="2190" w:type="dxa"/>
            <w:shd w:val="clear" w:color="auto" w:fill="auto"/>
            <w:vAlign w:val="bottom"/>
          </w:tcPr>
          <w:p w14:paraId="0A20827A" w14:textId="30C5F4E3" w:rsidR="00483655" w:rsidRPr="00474B36" w:rsidRDefault="00993FCC" w:rsidP="00DD1205">
            <w:pPr>
              <w:ind w:firstLine="720"/>
              <w:jc w:val="center"/>
              <w:rPr>
                <w:rFonts w:ascii="Times New Roman" w:hAnsi="Times New Roman"/>
                <w:szCs w:val="18"/>
              </w:rPr>
            </w:pPr>
            <w:r w:rsidRPr="00474B36">
              <w:rPr>
                <w:rFonts w:ascii="Times New Roman" w:hAnsi="Times New Roman"/>
                <w:szCs w:val="18"/>
              </w:rPr>
              <w:t>5097780.06</w:t>
            </w:r>
          </w:p>
        </w:tc>
      </w:tr>
      <w:tr w:rsidR="00284C6B" w:rsidRPr="00474B36" w14:paraId="7F2475A7" w14:textId="77777777" w:rsidTr="00C153C3">
        <w:trPr>
          <w:trHeight w:val="53"/>
          <w:jc w:val="center"/>
        </w:trPr>
        <w:tc>
          <w:tcPr>
            <w:tcW w:w="1861" w:type="dxa"/>
            <w:shd w:val="clear" w:color="auto" w:fill="auto"/>
            <w:vAlign w:val="bottom"/>
          </w:tcPr>
          <w:p w14:paraId="22C7886A" w14:textId="3550738B" w:rsidR="0051373F" w:rsidRPr="00474B36" w:rsidRDefault="00993FCC" w:rsidP="00DD1205">
            <w:pPr>
              <w:ind w:firstLine="720"/>
              <w:jc w:val="center"/>
              <w:rPr>
                <w:rFonts w:ascii="Times New Roman" w:hAnsi="Times New Roman"/>
                <w:szCs w:val="18"/>
              </w:rPr>
            </w:pPr>
            <w:r w:rsidRPr="00474B36">
              <w:rPr>
                <w:rFonts w:ascii="Times New Roman" w:hAnsi="Times New Roman"/>
                <w:szCs w:val="18"/>
              </w:rPr>
              <w:t>10</w:t>
            </w:r>
          </w:p>
        </w:tc>
        <w:tc>
          <w:tcPr>
            <w:tcW w:w="1698" w:type="dxa"/>
            <w:shd w:val="clear" w:color="auto" w:fill="auto"/>
            <w:vAlign w:val="bottom"/>
          </w:tcPr>
          <w:p w14:paraId="5BC9204D" w14:textId="6A6D757C" w:rsidR="0051373F" w:rsidRPr="00474B36" w:rsidRDefault="00993FCC" w:rsidP="00DD1205">
            <w:pPr>
              <w:ind w:firstLine="720"/>
              <w:jc w:val="center"/>
              <w:rPr>
                <w:rFonts w:ascii="Times New Roman" w:hAnsi="Times New Roman"/>
                <w:szCs w:val="18"/>
              </w:rPr>
            </w:pPr>
            <w:r w:rsidRPr="00474B36">
              <w:rPr>
                <w:rFonts w:ascii="Times New Roman" w:hAnsi="Times New Roman"/>
                <w:szCs w:val="18"/>
              </w:rPr>
              <w:t>7421049.59</w:t>
            </w:r>
          </w:p>
        </w:tc>
        <w:tc>
          <w:tcPr>
            <w:tcW w:w="2190" w:type="dxa"/>
            <w:shd w:val="clear" w:color="auto" w:fill="auto"/>
            <w:vAlign w:val="bottom"/>
          </w:tcPr>
          <w:p w14:paraId="4DE902FD" w14:textId="0440F5A9" w:rsidR="0051373F" w:rsidRPr="00474B36" w:rsidRDefault="00993FCC" w:rsidP="00DD1205">
            <w:pPr>
              <w:ind w:firstLine="720"/>
              <w:jc w:val="center"/>
              <w:rPr>
                <w:rFonts w:ascii="Times New Roman" w:hAnsi="Times New Roman"/>
                <w:szCs w:val="18"/>
              </w:rPr>
            </w:pPr>
            <w:r w:rsidRPr="00474B36">
              <w:rPr>
                <w:rFonts w:ascii="Times New Roman" w:hAnsi="Times New Roman"/>
                <w:szCs w:val="18"/>
              </w:rPr>
              <w:t>5097831.63</w:t>
            </w:r>
          </w:p>
        </w:tc>
      </w:tr>
      <w:tr w:rsidR="00284C6B" w:rsidRPr="00474B36" w14:paraId="001FCA77" w14:textId="77777777" w:rsidTr="00C153C3">
        <w:trPr>
          <w:trHeight w:val="53"/>
          <w:jc w:val="center"/>
        </w:trPr>
        <w:tc>
          <w:tcPr>
            <w:tcW w:w="1861" w:type="dxa"/>
            <w:shd w:val="clear" w:color="auto" w:fill="auto"/>
            <w:vAlign w:val="bottom"/>
          </w:tcPr>
          <w:p w14:paraId="67DC5C98" w14:textId="4B1CFF2E" w:rsidR="0051373F" w:rsidRPr="00474B36" w:rsidRDefault="00993FCC" w:rsidP="00DD1205">
            <w:pPr>
              <w:ind w:firstLine="720"/>
              <w:jc w:val="center"/>
              <w:rPr>
                <w:rFonts w:ascii="Times New Roman" w:hAnsi="Times New Roman"/>
                <w:szCs w:val="18"/>
              </w:rPr>
            </w:pPr>
            <w:r w:rsidRPr="00474B36">
              <w:rPr>
                <w:rFonts w:ascii="Times New Roman" w:hAnsi="Times New Roman"/>
                <w:szCs w:val="18"/>
              </w:rPr>
              <w:t>11</w:t>
            </w:r>
          </w:p>
        </w:tc>
        <w:tc>
          <w:tcPr>
            <w:tcW w:w="1698" w:type="dxa"/>
            <w:shd w:val="clear" w:color="auto" w:fill="auto"/>
            <w:vAlign w:val="bottom"/>
          </w:tcPr>
          <w:p w14:paraId="0BD925DD" w14:textId="327656B0" w:rsidR="0051373F" w:rsidRPr="00474B36" w:rsidRDefault="00993FCC" w:rsidP="00DD1205">
            <w:pPr>
              <w:ind w:firstLine="720"/>
              <w:jc w:val="center"/>
              <w:rPr>
                <w:rFonts w:ascii="Times New Roman" w:hAnsi="Times New Roman"/>
                <w:szCs w:val="18"/>
              </w:rPr>
            </w:pPr>
            <w:r w:rsidRPr="00474B36">
              <w:rPr>
                <w:rFonts w:ascii="Times New Roman" w:hAnsi="Times New Roman"/>
                <w:szCs w:val="18"/>
              </w:rPr>
              <w:t>7421074.52</w:t>
            </w:r>
          </w:p>
        </w:tc>
        <w:tc>
          <w:tcPr>
            <w:tcW w:w="2190" w:type="dxa"/>
            <w:shd w:val="clear" w:color="auto" w:fill="auto"/>
            <w:vAlign w:val="bottom"/>
          </w:tcPr>
          <w:p w14:paraId="248E3F51" w14:textId="00E862A7" w:rsidR="0051373F" w:rsidRPr="00474B36" w:rsidRDefault="00993FCC" w:rsidP="00DD1205">
            <w:pPr>
              <w:ind w:firstLine="720"/>
              <w:jc w:val="center"/>
              <w:rPr>
                <w:rFonts w:ascii="Times New Roman" w:hAnsi="Times New Roman"/>
                <w:szCs w:val="18"/>
              </w:rPr>
            </w:pPr>
            <w:r w:rsidRPr="00474B36">
              <w:rPr>
                <w:rFonts w:ascii="Times New Roman" w:hAnsi="Times New Roman"/>
                <w:szCs w:val="18"/>
              </w:rPr>
              <w:t>5097846.45</w:t>
            </w:r>
          </w:p>
        </w:tc>
      </w:tr>
      <w:tr w:rsidR="00284C6B" w:rsidRPr="00474B36" w14:paraId="5E928535" w14:textId="77777777" w:rsidTr="00C153C3">
        <w:trPr>
          <w:trHeight w:val="53"/>
          <w:jc w:val="center"/>
        </w:trPr>
        <w:tc>
          <w:tcPr>
            <w:tcW w:w="1861" w:type="dxa"/>
            <w:shd w:val="clear" w:color="auto" w:fill="auto"/>
            <w:vAlign w:val="bottom"/>
          </w:tcPr>
          <w:p w14:paraId="1168D902" w14:textId="6E1D436F" w:rsidR="0051373F" w:rsidRPr="00474B36" w:rsidRDefault="00993FCC" w:rsidP="00DD1205">
            <w:pPr>
              <w:ind w:firstLine="720"/>
              <w:jc w:val="center"/>
              <w:rPr>
                <w:rFonts w:ascii="Times New Roman" w:hAnsi="Times New Roman"/>
                <w:szCs w:val="18"/>
              </w:rPr>
            </w:pPr>
            <w:r w:rsidRPr="00474B36">
              <w:rPr>
                <w:rFonts w:ascii="Times New Roman" w:hAnsi="Times New Roman"/>
                <w:szCs w:val="18"/>
              </w:rPr>
              <w:t>12</w:t>
            </w:r>
          </w:p>
        </w:tc>
        <w:tc>
          <w:tcPr>
            <w:tcW w:w="1698" w:type="dxa"/>
            <w:shd w:val="clear" w:color="auto" w:fill="auto"/>
            <w:vAlign w:val="bottom"/>
          </w:tcPr>
          <w:p w14:paraId="7E59E130" w14:textId="73B0DDF4" w:rsidR="0051373F" w:rsidRPr="00474B36" w:rsidRDefault="00993FCC" w:rsidP="00DD1205">
            <w:pPr>
              <w:ind w:firstLine="720"/>
              <w:jc w:val="center"/>
              <w:rPr>
                <w:rFonts w:ascii="Times New Roman" w:hAnsi="Times New Roman"/>
                <w:szCs w:val="18"/>
              </w:rPr>
            </w:pPr>
            <w:r w:rsidRPr="00474B36">
              <w:rPr>
                <w:rFonts w:ascii="Times New Roman" w:hAnsi="Times New Roman"/>
                <w:szCs w:val="18"/>
              </w:rPr>
              <w:t>7421018.53</w:t>
            </w:r>
          </w:p>
        </w:tc>
        <w:tc>
          <w:tcPr>
            <w:tcW w:w="2190" w:type="dxa"/>
            <w:shd w:val="clear" w:color="auto" w:fill="auto"/>
            <w:vAlign w:val="bottom"/>
          </w:tcPr>
          <w:p w14:paraId="5920E8DE" w14:textId="633FBCC5" w:rsidR="0051373F" w:rsidRPr="00474B36" w:rsidRDefault="00993FCC" w:rsidP="00DD1205">
            <w:pPr>
              <w:ind w:firstLine="720"/>
              <w:jc w:val="center"/>
              <w:rPr>
                <w:rFonts w:ascii="Times New Roman" w:hAnsi="Times New Roman"/>
                <w:szCs w:val="18"/>
              </w:rPr>
            </w:pPr>
            <w:r w:rsidRPr="00474B36">
              <w:rPr>
                <w:rFonts w:ascii="Times New Roman" w:hAnsi="Times New Roman"/>
                <w:szCs w:val="18"/>
              </w:rPr>
              <w:t>5097940.36</w:t>
            </w:r>
          </w:p>
        </w:tc>
      </w:tr>
      <w:tr w:rsidR="00284C6B" w:rsidRPr="00474B36" w14:paraId="2C33E974" w14:textId="77777777" w:rsidTr="00C153C3">
        <w:trPr>
          <w:trHeight w:val="53"/>
          <w:jc w:val="center"/>
        </w:trPr>
        <w:tc>
          <w:tcPr>
            <w:tcW w:w="5749" w:type="dxa"/>
            <w:gridSpan w:val="3"/>
            <w:shd w:val="clear" w:color="auto" w:fill="auto"/>
          </w:tcPr>
          <w:p w14:paraId="7874998F" w14:textId="2CEC87B4" w:rsidR="0051373F" w:rsidRPr="00474B36" w:rsidRDefault="0051373F" w:rsidP="00DD1205">
            <w:pPr>
              <w:ind w:firstLine="720"/>
              <w:jc w:val="center"/>
              <w:rPr>
                <w:rFonts w:ascii="Times New Roman" w:hAnsi="Times New Roman"/>
                <w:szCs w:val="18"/>
              </w:rPr>
            </w:pPr>
            <w:r w:rsidRPr="00474B36">
              <w:rPr>
                <w:rFonts w:ascii="Times New Roman" w:hAnsi="Times New Roman"/>
                <w:szCs w:val="18"/>
                <w:lang w:eastAsia="sr-Latn-RS"/>
              </w:rPr>
              <w:t xml:space="preserve">Грађевинска парцела блок станице БС Кањижа </w:t>
            </w:r>
            <w:r w:rsidR="00993FCC" w:rsidRPr="00474B36">
              <w:rPr>
                <w:rFonts w:ascii="Times New Roman" w:hAnsi="Times New Roman"/>
                <w:szCs w:val="18"/>
                <w:lang w:eastAsia="sr-Latn-RS"/>
              </w:rPr>
              <w:t>2</w:t>
            </w:r>
          </w:p>
        </w:tc>
      </w:tr>
      <w:tr w:rsidR="00284C6B" w:rsidRPr="00474B36" w14:paraId="47ACC7FB" w14:textId="77777777" w:rsidTr="00C153C3">
        <w:trPr>
          <w:trHeight w:val="53"/>
          <w:jc w:val="center"/>
        </w:trPr>
        <w:tc>
          <w:tcPr>
            <w:tcW w:w="1861" w:type="dxa"/>
            <w:shd w:val="clear" w:color="auto" w:fill="auto"/>
            <w:vAlign w:val="bottom"/>
          </w:tcPr>
          <w:p w14:paraId="62EF02F8" w14:textId="2466CE35" w:rsidR="0051373F" w:rsidRPr="00474B36" w:rsidRDefault="00E72E0B" w:rsidP="00DD1205">
            <w:pPr>
              <w:ind w:firstLine="720"/>
              <w:jc w:val="center"/>
              <w:rPr>
                <w:rFonts w:ascii="Times New Roman" w:hAnsi="Times New Roman"/>
                <w:szCs w:val="18"/>
              </w:rPr>
            </w:pPr>
            <w:r w:rsidRPr="00474B36">
              <w:rPr>
                <w:rFonts w:ascii="Times New Roman" w:hAnsi="Times New Roman"/>
                <w:szCs w:val="18"/>
              </w:rPr>
              <w:t>13</w:t>
            </w:r>
          </w:p>
        </w:tc>
        <w:tc>
          <w:tcPr>
            <w:tcW w:w="1698" w:type="dxa"/>
            <w:shd w:val="clear" w:color="auto" w:fill="auto"/>
            <w:vAlign w:val="bottom"/>
          </w:tcPr>
          <w:p w14:paraId="0651DF34" w14:textId="170193DE" w:rsidR="0051373F" w:rsidRPr="00474B36" w:rsidRDefault="00E72E0B" w:rsidP="00DD1205">
            <w:pPr>
              <w:ind w:firstLine="720"/>
              <w:jc w:val="center"/>
              <w:rPr>
                <w:rFonts w:ascii="Times New Roman" w:hAnsi="Times New Roman"/>
                <w:szCs w:val="18"/>
              </w:rPr>
            </w:pPr>
            <w:r w:rsidRPr="00474B36">
              <w:rPr>
                <w:rFonts w:ascii="Times New Roman" w:hAnsi="Times New Roman"/>
                <w:szCs w:val="18"/>
              </w:rPr>
              <w:t>7421035.94</w:t>
            </w:r>
          </w:p>
        </w:tc>
        <w:tc>
          <w:tcPr>
            <w:tcW w:w="2190" w:type="dxa"/>
            <w:shd w:val="clear" w:color="auto" w:fill="auto"/>
            <w:vAlign w:val="bottom"/>
          </w:tcPr>
          <w:p w14:paraId="0DEC9214" w14:textId="32927737" w:rsidR="0051373F" w:rsidRPr="00474B36" w:rsidRDefault="00E72E0B" w:rsidP="00DD1205">
            <w:pPr>
              <w:ind w:firstLine="720"/>
              <w:jc w:val="center"/>
              <w:rPr>
                <w:rFonts w:ascii="Times New Roman" w:hAnsi="Times New Roman"/>
                <w:szCs w:val="18"/>
              </w:rPr>
            </w:pPr>
            <w:r w:rsidRPr="00474B36">
              <w:rPr>
                <w:rFonts w:ascii="Times New Roman" w:hAnsi="Times New Roman"/>
                <w:szCs w:val="18"/>
              </w:rPr>
              <w:t>5097024.92</w:t>
            </w:r>
          </w:p>
        </w:tc>
      </w:tr>
      <w:tr w:rsidR="00284C6B" w:rsidRPr="00474B36" w14:paraId="748BD07A" w14:textId="77777777" w:rsidTr="00C153C3">
        <w:trPr>
          <w:trHeight w:val="53"/>
          <w:jc w:val="center"/>
        </w:trPr>
        <w:tc>
          <w:tcPr>
            <w:tcW w:w="1861" w:type="dxa"/>
            <w:shd w:val="clear" w:color="auto" w:fill="auto"/>
            <w:vAlign w:val="bottom"/>
          </w:tcPr>
          <w:p w14:paraId="570574B4" w14:textId="37F446B8" w:rsidR="0051373F" w:rsidRPr="00474B36" w:rsidRDefault="00E72E0B" w:rsidP="00DD1205">
            <w:pPr>
              <w:ind w:firstLine="720"/>
              <w:jc w:val="center"/>
              <w:rPr>
                <w:rFonts w:ascii="Times New Roman" w:hAnsi="Times New Roman"/>
                <w:szCs w:val="18"/>
              </w:rPr>
            </w:pPr>
            <w:r w:rsidRPr="00474B36">
              <w:rPr>
                <w:rFonts w:ascii="Times New Roman" w:hAnsi="Times New Roman"/>
                <w:szCs w:val="18"/>
              </w:rPr>
              <w:t>14</w:t>
            </w:r>
          </w:p>
        </w:tc>
        <w:tc>
          <w:tcPr>
            <w:tcW w:w="1698" w:type="dxa"/>
            <w:shd w:val="clear" w:color="auto" w:fill="auto"/>
            <w:vAlign w:val="bottom"/>
          </w:tcPr>
          <w:p w14:paraId="075AF4FC" w14:textId="3149D8D9" w:rsidR="0051373F" w:rsidRPr="00474B36" w:rsidRDefault="00E72E0B" w:rsidP="00DD1205">
            <w:pPr>
              <w:ind w:firstLine="720"/>
              <w:jc w:val="center"/>
              <w:rPr>
                <w:rFonts w:ascii="Times New Roman" w:hAnsi="Times New Roman"/>
                <w:szCs w:val="18"/>
              </w:rPr>
            </w:pPr>
            <w:r w:rsidRPr="00474B36">
              <w:rPr>
                <w:rFonts w:ascii="Times New Roman" w:hAnsi="Times New Roman"/>
                <w:szCs w:val="18"/>
              </w:rPr>
              <w:t>7420975.94</w:t>
            </w:r>
          </w:p>
        </w:tc>
        <w:tc>
          <w:tcPr>
            <w:tcW w:w="2190" w:type="dxa"/>
            <w:shd w:val="clear" w:color="auto" w:fill="auto"/>
            <w:vAlign w:val="bottom"/>
          </w:tcPr>
          <w:p w14:paraId="477527FC" w14:textId="7910D073" w:rsidR="0051373F" w:rsidRPr="00474B36" w:rsidRDefault="00E72E0B" w:rsidP="00DD1205">
            <w:pPr>
              <w:ind w:firstLine="720"/>
              <w:jc w:val="center"/>
              <w:rPr>
                <w:rFonts w:ascii="Times New Roman" w:hAnsi="Times New Roman"/>
                <w:szCs w:val="18"/>
              </w:rPr>
            </w:pPr>
            <w:r w:rsidRPr="00474B36">
              <w:rPr>
                <w:rFonts w:ascii="Times New Roman" w:hAnsi="Times New Roman"/>
                <w:szCs w:val="18"/>
              </w:rPr>
              <w:t>5097024.92</w:t>
            </w:r>
          </w:p>
        </w:tc>
      </w:tr>
      <w:tr w:rsidR="00284C6B" w:rsidRPr="00474B36" w14:paraId="5F229413" w14:textId="77777777" w:rsidTr="00C153C3">
        <w:trPr>
          <w:trHeight w:val="53"/>
          <w:jc w:val="center"/>
        </w:trPr>
        <w:tc>
          <w:tcPr>
            <w:tcW w:w="1861" w:type="dxa"/>
            <w:shd w:val="clear" w:color="auto" w:fill="auto"/>
            <w:vAlign w:val="bottom"/>
          </w:tcPr>
          <w:p w14:paraId="55CD9860" w14:textId="1519C0E5" w:rsidR="0051373F" w:rsidRPr="00474B36" w:rsidRDefault="00E72E0B" w:rsidP="00DD1205">
            <w:pPr>
              <w:ind w:firstLine="720"/>
              <w:jc w:val="center"/>
              <w:rPr>
                <w:rFonts w:ascii="Times New Roman" w:hAnsi="Times New Roman"/>
                <w:szCs w:val="18"/>
              </w:rPr>
            </w:pPr>
            <w:r w:rsidRPr="00474B36">
              <w:rPr>
                <w:rFonts w:ascii="Times New Roman" w:hAnsi="Times New Roman"/>
                <w:szCs w:val="18"/>
              </w:rPr>
              <w:t>15</w:t>
            </w:r>
          </w:p>
        </w:tc>
        <w:tc>
          <w:tcPr>
            <w:tcW w:w="1698" w:type="dxa"/>
            <w:shd w:val="clear" w:color="auto" w:fill="auto"/>
            <w:vAlign w:val="bottom"/>
          </w:tcPr>
          <w:p w14:paraId="4B5B720D" w14:textId="1809C113" w:rsidR="0051373F" w:rsidRPr="00474B36" w:rsidRDefault="00E72E0B" w:rsidP="00DD1205">
            <w:pPr>
              <w:ind w:firstLine="720"/>
              <w:jc w:val="center"/>
              <w:rPr>
                <w:rFonts w:ascii="Times New Roman" w:hAnsi="Times New Roman"/>
                <w:szCs w:val="18"/>
              </w:rPr>
            </w:pPr>
            <w:r w:rsidRPr="00474B36">
              <w:rPr>
                <w:rFonts w:ascii="Times New Roman" w:hAnsi="Times New Roman"/>
                <w:szCs w:val="18"/>
              </w:rPr>
              <w:t>7420975.94</w:t>
            </w:r>
          </w:p>
        </w:tc>
        <w:tc>
          <w:tcPr>
            <w:tcW w:w="2190" w:type="dxa"/>
            <w:shd w:val="clear" w:color="auto" w:fill="auto"/>
            <w:vAlign w:val="bottom"/>
          </w:tcPr>
          <w:p w14:paraId="0E333FC8" w14:textId="4940AC00" w:rsidR="0051373F" w:rsidRPr="00474B36" w:rsidRDefault="00E72E0B" w:rsidP="00DD1205">
            <w:pPr>
              <w:ind w:firstLine="720"/>
              <w:jc w:val="center"/>
              <w:rPr>
                <w:rFonts w:ascii="Times New Roman" w:hAnsi="Times New Roman"/>
                <w:szCs w:val="18"/>
              </w:rPr>
            </w:pPr>
            <w:r w:rsidRPr="00474B36">
              <w:rPr>
                <w:rFonts w:ascii="Times New Roman" w:hAnsi="Times New Roman"/>
                <w:szCs w:val="18"/>
              </w:rPr>
              <w:t>5097084.92</w:t>
            </w:r>
          </w:p>
        </w:tc>
      </w:tr>
      <w:tr w:rsidR="00284C6B" w:rsidRPr="00474B36" w14:paraId="2EFBFE1F" w14:textId="77777777" w:rsidTr="00C153C3">
        <w:trPr>
          <w:trHeight w:val="53"/>
          <w:jc w:val="center"/>
        </w:trPr>
        <w:tc>
          <w:tcPr>
            <w:tcW w:w="1861" w:type="dxa"/>
            <w:shd w:val="clear" w:color="auto" w:fill="auto"/>
            <w:vAlign w:val="bottom"/>
          </w:tcPr>
          <w:p w14:paraId="0DD95DD0" w14:textId="51135B62" w:rsidR="0051373F" w:rsidRPr="00474B36" w:rsidRDefault="00E72E0B" w:rsidP="00DD1205">
            <w:pPr>
              <w:ind w:firstLine="720"/>
              <w:jc w:val="center"/>
              <w:rPr>
                <w:rFonts w:ascii="Times New Roman" w:hAnsi="Times New Roman"/>
                <w:szCs w:val="18"/>
              </w:rPr>
            </w:pPr>
            <w:r w:rsidRPr="00474B36">
              <w:rPr>
                <w:rFonts w:ascii="Times New Roman" w:hAnsi="Times New Roman"/>
                <w:szCs w:val="18"/>
              </w:rPr>
              <w:t>16</w:t>
            </w:r>
          </w:p>
        </w:tc>
        <w:tc>
          <w:tcPr>
            <w:tcW w:w="1698" w:type="dxa"/>
            <w:shd w:val="clear" w:color="auto" w:fill="auto"/>
            <w:vAlign w:val="bottom"/>
          </w:tcPr>
          <w:p w14:paraId="66F0AF4E" w14:textId="6EA5A134" w:rsidR="0051373F" w:rsidRPr="00474B36" w:rsidRDefault="00E72E0B" w:rsidP="00DD1205">
            <w:pPr>
              <w:ind w:firstLine="720"/>
              <w:jc w:val="center"/>
              <w:rPr>
                <w:rFonts w:ascii="Times New Roman" w:hAnsi="Times New Roman"/>
                <w:szCs w:val="18"/>
              </w:rPr>
            </w:pPr>
            <w:r w:rsidRPr="00474B36">
              <w:rPr>
                <w:rFonts w:ascii="Times New Roman" w:hAnsi="Times New Roman"/>
                <w:szCs w:val="18"/>
              </w:rPr>
              <w:t>7420993.92</w:t>
            </w:r>
          </w:p>
        </w:tc>
        <w:tc>
          <w:tcPr>
            <w:tcW w:w="2190" w:type="dxa"/>
            <w:shd w:val="clear" w:color="auto" w:fill="auto"/>
            <w:vAlign w:val="bottom"/>
          </w:tcPr>
          <w:p w14:paraId="3A822CC3" w14:textId="63264997" w:rsidR="0051373F" w:rsidRPr="00474B36" w:rsidRDefault="00E72E0B" w:rsidP="00DD1205">
            <w:pPr>
              <w:ind w:firstLine="720"/>
              <w:jc w:val="center"/>
              <w:rPr>
                <w:rFonts w:ascii="Times New Roman" w:hAnsi="Times New Roman"/>
                <w:szCs w:val="18"/>
              </w:rPr>
            </w:pPr>
            <w:r w:rsidRPr="00474B36">
              <w:rPr>
                <w:rFonts w:ascii="Times New Roman" w:hAnsi="Times New Roman"/>
                <w:szCs w:val="18"/>
              </w:rPr>
              <w:t>5097084.92</w:t>
            </w:r>
          </w:p>
        </w:tc>
      </w:tr>
      <w:tr w:rsidR="00284C6B" w:rsidRPr="00474B36" w14:paraId="68E91BE0" w14:textId="77777777" w:rsidTr="00C153C3">
        <w:trPr>
          <w:trHeight w:val="53"/>
          <w:jc w:val="center"/>
        </w:trPr>
        <w:tc>
          <w:tcPr>
            <w:tcW w:w="1861" w:type="dxa"/>
            <w:shd w:val="clear" w:color="auto" w:fill="auto"/>
            <w:vAlign w:val="bottom"/>
          </w:tcPr>
          <w:p w14:paraId="29EA6048" w14:textId="4EE20FE1" w:rsidR="0051373F" w:rsidRPr="00474B36" w:rsidRDefault="00E72E0B" w:rsidP="00DD1205">
            <w:pPr>
              <w:ind w:firstLine="720"/>
              <w:jc w:val="center"/>
              <w:rPr>
                <w:rFonts w:ascii="Times New Roman" w:hAnsi="Times New Roman"/>
                <w:szCs w:val="18"/>
              </w:rPr>
            </w:pPr>
            <w:r w:rsidRPr="00474B36">
              <w:rPr>
                <w:rFonts w:ascii="Times New Roman" w:hAnsi="Times New Roman"/>
                <w:szCs w:val="18"/>
              </w:rPr>
              <w:lastRenderedPageBreak/>
              <w:t>17</w:t>
            </w:r>
          </w:p>
        </w:tc>
        <w:tc>
          <w:tcPr>
            <w:tcW w:w="1698" w:type="dxa"/>
            <w:shd w:val="clear" w:color="auto" w:fill="auto"/>
            <w:vAlign w:val="bottom"/>
          </w:tcPr>
          <w:p w14:paraId="1F7C71A4" w14:textId="51880567" w:rsidR="0051373F" w:rsidRPr="00474B36" w:rsidRDefault="00E72E0B" w:rsidP="00DD1205">
            <w:pPr>
              <w:ind w:firstLine="720"/>
              <w:jc w:val="center"/>
              <w:rPr>
                <w:rFonts w:ascii="Times New Roman" w:hAnsi="Times New Roman"/>
                <w:szCs w:val="18"/>
              </w:rPr>
            </w:pPr>
            <w:r w:rsidRPr="00474B36">
              <w:rPr>
                <w:rFonts w:ascii="Times New Roman" w:hAnsi="Times New Roman"/>
                <w:szCs w:val="18"/>
              </w:rPr>
              <w:t>7420993.88</w:t>
            </w:r>
          </w:p>
        </w:tc>
        <w:tc>
          <w:tcPr>
            <w:tcW w:w="2190" w:type="dxa"/>
            <w:shd w:val="clear" w:color="auto" w:fill="auto"/>
            <w:vAlign w:val="bottom"/>
          </w:tcPr>
          <w:p w14:paraId="04205EFF" w14:textId="722600B0" w:rsidR="0051373F" w:rsidRPr="00474B36" w:rsidRDefault="00E72E0B" w:rsidP="00DD1205">
            <w:pPr>
              <w:ind w:firstLine="720"/>
              <w:jc w:val="center"/>
              <w:rPr>
                <w:rFonts w:ascii="Times New Roman" w:hAnsi="Times New Roman"/>
                <w:szCs w:val="18"/>
              </w:rPr>
            </w:pPr>
            <w:r w:rsidRPr="00474B36">
              <w:rPr>
                <w:rFonts w:ascii="Times New Roman" w:hAnsi="Times New Roman"/>
                <w:szCs w:val="18"/>
              </w:rPr>
              <w:t>5097</w:t>
            </w:r>
            <w:r w:rsidR="003A1160" w:rsidRPr="00474B36">
              <w:rPr>
                <w:rFonts w:ascii="Times New Roman" w:hAnsi="Times New Roman"/>
                <w:szCs w:val="18"/>
              </w:rPr>
              <w:t>187</w:t>
            </w:r>
            <w:r w:rsidRPr="00474B36">
              <w:rPr>
                <w:rFonts w:ascii="Times New Roman" w:hAnsi="Times New Roman"/>
                <w:szCs w:val="18"/>
              </w:rPr>
              <w:t>.</w:t>
            </w:r>
            <w:r w:rsidR="003A1160" w:rsidRPr="00474B36">
              <w:rPr>
                <w:rFonts w:ascii="Times New Roman" w:hAnsi="Times New Roman"/>
                <w:szCs w:val="18"/>
              </w:rPr>
              <w:t>04</w:t>
            </w:r>
          </w:p>
        </w:tc>
      </w:tr>
      <w:tr w:rsidR="00284C6B" w:rsidRPr="00474B36" w14:paraId="2070CFEB" w14:textId="77777777" w:rsidTr="00C153C3">
        <w:trPr>
          <w:trHeight w:val="53"/>
          <w:jc w:val="center"/>
        </w:trPr>
        <w:tc>
          <w:tcPr>
            <w:tcW w:w="1861" w:type="dxa"/>
            <w:shd w:val="clear" w:color="auto" w:fill="auto"/>
            <w:vAlign w:val="bottom"/>
          </w:tcPr>
          <w:p w14:paraId="66DA3661" w14:textId="5073F5E0" w:rsidR="0051373F" w:rsidRPr="00474B36" w:rsidRDefault="00E72E0B" w:rsidP="00DD1205">
            <w:pPr>
              <w:ind w:firstLine="720"/>
              <w:jc w:val="center"/>
              <w:rPr>
                <w:rFonts w:ascii="Times New Roman" w:hAnsi="Times New Roman"/>
                <w:szCs w:val="18"/>
              </w:rPr>
            </w:pPr>
            <w:r w:rsidRPr="00474B36">
              <w:rPr>
                <w:rFonts w:ascii="Times New Roman" w:hAnsi="Times New Roman"/>
                <w:szCs w:val="18"/>
              </w:rPr>
              <w:t>18</w:t>
            </w:r>
          </w:p>
        </w:tc>
        <w:tc>
          <w:tcPr>
            <w:tcW w:w="1698" w:type="dxa"/>
            <w:shd w:val="clear" w:color="auto" w:fill="auto"/>
            <w:vAlign w:val="bottom"/>
          </w:tcPr>
          <w:p w14:paraId="5C651408" w14:textId="3FCC03E9" w:rsidR="0051373F" w:rsidRPr="00474B36" w:rsidRDefault="00D1541D" w:rsidP="00DD1205">
            <w:pPr>
              <w:ind w:firstLine="720"/>
              <w:jc w:val="center"/>
              <w:rPr>
                <w:rFonts w:ascii="Times New Roman" w:hAnsi="Times New Roman"/>
                <w:szCs w:val="18"/>
              </w:rPr>
            </w:pPr>
            <w:r w:rsidRPr="00474B36">
              <w:rPr>
                <w:rFonts w:ascii="Times New Roman" w:hAnsi="Times New Roman"/>
                <w:szCs w:val="18"/>
              </w:rPr>
              <w:t>74240986</w:t>
            </w:r>
            <w:r w:rsidR="000E0402" w:rsidRPr="00474B36">
              <w:rPr>
                <w:rFonts w:ascii="Times New Roman" w:hAnsi="Times New Roman"/>
                <w:szCs w:val="18"/>
              </w:rPr>
              <w:t>.13</w:t>
            </w:r>
          </w:p>
        </w:tc>
        <w:tc>
          <w:tcPr>
            <w:tcW w:w="2190" w:type="dxa"/>
            <w:shd w:val="clear" w:color="auto" w:fill="auto"/>
            <w:vAlign w:val="bottom"/>
          </w:tcPr>
          <w:p w14:paraId="2CBE6D38" w14:textId="51E0A5A8" w:rsidR="0051373F" w:rsidRPr="00474B36" w:rsidRDefault="000E0402" w:rsidP="00DD1205">
            <w:pPr>
              <w:ind w:firstLine="720"/>
              <w:jc w:val="center"/>
              <w:rPr>
                <w:rFonts w:ascii="Times New Roman" w:hAnsi="Times New Roman"/>
                <w:szCs w:val="18"/>
              </w:rPr>
            </w:pPr>
            <w:r w:rsidRPr="00474B36">
              <w:rPr>
                <w:rFonts w:ascii="Times New Roman" w:hAnsi="Times New Roman"/>
                <w:szCs w:val="18"/>
              </w:rPr>
              <w:t>5097193.19</w:t>
            </w:r>
          </w:p>
        </w:tc>
      </w:tr>
      <w:tr w:rsidR="00284C6B" w:rsidRPr="00474B36" w14:paraId="0328CFB9" w14:textId="77777777" w:rsidTr="00C153C3">
        <w:trPr>
          <w:trHeight w:val="53"/>
          <w:jc w:val="center"/>
        </w:trPr>
        <w:tc>
          <w:tcPr>
            <w:tcW w:w="1861" w:type="dxa"/>
            <w:shd w:val="clear" w:color="auto" w:fill="auto"/>
            <w:vAlign w:val="bottom"/>
          </w:tcPr>
          <w:p w14:paraId="65764A46" w14:textId="08A1C1FF" w:rsidR="0051373F" w:rsidRPr="00474B36" w:rsidRDefault="00E72E0B" w:rsidP="00DD1205">
            <w:pPr>
              <w:ind w:firstLine="720"/>
              <w:jc w:val="center"/>
              <w:rPr>
                <w:rFonts w:ascii="Times New Roman" w:hAnsi="Times New Roman"/>
                <w:szCs w:val="18"/>
              </w:rPr>
            </w:pPr>
            <w:r w:rsidRPr="00474B36">
              <w:rPr>
                <w:rFonts w:ascii="Times New Roman" w:hAnsi="Times New Roman"/>
                <w:szCs w:val="18"/>
              </w:rPr>
              <w:t>19</w:t>
            </w:r>
          </w:p>
        </w:tc>
        <w:tc>
          <w:tcPr>
            <w:tcW w:w="1698" w:type="dxa"/>
            <w:shd w:val="clear" w:color="auto" w:fill="auto"/>
            <w:vAlign w:val="bottom"/>
          </w:tcPr>
          <w:p w14:paraId="060C5598" w14:textId="27181636" w:rsidR="0051373F" w:rsidRPr="00474B36" w:rsidRDefault="000E0402" w:rsidP="00DD1205">
            <w:pPr>
              <w:ind w:firstLine="720"/>
              <w:jc w:val="center"/>
              <w:rPr>
                <w:rFonts w:ascii="Times New Roman" w:hAnsi="Times New Roman"/>
                <w:szCs w:val="18"/>
              </w:rPr>
            </w:pPr>
            <w:r w:rsidRPr="00474B36">
              <w:rPr>
                <w:rFonts w:ascii="Times New Roman" w:hAnsi="Times New Roman"/>
                <w:szCs w:val="18"/>
              </w:rPr>
              <w:t>7421010.77</w:t>
            </w:r>
          </w:p>
        </w:tc>
        <w:tc>
          <w:tcPr>
            <w:tcW w:w="2190" w:type="dxa"/>
            <w:shd w:val="clear" w:color="auto" w:fill="auto"/>
            <w:vAlign w:val="bottom"/>
          </w:tcPr>
          <w:p w14:paraId="223C6CDB" w14:textId="01A1A9CF" w:rsidR="0051373F" w:rsidRPr="00474B36" w:rsidRDefault="000E0402" w:rsidP="00DD1205">
            <w:pPr>
              <w:ind w:firstLine="720"/>
              <w:jc w:val="center"/>
              <w:rPr>
                <w:rFonts w:ascii="Times New Roman" w:hAnsi="Times New Roman"/>
                <w:szCs w:val="18"/>
              </w:rPr>
            </w:pPr>
            <w:r w:rsidRPr="00474B36">
              <w:rPr>
                <w:rFonts w:ascii="Times New Roman" w:hAnsi="Times New Roman"/>
                <w:szCs w:val="18"/>
              </w:rPr>
              <w:t>5097193.25</w:t>
            </w:r>
          </w:p>
        </w:tc>
      </w:tr>
      <w:tr w:rsidR="00284C6B" w:rsidRPr="00474B36" w14:paraId="103C755B" w14:textId="77777777" w:rsidTr="00C153C3">
        <w:trPr>
          <w:trHeight w:val="53"/>
          <w:jc w:val="center"/>
        </w:trPr>
        <w:tc>
          <w:tcPr>
            <w:tcW w:w="1861" w:type="dxa"/>
            <w:shd w:val="clear" w:color="auto" w:fill="auto"/>
            <w:vAlign w:val="bottom"/>
          </w:tcPr>
          <w:p w14:paraId="2E7BE2AB" w14:textId="762ACF2B" w:rsidR="0051373F" w:rsidRPr="00474B36" w:rsidRDefault="00E72E0B" w:rsidP="00DD1205">
            <w:pPr>
              <w:ind w:firstLine="720"/>
              <w:jc w:val="center"/>
              <w:rPr>
                <w:rFonts w:ascii="Times New Roman" w:hAnsi="Times New Roman"/>
                <w:szCs w:val="18"/>
              </w:rPr>
            </w:pPr>
            <w:r w:rsidRPr="00474B36">
              <w:rPr>
                <w:rFonts w:ascii="Times New Roman" w:hAnsi="Times New Roman"/>
                <w:szCs w:val="18"/>
              </w:rPr>
              <w:t>20</w:t>
            </w:r>
          </w:p>
        </w:tc>
        <w:tc>
          <w:tcPr>
            <w:tcW w:w="1698" w:type="dxa"/>
            <w:shd w:val="clear" w:color="auto" w:fill="auto"/>
            <w:vAlign w:val="bottom"/>
          </w:tcPr>
          <w:p w14:paraId="61B37C6E" w14:textId="19549283" w:rsidR="0051373F" w:rsidRPr="00474B36" w:rsidRDefault="00E72E0B" w:rsidP="00DD1205">
            <w:pPr>
              <w:ind w:firstLine="720"/>
              <w:jc w:val="center"/>
              <w:rPr>
                <w:rFonts w:ascii="Times New Roman" w:hAnsi="Times New Roman"/>
                <w:szCs w:val="18"/>
              </w:rPr>
            </w:pPr>
            <w:r w:rsidRPr="00474B36">
              <w:rPr>
                <w:rFonts w:ascii="Times New Roman" w:hAnsi="Times New Roman"/>
                <w:szCs w:val="18"/>
              </w:rPr>
              <w:t>742100</w:t>
            </w:r>
            <w:r w:rsidR="001044C0" w:rsidRPr="00474B36">
              <w:rPr>
                <w:rFonts w:ascii="Times New Roman" w:hAnsi="Times New Roman"/>
                <w:szCs w:val="18"/>
              </w:rPr>
              <w:t>1</w:t>
            </w:r>
            <w:r w:rsidRPr="00474B36">
              <w:rPr>
                <w:rFonts w:ascii="Times New Roman" w:hAnsi="Times New Roman"/>
                <w:szCs w:val="18"/>
              </w:rPr>
              <w:t>.9</w:t>
            </w:r>
            <w:r w:rsidR="001044C0" w:rsidRPr="00474B36">
              <w:rPr>
                <w:rFonts w:ascii="Times New Roman" w:hAnsi="Times New Roman"/>
                <w:szCs w:val="18"/>
              </w:rPr>
              <w:t>2</w:t>
            </w:r>
          </w:p>
        </w:tc>
        <w:tc>
          <w:tcPr>
            <w:tcW w:w="2190" w:type="dxa"/>
            <w:shd w:val="clear" w:color="auto" w:fill="auto"/>
            <w:vAlign w:val="bottom"/>
          </w:tcPr>
          <w:p w14:paraId="3DB97EA6" w14:textId="322F5184" w:rsidR="0051373F" w:rsidRPr="00474B36" w:rsidRDefault="00E72E0B" w:rsidP="00DD1205">
            <w:pPr>
              <w:ind w:firstLine="720"/>
              <w:jc w:val="center"/>
              <w:rPr>
                <w:rFonts w:ascii="Times New Roman" w:hAnsi="Times New Roman"/>
                <w:szCs w:val="18"/>
              </w:rPr>
            </w:pPr>
            <w:r w:rsidRPr="00474B36">
              <w:rPr>
                <w:rFonts w:ascii="Times New Roman" w:hAnsi="Times New Roman"/>
                <w:szCs w:val="18"/>
              </w:rPr>
              <w:t>509718</w:t>
            </w:r>
            <w:r w:rsidR="001044C0" w:rsidRPr="00474B36">
              <w:rPr>
                <w:rFonts w:ascii="Times New Roman" w:hAnsi="Times New Roman"/>
                <w:szCs w:val="18"/>
              </w:rPr>
              <w:t>6</w:t>
            </w:r>
            <w:r w:rsidRPr="00474B36">
              <w:rPr>
                <w:rFonts w:ascii="Times New Roman" w:hAnsi="Times New Roman"/>
                <w:szCs w:val="18"/>
              </w:rPr>
              <w:t>.</w:t>
            </w:r>
            <w:r w:rsidR="001044C0" w:rsidRPr="00474B36">
              <w:rPr>
                <w:rFonts w:ascii="Times New Roman" w:hAnsi="Times New Roman"/>
                <w:szCs w:val="18"/>
              </w:rPr>
              <w:t>45</w:t>
            </w:r>
          </w:p>
        </w:tc>
      </w:tr>
      <w:tr w:rsidR="00284C6B" w:rsidRPr="00474B36" w14:paraId="27C1ADE3" w14:textId="77777777" w:rsidTr="00C153C3">
        <w:trPr>
          <w:trHeight w:val="53"/>
          <w:jc w:val="center"/>
        </w:trPr>
        <w:tc>
          <w:tcPr>
            <w:tcW w:w="1861" w:type="dxa"/>
            <w:shd w:val="clear" w:color="auto" w:fill="auto"/>
            <w:vAlign w:val="bottom"/>
          </w:tcPr>
          <w:p w14:paraId="0DF18AA5" w14:textId="4D04BA23" w:rsidR="0051373F" w:rsidRPr="00474B36" w:rsidRDefault="00E72E0B" w:rsidP="00DD1205">
            <w:pPr>
              <w:ind w:firstLine="720"/>
              <w:jc w:val="center"/>
              <w:rPr>
                <w:rFonts w:ascii="Times New Roman" w:hAnsi="Times New Roman"/>
                <w:szCs w:val="18"/>
              </w:rPr>
            </w:pPr>
            <w:r w:rsidRPr="00474B36">
              <w:rPr>
                <w:rFonts w:ascii="Times New Roman" w:hAnsi="Times New Roman"/>
                <w:szCs w:val="18"/>
              </w:rPr>
              <w:t>21</w:t>
            </w:r>
          </w:p>
        </w:tc>
        <w:tc>
          <w:tcPr>
            <w:tcW w:w="1698" w:type="dxa"/>
            <w:shd w:val="clear" w:color="auto" w:fill="auto"/>
            <w:vAlign w:val="bottom"/>
          </w:tcPr>
          <w:p w14:paraId="06608AA0" w14:textId="58402FF0" w:rsidR="0051373F" w:rsidRPr="00474B36" w:rsidRDefault="00E72E0B" w:rsidP="00DD1205">
            <w:pPr>
              <w:ind w:firstLine="720"/>
              <w:jc w:val="center"/>
              <w:rPr>
                <w:rFonts w:ascii="Times New Roman" w:hAnsi="Times New Roman"/>
                <w:szCs w:val="18"/>
              </w:rPr>
            </w:pPr>
            <w:r w:rsidRPr="00474B36">
              <w:rPr>
                <w:rFonts w:ascii="Times New Roman" w:hAnsi="Times New Roman"/>
                <w:szCs w:val="18"/>
              </w:rPr>
              <w:t>7421001.</w:t>
            </w:r>
            <w:r w:rsidR="001044C0" w:rsidRPr="00474B36">
              <w:rPr>
                <w:rFonts w:ascii="Times New Roman" w:hAnsi="Times New Roman"/>
                <w:szCs w:val="18"/>
              </w:rPr>
              <w:t>92</w:t>
            </w:r>
          </w:p>
        </w:tc>
        <w:tc>
          <w:tcPr>
            <w:tcW w:w="2190" w:type="dxa"/>
            <w:shd w:val="clear" w:color="auto" w:fill="auto"/>
            <w:vAlign w:val="bottom"/>
          </w:tcPr>
          <w:p w14:paraId="40B2D5D2" w14:textId="5DBCCAB4" w:rsidR="0051373F" w:rsidRPr="00474B36" w:rsidRDefault="00E72E0B" w:rsidP="00DD1205">
            <w:pPr>
              <w:ind w:firstLine="720"/>
              <w:jc w:val="center"/>
              <w:rPr>
                <w:rFonts w:ascii="Times New Roman" w:hAnsi="Times New Roman"/>
                <w:szCs w:val="18"/>
              </w:rPr>
            </w:pPr>
            <w:r w:rsidRPr="00474B36">
              <w:rPr>
                <w:rFonts w:ascii="Times New Roman" w:hAnsi="Times New Roman"/>
                <w:szCs w:val="18"/>
              </w:rPr>
              <w:t>5097179.39</w:t>
            </w:r>
          </w:p>
        </w:tc>
      </w:tr>
      <w:tr w:rsidR="00284C6B" w:rsidRPr="00474B36" w14:paraId="3651C57F" w14:textId="77777777" w:rsidTr="00C153C3">
        <w:trPr>
          <w:trHeight w:val="53"/>
          <w:jc w:val="center"/>
        </w:trPr>
        <w:tc>
          <w:tcPr>
            <w:tcW w:w="1861" w:type="dxa"/>
            <w:shd w:val="clear" w:color="auto" w:fill="auto"/>
            <w:vAlign w:val="bottom"/>
          </w:tcPr>
          <w:p w14:paraId="412EEFCF" w14:textId="2EB93E5F" w:rsidR="0051373F" w:rsidRPr="00474B36" w:rsidRDefault="00E72E0B" w:rsidP="00DD1205">
            <w:pPr>
              <w:ind w:firstLine="720"/>
              <w:jc w:val="center"/>
              <w:rPr>
                <w:rFonts w:ascii="Times New Roman" w:hAnsi="Times New Roman"/>
                <w:szCs w:val="18"/>
              </w:rPr>
            </w:pPr>
            <w:r w:rsidRPr="00474B36">
              <w:rPr>
                <w:rFonts w:ascii="Times New Roman" w:hAnsi="Times New Roman"/>
                <w:szCs w:val="18"/>
              </w:rPr>
              <w:t>22</w:t>
            </w:r>
          </w:p>
        </w:tc>
        <w:tc>
          <w:tcPr>
            <w:tcW w:w="1698" w:type="dxa"/>
            <w:shd w:val="clear" w:color="auto" w:fill="auto"/>
            <w:vAlign w:val="bottom"/>
          </w:tcPr>
          <w:p w14:paraId="40B2BB1B" w14:textId="139A9A55" w:rsidR="0051373F" w:rsidRPr="00474B36" w:rsidRDefault="00E72E0B" w:rsidP="00DD1205">
            <w:pPr>
              <w:ind w:firstLine="720"/>
              <w:jc w:val="center"/>
              <w:rPr>
                <w:rFonts w:ascii="Times New Roman" w:hAnsi="Times New Roman"/>
                <w:szCs w:val="18"/>
              </w:rPr>
            </w:pPr>
            <w:r w:rsidRPr="00474B36">
              <w:rPr>
                <w:rFonts w:ascii="Times New Roman" w:hAnsi="Times New Roman"/>
                <w:szCs w:val="18"/>
              </w:rPr>
              <w:t>7421001.92</w:t>
            </w:r>
          </w:p>
        </w:tc>
        <w:tc>
          <w:tcPr>
            <w:tcW w:w="2190" w:type="dxa"/>
            <w:shd w:val="clear" w:color="auto" w:fill="auto"/>
            <w:vAlign w:val="bottom"/>
          </w:tcPr>
          <w:p w14:paraId="23C0CBA9" w14:textId="2D1F5DDC" w:rsidR="0051373F" w:rsidRPr="00474B36" w:rsidRDefault="00E72E0B" w:rsidP="00DD1205">
            <w:pPr>
              <w:ind w:firstLine="720"/>
              <w:jc w:val="center"/>
              <w:rPr>
                <w:rFonts w:ascii="Times New Roman" w:hAnsi="Times New Roman"/>
                <w:szCs w:val="18"/>
              </w:rPr>
            </w:pPr>
            <w:r w:rsidRPr="00474B36">
              <w:rPr>
                <w:rFonts w:ascii="Times New Roman" w:hAnsi="Times New Roman"/>
                <w:szCs w:val="18"/>
              </w:rPr>
              <w:t>5097084.92</w:t>
            </w:r>
          </w:p>
        </w:tc>
      </w:tr>
      <w:tr w:rsidR="00284C6B" w:rsidRPr="00474B36" w14:paraId="431BC075" w14:textId="77777777" w:rsidTr="00C153C3">
        <w:trPr>
          <w:trHeight w:val="53"/>
          <w:jc w:val="center"/>
        </w:trPr>
        <w:tc>
          <w:tcPr>
            <w:tcW w:w="1861" w:type="dxa"/>
            <w:shd w:val="clear" w:color="auto" w:fill="auto"/>
            <w:vAlign w:val="bottom"/>
          </w:tcPr>
          <w:p w14:paraId="2F7C99FC" w14:textId="1C612C9E" w:rsidR="00E72E0B" w:rsidRPr="00474B36" w:rsidRDefault="00E72E0B" w:rsidP="00DD1205">
            <w:pPr>
              <w:ind w:firstLine="720"/>
              <w:jc w:val="center"/>
              <w:rPr>
                <w:rFonts w:ascii="Times New Roman" w:hAnsi="Times New Roman"/>
                <w:szCs w:val="18"/>
              </w:rPr>
            </w:pPr>
            <w:r w:rsidRPr="00474B36">
              <w:rPr>
                <w:rFonts w:ascii="Times New Roman" w:hAnsi="Times New Roman"/>
                <w:szCs w:val="18"/>
              </w:rPr>
              <w:t>23</w:t>
            </w:r>
          </w:p>
        </w:tc>
        <w:tc>
          <w:tcPr>
            <w:tcW w:w="1698" w:type="dxa"/>
            <w:shd w:val="clear" w:color="auto" w:fill="auto"/>
            <w:vAlign w:val="bottom"/>
          </w:tcPr>
          <w:p w14:paraId="5A2C22BA" w14:textId="5139080D" w:rsidR="00E72E0B" w:rsidRPr="00474B36" w:rsidRDefault="00E72E0B" w:rsidP="00DD1205">
            <w:pPr>
              <w:ind w:firstLine="720"/>
              <w:jc w:val="center"/>
              <w:rPr>
                <w:rFonts w:ascii="Times New Roman" w:hAnsi="Times New Roman"/>
                <w:szCs w:val="18"/>
              </w:rPr>
            </w:pPr>
            <w:r w:rsidRPr="00474B36">
              <w:rPr>
                <w:rFonts w:ascii="Times New Roman" w:hAnsi="Times New Roman"/>
                <w:szCs w:val="18"/>
              </w:rPr>
              <w:t>7421035.94</w:t>
            </w:r>
          </w:p>
        </w:tc>
        <w:tc>
          <w:tcPr>
            <w:tcW w:w="2190" w:type="dxa"/>
            <w:shd w:val="clear" w:color="auto" w:fill="auto"/>
            <w:vAlign w:val="bottom"/>
          </w:tcPr>
          <w:p w14:paraId="6A3D0CAA" w14:textId="71D1E593" w:rsidR="00E72E0B" w:rsidRPr="00474B36" w:rsidRDefault="00E72E0B" w:rsidP="00DD1205">
            <w:pPr>
              <w:ind w:firstLine="720"/>
              <w:jc w:val="center"/>
              <w:rPr>
                <w:rFonts w:ascii="Times New Roman" w:hAnsi="Times New Roman"/>
                <w:szCs w:val="18"/>
              </w:rPr>
            </w:pPr>
            <w:r w:rsidRPr="00474B36">
              <w:rPr>
                <w:rFonts w:ascii="Times New Roman" w:hAnsi="Times New Roman"/>
                <w:szCs w:val="18"/>
              </w:rPr>
              <w:t>5097084.92</w:t>
            </w:r>
          </w:p>
        </w:tc>
      </w:tr>
      <w:tr w:rsidR="00284C6B" w:rsidRPr="00474B36" w14:paraId="39E6D915" w14:textId="77777777" w:rsidTr="00C153C3">
        <w:trPr>
          <w:trHeight w:val="53"/>
          <w:jc w:val="center"/>
        </w:trPr>
        <w:tc>
          <w:tcPr>
            <w:tcW w:w="5749" w:type="dxa"/>
            <w:gridSpan w:val="3"/>
            <w:shd w:val="clear" w:color="auto" w:fill="auto"/>
          </w:tcPr>
          <w:p w14:paraId="0407CA41" w14:textId="6923DD92" w:rsidR="0051373F" w:rsidRPr="00474B36" w:rsidRDefault="0051373F" w:rsidP="00DD1205">
            <w:pPr>
              <w:ind w:firstLine="720"/>
              <w:jc w:val="center"/>
              <w:rPr>
                <w:rFonts w:ascii="Times New Roman" w:hAnsi="Times New Roman"/>
                <w:szCs w:val="18"/>
              </w:rPr>
            </w:pPr>
            <w:r w:rsidRPr="00474B36">
              <w:rPr>
                <w:rFonts w:ascii="Times New Roman" w:hAnsi="Times New Roman"/>
                <w:szCs w:val="18"/>
                <w:lang w:eastAsia="sr-Latn-RS"/>
              </w:rPr>
              <w:t>Грађевинска парцела блок станице БС Бачко Петрово Село</w:t>
            </w:r>
          </w:p>
        </w:tc>
      </w:tr>
      <w:tr w:rsidR="00284C6B" w:rsidRPr="00474B36" w14:paraId="0469A138" w14:textId="77777777" w:rsidTr="00C153C3">
        <w:trPr>
          <w:trHeight w:val="53"/>
          <w:jc w:val="center"/>
        </w:trPr>
        <w:tc>
          <w:tcPr>
            <w:tcW w:w="1861" w:type="dxa"/>
            <w:shd w:val="clear" w:color="auto" w:fill="auto"/>
            <w:vAlign w:val="bottom"/>
          </w:tcPr>
          <w:p w14:paraId="6D5832FE" w14:textId="777C2A27" w:rsidR="0051373F" w:rsidRPr="00474B36" w:rsidRDefault="00E72E0B" w:rsidP="00DD1205">
            <w:pPr>
              <w:ind w:firstLine="720"/>
              <w:jc w:val="center"/>
              <w:rPr>
                <w:rFonts w:ascii="Times New Roman" w:hAnsi="Times New Roman"/>
                <w:szCs w:val="18"/>
              </w:rPr>
            </w:pPr>
            <w:r w:rsidRPr="00474B36">
              <w:rPr>
                <w:rFonts w:ascii="Times New Roman" w:hAnsi="Times New Roman"/>
                <w:szCs w:val="18"/>
              </w:rPr>
              <w:t>24</w:t>
            </w:r>
          </w:p>
        </w:tc>
        <w:tc>
          <w:tcPr>
            <w:tcW w:w="1698" w:type="dxa"/>
            <w:shd w:val="clear" w:color="auto" w:fill="auto"/>
            <w:vAlign w:val="bottom"/>
          </w:tcPr>
          <w:p w14:paraId="6BA92DCF" w14:textId="716A06D0" w:rsidR="0051373F" w:rsidRPr="00474B36" w:rsidRDefault="00E72E0B" w:rsidP="00DD1205">
            <w:pPr>
              <w:ind w:firstLine="720"/>
              <w:jc w:val="center"/>
              <w:rPr>
                <w:rFonts w:ascii="Times New Roman" w:hAnsi="Times New Roman"/>
                <w:szCs w:val="18"/>
              </w:rPr>
            </w:pPr>
            <w:r w:rsidRPr="00474B36">
              <w:rPr>
                <w:rFonts w:ascii="Times New Roman" w:hAnsi="Times New Roman"/>
                <w:szCs w:val="18"/>
              </w:rPr>
              <w:t>7424013.02</w:t>
            </w:r>
          </w:p>
        </w:tc>
        <w:tc>
          <w:tcPr>
            <w:tcW w:w="2190" w:type="dxa"/>
            <w:shd w:val="clear" w:color="auto" w:fill="auto"/>
            <w:vAlign w:val="bottom"/>
          </w:tcPr>
          <w:p w14:paraId="544F61D9" w14:textId="0B9441F1" w:rsidR="0051373F" w:rsidRPr="00474B36" w:rsidRDefault="00E72E0B" w:rsidP="00DD1205">
            <w:pPr>
              <w:ind w:firstLine="720"/>
              <w:jc w:val="center"/>
              <w:rPr>
                <w:rFonts w:ascii="Times New Roman" w:hAnsi="Times New Roman"/>
                <w:szCs w:val="18"/>
              </w:rPr>
            </w:pPr>
            <w:r w:rsidRPr="00474B36">
              <w:rPr>
                <w:rFonts w:ascii="Times New Roman" w:hAnsi="Times New Roman"/>
                <w:szCs w:val="18"/>
              </w:rPr>
              <w:t>5063382.26</w:t>
            </w:r>
          </w:p>
        </w:tc>
      </w:tr>
      <w:tr w:rsidR="00284C6B" w:rsidRPr="00474B36" w14:paraId="7C821DF4" w14:textId="77777777" w:rsidTr="00C153C3">
        <w:trPr>
          <w:trHeight w:val="53"/>
          <w:jc w:val="center"/>
        </w:trPr>
        <w:tc>
          <w:tcPr>
            <w:tcW w:w="1861" w:type="dxa"/>
            <w:shd w:val="clear" w:color="auto" w:fill="auto"/>
            <w:vAlign w:val="bottom"/>
          </w:tcPr>
          <w:p w14:paraId="52CF8463" w14:textId="51B26F13" w:rsidR="0051373F" w:rsidRPr="00474B36" w:rsidRDefault="00E72E0B" w:rsidP="00DD1205">
            <w:pPr>
              <w:ind w:firstLine="720"/>
              <w:jc w:val="center"/>
              <w:rPr>
                <w:rFonts w:ascii="Times New Roman" w:hAnsi="Times New Roman"/>
                <w:szCs w:val="18"/>
              </w:rPr>
            </w:pPr>
            <w:r w:rsidRPr="00474B36">
              <w:rPr>
                <w:rFonts w:ascii="Times New Roman" w:hAnsi="Times New Roman"/>
                <w:szCs w:val="18"/>
              </w:rPr>
              <w:t>25</w:t>
            </w:r>
          </w:p>
        </w:tc>
        <w:tc>
          <w:tcPr>
            <w:tcW w:w="1698" w:type="dxa"/>
            <w:shd w:val="clear" w:color="auto" w:fill="auto"/>
            <w:vAlign w:val="bottom"/>
          </w:tcPr>
          <w:p w14:paraId="7E16A0E1" w14:textId="455C1267" w:rsidR="0051373F" w:rsidRPr="00474B36" w:rsidRDefault="00E72E0B" w:rsidP="00DD1205">
            <w:pPr>
              <w:ind w:firstLine="720"/>
              <w:jc w:val="center"/>
              <w:rPr>
                <w:rFonts w:ascii="Times New Roman" w:hAnsi="Times New Roman"/>
                <w:szCs w:val="18"/>
              </w:rPr>
            </w:pPr>
            <w:r w:rsidRPr="00474B36">
              <w:rPr>
                <w:rFonts w:ascii="Times New Roman" w:hAnsi="Times New Roman"/>
                <w:szCs w:val="18"/>
              </w:rPr>
              <w:t>7424019.87</w:t>
            </w:r>
          </w:p>
        </w:tc>
        <w:tc>
          <w:tcPr>
            <w:tcW w:w="2190" w:type="dxa"/>
            <w:shd w:val="clear" w:color="auto" w:fill="auto"/>
            <w:vAlign w:val="bottom"/>
          </w:tcPr>
          <w:p w14:paraId="4526CC8D" w14:textId="783AE5D6" w:rsidR="0051373F" w:rsidRPr="00474B36" w:rsidRDefault="00E72E0B" w:rsidP="00DD1205">
            <w:pPr>
              <w:ind w:firstLine="720"/>
              <w:jc w:val="center"/>
              <w:rPr>
                <w:rFonts w:ascii="Times New Roman" w:hAnsi="Times New Roman"/>
                <w:szCs w:val="18"/>
              </w:rPr>
            </w:pPr>
            <w:r w:rsidRPr="00474B36">
              <w:rPr>
                <w:rFonts w:ascii="Times New Roman" w:hAnsi="Times New Roman"/>
                <w:szCs w:val="18"/>
              </w:rPr>
              <w:t>5063380.39</w:t>
            </w:r>
          </w:p>
        </w:tc>
      </w:tr>
      <w:tr w:rsidR="00284C6B" w:rsidRPr="00474B36" w14:paraId="475C26B8" w14:textId="77777777" w:rsidTr="00C153C3">
        <w:trPr>
          <w:trHeight w:val="53"/>
          <w:jc w:val="center"/>
        </w:trPr>
        <w:tc>
          <w:tcPr>
            <w:tcW w:w="1861" w:type="dxa"/>
            <w:shd w:val="clear" w:color="auto" w:fill="auto"/>
            <w:vAlign w:val="bottom"/>
          </w:tcPr>
          <w:p w14:paraId="699DF8B5" w14:textId="06903C94" w:rsidR="0051373F" w:rsidRPr="00474B36" w:rsidRDefault="00E72E0B" w:rsidP="00DD1205">
            <w:pPr>
              <w:ind w:firstLine="720"/>
              <w:jc w:val="center"/>
              <w:rPr>
                <w:rFonts w:ascii="Times New Roman" w:hAnsi="Times New Roman"/>
                <w:szCs w:val="18"/>
              </w:rPr>
            </w:pPr>
            <w:r w:rsidRPr="00474B36">
              <w:rPr>
                <w:rFonts w:ascii="Times New Roman" w:hAnsi="Times New Roman"/>
                <w:szCs w:val="18"/>
              </w:rPr>
              <w:t>26</w:t>
            </w:r>
          </w:p>
        </w:tc>
        <w:tc>
          <w:tcPr>
            <w:tcW w:w="1698" w:type="dxa"/>
            <w:shd w:val="clear" w:color="auto" w:fill="auto"/>
            <w:vAlign w:val="bottom"/>
          </w:tcPr>
          <w:p w14:paraId="6C5B1A35" w14:textId="6670BA94" w:rsidR="0051373F" w:rsidRPr="00474B36" w:rsidRDefault="00E72E0B" w:rsidP="00DD1205">
            <w:pPr>
              <w:ind w:firstLine="720"/>
              <w:jc w:val="center"/>
              <w:rPr>
                <w:rFonts w:ascii="Times New Roman" w:hAnsi="Times New Roman"/>
                <w:szCs w:val="18"/>
              </w:rPr>
            </w:pPr>
            <w:r w:rsidRPr="00474B36">
              <w:rPr>
                <w:rFonts w:ascii="Times New Roman" w:hAnsi="Times New Roman"/>
                <w:szCs w:val="18"/>
              </w:rPr>
              <w:t>7424022.29</w:t>
            </w:r>
          </w:p>
        </w:tc>
        <w:tc>
          <w:tcPr>
            <w:tcW w:w="2190" w:type="dxa"/>
            <w:shd w:val="clear" w:color="auto" w:fill="auto"/>
            <w:vAlign w:val="bottom"/>
          </w:tcPr>
          <w:p w14:paraId="7E095704" w14:textId="0DB29E2E" w:rsidR="0051373F" w:rsidRPr="00474B36" w:rsidRDefault="00E72E0B" w:rsidP="00DD1205">
            <w:pPr>
              <w:ind w:firstLine="720"/>
              <w:jc w:val="center"/>
              <w:rPr>
                <w:rFonts w:ascii="Times New Roman" w:hAnsi="Times New Roman"/>
                <w:szCs w:val="18"/>
              </w:rPr>
            </w:pPr>
            <w:r w:rsidRPr="00474B36">
              <w:rPr>
                <w:rFonts w:ascii="Times New Roman" w:hAnsi="Times New Roman"/>
                <w:szCs w:val="18"/>
              </w:rPr>
              <w:t>5063379.73</w:t>
            </w:r>
          </w:p>
        </w:tc>
      </w:tr>
      <w:tr w:rsidR="00284C6B" w:rsidRPr="00474B36" w14:paraId="567173A5" w14:textId="77777777" w:rsidTr="00C153C3">
        <w:trPr>
          <w:trHeight w:val="53"/>
          <w:jc w:val="center"/>
        </w:trPr>
        <w:tc>
          <w:tcPr>
            <w:tcW w:w="1861" w:type="dxa"/>
            <w:shd w:val="clear" w:color="auto" w:fill="auto"/>
            <w:vAlign w:val="bottom"/>
          </w:tcPr>
          <w:p w14:paraId="573AB96C" w14:textId="186AF918" w:rsidR="0051373F" w:rsidRPr="00474B36" w:rsidRDefault="00E72E0B" w:rsidP="00DD1205">
            <w:pPr>
              <w:ind w:firstLine="720"/>
              <w:jc w:val="center"/>
              <w:rPr>
                <w:rFonts w:ascii="Times New Roman" w:hAnsi="Times New Roman"/>
                <w:szCs w:val="18"/>
              </w:rPr>
            </w:pPr>
            <w:r w:rsidRPr="00474B36">
              <w:rPr>
                <w:rFonts w:ascii="Times New Roman" w:hAnsi="Times New Roman"/>
                <w:szCs w:val="18"/>
              </w:rPr>
              <w:t>27</w:t>
            </w:r>
          </w:p>
        </w:tc>
        <w:tc>
          <w:tcPr>
            <w:tcW w:w="1698" w:type="dxa"/>
            <w:shd w:val="clear" w:color="auto" w:fill="auto"/>
            <w:vAlign w:val="bottom"/>
          </w:tcPr>
          <w:p w14:paraId="02E84F50" w14:textId="5AE2D1E7" w:rsidR="0051373F" w:rsidRPr="00474B36" w:rsidRDefault="00E72E0B" w:rsidP="00DD1205">
            <w:pPr>
              <w:ind w:firstLine="720"/>
              <w:jc w:val="center"/>
              <w:rPr>
                <w:rFonts w:ascii="Times New Roman" w:hAnsi="Times New Roman"/>
                <w:szCs w:val="18"/>
              </w:rPr>
            </w:pPr>
            <w:r w:rsidRPr="00474B36">
              <w:rPr>
                <w:rFonts w:ascii="Times New Roman" w:hAnsi="Times New Roman"/>
                <w:szCs w:val="18"/>
              </w:rPr>
              <w:t>7424035.25</w:t>
            </w:r>
          </w:p>
        </w:tc>
        <w:tc>
          <w:tcPr>
            <w:tcW w:w="2190" w:type="dxa"/>
            <w:shd w:val="clear" w:color="auto" w:fill="auto"/>
            <w:vAlign w:val="bottom"/>
          </w:tcPr>
          <w:p w14:paraId="253752D5" w14:textId="4A9B6FFF" w:rsidR="0051373F" w:rsidRPr="00474B36" w:rsidRDefault="00E72E0B" w:rsidP="00DD1205">
            <w:pPr>
              <w:ind w:firstLine="720"/>
              <w:jc w:val="center"/>
              <w:rPr>
                <w:rFonts w:ascii="Times New Roman" w:hAnsi="Times New Roman"/>
                <w:szCs w:val="18"/>
              </w:rPr>
            </w:pPr>
            <w:r w:rsidRPr="00474B36">
              <w:rPr>
                <w:rFonts w:ascii="Times New Roman" w:hAnsi="Times New Roman"/>
                <w:szCs w:val="18"/>
              </w:rPr>
              <w:t>5063376.19</w:t>
            </w:r>
          </w:p>
        </w:tc>
      </w:tr>
      <w:tr w:rsidR="00284C6B" w:rsidRPr="00474B36" w14:paraId="58191A17" w14:textId="77777777" w:rsidTr="00C153C3">
        <w:trPr>
          <w:trHeight w:val="53"/>
          <w:jc w:val="center"/>
        </w:trPr>
        <w:tc>
          <w:tcPr>
            <w:tcW w:w="1861" w:type="dxa"/>
            <w:shd w:val="clear" w:color="auto" w:fill="auto"/>
            <w:vAlign w:val="bottom"/>
          </w:tcPr>
          <w:p w14:paraId="3744A994" w14:textId="4A2E7BA0" w:rsidR="00E72E0B" w:rsidRPr="00474B36" w:rsidRDefault="00E72E0B" w:rsidP="00DD1205">
            <w:pPr>
              <w:ind w:firstLine="720"/>
              <w:jc w:val="center"/>
              <w:rPr>
                <w:rFonts w:ascii="Times New Roman" w:hAnsi="Times New Roman"/>
                <w:szCs w:val="18"/>
              </w:rPr>
            </w:pPr>
            <w:r w:rsidRPr="00474B36">
              <w:rPr>
                <w:rFonts w:ascii="Times New Roman" w:hAnsi="Times New Roman"/>
                <w:szCs w:val="18"/>
              </w:rPr>
              <w:t>28</w:t>
            </w:r>
          </w:p>
        </w:tc>
        <w:tc>
          <w:tcPr>
            <w:tcW w:w="1698" w:type="dxa"/>
            <w:shd w:val="clear" w:color="auto" w:fill="auto"/>
            <w:vAlign w:val="bottom"/>
          </w:tcPr>
          <w:p w14:paraId="602A5394" w14:textId="448AC1CE" w:rsidR="00E72E0B" w:rsidRPr="00474B36" w:rsidRDefault="00E72E0B" w:rsidP="00DD1205">
            <w:pPr>
              <w:ind w:firstLine="720"/>
              <w:jc w:val="center"/>
              <w:rPr>
                <w:rFonts w:ascii="Times New Roman" w:hAnsi="Times New Roman"/>
                <w:szCs w:val="18"/>
              </w:rPr>
            </w:pPr>
            <w:r w:rsidRPr="00474B36">
              <w:rPr>
                <w:rFonts w:ascii="Times New Roman" w:hAnsi="Times New Roman"/>
                <w:szCs w:val="18"/>
              </w:rPr>
              <w:t>7424048.27</w:t>
            </w:r>
          </w:p>
        </w:tc>
        <w:tc>
          <w:tcPr>
            <w:tcW w:w="2190" w:type="dxa"/>
            <w:shd w:val="clear" w:color="auto" w:fill="auto"/>
            <w:vAlign w:val="bottom"/>
          </w:tcPr>
          <w:p w14:paraId="52D5332D" w14:textId="0FB26738" w:rsidR="00E72E0B" w:rsidRPr="00474B36" w:rsidRDefault="00E72E0B" w:rsidP="00DD1205">
            <w:pPr>
              <w:ind w:firstLine="720"/>
              <w:jc w:val="center"/>
              <w:rPr>
                <w:rFonts w:ascii="Times New Roman" w:hAnsi="Times New Roman"/>
                <w:szCs w:val="18"/>
              </w:rPr>
            </w:pPr>
            <w:r w:rsidRPr="00474B36">
              <w:rPr>
                <w:rFonts w:ascii="Times New Roman" w:hAnsi="Times New Roman"/>
                <w:szCs w:val="18"/>
              </w:rPr>
              <w:t>5063372.63</w:t>
            </w:r>
          </w:p>
        </w:tc>
      </w:tr>
      <w:tr w:rsidR="00284C6B" w:rsidRPr="00474B36" w14:paraId="0194BECA" w14:textId="77777777" w:rsidTr="00C153C3">
        <w:trPr>
          <w:trHeight w:val="53"/>
          <w:jc w:val="center"/>
        </w:trPr>
        <w:tc>
          <w:tcPr>
            <w:tcW w:w="1861" w:type="dxa"/>
            <w:shd w:val="clear" w:color="auto" w:fill="auto"/>
            <w:vAlign w:val="bottom"/>
          </w:tcPr>
          <w:p w14:paraId="720B096D" w14:textId="37FD6903" w:rsidR="00E72E0B" w:rsidRPr="00474B36" w:rsidRDefault="00E72E0B" w:rsidP="00DD1205">
            <w:pPr>
              <w:ind w:firstLine="720"/>
              <w:jc w:val="center"/>
              <w:rPr>
                <w:rFonts w:ascii="Times New Roman" w:hAnsi="Times New Roman"/>
                <w:szCs w:val="18"/>
              </w:rPr>
            </w:pPr>
            <w:r w:rsidRPr="00474B36">
              <w:rPr>
                <w:rFonts w:ascii="Times New Roman" w:hAnsi="Times New Roman"/>
                <w:szCs w:val="18"/>
              </w:rPr>
              <w:t>29</w:t>
            </w:r>
          </w:p>
        </w:tc>
        <w:tc>
          <w:tcPr>
            <w:tcW w:w="1698" w:type="dxa"/>
            <w:shd w:val="clear" w:color="auto" w:fill="auto"/>
            <w:vAlign w:val="bottom"/>
          </w:tcPr>
          <w:p w14:paraId="2C759D93" w14:textId="42A9781B" w:rsidR="00E72E0B" w:rsidRPr="00474B36" w:rsidRDefault="00E72E0B" w:rsidP="00DD1205">
            <w:pPr>
              <w:ind w:firstLine="720"/>
              <w:jc w:val="center"/>
              <w:rPr>
                <w:rFonts w:ascii="Times New Roman" w:hAnsi="Times New Roman"/>
                <w:szCs w:val="18"/>
              </w:rPr>
            </w:pPr>
            <w:r w:rsidRPr="00474B36">
              <w:rPr>
                <w:rFonts w:ascii="Times New Roman" w:hAnsi="Times New Roman"/>
                <w:szCs w:val="18"/>
              </w:rPr>
              <w:t>7424057.98</w:t>
            </w:r>
          </w:p>
        </w:tc>
        <w:tc>
          <w:tcPr>
            <w:tcW w:w="2190" w:type="dxa"/>
            <w:shd w:val="clear" w:color="auto" w:fill="auto"/>
            <w:vAlign w:val="bottom"/>
          </w:tcPr>
          <w:p w14:paraId="372AD75C" w14:textId="4BEC015F" w:rsidR="00E72E0B" w:rsidRPr="00474B36" w:rsidRDefault="00E72E0B" w:rsidP="00DD1205">
            <w:pPr>
              <w:ind w:firstLine="720"/>
              <w:jc w:val="center"/>
              <w:rPr>
                <w:rFonts w:ascii="Times New Roman" w:hAnsi="Times New Roman"/>
                <w:szCs w:val="18"/>
              </w:rPr>
            </w:pPr>
            <w:r w:rsidRPr="00474B36">
              <w:rPr>
                <w:rFonts w:ascii="Times New Roman" w:hAnsi="Times New Roman"/>
                <w:szCs w:val="18"/>
              </w:rPr>
              <w:t>5063369.98</w:t>
            </w:r>
          </w:p>
        </w:tc>
      </w:tr>
      <w:tr w:rsidR="00284C6B" w:rsidRPr="00474B36" w14:paraId="1941725A" w14:textId="77777777" w:rsidTr="00C153C3">
        <w:trPr>
          <w:trHeight w:val="53"/>
          <w:jc w:val="center"/>
        </w:trPr>
        <w:tc>
          <w:tcPr>
            <w:tcW w:w="1861" w:type="dxa"/>
            <w:shd w:val="clear" w:color="auto" w:fill="auto"/>
            <w:vAlign w:val="bottom"/>
          </w:tcPr>
          <w:p w14:paraId="40EC3CE5" w14:textId="4578F216" w:rsidR="00E72E0B" w:rsidRPr="00474B36" w:rsidRDefault="00E72E0B" w:rsidP="00DD1205">
            <w:pPr>
              <w:ind w:firstLine="720"/>
              <w:jc w:val="center"/>
              <w:rPr>
                <w:rFonts w:ascii="Times New Roman" w:hAnsi="Times New Roman"/>
                <w:szCs w:val="18"/>
              </w:rPr>
            </w:pPr>
            <w:r w:rsidRPr="00474B36">
              <w:rPr>
                <w:rFonts w:ascii="Times New Roman" w:hAnsi="Times New Roman"/>
                <w:szCs w:val="18"/>
              </w:rPr>
              <w:t>30</w:t>
            </w:r>
          </w:p>
        </w:tc>
        <w:tc>
          <w:tcPr>
            <w:tcW w:w="1698" w:type="dxa"/>
            <w:shd w:val="clear" w:color="auto" w:fill="auto"/>
            <w:vAlign w:val="bottom"/>
          </w:tcPr>
          <w:p w14:paraId="41E8E7D2" w14:textId="6898C2A1" w:rsidR="00E72E0B" w:rsidRPr="00474B36" w:rsidRDefault="00E72E0B" w:rsidP="00DD1205">
            <w:pPr>
              <w:ind w:firstLine="720"/>
              <w:jc w:val="center"/>
              <w:rPr>
                <w:rFonts w:ascii="Times New Roman" w:hAnsi="Times New Roman"/>
                <w:szCs w:val="18"/>
              </w:rPr>
            </w:pPr>
            <w:r w:rsidRPr="00474B36">
              <w:rPr>
                <w:rFonts w:ascii="Times New Roman" w:hAnsi="Times New Roman"/>
                <w:szCs w:val="18"/>
              </w:rPr>
              <w:t>7424061.89</w:t>
            </w:r>
          </w:p>
        </w:tc>
        <w:tc>
          <w:tcPr>
            <w:tcW w:w="2190" w:type="dxa"/>
            <w:shd w:val="clear" w:color="auto" w:fill="auto"/>
            <w:vAlign w:val="bottom"/>
          </w:tcPr>
          <w:p w14:paraId="1F1239D5" w14:textId="1CFD88E1" w:rsidR="00E72E0B" w:rsidRPr="00474B36" w:rsidRDefault="00E72E0B" w:rsidP="00DD1205">
            <w:pPr>
              <w:ind w:firstLine="720"/>
              <w:jc w:val="center"/>
              <w:rPr>
                <w:rFonts w:ascii="Times New Roman" w:hAnsi="Times New Roman"/>
                <w:szCs w:val="18"/>
              </w:rPr>
            </w:pPr>
            <w:r w:rsidRPr="00474B36">
              <w:rPr>
                <w:rFonts w:ascii="Times New Roman" w:hAnsi="Times New Roman"/>
                <w:szCs w:val="18"/>
              </w:rPr>
              <w:t>5063368.92</w:t>
            </w:r>
          </w:p>
        </w:tc>
      </w:tr>
      <w:tr w:rsidR="00284C6B" w:rsidRPr="00474B36" w14:paraId="6116D697" w14:textId="77777777" w:rsidTr="00C153C3">
        <w:trPr>
          <w:trHeight w:val="53"/>
          <w:jc w:val="center"/>
        </w:trPr>
        <w:tc>
          <w:tcPr>
            <w:tcW w:w="1861" w:type="dxa"/>
            <w:shd w:val="clear" w:color="auto" w:fill="auto"/>
            <w:vAlign w:val="bottom"/>
          </w:tcPr>
          <w:p w14:paraId="7A1AA77F" w14:textId="74B69EF8" w:rsidR="00E72E0B" w:rsidRPr="00474B36" w:rsidRDefault="00E72E0B" w:rsidP="00DD1205">
            <w:pPr>
              <w:ind w:firstLine="720"/>
              <w:jc w:val="center"/>
              <w:rPr>
                <w:rFonts w:ascii="Times New Roman" w:hAnsi="Times New Roman"/>
                <w:szCs w:val="18"/>
              </w:rPr>
            </w:pPr>
            <w:r w:rsidRPr="00474B36">
              <w:rPr>
                <w:rFonts w:ascii="Times New Roman" w:hAnsi="Times New Roman"/>
                <w:szCs w:val="18"/>
              </w:rPr>
              <w:t>31</w:t>
            </w:r>
          </w:p>
        </w:tc>
        <w:tc>
          <w:tcPr>
            <w:tcW w:w="1698" w:type="dxa"/>
            <w:shd w:val="clear" w:color="auto" w:fill="auto"/>
            <w:vAlign w:val="bottom"/>
          </w:tcPr>
          <w:p w14:paraId="6B98A600" w14:textId="2BCD5156" w:rsidR="00E72E0B" w:rsidRPr="00474B36" w:rsidRDefault="00E72E0B" w:rsidP="00DD1205">
            <w:pPr>
              <w:ind w:firstLine="720"/>
              <w:jc w:val="center"/>
              <w:rPr>
                <w:rFonts w:ascii="Times New Roman" w:hAnsi="Times New Roman"/>
                <w:szCs w:val="18"/>
              </w:rPr>
            </w:pPr>
            <w:r w:rsidRPr="00474B36">
              <w:rPr>
                <w:rFonts w:ascii="Times New Roman" w:hAnsi="Times New Roman"/>
                <w:szCs w:val="18"/>
              </w:rPr>
              <w:t>7424076.31</w:t>
            </w:r>
          </w:p>
        </w:tc>
        <w:tc>
          <w:tcPr>
            <w:tcW w:w="2190" w:type="dxa"/>
            <w:shd w:val="clear" w:color="auto" w:fill="auto"/>
            <w:vAlign w:val="bottom"/>
          </w:tcPr>
          <w:p w14:paraId="5A25395F" w14:textId="072D6CE1" w:rsidR="00E72E0B" w:rsidRPr="00474B36" w:rsidRDefault="00E72E0B" w:rsidP="00DD1205">
            <w:pPr>
              <w:ind w:firstLine="720"/>
              <w:jc w:val="center"/>
              <w:rPr>
                <w:rFonts w:ascii="Times New Roman" w:hAnsi="Times New Roman"/>
                <w:szCs w:val="18"/>
              </w:rPr>
            </w:pPr>
            <w:r w:rsidRPr="00474B36">
              <w:rPr>
                <w:rFonts w:ascii="Times New Roman" w:hAnsi="Times New Roman"/>
                <w:szCs w:val="18"/>
              </w:rPr>
              <w:t>5063364.98</w:t>
            </w:r>
          </w:p>
        </w:tc>
      </w:tr>
      <w:tr w:rsidR="00284C6B" w:rsidRPr="00474B36" w14:paraId="5A6B48D2" w14:textId="77777777" w:rsidTr="00C153C3">
        <w:trPr>
          <w:trHeight w:val="53"/>
          <w:jc w:val="center"/>
        </w:trPr>
        <w:tc>
          <w:tcPr>
            <w:tcW w:w="1861" w:type="dxa"/>
            <w:shd w:val="clear" w:color="auto" w:fill="auto"/>
            <w:vAlign w:val="bottom"/>
          </w:tcPr>
          <w:p w14:paraId="28309B34" w14:textId="1CDA8BAF" w:rsidR="00E72E0B" w:rsidRPr="00474B36" w:rsidRDefault="00E72E0B" w:rsidP="00DD1205">
            <w:pPr>
              <w:ind w:firstLine="720"/>
              <w:jc w:val="center"/>
              <w:rPr>
                <w:rFonts w:ascii="Times New Roman" w:hAnsi="Times New Roman"/>
                <w:szCs w:val="18"/>
              </w:rPr>
            </w:pPr>
            <w:r w:rsidRPr="00474B36">
              <w:rPr>
                <w:rFonts w:ascii="Times New Roman" w:hAnsi="Times New Roman"/>
                <w:szCs w:val="18"/>
              </w:rPr>
              <w:t>32</w:t>
            </w:r>
          </w:p>
        </w:tc>
        <w:tc>
          <w:tcPr>
            <w:tcW w:w="1698" w:type="dxa"/>
            <w:shd w:val="clear" w:color="auto" w:fill="auto"/>
            <w:vAlign w:val="bottom"/>
          </w:tcPr>
          <w:p w14:paraId="6BBEF454" w14:textId="1D9DA9A6" w:rsidR="00E72E0B" w:rsidRPr="00474B36" w:rsidRDefault="00E72E0B" w:rsidP="00DD1205">
            <w:pPr>
              <w:ind w:firstLine="720"/>
              <w:jc w:val="center"/>
              <w:rPr>
                <w:rFonts w:ascii="Times New Roman" w:hAnsi="Times New Roman"/>
                <w:szCs w:val="18"/>
              </w:rPr>
            </w:pPr>
            <w:r w:rsidRPr="00474B36">
              <w:rPr>
                <w:rFonts w:ascii="Times New Roman" w:hAnsi="Times New Roman"/>
                <w:szCs w:val="18"/>
              </w:rPr>
              <w:t>7424060.51</w:t>
            </w:r>
          </w:p>
        </w:tc>
        <w:tc>
          <w:tcPr>
            <w:tcW w:w="2190" w:type="dxa"/>
            <w:shd w:val="clear" w:color="auto" w:fill="auto"/>
            <w:vAlign w:val="bottom"/>
          </w:tcPr>
          <w:p w14:paraId="17B01D93" w14:textId="4B01BDC8" w:rsidR="00E72E0B" w:rsidRPr="00474B36" w:rsidRDefault="00E72E0B" w:rsidP="00DD1205">
            <w:pPr>
              <w:ind w:firstLine="720"/>
              <w:jc w:val="center"/>
              <w:rPr>
                <w:rFonts w:ascii="Times New Roman" w:hAnsi="Times New Roman"/>
                <w:szCs w:val="18"/>
              </w:rPr>
            </w:pPr>
            <w:r w:rsidRPr="00474B36">
              <w:rPr>
                <w:rFonts w:ascii="Times New Roman" w:hAnsi="Times New Roman"/>
                <w:szCs w:val="18"/>
              </w:rPr>
              <w:t>5063307.10</w:t>
            </w:r>
          </w:p>
        </w:tc>
      </w:tr>
      <w:tr w:rsidR="00284C6B" w:rsidRPr="00474B36" w14:paraId="2FE1C8EB" w14:textId="77777777" w:rsidTr="00C153C3">
        <w:trPr>
          <w:trHeight w:val="53"/>
          <w:jc w:val="center"/>
        </w:trPr>
        <w:tc>
          <w:tcPr>
            <w:tcW w:w="1861" w:type="dxa"/>
            <w:shd w:val="clear" w:color="auto" w:fill="auto"/>
            <w:vAlign w:val="bottom"/>
          </w:tcPr>
          <w:p w14:paraId="72B20369" w14:textId="6C351208" w:rsidR="00E72E0B" w:rsidRPr="00474B36" w:rsidRDefault="00E72E0B" w:rsidP="00DD1205">
            <w:pPr>
              <w:ind w:firstLine="720"/>
              <w:jc w:val="center"/>
              <w:rPr>
                <w:rFonts w:ascii="Times New Roman" w:hAnsi="Times New Roman"/>
                <w:szCs w:val="18"/>
              </w:rPr>
            </w:pPr>
            <w:r w:rsidRPr="00474B36">
              <w:rPr>
                <w:rFonts w:ascii="Times New Roman" w:hAnsi="Times New Roman"/>
                <w:szCs w:val="18"/>
              </w:rPr>
              <w:t>33</w:t>
            </w:r>
          </w:p>
        </w:tc>
        <w:tc>
          <w:tcPr>
            <w:tcW w:w="1698" w:type="dxa"/>
            <w:shd w:val="clear" w:color="auto" w:fill="auto"/>
            <w:vAlign w:val="bottom"/>
          </w:tcPr>
          <w:p w14:paraId="3239C2CA" w14:textId="4C9528C1" w:rsidR="00E72E0B" w:rsidRPr="00474B36" w:rsidRDefault="00E72E0B" w:rsidP="00DD1205">
            <w:pPr>
              <w:ind w:firstLine="720"/>
              <w:jc w:val="center"/>
              <w:rPr>
                <w:rFonts w:ascii="Times New Roman" w:hAnsi="Times New Roman"/>
                <w:szCs w:val="18"/>
              </w:rPr>
            </w:pPr>
            <w:r w:rsidRPr="00474B36">
              <w:rPr>
                <w:rFonts w:ascii="Times New Roman" w:hAnsi="Times New Roman"/>
                <w:szCs w:val="18"/>
              </w:rPr>
              <w:t>7423997.22</w:t>
            </w:r>
          </w:p>
        </w:tc>
        <w:tc>
          <w:tcPr>
            <w:tcW w:w="2190" w:type="dxa"/>
            <w:shd w:val="clear" w:color="auto" w:fill="auto"/>
            <w:vAlign w:val="bottom"/>
          </w:tcPr>
          <w:p w14:paraId="6CF28B95" w14:textId="33480002" w:rsidR="00E72E0B" w:rsidRPr="00474B36" w:rsidRDefault="00E72E0B" w:rsidP="00DD1205">
            <w:pPr>
              <w:ind w:firstLine="720"/>
              <w:jc w:val="center"/>
              <w:rPr>
                <w:rFonts w:ascii="Times New Roman" w:hAnsi="Times New Roman"/>
                <w:szCs w:val="18"/>
              </w:rPr>
            </w:pPr>
            <w:r w:rsidRPr="00474B36">
              <w:rPr>
                <w:rFonts w:ascii="Times New Roman" w:hAnsi="Times New Roman"/>
                <w:szCs w:val="18"/>
              </w:rPr>
              <w:t>5063324.38</w:t>
            </w:r>
          </w:p>
        </w:tc>
      </w:tr>
      <w:tr w:rsidR="00284C6B" w:rsidRPr="00474B36" w14:paraId="471960EB" w14:textId="77777777" w:rsidTr="00C153C3">
        <w:trPr>
          <w:trHeight w:val="53"/>
          <w:jc w:val="center"/>
        </w:trPr>
        <w:tc>
          <w:tcPr>
            <w:tcW w:w="5749" w:type="dxa"/>
            <w:gridSpan w:val="3"/>
            <w:shd w:val="clear" w:color="auto" w:fill="auto"/>
          </w:tcPr>
          <w:p w14:paraId="3C73F20B" w14:textId="4DF476B9" w:rsidR="0051373F" w:rsidRPr="00474B36" w:rsidRDefault="0051373F" w:rsidP="00DD1205">
            <w:pPr>
              <w:ind w:firstLine="720"/>
              <w:jc w:val="center"/>
              <w:rPr>
                <w:rFonts w:ascii="Times New Roman" w:hAnsi="Times New Roman"/>
                <w:szCs w:val="18"/>
              </w:rPr>
            </w:pPr>
            <w:r w:rsidRPr="00474B36">
              <w:rPr>
                <w:rFonts w:ascii="Times New Roman" w:hAnsi="Times New Roman"/>
                <w:szCs w:val="18"/>
                <w:lang w:eastAsia="sr-Latn-RS"/>
              </w:rPr>
              <w:t>Грађевинска парцела блок станице БС Бечеј</w:t>
            </w:r>
          </w:p>
        </w:tc>
      </w:tr>
      <w:tr w:rsidR="00284C6B" w:rsidRPr="00474B36" w14:paraId="5365841C" w14:textId="77777777" w:rsidTr="00C153C3">
        <w:trPr>
          <w:trHeight w:val="53"/>
          <w:jc w:val="center"/>
        </w:trPr>
        <w:tc>
          <w:tcPr>
            <w:tcW w:w="1861" w:type="dxa"/>
            <w:shd w:val="clear" w:color="auto" w:fill="auto"/>
            <w:vAlign w:val="bottom"/>
          </w:tcPr>
          <w:p w14:paraId="06A4B381" w14:textId="05AF1002" w:rsidR="0051373F" w:rsidRPr="00474B36" w:rsidRDefault="00E72E0B" w:rsidP="00DD1205">
            <w:pPr>
              <w:ind w:firstLine="720"/>
              <w:jc w:val="center"/>
              <w:rPr>
                <w:rFonts w:ascii="Times New Roman" w:hAnsi="Times New Roman"/>
                <w:szCs w:val="18"/>
              </w:rPr>
            </w:pPr>
            <w:r w:rsidRPr="00474B36">
              <w:rPr>
                <w:rFonts w:ascii="Times New Roman" w:hAnsi="Times New Roman"/>
                <w:szCs w:val="18"/>
              </w:rPr>
              <w:t>34</w:t>
            </w:r>
          </w:p>
        </w:tc>
        <w:tc>
          <w:tcPr>
            <w:tcW w:w="1698" w:type="dxa"/>
            <w:shd w:val="clear" w:color="auto" w:fill="auto"/>
            <w:vAlign w:val="bottom"/>
          </w:tcPr>
          <w:p w14:paraId="7786FE41" w14:textId="2805E123" w:rsidR="0051373F" w:rsidRPr="00474B36" w:rsidRDefault="00E72E0B" w:rsidP="00DD1205">
            <w:pPr>
              <w:ind w:firstLine="720"/>
              <w:jc w:val="center"/>
              <w:rPr>
                <w:rFonts w:ascii="Times New Roman" w:hAnsi="Times New Roman"/>
                <w:szCs w:val="18"/>
              </w:rPr>
            </w:pPr>
            <w:r w:rsidRPr="00474B36">
              <w:rPr>
                <w:rFonts w:ascii="Times New Roman" w:hAnsi="Times New Roman"/>
                <w:szCs w:val="18"/>
              </w:rPr>
              <w:t>7424004.34</w:t>
            </w:r>
          </w:p>
        </w:tc>
        <w:tc>
          <w:tcPr>
            <w:tcW w:w="2190" w:type="dxa"/>
            <w:shd w:val="clear" w:color="auto" w:fill="auto"/>
            <w:vAlign w:val="bottom"/>
          </w:tcPr>
          <w:p w14:paraId="10D4EBC4" w14:textId="049ACF57" w:rsidR="0051373F" w:rsidRPr="00474B36" w:rsidRDefault="00E72E0B" w:rsidP="00DD1205">
            <w:pPr>
              <w:ind w:firstLine="720"/>
              <w:jc w:val="center"/>
              <w:rPr>
                <w:rFonts w:ascii="Times New Roman" w:hAnsi="Times New Roman"/>
                <w:szCs w:val="18"/>
              </w:rPr>
            </w:pPr>
            <w:r w:rsidRPr="00474B36">
              <w:rPr>
                <w:rFonts w:ascii="Times New Roman" w:hAnsi="Times New Roman"/>
                <w:szCs w:val="18"/>
              </w:rPr>
              <w:t>5062390.09</w:t>
            </w:r>
          </w:p>
        </w:tc>
      </w:tr>
      <w:tr w:rsidR="00284C6B" w:rsidRPr="00474B36" w14:paraId="225DB13A" w14:textId="77777777" w:rsidTr="00C153C3">
        <w:trPr>
          <w:trHeight w:val="53"/>
          <w:jc w:val="center"/>
        </w:trPr>
        <w:tc>
          <w:tcPr>
            <w:tcW w:w="1861" w:type="dxa"/>
            <w:shd w:val="clear" w:color="auto" w:fill="auto"/>
            <w:vAlign w:val="bottom"/>
          </w:tcPr>
          <w:p w14:paraId="031DDC1D" w14:textId="4210E4FE"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35</w:t>
            </w:r>
          </w:p>
        </w:tc>
        <w:tc>
          <w:tcPr>
            <w:tcW w:w="1698" w:type="dxa"/>
            <w:shd w:val="clear" w:color="auto" w:fill="auto"/>
            <w:vAlign w:val="bottom"/>
          </w:tcPr>
          <w:p w14:paraId="2B91E4D5" w14:textId="1D2DBA72"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7424021.43</w:t>
            </w:r>
          </w:p>
        </w:tc>
        <w:tc>
          <w:tcPr>
            <w:tcW w:w="2190" w:type="dxa"/>
            <w:shd w:val="clear" w:color="auto" w:fill="auto"/>
            <w:vAlign w:val="bottom"/>
          </w:tcPr>
          <w:p w14:paraId="17047DE0" w14:textId="7E56568A"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5062349.21</w:t>
            </w:r>
          </w:p>
        </w:tc>
      </w:tr>
      <w:tr w:rsidR="00284C6B" w:rsidRPr="00474B36" w14:paraId="1D071BD5" w14:textId="77777777" w:rsidTr="00C153C3">
        <w:trPr>
          <w:trHeight w:val="53"/>
          <w:jc w:val="center"/>
        </w:trPr>
        <w:tc>
          <w:tcPr>
            <w:tcW w:w="1861" w:type="dxa"/>
            <w:shd w:val="clear" w:color="auto" w:fill="auto"/>
            <w:vAlign w:val="bottom"/>
          </w:tcPr>
          <w:p w14:paraId="2247CF48" w14:textId="5142F600"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36</w:t>
            </w:r>
          </w:p>
        </w:tc>
        <w:tc>
          <w:tcPr>
            <w:tcW w:w="1698" w:type="dxa"/>
            <w:shd w:val="clear" w:color="auto" w:fill="auto"/>
            <w:vAlign w:val="bottom"/>
          </w:tcPr>
          <w:p w14:paraId="37E7C29E" w14:textId="10E4403C"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7424034.01</w:t>
            </w:r>
          </w:p>
        </w:tc>
        <w:tc>
          <w:tcPr>
            <w:tcW w:w="2190" w:type="dxa"/>
            <w:shd w:val="clear" w:color="auto" w:fill="auto"/>
            <w:vAlign w:val="bottom"/>
          </w:tcPr>
          <w:p w14:paraId="5121E97C" w14:textId="1F80F64C"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5062343.63</w:t>
            </w:r>
          </w:p>
        </w:tc>
      </w:tr>
      <w:tr w:rsidR="00284C6B" w:rsidRPr="00474B36" w14:paraId="4BA575E0" w14:textId="77777777" w:rsidTr="00C153C3">
        <w:trPr>
          <w:trHeight w:val="53"/>
          <w:jc w:val="center"/>
        </w:trPr>
        <w:tc>
          <w:tcPr>
            <w:tcW w:w="1861" w:type="dxa"/>
            <w:shd w:val="clear" w:color="auto" w:fill="auto"/>
            <w:vAlign w:val="bottom"/>
          </w:tcPr>
          <w:p w14:paraId="20950D23" w14:textId="31757370"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37</w:t>
            </w:r>
          </w:p>
        </w:tc>
        <w:tc>
          <w:tcPr>
            <w:tcW w:w="1698" w:type="dxa"/>
            <w:shd w:val="clear" w:color="auto" w:fill="auto"/>
            <w:vAlign w:val="bottom"/>
          </w:tcPr>
          <w:p w14:paraId="1125C63E" w14:textId="6E56B661" w:rsidR="008427E9" w:rsidRPr="00474B36" w:rsidRDefault="000E0402" w:rsidP="00DD1205">
            <w:pPr>
              <w:ind w:firstLine="720"/>
              <w:jc w:val="center"/>
              <w:rPr>
                <w:rFonts w:ascii="Times New Roman" w:hAnsi="Times New Roman"/>
                <w:szCs w:val="18"/>
              </w:rPr>
            </w:pPr>
            <w:r w:rsidRPr="00474B36">
              <w:rPr>
                <w:rFonts w:ascii="Times New Roman" w:hAnsi="Times New Roman"/>
                <w:szCs w:val="18"/>
              </w:rPr>
              <w:t>7424009.68</w:t>
            </w:r>
          </w:p>
        </w:tc>
        <w:tc>
          <w:tcPr>
            <w:tcW w:w="2190" w:type="dxa"/>
            <w:shd w:val="clear" w:color="auto" w:fill="auto"/>
            <w:vAlign w:val="bottom"/>
          </w:tcPr>
          <w:p w14:paraId="7132F9C9" w14:textId="499373A8" w:rsidR="008427E9" w:rsidRPr="00474B36" w:rsidRDefault="000E0402" w:rsidP="00DD1205">
            <w:pPr>
              <w:ind w:firstLine="720"/>
              <w:jc w:val="center"/>
              <w:rPr>
                <w:rFonts w:ascii="Times New Roman" w:hAnsi="Times New Roman"/>
                <w:szCs w:val="18"/>
              </w:rPr>
            </w:pPr>
            <w:r w:rsidRPr="00474B36">
              <w:rPr>
                <w:rFonts w:ascii="Times New Roman" w:hAnsi="Times New Roman"/>
                <w:szCs w:val="18"/>
              </w:rPr>
              <w:t>5062333.56</w:t>
            </w:r>
          </w:p>
        </w:tc>
      </w:tr>
      <w:tr w:rsidR="00284C6B" w:rsidRPr="00474B36" w14:paraId="24F6699D" w14:textId="77777777" w:rsidTr="00C153C3">
        <w:trPr>
          <w:trHeight w:val="53"/>
          <w:jc w:val="center"/>
        </w:trPr>
        <w:tc>
          <w:tcPr>
            <w:tcW w:w="1861" w:type="dxa"/>
            <w:shd w:val="clear" w:color="auto" w:fill="auto"/>
            <w:vAlign w:val="bottom"/>
          </w:tcPr>
          <w:p w14:paraId="005087CB" w14:textId="5184D092"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38</w:t>
            </w:r>
          </w:p>
        </w:tc>
        <w:tc>
          <w:tcPr>
            <w:tcW w:w="1698" w:type="dxa"/>
            <w:shd w:val="clear" w:color="auto" w:fill="auto"/>
            <w:vAlign w:val="bottom"/>
          </w:tcPr>
          <w:p w14:paraId="2C7630AB" w14:textId="6F42548B"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7424014.03</w:t>
            </w:r>
          </w:p>
        </w:tc>
        <w:tc>
          <w:tcPr>
            <w:tcW w:w="2190" w:type="dxa"/>
            <w:shd w:val="clear" w:color="auto" w:fill="auto"/>
            <w:vAlign w:val="bottom"/>
          </w:tcPr>
          <w:p w14:paraId="4D35D342" w14:textId="5EB23ABA"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5062346.16</w:t>
            </w:r>
          </w:p>
        </w:tc>
      </w:tr>
      <w:tr w:rsidR="00284C6B" w:rsidRPr="00474B36" w14:paraId="10AE2CA2" w14:textId="77777777" w:rsidTr="00C153C3">
        <w:trPr>
          <w:trHeight w:val="53"/>
          <w:jc w:val="center"/>
        </w:trPr>
        <w:tc>
          <w:tcPr>
            <w:tcW w:w="1861" w:type="dxa"/>
            <w:shd w:val="clear" w:color="auto" w:fill="auto"/>
            <w:vAlign w:val="bottom"/>
          </w:tcPr>
          <w:p w14:paraId="32E28BF2" w14:textId="7683D080"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39</w:t>
            </w:r>
          </w:p>
        </w:tc>
        <w:tc>
          <w:tcPr>
            <w:tcW w:w="1698" w:type="dxa"/>
            <w:shd w:val="clear" w:color="auto" w:fill="auto"/>
            <w:vAlign w:val="bottom"/>
          </w:tcPr>
          <w:p w14:paraId="381F8082" w14:textId="39E2C406"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7423996.96</w:t>
            </w:r>
          </w:p>
        </w:tc>
        <w:tc>
          <w:tcPr>
            <w:tcW w:w="2190" w:type="dxa"/>
            <w:shd w:val="clear" w:color="auto" w:fill="auto"/>
            <w:vAlign w:val="bottom"/>
          </w:tcPr>
          <w:p w14:paraId="2B91BA8B" w14:textId="4B86E7E1"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5062387.03</w:t>
            </w:r>
          </w:p>
        </w:tc>
      </w:tr>
      <w:tr w:rsidR="00284C6B" w:rsidRPr="00474B36" w14:paraId="438E11C7" w14:textId="77777777" w:rsidTr="00C153C3">
        <w:trPr>
          <w:trHeight w:val="53"/>
          <w:jc w:val="center"/>
        </w:trPr>
        <w:tc>
          <w:tcPr>
            <w:tcW w:w="1861" w:type="dxa"/>
            <w:shd w:val="clear" w:color="auto" w:fill="auto"/>
            <w:vAlign w:val="bottom"/>
          </w:tcPr>
          <w:p w14:paraId="50FC2CF0" w14:textId="117A8A71"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40</w:t>
            </w:r>
          </w:p>
        </w:tc>
        <w:tc>
          <w:tcPr>
            <w:tcW w:w="1698" w:type="dxa"/>
            <w:shd w:val="clear" w:color="auto" w:fill="auto"/>
            <w:vAlign w:val="bottom"/>
          </w:tcPr>
          <w:p w14:paraId="7554D02C" w14:textId="251DD384"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7423988.67</w:t>
            </w:r>
          </w:p>
        </w:tc>
        <w:tc>
          <w:tcPr>
            <w:tcW w:w="2190" w:type="dxa"/>
            <w:shd w:val="clear" w:color="auto" w:fill="auto"/>
            <w:vAlign w:val="bottom"/>
          </w:tcPr>
          <w:p w14:paraId="51C311C8" w14:textId="044826DB"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5062383.55</w:t>
            </w:r>
          </w:p>
        </w:tc>
      </w:tr>
      <w:tr w:rsidR="00284C6B" w:rsidRPr="00474B36" w14:paraId="57DF250F" w14:textId="77777777" w:rsidTr="00C153C3">
        <w:trPr>
          <w:trHeight w:val="53"/>
          <w:jc w:val="center"/>
        </w:trPr>
        <w:tc>
          <w:tcPr>
            <w:tcW w:w="1861" w:type="dxa"/>
            <w:shd w:val="clear" w:color="auto" w:fill="auto"/>
            <w:vAlign w:val="bottom"/>
          </w:tcPr>
          <w:p w14:paraId="51BB446A" w14:textId="5F074000"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41</w:t>
            </w:r>
          </w:p>
        </w:tc>
        <w:tc>
          <w:tcPr>
            <w:tcW w:w="1698" w:type="dxa"/>
            <w:shd w:val="clear" w:color="auto" w:fill="auto"/>
            <w:vAlign w:val="bottom"/>
          </w:tcPr>
          <w:p w14:paraId="183C86C1" w14:textId="342F32CB"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7423965.53</w:t>
            </w:r>
          </w:p>
        </w:tc>
        <w:tc>
          <w:tcPr>
            <w:tcW w:w="2190" w:type="dxa"/>
            <w:shd w:val="clear" w:color="auto" w:fill="auto"/>
            <w:vAlign w:val="bottom"/>
          </w:tcPr>
          <w:p w14:paraId="650A5155" w14:textId="11BC53B7"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5062438.92</w:t>
            </w:r>
          </w:p>
        </w:tc>
      </w:tr>
      <w:tr w:rsidR="00284C6B" w:rsidRPr="00474B36" w14:paraId="2FA0DA48" w14:textId="77777777" w:rsidTr="00C153C3">
        <w:trPr>
          <w:trHeight w:val="53"/>
          <w:jc w:val="center"/>
        </w:trPr>
        <w:tc>
          <w:tcPr>
            <w:tcW w:w="1861" w:type="dxa"/>
            <w:shd w:val="clear" w:color="auto" w:fill="auto"/>
            <w:vAlign w:val="bottom"/>
          </w:tcPr>
          <w:p w14:paraId="307BBF1F" w14:textId="00E44F47"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42</w:t>
            </w:r>
          </w:p>
        </w:tc>
        <w:tc>
          <w:tcPr>
            <w:tcW w:w="1698" w:type="dxa"/>
            <w:shd w:val="clear" w:color="auto" w:fill="auto"/>
            <w:vAlign w:val="bottom"/>
          </w:tcPr>
          <w:p w14:paraId="165FD3B8" w14:textId="51C20852"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7424020.90</w:t>
            </w:r>
          </w:p>
        </w:tc>
        <w:tc>
          <w:tcPr>
            <w:tcW w:w="2190" w:type="dxa"/>
            <w:shd w:val="clear" w:color="auto" w:fill="auto"/>
            <w:vAlign w:val="bottom"/>
          </w:tcPr>
          <w:p w14:paraId="7549E9F2" w14:textId="1BC60E1B"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5062462.05</w:t>
            </w:r>
          </w:p>
        </w:tc>
      </w:tr>
      <w:tr w:rsidR="00284C6B" w:rsidRPr="00474B36" w14:paraId="3408903F" w14:textId="77777777" w:rsidTr="00C153C3">
        <w:trPr>
          <w:trHeight w:val="53"/>
          <w:jc w:val="center"/>
        </w:trPr>
        <w:tc>
          <w:tcPr>
            <w:tcW w:w="1861" w:type="dxa"/>
            <w:shd w:val="clear" w:color="auto" w:fill="auto"/>
            <w:vAlign w:val="bottom"/>
          </w:tcPr>
          <w:p w14:paraId="26236F55" w14:textId="1817D85C"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43</w:t>
            </w:r>
          </w:p>
        </w:tc>
        <w:tc>
          <w:tcPr>
            <w:tcW w:w="1698" w:type="dxa"/>
            <w:shd w:val="clear" w:color="auto" w:fill="auto"/>
            <w:vAlign w:val="bottom"/>
          </w:tcPr>
          <w:p w14:paraId="3872E5AC" w14:textId="65D3FDE3"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7424044.03</w:t>
            </w:r>
          </w:p>
        </w:tc>
        <w:tc>
          <w:tcPr>
            <w:tcW w:w="2190" w:type="dxa"/>
            <w:shd w:val="clear" w:color="auto" w:fill="auto"/>
            <w:vAlign w:val="bottom"/>
          </w:tcPr>
          <w:p w14:paraId="2AE1D080" w14:textId="10BFDDB6"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5062406.68</w:t>
            </w:r>
          </w:p>
        </w:tc>
      </w:tr>
      <w:tr w:rsidR="00284C6B" w:rsidRPr="00474B36" w14:paraId="358A91EC" w14:textId="77777777" w:rsidTr="00C153C3">
        <w:trPr>
          <w:trHeight w:val="53"/>
          <w:jc w:val="center"/>
        </w:trPr>
        <w:tc>
          <w:tcPr>
            <w:tcW w:w="5749" w:type="dxa"/>
            <w:gridSpan w:val="3"/>
            <w:shd w:val="clear" w:color="auto" w:fill="auto"/>
          </w:tcPr>
          <w:p w14:paraId="48E2880F" w14:textId="6930CB59" w:rsidR="008427E9" w:rsidRPr="00474B36" w:rsidRDefault="008427E9" w:rsidP="00DD1205">
            <w:pPr>
              <w:ind w:firstLine="720"/>
              <w:jc w:val="center"/>
              <w:rPr>
                <w:rFonts w:ascii="Times New Roman" w:hAnsi="Times New Roman"/>
                <w:szCs w:val="18"/>
              </w:rPr>
            </w:pPr>
            <w:r w:rsidRPr="00474B36">
              <w:rPr>
                <w:rFonts w:ascii="Times New Roman" w:hAnsi="Times New Roman"/>
                <w:szCs w:val="18"/>
                <w:lang w:eastAsia="sr-Latn-RS"/>
              </w:rPr>
              <w:t>Грађевинска парцела блок станице БС Бачко Градиште 1</w:t>
            </w:r>
          </w:p>
        </w:tc>
      </w:tr>
      <w:tr w:rsidR="00284C6B" w:rsidRPr="00474B36" w14:paraId="0110FD4D" w14:textId="77777777" w:rsidTr="00C153C3">
        <w:trPr>
          <w:trHeight w:val="53"/>
          <w:jc w:val="center"/>
        </w:trPr>
        <w:tc>
          <w:tcPr>
            <w:tcW w:w="1861" w:type="dxa"/>
            <w:shd w:val="clear" w:color="auto" w:fill="auto"/>
            <w:vAlign w:val="bottom"/>
          </w:tcPr>
          <w:p w14:paraId="0E276608" w14:textId="5A7782DE"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44</w:t>
            </w:r>
          </w:p>
        </w:tc>
        <w:tc>
          <w:tcPr>
            <w:tcW w:w="1698" w:type="dxa"/>
            <w:shd w:val="clear" w:color="auto" w:fill="auto"/>
            <w:vAlign w:val="bottom"/>
          </w:tcPr>
          <w:p w14:paraId="188203D2" w14:textId="35E463E1"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7420079.20</w:t>
            </w:r>
          </w:p>
        </w:tc>
        <w:tc>
          <w:tcPr>
            <w:tcW w:w="2190" w:type="dxa"/>
            <w:shd w:val="clear" w:color="auto" w:fill="auto"/>
            <w:vAlign w:val="bottom"/>
          </w:tcPr>
          <w:p w14:paraId="4ED94AA2" w14:textId="15D8716D"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5045699.35</w:t>
            </w:r>
          </w:p>
        </w:tc>
      </w:tr>
      <w:tr w:rsidR="00284C6B" w:rsidRPr="00474B36" w14:paraId="4A6D19E4" w14:textId="77777777" w:rsidTr="00C153C3">
        <w:trPr>
          <w:trHeight w:val="53"/>
          <w:jc w:val="center"/>
        </w:trPr>
        <w:tc>
          <w:tcPr>
            <w:tcW w:w="1861" w:type="dxa"/>
            <w:shd w:val="clear" w:color="auto" w:fill="auto"/>
            <w:vAlign w:val="bottom"/>
          </w:tcPr>
          <w:p w14:paraId="5AA85BD4" w14:textId="2B842F67"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45</w:t>
            </w:r>
          </w:p>
        </w:tc>
        <w:tc>
          <w:tcPr>
            <w:tcW w:w="1698" w:type="dxa"/>
            <w:shd w:val="clear" w:color="auto" w:fill="auto"/>
            <w:vAlign w:val="bottom"/>
          </w:tcPr>
          <w:p w14:paraId="07D7B55A" w14:textId="091B3CDE"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7420137.83</w:t>
            </w:r>
          </w:p>
        </w:tc>
        <w:tc>
          <w:tcPr>
            <w:tcW w:w="2190" w:type="dxa"/>
            <w:shd w:val="clear" w:color="auto" w:fill="auto"/>
            <w:vAlign w:val="bottom"/>
          </w:tcPr>
          <w:p w14:paraId="7954EF4B" w14:textId="74FAB7D5"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5045719.03</w:t>
            </w:r>
          </w:p>
        </w:tc>
      </w:tr>
      <w:tr w:rsidR="00284C6B" w:rsidRPr="00474B36" w14:paraId="2E41E04E" w14:textId="77777777" w:rsidTr="00C153C3">
        <w:trPr>
          <w:trHeight w:val="53"/>
          <w:jc w:val="center"/>
        </w:trPr>
        <w:tc>
          <w:tcPr>
            <w:tcW w:w="1861" w:type="dxa"/>
            <w:shd w:val="clear" w:color="auto" w:fill="auto"/>
            <w:vAlign w:val="bottom"/>
          </w:tcPr>
          <w:p w14:paraId="1B535249" w14:textId="516B6681"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46</w:t>
            </w:r>
          </w:p>
        </w:tc>
        <w:tc>
          <w:tcPr>
            <w:tcW w:w="1698" w:type="dxa"/>
            <w:shd w:val="clear" w:color="auto" w:fill="auto"/>
            <w:vAlign w:val="bottom"/>
          </w:tcPr>
          <w:p w14:paraId="6688690C" w14:textId="204853EF"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7420166.96</w:t>
            </w:r>
          </w:p>
        </w:tc>
        <w:tc>
          <w:tcPr>
            <w:tcW w:w="2190" w:type="dxa"/>
            <w:shd w:val="clear" w:color="auto" w:fill="auto"/>
            <w:vAlign w:val="bottom"/>
          </w:tcPr>
          <w:p w14:paraId="1A32E9D9" w14:textId="11C8AEF9"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5045666.58</w:t>
            </w:r>
          </w:p>
        </w:tc>
      </w:tr>
      <w:tr w:rsidR="00284C6B" w:rsidRPr="00474B36" w14:paraId="0195BAD1" w14:textId="77777777" w:rsidTr="00C153C3">
        <w:trPr>
          <w:trHeight w:val="53"/>
          <w:jc w:val="center"/>
        </w:trPr>
        <w:tc>
          <w:tcPr>
            <w:tcW w:w="1861" w:type="dxa"/>
            <w:shd w:val="clear" w:color="auto" w:fill="auto"/>
            <w:vAlign w:val="bottom"/>
          </w:tcPr>
          <w:p w14:paraId="26A66BF5" w14:textId="5AED544E"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47</w:t>
            </w:r>
          </w:p>
        </w:tc>
        <w:tc>
          <w:tcPr>
            <w:tcW w:w="1698" w:type="dxa"/>
            <w:shd w:val="clear" w:color="auto" w:fill="auto"/>
            <w:vAlign w:val="bottom"/>
          </w:tcPr>
          <w:p w14:paraId="59884F66" w14:textId="5DC829F9"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7420113.80</w:t>
            </w:r>
          </w:p>
        </w:tc>
        <w:tc>
          <w:tcPr>
            <w:tcW w:w="2190" w:type="dxa"/>
            <w:shd w:val="clear" w:color="auto" w:fill="auto"/>
            <w:vAlign w:val="bottom"/>
          </w:tcPr>
          <w:p w14:paraId="5D5ADB23" w14:textId="62FF160A"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5045637.05</w:t>
            </w:r>
          </w:p>
        </w:tc>
      </w:tr>
      <w:tr w:rsidR="00284C6B" w:rsidRPr="00474B36" w14:paraId="7FC90EBF" w14:textId="77777777" w:rsidTr="00C153C3">
        <w:trPr>
          <w:trHeight w:val="53"/>
          <w:jc w:val="center"/>
        </w:trPr>
        <w:tc>
          <w:tcPr>
            <w:tcW w:w="5749" w:type="dxa"/>
            <w:gridSpan w:val="3"/>
            <w:shd w:val="clear" w:color="auto" w:fill="auto"/>
          </w:tcPr>
          <w:p w14:paraId="28CA9BD5" w14:textId="29256568" w:rsidR="008427E9" w:rsidRPr="00474B36" w:rsidRDefault="008427E9" w:rsidP="00DD1205">
            <w:pPr>
              <w:ind w:firstLine="720"/>
              <w:jc w:val="center"/>
              <w:rPr>
                <w:rFonts w:ascii="Times New Roman" w:hAnsi="Times New Roman"/>
                <w:szCs w:val="18"/>
              </w:rPr>
            </w:pPr>
            <w:r w:rsidRPr="00474B36">
              <w:rPr>
                <w:rFonts w:ascii="Times New Roman" w:hAnsi="Times New Roman"/>
                <w:szCs w:val="18"/>
                <w:lang w:eastAsia="sr-Latn-RS"/>
              </w:rPr>
              <w:t>Грађевинска парцела блок станице БС Бачко Градиште 2</w:t>
            </w:r>
          </w:p>
        </w:tc>
      </w:tr>
      <w:tr w:rsidR="00284C6B" w:rsidRPr="00474B36" w14:paraId="579A1185" w14:textId="77777777" w:rsidTr="00C153C3">
        <w:trPr>
          <w:trHeight w:val="53"/>
          <w:jc w:val="center"/>
        </w:trPr>
        <w:tc>
          <w:tcPr>
            <w:tcW w:w="1861" w:type="dxa"/>
            <w:shd w:val="clear" w:color="auto" w:fill="auto"/>
            <w:vAlign w:val="bottom"/>
          </w:tcPr>
          <w:p w14:paraId="4809585F" w14:textId="32740CAD"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71</w:t>
            </w:r>
          </w:p>
        </w:tc>
        <w:tc>
          <w:tcPr>
            <w:tcW w:w="1698" w:type="dxa"/>
            <w:shd w:val="clear" w:color="auto" w:fill="auto"/>
            <w:vAlign w:val="bottom"/>
          </w:tcPr>
          <w:p w14:paraId="299008E2" w14:textId="2917114E"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7420580.10</w:t>
            </w:r>
          </w:p>
        </w:tc>
        <w:tc>
          <w:tcPr>
            <w:tcW w:w="2190" w:type="dxa"/>
            <w:shd w:val="clear" w:color="auto" w:fill="auto"/>
            <w:vAlign w:val="bottom"/>
          </w:tcPr>
          <w:p w14:paraId="15B18DD0" w14:textId="74FFA99C"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5044107.09</w:t>
            </w:r>
          </w:p>
        </w:tc>
      </w:tr>
      <w:tr w:rsidR="00284C6B" w:rsidRPr="00474B36" w14:paraId="4F02059F" w14:textId="77777777" w:rsidTr="00C153C3">
        <w:trPr>
          <w:trHeight w:val="53"/>
          <w:jc w:val="center"/>
        </w:trPr>
        <w:tc>
          <w:tcPr>
            <w:tcW w:w="1861" w:type="dxa"/>
            <w:shd w:val="clear" w:color="auto" w:fill="auto"/>
            <w:vAlign w:val="bottom"/>
          </w:tcPr>
          <w:p w14:paraId="18F8F4AE" w14:textId="0F1AC26E"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72</w:t>
            </w:r>
          </w:p>
        </w:tc>
        <w:tc>
          <w:tcPr>
            <w:tcW w:w="1698" w:type="dxa"/>
            <w:shd w:val="clear" w:color="auto" w:fill="auto"/>
            <w:vAlign w:val="bottom"/>
          </w:tcPr>
          <w:p w14:paraId="21CF8716" w14:textId="10A1BA13"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7420520.23</w:t>
            </w:r>
          </w:p>
        </w:tc>
        <w:tc>
          <w:tcPr>
            <w:tcW w:w="2190" w:type="dxa"/>
            <w:shd w:val="clear" w:color="auto" w:fill="auto"/>
            <w:vAlign w:val="bottom"/>
          </w:tcPr>
          <w:p w14:paraId="317E2299" w14:textId="276C22A7"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5044095.64</w:t>
            </w:r>
          </w:p>
        </w:tc>
      </w:tr>
      <w:tr w:rsidR="00284C6B" w:rsidRPr="00474B36" w14:paraId="37B5A4CB" w14:textId="77777777" w:rsidTr="00C153C3">
        <w:trPr>
          <w:trHeight w:val="53"/>
          <w:jc w:val="center"/>
        </w:trPr>
        <w:tc>
          <w:tcPr>
            <w:tcW w:w="1861" w:type="dxa"/>
            <w:shd w:val="clear" w:color="auto" w:fill="auto"/>
            <w:vAlign w:val="bottom"/>
          </w:tcPr>
          <w:p w14:paraId="64EBEDF8" w14:textId="7A7A1989"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73</w:t>
            </w:r>
          </w:p>
        </w:tc>
        <w:tc>
          <w:tcPr>
            <w:tcW w:w="1698" w:type="dxa"/>
            <w:shd w:val="clear" w:color="auto" w:fill="auto"/>
            <w:vAlign w:val="bottom"/>
          </w:tcPr>
          <w:p w14:paraId="4A153FB3" w14:textId="393297CD"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7420498.77</w:t>
            </w:r>
          </w:p>
        </w:tc>
        <w:tc>
          <w:tcPr>
            <w:tcW w:w="2190" w:type="dxa"/>
            <w:shd w:val="clear" w:color="auto" w:fill="auto"/>
            <w:vAlign w:val="bottom"/>
          </w:tcPr>
          <w:p w14:paraId="2C39927E" w14:textId="64F6770D"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5044151.67</w:t>
            </w:r>
          </w:p>
        </w:tc>
      </w:tr>
      <w:tr w:rsidR="00284C6B" w:rsidRPr="00474B36" w14:paraId="0A82F9F8" w14:textId="77777777" w:rsidTr="00C153C3">
        <w:trPr>
          <w:trHeight w:val="53"/>
          <w:jc w:val="center"/>
        </w:trPr>
        <w:tc>
          <w:tcPr>
            <w:tcW w:w="1861" w:type="dxa"/>
            <w:shd w:val="clear" w:color="auto" w:fill="auto"/>
            <w:vAlign w:val="bottom"/>
          </w:tcPr>
          <w:p w14:paraId="212C5341" w14:textId="5E4216EC"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74</w:t>
            </w:r>
          </w:p>
        </w:tc>
        <w:tc>
          <w:tcPr>
            <w:tcW w:w="1698" w:type="dxa"/>
            <w:shd w:val="clear" w:color="auto" w:fill="auto"/>
            <w:vAlign w:val="bottom"/>
          </w:tcPr>
          <w:p w14:paraId="3C82BA55" w14:textId="28763679"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7420554.80</w:t>
            </w:r>
          </w:p>
        </w:tc>
        <w:tc>
          <w:tcPr>
            <w:tcW w:w="2190" w:type="dxa"/>
            <w:shd w:val="clear" w:color="auto" w:fill="auto"/>
            <w:vAlign w:val="bottom"/>
          </w:tcPr>
          <w:p w14:paraId="7E3320EC" w14:textId="5A149885"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5044173.14</w:t>
            </w:r>
          </w:p>
        </w:tc>
      </w:tr>
      <w:tr w:rsidR="00284C6B" w:rsidRPr="00474B36" w14:paraId="00CD452C" w14:textId="77777777" w:rsidTr="00C153C3">
        <w:trPr>
          <w:trHeight w:val="53"/>
          <w:jc w:val="center"/>
        </w:trPr>
        <w:tc>
          <w:tcPr>
            <w:tcW w:w="5749" w:type="dxa"/>
            <w:gridSpan w:val="3"/>
            <w:shd w:val="clear" w:color="auto" w:fill="auto"/>
          </w:tcPr>
          <w:p w14:paraId="53550C7F" w14:textId="7364CC86" w:rsidR="008427E9" w:rsidRPr="00474B36" w:rsidRDefault="008427E9" w:rsidP="00DD1205">
            <w:pPr>
              <w:ind w:firstLine="720"/>
              <w:jc w:val="center"/>
              <w:rPr>
                <w:rFonts w:ascii="Times New Roman" w:hAnsi="Times New Roman"/>
                <w:szCs w:val="18"/>
              </w:rPr>
            </w:pPr>
            <w:r w:rsidRPr="00474B36">
              <w:rPr>
                <w:rFonts w:ascii="Times New Roman" w:hAnsi="Times New Roman"/>
                <w:szCs w:val="18"/>
                <w:lang w:eastAsia="sr-Latn-RS"/>
              </w:rPr>
              <w:t>Грађевинска парцела блок станице БС Чуруг</w:t>
            </w:r>
          </w:p>
        </w:tc>
      </w:tr>
      <w:tr w:rsidR="00284C6B" w:rsidRPr="00474B36" w14:paraId="67344943" w14:textId="77777777" w:rsidTr="00C153C3">
        <w:trPr>
          <w:trHeight w:val="53"/>
          <w:jc w:val="center"/>
        </w:trPr>
        <w:tc>
          <w:tcPr>
            <w:tcW w:w="1861" w:type="dxa"/>
            <w:shd w:val="clear" w:color="auto" w:fill="auto"/>
            <w:vAlign w:val="bottom"/>
          </w:tcPr>
          <w:p w14:paraId="061C0D84" w14:textId="08CBB07A"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48</w:t>
            </w:r>
          </w:p>
        </w:tc>
        <w:tc>
          <w:tcPr>
            <w:tcW w:w="1698" w:type="dxa"/>
            <w:shd w:val="clear" w:color="auto" w:fill="auto"/>
            <w:vAlign w:val="bottom"/>
          </w:tcPr>
          <w:p w14:paraId="7D3F2D9B" w14:textId="093DEAD3"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7423756.41</w:t>
            </w:r>
          </w:p>
        </w:tc>
        <w:tc>
          <w:tcPr>
            <w:tcW w:w="2190" w:type="dxa"/>
            <w:shd w:val="clear" w:color="auto" w:fill="auto"/>
            <w:vAlign w:val="bottom"/>
          </w:tcPr>
          <w:p w14:paraId="7BC59D66" w14:textId="27666477"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5030758.61</w:t>
            </w:r>
          </w:p>
        </w:tc>
      </w:tr>
      <w:tr w:rsidR="00284C6B" w:rsidRPr="00474B36" w14:paraId="0F82CEDB" w14:textId="77777777" w:rsidTr="00C153C3">
        <w:trPr>
          <w:trHeight w:val="53"/>
          <w:jc w:val="center"/>
        </w:trPr>
        <w:tc>
          <w:tcPr>
            <w:tcW w:w="1861" w:type="dxa"/>
            <w:shd w:val="clear" w:color="auto" w:fill="auto"/>
            <w:vAlign w:val="bottom"/>
          </w:tcPr>
          <w:p w14:paraId="34F767E7" w14:textId="1E28EB78"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49</w:t>
            </w:r>
          </w:p>
        </w:tc>
        <w:tc>
          <w:tcPr>
            <w:tcW w:w="1698" w:type="dxa"/>
            <w:shd w:val="clear" w:color="auto" w:fill="auto"/>
            <w:vAlign w:val="bottom"/>
          </w:tcPr>
          <w:p w14:paraId="1259E71B" w14:textId="22DE23F3"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7423757.17</w:t>
            </w:r>
          </w:p>
        </w:tc>
        <w:tc>
          <w:tcPr>
            <w:tcW w:w="2190" w:type="dxa"/>
            <w:shd w:val="clear" w:color="auto" w:fill="auto"/>
            <w:vAlign w:val="bottom"/>
          </w:tcPr>
          <w:p w14:paraId="1E03B6A6" w14:textId="3F15F473"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5030748.10</w:t>
            </w:r>
          </w:p>
        </w:tc>
      </w:tr>
      <w:tr w:rsidR="00284C6B" w:rsidRPr="00474B36" w14:paraId="244790FA" w14:textId="77777777" w:rsidTr="00C153C3">
        <w:trPr>
          <w:trHeight w:val="53"/>
          <w:jc w:val="center"/>
        </w:trPr>
        <w:tc>
          <w:tcPr>
            <w:tcW w:w="1861" w:type="dxa"/>
            <w:shd w:val="clear" w:color="auto" w:fill="auto"/>
            <w:vAlign w:val="bottom"/>
          </w:tcPr>
          <w:p w14:paraId="48555626" w14:textId="484FAB15"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50</w:t>
            </w:r>
          </w:p>
        </w:tc>
        <w:tc>
          <w:tcPr>
            <w:tcW w:w="1698" w:type="dxa"/>
            <w:shd w:val="clear" w:color="auto" w:fill="auto"/>
            <w:vAlign w:val="bottom"/>
          </w:tcPr>
          <w:p w14:paraId="0CD6D2DD" w14:textId="33630D29"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7423767.67</w:t>
            </w:r>
          </w:p>
        </w:tc>
        <w:tc>
          <w:tcPr>
            <w:tcW w:w="2190" w:type="dxa"/>
            <w:shd w:val="clear" w:color="auto" w:fill="auto"/>
            <w:vAlign w:val="bottom"/>
          </w:tcPr>
          <w:p w14:paraId="286420B5" w14:textId="79FCB123"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5030737.49</w:t>
            </w:r>
          </w:p>
        </w:tc>
      </w:tr>
      <w:tr w:rsidR="00284C6B" w:rsidRPr="00474B36" w14:paraId="582B00B7" w14:textId="77777777" w:rsidTr="00C153C3">
        <w:trPr>
          <w:trHeight w:val="53"/>
          <w:jc w:val="center"/>
        </w:trPr>
        <w:tc>
          <w:tcPr>
            <w:tcW w:w="1861" w:type="dxa"/>
            <w:shd w:val="clear" w:color="auto" w:fill="auto"/>
            <w:vAlign w:val="bottom"/>
          </w:tcPr>
          <w:p w14:paraId="52541C5B" w14:textId="6E248459"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51</w:t>
            </w:r>
          </w:p>
        </w:tc>
        <w:tc>
          <w:tcPr>
            <w:tcW w:w="1698" w:type="dxa"/>
            <w:shd w:val="clear" w:color="auto" w:fill="auto"/>
            <w:vAlign w:val="bottom"/>
          </w:tcPr>
          <w:p w14:paraId="7FD0B87B" w14:textId="09F6351C"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7423785.60</w:t>
            </w:r>
          </w:p>
        </w:tc>
        <w:tc>
          <w:tcPr>
            <w:tcW w:w="2190" w:type="dxa"/>
            <w:shd w:val="clear" w:color="auto" w:fill="auto"/>
            <w:vAlign w:val="bottom"/>
          </w:tcPr>
          <w:p w14:paraId="05423655" w14:textId="45602081"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5030755.26</w:t>
            </w:r>
          </w:p>
        </w:tc>
      </w:tr>
      <w:tr w:rsidR="00284C6B" w:rsidRPr="00474B36" w14:paraId="3087E9C2" w14:textId="77777777" w:rsidTr="00C153C3">
        <w:trPr>
          <w:trHeight w:val="53"/>
          <w:jc w:val="center"/>
        </w:trPr>
        <w:tc>
          <w:tcPr>
            <w:tcW w:w="1861" w:type="dxa"/>
            <w:shd w:val="clear" w:color="auto" w:fill="auto"/>
            <w:vAlign w:val="bottom"/>
          </w:tcPr>
          <w:p w14:paraId="38C886D6" w14:textId="13CBCA96"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52</w:t>
            </w:r>
          </w:p>
        </w:tc>
        <w:tc>
          <w:tcPr>
            <w:tcW w:w="1698" w:type="dxa"/>
            <w:shd w:val="clear" w:color="auto" w:fill="auto"/>
            <w:vAlign w:val="bottom"/>
          </w:tcPr>
          <w:p w14:paraId="7FE9825A" w14:textId="0C27882E"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7423827.82</w:t>
            </w:r>
          </w:p>
        </w:tc>
        <w:tc>
          <w:tcPr>
            <w:tcW w:w="2190" w:type="dxa"/>
            <w:shd w:val="clear" w:color="auto" w:fill="auto"/>
            <w:vAlign w:val="bottom"/>
          </w:tcPr>
          <w:p w14:paraId="3C3AA2E4" w14:textId="639FFC37"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5030712.62</w:t>
            </w:r>
          </w:p>
        </w:tc>
      </w:tr>
      <w:tr w:rsidR="00284C6B" w:rsidRPr="00474B36" w14:paraId="605C2F0D" w14:textId="77777777" w:rsidTr="00C153C3">
        <w:trPr>
          <w:trHeight w:val="53"/>
          <w:jc w:val="center"/>
        </w:trPr>
        <w:tc>
          <w:tcPr>
            <w:tcW w:w="1861" w:type="dxa"/>
            <w:shd w:val="clear" w:color="auto" w:fill="auto"/>
            <w:vAlign w:val="bottom"/>
          </w:tcPr>
          <w:p w14:paraId="71B467E9" w14:textId="0B9BA9F8"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53</w:t>
            </w:r>
          </w:p>
        </w:tc>
        <w:tc>
          <w:tcPr>
            <w:tcW w:w="1698" w:type="dxa"/>
            <w:shd w:val="clear" w:color="auto" w:fill="auto"/>
            <w:vAlign w:val="bottom"/>
          </w:tcPr>
          <w:p w14:paraId="31035B78" w14:textId="6DD4365B"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7423785.18</w:t>
            </w:r>
          </w:p>
        </w:tc>
        <w:tc>
          <w:tcPr>
            <w:tcW w:w="2190" w:type="dxa"/>
            <w:shd w:val="clear" w:color="auto" w:fill="auto"/>
            <w:vAlign w:val="bottom"/>
          </w:tcPr>
          <w:p w14:paraId="68D8CDCD" w14:textId="013621CC"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5030670.40</w:t>
            </w:r>
          </w:p>
        </w:tc>
      </w:tr>
      <w:tr w:rsidR="00284C6B" w:rsidRPr="00474B36" w14:paraId="007C4F7F" w14:textId="77777777" w:rsidTr="00C153C3">
        <w:trPr>
          <w:trHeight w:val="53"/>
          <w:jc w:val="center"/>
        </w:trPr>
        <w:tc>
          <w:tcPr>
            <w:tcW w:w="1861" w:type="dxa"/>
            <w:shd w:val="clear" w:color="auto" w:fill="auto"/>
            <w:vAlign w:val="bottom"/>
          </w:tcPr>
          <w:p w14:paraId="3FB80619" w14:textId="14BB2F68"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54</w:t>
            </w:r>
          </w:p>
        </w:tc>
        <w:tc>
          <w:tcPr>
            <w:tcW w:w="1698" w:type="dxa"/>
            <w:shd w:val="clear" w:color="auto" w:fill="auto"/>
            <w:vAlign w:val="bottom"/>
          </w:tcPr>
          <w:p w14:paraId="11CEB850" w14:textId="6C166745"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7423743.00</w:t>
            </w:r>
          </w:p>
        </w:tc>
        <w:tc>
          <w:tcPr>
            <w:tcW w:w="2190" w:type="dxa"/>
            <w:shd w:val="clear" w:color="auto" w:fill="auto"/>
            <w:vAlign w:val="bottom"/>
          </w:tcPr>
          <w:p w14:paraId="428196A0" w14:textId="3284BA24"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5030713.01</w:t>
            </w:r>
          </w:p>
        </w:tc>
      </w:tr>
      <w:tr w:rsidR="00284C6B" w:rsidRPr="00474B36" w14:paraId="15098CAA" w14:textId="77777777" w:rsidTr="00C153C3">
        <w:trPr>
          <w:trHeight w:val="53"/>
          <w:jc w:val="center"/>
        </w:trPr>
        <w:tc>
          <w:tcPr>
            <w:tcW w:w="1861" w:type="dxa"/>
            <w:shd w:val="clear" w:color="auto" w:fill="auto"/>
            <w:vAlign w:val="bottom"/>
          </w:tcPr>
          <w:p w14:paraId="1429A364" w14:textId="28E5C0BC"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55</w:t>
            </w:r>
          </w:p>
        </w:tc>
        <w:tc>
          <w:tcPr>
            <w:tcW w:w="1698" w:type="dxa"/>
            <w:shd w:val="clear" w:color="auto" w:fill="auto"/>
            <w:vAlign w:val="bottom"/>
          </w:tcPr>
          <w:p w14:paraId="1C6DE409" w14:textId="111FB4FB"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7423762.01</w:t>
            </w:r>
          </w:p>
        </w:tc>
        <w:tc>
          <w:tcPr>
            <w:tcW w:w="2190" w:type="dxa"/>
            <w:shd w:val="clear" w:color="auto" w:fill="auto"/>
            <w:vAlign w:val="bottom"/>
          </w:tcPr>
          <w:p w14:paraId="3ED1E34B" w14:textId="086EBC02"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5030731.85</w:t>
            </w:r>
          </w:p>
        </w:tc>
      </w:tr>
      <w:tr w:rsidR="00284C6B" w:rsidRPr="00474B36" w14:paraId="0567C9AD" w14:textId="77777777" w:rsidTr="00C153C3">
        <w:trPr>
          <w:trHeight w:val="53"/>
          <w:jc w:val="center"/>
        </w:trPr>
        <w:tc>
          <w:tcPr>
            <w:tcW w:w="1861" w:type="dxa"/>
            <w:shd w:val="clear" w:color="auto" w:fill="auto"/>
            <w:vAlign w:val="bottom"/>
          </w:tcPr>
          <w:p w14:paraId="051C2CA7" w14:textId="1B2F3C65"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56</w:t>
            </w:r>
          </w:p>
        </w:tc>
        <w:tc>
          <w:tcPr>
            <w:tcW w:w="1698" w:type="dxa"/>
            <w:shd w:val="clear" w:color="auto" w:fill="auto"/>
            <w:vAlign w:val="bottom"/>
          </w:tcPr>
          <w:p w14:paraId="24E9B027" w14:textId="7E2CB3D9"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7423751.43</w:t>
            </w:r>
          </w:p>
        </w:tc>
        <w:tc>
          <w:tcPr>
            <w:tcW w:w="2190" w:type="dxa"/>
            <w:shd w:val="clear" w:color="auto" w:fill="auto"/>
            <w:vAlign w:val="bottom"/>
          </w:tcPr>
          <w:p w14:paraId="34178576" w14:textId="13FC7EC6"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5030742.52</w:t>
            </w:r>
          </w:p>
        </w:tc>
      </w:tr>
      <w:tr w:rsidR="00284C6B" w:rsidRPr="00474B36" w14:paraId="76AA2E13" w14:textId="77777777" w:rsidTr="00C153C3">
        <w:trPr>
          <w:trHeight w:val="53"/>
          <w:jc w:val="center"/>
        </w:trPr>
        <w:tc>
          <w:tcPr>
            <w:tcW w:w="1861" w:type="dxa"/>
            <w:shd w:val="clear" w:color="auto" w:fill="auto"/>
            <w:vAlign w:val="bottom"/>
          </w:tcPr>
          <w:p w14:paraId="5163B55F" w14:textId="58983DD5"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57</w:t>
            </w:r>
          </w:p>
        </w:tc>
        <w:tc>
          <w:tcPr>
            <w:tcW w:w="1698" w:type="dxa"/>
            <w:shd w:val="clear" w:color="auto" w:fill="auto"/>
            <w:vAlign w:val="bottom"/>
          </w:tcPr>
          <w:p w14:paraId="7931E97B" w14:textId="6388EE4A"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7423740.99</w:t>
            </w:r>
          </w:p>
        </w:tc>
        <w:tc>
          <w:tcPr>
            <w:tcW w:w="2190" w:type="dxa"/>
            <w:shd w:val="clear" w:color="auto" w:fill="auto"/>
            <w:vAlign w:val="bottom"/>
          </w:tcPr>
          <w:p w14:paraId="0AD70A13" w14:textId="172A8BE4"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5030743.33</w:t>
            </w:r>
          </w:p>
        </w:tc>
      </w:tr>
      <w:tr w:rsidR="00284C6B" w:rsidRPr="00474B36" w14:paraId="31645E3E" w14:textId="77777777" w:rsidTr="00C153C3">
        <w:trPr>
          <w:trHeight w:val="53"/>
          <w:jc w:val="center"/>
        </w:trPr>
        <w:tc>
          <w:tcPr>
            <w:tcW w:w="5749" w:type="dxa"/>
            <w:gridSpan w:val="3"/>
            <w:shd w:val="clear" w:color="auto" w:fill="auto"/>
          </w:tcPr>
          <w:p w14:paraId="71C51931" w14:textId="4999AFB6" w:rsidR="008427E9" w:rsidRPr="00474B36" w:rsidRDefault="008427E9" w:rsidP="00DD1205">
            <w:pPr>
              <w:ind w:firstLine="720"/>
              <w:jc w:val="center"/>
              <w:rPr>
                <w:rFonts w:ascii="Times New Roman" w:hAnsi="Times New Roman"/>
                <w:szCs w:val="18"/>
              </w:rPr>
            </w:pPr>
            <w:r w:rsidRPr="00474B36">
              <w:rPr>
                <w:rFonts w:ascii="Times New Roman" w:hAnsi="Times New Roman"/>
                <w:szCs w:val="18"/>
                <w:lang w:eastAsia="sr-Latn-RS"/>
              </w:rPr>
              <w:t>Грађевинска парцела блок станице БС Госпођинци</w:t>
            </w:r>
          </w:p>
        </w:tc>
      </w:tr>
      <w:tr w:rsidR="00284C6B" w:rsidRPr="00474B36" w14:paraId="4B433B95" w14:textId="77777777" w:rsidTr="00C153C3">
        <w:trPr>
          <w:trHeight w:val="53"/>
          <w:jc w:val="center"/>
        </w:trPr>
        <w:tc>
          <w:tcPr>
            <w:tcW w:w="1861" w:type="dxa"/>
            <w:shd w:val="clear" w:color="auto" w:fill="auto"/>
            <w:vAlign w:val="bottom"/>
          </w:tcPr>
          <w:p w14:paraId="7A06F7D2" w14:textId="6096D1B6"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58</w:t>
            </w:r>
          </w:p>
        </w:tc>
        <w:tc>
          <w:tcPr>
            <w:tcW w:w="1698" w:type="dxa"/>
            <w:shd w:val="clear" w:color="auto" w:fill="auto"/>
            <w:vAlign w:val="bottom"/>
          </w:tcPr>
          <w:p w14:paraId="785E1E5C" w14:textId="14F80D69"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7423919.66</w:t>
            </w:r>
          </w:p>
        </w:tc>
        <w:tc>
          <w:tcPr>
            <w:tcW w:w="2190" w:type="dxa"/>
            <w:shd w:val="clear" w:color="auto" w:fill="auto"/>
            <w:vAlign w:val="bottom"/>
          </w:tcPr>
          <w:p w14:paraId="4DBF9EFD" w14:textId="0B2723E7"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5029993.76</w:t>
            </w:r>
          </w:p>
        </w:tc>
      </w:tr>
      <w:tr w:rsidR="00284C6B" w:rsidRPr="00474B36" w14:paraId="7B7CD5AC" w14:textId="77777777" w:rsidTr="00C153C3">
        <w:trPr>
          <w:trHeight w:val="53"/>
          <w:jc w:val="center"/>
        </w:trPr>
        <w:tc>
          <w:tcPr>
            <w:tcW w:w="1861" w:type="dxa"/>
            <w:shd w:val="clear" w:color="auto" w:fill="auto"/>
            <w:vAlign w:val="bottom"/>
          </w:tcPr>
          <w:p w14:paraId="712A997B" w14:textId="77991594"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59</w:t>
            </w:r>
          </w:p>
        </w:tc>
        <w:tc>
          <w:tcPr>
            <w:tcW w:w="1698" w:type="dxa"/>
            <w:shd w:val="clear" w:color="auto" w:fill="auto"/>
            <w:vAlign w:val="bottom"/>
          </w:tcPr>
          <w:p w14:paraId="0A4EF342" w14:textId="46DDC59A"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7423919.64</w:t>
            </w:r>
          </w:p>
        </w:tc>
        <w:tc>
          <w:tcPr>
            <w:tcW w:w="2190" w:type="dxa"/>
            <w:shd w:val="clear" w:color="auto" w:fill="auto"/>
            <w:vAlign w:val="bottom"/>
          </w:tcPr>
          <w:p w14:paraId="11D6E0DA" w14:textId="44F281EE"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5029993.75</w:t>
            </w:r>
          </w:p>
        </w:tc>
      </w:tr>
      <w:tr w:rsidR="00284C6B" w:rsidRPr="00474B36" w14:paraId="2ED65F2F" w14:textId="77777777" w:rsidTr="00C153C3">
        <w:trPr>
          <w:trHeight w:val="53"/>
          <w:jc w:val="center"/>
        </w:trPr>
        <w:tc>
          <w:tcPr>
            <w:tcW w:w="1861" w:type="dxa"/>
            <w:shd w:val="clear" w:color="auto" w:fill="auto"/>
            <w:vAlign w:val="bottom"/>
          </w:tcPr>
          <w:p w14:paraId="4E8EBD2A" w14:textId="266F7143"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60</w:t>
            </w:r>
          </w:p>
        </w:tc>
        <w:tc>
          <w:tcPr>
            <w:tcW w:w="1698" w:type="dxa"/>
            <w:shd w:val="clear" w:color="auto" w:fill="auto"/>
            <w:vAlign w:val="bottom"/>
          </w:tcPr>
          <w:p w14:paraId="54FBC09C" w14:textId="1C58DD1A"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7423857.53</w:t>
            </w:r>
          </w:p>
        </w:tc>
        <w:tc>
          <w:tcPr>
            <w:tcW w:w="2190" w:type="dxa"/>
            <w:shd w:val="clear" w:color="auto" w:fill="auto"/>
            <w:vAlign w:val="bottom"/>
          </w:tcPr>
          <w:p w14:paraId="5918FE08" w14:textId="1826E60B"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5029995.70</w:t>
            </w:r>
          </w:p>
        </w:tc>
      </w:tr>
      <w:tr w:rsidR="00284C6B" w:rsidRPr="00474B36" w14:paraId="7E58E0AD" w14:textId="77777777" w:rsidTr="00C153C3">
        <w:trPr>
          <w:trHeight w:val="53"/>
          <w:jc w:val="center"/>
        </w:trPr>
        <w:tc>
          <w:tcPr>
            <w:tcW w:w="1861" w:type="dxa"/>
            <w:shd w:val="clear" w:color="auto" w:fill="auto"/>
            <w:vAlign w:val="bottom"/>
          </w:tcPr>
          <w:p w14:paraId="04473CC2" w14:textId="2754054C"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61</w:t>
            </w:r>
          </w:p>
        </w:tc>
        <w:tc>
          <w:tcPr>
            <w:tcW w:w="1698" w:type="dxa"/>
            <w:shd w:val="clear" w:color="auto" w:fill="auto"/>
            <w:vAlign w:val="bottom"/>
          </w:tcPr>
          <w:p w14:paraId="3BF2A030" w14:textId="5D5BEB28"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7423859.41</w:t>
            </w:r>
          </w:p>
        </w:tc>
        <w:tc>
          <w:tcPr>
            <w:tcW w:w="2190" w:type="dxa"/>
            <w:shd w:val="clear" w:color="auto" w:fill="auto"/>
            <w:vAlign w:val="bottom"/>
          </w:tcPr>
          <w:p w14:paraId="65F836BD" w14:textId="2A59405D"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5030055.68</w:t>
            </w:r>
          </w:p>
        </w:tc>
      </w:tr>
      <w:tr w:rsidR="00284C6B" w:rsidRPr="00474B36" w14:paraId="27D63B25" w14:textId="77777777" w:rsidTr="00C153C3">
        <w:trPr>
          <w:trHeight w:val="53"/>
          <w:jc w:val="center"/>
        </w:trPr>
        <w:tc>
          <w:tcPr>
            <w:tcW w:w="1861" w:type="dxa"/>
            <w:shd w:val="clear" w:color="auto" w:fill="auto"/>
            <w:vAlign w:val="bottom"/>
          </w:tcPr>
          <w:p w14:paraId="3A44266C" w14:textId="3D06F9AA"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62</w:t>
            </w:r>
          </w:p>
        </w:tc>
        <w:tc>
          <w:tcPr>
            <w:tcW w:w="1698" w:type="dxa"/>
            <w:shd w:val="clear" w:color="auto" w:fill="auto"/>
            <w:vAlign w:val="bottom"/>
          </w:tcPr>
          <w:p w14:paraId="6382C9CF" w14:textId="4FA4CC58"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7423878.49</w:t>
            </w:r>
          </w:p>
        </w:tc>
        <w:tc>
          <w:tcPr>
            <w:tcW w:w="2190" w:type="dxa"/>
            <w:shd w:val="clear" w:color="auto" w:fill="auto"/>
            <w:vAlign w:val="bottom"/>
          </w:tcPr>
          <w:p w14:paraId="2B84FC77" w14:textId="004020CB"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5030055.07</w:t>
            </w:r>
          </w:p>
        </w:tc>
      </w:tr>
      <w:tr w:rsidR="00284C6B" w:rsidRPr="00474B36" w14:paraId="70D020AC" w14:textId="77777777" w:rsidTr="00C153C3">
        <w:trPr>
          <w:trHeight w:val="53"/>
          <w:jc w:val="center"/>
        </w:trPr>
        <w:tc>
          <w:tcPr>
            <w:tcW w:w="1861" w:type="dxa"/>
            <w:shd w:val="clear" w:color="auto" w:fill="auto"/>
            <w:vAlign w:val="bottom"/>
          </w:tcPr>
          <w:p w14:paraId="79DF9DC2" w14:textId="3736B089"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63</w:t>
            </w:r>
          </w:p>
        </w:tc>
        <w:tc>
          <w:tcPr>
            <w:tcW w:w="1698" w:type="dxa"/>
            <w:shd w:val="clear" w:color="auto" w:fill="auto"/>
            <w:vAlign w:val="bottom"/>
          </w:tcPr>
          <w:p w14:paraId="12B41F94" w14:textId="481F58BA"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7423882.87</w:t>
            </w:r>
          </w:p>
        </w:tc>
        <w:tc>
          <w:tcPr>
            <w:tcW w:w="2190" w:type="dxa"/>
            <w:shd w:val="clear" w:color="auto" w:fill="auto"/>
            <w:vAlign w:val="bottom"/>
          </w:tcPr>
          <w:p w14:paraId="232C2D3C" w14:textId="759BC171"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5030190.85</w:t>
            </w:r>
          </w:p>
        </w:tc>
      </w:tr>
      <w:tr w:rsidR="00284C6B" w:rsidRPr="00474B36" w14:paraId="2182B16F" w14:textId="77777777" w:rsidTr="00C153C3">
        <w:trPr>
          <w:trHeight w:val="53"/>
          <w:jc w:val="center"/>
        </w:trPr>
        <w:tc>
          <w:tcPr>
            <w:tcW w:w="1861" w:type="dxa"/>
            <w:shd w:val="clear" w:color="auto" w:fill="auto"/>
            <w:vAlign w:val="bottom"/>
          </w:tcPr>
          <w:p w14:paraId="1633B0F1" w14:textId="7358FF23"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64</w:t>
            </w:r>
          </w:p>
        </w:tc>
        <w:tc>
          <w:tcPr>
            <w:tcW w:w="1698" w:type="dxa"/>
            <w:shd w:val="clear" w:color="auto" w:fill="auto"/>
            <w:vAlign w:val="bottom"/>
          </w:tcPr>
          <w:p w14:paraId="5817BEED" w14:textId="3840E1EB"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7423874.05</w:t>
            </w:r>
          </w:p>
        </w:tc>
        <w:tc>
          <w:tcPr>
            <w:tcW w:w="2190" w:type="dxa"/>
            <w:shd w:val="clear" w:color="auto" w:fill="auto"/>
            <w:vAlign w:val="bottom"/>
          </w:tcPr>
          <w:p w14:paraId="22047ED7" w14:textId="2C27C61F"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5030198.59</w:t>
            </w:r>
          </w:p>
        </w:tc>
      </w:tr>
      <w:tr w:rsidR="00284C6B" w:rsidRPr="00474B36" w14:paraId="6E1FA98B" w14:textId="77777777" w:rsidTr="00C153C3">
        <w:trPr>
          <w:trHeight w:val="53"/>
          <w:jc w:val="center"/>
        </w:trPr>
        <w:tc>
          <w:tcPr>
            <w:tcW w:w="1861" w:type="dxa"/>
            <w:shd w:val="clear" w:color="auto" w:fill="auto"/>
            <w:vAlign w:val="bottom"/>
          </w:tcPr>
          <w:p w14:paraId="79588D9A" w14:textId="0CE84D42"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65</w:t>
            </w:r>
          </w:p>
        </w:tc>
        <w:tc>
          <w:tcPr>
            <w:tcW w:w="1698" w:type="dxa"/>
            <w:shd w:val="clear" w:color="auto" w:fill="auto"/>
            <w:vAlign w:val="bottom"/>
          </w:tcPr>
          <w:p w14:paraId="553D4235" w14:textId="46E8A715"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7423885.21</w:t>
            </w:r>
          </w:p>
        </w:tc>
        <w:tc>
          <w:tcPr>
            <w:tcW w:w="2190" w:type="dxa"/>
            <w:shd w:val="clear" w:color="auto" w:fill="auto"/>
            <w:vAlign w:val="bottom"/>
          </w:tcPr>
          <w:p w14:paraId="2A21CF6F" w14:textId="665E9CC1"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5030201.53</w:t>
            </w:r>
          </w:p>
        </w:tc>
      </w:tr>
      <w:tr w:rsidR="00284C6B" w:rsidRPr="00474B36" w14:paraId="43661B86" w14:textId="77777777" w:rsidTr="00C153C3">
        <w:trPr>
          <w:trHeight w:val="53"/>
          <w:jc w:val="center"/>
        </w:trPr>
        <w:tc>
          <w:tcPr>
            <w:tcW w:w="1861" w:type="dxa"/>
            <w:shd w:val="clear" w:color="auto" w:fill="auto"/>
            <w:vAlign w:val="bottom"/>
          </w:tcPr>
          <w:p w14:paraId="2F138734" w14:textId="56B086EE"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66</w:t>
            </w:r>
          </w:p>
        </w:tc>
        <w:tc>
          <w:tcPr>
            <w:tcW w:w="1698" w:type="dxa"/>
            <w:shd w:val="clear" w:color="auto" w:fill="auto"/>
            <w:vAlign w:val="bottom"/>
          </w:tcPr>
          <w:p w14:paraId="1B36AD1C" w14:textId="4D354B1A"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7423888.44</w:t>
            </w:r>
          </w:p>
        </w:tc>
        <w:tc>
          <w:tcPr>
            <w:tcW w:w="2190" w:type="dxa"/>
            <w:shd w:val="clear" w:color="auto" w:fill="auto"/>
            <w:vAlign w:val="bottom"/>
          </w:tcPr>
          <w:p w14:paraId="1B9BCF22" w14:textId="108EFAD7"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5030202.38</w:t>
            </w:r>
          </w:p>
        </w:tc>
      </w:tr>
      <w:tr w:rsidR="00284C6B" w:rsidRPr="00474B36" w14:paraId="0565365A" w14:textId="77777777" w:rsidTr="00C153C3">
        <w:trPr>
          <w:trHeight w:val="53"/>
          <w:jc w:val="center"/>
        </w:trPr>
        <w:tc>
          <w:tcPr>
            <w:tcW w:w="1861" w:type="dxa"/>
            <w:shd w:val="clear" w:color="auto" w:fill="auto"/>
            <w:vAlign w:val="bottom"/>
          </w:tcPr>
          <w:p w14:paraId="3F42DC1A" w14:textId="5839CE24"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67</w:t>
            </w:r>
          </w:p>
        </w:tc>
        <w:tc>
          <w:tcPr>
            <w:tcW w:w="1698" w:type="dxa"/>
            <w:shd w:val="clear" w:color="auto" w:fill="auto"/>
            <w:vAlign w:val="bottom"/>
          </w:tcPr>
          <w:p w14:paraId="0302A871" w14:textId="3CA61238"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7423898.28</w:t>
            </w:r>
          </w:p>
        </w:tc>
        <w:tc>
          <w:tcPr>
            <w:tcW w:w="2190" w:type="dxa"/>
            <w:shd w:val="clear" w:color="auto" w:fill="auto"/>
            <w:vAlign w:val="bottom"/>
          </w:tcPr>
          <w:p w14:paraId="1804A61C" w14:textId="4A15D1B3"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5030201.98</w:t>
            </w:r>
          </w:p>
        </w:tc>
      </w:tr>
      <w:tr w:rsidR="00284C6B" w:rsidRPr="00474B36" w14:paraId="16E0D1F7" w14:textId="77777777" w:rsidTr="00C153C3">
        <w:trPr>
          <w:trHeight w:val="53"/>
          <w:jc w:val="center"/>
        </w:trPr>
        <w:tc>
          <w:tcPr>
            <w:tcW w:w="1861" w:type="dxa"/>
            <w:shd w:val="clear" w:color="auto" w:fill="auto"/>
            <w:vAlign w:val="bottom"/>
          </w:tcPr>
          <w:p w14:paraId="31A52FDB" w14:textId="0B8541DF" w:rsidR="00E72E0B" w:rsidRPr="00474B36" w:rsidRDefault="00E72E0B" w:rsidP="00DD1205">
            <w:pPr>
              <w:ind w:firstLine="720"/>
              <w:jc w:val="center"/>
              <w:rPr>
                <w:rFonts w:ascii="Times New Roman" w:hAnsi="Times New Roman"/>
                <w:szCs w:val="18"/>
              </w:rPr>
            </w:pPr>
            <w:r w:rsidRPr="00474B36">
              <w:rPr>
                <w:rFonts w:ascii="Times New Roman" w:hAnsi="Times New Roman"/>
                <w:szCs w:val="18"/>
              </w:rPr>
              <w:t>68</w:t>
            </w:r>
          </w:p>
        </w:tc>
        <w:tc>
          <w:tcPr>
            <w:tcW w:w="1698" w:type="dxa"/>
            <w:shd w:val="clear" w:color="auto" w:fill="auto"/>
            <w:vAlign w:val="bottom"/>
          </w:tcPr>
          <w:p w14:paraId="2929C332" w14:textId="2297A646" w:rsidR="00E72E0B" w:rsidRPr="00474B36" w:rsidRDefault="00E72E0B" w:rsidP="00DD1205">
            <w:pPr>
              <w:ind w:firstLine="720"/>
              <w:jc w:val="center"/>
              <w:rPr>
                <w:rFonts w:ascii="Times New Roman" w:hAnsi="Times New Roman"/>
                <w:szCs w:val="18"/>
              </w:rPr>
            </w:pPr>
            <w:r w:rsidRPr="00474B36">
              <w:rPr>
                <w:rFonts w:ascii="Times New Roman" w:hAnsi="Times New Roman"/>
                <w:szCs w:val="18"/>
              </w:rPr>
              <w:t>7423890.98</w:t>
            </w:r>
          </w:p>
        </w:tc>
        <w:tc>
          <w:tcPr>
            <w:tcW w:w="2190" w:type="dxa"/>
            <w:shd w:val="clear" w:color="auto" w:fill="auto"/>
            <w:vAlign w:val="bottom"/>
          </w:tcPr>
          <w:p w14:paraId="42321873" w14:textId="157A2FB7" w:rsidR="00E72E0B" w:rsidRPr="00474B36" w:rsidRDefault="00E72E0B" w:rsidP="00DD1205">
            <w:pPr>
              <w:ind w:firstLine="720"/>
              <w:jc w:val="center"/>
              <w:rPr>
                <w:rFonts w:ascii="Times New Roman" w:hAnsi="Times New Roman"/>
                <w:szCs w:val="18"/>
              </w:rPr>
            </w:pPr>
            <w:r w:rsidRPr="00474B36">
              <w:rPr>
                <w:rFonts w:ascii="Times New Roman" w:hAnsi="Times New Roman"/>
                <w:szCs w:val="18"/>
              </w:rPr>
              <w:t>5030194.22</w:t>
            </w:r>
          </w:p>
        </w:tc>
      </w:tr>
      <w:tr w:rsidR="00284C6B" w:rsidRPr="00474B36" w14:paraId="4D293980" w14:textId="77777777" w:rsidTr="00C153C3">
        <w:trPr>
          <w:trHeight w:val="53"/>
          <w:jc w:val="center"/>
        </w:trPr>
        <w:tc>
          <w:tcPr>
            <w:tcW w:w="1861" w:type="dxa"/>
            <w:shd w:val="clear" w:color="auto" w:fill="auto"/>
            <w:vAlign w:val="bottom"/>
          </w:tcPr>
          <w:p w14:paraId="31BC85E1" w14:textId="223990F1" w:rsidR="00E72E0B" w:rsidRPr="00474B36" w:rsidRDefault="00E72E0B" w:rsidP="00DD1205">
            <w:pPr>
              <w:ind w:firstLine="720"/>
              <w:jc w:val="center"/>
              <w:rPr>
                <w:rFonts w:ascii="Times New Roman" w:hAnsi="Times New Roman"/>
                <w:szCs w:val="18"/>
              </w:rPr>
            </w:pPr>
            <w:r w:rsidRPr="00474B36">
              <w:rPr>
                <w:rFonts w:ascii="Times New Roman" w:hAnsi="Times New Roman"/>
                <w:szCs w:val="18"/>
              </w:rPr>
              <w:t>69</w:t>
            </w:r>
          </w:p>
        </w:tc>
        <w:tc>
          <w:tcPr>
            <w:tcW w:w="1698" w:type="dxa"/>
            <w:shd w:val="clear" w:color="auto" w:fill="auto"/>
            <w:vAlign w:val="bottom"/>
          </w:tcPr>
          <w:p w14:paraId="2868C582" w14:textId="4612524F" w:rsidR="00E72E0B" w:rsidRPr="00474B36" w:rsidRDefault="00E72E0B" w:rsidP="00DD1205">
            <w:pPr>
              <w:ind w:firstLine="720"/>
              <w:jc w:val="center"/>
              <w:rPr>
                <w:rFonts w:ascii="Times New Roman" w:hAnsi="Times New Roman"/>
                <w:szCs w:val="18"/>
              </w:rPr>
            </w:pPr>
            <w:r w:rsidRPr="00474B36">
              <w:rPr>
                <w:rFonts w:ascii="Times New Roman" w:hAnsi="Times New Roman"/>
                <w:szCs w:val="18"/>
              </w:rPr>
              <w:t>7423886.49</w:t>
            </w:r>
          </w:p>
        </w:tc>
        <w:tc>
          <w:tcPr>
            <w:tcW w:w="2190" w:type="dxa"/>
            <w:shd w:val="clear" w:color="auto" w:fill="auto"/>
            <w:vAlign w:val="bottom"/>
          </w:tcPr>
          <w:p w14:paraId="566DCB9D" w14:textId="64CCDCA5" w:rsidR="00E72E0B" w:rsidRPr="00474B36" w:rsidRDefault="00E72E0B" w:rsidP="00DD1205">
            <w:pPr>
              <w:ind w:firstLine="720"/>
              <w:jc w:val="center"/>
              <w:rPr>
                <w:rFonts w:ascii="Times New Roman" w:hAnsi="Times New Roman"/>
                <w:szCs w:val="18"/>
              </w:rPr>
            </w:pPr>
            <w:r w:rsidRPr="00474B36">
              <w:rPr>
                <w:rFonts w:ascii="Times New Roman" w:hAnsi="Times New Roman"/>
                <w:szCs w:val="18"/>
              </w:rPr>
              <w:t>5030054.86</w:t>
            </w:r>
          </w:p>
        </w:tc>
      </w:tr>
      <w:tr w:rsidR="00284C6B" w:rsidRPr="00474B36" w14:paraId="2E0EDE66" w14:textId="77777777" w:rsidTr="00C153C3">
        <w:trPr>
          <w:trHeight w:val="53"/>
          <w:jc w:val="center"/>
        </w:trPr>
        <w:tc>
          <w:tcPr>
            <w:tcW w:w="1861" w:type="dxa"/>
            <w:shd w:val="clear" w:color="auto" w:fill="auto"/>
            <w:vAlign w:val="bottom"/>
          </w:tcPr>
          <w:p w14:paraId="2CA105A3" w14:textId="059CA0AE" w:rsidR="00E72E0B" w:rsidRPr="00474B36" w:rsidRDefault="00E72E0B" w:rsidP="00DD1205">
            <w:pPr>
              <w:ind w:firstLine="720"/>
              <w:jc w:val="center"/>
              <w:rPr>
                <w:rFonts w:ascii="Times New Roman" w:hAnsi="Times New Roman"/>
                <w:szCs w:val="18"/>
              </w:rPr>
            </w:pPr>
            <w:r w:rsidRPr="00474B36">
              <w:rPr>
                <w:rFonts w:ascii="Times New Roman" w:hAnsi="Times New Roman"/>
                <w:szCs w:val="18"/>
              </w:rPr>
              <w:t>70</w:t>
            </w:r>
          </w:p>
        </w:tc>
        <w:tc>
          <w:tcPr>
            <w:tcW w:w="1698" w:type="dxa"/>
            <w:shd w:val="clear" w:color="auto" w:fill="auto"/>
            <w:vAlign w:val="bottom"/>
          </w:tcPr>
          <w:p w14:paraId="3861FAE8" w14:textId="7292D819" w:rsidR="00E72E0B" w:rsidRPr="00474B36" w:rsidRDefault="00E72E0B" w:rsidP="00DD1205">
            <w:pPr>
              <w:ind w:firstLine="720"/>
              <w:jc w:val="center"/>
              <w:rPr>
                <w:rFonts w:ascii="Times New Roman" w:hAnsi="Times New Roman"/>
                <w:szCs w:val="18"/>
              </w:rPr>
            </w:pPr>
            <w:r w:rsidRPr="00474B36">
              <w:rPr>
                <w:rFonts w:ascii="Times New Roman" w:hAnsi="Times New Roman"/>
                <w:szCs w:val="18"/>
              </w:rPr>
              <w:t>7423921.54</w:t>
            </w:r>
          </w:p>
        </w:tc>
        <w:tc>
          <w:tcPr>
            <w:tcW w:w="2190" w:type="dxa"/>
            <w:shd w:val="clear" w:color="auto" w:fill="auto"/>
            <w:vAlign w:val="bottom"/>
          </w:tcPr>
          <w:p w14:paraId="21E37511" w14:textId="4F3D8177" w:rsidR="00E72E0B" w:rsidRPr="00474B36" w:rsidRDefault="00E72E0B" w:rsidP="00DD1205">
            <w:pPr>
              <w:ind w:firstLine="720"/>
              <w:jc w:val="center"/>
              <w:rPr>
                <w:rFonts w:ascii="Times New Roman" w:hAnsi="Times New Roman"/>
                <w:szCs w:val="18"/>
              </w:rPr>
            </w:pPr>
            <w:r w:rsidRPr="00474B36">
              <w:rPr>
                <w:rFonts w:ascii="Times New Roman" w:hAnsi="Times New Roman"/>
                <w:szCs w:val="18"/>
              </w:rPr>
              <w:t>5030053.74</w:t>
            </w:r>
          </w:p>
        </w:tc>
      </w:tr>
      <w:tr w:rsidR="00284C6B" w:rsidRPr="00474B36" w14:paraId="1747448C" w14:textId="77777777" w:rsidTr="00C153C3">
        <w:trPr>
          <w:trHeight w:val="53"/>
          <w:jc w:val="center"/>
        </w:trPr>
        <w:tc>
          <w:tcPr>
            <w:tcW w:w="5749" w:type="dxa"/>
            <w:gridSpan w:val="3"/>
            <w:shd w:val="clear" w:color="auto" w:fill="auto"/>
          </w:tcPr>
          <w:p w14:paraId="2B77355F" w14:textId="36CBE038" w:rsidR="008427E9" w:rsidRPr="00474B36" w:rsidRDefault="008427E9" w:rsidP="00DD1205">
            <w:pPr>
              <w:ind w:firstLine="720"/>
              <w:jc w:val="center"/>
              <w:rPr>
                <w:rFonts w:ascii="Times New Roman" w:hAnsi="Times New Roman"/>
                <w:szCs w:val="18"/>
              </w:rPr>
            </w:pPr>
            <w:r w:rsidRPr="00474B36">
              <w:rPr>
                <w:rFonts w:ascii="Times New Roman" w:hAnsi="Times New Roman"/>
                <w:szCs w:val="18"/>
                <w:lang w:eastAsia="sr-Latn-RS"/>
              </w:rPr>
              <w:t>Грађевинска парцела блок станице БС Каћ</w:t>
            </w:r>
          </w:p>
        </w:tc>
      </w:tr>
      <w:tr w:rsidR="00284C6B" w:rsidRPr="00474B36" w14:paraId="48D30A63" w14:textId="77777777" w:rsidTr="00C153C3">
        <w:trPr>
          <w:trHeight w:val="53"/>
          <w:jc w:val="center"/>
        </w:trPr>
        <w:tc>
          <w:tcPr>
            <w:tcW w:w="1861" w:type="dxa"/>
            <w:shd w:val="clear" w:color="auto" w:fill="auto"/>
            <w:vAlign w:val="bottom"/>
          </w:tcPr>
          <w:p w14:paraId="5E44AB8E" w14:textId="737C01B0"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lastRenderedPageBreak/>
              <w:t>75</w:t>
            </w:r>
          </w:p>
        </w:tc>
        <w:tc>
          <w:tcPr>
            <w:tcW w:w="1698" w:type="dxa"/>
            <w:shd w:val="clear" w:color="auto" w:fill="auto"/>
            <w:vAlign w:val="bottom"/>
          </w:tcPr>
          <w:p w14:paraId="0B7651D0" w14:textId="7516CCD7" w:rsidR="008427E9" w:rsidRPr="00474B36" w:rsidRDefault="00E72E0B" w:rsidP="00DD1205">
            <w:pPr>
              <w:ind w:firstLine="720"/>
              <w:jc w:val="center"/>
              <w:rPr>
                <w:rFonts w:ascii="Times New Roman" w:hAnsi="Times New Roman"/>
                <w:color w:val="FF0000"/>
                <w:szCs w:val="18"/>
              </w:rPr>
            </w:pPr>
            <w:r w:rsidRPr="00474B36">
              <w:rPr>
                <w:rFonts w:ascii="Times New Roman" w:hAnsi="Times New Roman"/>
                <w:szCs w:val="18"/>
              </w:rPr>
              <w:t>7412200.</w:t>
            </w:r>
            <w:r w:rsidR="002D6237" w:rsidRPr="00474B36">
              <w:rPr>
                <w:rFonts w:ascii="Times New Roman" w:hAnsi="Times New Roman"/>
                <w:szCs w:val="18"/>
              </w:rPr>
              <w:t>47</w:t>
            </w:r>
          </w:p>
        </w:tc>
        <w:tc>
          <w:tcPr>
            <w:tcW w:w="2190" w:type="dxa"/>
            <w:shd w:val="clear" w:color="auto" w:fill="auto"/>
            <w:vAlign w:val="bottom"/>
          </w:tcPr>
          <w:p w14:paraId="552D6045" w14:textId="2C55DAB0"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5019560.</w:t>
            </w:r>
            <w:r w:rsidR="002D6237" w:rsidRPr="00474B36">
              <w:rPr>
                <w:rFonts w:ascii="Times New Roman" w:hAnsi="Times New Roman"/>
                <w:szCs w:val="18"/>
              </w:rPr>
              <w:t>47</w:t>
            </w:r>
          </w:p>
        </w:tc>
      </w:tr>
      <w:tr w:rsidR="00284C6B" w:rsidRPr="00474B36" w14:paraId="7F2DDE19" w14:textId="77777777" w:rsidTr="00C153C3">
        <w:trPr>
          <w:trHeight w:val="53"/>
          <w:jc w:val="center"/>
        </w:trPr>
        <w:tc>
          <w:tcPr>
            <w:tcW w:w="1861" w:type="dxa"/>
            <w:shd w:val="clear" w:color="auto" w:fill="auto"/>
            <w:vAlign w:val="bottom"/>
          </w:tcPr>
          <w:p w14:paraId="6592CF47" w14:textId="342DAC12"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76</w:t>
            </w:r>
          </w:p>
        </w:tc>
        <w:tc>
          <w:tcPr>
            <w:tcW w:w="1698" w:type="dxa"/>
            <w:shd w:val="clear" w:color="auto" w:fill="auto"/>
            <w:vAlign w:val="bottom"/>
          </w:tcPr>
          <w:p w14:paraId="4C26D2E0" w14:textId="572F0934"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7412259.13</w:t>
            </w:r>
          </w:p>
        </w:tc>
        <w:tc>
          <w:tcPr>
            <w:tcW w:w="2190" w:type="dxa"/>
            <w:shd w:val="clear" w:color="auto" w:fill="auto"/>
            <w:vAlign w:val="bottom"/>
          </w:tcPr>
          <w:p w14:paraId="0874AD6D" w14:textId="336AF63B" w:rsidR="008427E9" w:rsidRPr="00474B36" w:rsidRDefault="00E72E0B" w:rsidP="00DD1205">
            <w:pPr>
              <w:ind w:firstLine="720"/>
              <w:jc w:val="center"/>
              <w:rPr>
                <w:rFonts w:ascii="Times New Roman" w:hAnsi="Times New Roman"/>
                <w:color w:val="FF0000"/>
                <w:szCs w:val="18"/>
              </w:rPr>
            </w:pPr>
            <w:r w:rsidRPr="00474B36">
              <w:rPr>
                <w:rFonts w:ascii="Times New Roman" w:hAnsi="Times New Roman"/>
                <w:szCs w:val="18"/>
              </w:rPr>
              <w:t>5019547.</w:t>
            </w:r>
            <w:r w:rsidR="002D6237" w:rsidRPr="00474B36">
              <w:rPr>
                <w:rFonts w:ascii="Times New Roman" w:hAnsi="Times New Roman"/>
                <w:szCs w:val="18"/>
              </w:rPr>
              <w:t>86</w:t>
            </w:r>
          </w:p>
        </w:tc>
      </w:tr>
      <w:tr w:rsidR="00284C6B" w:rsidRPr="00474B36" w14:paraId="441F0BF2" w14:textId="77777777" w:rsidTr="00C153C3">
        <w:trPr>
          <w:trHeight w:val="53"/>
          <w:jc w:val="center"/>
        </w:trPr>
        <w:tc>
          <w:tcPr>
            <w:tcW w:w="1861" w:type="dxa"/>
            <w:shd w:val="clear" w:color="auto" w:fill="auto"/>
            <w:vAlign w:val="bottom"/>
          </w:tcPr>
          <w:p w14:paraId="0D99588C" w14:textId="65574AD4"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77</w:t>
            </w:r>
          </w:p>
        </w:tc>
        <w:tc>
          <w:tcPr>
            <w:tcW w:w="1698" w:type="dxa"/>
            <w:shd w:val="clear" w:color="auto" w:fill="auto"/>
            <w:vAlign w:val="bottom"/>
          </w:tcPr>
          <w:p w14:paraId="4EE6AAC1" w14:textId="60DE9FB9"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7412246.16</w:t>
            </w:r>
          </w:p>
        </w:tc>
        <w:tc>
          <w:tcPr>
            <w:tcW w:w="2190" w:type="dxa"/>
            <w:shd w:val="clear" w:color="auto" w:fill="auto"/>
            <w:vAlign w:val="bottom"/>
          </w:tcPr>
          <w:p w14:paraId="02319B4A" w14:textId="57A26DF2"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5019489.31</w:t>
            </w:r>
          </w:p>
        </w:tc>
      </w:tr>
      <w:tr w:rsidR="00284C6B" w:rsidRPr="00474B36" w14:paraId="509DD05D" w14:textId="77777777" w:rsidTr="00C153C3">
        <w:trPr>
          <w:trHeight w:val="53"/>
          <w:jc w:val="center"/>
        </w:trPr>
        <w:tc>
          <w:tcPr>
            <w:tcW w:w="1861" w:type="dxa"/>
            <w:shd w:val="clear" w:color="auto" w:fill="auto"/>
            <w:vAlign w:val="bottom"/>
          </w:tcPr>
          <w:p w14:paraId="56694C0F" w14:textId="0D60D2C8"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78</w:t>
            </w:r>
          </w:p>
        </w:tc>
        <w:tc>
          <w:tcPr>
            <w:tcW w:w="1698" w:type="dxa"/>
            <w:shd w:val="clear" w:color="auto" w:fill="auto"/>
            <w:vAlign w:val="bottom"/>
          </w:tcPr>
          <w:p w14:paraId="2097CF11" w14:textId="5682EB6B"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7412187.56</w:t>
            </w:r>
          </w:p>
        </w:tc>
        <w:tc>
          <w:tcPr>
            <w:tcW w:w="2190" w:type="dxa"/>
            <w:shd w:val="clear" w:color="auto" w:fill="auto"/>
            <w:vAlign w:val="bottom"/>
          </w:tcPr>
          <w:p w14:paraId="7AEF7D10" w14:textId="778E3A84"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5019502.30</w:t>
            </w:r>
          </w:p>
        </w:tc>
      </w:tr>
      <w:tr w:rsidR="00284C6B" w:rsidRPr="00474B36" w14:paraId="153F9DB6" w14:textId="77777777" w:rsidTr="00C153C3">
        <w:trPr>
          <w:trHeight w:val="53"/>
          <w:jc w:val="center"/>
        </w:trPr>
        <w:tc>
          <w:tcPr>
            <w:tcW w:w="1861" w:type="dxa"/>
            <w:shd w:val="clear" w:color="auto" w:fill="auto"/>
            <w:vAlign w:val="bottom"/>
          </w:tcPr>
          <w:p w14:paraId="2C9061E2" w14:textId="2667C135"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79</w:t>
            </w:r>
          </w:p>
        </w:tc>
        <w:tc>
          <w:tcPr>
            <w:tcW w:w="1698" w:type="dxa"/>
            <w:shd w:val="clear" w:color="auto" w:fill="auto"/>
            <w:vAlign w:val="bottom"/>
          </w:tcPr>
          <w:p w14:paraId="3A07F744" w14:textId="756BCD44"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7412193.71</w:t>
            </w:r>
          </w:p>
        </w:tc>
        <w:tc>
          <w:tcPr>
            <w:tcW w:w="2190" w:type="dxa"/>
            <w:shd w:val="clear" w:color="auto" w:fill="auto"/>
            <w:vAlign w:val="bottom"/>
          </w:tcPr>
          <w:p w14:paraId="5EA5AF36" w14:textId="43AEA0B0"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5019530.00</w:t>
            </w:r>
          </w:p>
        </w:tc>
      </w:tr>
      <w:tr w:rsidR="00284C6B" w:rsidRPr="00474B36" w14:paraId="7928E017" w14:textId="77777777" w:rsidTr="00C153C3">
        <w:trPr>
          <w:trHeight w:val="53"/>
          <w:jc w:val="center"/>
        </w:trPr>
        <w:tc>
          <w:tcPr>
            <w:tcW w:w="1861" w:type="dxa"/>
            <w:shd w:val="clear" w:color="auto" w:fill="auto"/>
            <w:vAlign w:val="bottom"/>
          </w:tcPr>
          <w:p w14:paraId="02560893" w14:textId="1D576ADD"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80</w:t>
            </w:r>
          </w:p>
        </w:tc>
        <w:tc>
          <w:tcPr>
            <w:tcW w:w="1698" w:type="dxa"/>
            <w:shd w:val="clear" w:color="auto" w:fill="auto"/>
            <w:vAlign w:val="bottom"/>
          </w:tcPr>
          <w:p w14:paraId="399394CB" w14:textId="3DAB5B7B"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7411923.34</w:t>
            </w:r>
          </w:p>
        </w:tc>
        <w:tc>
          <w:tcPr>
            <w:tcW w:w="2190" w:type="dxa"/>
            <w:shd w:val="clear" w:color="auto" w:fill="auto"/>
            <w:vAlign w:val="bottom"/>
          </w:tcPr>
          <w:p w14:paraId="6DBFFBB9" w14:textId="71E14430"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5019588.12</w:t>
            </w:r>
          </w:p>
        </w:tc>
      </w:tr>
      <w:tr w:rsidR="00284C6B" w:rsidRPr="00474B36" w14:paraId="2C1DED76" w14:textId="77777777" w:rsidTr="00C153C3">
        <w:trPr>
          <w:trHeight w:val="53"/>
          <w:jc w:val="center"/>
        </w:trPr>
        <w:tc>
          <w:tcPr>
            <w:tcW w:w="1861" w:type="dxa"/>
            <w:shd w:val="clear" w:color="auto" w:fill="auto"/>
            <w:vAlign w:val="bottom"/>
          </w:tcPr>
          <w:p w14:paraId="2865535B" w14:textId="6A01E2B7"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81</w:t>
            </w:r>
          </w:p>
        </w:tc>
        <w:tc>
          <w:tcPr>
            <w:tcW w:w="1698" w:type="dxa"/>
            <w:shd w:val="clear" w:color="auto" w:fill="auto"/>
            <w:vAlign w:val="bottom"/>
          </w:tcPr>
          <w:p w14:paraId="523B87CC" w14:textId="65637B4B"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7411913.85</w:t>
            </w:r>
          </w:p>
        </w:tc>
        <w:tc>
          <w:tcPr>
            <w:tcW w:w="2190" w:type="dxa"/>
            <w:shd w:val="clear" w:color="auto" w:fill="auto"/>
            <w:vAlign w:val="bottom"/>
          </w:tcPr>
          <w:p w14:paraId="50D590B9" w14:textId="347DCCE8"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5019572.01</w:t>
            </w:r>
          </w:p>
        </w:tc>
      </w:tr>
      <w:tr w:rsidR="00284C6B" w:rsidRPr="00474B36" w14:paraId="64F765B3" w14:textId="77777777" w:rsidTr="00C153C3">
        <w:trPr>
          <w:trHeight w:val="53"/>
          <w:jc w:val="center"/>
        </w:trPr>
        <w:tc>
          <w:tcPr>
            <w:tcW w:w="1861" w:type="dxa"/>
            <w:shd w:val="clear" w:color="auto" w:fill="auto"/>
            <w:vAlign w:val="bottom"/>
          </w:tcPr>
          <w:p w14:paraId="4BE96FC9" w14:textId="592A9FE5"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82</w:t>
            </w:r>
          </w:p>
        </w:tc>
        <w:tc>
          <w:tcPr>
            <w:tcW w:w="1698" w:type="dxa"/>
            <w:shd w:val="clear" w:color="auto" w:fill="auto"/>
            <w:vAlign w:val="bottom"/>
          </w:tcPr>
          <w:p w14:paraId="55724B1C" w14:textId="5344F632"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7411902.04</w:t>
            </w:r>
          </w:p>
        </w:tc>
        <w:tc>
          <w:tcPr>
            <w:tcW w:w="2190" w:type="dxa"/>
            <w:shd w:val="clear" w:color="auto" w:fill="auto"/>
            <w:vAlign w:val="bottom"/>
          </w:tcPr>
          <w:p w14:paraId="1CB849E4" w14:textId="17A5CC7C"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5019607.42</w:t>
            </w:r>
          </w:p>
        </w:tc>
      </w:tr>
      <w:tr w:rsidR="00284C6B" w:rsidRPr="00474B36" w14:paraId="755A3097" w14:textId="77777777" w:rsidTr="00C153C3">
        <w:trPr>
          <w:trHeight w:val="53"/>
          <w:jc w:val="center"/>
        </w:trPr>
        <w:tc>
          <w:tcPr>
            <w:tcW w:w="1861" w:type="dxa"/>
            <w:shd w:val="clear" w:color="auto" w:fill="auto"/>
            <w:vAlign w:val="bottom"/>
          </w:tcPr>
          <w:p w14:paraId="4C1BC630" w14:textId="4EA26F3D"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83</w:t>
            </w:r>
          </w:p>
        </w:tc>
        <w:tc>
          <w:tcPr>
            <w:tcW w:w="1698" w:type="dxa"/>
            <w:shd w:val="clear" w:color="auto" w:fill="auto"/>
            <w:vAlign w:val="bottom"/>
          </w:tcPr>
          <w:p w14:paraId="608F0184" w14:textId="489247DC"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7411911.31</w:t>
            </w:r>
          </w:p>
        </w:tc>
        <w:tc>
          <w:tcPr>
            <w:tcW w:w="2190" w:type="dxa"/>
            <w:shd w:val="clear" w:color="auto" w:fill="auto"/>
            <w:vAlign w:val="bottom"/>
          </w:tcPr>
          <w:p w14:paraId="693A1C3D" w14:textId="2EDB8E73"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5019598.89</w:t>
            </w:r>
          </w:p>
        </w:tc>
      </w:tr>
      <w:tr w:rsidR="00284C6B" w:rsidRPr="00474B36" w14:paraId="1AAF10A4" w14:textId="77777777" w:rsidTr="00C153C3">
        <w:trPr>
          <w:trHeight w:val="53"/>
          <w:jc w:val="center"/>
        </w:trPr>
        <w:tc>
          <w:tcPr>
            <w:tcW w:w="1861" w:type="dxa"/>
            <w:shd w:val="clear" w:color="auto" w:fill="auto"/>
            <w:vAlign w:val="bottom"/>
          </w:tcPr>
          <w:p w14:paraId="3D20A12C" w14:textId="37F4AF37"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84</w:t>
            </w:r>
          </w:p>
        </w:tc>
        <w:tc>
          <w:tcPr>
            <w:tcW w:w="1698" w:type="dxa"/>
            <w:shd w:val="clear" w:color="auto" w:fill="auto"/>
            <w:vAlign w:val="bottom"/>
          </w:tcPr>
          <w:p w14:paraId="27D3D6C6" w14:textId="40F297DD"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7412195.44</w:t>
            </w:r>
          </w:p>
        </w:tc>
        <w:tc>
          <w:tcPr>
            <w:tcW w:w="2190" w:type="dxa"/>
            <w:shd w:val="clear" w:color="auto" w:fill="auto"/>
            <w:vAlign w:val="bottom"/>
          </w:tcPr>
          <w:p w14:paraId="04E32FD7" w14:textId="35B8CCAE" w:rsidR="008427E9" w:rsidRPr="00474B36" w:rsidRDefault="00E72E0B" w:rsidP="00DD1205">
            <w:pPr>
              <w:ind w:firstLine="720"/>
              <w:jc w:val="center"/>
              <w:rPr>
                <w:rFonts w:ascii="Times New Roman" w:hAnsi="Times New Roman"/>
                <w:szCs w:val="18"/>
              </w:rPr>
            </w:pPr>
            <w:r w:rsidRPr="00474B36">
              <w:rPr>
                <w:rFonts w:ascii="Times New Roman" w:hAnsi="Times New Roman"/>
                <w:szCs w:val="18"/>
              </w:rPr>
              <w:t>5019537.81</w:t>
            </w:r>
          </w:p>
        </w:tc>
      </w:tr>
    </w:tbl>
    <w:p w14:paraId="5B4C14AB" w14:textId="77777777" w:rsidR="00483655" w:rsidRPr="00474B36" w:rsidRDefault="00483655" w:rsidP="00DD1205">
      <w:pPr>
        <w:ind w:firstLine="720"/>
        <w:rPr>
          <w:rFonts w:ascii="Times New Roman" w:hAnsi="Times New Roman"/>
          <w:szCs w:val="18"/>
        </w:rPr>
      </w:pPr>
    </w:p>
    <w:p w14:paraId="067BAACA" w14:textId="125EEAD9" w:rsidR="00C621FF" w:rsidRPr="00474B36" w:rsidRDefault="00C621FF" w:rsidP="00DD1205">
      <w:pPr>
        <w:ind w:firstLine="720"/>
        <w:rPr>
          <w:rFonts w:ascii="Times New Roman" w:hAnsi="Times New Roman"/>
          <w:sz w:val="24"/>
        </w:rPr>
      </w:pPr>
      <w:r w:rsidRPr="00474B36">
        <w:rPr>
          <w:rFonts w:ascii="Times New Roman" w:hAnsi="Times New Roman"/>
          <w:sz w:val="24"/>
        </w:rPr>
        <w:t>За трансформаторске станице могуће је формирање грађевинске парцеле у складу са чланом 69</w:t>
      </w:r>
      <w:r w:rsidR="00701577" w:rsidRPr="00474B36">
        <w:rPr>
          <w:rFonts w:ascii="Times New Roman" w:hAnsi="Times New Roman"/>
          <w:sz w:val="24"/>
        </w:rPr>
        <w:t>.</w:t>
      </w:r>
      <w:r w:rsidRPr="00474B36">
        <w:rPr>
          <w:rFonts w:ascii="Times New Roman" w:hAnsi="Times New Roman"/>
          <w:sz w:val="24"/>
        </w:rPr>
        <w:t xml:space="preserve"> Закона.  Грађевинска парцела треба да има приступ на јавни пут.</w:t>
      </w:r>
    </w:p>
    <w:p w14:paraId="7E859AF8" w14:textId="05470BA1" w:rsidR="008850E8" w:rsidRPr="00474B36" w:rsidRDefault="00C621FF" w:rsidP="00DD1205">
      <w:pPr>
        <w:ind w:firstLine="720"/>
        <w:rPr>
          <w:rFonts w:ascii="Times New Roman" w:hAnsi="Times New Roman"/>
          <w:sz w:val="24"/>
        </w:rPr>
      </w:pPr>
      <w:r w:rsidRPr="00474B36">
        <w:rPr>
          <w:rFonts w:ascii="Times New Roman" w:hAnsi="Times New Roman"/>
          <w:sz w:val="24"/>
        </w:rPr>
        <w:t>За изграђене трансформаторске станице могуће се одређивање земљишта за редовну употребу објекта у складу са чланом 70 Закона о планирању и изградњи</w:t>
      </w:r>
      <w:r w:rsidR="00C153C3" w:rsidRPr="00474B36">
        <w:rPr>
          <w:rFonts w:ascii="Times New Roman" w:hAnsi="Times New Roman"/>
          <w:sz w:val="24"/>
        </w:rPr>
        <w:t xml:space="preserve">.  </w:t>
      </w:r>
    </w:p>
    <w:p w14:paraId="4D3F61ED" w14:textId="77777777" w:rsidR="00C153C3" w:rsidRPr="00474B36" w:rsidRDefault="00C153C3" w:rsidP="00DD1205">
      <w:pPr>
        <w:ind w:firstLine="720"/>
        <w:rPr>
          <w:rFonts w:ascii="Times New Roman" w:hAnsi="Times New Roman"/>
          <w:sz w:val="24"/>
        </w:rPr>
      </w:pPr>
    </w:p>
    <w:p w14:paraId="7CF87A50" w14:textId="59245E67" w:rsidR="00AD18E7" w:rsidRPr="00474B36" w:rsidRDefault="00AD18E7" w:rsidP="00C153C3">
      <w:pPr>
        <w:pStyle w:val="Heading3"/>
        <w:ind w:left="709" w:firstLine="720"/>
        <w:jc w:val="center"/>
        <w:rPr>
          <w:b w:val="0"/>
          <w:lang w:eastAsia="en-US"/>
        </w:rPr>
      </w:pPr>
      <w:bookmarkStart w:id="806" w:name="_Toc183159245"/>
      <w:r w:rsidRPr="00474B36">
        <w:rPr>
          <w:b w:val="0"/>
          <w:lang w:eastAsia="en-US"/>
        </w:rPr>
        <w:t>3.8.</w:t>
      </w:r>
      <w:r w:rsidR="00331E25" w:rsidRPr="00474B36">
        <w:rPr>
          <w:b w:val="0"/>
          <w:lang w:eastAsia="en-US"/>
        </w:rPr>
        <w:t>3</w:t>
      </w:r>
      <w:r w:rsidRPr="00474B36">
        <w:rPr>
          <w:b w:val="0"/>
          <w:lang w:eastAsia="en-US"/>
        </w:rPr>
        <w:t xml:space="preserve">. </w:t>
      </w:r>
      <w:r w:rsidR="001C6916" w:rsidRPr="00474B36">
        <w:rPr>
          <w:b w:val="0"/>
          <w:lang w:eastAsia="en-US"/>
        </w:rPr>
        <w:t>Непотпуна</w:t>
      </w:r>
      <w:r w:rsidRPr="00474B36">
        <w:rPr>
          <w:b w:val="0"/>
          <w:lang w:eastAsia="en-US"/>
        </w:rPr>
        <w:t xml:space="preserve"> eкспропријацијa</w:t>
      </w:r>
      <w:bookmarkEnd w:id="806"/>
    </w:p>
    <w:p w14:paraId="42E027A0" w14:textId="77777777" w:rsidR="0090750F" w:rsidRPr="00474B36" w:rsidRDefault="0090750F" w:rsidP="00DD1205">
      <w:pPr>
        <w:ind w:firstLine="720"/>
        <w:rPr>
          <w:rFonts w:ascii="Times New Roman" w:hAnsi="Times New Roman"/>
          <w:szCs w:val="18"/>
        </w:rPr>
      </w:pPr>
    </w:p>
    <w:p w14:paraId="3A4D5208" w14:textId="6B003669" w:rsidR="00241EB5" w:rsidRPr="00474B36" w:rsidRDefault="00EF5957" w:rsidP="00DD1205">
      <w:pPr>
        <w:ind w:firstLine="720"/>
        <w:rPr>
          <w:rFonts w:ascii="Times New Roman" w:eastAsiaTheme="minorHAnsi" w:hAnsi="Times New Roman"/>
          <w:sz w:val="24"/>
        </w:rPr>
      </w:pPr>
      <w:r w:rsidRPr="00474B36">
        <w:rPr>
          <w:rFonts w:ascii="Times New Roman" w:eastAsiaTheme="minorHAnsi" w:hAnsi="Times New Roman"/>
          <w:sz w:val="24"/>
        </w:rPr>
        <w:t>Просторни п</w:t>
      </w:r>
      <w:r w:rsidR="0018223D" w:rsidRPr="00474B36">
        <w:rPr>
          <w:rFonts w:ascii="Times New Roman" w:eastAsiaTheme="minorHAnsi" w:hAnsi="Times New Roman"/>
          <w:sz w:val="24"/>
        </w:rPr>
        <w:t xml:space="preserve">лан је </w:t>
      </w:r>
      <w:r w:rsidR="0042545B" w:rsidRPr="00474B36">
        <w:rPr>
          <w:rFonts w:ascii="Times New Roman" w:eastAsiaTheme="minorHAnsi" w:hAnsi="Times New Roman"/>
          <w:sz w:val="24"/>
        </w:rPr>
        <w:t xml:space="preserve">плански </w:t>
      </w:r>
      <w:r w:rsidR="0018223D" w:rsidRPr="00474B36">
        <w:rPr>
          <w:rFonts w:ascii="Times New Roman" w:eastAsiaTheme="minorHAnsi" w:hAnsi="Times New Roman"/>
          <w:sz w:val="24"/>
        </w:rPr>
        <w:t xml:space="preserve">основ за </w:t>
      </w:r>
      <w:r w:rsidR="00A42C2B" w:rsidRPr="00474B36">
        <w:rPr>
          <w:rFonts w:ascii="Times New Roman" w:eastAsiaTheme="minorHAnsi" w:hAnsi="Times New Roman"/>
          <w:sz w:val="24"/>
        </w:rPr>
        <w:t>утврђивање</w:t>
      </w:r>
      <w:r w:rsidR="00241EB5" w:rsidRPr="00474B36">
        <w:rPr>
          <w:rFonts w:ascii="Times New Roman" w:eastAsiaTheme="minorHAnsi" w:hAnsi="Times New Roman"/>
          <w:sz w:val="24"/>
        </w:rPr>
        <w:t xml:space="preserve"> јавног интереса за непотпуну експропријацију и установљење права службености за потребе изградње/постављања објеката и инсталација у функцији нафтовода, за које у складу са законом није предвиђено формирање посебних грађевинских парцела или пренамена обухваћених површина.</w:t>
      </w:r>
    </w:p>
    <w:p w14:paraId="386DCF05" w14:textId="27A5849F" w:rsidR="0090750F" w:rsidRPr="00474B36" w:rsidRDefault="00514EA9" w:rsidP="00DD1205">
      <w:pPr>
        <w:autoSpaceDE w:val="0"/>
        <w:autoSpaceDN w:val="0"/>
        <w:adjustRightInd w:val="0"/>
        <w:ind w:firstLine="720"/>
        <w:rPr>
          <w:rFonts w:ascii="Times New Roman" w:eastAsiaTheme="minorHAnsi" w:hAnsi="Times New Roman"/>
          <w:sz w:val="24"/>
        </w:rPr>
      </w:pPr>
      <w:r w:rsidRPr="00474B36">
        <w:rPr>
          <w:rFonts w:ascii="Times New Roman" w:eastAsiaTheme="minorHAnsi" w:hAnsi="Times New Roman"/>
          <w:sz w:val="24"/>
        </w:rPr>
        <w:t>У оквиру</w:t>
      </w:r>
      <w:r w:rsidR="0090750F" w:rsidRPr="00474B36">
        <w:rPr>
          <w:rFonts w:ascii="Times New Roman" w:eastAsiaTheme="minorHAnsi" w:hAnsi="Times New Roman"/>
          <w:sz w:val="24"/>
        </w:rPr>
        <w:t xml:space="preserve"> појаса за изградњу нафтовода се обезбеђује привремена експропријација земљишта за потребе </w:t>
      </w:r>
      <w:r w:rsidR="00544B0C" w:rsidRPr="00474B36">
        <w:rPr>
          <w:rFonts w:ascii="Times New Roman" w:eastAsiaTheme="minorHAnsi" w:hAnsi="Times New Roman"/>
          <w:sz w:val="24"/>
        </w:rPr>
        <w:t>извођења</w:t>
      </w:r>
      <w:r w:rsidR="0090750F" w:rsidRPr="00474B36">
        <w:rPr>
          <w:rFonts w:ascii="Times New Roman" w:eastAsiaTheme="minorHAnsi" w:hAnsi="Times New Roman"/>
          <w:sz w:val="24"/>
        </w:rPr>
        <w:t xml:space="preserve"> радова на изградњи нафтовода</w:t>
      </w:r>
      <w:r w:rsidR="00AD18E7" w:rsidRPr="00474B36">
        <w:rPr>
          <w:rFonts w:ascii="Times New Roman" w:eastAsiaTheme="minorHAnsi" w:hAnsi="Times New Roman"/>
          <w:sz w:val="24"/>
        </w:rPr>
        <w:t>.</w:t>
      </w:r>
      <w:r w:rsidR="00E83E01" w:rsidRPr="00474B36">
        <w:rPr>
          <w:rFonts w:ascii="Times New Roman" w:eastAsiaTheme="minorHAnsi" w:hAnsi="Times New Roman"/>
          <w:sz w:val="24"/>
        </w:rPr>
        <w:t xml:space="preserve"> </w:t>
      </w:r>
      <w:r w:rsidR="00254B62" w:rsidRPr="00474B36">
        <w:rPr>
          <w:rFonts w:ascii="Times New Roman" w:eastAsiaTheme="minorHAnsi" w:hAnsi="Times New Roman"/>
          <w:sz w:val="24"/>
        </w:rPr>
        <w:t xml:space="preserve">Привремена експропријација престаје </w:t>
      </w:r>
      <w:r w:rsidR="00AD18E7" w:rsidRPr="00474B36">
        <w:rPr>
          <w:rFonts w:ascii="Times New Roman" w:eastAsiaTheme="minorHAnsi" w:hAnsi="Times New Roman"/>
          <w:sz w:val="24"/>
        </w:rPr>
        <w:t xml:space="preserve">по изградњи, након </w:t>
      </w:r>
      <w:r w:rsidR="00241EB5" w:rsidRPr="00474B36">
        <w:rPr>
          <w:rFonts w:ascii="Times New Roman" w:eastAsiaTheme="minorHAnsi" w:hAnsi="Times New Roman"/>
          <w:sz w:val="24"/>
        </w:rPr>
        <w:t>које</w:t>
      </w:r>
      <w:r w:rsidR="00AD18E7" w:rsidRPr="00474B36">
        <w:rPr>
          <w:rFonts w:ascii="Times New Roman" w:eastAsiaTheme="minorHAnsi" w:hAnsi="Times New Roman"/>
          <w:sz w:val="24"/>
        </w:rPr>
        <w:t xml:space="preserve"> се земљиште враћа у првобитно стање</w:t>
      </w:r>
      <w:r w:rsidR="0090750F" w:rsidRPr="00474B36">
        <w:rPr>
          <w:rFonts w:ascii="Times New Roman" w:eastAsiaTheme="minorHAnsi" w:hAnsi="Times New Roman"/>
          <w:sz w:val="24"/>
        </w:rPr>
        <w:t>.</w:t>
      </w:r>
    </w:p>
    <w:p w14:paraId="463C487F" w14:textId="1474836C" w:rsidR="003B59BD" w:rsidRPr="00474B36" w:rsidRDefault="003B59BD" w:rsidP="00DD1205">
      <w:pPr>
        <w:ind w:firstLine="720"/>
        <w:rPr>
          <w:rFonts w:ascii="Times New Roman" w:hAnsi="Times New Roman"/>
          <w:sz w:val="24"/>
        </w:rPr>
      </w:pPr>
      <w:r w:rsidRPr="00474B36">
        <w:rPr>
          <w:rFonts w:ascii="Times New Roman" w:hAnsi="Times New Roman"/>
          <w:sz w:val="24"/>
        </w:rPr>
        <w:t>Привремена експропријација</w:t>
      </w:r>
      <w:r w:rsidR="00F01909" w:rsidRPr="00474B36">
        <w:rPr>
          <w:rFonts w:ascii="Times New Roman" w:hAnsi="Times New Roman"/>
          <w:sz w:val="24"/>
        </w:rPr>
        <w:t xml:space="preserve"> успоставља се у</w:t>
      </w:r>
      <w:r w:rsidRPr="00474B36">
        <w:rPr>
          <w:rFonts w:ascii="Times New Roman" w:hAnsi="Times New Roman"/>
          <w:sz w:val="24"/>
        </w:rPr>
        <w:t xml:space="preserve"> појасу </w:t>
      </w:r>
      <w:r w:rsidR="00F01909" w:rsidRPr="00474B36">
        <w:rPr>
          <w:rFonts w:ascii="Times New Roman" w:hAnsi="Times New Roman"/>
          <w:sz w:val="24"/>
        </w:rPr>
        <w:t xml:space="preserve">за изградњу </w:t>
      </w:r>
      <w:r w:rsidRPr="00474B36">
        <w:rPr>
          <w:rFonts w:ascii="Times New Roman" w:hAnsi="Times New Roman"/>
          <w:sz w:val="24"/>
        </w:rPr>
        <w:t>нафтовода</w:t>
      </w:r>
      <w:r w:rsidR="00F01909" w:rsidRPr="00474B36">
        <w:rPr>
          <w:rFonts w:ascii="Times New Roman" w:hAnsi="Times New Roman"/>
          <w:sz w:val="24"/>
        </w:rPr>
        <w:t xml:space="preserve"> и објеката</w:t>
      </w:r>
      <w:r w:rsidR="00922323" w:rsidRPr="00474B36">
        <w:rPr>
          <w:rFonts w:ascii="Times New Roman" w:hAnsi="Times New Roman"/>
          <w:sz w:val="24"/>
        </w:rPr>
        <w:t xml:space="preserve"> </w:t>
      </w:r>
      <w:r w:rsidR="00BE6650" w:rsidRPr="00474B36">
        <w:rPr>
          <w:rFonts w:ascii="Times New Roman" w:hAnsi="Times New Roman"/>
          <w:sz w:val="24"/>
        </w:rPr>
        <w:t>и инфраструктуре</w:t>
      </w:r>
      <w:r w:rsidR="005F2C70" w:rsidRPr="00474B36">
        <w:rPr>
          <w:rFonts w:ascii="Times New Roman" w:hAnsi="Times New Roman"/>
          <w:sz w:val="24"/>
        </w:rPr>
        <w:t>, водова и инсталације</w:t>
      </w:r>
      <w:r w:rsidR="00BE6650" w:rsidRPr="00474B36">
        <w:rPr>
          <w:rFonts w:ascii="Times New Roman" w:hAnsi="Times New Roman"/>
          <w:sz w:val="24"/>
        </w:rPr>
        <w:t xml:space="preserve"> </w:t>
      </w:r>
      <w:r w:rsidR="00922323" w:rsidRPr="00474B36">
        <w:rPr>
          <w:rFonts w:ascii="Times New Roman" w:hAnsi="Times New Roman"/>
          <w:sz w:val="24"/>
        </w:rPr>
        <w:t>у функцији нафтовода.</w:t>
      </w:r>
    </w:p>
    <w:p w14:paraId="6581AB1C" w14:textId="215A533D" w:rsidR="001C64C9" w:rsidRPr="00474B36" w:rsidRDefault="001C64C9" w:rsidP="00DD1205">
      <w:pPr>
        <w:ind w:firstLine="720"/>
        <w:rPr>
          <w:rFonts w:ascii="Times New Roman" w:hAnsi="Times New Roman"/>
          <w:sz w:val="24"/>
        </w:rPr>
      </w:pPr>
      <w:r w:rsidRPr="00474B36">
        <w:rPr>
          <w:rFonts w:ascii="Times New Roman" w:hAnsi="Times New Roman"/>
          <w:sz w:val="24"/>
        </w:rPr>
        <w:t xml:space="preserve">Простор који је предмет </w:t>
      </w:r>
      <w:r w:rsidR="00753767" w:rsidRPr="00474B36">
        <w:rPr>
          <w:rFonts w:ascii="Times New Roman" w:hAnsi="Times New Roman"/>
          <w:sz w:val="24"/>
        </w:rPr>
        <w:t xml:space="preserve">привремене </w:t>
      </w:r>
      <w:r w:rsidRPr="00474B36">
        <w:rPr>
          <w:rFonts w:ascii="Times New Roman" w:hAnsi="Times New Roman"/>
          <w:sz w:val="24"/>
        </w:rPr>
        <w:t>експропријације дефинисан је пописом катастарских парцела и графички</w:t>
      </w:r>
      <w:r w:rsidR="00B6276D" w:rsidRPr="00474B36">
        <w:rPr>
          <w:rFonts w:ascii="Times New Roman" w:hAnsi="Times New Roman"/>
          <w:sz w:val="24"/>
        </w:rPr>
        <w:t>м</w:t>
      </w:r>
      <w:r w:rsidRPr="00474B36">
        <w:rPr>
          <w:rFonts w:ascii="Times New Roman" w:hAnsi="Times New Roman"/>
          <w:sz w:val="24"/>
        </w:rPr>
        <w:t xml:space="preserve"> прикази</w:t>
      </w:r>
      <w:r w:rsidR="00B6276D" w:rsidRPr="00474B36">
        <w:rPr>
          <w:rFonts w:ascii="Times New Roman" w:hAnsi="Times New Roman"/>
          <w:sz w:val="24"/>
        </w:rPr>
        <w:t>ма</w:t>
      </w:r>
      <w:r w:rsidRPr="00474B36">
        <w:rPr>
          <w:rFonts w:ascii="Times New Roman" w:hAnsi="Times New Roman"/>
          <w:sz w:val="24"/>
        </w:rPr>
        <w:t xml:space="preserve"> детаљне разраде.</w:t>
      </w:r>
    </w:p>
    <w:p w14:paraId="363ED469" w14:textId="0E531D0C" w:rsidR="00923F56" w:rsidRPr="00474B36" w:rsidRDefault="00F83462" w:rsidP="00DD1205">
      <w:pPr>
        <w:ind w:firstLine="720"/>
        <w:rPr>
          <w:rFonts w:ascii="Times New Roman" w:hAnsi="Times New Roman"/>
          <w:sz w:val="24"/>
        </w:rPr>
      </w:pPr>
      <w:r w:rsidRPr="00474B36">
        <w:rPr>
          <w:rFonts w:ascii="Times New Roman" w:eastAsiaTheme="minorHAnsi" w:hAnsi="Times New Roman"/>
          <w:sz w:val="24"/>
        </w:rPr>
        <w:t>Списак катас</w:t>
      </w:r>
      <w:r w:rsidR="0032604D" w:rsidRPr="00474B36">
        <w:rPr>
          <w:rFonts w:ascii="Times New Roman" w:eastAsiaTheme="minorHAnsi" w:hAnsi="Times New Roman"/>
          <w:sz w:val="24"/>
        </w:rPr>
        <w:t>т</w:t>
      </w:r>
      <w:r w:rsidRPr="00474B36">
        <w:rPr>
          <w:rFonts w:ascii="Times New Roman" w:eastAsiaTheme="minorHAnsi" w:hAnsi="Times New Roman"/>
          <w:sz w:val="24"/>
        </w:rPr>
        <w:t>а</w:t>
      </w:r>
      <w:r w:rsidR="0032604D" w:rsidRPr="00474B36">
        <w:rPr>
          <w:rFonts w:ascii="Times New Roman" w:eastAsiaTheme="minorHAnsi" w:hAnsi="Times New Roman"/>
          <w:sz w:val="24"/>
        </w:rPr>
        <w:t>р</w:t>
      </w:r>
      <w:r w:rsidRPr="00474B36">
        <w:rPr>
          <w:rFonts w:ascii="Times New Roman" w:eastAsiaTheme="minorHAnsi" w:hAnsi="Times New Roman"/>
          <w:sz w:val="24"/>
        </w:rPr>
        <w:t>ских парцела у појасу потребном за изградњу нафтовода, исти је као и списак парцела за које се утврђује јавни интерес који је дат у</w:t>
      </w:r>
      <w:r w:rsidR="00EB72C8" w:rsidRPr="00474B36">
        <w:rPr>
          <w:rFonts w:ascii="Times New Roman" w:hAnsi="Times New Roman"/>
          <w:i/>
          <w:sz w:val="24"/>
        </w:rPr>
        <w:t xml:space="preserve"> </w:t>
      </w:r>
      <w:r w:rsidR="00C153C3" w:rsidRPr="00474B36">
        <w:rPr>
          <w:rFonts w:ascii="Times New Roman" w:hAnsi="Times New Roman"/>
          <w:sz w:val="24"/>
        </w:rPr>
        <w:t>глави</w:t>
      </w:r>
      <w:r w:rsidR="00EB72C8" w:rsidRPr="00474B36">
        <w:rPr>
          <w:rFonts w:ascii="Times New Roman" w:hAnsi="Times New Roman"/>
          <w:sz w:val="24"/>
        </w:rPr>
        <w:t xml:space="preserve"> IV</w:t>
      </w:r>
      <w:r w:rsidR="00C153C3" w:rsidRPr="00474B36">
        <w:rPr>
          <w:rFonts w:ascii="Times New Roman" w:hAnsi="Times New Roman"/>
          <w:sz w:val="24"/>
        </w:rPr>
        <w:t>.</w:t>
      </w:r>
      <w:r w:rsidR="00EB72C8" w:rsidRPr="00474B36">
        <w:rPr>
          <w:rFonts w:ascii="Times New Roman" w:hAnsi="Times New Roman"/>
          <w:sz w:val="24"/>
        </w:rPr>
        <w:t xml:space="preserve"> ПРАВИЛА УРЕЂЕЊА И ПРАВИЛА ГРАЂЕЊА, </w:t>
      </w:r>
      <w:r w:rsidR="00E83E01" w:rsidRPr="00474B36">
        <w:rPr>
          <w:rFonts w:ascii="Times New Roman" w:hAnsi="Times New Roman"/>
          <w:sz w:val="24"/>
        </w:rPr>
        <w:t>одељак</w:t>
      </w:r>
      <w:r w:rsidR="00EB72C8" w:rsidRPr="00474B36">
        <w:rPr>
          <w:rFonts w:ascii="Times New Roman" w:hAnsi="Times New Roman"/>
          <w:sz w:val="24"/>
        </w:rPr>
        <w:t xml:space="preserve"> 2. ГРАНИЦА ПОСЕБНЕ НАМЕНЕ, ОБУХВАТА ДЕТАЉНЕ РАЗРАДЕ ЗАШТИТНОГ И РАДНОГ ПОЈАСА НАФТОВОДА, </w:t>
      </w:r>
      <w:r w:rsidR="00E83E01" w:rsidRPr="00474B36">
        <w:rPr>
          <w:rFonts w:ascii="Times New Roman" w:hAnsi="Times New Roman"/>
          <w:sz w:val="24"/>
        </w:rPr>
        <w:t>пододељак</w:t>
      </w:r>
      <w:r w:rsidR="00EB72C8" w:rsidRPr="00474B36">
        <w:rPr>
          <w:rFonts w:ascii="Times New Roman" w:hAnsi="Times New Roman"/>
          <w:sz w:val="24"/>
        </w:rPr>
        <w:t xml:space="preserve"> 2.1. </w:t>
      </w:r>
      <w:r w:rsidR="00C153C3" w:rsidRPr="00474B36">
        <w:rPr>
          <w:rFonts w:ascii="Times New Roman" w:hAnsi="Times New Roman"/>
          <w:sz w:val="24"/>
        </w:rPr>
        <w:t>Списак катастарских парцела у посебној намени (обухвату детаљне разраде)</w:t>
      </w:r>
      <w:r w:rsidR="00EB72C8" w:rsidRPr="00474B36">
        <w:rPr>
          <w:rFonts w:ascii="Times New Roman" w:hAnsi="Times New Roman"/>
          <w:sz w:val="24"/>
        </w:rPr>
        <w:t xml:space="preserve">, </w:t>
      </w:r>
      <w:r w:rsidR="00E83E01" w:rsidRPr="00474B36">
        <w:rPr>
          <w:rFonts w:ascii="Times New Roman" w:hAnsi="Times New Roman"/>
          <w:sz w:val="24"/>
        </w:rPr>
        <w:t>тачка</w:t>
      </w:r>
      <w:r w:rsidR="00EB72C8" w:rsidRPr="00474B36">
        <w:rPr>
          <w:rFonts w:ascii="Times New Roman" w:hAnsi="Times New Roman"/>
          <w:sz w:val="24"/>
        </w:rPr>
        <w:t xml:space="preserve"> 2.1.3. Списак катастарских парцела за које се утврђује јавни интерес.</w:t>
      </w:r>
    </w:p>
    <w:p w14:paraId="0EFF3A34" w14:textId="77777777" w:rsidR="00117480" w:rsidRPr="00474B36" w:rsidRDefault="00117480" w:rsidP="00DD1205">
      <w:pPr>
        <w:ind w:firstLine="720"/>
        <w:rPr>
          <w:rFonts w:ascii="Times New Roman" w:hAnsi="Times New Roman"/>
          <w:sz w:val="24"/>
        </w:rPr>
      </w:pPr>
    </w:p>
    <w:p w14:paraId="203868FA" w14:textId="055E4845" w:rsidR="005B5862" w:rsidRPr="00474B36" w:rsidRDefault="005B5862" w:rsidP="00C153C3">
      <w:pPr>
        <w:pStyle w:val="Heading3"/>
        <w:ind w:left="709" w:firstLine="720"/>
        <w:jc w:val="center"/>
        <w:rPr>
          <w:b w:val="0"/>
          <w:lang w:eastAsia="en-US"/>
        </w:rPr>
      </w:pPr>
      <w:bookmarkStart w:id="807" w:name="_Toc183159246"/>
      <w:r w:rsidRPr="00474B36">
        <w:rPr>
          <w:b w:val="0"/>
          <w:lang w:eastAsia="en-US"/>
        </w:rPr>
        <w:t>3.8.</w:t>
      </w:r>
      <w:r w:rsidR="0094104B" w:rsidRPr="00474B36">
        <w:rPr>
          <w:b w:val="0"/>
          <w:lang w:eastAsia="en-US"/>
        </w:rPr>
        <w:t>4</w:t>
      </w:r>
      <w:r w:rsidRPr="00474B36">
        <w:rPr>
          <w:b w:val="0"/>
          <w:lang w:eastAsia="en-US"/>
        </w:rPr>
        <w:t xml:space="preserve">. </w:t>
      </w:r>
      <w:r w:rsidR="00C76DB5" w:rsidRPr="00474B36">
        <w:rPr>
          <w:b w:val="0"/>
          <w:lang w:eastAsia="en-US"/>
        </w:rPr>
        <w:t>Стварн</w:t>
      </w:r>
      <w:r w:rsidR="00785424" w:rsidRPr="00474B36">
        <w:rPr>
          <w:b w:val="0"/>
          <w:lang w:eastAsia="en-US"/>
        </w:rPr>
        <w:t>а</w:t>
      </w:r>
      <w:r w:rsidR="00C76DB5" w:rsidRPr="00474B36">
        <w:rPr>
          <w:b w:val="0"/>
          <w:lang w:eastAsia="en-US"/>
        </w:rPr>
        <w:t xml:space="preserve"> службеност</w:t>
      </w:r>
      <w:bookmarkEnd w:id="807"/>
    </w:p>
    <w:p w14:paraId="4100DEA5" w14:textId="77777777" w:rsidR="005B5862" w:rsidRPr="00474B36" w:rsidRDefault="005B5862" w:rsidP="00DD1205">
      <w:pPr>
        <w:ind w:firstLine="720"/>
        <w:rPr>
          <w:rFonts w:ascii="Times New Roman" w:hAnsi="Times New Roman"/>
          <w:sz w:val="22"/>
          <w:szCs w:val="22"/>
        </w:rPr>
      </w:pPr>
    </w:p>
    <w:p w14:paraId="735F7333" w14:textId="1FB990D2" w:rsidR="00FC43EA" w:rsidRPr="00474B36" w:rsidRDefault="00FC43EA" w:rsidP="00DD1205">
      <w:pPr>
        <w:ind w:firstLine="720"/>
        <w:rPr>
          <w:rFonts w:ascii="Times New Roman" w:hAnsi="Times New Roman"/>
          <w:sz w:val="24"/>
        </w:rPr>
      </w:pPr>
      <w:r w:rsidRPr="00474B36">
        <w:rPr>
          <w:rFonts w:ascii="Times New Roman" w:hAnsi="Times New Roman"/>
          <w:sz w:val="24"/>
        </w:rPr>
        <w:t xml:space="preserve">Установљење права службености, без измене </w:t>
      </w:r>
      <w:r w:rsidR="0007027A" w:rsidRPr="00474B36">
        <w:rPr>
          <w:rFonts w:ascii="Times New Roman" w:hAnsi="Times New Roman"/>
          <w:sz w:val="24"/>
        </w:rPr>
        <w:t>планом дефинисане</w:t>
      </w:r>
      <w:r w:rsidRPr="00474B36">
        <w:rPr>
          <w:rFonts w:ascii="Times New Roman" w:hAnsi="Times New Roman"/>
          <w:sz w:val="24"/>
        </w:rPr>
        <w:t xml:space="preserve"> намене и власништва над обухваћеним површинама, </w:t>
      </w:r>
      <w:r w:rsidR="0007027A" w:rsidRPr="00474B36">
        <w:rPr>
          <w:rFonts w:ascii="Times New Roman" w:hAnsi="Times New Roman"/>
          <w:sz w:val="24"/>
        </w:rPr>
        <w:t xml:space="preserve">утврђују се </w:t>
      </w:r>
      <w:r w:rsidRPr="00474B36">
        <w:rPr>
          <w:rFonts w:ascii="Times New Roman" w:hAnsi="Times New Roman"/>
          <w:sz w:val="24"/>
        </w:rPr>
        <w:t xml:space="preserve">за </w:t>
      </w:r>
      <w:r w:rsidR="00CA09EF" w:rsidRPr="00474B36">
        <w:rPr>
          <w:rFonts w:ascii="Times New Roman" w:hAnsi="Times New Roman"/>
          <w:sz w:val="24"/>
        </w:rPr>
        <w:t>нафтовод, подземну</w:t>
      </w:r>
      <w:r w:rsidR="004700F2" w:rsidRPr="00474B36">
        <w:rPr>
          <w:rFonts w:ascii="Times New Roman" w:hAnsi="Times New Roman"/>
          <w:sz w:val="24"/>
        </w:rPr>
        <w:t xml:space="preserve"> и</w:t>
      </w:r>
      <w:r w:rsidR="00CA09EF" w:rsidRPr="00474B36">
        <w:rPr>
          <w:rFonts w:ascii="Times New Roman" w:hAnsi="Times New Roman"/>
          <w:sz w:val="24"/>
        </w:rPr>
        <w:t xml:space="preserve"> надземну инфраструктуру, водове и инсталацију</w:t>
      </w:r>
      <w:r w:rsidR="004700F2" w:rsidRPr="00474B36">
        <w:rPr>
          <w:rFonts w:ascii="Times New Roman" w:hAnsi="Times New Roman"/>
          <w:sz w:val="24"/>
        </w:rPr>
        <w:t xml:space="preserve"> у функцији нафтовода</w:t>
      </w:r>
      <w:r w:rsidR="0083305A" w:rsidRPr="00474B36">
        <w:rPr>
          <w:rFonts w:ascii="Times New Roman" w:hAnsi="Times New Roman"/>
          <w:sz w:val="24"/>
        </w:rPr>
        <w:t>,</w:t>
      </w:r>
      <w:r w:rsidR="004700F2" w:rsidRPr="00474B36">
        <w:rPr>
          <w:rFonts w:ascii="Times New Roman" w:hAnsi="Times New Roman"/>
          <w:sz w:val="24"/>
        </w:rPr>
        <w:t xml:space="preserve"> и то</w:t>
      </w:r>
      <w:r w:rsidRPr="00474B36">
        <w:rPr>
          <w:rFonts w:ascii="Times New Roman" w:hAnsi="Times New Roman"/>
          <w:sz w:val="24"/>
        </w:rPr>
        <w:t xml:space="preserve"> </w:t>
      </w:r>
      <w:r w:rsidR="004700F2" w:rsidRPr="00474B36">
        <w:rPr>
          <w:rFonts w:ascii="Times New Roman" w:hAnsi="Times New Roman"/>
          <w:sz w:val="24"/>
        </w:rPr>
        <w:t xml:space="preserve">за катодну заштиту,  </w:t>
      </w:r>
      <w:r w:rsidRPr="00474B36">
        <w:rPr>
          <w:rFonts w:ascii="Times New Roman" w:hAnsi="Times New Roman"/>
          <w:sz w:val="24"/>
        </w:rPr>
        <w:t>телекомуникацион</w:t>
      </w:r>
      <w:r w:rsidR="004700F2" w:rsidRPr="00474B36">
        <w:rPr>
          <w:rFonts w:ascii="Times New Roman" w:hAnsi="Times New Roman"/>
          <w:sz w:val="24"/>
        </w:rPr>
        <w:t>у</w:t>
      </w:r>
      <w:r w:rsidR="0095464C" w:rsidRPr="00474B36">
        <w:rPr>
          <w:rFonts w:ascii="Times New Roman" w:hAnsi="Times New Roman"/>
          <w:sz w:val="24"/>
        </w:rPr>
        <w:t xml:space="preserve"> инфраструктур</w:t>
      </w:r>
      <w:r w:rsidR="004700F2" w:rsidRPr="00474B36">
        <w:rPr>
          <w:rFonts w:ascii="Times New Roman" w:hAnsi="Times New Roman"/>
          <w:sz w:val="24"/>
        </w:rPr>
        <w:t>у</w:t>
      </w:r>
      <w:r w:rsidRPr="00474B36">
        <w:rPr>
          <w:rFonts w:ascii="Times New Roman" w:hAnsi="Times New Roman"/>
          <w:sz w:val="24"/>
        </w:rPr>
        <w:t xml:space="preserve">, </w:t>
      </w:r>
      <w:r w:rsidR="004700F2" w:rsidRPr="00474B36">
        <w:rPr>
          <w:rFonts w:ascii="Times New Roman" w:hAnsi="Times New Roman"/>
          <w:sz w:val="24"/>
        </w:rPr>
        <w:t>електроенергетску инфраструктуру,</w:t>
      </w:r>
      <w:r w:rsidRPr="00474B36">
        <w:rPr>
          <w:rFonts w:ascii="Times New Roman" w:hAnsi="Times New Roman"/>
          <w:sz w:val="24"/>
        </w:rPr>
        <w:t xml:space="preserve"> као и трансформаторск</w:t>
      </w:r>
      <w:r w:rsidR="00CA09EF" w:rsidRPr="00474B36">
        <w:rPr>
          <w:rFonts w:ascii="Times New Roman" w:hAnsi="Times New Roman"/>
          <w:sz w:val="24"/>
        </w:rPr>
        <w:t>е</w:t>
      </w:r>
      <w:r w:rsidRPr="00474B36">
        <w:rPr>
          <w:rFonts w:ascii="Times New Roman" w:hAnsi="Times New Roman"/>
          <w:sz w:val="24"/>
        </w:rPr>
        <w:t xml:space="preserve"> станиц</w:t>
      </w:r>
      <w:r w:rsidR="00CA09EF" w:rsidRPr="00474B36">
        <w:rPr>
          <w:rFonts w:ascii="Times New Roman" w:hAnsi="Times New Roman"/>
          <w:sz w:val="24"/>
        </w:rPr>
        <w:t>е</w:t>
      </w:r>
      <w:r w:rsidRPr="00474B36">
        <w:rPr>
          <w:rFonts w:ascii="Times New Roman" w:hAnsi="Times New Roman"/>
          <w:sz w:val="24"/>
        </w:rPr>
        <w:t xml:space="preserve"> (10, 20, 35)/0,4 kV.</w:t>
      </w:r>
    </w:p>
    <w:p w14:paraId="3DEB862B" w14:textId="4DCFAB71" w:rsidR="00544B0C" w:rsidRPr="00474B36" w:rsidRDefault="00352571" w:rsidP="00DD1205">
      <w:pPr>
        <w:ind w:firstLine="720"/>
        <w:rPr>
          <w:rFonts w:ascii="Times New Roman" w:hAnsi="Times New Roman"/>
          <w:sz w:val="24"/>
        </w:rPr>
      </w:pPr>
      <w:r w:rsidRPr="00474B36">
        <w:rPr>
          <w:rFonts w:ascii="Times New Roman" w:hAnsi="Times New Roman"/>
          <w:sz w:val="24"/>
        </w:rPr>
        <w:t>Ст</w:t>
      </w:r>
      <w:r w:rsidR="00785424" w:rsidRPr="00474B36">
        <w:rPr>
          <w:rFonts w:ascii="Times New Roman" w:hAnsi="Times New Roman"/>
          <w:sz w:val="24"/>
        </w:rPr>
        <w:t>варна</w:t>
      </w:r>
      <w:r w:rsidR="0045419A" w:rsidRPr="00474B36">
        <w:rPr>
          <w:rFonts w:ascii="Times New Roman" w:hAnsi="Times New Roman"/>
          <w:sz w:val="24"/>
        </w:rPr>
        <w:t xml:space="preserve"> службеност успоставља се у </w:t>
      </w:r>
      <w:r w:rsidR="00A377EB" w:rsidRPr="00474B36">
        <w:rPr>
          <w:rFonts w:ascii="Times New Roman" w:hAnsi="Times New Roman"/>
          <w:sz w:val="24"/>
        </w:rPr>
        <w:t>радном појасу нафтовода</w:t>
      </w:r>
      <w:r w:rsidR="0089428A" w:rsidRPr="00474B36">
        <w:rPr>
          <w:rFonts w:ascii="Times New Roman" w:hAnsi="Times New Roman"/>
          <w:sz w:val="24"/>
        </w:rPr>
        <w:t>, који одговара појасу непосредне заштите нафтовод</w:t>
      </w:r>
      <w:r w:rsidR="00A377EB" w:rsidRPr="00474B36">
        <w:rPr>
          <w:rFonts w:ascii="Times New Roman" w:hAnsi="Times New Roman"/>
          <w:sz w:val="24"/>
        </w:rPr>
        <w:t>, ширине 5,0 m са обе стране цевовода,</w:t>
      </w:r>
      <w:r w:rsidR="0045419A" w:rsidRPr="00474B36">
        <w:rPr>
          <w:rFonts w:ascii="Times New Roman" w:hAnsi="Times New Roman"/>
          <w:sz w:val="24"/>
        </w:rPr>
        <w:t xml:space="preserve"> за потребе прилаза и одржавања нафтовода. </w:t>
      </w:r>
    </w:p>
    <w:p w14:paraId="32D29102" w14:textId="0F95DEB5" w:rsidR="007401C3" w:rsidRPr="00474B36" w:rsidRDefault="007401C3" w:rsidP="00DD1205">
      <w:pPr>
        <w:pStyle w:val="Caption"/>
        <w:ind w:firstLine="720"/>
        <w:rPr>
          <w:sz w:val="24"/>
          <w:szCs w:val="24"/>
          <w:lang w:val="sr-Cyrl-CS"/>
        </w:rPr>
      </w:pPr>
      <w:r w:rsidRPr="00474B36">
        <w:rPr>
          <w:b w:val="0"/>
          <w:sz w:val="24"/>
          <w:szCs w:val="24"/>
          <w:lang w:val="sr-Cyrl-CS"/>
        </w:rPr>
        <w:t>Траса нафтовода је дефинисана координатама темена преломних тачака трасе нафтовода у Гаус-Кригеровој пројекцији и дата је у Табели</w:t>
      </w:r>
      <w:r w:rsidR="00C871E3" w:rsidRPr="00474B36">
        <w:rPr>
          <w:b w:val="0"/>
          <w:sz w:val="24"/>
          <w:szCs w:val="24"/>
          <w:lang w:val="sr-Cyrl-CS"/>
        </w:rPr>
        <w:t xml:space="preserve"> 5</w:t>
      </w:r>
      <w:r w:rsidRPr="00474B36">
        <w:rPr>
          <w:b w:val="0"/>
          <w:sz w:val="24"/>
          <w:szCs w:val="24"/>
          <w:lang w:val="sr-Cyrl-CS"/>
        </w:rPr>
        <w:t>: Списак координата темена преломних тачака трасе нафтовода у Гаус-Кригеровој пројекцији.</w:t>
      </w:r>
    </w:p>
    <w:p w14:paraId="0E623213" w14:textId="340A903A" w:rsidR="00B84E87" w:rsidRPr="00474B36" w:rsidRDefault="00B84E87" w:rsidP="00DD1205">
      <w:pPr>
        <w:ind w:firstLine="720"/>
        <w:rPr>
          <w:rFonts w:ascii="Times New Roman" w:hAnsi="Times New Roman"/>
          <w:sz w:val="24"/>
        </w:rPr>
      </w:pPr>
      <w:r w:rsidRPr="00474B36">
        <w:rPr>
          <w:rFonts w:ascii="Times New Roman" w:eastAsiaTheme="minorHAnsi" w:hAnsi="Times New Roman"/>
          <w:sz w:val="24"/>
        </w:rPr>
        <w:t>Списак катаст</w:t>
      </w:r>
      <w:r w:rsidR="008D0997">
        <w:rPr>
          <w:rFonts w:ascii="Times New Roman" w:eastAsiaTheme="minorHAnsi" w:hAnsi="Times New Roman"/>
          <w:sz w:val="24"/>
          <w:lang w:val="sr-Cyrl-RS"/>
        </w:rPr>
        <w:t>а</w:t>
      </w:r>
      <w:r w:rsidRPr="00474B36">
        <w:rPr>
          <w:rFonts w:ascii="Times New Roman" w:eastAsiaTheme="minorHAnsi" w:hAnsi="Times New Roman"/>
          <w:sz w:val="24"/>
        </w:rPr>
        <w:t>рских парцела на којима успоставља</w:t>
      </w:r>
      <w:r w:rsidRPr="00474B36">
        <w:rPr>
          <w:rFonts w:ascii="Times New Roman" w:eastAsiaTheme="minorHAnsi" w:hAnsi="Times New Roman"/>
          <w:b/>
          <w:sz w:val="24"/>
        </w:rPr>
        <w:t xml:space="preserve"> </w:t>
      </w:r>
      <w:r w:rsidR="00DB44DB" w:rsidRPr="00474B36">
        <w:rPr>
          <w:rFonts w:ascii="Times New Roman" w:eastAsiaTheme="minorHAnsi" w:hAnsi="Times New Roman"/>
          <w:sz w:val="24"/>
        </w:rPr>
        <w:t>стварна</w:t>
      </w:r>
      <w:r w:rsidRPr="00474B36">
        <w:rPr>
          <w:rFonts w:ascii="Times New Roman" w:eastAsiaTheme="minorHAnsi" w:hAnsi="Times New Roman"/>
          <w:sz w:val="24"/>
        </w:rPr>
        <w:t xml:space="preserve"> службеност за потребе приступа и одржавање нафтовода, дат је у </w:t>
      </w:r>
      <w:r w:rsidR="00C153C3" w:rsidRPr="00474B36">
        <w:rPr>
          <w:rFonts w:ascii="Times New Roman" w:hAnsi="Times New Roman"/>
          <w:sz w:val="24"/>
        </w:rPr>
        <w:t>глави</w:t>
      </w:r>
      <w:r w:rsidRPr="00474B36">
        <w:rPr>
          <w:rFonts w:ascii="Times New Roman" w:hAnsi="Times New Roman"/>
          <w:sz w:val="24"/>
        </w:rPr>
        <w:t xml:space="preserve"> IV</w:t>
      </w:r>
      <w:r w:rsidR="00C153C3" w:rsidRPr="00474B36">
        <w:rPr>
          <w:rFonts w:ascii="Times New Roman" w:hAnsi="Times New Roman"/>
          <w:sz w:val="24"/>
        </w:rPr>
        <w:t>.</w:t>
      </w:r>
      <w:r w:rsidRPr="00474B36">
        <w:rPr>
          <w:rFonts w:ascii="Times New Roman" w:hAnsi="Times New Roman"/>
          <w:sz w:val="24"/>
        </w:rPr>
        <w:t xml:space="preserve"> ПРАВИЛА УРЕЂЕЊА И ПРАВИЛА ГРАЂЕЊА, </w:t>
      </w:r>
      <w:r w:rsidR="007D4AAC" w:rsidRPr="00474B36">
        <w:rPr>
          <w:rFonts w:ascii="Times New Roman" w:hAnsi="Times New Roman"/>
          <w:sz w:val="24"/>
        </w:rPr>
        <w:t>одељак</w:t>
      </w:r>
      <w:r w:rsidRPr="00474B36">
        <w:rPr>
          <w:rFonts w:ascii="Times New Roman" w:hAnsi="Times New Roman"/>
          <w:sz w:val="24"/>
        </w:rPr>
        <w:t xml:space="preserve"> 2. ГРАНИЦА ПОСЕБНЕ НАМЕНЕ, ОБУХВАТА ДЕТАЉНЕ РАЗРАДЕ ЗАШТИТНОГ И РАДНОГ ПОЈАСА НАФТОВОДА, </w:t>
      </w:r>
      <w:r w:rsidR="007D4AAC" w:rsidRPr="00474B36">
        <w:rPr>
          <w:rFonts w:ascii="Times New Roman" w:hAnsi="Times New Roman"/>
          <w:sz w:val="24"/>
        </w:rPr>
        <w:t>пододељак</w:t>
      </w:r>
      <w:r w:rsidRPr="00474B36">
        <w:rPr>
          <w:rFonts w:ascii="Times New Roman" w:hAnsi="Times New Roman"/>
          <w:sz w:val="24"/>
        </w:rPr>
        <w:t xml:space="preserve"> 2.1. </w:t>
      </w:r>
      <w:r w:rsidR="00C153C3" w:rsidRPr="00474B36">
        <w:rPr>
          <w:rFonts w:ascii="Times New Roman" w:hAnsi="Times New Roman"/>
          <w:sz w:val="24"/>
        </w:rPr>
        <w:t xml:space="preserve">Списак катастарских </w:t>
      </w:r>
      <w:r w:rsidR="00C153C3" w:rsidRPr="00474B36">
        <w:rPr>
          <w:rFonts w:ascii="Times New Roman" w:hAnsi="Times New Roman"/>
          <w:sz w:val="24"/>
        </w:rPr>
        <w:lastRenderedPageBreak/>
        <w:t>парцела у посебној намени (обухвату детаљне разраде)</w:t>
      </w:r>
      <w:r w:rsidRPr="00474B36">
        <w:rPr>
          <w:rFonts w:ascii="Times New Roman" w:hAnsi="Times New Roman"/>
          <w:sz w:val="24"/>
        </w:rPr>
        <w:t xml:space="preserve">, </w:t>
      </w:r>
      <w:r w:rsidR="007D4AAC" w:rsidRPr="00474B36">
        <w:rPr>
          <w:rFonts w:ascii="Times New Roman" w:hAnsi="Times New Roman"/>
          <w:sz w:val="24"/>
        </w:rPr>
        <w:t>тачка</w:t>
      </w:r>
      <w:r w:rsidRPr="00474B36">
        <w:rPr>
          <w:rFonts w:ascii="Times New Roman" w:hAnsi="Times New Roman"/>
          <w:sz w:val="24"/>
        </w:rPr>
        <w:t xml:space="preserve"> </w:t>
      </w:r>
      <w:r w:rsidR="00EA0261" w:rsidRPr="00474B36">
        <w:rPr>
          <w:rFonts w:ascii="Times New Roman" w:hAnsi="Times New Roman"/>
          <w:sz w:val="24"/>
        </w:rPr>
        <w:t>2.1.2</w:t>
      </w:r>
      <w:r w:rsidRPr="00474B36">
        <w:rPr>
          <w:rFonts w:ascii="Times New Roman" w:hAnsi="Times New Roman"/>
          <w:sz w:val="24"/>
        </w:rPr>
        <w:t xml:space="preserve">. Списак катастарских парцела </w:t>
      </w:r>
      <w:r w:rsidR="00EA0261" w:rsidRPr="00474B36">
        <w:rPr>
          <w:rFonts w:ascii="Times New Roman" w:hAnsi="Times New Roman"/>
          <w:sz w:val="24"/>
        </w:rPr>
        <w:t>преко којих прелази траса нафтовода</w:t>
      </w:r>
      <w:r w:rsidRPr="00474B36">
        <w:rPr>
          <w:rFonts w:ascii="Times New Roman" w:hAnsi="Times New Roman"/>
          <w:sz w:val="24"/>
        </w:rPr>
        <w:t>.</w:t>
      </w:r>
    </w:p>
    <w:p w14:paraId="60F59C33" w14:textId="4F2FE3FA" w:rsidR="002C03A4" w:rsidRPr="00474B36" w:rsidRDefault="00DB44DB" w:rsidP="00DD1205">
      <w:pPr>
        <w:ind w:firstLine="720"/>
        <w:rPr>
          <w:rFonts w:ascii="Times New Roman" w:hAnsi="Times New Roman"/>
          <w:sz w:val="24"/>
        </w:rPr>
      </w:pPr>
      <w:r w:rsidRPr="00474B36">
        <w:rPr>
          <w:rFonts w:ascii="Times New Roman" w:hAnsi="Times New Roman"/>
          <w:sz w:val="24"/>
        </w:rPr>
        <w:t>Стварна</w:t>
      </w:r>
      <w:r w:rsidR="002C03A4" w:rsidRPr="00474B36">
        <w:rPr>
          <w:rFonts w:ascii="Times New Roman" w:hAnsi="Times New Roman"/>
          <w:sz w:val="24"/>
        </w:rPr>
        <w:t xml:space="preserve"> службеност у</w:t>
      </w:r>
      <w:r w:rsidR="002D16FC" w:rsidRPr="00474B36">
        <w:rPr>
          <w:rFonts w:ascii="Times New Roman" w:hAnsi="Times New Roman"/>
          <w:sz w:val="24"/>
        </w:rPr>
        <w:t>споставља се за</w:t>
      </w:r>
      <w:r w:rsidR="00943279" w:rsidRPr="00474B36">
        <w:rPr>
          <w:rFonts w:ascii="Times New Roman" w:hAnsi="Times New Roman"/>
          <w:sz w:val="24"/>
        </w:rPr>
        <w:t xml:space="preserve"> </w:t>
      </w:r>
      <w:r w:rsidR="007D4AAC" w:rsidRPr="00474B36">
        <w:rPr>
          <w:rFonts w:ascii="Times New Roman" w:hAnsi="Times New Roman"/>
          <w:sz w:val="24"/>
        </w:rPr>
        <w:t>систем</w:t>
      </w:r>
      <w:r w:rsidR="002D16FC" w:rsidRPr="00474B36">
        <w:rPr>
          <w:rFonts w:ascii="Times New Roman" w:hAnsi="Times New Roman"/>
          <w:sz w:val="24"/>
        </w:rPr>
        <w:t xml:space="preserve"> </w:t>
      </w:r>
      <w:r w:rsidR="00644E77" w:rsidRPr="00474B36">
        <w:rPr>
          <w:rFonts w:ascii="Times New Roman" w:hAnsi="Times New Roman"/>
          <w:sz w:val="24"/>
        </w:rPr>
        <w:t>катодне заштите</w:t>
      </w:r>
      <w:r w:rsidR="002C03A4" w:rsidRPr="00474B36">
        <w:rPr>
          <w:rFonts w:ascii="Times New Roman" w:hAnsi="Times New Roman"/>
          <w:sz w:val="24"/>
        </w:rPr>
        <w:t xml:space="preserve"> са радним појасом, ширине 3,0 m са обе стране </w:t>
      </w:r>
      <w:r w:rsidR="002D16FC" w:rsidRPr="00474B36">
        <w:rPr>
          <w:rFonts w:ascii="Times New Roman" w:hAnsi="Times New Roman"/>
          <w:sz w:val="24"/>
        </w:rPr>
        <w:t>кабла</w:t>
      </w:r>
      <w:r w:rsidR="002C03A4" w:rsidRPr="00474B36">
        <w:rPr>
          <w:rFonts w:ascii="Times New Roman" w:hAnsi="Times New Roman"/>
          <w:sz w:val="24"/>
        </w:rPr>
        <w:t>,</w:t>
      </w:r>
      <w:r w:rsidR="002D16FC" w:rsidRPr="00474B36">
        <w:rPr>
          <w:rFonts w:ascii="Times New Roman" w:hAnsi="Times New Roman"/>
          <w:sz w:val="24"/>
        </w:rPr>
        <w:t xml:space="preserve"> за потребе прилаза и одржавања.</w:t>
      </w:r>
    </w:p>
    <w:p w14:paraId="6FAA9958" w14:textId="71115328" w:rsidR="00476C60" w:rsidRPr="00474B36" w:rsidRDefault="00FB1657" w:rsidP="00DD1205">
      <w:pPr>
        <w:ind w:firstLine="720"/>
        <w:rPr>
          <w:rFonts w:ascii="Times New Roman" w:eastAsiaTheme="minorHAnsi" w:hAnsi="Times New Roman"/>
          <w:sz w:val="24"/>
        </w:rPr>
      </w:pPr>
      <w:r w:rsidRPr="00474B36">
        <w:rPr>
          <w:rFonts w:ascii="Times New Roman" w:eastAsiaTheme="minorHAnsi" w:hAnsi="Times New Roman"/>
          <w:sz w:val="24"/>
        </w:rPr>
        <w:t>Списак катас</w:t>
      </w:r>
      <w:r w:rsidR="00644E77" w:rsidRPr="00474B36">
        <w:rPr>
          <w:rFonts w:ascii="Times New Roman" w:eastAsiaTheme="minorHAnsi" w:hAnsi="Times New Roman"/>
          <w:sz w:val="24"/>
        </w:rPr>
        <w:t>т</w:t>
      </w:r>
      <w:r w:rsidR="008D0997">
        <w:rPr>
          <w:rFonts w:ascii="Times New Roman" w:eastAsiaTheme="minorHAnsi" w:hAnsi="Times New Roman"/>
          <w:sz w:val="24"/>
          <w:lang w:val="sr-Cyrl-RS"/>
        </w:rPr>
        <w:t>а</w:t>
      </w:r>
      <w:r w:rsidRPr="00474B36">
        <w:rPr>
          <w:rFonts w:ascii="Times New Roman" w:eastAsiaTheme="minorHAnsi" w:hAnsi="Times New Roman"/>
          <w:sz w:val="24"/>
        </w:rPr>
        <w:t xml:space="preserve">рских парцела </w:t>
      </w:r>
      <w:r w:rsidR="00CE449B" w:rsidRPr="00474B36">
        <w:rPr>
          <w:rFonts w:ascii="Times New Roman" w:eastAsiaTheme="minorHAnsi" w:hAnsi="Times New Roman"/>
          <w:sz w:val="24"/>
        </w:rPr>
        <w:t>н</w:t>
      </w:r>
      <w:r w:rsidRPr="00474B36">
        <w:rPr>
          <w:rFonts w:ascii="Times New Roman" w:eastAsiaTheme="minorHAnsi" w:hAnsi="Times New Roman"/>
          <w:sz w:val="24"/>
        </w:rPr>
        <w:t>а</w:t>
      </w:r>
      <w:r w:rsidR="00CE449B" w:rsidRPr="00474B36">
        <w:rPr>
          <w:rFonts w:ascii="Times New Roman" w:eastAsiaTheme="minorHAnsi" w:hAnsi="Times New Roman"/>
          <w:sz w:val="24"/>
        </w:rPr>
        <w:t xml:space="preserve"> којима успоставља</w:t>
      </w:r>
      <w:r w:rsidR="00CE449B" w:rsidRPr="00474B36">
        <w:rPr>
          <w:rFonts w:ascii="Times New Roman" w:eastAsiaTheme="minorHAnsi" w:hAnsi="Times New Roman"/>
          <w:b/>
          <w:sz w:val="24"/>
        </w:rPr>
        <w:t xml:space="preserve"> </w:t>
      </w:r>
      <w:r w:rsidR="00DB44DB" w:rsidRPr="00474B36">
        <w:rPr>
          <w:rFonts w:ascii="Times New Roman" w:eastAsiaTheme="minorHAnsi" w:hAnsi="Times New Roman"/>
          <w:sz w:val="24"/>
        </w:rPr>
        <w:t>стварна</w:t>
      </w:r>
      <w:r w:rsidR="00CE449B" w:rsidRPr="00474B36">
        <w:rPr>
          <w:rFonts w:ascii="Times New Roman" w:eastAsiaTheme="minorHAnsi" w:hAnsi="Times New Roman"/>
          <w:sz w:val="24"/>
        </w:rPr>
        <w:t xml:space="preserve"> службеност за потребе приступа и одржавање </w:t>
      </w:r>
      <w:r w:rsidR="00644E77" w:rsidRPr="00474B36">
        <w:rPr>
          <w:rFonts w:ascii="Times New Roman" w:eastAsiaTheme="minorHAnsi" w:hAnsi="Times New Roman"/>
          <w:sz w:val="24"/>
        </w:rPr>
        <w:t>система катодне заштите</w:t>
      </w:r>
      <w:r w:rsidR="007D4AAC" w:rsidRPr="00474B36">
        <w:rPr>
          <w:rFonts w:ascii="Times New Roman" w:eastAsiaTheme="minorHAnsi" w:hAnsi="Times New Roman"/>
          <w:sz w:val="24"/>
        </w:rPr>
        <w:t xml:space="preserve"> </w:t>
      </w:r>
      <w:r w:rsidR="00943279" w:rsidRPr="00474B36">
        <w:rPr>
          <w:rFonts w:ascii="Times New Roman" w:eastAsiaTheme="minorHAnsi" w:hAnsi="Times New Roman"/>
          <w:sz w:val="24"/>
        </w:rPr>
        <w:t>дата је</w:t>
      </w:r>
      <w:r w:rsidR="00EB72C8" w:rsidRPr="00474B36">
        <w:rPr>
          <w:rFonts w:ascii="Times New Roman" w:hAnsi="Times New Roman"/>
          <w:sz w:val="24"/>
        </w:rPr>
        <w:t xml:space="preserve"> </w:t>
      </w:r>
      <w:r w:rsidR="007D4AAC" w:rsidRPr="00474B36">
        <w:rPr>
          <w:rFonts w:ascii="Times New Roman" w:hAnsi="Times New Roman"/>
          <w:sz w:val="24"/>
        </w:rPr>
        <w:t xml:space="preserve">у </w:t>
      </w:r>
      <w:r w:rsidR="00476C60" w:rsidRPr="00474B36">
        <w:rPr>
          <w:rFonts w:ascii="Times New Roman" w:eastAsiaTheme="minorHAnsi" w:hAnsi="Times New Roman"/>
          <w:sz w:val="24"/>
        </w:rPr>
        <w:t xml:space="preserve">Табели </w:t>
      </w:r>
      <w:r w:rsidR="00F45967" w:rsidRPr="00474B36">
        <w:rPr>
          <w:rFonts w:ascii="Times New Roman" w:eastAsiaTheme="minorHAnsi" w:hAnsi="Times New Roman"/>
          <w:sz w:val="24"/>
        </w:rPr>
        <w:t>6</w:t>
      </w:r>
      <w:r w:rsidR="00DB44DB" w:rsidRPr="00474B36">
        <w:rPr>
          <w:rFonts w:ascii="Times New Roman" w:eastAsiaTheme="minorHAnsi" w:hAnsi="Times New Roman"/>
          <w:sz w:val="24"/>
        </w:rPr>
        <w:t xml:space="preserve">: Положај анодних лежишта </w:t>
      </w:r>
      <w:r w:rsidR="00476C60" w:rsidRPr="00474B36">
        <w:rPr>
          <w:rFonts w:ascii="Times New Roman" w:eastAsiaTheme="minorHAnsi" w:hAnsi="Times New Roman"/>
          <w:sz w:val="24"/>
        </w:rPr>
        <w:t>и неопход</w:t>
      </w:r>
      <w:r w:rsidR="008D0997">
        <w:rPr>
          <w:rFonts w:ascii="Times New Roman" w:eastAsiaTheme="minorHAnsi" w:hAnsi="Times New Roman"/>
          <w:sz w:val="24"/>
          <w:lang w:val="sr-Cyrl-RS"/>
        </w:rPr>
        <w:t>н</w:t>
      </w:r>
      <w:r w:rsidR="00476C60" w:rsidRPr="00474B36">
        <w:rPr>
          <w:rFonts w:ascii="Times New Roman" w:eastAsiaTheme="minorHAnsi" w:hAnsi="Times New Roman"/>
          <w:sz w:val="24"/>
        </w:rPr>
        <w:t>их кабловских инсталација.</w:t>
      </w:r>
    </w:p>
    <w:p w14:paraId="79EDC49A" w14:textId="671D06CE" w:rsidR="001E3A83" w:rsidRPr="00474B36" w:rsidRDefault="00AF52C8" w:rsidP="00DD1205">
      <w:pPr>
        <w:ind w:firstLine="720"/>
        <w:rPr>
          <w:rFonts w:ascii="Times New Roman" w:hAnsi="Times New Roman"/>
          <w:sz w:val="24"/>
        </w:rPr>
      </w:pPr>
      <w:r w:rsidRPr="00474B36">
        <w:rPr>
          <w:rFonts w:ascii="Times New Roman" w:hAnsi="Times New Roman"/>
          <w:sz w:val="24"/>
        </w:rPr>
        <w:t xml:space="preserve">Стварна службеност се успоставља </w:t>
      </w:r>
      <w:r w:rsidR="00C3009C" w:rsidRPr="00474B36">
        <w:rPr>
          <w:rFonts w:ascii="Times New Roman" w:hAnsi="Times New Roman"/>
          <w:sz w:val="24"/>
        </w:rPr>
        <w:t xml:space="preserve">и </w:t>
      </w:r>
      <w:r w:rsidR="00983477" w:rsidRPr="00474B36">
        <w:rPr>
          <w:rFonts w:ascii="Times New Roman" w:hAnsi="Times New Roman"/>
          <w:sz w:val="24"/>
        </w:rPr>
        <w:t xml:space="preserve">на терет </w:t>
      </w:r>
      <w:r w:rsidR="00AD4ACC" w:rsidRPr="00474B36">
        <w:rPr>
          <w:rFonts w:ascii="Times New Roman" w:hAnsi="Times New Roman"/>
          <w:sz w:val="24"/>
        </w:rPr>
        <w:t xml:space="preserve">планираних </w:t>
      </w:r>
      <w:r w:rsidR="00FA7E26" w:rsidRPr="00474B36">
        <w:rPr>
          <w:rFonts w:ascii="Times New Roman" w:hAnsi="Times New Roman"/>
          <w:sz w:val="24"/>
        </w:rPr>
        <w:t xml:space="preserve">парцела блок </w:t>
      </w:r>
      <w:r w:rsidR="00983477" w:rsidRPr="00474B36">
        <w:rPr>
          <w:rFonts w:ascii="Times New Roman" w:hAnsi="Times New Roman"/>
          <w:sz w:val="24"/>
        </w:rPr>
        <w:t>станица а</w:t>
      </w:r>
      <w:r w:rsidR="005020FD" w:rsidRPr="00474B36">
        <w:rPr>
          <w:rFonts w:ascii="Times New Roman" w:hAnsi="Times New Roman"/>
          <w:sz w:val="24"/>
        </w:rPr>
        <w:t xml:space="preserve"> </w:t>
      </w:r>
      <w:r w:rsidRPr="00474B36">
        <w:rPr>
          <w:rFonts w:ascii="Times New Roman" w:hAnsi="Times New Roman"/>
          <w:sz w:val="24"/>
        </w:rPr>
        <w:t>у корист парцела пољопривредног земљ</w:t>
      </w:r>
      <w:r w:rsidR="00FA7E26" w:rsidRPr="00474B36">
        <w:rPr>
          <w:rFonts w:ascii="Times New Roman" w:hAnsi="Times New Roman"/>
          <w:sz w:val="24"/>
        </w:rPr>
        <w:t xml:space="preserve">ишта које након експропријације </w:t>
      </w:r>
      <w:r w:rsidRPr="00474B36">
        <w:rPr>
          <w:rFonts w:ascii="Times New Roman" w:hAnsi="Times New Roman"/>
          <w:sz w:val="24"/>
        </w:rPr>
        <w:t>остају без приступа на јавни пут.</w:t>
      </w:r>
      <w:r w:rsidR="00C3009C" w:rsidRPr="00474B36">
        <w:rPr>
          <w:rFonts w:ascii="Times New Roman" w:hAnsi="Times New Roman"/>
          <w:sz w:val="24"/>
        </w:rPr>
        <w:t xml:space="preserve"> </w:t>
      </w:r>
    </w:p>
    <w:p w14:paraId="6FF5B676" w14:textId="5F9AFF7A" w:rsidR="00DC3DF0" w:rsidRPr="00474B36" w:rsidRDefault="00DC3DF0" w:rsidP="00DC3DF0">
      <w:pPr>
        <w:ind w:firstLine="720"/>
        <w:rPr>
          <w:rFonts w:ascii="Times New Roman" w:hAnsi="Times New Roman"/>
          <w:sz w:val="24"/>
        </w:rPr>
      </w:pPr>
    </w:p>
    <w:p w14:paraId="24BA669E" w14:textId="116E9D94" w:rsidR="00DF6C68" w:rsidRPr="00474B36" w:rsidRDefault="00DF6C68" w:rsidP="0093341C">
      <w:pPr>
        <w:pStyle w:val="Heding1"/>
        <w:rPr>
          <w:rStyle w:val="FontStyle16"/>
          <w:sz w:val="24"/>
          <w:szCs w:val="24"/>
          <w:lang w:val="sr-Cyrl-CS"/>
        </w:rPr>
      </w:pPr>
      <w:bookmarkStart w:id="808" w:name="_Toc444256525"/>
      <w:bookmarkStart w:id="809" w:name="_Toc448217828"/>
      <w:bookmarkStart w:id="810" w:name="_Toc66599900"/>
      <w:bookmarkStart w:id="811" w:name="_Toc66610053"/>
      <w:bookmarkStart w:id="812" w:name="_Toc66610156"/>
      <w:bookmarkStart w:id="813" w:name="_Toc66620878"/>
      <w:bookmarkStart w:id="814" w:name="_Toc66620986"/>
      <w:bookmarkStart w:id="815" w:name="_Toc69452789"/>
      <w:bookmarkStart w:id="816" w:name="_Toc69467079"/>
      <w:bookmarkStart w:id="817" w:name="_Toc69718295"/>
      <w:bookmarkStart w:id="818" w:name="_Toc69718405"/>
      <w:bookmarkStart w:id="819" w:name="_Toc183159247"/>
      <w:r w:rsidRPr="00474B36">
        <w:rPr>
          <w:rStyle w:val="FontStyle16"/>
          <w:sz w:val="24"/>
          <w:szCs w:val="24"/>
          <w:lang w:val="sr-Cyrl-CS"/>
        </w:rPr>
        <w:t>V</w:t>
      </w:r>
      <w:r w:rsidR="00475F26" w:rsidRPr="00474B36">
        <w:rPr>
          <w:rStyle w:val="FontStyle16"/>
          <w:sz w:val="24"/>
          <w:szCs w:val="24"/>
          <w:lang w:val="sr-Cyrl-CS"/>
        </w:rPr>
        <w:t>.</w:t>
      </w:r>
      <w:r w:rsidRPr="00474B36">
        <w:rPr>
          <w:rStyle w:val="FontStyle16"/>
          <w:sz w:val="24"/>
          <w:szCs w:val="24"/>
          <w:lang w:val="sr-Cyrl-CS"/>
        </w:rPr>
        <w:t xml:space="preserve"> ИМПЛЕМЕНТАЦИЈА</w:t>
      </w:r>
      <w:bookmarkEnd w:id="808"/>
      <w:bookmarkEnd w:id="809"/>
      <w:bookmarkEnd w:id="810"/>
      <w:bookmarkEnd w:id="811"/>
      <w:bookmarkEnd w:id="812"/>
      <w:bookmarkEnd w:id="813"/>
      <w:bookmarkEnd w:id="814"/>
      <w:bookmarkEnd w:id="815"/>
      <w:bookmarkEnd w:id="816"/>
      <w:bookmarkEnd w:id="817"/>
      <w:bookmarkEnd w:id="818"/>
      <w:bookmarkEnd w:id="819"/>
    </w:p>
    <w:p w14:paraId="2C3CADDC" w14:textId="77777777" w:rsidR="00DF6C68" w:rsidRPr="00474B36" w:rsidRDefault="00DF6C68" w:rsidP="00DD1205">
      <w:pPr>
        <w:ind w:firstLine="720"/>
        <w:rPr>
          <w:rStyle w:val="FontStyle16"/>
          <w:sz w:val="24"/>
          <w:szCs w:val="24"/>
        </w:rPr>
      </w:pPr>
    </w:p>
    <w:p w14:paraId="2EE691E3" w14:textId="77777777" w:rsidR="00DF6C68" w:rsidRPr="00474B36" w:rsidRDefault="00DF6C68" w:rsidP="0093341C">
      <w:pPr>
        <w:pStyle w:val="Heding1"/>
        <w:rPr>
          <w:rStyle w:val="FontStyle16"/>
          <w:sz w:val="24"/>
          <w:szCs w:val="24"/>
          <w:lang w:val="sr-Cyrl-CS"/>
        </w:rPr>
      </w:pPr>
      <w:bookmarkStart w:id="820" w:name="_Toc444256526"/>
      <w:bookmarkStart w:id="821" w:name="_Toc448217829"/>
      <w:bookmarkStart w:id="822" w:name="_Toc66599901"/>
      <w:bookmarkStart w:id="823" w:name="_Toc66610054"/>
      <w:bookmarkStart w:id="824" w:name="_Toc66610157"/>
      <w:bookmarkStart w:id="825" w:name="_Toc66620879"/>
      <w:bookmarkStart w:id="826" w:name="_Toc66620987"/>
      <w:bookmarkStart w:id="827" w:name="_Toc69452790"/>
      <w:bookmarkStart w:id="828" w:name="_Toc69467080"/>
      <w:bookmarkStart w:id="829" w:name="_Toc69718296"/>
      <w:bookmarkStart w:id="830" w:name="_Toc69718406"/>
      <w:bookmarkStart w:id="831" w:name="_Toc183159248"/>
      <w:r w:rsidRPr="00474B36">
        <w:rPr>
          <w:rStyle w:val="FontStyle16"/>
          <w:sz w:val="24"/>
          <w:szCs w:val="24"/>
          <w:lang w:val="sr-Cyrl-CS"/>
        </w:rPr>
        <w:t>1.</w:t>
      </w:r>
      <w:r w:rsidRPr="00474B36">
        <w:rPr>
          <w:rStyle w:val="FontStyle16"/>
          <w:sz w:val="24"/>
          <w:szCs w:val="24"/>
          <w:lang w:val="sr-Cyrl-CS"/>
        </w:rPr>
        <w:tab/>
        <w:t>ИНСТИТУЦИОНАЛНИ ОКВИР ИМПЛЕМЕНТАЦИЈЕ И УЧЕСНИЦИ У ИМПЛЕМЕНТАЦИЈИ</w:t>
      </w:r>
      <w:bookmarkEnd w:id="820"/>
      <w:bookmarkEnd w:id="821"/>
      <w:bookmarkEnd w:id="822"/>
      <w:bookmarkEnd w:id="823"/>
      <w:bookmarkEnd w:id="824"/>
      <w:bookmarkEnd w:id="825"/>
      <w:bookmarkEnd w:id="826"/>
      <w:bookmarkEnd w:id="827"/>
      <w:bookmarkEnd w:id="828"/>
      <w:bookmarkEnd w:id="829"/>
      <w:bookmarkEnd w:id="830"/>
      <w:bookmarkEnd w:id="831"/>
    </w:p>
    <w:p w14:paraId="5E777772" w14:textId="77777777" w:rsidR="00DF6C68" w:rsidRPr="00474B36" w:rsidRDefault="00DF6C68" w:rsidP="00DD1205">
      <w:pPr>
        <w:ind w:firstLine="720"/>
        <w:rPr>
          <w:rStyle w:val="FontStyle16"/>
        </w:rPr>
      </w:pPr>
    </w:p>
    <w:p w14:paraId="1B99AB36" w14:textId="77777777" w:rsidR="00FB6760" w:rsidRPr="00474B36" w:rsidRDefault="00FB6760" w:rsidP="00DD1205">
      <w:pPr>
        <w:ind w:left="360" w:firstLine="720"/>
        <w:rPr>
          <w:rFonts w:ascii="Times New Roman" w:hAnsi="Times New Roman"/>
          <w:szCs w:val="18"/>
        </w:rPr>
      </w:pPr>
    </w:p>
    <w:p w14:paraId="61AF999C" w14:textId="77777777" w:rsidR="00785424" w:rsidRPr="00474B36" w:rsidRDefault="00821850" w:rsidP="008B4463">
      <w:pPr>
        <w:ind w:firstLine="720"/>
        <w:rPr>
          <w:rFonts w:ascii="Times New Roman" w:hAnsi="Times New Roman"/>
          <w:sz w:val="24"/>
        </w:rPr>
      </w:pPr>
      <w:r w:rsidRPr="00474B36">
        <w:rPr>
          <w:rFonts w:ascii="Times New Roman" w:hAnsi="Times New Roman"/>
          <w:sz w:val="24"/>
        </w:rPr>
        <w:t>Институционални оквир имплементације, у ширем смислу, чине све институције и органи који ће посредно учествовати у имплементацији планских решења, и то:</w:t>
      </w:r>
      <w:r w:rsidR="008B4463" w:rsidRPr="00474B36">
        <w:rPr>
          <w:rFonts w:ascii="Times New Roman" w:hAnsi="Times New Roman"/>
          <w:sz w:val="24"/>
        </w:rPr>
        <w:t xml:space="preserve"> </w:t>
      </w:r>
    </w:p>
    <w:p w14:paraId="56633EA1" w14:textId="792BE74B" w:rsidR="00785424" w:rsidRPr="00474B36" w:rsidRDefault="00821850" w:rsidP="006C5A64">
      <w:pPr>
        <w:ind w:left="11" w:firstLine="698"/>
        <w:rPr>
          <w:rFonts w:ascii="Times New Roman" w:hAnsi="Times New Roman"/>
          <w:sz w:val="24"/>
        </w:rPr>
      </w:pPr>
      <w:r w:rsidRPr="00474B36">
        <w:rPr>
          <w:rFonts w:ascii="Times New Roman" w:hAnsi="Times New Roman"/>
          <w:sz w:val="24"/>
        </w:rPr>
        <w:t>1) у области заштите и коришћења природних система и ресурса – министарства и секрет</w:t>
      </w:r>
      <w:r w:rsidR="008D0997">
        <w:rPr>
          <w:rFonts w:ascii="Times New Roman" w:hAnsi="Times New Roman"/>
          <w:sz w:val="24"/>
          <w:lang w:val="sr-Cyrl-RS"/>
        </w:rPr>
        <w:t>а</w:t>
      </w:r>
      <w:r w:rsidRPr="00474B36">
        <w:rPr>
          <w:rFonts w:ascii="Times New Roman" w:hAnsi="Times New Roman"/>
          <w:sz w:val="24"/>
        </w:rPr>
        <w:t>ријати надлежни за послове пољопривреде, шумарства, водопривреде и рударства;</w:t>
      </w:r>
    </w:p>
    <w:p w14:paraId="1F51106C" w14:textId="30777E2F" w:rsidR="00785424" w:rsidRPr="00474B36" w:rsidRDefault="008B4463" w:rsidP="006C5A64">
      <w:pPr>
        <w:ind w:left="11" w:firstLine="698"/>
        <w:rPr>
          <w:rFonts w:ascii="Times New Roman" w:hAnsi="Times New Roman"/>
          <w:color w:val="FF0000"/>
          <w:sz w:val="24"/>
        </w:rPr>
      </w:pPr>
      <w:r w:rsidRPr="00474B36">
        <w:rPr>
          <w:rFonts w:ascii="Times New Roman" w:hAnsi="Times New Roman"/>
          <w:sz w:val="24"/>
        </w:rPr>
        <w:t xml:space="preserve">2) </w:t>
      </w:r>
      <w:r w:rsidR="00821850" w:rsidRPr="00474B36">
        <w:rPr>
          <w:rFonts w:ascii="Times New Roman" w:hAnsi="Times New Roman"/>
          <w:sz w:val="24"/>
        </w:rPr>
        <w:t xml:space="preserve">у области развоја привреде – министарства и </w:t>
      </w:r>
      <w:r w:rsidR="005873DA" w:rsidRPr="00474B36">
        <w:rPr>
          <w:rFonts w:ascii="Times New Roman" w:hAnsi="Times New Roman"/>
          <w:sz w:val="24"/>
        </w:rPr>
        <w:t xml:space="preserve">секретаријати </w:t>
      </w:r>
      <w:r w:rsidR="00821850" w:rsidRPr="00474B36">
        <w:rPr>
          <w:rFonts w:ascii="Times New Roman" w:hAnsi="Times New Roman"/>
          <w:sz w:val="24"/>
        </w:rPr>
        <w:t>надлежни за по</w:t>
      </w:r>
      <w:r w:rsidR="00A12130" w:rsidRPr="00474B36">
        <w:rPr>
          <w:rFonts w:ascii="Times New Roman" w:hAnsi="Times New Roman"/>
          <w:sz w:val="24"/>
        </w:rPr>
        <w:t>слове пољопривреде, индустрије и</w:t>
      </w:r>
      <w:r w:rsidR="00814916" w:rsidRPr="00474B36">
        <w:rPr>
          <w:rFonts w:ascii="Times New Roman" w:hAnsi="Times New Roman"/>
          <w:sz w:val="24"/>
        </w:rPr>
        <w:t xml:space="preserve"> привреде</w:t>
      </w:r>
      <w:r w:rsidR="007078C7" w:rsidRPr="00474B36">
        <w:rPr>
          <w:rFonts w:ascii="Times New Roman" w:hAnsi="Times New Roman"/>
          <w:sz w:val="24"/>
        </w:rPr>
        <w:t>,</w:t>
      </w:r>
      <w:r w:rsidR="00821850" w:rsidRPr="00474B36">
        <w:rPr>
          <w:rFonts w:ascii="Times New Roman" w:hAnsi="Times New Roman"/>
          <w:sz w:val="24"/>
        </w:rPr>
        <w:t xml:space="preserve"> невладине организације и локална удружења привредника и предузе</w:t>
      </w:r>
      <w:r w:rsidR="0093418D" w:rsidRPr="00474B36">
        <w:rPr>
          <w:rFonts w:ascii="Times New Roman" w:hAnsi="Times New Roman"/>
          <w:sz w:val="24"/>
        </w:rPr>
        <w:t>тника и</w:t>
      </w:r>
      <w:r w:rsidR="00475F26" w:rsidRPr="00474B36">
        <w:rPr>
          <w:rFonts w:ascii="Times New Roman" w:hAnsi="Times New Roman"/>
          <w:sz w:val="24"/>
        </w:rPr>
        <w:t xml:space="preserve"> друга правна лица</w:t>
      </w:r>
      <w:r w:rsidR="00785424" w:rsidRPr="00474B36">
        <w:rPr>
          <w:rFonts w:ascii="Times New Roman" w:hAnsi="Times New Roman"/>
          <w:sz w:val="24"/>
        </w:rPr>
        <w:t>;</w:t>
      </w:r>
      <w:r w:rsidR="00821850" w:rsidRPr="00474B36">
        <w:rPr>
          <w:rFonts w:ascii="Times New Roman" w:hAnsi="Times New Roman"/>
          <w:color w:val="FF0000"/>
          <w:sz w:val="24"/>
        </w:rPr>
        <w:t xml:space="preserve"> </w:t>
      </w:r>
    </w:p>
    <w:p w14:paraId="1D5D0527" w14:textId="53FD96F3" w:rsidR="00785424" w:rsidRPr="00474B36" w:rsidRDefault="00821850" w:rsidP="006C5A64">
      <w:pPr>
        <w:ind w:left="11" w:firstLine="698"/>
        <w:rPr>
          <w:rFonts w:ascii="Times New Roman" w:hAnsi="Times New Roman"/>
          <w:sz w:val="24"/>
        </w:rPr>
      </w:pPr>
      <w:r w:rsidRPr="00474B36">
        <w:rPr>
          <w:rFonts w:ascii="Times New Roman" w:hAnsi="Times New Roman"/>
          <w:sz w:val="24"/>
        </w:rPr>
        <w:t>3) у области развоја саобраћаја и инфраструктурних система – министарства</w:t>
      </w:r>
      <w:r w:rsidR="00A750DB" w:rsidRPr="00474B36">
        <w:rPr>
          <w:rFonts w:ascii="Times New Roman" w:hAnsi="Times New Roman"/>
          <w:sz w:val="24"/>
        </w:rPr>
        <w:t xml:space="preserve"> и </w:t>
      </w:r>
      <w:r w:rsidR="005873DA" w:rsidRPr="00474B36">
        <w:rPr>
          <w:rFonts w:ascii="Times New Roman" w:hAnsi="Times New Roman"/>
          <w:sz w:val="24"/>
        </w:rPr>
        <w:t xml:space="preserve">секретаријати </w:t>
      </w:r>
      <w:r w:rsidR="00A750DB" w:rsidRPr="00474B36">
        <w:rPr>
          <w:rFonts w:ascii="Times New Roman" w:hAnsi="Times New Roman"/>
          <w:sz w:val="24"/>
        </w:rPr>
        <w:t>надлежни</w:t>
      </w:r>
      <w:r w:rsidRPr="00474B36">
        <w:rPr>
          <w:rFonts w:ascii="Times New Roman" w:hAnsi="Times New Roman"/>
          <w:sz w:val="24"/>
        </w:rPr>
        <w:t xml:space="preserve"> за послове саобраћаја, и</w:t>
      </w:r>
      <w:r w:rsidR="00BB069A" w:rsidRPr="00474B36">
        <w:rPr>
          <w:rFonts w:ascii="Times New Roman" w:hAnsi="Times New Roman"/>
          <w:sz w:val="24"/>
        </w:rPr>
        <w:t>нфраструктуре и</w:t>
      </w:r>
      <w:r w:rsidR="00814916" w:rsidRPr="00474B36">
        <w:rPr>
          <w:rFonts w:ascii="Times New Roman" w:hAnsi="Times New Roman"/>
          <w:sz w:val="24"/>
        </w:rPr>
        <w:t xml:space="preserve"> телекомуникација</w:t>
      </w:r>
      <w:r w:rsidR="00C97CC6" w:rsidRPr="00474B36">
        <w:rPr>
          <w:rFonts w:ascii="Times New Roman" w:hAnsi="Times New Roman"/>
          <w:sz w:val="24"/>
        </w:rPr>
        <w:t>,</w:t>
      </w:r>
      <w:r w:rsidRPr="00474B36">
        <w:rPr>
          <w:rFonts w:ascii="Times New Roman" w:hAnsi="Times New Roman"/>
          <w:sz w:val="24"/>
        </w:rPr>
        <w:t xml:space="preserve"> </w:t>
      </w:r>
      <w:r w:rsidR="00A750DB" w:rsidRPr="00474B36">
        <w:rPr>
          <w:rFonts w:ascii="Times New Roman" w:hAnsi="Times New Roman"/>
          <w:sz w:val="24"/>
        </w:rPr>
        <w:t>ЈП „Србијагас</w:t>
      </w:r>
      <w:r w:rsidR="00475F26" w:rsidRPr="00474B36">
        <w:rPr>
          <w:rFonts w:ascii="Times New Roman" w:hAnsi="Times New Roman"/>
          <w:sz w:val="24"/>
        </w:rPr>
        <w:t>”</w:t>
      </w:r>
      <w:r w:rsidR="002428CC" w:rsidRPr="00474B36">
        <w:rPr>
          <w:rFonts w:ascii="Times New Roman" w:hAnsi="Times New Roman"/>
          <w:sz w:val="24"/>
        </w:rPr>
        <w:t xml:space="preserve"> Нови Сад</w:t>
      </w:r>
      <w:r w:rsidR="00A750DB" w:rsidRPr="00474B36">
        <w:rPr>
          <w:rFonts w:ascii="Times New Roman" w:hAnsi="Times New Roman"/>
          <w:sz w:val="24"/>
        </w:rPr>
        <w:t>, „Транспортгас Србија</w:t>
      </w:r>
      <w:r w:rsidR="00475F26" w:rsidRPr="00474B36">
        <w:rPr>
          <w:rFonts w:ascii="Times New Roman" w:hAnsi="Times New Roman"/>
          <w:sz w:val="24"/>
        </w:rPr>
        <w:t>ˮ д.о.о</w:t>
      </w:r>
      <w:r w:rsidR="00CC3CE9" w:rsidRPr="00474B36">
        <w:rPr>
          <w:rFonts w:ascii="Times New Roman" w:hAnsi="Times New Roman"/>
          <w:sz w:val="24"/>
        </w:rPr>
        <w:t>, НИС а.д,</w:t>
      </w:r>
      <w:r w:rsidR="00A750DB" w:rsidRPr="00474B36">
        <w:rPr>
          <w:rFonts w:ascii="Times New Roman" w:hAnsi="Times New Roman"/>
          <w:sz w:val="24"/>
        </w:rPr>
        <w:t xml:space="preserve"> </w:t>
      </w:r>
      <w:r w:rsidRPr="00474B36">
        <w:rPr>
          <w:rFonts w:ascii="Times New Roman" w:hAnsi="Times New Roman"/>
          <w:sz w:val="24"/>
        </w:rPr>
        <w:t>ЈП „Путеви Србије</w:t>
      </w:r>
      <w:r w:rsidR="00475F26" w:rsidRPr="00474B36">
        <w:rPr>
          <w:rFonts w:ascii="Times New Roman" w:hAnsi="Times New Roman"/>
          <w:sz w:val="24"/>
        </w:rPr>
        <w:t>”</w:t>
      </w:r>
      <w:r w:rsidR="00C97CC6" w:rsidRPr="00474B36">
        <w:rPr>
          <w:rFonts w:ascii="Times New Roman" w:hAnsi="Times New Roman"/>
          <w:sz w:val="24"/>
        </w:rPr>
        <w:t>,</w:t>
      </w:r>
      <w:r w:rsidRPr="00474B36">
        <w:rPr>
          <w:rFonts w:ascii="Times New Roman" w:hAnsi="Times New Roman"/>
          <w:sz w:val="24"/>
        </w:rPr>
        <w:t xml:space="preserve"> </w:t>
      </w:r>
      <w:r w:rsidR="00C64A40" w:rsidRPr="00474B36">
        <w:rPr>
          <w:rFonts w:ascii="Times New Roman" w:hAnsi="Times New Roman"/>
          <w:sz w:val="24"/>
        </w:rPr>
        <w:t xml:space="preserve">Акционарско друштво </w:t>
      </w:r>
      <w:r w:rsidRPr="00474B36">
        <w:rPr>
          <w:rFonts w:ascii="Times New Roman" w:hAnsi="Times New Roman"/>
          <w:sz w:val="24"/>
        </w:rPr>
        <w:t>„Електропривреда Србије</w:t>
      </w:r>
      <w:r w:rsidR="00475F26" w:rsidRPr="00474B36">
        <w:rPr>
          <w:rFonts w:ascii="Times New Roman" w:hAnsi="Times New Roman"/>
          <w:sz w:val="24"/>
        </w:rPr>
        <w:t>ˮ</w:t>
      </w:r>
      <w:r w:rsidR="00C64A40" w:rsidRPr="00474B36">
        <w:rPr>
          <w:rFonts w:ascii="Times New Roman" w:hAnsi="Times New Roman"/>
          <w:sz w:val="24"/>
        </w:rPr>
        <w:t>, Београд</w:t>
      </w:r>
      <w:r w:rsidR="00C97CC6" w:rsidRPr="00474B36">
        <w:rPr>
          <w:rFonts w:ascii="Times New Roman" w:hAnsi="Times New Roman"/>
          <w:sz w:val="24"/>
        </w:rPr>
        <w:t>,</w:t>
      </w:r>
      <w:r w:rsidRPr="00474B36">
        <w:rPr>
          <w:rFonts w:ascii="Times New Roman" w:hAnsi="Times New Roman"/>
          <w:sz w:val="24"/>
        </w:rPr>
        <w:t xml:space="preserve"> </w:t>
      </w:r>
      <w:r w:rsidR="00C64A40" w:rsidRPr="00474B36">
        <w:rPr>
          <w:rFonts w:ascii="Times New Roman" w:hAnsi="Times New Roman"/>
          <w:sz w:val="24"/>
        </w:rPr>
        <w:t xml:space="preserve">Акционарско друштво </w:t>
      </w:r>
      <w:r w:rsidRPr="00474B36">
        <w:rPr>
          <w:rFonts w:ascii="Times New Roman" w:hAnsi="Times New Roman"/>
          <w:sz w:val="24"/>
        </w:rPr>
        <w:t>„Електромрежа</w:t>
      </w:r>
      <w:r w:rsidR="00C64A40" w:rsidRPr="00474B36">
        <w:rPr>
          <w:rFonts w:ascii="Times New Roman" w:hAnsi="Times New Roman"/>
          <w:sz w:val="24"/>
        </w:rPr>
        <w:t xml:space="preserve"> Београд</w:t>
      </w:r>
      <w:r w:rsidR="00475F26" w:rsidRPr="00474B36">
        <w:rPr>
          <w:rFonts w:ascii="Times New Roman" w:hAnsi="Times New Roman"/>
          <w:sz w:val="24"/>
        </w:rPr>
        <w:t>”</w:t>
      </w:r>
      <w:r w:rsidR="00C97CC6" w:rsidRPr="00474B36">
        <w:rPr>
          <w:rFonts w:ascii="Times New Roman" w:hAnsi="Times New Roman"/>
          <w:sz w:val="24"/>
        </w:rPr>
        <w:t>,</w:t>
      </w:r>
      <w:r w:rsidRPr="00474B36">
        <w:rPr>
          <w:rFonts w:ascii="Times New Roman" w:hAnsi="Times New Roman"/>
          <w:sz w:val="24"/>
        </w:rPr>
        <w:t xml:space="preserve"> </w:t>
      </w:r>
      <w:r w:rsidR="00BF3E9A" w:rsidRPr="00474B36">
        <w:rPr>
          <w:rFonts w:ascii="Times New Roman" w:hAnsi="Times New Roman"/>
          <w:sz w:val="24"/>
        </w:rPr>
        <w:t>ЈВП „Воде Војводине</w:t>
      </w:r>
      <w:r w:rsidR="00475F26" w:rsidRPr="00474B36">
        <w:rPr>
          <w:rFonts w:ascii="Times New Roman" w:hAnsi="Times New Roman"/>
          <w:sz w:val="24"/>
        </w:rPr>
        <w:t>ˮ</w:t>
      </w:r>
      <w:r w:rsidR="00C97CC6" w:rsidRPr="00474B36">
        <w:rPr>
          <w:rFonts w:ascii="Times New Roman" w:hAnsi="Times New Roman"/>
          <w:sz w:val="24"/>
        </w:rPr>
        <w:t xml:space="preserve"> Нови Сад и </w:t>
      </w:r>
      <w:r w:rsidRPr="00474B36">
        <w:rPr>
          <w:rFonts w:ascii="Times New Roman" w:hAnsi="Times New Roman"/>
          <w:sz w:val="24"/>
        </w:rPr>
        <w:t>јавна п</w:t>
      </w:r>
      <w:r w:rsidR="008B4463" w:rsidRPr="00474B36">
        <w:rPr>
          <w:rFonts w:ascii="Times New Roman" w:hAnsi="Times New Roman"/>
          <w:sz w:val="24"/>
        </w:rPr>
        <w:t>редузећа на</w:t>
      </w:r>
      <w:r w:rsidR="00475F26" w:rsidRPr="00474B36">
        <w:rPr>
          <w:rFonts w:ascii="Times New Roman" w:hAnsi="Times New Roman"/>
          <w:sz w:val="24"/>
        </w:rPr>
        <w:t xml:space="preserve"> нивоу </w:t>
      </w:r>
      <w:r w:rsidR="00814916" w:rsidRPr="00474B36">
        <w:rPr>
          <w:rFonts w:ascii="Times New Roman" w:hAnsi="Times New Roman"/>
          <w:sz w:val="24"/>
        </w:rPr>
        <w:t>јединице локалне самоуправе</w:t>
      </w:r>
      <w:r w:rsidRPr="00474B36">
        <w:rPr>
          <w:rFonts w:ascii="Times New Roman" w:hAnsi="Times New Roman"/>
          <w:sz w:val="24"/>
        </w:rPr>
        <w:t xml:space="preserve">; </w:t>
      </w:r>
    </w:p>
    <w:p w14:paraId="22747EAE" w14:textId="7DA94A9C" w:rsidR="00821850" w:rsidRPr="00474B36" w:rsidRDefault="00821850" w:rsidP="006C5A64">
      <w:pPr>
        <w:ind w:left="11" w:firstLine="698"/>
        <w:rPr>
          <w:rFonts w:ascii="Times New Roman" w:hAnsi="Times New Roman"/>
          <w:sz w:val="24"/>
        </w:rPr>
      </w:pPr>
      <w:r w:rsidRPr="00474B36">
        <w:rPr>
          <w:rFonts w:ascii="Times New Roman" w:hAnsi="Times New Roman"/>
          <w:sz w:val="24"/>
        </w:rPr>
        <w:t>4) у области заштите животне средине, природних и непокретних културних добара – министарства и с</w:t>
      </w:r>
      <w:r w:rsidR="00BF3E9A" w:rsidRPr="00474B36">
        <w:rPr>
          <w:rFonts w:ascii="Times New Roman" w:hAnsi="Times New Roman"/>
          <w:sz w:val="24"/>
        </w:rPr>
        <w:t>е</w:t>
      </w:r>
      <w:r w:rsidRPr="00474B36">
        <w:rPr>
          <w:rFonts w:ascii="Times New Roman" w:hAnsi="Times New Roman"/>
          <w:sz w:val="24"/>
        </w:rPr>
        <w:t>кр</w:t>
      </w:r>
      <w:r w:rsidR="005873DA" w:rsidRPr="00474B36">
        <w:rPr>
          <w:rFonts w:ascii="Times New Roman" w:hAnsi="Times New Roman"/>
          <w:sz w:val="24"/>
        </w:rPr>
        <w:t>е</w:t>
      </w:r>
      <w:r w:rsidRPr="00474B36">
        <w:rPr>
          <w:rFonts w:ascii="Times New Roman" w:hAnsi="Times New Roman"/>
          <w:sz w:val="24"/>
        </w:rPr>
        <w:t>т</w:t>
      </w:r>
      <w:r w:rsidR="005873DA" w:rsidRPr="00474B36">
        <w:rPr>
          <w:rFonts w:ascii="Times New Roman" w:hAnsi="Times New Roman"/>
          <w:sz w:val="24"/>
        </w:rPr>
        <w:t>а</w:t>
      </w:r>
      <w:r w:rsidRPr="00474B36">
        <w:rPr>
          <w:rFonts w:ascii="Times New Roman" w:hAnsi="Times New Roman"/>
          <w:sz w:val="24"/>
        </w:rPr>
        <w:t>ријати надлежни за послов</w:t>
      </w:r>
      <w:r w:rsidR="00475F26" w:rsidRPr="00474B36">
        <w:rPr>
          <w:rFonts w:ascii="Times New Roman" w:hAnsi="Times New Roman"/>
          <w:sz w:val="24"/>
        </w:rPr>
        <w:t>е жив</w:t>
      </w:r>
      <w:r w:rsidR="00C20A4E" w:rsidRPr="00474B36">
        <w:rPr>
          <w:rFonts w:ascii="Times New Roman" w:hAnsi="Times New Roman"/>
          <w:sz w:val="24"/>
        </w:rPr>
        <w:t>отне средине и</w:t>
      </w:r>
      <w:r w:rsidR="00475F26" w:rsidRPr="00474B36">
        <w:rPr>
          <w:rFonts w:ascii="Times New Roman" w:hAnsi="Times New Roman"/>
          <w:sz w:val="24"/>
        </w:rPr>
        <w:t xml:space="preserve"> културе</w:t>
      </w:r>
      <w:r w:rsidR="00BC1D96" w:rsidRPr="00474B36">
        <w:rPr>
          <w:rFonts w:ascii="Times New Roman" w:hAnsi="Times New Roman"/>
          <w:sz w:val="24"/>
        </w:rPr>
        <w:t>,</w:t>
      </w:r>
      <w:r w:rsidRPr="00474B36">
        <w:rPr>
          <w:rFonts w:ascii="Times New Roman" w:hAnsi="Times New Roman"/>
          <w:sz w:val="24"/>
        </w:rPr>
        <w:t xml:space="preserve"> </w:t>
      </w:r>
      <w:r w:rsidR="00BC1D96" w:rsidRPr="00474B36">
        <w:rPr>
          <w:rFonts w:ascii="Times New Roman" w:hAnsi="Times New Roman"/>
          <w:sz w:val="24"/>
        </w:rPr>
        <w:t>Завод за заштиту природе Србије,</w:t>
      </w:r>
      <w:r w:rsidRPr="00474B36">
        <w:rPr>
          <w:rFonts w:ascii="Times New Roman" w:hAnsi="Times New Roman"/>
          <w:sz w:val="24"/>
        </w:rPr>
        <w:t xml:space="preserve"> </w:t>
      </w:r>
      <w:r w:rsidR="00554D29" w:rsidRPr="00474B36">
        <w:rPr>
          <w:rFonts w:ascii="Times New Roman" w:hAnsi="Times New Roman"/>
          <w:sz w:val="24"/>
        </w:rPr>
        <w:t>П</w:t>
      </w:r>
      <w:r w:rsidR="00BF3E9A" w:rsidRPr="00474B36">
        <w:rPr>
          <w:rFonts w:ascii="Times New Roman" w:hAnsi="Times New Roman"/>
          <w:sz w:val="24"/>
        </w:rPr>
        <w:t>окрајински завод за заштиту природе</w:t>
      </w:r>
      <w:r w:rsidR="00BC1D96" w:rsidRPr="00474B36">
        <w:rPr>
          <w:rFonts w:ascii="Times New Roman" w:hAnsi="Times New Roman"/>
          <w:sz w:val="24"/>
        </w:rPr>
        <w:t>,</w:t>
      </w:r>
      <w:r w:rsidRPr="00474B36">
        <w:rPr>
          <w:rFonts w:ascii="Times New Roman" w:hAnsi="Times New Roman"/>
          <w:b/>
          <w:sz w:val="24"/>
        </w:rPr>
        <w:t xml:space="preserve"> </w:t>
      </w:r>
      <w:r w:rsidRPr="00474B36">
        <w:rPr>
          <w:rFonts w:ascii="Times New Roman" w:hAnsi="Times New Roman"/>
          <w:sz w:val="24"/>
        </w:rPr>
        <w:t>Републички завод за заштиту споменика културе и други надлежни заводи за заштиту споменика културе.</w:t>
      </w:r>
    </w:p>
    <w:p w14:paraId="39D79462" w14:textId="77777777" w:rsidR="009D01DD" w:rsidRPr="00474B36" w:rsidRDefault="009D01DD" w:rsidP="00DD1205">
      <w:pPr>
        <w:ind w:firstLine="720"/>
        <w:rPr>
          <w:rFonts w:ascii="Times New Roman" w:hAnsi="Times New Roman"/>
          <w:sz w:val="24"/>
          <w:szCs w:val="12"/>
        </w:rPr>
      </w:pPr>
      <w:r w:rsidRPr="00474B36">
        <w:rPr>
          <w:rFonts w:ascii="Times New Roman" w:hAnsi="Times New Roman"/>
          <w:sz w:val="24"/>
          <w:szCs w:val="12"/>
        </w:rPr>
        <w:t xml:space="preserve">Кључни учесници у имплементацији Просторног плана, који ће директно и непосредно имплементирати политику и концепцију изградње и развоја објеката и система на подручју посебне намене јесу: </w:t>
      </w:r>
    </w:p>
    <w:p w14:paraId="1E64420E" w14:textId="77777777" w:rsidR="009D01DD" w:rsidRPr="00474B36" w:rsidRDefault="009D01DD" w:rsidP="006430AC">
      <w:pPr>
        <w:pStyle w:val="ListParagraph"/>
        <w:numPr>
          <w:ilvl w:val="0"/>
          <w:numId w:val="36"/>
        </w:numPr>
        <w:ind w:left="0" w:firstLine="567"/>
        <w:rPr>
          <w:rFonts w:ascii="Times New Roman" w:hAnsi="Times New Roman"/>
          <w:sz w:val="24"/>
          <w:lang w:val="sr-Cyrl-CS"/>
        </w:rPr>
      </w:pPr>
      <w:r w:rsidRPr="00474B36">
        <w:rPr>
          <w:rFonts w:ascii="Times New Roman" w:hAnsi="Times New Roman"/>
          <w:sz w:val="24"/>
          <w:lang w:val="sr-Cyrl-CS"/>
        </w:rPr>
        <w:t>Министарство грађевинарства, саобраћаја и инфраструктуре и Агенција за просторно планирање и урбанизам Републике Србије, у складу са надлежностима дефинисаним законом;</w:t>
      </w:r>
    </w:p>
    <w:p w14:paraId="0746CD62" w14:textId="6889AC0A" w:rsidR="009D01DD" w:rsidRPr="00474B36" w:rsidRDefault="009D01DD" w:rsidP="006430AC">
      <w:pPr>
        <w:pStyle w:val="ListParagraph"/>
        <w:numPr>
          <w:ilvl w:val="0"/>
          <w:numId w:val="36"/>
        </w:numPr>
        <w:ind w:left="0" w:firstLine="567"/>
        <w:rPr>
          <w:rFonts w:ascii="Times New Roman" w:hAnsi="Times New Roman"/>
          <w:sz w:val="24"/>
          <w:lang w:val="sr-Cyrl-CS"/>
        </w:rPr>
      </w:pPr>
      <w:r w:rsidRPr="00474B36">
        <w:rPr>
          <w:rFonts w:ascii="Times New Roman" w:hAnsi="Times New Roman"/>
          <w:sz w:val="24"/>
          <w:lang w:val="sr-Cyrl-CS"/>
        </w:rPr>
        <w:t xml:space="preserve">Министарство рударства и енергетике и </w:t>
      </w:r>
      <w:r w:rsidR="00E41E35" w:rsidRPr="00474B36">
        <w:rPr>
          <w:rFonts w:ascii="Times New Roman" w:hAnsi="Times New Roman"/>
          <w:sz w:val="24"/>
          <w:lang w:val="sr-Cyrl-CS"/>
        </w:rPr>
        <w:t>„ТРАНСНАФТАˮ АД Панчево</w:t>
      </w:r>
      <w:r w:rsidRPr="00474B36">
        <w:rPr>
          <w:rFonts w:ascii="Times New Roman" w:hAnsi="Times New Roman"/>
          <w:sz w:val="24"/>
          <w:lang w:val="sr-Cyrl-CS"/>
        </w:rPr>
        <w:t xml:space="preserve">, кроз даљу разраду политика које се односе на транспорт, складиштење и прераду нафте; </w:t>
      </w:r>
    </w:p>
    <w:p w14:paraId="4241E837" w14:textId="5C190C1D" w:rsidR="009D01DD" w:rsidRPr="00474B36" w:rsidRDefault="00C64A40" w:rsidP="006430AC">
      <w:pPr>
        <w:pStyle w:val="ListParagraph"/>
        <w:numPr>
          <w:ilvl w:val="0"/>
          <w:numId w:val="36"/>
        </w:numPr>
        <w:ind w:left="0" w:firstLine="567"/>
        <w:rPr>
          <w:rFonts w:ascii="Times New Roman" w:hAnsi="Times New Roman"/>
          <w:sz w:val="24"/>
          <w:lang w:val="sr-Cyrl-CS"/>
        </w:rPr>
      </w:pPr>
      <w:r w:rsidRPr="00474B36">
        <w:rPr>
          <w:rFonts w:ascii="Times New Roman" w:hAnsi="Times New Roman"/>
          <w:sz w:val="24"/>
          <w:lang w:val="sr-Cyrl-CS"/>
        </w:rPr>
        <w:t>н</w:t>
      </w:r>
      <w:r w:rsidR="009D01DD" w:rsidRPr="00474B36">
        <w:rPr>
          <w:rFonts w:ascii="Times New Roman" w:hAnsi="Times New Roman"/>
          <w:sz w:val="24"/>
          <w:lang w:val="sr-Cyrl-CS"/>
        </w:rPr>
        <w:t xml:space="preserve">адлежна </w:t>
      </w:r>
      <w:r w:rsidRPr="00474B36">
        <w:rPr>
          <w:rFonts w:ascii="Times New Roman" w:hAnsi="Times New Roman"/>
          <w:sz w:val="24"/>
          <w:lang w:val="sr-Cyrl-CS"/>
        </w:rPr>
        <w:t>м</w:t>
      </w:r>
      <w:r w:rsidR="009D01DD" w:rsidRPr="00474B36">
        <w:rPr>
          <w:rFonts w:ascii="Times New Roman" w:hAnsi="Times New Roman"/>
          <w:sz w:val="24"/>
          <w:lang w:val="sr-Cyrl-CS"/>
        </w:rPr>
        <w:t>инистарства са дирекцијама и управама за послове водопривреде, здравља, пољопривреде, шумарства, саобраћаја, изградње објеката и др;</w:t>
      </w:r>
    </w:p>
    <w:p w14:paraId="757667FC" w14:textId="0432E654" w:rsidR="009D01DD" w:rsidRPr="00D214D7" w:rsidRDefault="00C64A40" w:rsidP="006430AC">
      <w:pPr>
        <w:pStyle w:val="ListParagraph"/>
        <w:numPr>
          <w:ilvl w:val="0"/>
          <w:numId w:val="36"/>
        </w:numPr>
        <w:ind w:left="0" w:firstLine="567"/>
        <w:rPr>
          <w:rFonts w:ascii="Times New Roman" w:hAnsi="Times New Roman"/>
          <w:sz w:val="24"/>
          <w:szCs w:val="24"/>
          <w:lang w:val="sr-Cyrl-CS"/>
        </w:rPr>
      </w:pPr>
      <w:r w:rsidRPr="00474B36">
        <w:rPr>
          <w:rFonts w:ascii="Times New Roman" w:hAnsi="Times New Roman"/>
          <w:sz w:val="24"/>
          <w:szCs w:val="24"/>
          <w:lang w:val="sr-Cyrl-CS"/>
        </w:rPr>
        <w:t>ј</w:t>
      </w:r>
      <w:r w:rsidR="009D01DD" w:rsidRPr="00474B36">
        <w:rPr>
          <w:rFonts w:ascii="Times New Roman" w:hAnsi="Times New Roman"/>
          <w:sz w:val="24"/>
          <w:szCs w:val="24"/>
          <w:lang w:val="sr-Cyrl-CS"/>
        </w:rPr>
        <w:t>единице ло</w:t>
      </w:r>
      <w:r w:rsidR="00E16B29" w:rsidRPr="00474B36">
        <w:rPr>
          <w:rFonts w:ascii="Times New Roman" w:hAnsi="Times New Roman"/>
          <w:sz w:val="24"/>
          <w:szCs w:val="24"/>
          <w:lang w:val="sr-Cyrl-CS"/>
        </w:rPr>
        <w:t>калне самоуправе (град Нови Сад</w:t>
      </w:r>
      <w:r w:rsidR="009D01DD" w:rsidRPr="00474B36">
        <w:rPr>
          <w:rFonts w:ascii="Times New Roman" w:hAnsi="Times New Roman"/>
          <w:sz w:val="24"/>
          <w:szCs w:val="24"/>
          <w:lang w:val="sr-Cyrl-CS"/>
        </w:rPr>
        <w:t xml:space="preserve"> и општине Кањижа, Сента, Ада, Бечеј и Жабаљ) са својим управама, дирекцијама за урбанизам и предузећима, кроз контролу даљих активности на изради планске и техничке документације на локалном нивоу, контролу управног поступка издавања потребних дозвола и одобрења, инспекцијски надзор, делимично инвестирање у изградњу појединих инфраструктурних објеката и система који су у непосредној вези са системом нафтовода, као и објеката у обухвату </w:t>
      </w:r>
      <w:r w:rsidR="00554D29" w:rsidRPr="00474B36">
        <w:rPr>
          <w:rFonts w:ascii="Times New Roman" w:hAnsi="Times New Roman"/>
          <w:sz w:val="24"/>
          <w:szCs w:val="24"/>
          <w:lang w:val="sr-Cyrl-CS"/>
        </w:rPr>
        <w:t xml:space="preserve">Просторног </w:t>
      </w:r>
      <w:r w:rsidR="009D01DD" w:rsidRPr="00474B36">
        <w:rPr>
          <w:rFonts w:ascii="Times New Roman" w:hAnsi="Times New Roman"/>
          <w:sz w:val="24"/>
          <w:szCs w:val="24"/>
          <w:lang w:val="sr-Cyrl-CS"/>
        </w:rPr>
        <w:t>плана</w:t>
      </w:r>
      <w:r w:rsidR="00554D29" w:rsidRPr="00474B36">
        <w:rPr>
          <w:rFonts w:ascii="Times New Roman" w:hAnsi="Times New Roman"/>
          <w:sz w:val="24"/>
          <w:szCs w:val="24"/>
          <w:lang w:val="sr-Cyrl-CS"/>
        </w:rPr>
        <w:t>.</w:t>
      </w:r>
      <w:r w:rsidR="009D01DD" w:rsidRPr="00474B36">
        <w:rPr>
          <w:rFonts w:ascii="Times New Roman" w:hAnsi="Times New Roman"/>
          <w:color w:val="FF0000"/>
          <w:sz w:val="24"/>
          <w:szCs w:val="24"/>
          <w:lang w:val="sr-Cyrl-CS"/>
        </w:rPr>
        <w:t xml:space="preserve"> </w:t>
      </w:r>
    </w:p>
    <w:p w14:paraId="2FBAD658" w14:textId="7E27A306" w:rsidR="00D214D7" w:rsidRDefault="00D214D7" w:rsidP="00D214D7">
      <w:pPr>
        <w:rPr>
          <w:rFonts w:ascii="Times New Roman" w:hAnsi="Times New Roman"/>
          <w:sz w:val="24"/>
        </w:rPr>
      </w:pPr>
    </w:p>
    <w:p w14:paraId="51A61C55" w14:textId="77777777" w:rsidR="00D214D7" w:rsidRPr="00D214D7" w:rsidRDefault="00D214D7" w:rsidP="00D214D7">
      <w:pPr>
        <w:rPr>
          <w:rFonts w:ascii="Times New Roman" w:hAnsi="Times New Roman"/>
          <w:sz w:val="24"/>
        </w:rPr>
      </w:pPr>
    </w:p>
    <w:p w14:paraId="11D7E618" w14:textId="14AACA9B" w:rsidR="00DF6C68" w:rsidRPr="00474B36" w:rsidRDefault="00DF6C68" w:rsidP="00DD1205">
      <w:pPr>
        <w:ind w:firstLine="720"/>
        <w:rPr>
          <w:rStyle w:val="FontStyle16"/>
          <w:sz w:val="20"/>
          <w:szCs w:val="20"/>
        </w:rPr>
      </w:pPr>
    </w:p>
    <w:p w14:paraId="22A2DE65" w14:textId="77777777" w:rsidR="00DF6C68" w:rsidRPr="00474B36" w:rsidRDefault="00DF6C68" w:rsidP="0093341C">
      <w:pPr>
        <w:pStyle w:val="Heding1"/>
        <w:rPr>
          <w:rStyle w:val="FontStyle16"/>
          <w:sz w:val="24"/>
          <w:szCs w:val="24"/>
          <w:lang w:val="sr-Cyrl-CS"/>
        </w:rPr>
      </w:pPr>
      <w:bookmarkStart w:id="832" w:name="_Toc444256527"/>
      <w:bookmarkStart w:id="833" w:name="_Toc448217830"/>
      <w:bookmarkStart w:id="834" w:name="_Toc66599902"/>
      <w:bookmarkStart w:id="835" w:name="_Toc66610055"/>
      <w:bookmarkStart w:id="836" w:name="_Toc66610158"/>
      <w:bookmarkStart w:id="837" w:name="_Toc66620880"/>
      <w:bookmarkStart w:id="838" w:name="_Toc66620988"/>
      <w:bookmarkStart w:id="839" w:name="_Toc69452791"/>
      <w:bookmarkStart w:id="840" w:name="_Toc69467081"/>
      <w:bookmarkStart w:id="841" w:name="_Toc69718297"/>
      <w:bookmarkStart w:id="842" w:name="_Toc69718407"/>
      <w:bookmarkStart w:id="843" w:name="_Toc183159249"/>
      <w:r w:rsidRPr="00474B36">
        <w:rPr>
          <w:rStyle w:val="FontStyle16"/>
          <w:sz w:val="24"/>
          <w:szCs w:val="24"/>
          <w:lang w:val="sr-Cyrl-CS"/>
        </w:rPr>
        <w:lastRenderedPageBreak/>
        <w:t>2. СМЕРНИЦЕ ЗА СПРОВОЂЕЊЕ ПЛАНА</w:t>
      </w:r>
      <w:bookmarkEnd w:id="832"/>
      <w:bookmarkEnd w:id="833"/>
      <w:bookmarkEnd w:id="834"/>
      <w:bookmarkEnd w:id="835"/>
      <w:bookmarkEnd w:id="836"/>
      <w:bookmarkEnd w:id="837"/>
      <w:bookmarkEnd w:id="838"/>
      <w:bookmarkEnd w:id="839"/>
      <w:bookmarkEnd w:id="840"/>
      <w:bookmarkEnd w:id="841"/>
      <w:bookmarkEnd w:id="842"/>
      <w:bookmarkEnd w:id="843"/>
    </w:p>
    <w:p w14:paraId="5D3A7A98" w14:textId="77777777" w:rsidR="00DF6C68" w:rsidRPr="00474B36" w:rsidRDefault="00DF6C68" w:rsidP="00DD1205">
      <w:pPr>
        <w:pStyle w:val="Style6"/>
        <w:widowControl/>
        <w:tabs>
          <w:tab w:val="left" w:pos="288"/>
          <w:tab w:val="left" w:leader="dot" w:pos="8993"/>
        </w:tabs>
        <w:ind w:firstLine="720"/>
        <w:rPr>
          <w:rStyle w:val="FontStyle16"/>
          <w:sz w:val="18"/>
          <w:szCs w:val="18"/>
          <w:lang w:val="sr-Cyrl-CS" w:eastAsia="sr-Cyrl-CS"/>
        </w:rPr>
      </w:pPr>
    </w:p>
    <w:p w14:paraId="60A7A94C" w14:textId="77777777" w:rsidR="00F4574E" w:rsidRPr="00474B36" w:rsidRDefault="00F4574E" w:rsidP="00DD1205">
      <w:pPr>
        <w:widowControl w:val="0"/>
        <w:ind w:right="111" w:firstLine="720"/>
        <w:rPr>
          <w:rFonts w:ascii="Times New Roman" w:eastAsiaTheme="minorEastAsia" w:hAnsi="Times New Roman"/>
          <w:sz w:val="24"/>
          <w:lang w:eastAsia="en-US"/>
        </w:rPr>
      </w:pPr>
      <w:r w:rsidRPr="00474B36">
        <w:rPr>
          <w:rFonts w:ascii="Times New Roman" w:eastAsiaTheme="minorEastAsia" w:hAnsi="Times New Roman"/>
          <w:sz w:val="24"/>
          <w:lang w:eastAsia="en-US"/>
        </w:rPr>
        <w:t>Просторни</w:t>
      </w:r>
      <w:r w:rsidRPr="00474B36">
        <w:rPr>
          <w:rFonts w:ascii="Times New Roman" w:eastAsiaTheme="minorEastAsia" w:hAnsi="Times New Roman"/>
          <w:spacing w:val="19"/>
          <w:sz w:val="24"/>
          <w:lang w:eastAsia="en-US"/>
        </w:rPr>
        <w:t xml:space="preserve"> </w:t>
      </w:r>
      <w:r w:rsidRPr="00474B36">
        <w:rPr>
          <w:rFonts w:ascii="Times New Roman" w:eastAsiaTheme="minorEastAsia" w:hAnsi="Times New Roman"/>
          <w:sz w:val="24"/>
          <w:lang w:eastAsia="en-US"/>
        </w:rPr>
        <w:t>план</w:t>
      </w:r>
      <w:r w:rsidRPr="00474B36">
        <w:rPr>
          <w:rFonts w:ascii="Times New Roman" w:eastAsiaTheme="minorEastAsia" w:hAnsi="Times New Roman"/>
          <w:spacing w:val="19"/>
          <w:sz w:val="24"/>
          <w:lang w:eastAsia="en-US"/>
        </w:rPr>
        <w:t xml:space="preserve"> </w:t>
      </w:r>
      <w:r w:rsidRPr="00474B36">
        <w:rPr>
          <w:rFonts w:ascii="Times New Roman" w:eastAsiaTheme="minorEastAsia" w:hAnsi="Times New Roman"/>
          <w:sz w:val="24"/>
          <w:lang w:eastAsia="en-US"/>
        </w:rPr>
        <w:t>се</w:t>
      </w:r>
      <w:r w:rsidRPr="00474B36">
        <w:rPr>
          <w:rFonts w:ascii="Times New Roman" w:eastAsiaTheme="minorEastAsia" w:hAnsi="Times New Roman"/>
          <w:spacing w:val="18"/>
          <w:sz w:val="24"/>
          <w:lang w:eastAsia="en-US"/>
        </w:rPr>
        <w:t xml:space="preserve"> </w:t>
      </w:r>
      <w:r w:rsidRPr="00474B36">
        <w:rPr>
          <w:rFonts w:ascii="Times New Roman" w:eastAsiaTheme="minorEastAsia" w:hAnsi="Times New Roman"/>
          <w:sz w:val="24"/>
          <w:lang w:eastAsia="en-US"/>
        </w:rPr>
        <w:t>спроводи,</w:t>
      </w:r>
      <w:r w:rsidRPr="00474B36">
        <w:rPr>
          <w:rFonts w:ascii="Times New Roman" w:eastAsiaTheme="minorEastAsia" w:hAnsi="Times New Roman"/>
          <w:spacing w:val="19"/>
          <w:sz w:val="24"/>
          <w:lang w:eastAsia="en-US"/>
        </w:rPr>
        <w:t xml:space="preserve"> </w:t>
      </w:r>
      <w:r w:rsidRPr="00474B36">
        <w:rPr>
          <w:rFonts w:ascii="Times New Roman" w:eastAsiaTheme="minorEastAsia" w:hAnsi="Times New Roman"/>
          <w:sz w:val="24"/>
          <w:lang w:eastAsia="en-US"/>
        </w:rPr>
        <w:t>у</w:t>
      </w:r>
      <w:r w:rsidRPr="00474B36">
        <w:rPr>
          <w:rFonts w:ascii="Times New Roman" w:eastAsiaTheme="minorEastAsia" w:hAnsi="Times New Roman"/>
          <w:spacing w:val="21"/>
          <w:sz w:val="24"/>
          <w:lang w:eastAsia="en-US"/>
        </w:rPr>
        <w:t xml:space="preserve"> </w:t>
      </w:r>
      <w:r w:rsidRPr="00474B36">
        <w:rPr>
          <w:rFonts w:ascii="Times New Roman" w:eastAsiaTheme="minorEastAsia" w:hAnsi="Times New Roman"/>
          <w:spacing w:val="-1"/>
          <w:sz w:val="24"/>
          <w:lang w:eastAsia="en-US"/>
        </w:rPr>
        <w:t>складу</w:t>
      </w:r>
      <w:r w:rsidRPr="00474B36">
        <w:rPr>
          <w:rFonts w:ascii="Times New Roman" w:eastAsiaTheme="minorEastAsia" w:hAnsi="Times New Roman"/>
          <w:spacing w:val="19"/>
          <w:sz w:val="24"/>
          <w:lang w:eastAsia="en-US"/>
        </w:rPr>
        <w:t xml:space="preserve"> </w:t>
      </w:r>
      <w:r w:rsidRPr="00474B36">
        <w:rPr>
          <w:rFonts w:ascii="Times New Roman" w:eastAsiaTheme="minorEastAsia" w:hAnsi="Times New Roman"/>
          <w:sz w:val="24"/>
          <w:lang w:eastAsia="en-US"/>
        </w:rPr>
        <w:t>са</w:t>
      </w:r>
      <w:r w:rsidRPr="00474B36">
        <w:rPr>
          <w:rFonts w:ascii="Times New Roman" w:eastAsiaTheme="minorEastAsia" w:hAnsi="Times New Roman"/>
          <w:spacing w:val="19"/>
          <w:sz w:val="24"/>
          <w:lang w:eastAsia="en-US"/>
        </w:rPr>
        <w:t xml:space="preserve"> </w:t>
      </w:r>
      <w:r w:rsidRPr="00474B36">
        <w:rPr>
          <w:rFonts w:ascii="Times New Roman" w:eastAsiaTheme="minorEastAsia" w:hAnsi="Times New Roman"/>
          <w:sz w:val="24"/>
          <w:lang w:eastAsia="en-US"/>
        </w:rPr>
        <w:t>одредбама</w:t>
      </w:r>
      <w:r w:rsidRPr="00474B36">
        <w:rPr>
          <w:rFonts w:ascii="Times New Roman" w:eastAsiaTheme="minorEastAsia" w:hAnsi="Times New Roman"/>
          <w:spacing w:val="19"/>
          <w:sz w:val="24"/>
          <w:lang w:eastAsia="en-US"/>
        </w:rPr>
        <w:t xml:space="preserve"> </w:t>
      </w:r>
      <w:r w:rsidRPr="00474B36">
        <w:rPr>
          <w:rFonts w:ascii="Times New Roman" w:eastAsiaTheme="minorEastAsia" w:hAnsi="Times New Roman"/>
          <w:sz w:val="24"/>
          <w:lang w:eastAsia="en-US"/>
        </w:rPr>
        <w:t>Закона</w:t>
      </w:r>
      <w:r w:rsidRPr="00474B36">
        <w:rPr>
          <w:rFonts w:ascii="Times New Roman" w:eastAsiaTheme="minorEastAsia" w:hAnsi="Times New Roman"/>
          <w:spacing w:val="19"/>
          <w:sz w:val="24"/>
          <w:lang w:eastAsia="en-US"/>
        </w:rPr>
        <w:t xml:space="preserve"> </w:t>
      </w:r>
      <w:r w:rsidRPr="00474B36">
        <w:rPr>
          <w:rFonts w:ascii="Times New Roman" w:eastAsiaTheme="minorEastAsia" w:hAnsi="Times New Roman"/>
          <w:sz w:val="24"/>
          <w:lang w:eastAsia="en-US"/>
        </w:rPr>
        <w:t>о</w:t>
      </w:r>
      <w:r w:rsidRPr="00474B36">
        <w:rPr>
          <w:rFonts w:ascii="Times New Roman" w:eastAsiaTheme="minorEastAsia" w:hAnsi="Times New Roman"/>
          <w:spacing w:val="20"/>
          <w:sz w:val="24"/>
          <w:lang w:eastAsia="en-US"/>
        </w:rPr>
        <w:t xml:space="preserve"> </w:t>
      </w:r>
      <w:r w:rsidRPr="00474B36">
        <w:rPr>
          <w:rFonts w:ascii="Times New Roman" w:eastAsiaTheme="minorEastAsia" w:hAnsi="Times New Roman"/>
          <w:sz w:val="24"/>
          <w:lang w:eastAsia="en-US"/>
        </w:rPr>
        <w:t>планирању</w:t>
      </w:r>
      <w:r w:rsidRPr="00474B36">
        <w:rPr>
          <w:rFonts w:ascii="Times New Roman" w:eastAsiaTheme="minorEastAsia" w:hAnsi="Times New Roman"/>
          <w:spacing w:val="19"/>
          <w:sz w:val="24"/>
          <w:lang w:eastAsia="en-US"/>
        </w:rPr>
        <w:t xml:space="preserve"> </w:t>
      </w:r>
      <w:r w:rsidRPr="00474B36">
        <w:rPr>
          <w:rFonts w:ascii="Times New Roman" w:eastAsiaTheme="minorEastAsia" w:hAnsi="Times New Roman"/>
          <w:sz w:val="24"/>
          <w:lang w:eastAsia="en-US"/>
        </w:rPr>
        <w:t>и</w:t>
      </w:r>
      <w:r w:rsidRPr="00474B36">
        <w:rPr>
          <w:rFonts w:ascii="Times New Roman" w:eastAsiaTheme="minorEastAsia" w:hAnsi="Times New Roman"/>
          <w:spacing w:val="20"/>
          <w:sz w:val="24"/>
          <w:lang w:eastAsia="en-US"/>
        </w:rPr>
        <w:t xml:space="preserve"> </w:t>
      </w:r>
      <w:r w:rsidRPr="00474B36">
        <w:rPr>
          <w:rFonts w:ascii="Times New Roman" w:eastAsiaTheme="minorEastAsia" w:hAnsi="Times New Roman"/>
          <w:sz w:val="24"/>
          <w:lang w:eastAsia="en-US"/>
        </w:rPr>
        <w:t>изградњи,</w:t>
      </w:r>
      <w:r w:rsidRPr="00474B36">
        <w:rPr>
          <w:rFonts w:ascii="Times New Roman" w:eastAsiaTheme="minorEastAsia" w:hAnsi="Times New Roman"/>
          <w:spacing w:val="20"/>
          <w:sz w:val="24"/>
          <w:lang w:eastAsia="en-US"/>
        </w:rPr>
        <w:t xml:space="preserve"> </w:t>
      </w:r>
      <w:r w:rsidRPr="00474B36">
        <w:rPr>
          <w:rFonts w:ascii="Times New Roman" w:eastAsiaTheme="minorEastAsia" w:hAnsi="Times New Roman"/>
          <w:sz w:val="24"/>
          <w:lang w:eastAsia="en-US"/>
        </w:rPr>
        <w:t>на</w:t>
      </w:r>
      <w:r w:rsidRPr="00474B36">
        <w:rPr>
          <w:rFonts w:ascii="Times New Roman" w:eastAsiaTheme="minorEastAsia" w:hAnsi="Times New Roman"/>
          <w:spacing w:val="22"/>
          <w:w w:val="99"/>
          <w:sz w:val="24"/>
          <w:lang w:eastAsia="en-US"/>
        </w:rPr>
        <w:t xml:space="preserve"> </w:t>
      </w:r>
      <w:r w:rsidRPr="00474B36">
        <w:rPr>
          <w:rFonts w:ascii="Times New Roman" w:eastAsiaTheme="minorEastAsia" w:hAnsi="Times New Roman"/>
          <w:spacing w:val="-1"/>
          <w:sz w:val="24"/>
          <w:lang w:eastAsia="en-US"/>
        </w:rPr>
        <w:t>следећи</w:t>
      </w:r>
      <w:r w:rsidRPr="00474B36">
        <w:rPr>
          <w:rFonts w:ascii="Times New Roman" w:eastAsiaTheme="minorEastAsia" w:hAnsi="Times New Roman"/>
          <w:spacing w:val="-14"/>
          <w:sz w:val="24"/>
          <w:lang w:eastAsia="en-US"/>
        </w:rPr>
        <w:t xml:space="preserve"> </w:t>
      </w:r>
      <w:r w:rsidRPr="00474B36">
        <w:rPr>
          <w:rFonts w:ascii="Times New Roman" w:eastAsiaTheme="minorEastAsia" w:hAnsi="Times New Roman"/>
          <w:sz w:val="24"/>
          <w:lang w:eastAsia="en-US"/>
        </w:rPr>
        <w:t>начин:</w:t>
      </w:r>
    </w:p>
    <w:p w14:paraId="1AF34503" w14:textId="2A6469D5" w:rsidR="00AF13E3" w:rsidRPr="00474B36" w:rsidRDefault="00475F26" w:rsidP="0093341C">
      <w:pPr>
        <w:pStyle w:val="ListParagraph"/>
        <w:widowControl w:val="0"/>
        <w:numPr>
          <w:ilvl w:val="0"/>
          <w:numId w:val="36"/>
        </w:numPr>
        <w:tabs>
          <w:tab w:val="left" w:pos="284"/>
          <w:tab w:val="left" w:pos="851"/>
        </w:tabs>
        <w:ind w:left="0" w:right="-2" w:firstLine="709"/>
        <w:rPr>
          <w:rFonts w:ascii="Times New Roman" w:hAnsi="Times New Roman"/>
          <w:sz w:val="24"/>
          <w:lang w:val="sr-Cyrl-CS"/>
        </w:rPr>
      </w:pPr>
      <w:r w:rsidRPr="00474B36">
        <w:rPr>
          <w:rFonts w:ascii="Times New Roman" w:hAnsi="Times New Roman"/>
          <w:sz w:val="24"/>
          <w:lang w:val="sr-Cyrl-CS"/>
        </w:rPr>
        <w:t>д</w:t>
      </w:r>
      <w:r w:rsidR="00A51BC1" w:rsidRPr="00474B36">
        <w:rPr>
          <w:rFonts w:ascii="Times New Roman" w:hAnsi="Times New Roman"/>
          <w:sz w:val="24"/>
          <w:lang w:val="sr-Cyrl-CS"/>
        </w:rPr>
        <w:t>иректно</w:t>
      </w:r>
      <w:r w:rsidR="00A51BC1" w:rsidRPr="00474B36">
        <w:rPr>
          <w:rFonts w:ascii="Times New Roman" w:hAnsi="Times New Roman"/>
          <w:spacing w:val="25"/>
          <w:sz w:val="24"/>
          <w:lang w:val="sr-Cyrl-CS"/>
        </w:rPr>
        <w:t xml:space="preserve"> </w:t>
      </w:r>
      <w:r w:rsidR="00A51BC1" w:rsidRPr="00474B36">
        <w:rPr>
          <w:rFonts w:ascii="Times New Roman" w:hAnsi="Times New Roman"/>
          <w:sz w:val="24"/>
          <w:lang w:val="sr-Cyrl-CS"/>
        </w:rPr>
        <w:t>(непосредно),</w:t>
      </w:r>
      <w:r w:rsidR="00B17786" w:rsidRPr="00474B36">
        <w:rPr>
          <w:rFonts w:ascii="Times New Roman" w:hAnsi="Times New Roman"/>
          <w:sz w:val="24"/>
          <w:lang w:val="sr-Cyrl-CS"/>
        </w:rPr>
        <w:t xml:space="preserve"> издавање</w:t>
      </w:r>
      <w:r w:rsidR="00554D29" w:rsidRPr="00474B36">
        <w:rPr>
          <w:rFonts w:ascii="Times New Roman" w:hAnsi="Times New Roman"/>
          <w:sz w:val="24"/>
          <w:lang w:val="sr-Cyrl-CS"/>
        </w:rPr>
        <w:t>м</w:t>
      </w:r>
      <w:r w:rsidR="00B17786" w:rsidRPr="00474B36">
        <w:rPr>
          <w:rFonts w:ascii="Times New Roman" w:hAnsi="Times New Roman"/>
          <w:sz w:val="24"/>
          <w:lang w:val="sr-Cyrl-CS"/>
        </w:rPr>
        <w:t xml:space="preserve"> информације о локацији и локацијских услова за објекте и системе посебне намене у обухвату детаљне регулације (детаљна разрада </w:t>
      </w:r>
      <w:r w:rsidR="00537F29" w:rsidRPr="00474B36">
        <w:rPr>
          <w:rFonts w:ascii="Times New Roman" w:hAnsi="Times New Roman"/>
          <w:sz w:val="24"/>
          <w:lang w:val="sr-Cyrl-CS"/>
        </w:rPr>
        <w:t xml:space="preserve">Просторног </w:t>
      </w:r>
      <w:r w:rsidR="00216A93" w:rsidRPr="00474B36">
        <w:rPr>
          <w:rFonts w:ascii="Times New Roman" w:hAnsi="Times New Roman"/>
          <w:sz w:val="24"/>
          <w:lang w:val="sr-Cyrl-CS"/>
        </w:rPr>
        <w:t>п</w:t>
      </w:r>
      <w:r w:rsidRPr="00474B36">
        <w:rPr>
          <w:rFonts w:ascii="Times New Roman" w:hAnsi="Times New Roman"/>
          <w:sz w:val="24"/>
          <w:lang w:val="sr-Cyrl-CS"/>
        </w:rPr>
        <w:t>лана);</w:t>
      </w:r>
    </w:p>
    <w:p w14:paraId="3EF58E3B" w14:textId="464780FF" w:rsidR="005C644D" w:rsidRPr="00474B36" w:rsidRDefault="00475F26" w:rsidP="0093341C">
      <w:pPr>
        <w:pStyle w:val="ListParagraph"/>
        <w:widowControl w:val="0"/>
        <w:numPr>
          <w:ilvl w:val="0"/>
          <w:numId w:val="36"/>
        </w:numPr>
        <w:tabs>
          <w:tab w:val="left" w:pos="284"/>
          <w:tab w:val="left" w:pos="851"/>
        </w:tabs>
        <w:ind w:left="0" w:right="-2" w:firstLine="709"/>
        <w:rPr>
          <w:rFonts w:ascii="Times New Roman" w:hAnsi="Times New Roman"/>
          <w:sz w:val="24"/>
          <w:lang w:val="sr-Cyrl-CS"/>
        </w:rPr>
      </w:pPr>
      <w:bookmarkStart w:id="844" w:name="bookmark65"/>
      <w:r w:rsidRPr="00474B36">
        <w:rPr>
          <w:rFonts w:ascii="Times New Roman" w:hAnsi="Times New Roman"/>
          <w:sz w:val="24"/>
          <w:lang w:val="sr-Cyrl-CS"/>
        </w:rPr>
        <w:t>п</w:t>
      </w:r>
      <w:r w:rsidR="000C6BCE" w:rsidRPr="00474B36">
        <w:rPr>
          <w:rFonts w:ascii="Times New Roman" w:hAnsi="Times New Roman"/>
          <w:sz w:val="24"/>
          <w:lang w:val="sr-Cyrl-CS"/>
        </w:rPr>
        <w:t>осредно</w:t>
      </w:r>
      <w:r w:rsidR="00374FB4" w:rsidRPr="00474B36">
        <w:rPr>
          <w:rFonts w:ascii="Times New Roman" w:hAnsi="Times New Roman"/>
          <w:sz w:val="24"/>
          <w:lang w:val="sr-Cyrl-CS"/>
        </w:rPr>
        <w:t xml:space="preserve">, </w:t>
      </w:r>
      <w:r w:rsidR="00314B10" w:rsidRPr="00474B36">
        <w:rPr>
          <w:rFonts w:ascii="Times New Roman" w:hAnsi="Times New Roman"/>
          <w:sz w:val="24"/>
          <w:lang w:val="sr-Cyrl-CS"/>
        </w:rPr>
        <w:t>спровођењем превентивних мера заштите и ограничења у погледу коришћења земљишта у заштитном појасу нафтовода</w:t>
      </w:r>
      <w:r w:rsidR="00465102" w:rsidRPr="00474B36">
        <w:rPr>
          <w:rFonts w:ascii="Times New Roman" w:hAnsi="Times New Roman"/>
          <w:sz w:val="24"/>
          <w:lang w:val="sr-Cyrl-CS"/>
        </w:rPr>
        <w:t>, у појасу уже заштите</w:t>
      </w:r>
      <w:r w:rsidR="00314B10" w:rsidRPr="00474B36">
        <w:rPr>
          <w:rFonts w:ascii="Times New Roman" w:hAnsi="Times New Roman"/>
          <w:sz w:val="24"/>
          <w:lang w:val="sr-Cyrl-CS"/>
        </w:rPr>
        <w:t xml:space="preserve"> (појасу контролисане изградње) </w:t>
      </w:r>
      <w:r w:rsidR="00465102" w:rsidRPr="00474B36">
        <w:rPr>
          <w:rFonts w:ascii="Times New Roman" w:hAnsi="Times New Roman"/>
          <w:sz w:val="24"/>
          <w:lang w:val="sr-Cyrl-CS"/>
        </w:rPr>
        <w:t xml:space="preserve">и радном појасу нафтовода </w:t>
      </w:r>
      <w:r w:rsidR="00314B10" w:rsidRPr="00474B36">
        <w:rPr>
          <w:rFonts w:ascii="Times New Roman" w:hAnsi="Times New Roman"/>
          <w:sz w:val="24"/>
          <w:lang w:val="sr-Cyrl-CS"/>
        </w:rPr>
        <w:t>у документима јединица локалне самоуправе</w:t>
      </w:r>
      <w:r w:rsidR="000520FF" w:rsidRPr="00474B36">
        <w:rPr>
          <w:rFonts w:ascii="Times New Roman" w:hAnsi="Times New Roman"/>
          <w:sz w:val="24"/>
          <w:lang w:val="sr-Cyrl-CS"/>
        </w:rPr>
        <w:t xml:space="preserve">, </w:t>
      </w:r>
      <w:r w:rsidR="00B80486" w:rsidRPr="00474B36">
        <w:rPr>
          <w:rFonts w:ascii="Times New Roman" w:hAnsi="Times New Roman"/>
          <w:sz w:val="24"/>
          <w:lang w:val="sr-Cyrl-CS"/>
        </w:rPr>
        <w:t>као и другим просторним плановима подручја посебне намене</w:t>
      </w:r>
      <w:r w:rsidR="00314B10" w:rsidRPr="00474B36">
        <w:rPr>
          <w:rFonts w:ascii="Times New Roman" w:hAnsi="Times New Roman"/>
          <w:sz w:val="24"/>
          <w:lang w:val="sr-Cyrl-CS"/>
        </w:rPr>
        <w:t>.</w:t>
      </w:r>
    </w:p>
    <w:p w14:paraId="4965621B" w14:textId="77777777" w:rsidR="00C64A40" w:rsidRPr="00474B36" w:rsidRDefault="00C64A40" w:rsidP="00DD1205">
      <w:pPr>
        <w:widowControl w:val="0"/>
        <w:tabs>
          <w:tab w:val="left" w:pos="284"/>
        </w:tabs>
        <w:ind w:left="284" w:right="-2" w:firstLine="720"/>
        <w:rPr>
          <w:rFonts w:ascii="Times New Roman" w:hAnsi="Times New Roman"/>
          <w:sz w:val="24"/>
        </w:rPr>
      </w:pPr>
    </w:p>
    <w:p w14:paraId="1100ED91" w14:textId="64BEF305" w:rsidR="00A51BC1" w:rsidRPr="00474B36" w:rsidRDefault="00475F26" w:rsidP="00475F26">
      <w:pPr>
        <w:pStyle w:val="Heding2"/>
        <w:ind w:firstLine="720"/>
        <w:jc w:val="center"/>
        <w:rPr>
          <w:b w:val="0"/>
          <w:sz w:val="24"/>
          <w:szCs w:val="24"/>
          <w:lang w:val="sr-Cyrl-CS"/>
        </w:rPr>
      </w:pPr>
      <w:bookmarkStart w:id="845" w:name="_Toc66599903"/>
      <w:bookmarkStart w:id="846" w:name="_Toc66610056"/>
      <w:bookmarkStart w:id="847" w:name="_Toc66610159"/>
      <w:bookmarkStart w:id="848" w:name="_Toc66620881"/>
      <w:bookmarkStart w:id="849" w:name="_Toc66620989"/>
      <w:bookmarkStart w:id="850" w:name="_Toc69452792"/>
      <w:bookmarkStart w:id="851" w:name="_Toc69467082"/>
      <w:bookmarkStart w:id="852" w:name="_Toc69718298"/>
      <w:bookmarkStart w:id="853" w:name="_Toc69718408"/>
      <w:bookmarkStart w:id="854" w:name="_Toc183159250"/>
      <w:bookmarkEnd w:id="844"/>
      <w:r w:rsidRPr="00474B36">
        <w:rPr>
          <w:b w:val="0"/>
          <w:caps w:val="0"/>
          <w:sz w:val="24"/>
          <w:szCs w:val="24"/>
          <w:lang w:val="sr-Cyrl-CS"/>
        </w:rPr>
        <w:t xml:space="preserve">2.1. Директно спровођење </w:t>
      </w:r>
      <w:r w:rsidRPr="00474B36">
        <w:rPr>
          <w:b w:val="0"/>
          <w:caps w:val="0"/>
          <w:spacing w:val="-1"/>
          <w:sz w:val="24"/>
          <w:szCs w:val="24"/>
          <w:lang w:val="sr-Cyrl-CS"/>
        </w:rPr>
        <w:t>просторног</w:t>
      </w:r>
      <w:r w:rsidRPr="00474B36">
        <w:rPr>
          <w:b w:val="0"/>
          <w:caps w:val="0"/>
          <w:sz w:val="24"/>
          <w:szCs w:val="24"/>
          <w:lang w:val="sr-Cyrl-CS"/>
        </w:rPr>
        <w:t xml:space="preserve"> плана</w:t>
      </w:r>
      <w:bookmarkEnd w:id="845"/>
      <w:bookmarkEnd w:id="846"/>
      <w:bookmarkEnd w:id="847"/>
      <w:bookmarkEnd w:id="848"/>
      <w:bookmarkEnd w:id="849"/>
      <w:bookmarkEnd w:id="850"/>
      <w:bookmarkEnd w:id="851"/>
      <w:bookmarkEnd w:id="852"/>
      <w:bookmarkEnd w:id="853"/>
      <w:bookmarkEnd w:id="854"/>
    </w:p>
    <w:p w14:paraId="6BA67F82" w14:textId="77777777" w:rsidR="00A51BC1" w:rsidRPr="00474B36" w:rsidRDefault="00A51BC1" w:rsidP="00DD1205">
      <w:pPr>
        <w:widowControl w:val="0"/>
        <w:spacing w:before="1"/>
        <w:ind w:firstLine="720"/>
        <w:jc w:val="left"/>
        <w:rPr>
          <w:rFonts w:ascii="Times New Roman" w:hAnsi="Times New Roman"/>
          <w:szCs w:val="18"/>
          <w:lang w:eastAsia="en-US"/>
        </w:rPr>
      </w:pPr>
    </w:p>
    <w:p w14:paraId="1F79714B" w14:textId="3F4DA14A" w:rsidR="004702EE" w:rsidRPr="00474B36" w:rsidRDefault="004702EE" w:rsidP="00DD1205">
      <w:pPr>
        <w:widowControl w:val="0"/>
        <w:spacing w:before="1"/>
        <w:ind w:firstLine="720"/>
        <w:rPr>
          <w:rFonts w:ascii="Times New Roman" w:hAnsi="Times New Roman"/>
          <w:sz w:val="24"/>
        </w:rPr>
      </w:pPr>
      <w:r w:rsidRPr="00474B36">
        <w:rPr>
          <w:rFonts w:ascii="Times New Roman" w:hAnsi="Times New Roman"/>
          <w:sz w:val="24"/>
        </w:rPr>
        <w:t>Просторни План представља плански основ за издавање локацијских услова за изградњу нафтовода, објеката у функцији нафтовода</w:t>
      </w:r>
      <w:r w:rsidR="00BF09DE" w:rsidRPr="00474B36">
        <w:rPr>
          <w:rFonts w:ascii="Times New Roman" w:hAnsi="Times New Roman"/>
          <w:sz w:val="24"/>
        </w:rPr>
        <w:t xml:space="preserve"> и пратеће инфраструктуре, и то</w:t>
      </w:r>
      <w:r w:rsidR="004B5433" w:rsidRPr="00474B36">
        <w:rPr>
          <w:rFonts w:ascii="Times New Roman" w:hAnsi="Times New Roman"/>
          <w:sz w:val="24"/>
        </w:rPr>
        <w:t xml:space="preserve"> за</w:t>
      </w:r>
      <w:r w:rsidR="00BF09DE" w:rsidRPr="00474B36">
        <w:rPr>
          <w:rFonts w:ascii="Times New Roman" w:hAnsi="Times New Roman"/>
          <w:sz w:val="24"/>
        </w:rPr>
        <w:t>:</w:t>
      </w:r>
    </w:p>
    <w:p w14:paraId="62EE9DC0" w14:textId="5DB7BED7" w:rsidR="004702EE" w:rsidRPr="00474B36" w:rsidRDefault="004B5433" w:rsidP="00C34530">
      <w:pPr>
        <w:pStyle w:val="ListParagraph"/>
        <w:widowControl w:val="0"/>
        <w:numPr>
          <w:ilvl w:val="0"/>
          <w:numId w:val="52"/>
        </w:numPr>
        <w:tabs>
          <w:tab w:val="left" w:pos="851"/>
        </w:tabs>
        <w:ind w:left="0" w:right="-2" w:firstLine="709"/>
        <w:rPr>
          <w:rFonts w:ascii="Times New Roman" w:hAnsi="Times New Roman"/>
          <w:sz w:val="24"/>
          <w:lang w:val="sr-Cyrl-CS"/>
        </w:rPr>
      </w:pPr>
      <w:r w:rsidRPr="00474B36">
        <w:rPr>
          <w:rFonts w:ascii="Times New Roman" w:hAnsi="Times New Roman"/>
          <w:sz w:val="24"/>
          <w:lang w:val="sr-Cyrl-CS"/>
        </w:rPr>
        <w:t>изградњу</w:t>
      </w:r>
      <w:r w:rsidR="004702EE" w:rsidRPr="00474B36">
        <w:rPr>
          <w:rFonts w:ascii="Times New Roman" w:hAnsi="Times New Roman"/>
          <w:sz w:val="24"/>
          <w:lang w:val="sr-Cyrl-CS"/>
        </w:rPr>
        <w:t xml:space="preserve"> линијског дела нафтовода и телеметријског </w:t>
      </w:r>
      <w:r w:rsidR="00AE253D" w:rsidRPr="00474B36">
        <w:rPr>
          <w:rFonts w:ascii="Times New Roman" w:hAnsi="Times New Roman"/>
          <w:sz w:val="24"/>
          <w:lang w:val="sr-Cyrl-CS"/>
        </w:rPr>
        <w:t xml:space="preserve">(оптичког) </w:t>
      </w:r>
      <w:r w:rsidR="004702EE" w:rsidRPr="00474B36">
        <w:rPr>
          <w:rFonts w:ascii="Times New Roman" w:hAnsi="Times New Roman"/>
          <w:sz w:val="24"/>
          <w:lang w:val="sr-Cyrl-CS"/>
        </w:rPr>
        <w:t>кабла</w:t>
      </w:r>
      <w:r w:rsidR="00475F26" w:rsidRPr="00474B36">
        <w:rPr>
          <w:rFonts w:ascii="Times New Roman" w:hAnsi="Times New Roman"/>
          <w:sz w:val="24"/>
          <w:lang w:val="sr-Cyrl-CS"/>
        </w:rPr>
        <w:t>;</w:t>
      </w:r>
    </w:p>
    <w:p w14:paraId="715D5F73" w14:textId="6FEB26F4" w:rsidR="004702EE" w:rsidRPr="00474B36" w:rsidRDefault="004B5433" w:rsidP="00C34530">
      <w:pPr>
        <w:pStyle w:val="ListParagraph"/>
        <w:widowControl w:val="0"/>
        <w:numPr>
          <w:ilvl w:val="0"/>
          <w:numId w:val="52"/>
        </w:numPr>
        <w:tabs>
          <w:tab w:val="left" w:pos="851"/>
        </w:tabs>
        <w:ind w:left="0" w:right="-2" w:firstLine="709"/>
        <w:rPr>
          <w:rFonts w:ascii="Times New Roman" w:hAnsi="Times New Roman"/>
          <w:sz w:val="24"/>
          <w:lang w:val="sr-Cyrl-CS"/>
        </w:rPr>
      </w:pPr>
      <w:r w:rsidRPr="00474B36">
        <w:rPr>
          <w:rFonts w:ascii="Times New Roman" w:hAnsi="Times New Roman"/>
          <w:sz w:val="24"/>
          <w:lang w:val="sr-Cyrl-CS"/>
        </w:rPr>
        <w:t>изградњу</w:t>
      </w:r>
      <w:r w:rsidR="004702EE" w:rsidRPr="00474B36">
        <w:rPr>
          <w:rFonts w:ascii="Times New Roman" w:hAnsi="Times New Roman"/>
          <w:sz w:val="24"/>
          <w:lang w:val="sr-Cyrl-CS"/>
        </w:rPr>
        <w:t xml:space="preserve"> об</w:t>
      </w:r>
      <w:r w:rsidRPr="00474B36">
        <w:rPr>
          <w:rFonts w:ascii="Times New Roman" w:hAnsi="Times New Roman"/>
          <w:sz w:val="24"/>
          <w:lang w:val="sr-Cyrl-CS"/>
        </w:rPr>
        <w:t xml:space="preserve">јеката који су саставни делови </w:t>
      </w:r>
      <w:r w:rsidR="004702EE" w:rsidRPr="00474B36">
        <w:rPr>
          <w:rFonts w:ascii="Times New Roman" w:hAnsi="Times New Roman"/>
          <w:sz w:val="24"/>
          <w:lang w:val="sr-Cyrl-CS"/>
        </w:rPr>
        <w:t xml:space="preserve">нафтовода </w:t>
      </w:r>
      <w:r w:rsidR="004702EE" w:rsidRPr="00474B36">
        <w:rPr>
          <w:rFonts w:ascii="Times New Roman" w:hAnsi="Times New Roman"/>
          <w:bCs/>
          <w:sz w:val="24"/>
          <w:lang w:val="sr-Cyrl-CS"/>
        </w:rPr>
        <w:t>Отпремно-прихватна чистачка станица ОПЧС</w:t>
      </w:r>
      <w:r w:rsidR="004702EE" w:rsidRPr="00474B36">
        <w:rPr>
          <w:rFonts w:ascii="Times New Roman" w:hAnsi="Times New Roman"/>
          <w:b/>
          <w:bCs/>
          <w:sz w:val="24"/>
          <w:lang w:val="sr-Cyrl-CS"/>
        </w:rPr>
        <w:t xml:space="preserve"> </w:t>
      </w:r>
      <w:r w:rsidR="004702EE" w:rsidRPr="00474B36">
        <w:rPr>
          <w:rFonts w:ascii="Times New Roman" w:hAnsi="Times New Roman"/>
          <w:bCs/>
          <w:sz w:val="24"/>
          <w:lang w:val="sr-Cyrl-CS"/>
        </w:rPr>
        <w:t>Хоргош,</w:t>
      </w:r>
      <w:r w:rsidR="004702EE" w:rsidRPr="00474B36">
        <w:rPr>
          <w:rFonts w:ascii="Times New Roman" w:hAnsi="Times New Roman"/>
          <w:sz w:val="24"/>
          <w:lang w:val="sr-Cyrl-CS"/>
        </w:rPr>
        <w:t xml:space="preserve"> </w:t>
      </w:r>
      <w:r w:rsidRPr="00474B36">
        <w:rPr>
          <w:rFonts w:ascii="Times New Roman" w:hAnsi="Times New Roman"/>
          <w:bCs/>
          <w:sz w:val="24"/>
          <w:lang w:val="sr-Cyrl-CS"/>
        </w:rPr>
        <w:t xml:space="preserve">БС Кањижа 1, БС Кањижа 2, </w:t>
      </w:r>
      <w:r w:rsidR="004702EE" w:rsidRPr="00474B36">
        <w:rPr>
          <w:rFonts w:ascii="Times New Roman" w:hAnsi="Times New Roman"/>
          <w:bCs/>
          <w:sz w:val="24"/>
          <w:lang w:val="sr-Cyrl-CS"/>
        </w:rPr>
        <w:t xml:space="preserve">БС Бачко Петрово Село, БС Бечеј, БС Бачко Градиште 1, БС Бачко Градиште 2, БС Чуруг, БС Госпођинци, БС Каћ, Пријемно чистачко место ПЧМ Терминал Транснафте Нови Сад </w:t>
      </w:r>
      <w:r w:rsidR="004702EE" w:rsidRPr="00474B36">
        <w:rPr>
          <w:rFonts w:ascii="Times New Roman" w:hAnsi="Times New Roman"/>
          <w:sz w:val="24"/>
          <w:lang w:val="sr-Cyrl-CS"/>
        </w:rPr>
        <w:t>са инфраструктурним опремањем локација и уређењ</w:t>
      </w:r>
      <w:r w:rsidR="00475F26" w:rsidRPr="00474B36">
        <w:rPr>
          <w:rFonts w:ascii="Times New Roman" w:hAnsi="Times New Roman"/>
          <w:sz w:val="24"/>
          <w:lang w:val="sr-Cyrl-CS"/>
        </w:rPr>
        <w:t>ем приступних/прикључних путева;</w:t>
      </w:r>
    </w:p>
    <w:p w14:paraId="7726CB34" w14:textId="1C483094" w:rsidR="004702EE" w:rsidRPr="00474B36" w:rsidRDefault="00290505" w:rsidP="00C34530">
      <w:pPr>
        <w:pStyle w:val="ListParagraph"/>
        <w:widowControl w:val="0"/>
        <w:numPr>
          <w:ilvl w:val="0"/>
          <w:numId w:val="52"/>
        </w:numPr>
        <w:tabs>
          <w:tab w:val="left" w:pos="851"/>
        </w:tabs>
        <w:ind w:left="0" w:right="-2" w:firstLine="709"/>
        <w:rPr>
          <w:rFonts w:ascii="Times New Roman" w:hAnsi="Times New Roman"/>
          <w:sz w:val="24"/>
          <w:lang w:val="sr-Cyrl-CS"/>
        </w:rPr>
      </w:pPr>
      <w:r w:rsidRPr="00474B36">
        <w:rPr>
          <w:rFonts w:ascii="Times New Roman" w:hAnsi="Times New Roman"/>
          <w:sz w:val="24"/>
          <w:lang w:val="sr-Cyrl-CS"/>
        </w:rPr>
        <w:t>постављање</w:t>
      </w:r>
      <w:r w:rsidR="004702EE" w:rsidRPr="00474B36">
        <w:rPr>
          <w:rFonts w:ascii="Times New Roman" w:hAnsi="Times New Roman"/>
          <w:sz w:val="24"/>
          <w:lang w:val="sr-Cyrl-CS"/>
        </w:rPr>
        <w:t xml:space="preserve"> система катодне заштите</w:t>
      </w:r>
      <w:r w:rsidR="00475F26" w:rsidRPr="00474B36">
        <w:rPr>
          <w:rFonts w:ascii="Times New Roman" w:hAnsi="Times New Roman"/>
          <w:sz w:val="24"/>
          <w:lang w:val="sr-Cyrl-CS"/>
        </w:rPr>
        <w:t xml:space="preserve"> линијског дела нафтовода;</w:t>
      </w:r>
    </w:p>
    <w:p w14:paraId="6DB2145E" w14:textId="361674F0" w:rsidR="008175C7" w:rsidRPr="00474B36" w:rsidRDefault="00290505" w:rsidP="00C34530">
      <w:pPr>
        <w:pStyle w:val="ListParagraph"/>
        <w:widowControl w:val="0"/>
        <w:numPr>
          <w:ilvl w:val="0"/>
          <w:numId w:val="52"/>
        </w:numPr>
        <w:tabs>
          <w:tab w:val="left" w:pos="851"/>
        </w:tabs>
        <w:ind w:left="0" w:right="-2" w:firstLine="709"/>
        <w:rPr>
          <w:rFonts w:ascii="Times New Roman" w:hAnsi="Times New Roman"/>
          <w:sz w:val="24"/>
          <w:lang w:val="sr-Cyrl-CS"/>
        </w:rPr>
      </w:pPr>
      <w:r w:rsidRPr="00474B36">
        <w:rPr>
          <w:rFonts w:ascii="Times New Roman" w:hAnsi="Times New Roman"/>
          <w:sz w:val="24"/>
          <w:lang w:val="sr-Cyrl-CS"/>
        </w:rPr>
        <w:t>уградњу</w:t>
      </w:r>
      <w:r w:rsidR="008175C7" w:rsidRPr="00474B36">
        <w:rPr>
          <w:rFonts w:ascii="Times New Roman" w:hAnsi="Times New Roman"/>
          <w:sz w:val="24"/>
          <w:lang w:val="sr-Cyrl-CS"/>
        </w:rPr>
        <w:t xml:space="preserve"> уређаја и опреме за потреб</w:t>
      </w:r>
      <w:r w:rsidR="00475F26" w:rsidRPr="00474B36">
        <w:rPr>
          <w:rFonts w:ascii="Times New Roman" w:hAnsi="Times New Roman"/>
          <w:sz w:val="24"/>
          <w:lang w:val="sr-Cyrl-CS"/>
        </w:rPr>
        <w:t>е даљинског надзора и управљања;</w:t>
      </w:r>
    </w:p>
    <w:p w14:paraId="130858C0" w14:textId="06C03F98" w:rsidR="008175C7" w:rsidRPr="00474B36" w:rsidRDefault="008175C7" w:rsidP="00C34530">
      <w:pPr>
        <w:pStyle w:val="ListParagraph"/>
        <w:widowControl w:val="0"/>
        <w:numPr>
          <w:ilvl w:val="0"/>
          <w:numId w:val="52"/>
        </w:numPr>
        <w:tabs>
          <w:tab w:val="left" w:pos="851"/>
        </w:tabs>
        <w:ind w:left="0" w:right="-2" w:firstLine="709"/>
        <w:rPr>
          <w:rFonts w:ascii="Times New Roman" w:hAnsi="Times New Roman"/>
          <w:sz w:val="24"/>
          <w:lang w:val="sr-Cyrl-CS"/>
        </w:rPr>
      </w:pPr>
      <w:r w:rsidRPr="00474B36">
        <w:rPr>
          <w:rFonts w:ascii="Times New Roman" w:hAnsi="Times New Roman"/>
          <w:sz w:val="24"/>
          <w:lang w:val="sr-Cyrl-CS"/>
        </w:rPr>
        <w:t>изградњу електро</w:t>
      </w:r>
      <w:r w:rsidR="00EE171C" w:rsidRPr="00474B36">
        <w:rPr>
          <w:rFonts w:ascii="Times New Roman" w:hAnsi="Times New Roman"/>
          <w:sz w:val="24"/>
          <w:lang w:val="sr-Cyrl-CS"/>
        </w:rPr>
        <w:t>енергетске инсталације и водова</w:t>
      </w:r>
      <w:r w:rsidRPr="00474B36">
        <w:rPr>
          <w:rFonts w:ascii="Times New Roman" w:hAnsi="Times New Roman"/>
          <w:sz w:val="24"/>
          <w:lang w:val="sr-Cyrl-CS"/>
        </w:rPr>
        <w:t xml:space="preserve"> за потребе прикључења на локалну електроенергетску мрежу</w:t>
      </w:r>
      <w:r w:rsidR="00290505" w:rsidRPr="00474B36">
        <w:rPr>
          <w:rFonts w:ascii="Times New Roman" w:hAnsi="Times New Roman"/>
          <w:sz w:val="24"/>
          <w:lang w:val="sr-Cyrl-CS"/>
        </w:rPr>
        <w:t>,</w:t>
      </w:r>
      <w:r w:rsidRPr="00474B36">
        <w:rPr>
          <w:rFonts w:ascii="Times New Roman" w:hAnsi="Times New Roman"/>
          <w:sz w:val="24"/>
          <w:lang w:val="sr-Cyrl-CS"/>
        </w:rPr>
        <w:t xml:space="preserve"> и то 20kV за </w:t>
      </w:r>
      <w:r w:rsidR="00681B22" w:rsidRPr="00474B36">
        <w:rPr>
          <w:rFonts w:ascii="Times New Roman" w:hAnsi="Times New Roman"/>
          <w:sz w:val="24"/>
          <w:lang w:val="sr-Cyrl-CS"/>
        </w:rPr>
        <w:t>БС</w:t>
      </w:r>
      <w:r w:rsidRPr="00474B36">
        <w:rPr>
          <w:rFonts w:ascii="Times New Roman" w:hAnsi="Times New Roman"/>
          <w:sz w:val="24"/>
          <w:lang w:val="sr-Cyrl-CS"/>
        </w:rPr>
        <w:t xml:space="preserve"> и 35kV за ОПЧС Хоргош и ПЧМ Терминал </w:t>
      </w:r>
      <w:r w:rsidR="00290505" w:rsidRPr="00474B36">
        <w:rPr>
          <w:rFonts w:ascii="Times New Roman" w:hAnsi="Times New Roman"/>
          <w:sz w:val="24"/>
          <w:lang w:val="sr-Cyrl-CS"/>
        </w:rPr>
        <w:t>Транснафте Нови Сад</w:t>
      </w:r>
      <w:r w:rsidR="00EE171C" w:rsidRPr="00474B36">
        <w:rPr>
          <w:rFonts w:ascii="Times New Roman" w:hAnsi="Times New Roman"/>
          <w:sz w:val="24"/>
          <w:lang w:val="sr-Cyrl-CS"/>
        </w:rPr>
        <w:t>, када је прикључак</w:t>
      </w:r>
      <w:r w:rsidRPr="00474B36">
        <w:rPr>
          <w:rFonts w:ascii="Times New Roman" w:hAnsi="Times New Roman"/>
          <w:sz w:val="24"/>
          <w:lang w:val="sr-Cyrl-CS"/>
        </w:rPr>
        <w:t xml:space="preserve"> на локану електроенергетску мрежу </w:t>
      </w:r>
      <w:r w:rsidR="00EE171C" w:rsidRPr="00474B36">
        <w:rPr>
          <w:rFonts w:ascii="Times New Roman" w:hAnsi="Times New Roman"/>
          <w:sz w:val="24"/>
          <w:lang w:val="sr-Cyrl-CS"/>
        </w:rPr>
        <w:t xml:space="preserve">према условима надлежног дистрибутера електричне енергије </w:t>
      </w:r>
      <w:r w:rsidRPr="00474B36">
        <w:rPr>
          <w:rFonts w:ascii="Times New Roman" w:hAnsi="Times New Roman"/>
          <w:sz w:val="24"/>
          <w:lang w:val="sr-Cyrl-CS"/>
        </w:rPr>
        <w:t xml:space="preserve">и изградња инсталација и водова у обухвату </w:t>
      </w:r>
      <w:r w:rsidR="00EE171C" w:rsidRPr="00474B36">
        <w:rPr>
          <w:rFonts w:ascii="Times New Roman" w:hAnsi="Times New Roman"/>
          <w:sz w:val="24"/>
          <w:lang w:val="sr-Cyrl-CS"/>
        </w:rPr>
        <w:t xml:space="preserve">Просторног </w:t>
      </w:r>
      <w:r w:rsidRPr="00474B36">
        <w:rPr>
          <w:rFonts w:ascii="Times New Roman" w:hAnsi="Times New Roman"/>
          <w:sz w:val="24"/>
          <w:lang w:val="sr-Cyrl-CS"/>
        </w:rPr>
        <w:t>плана</w:t>
      </w:r>
      <w:r w:rsidR="00701577" w:rsidRPr="00474B36">
        <w:rPr>
          <w:rFonts w:ascii="Times New Roman" w:hAnsi="Times New Roman"/>
          <w:sz w:val="24"/>
          <w:lang w:val="sr-Cyrl-CS"/>
        </w:rPr>
        <w:t>.</w:t>
      </w:r>
    </w:p>
    <w:p w14:paraId="71DEF586" w14:textId="621258A5" w:rsidR="008175C7" w:rsidRPr="00474B36" w:rsidRDefault="008175C7" w:rsidP="00C34530">
      <w:pPr>
        <w:pStyle w:val="ListParagraph"/>
        <w:widowControl w:val="0"/>
        <w:numPr>
          <w:ilvl w:val="0"/>
          <w:numId w:val="52"/>
        </w:numPr>
        <w:tabs>
          <w:tab w:val="left" w:pos="851"/>
        </w:tabs>
        <w:ind w:left="0" w:right="-2" w:firstLine="709"/>
        <w:rPr>
          <w:rFonts w:ascii="Times New Roman" w:hAnsi="Times New Roman"/>
          <w:sz w:val="24"/>
          <w:lang w:val="sr-Cyrl-CS"/>
        </w:rPr>
      </w:pPr>
      <w:r w:rsidRPr="00474B36">
        <w:rPr>
          <w:rFonts w:ascii="Times New Roman" w:hAnsi="Times New Roman"/>
          <w:sz w:val="24"/>
          <w:lang w:val="sr-Cyrl-CS"/>
        </w:rPr>
        <w:t xml:space="preserve">приступне/прилазне путеве </w:t>
      </w:r>
      <w:r w:rsidR="007E0B85" w:rsidRPr="00474B36">
        <w:rPr>
          <w:rFonts w:ascii="Times New Roman" w:hAnsi="Times New Roman"/>
          <w:sz w:val="24"/>
          <w:lang w:val="sr-Cyrl-CS"/>
        </w:rPr>
        <w:t>до објеката нафтовода</w:t>
      </w:r>
      <w:r w:rsidRPr="00474B36">
        <w:rPr>
          <w:rFonts w:ascii="Times New Roman" w:hAnsi="Times New Roman"/>
          <w:color w:val="0000FF"/>
          <w:sz w:val="24"/>
          <w:lang w:val="sr-Cyrl-CS"/>
        </w:rPr>
        <w:t xml:space="preserve"> </w:t>
      </w:r>
      <w:r w:rsidRPr="00474B36">
        <w:rPr>
          <w:rFonts w:ascii="Times New Roman" w:hAnsi="Times New Roman"/>
          <w:sz w:val="24"/>
          <w:lang w:val="sr-Cyrl-CS"/>
        </w:rPr>
        <w:t>и прикључке на јавне путеве.</w:t>
      </w:r>
    </w:p>
    <w:p w14:paraId="6EA18372" w14:textId="3A771C0A" w:rsidR="008175C7" w:rsidRPr="00474B36" w:rsidRDefault="008175C7" w:rsidP="002C24D8">
      <w:pPr>
        <w:widowControl w:val="0"/>
        <w:spacing w:before="1"/>
        <w:ind w:firstLine="851"/>
        <w:rPr>
          <w:rFonts w:ascii="Times New Roman" w:hAnsi="Times New Roman"/>
          <w:sz w:val="24"/>
        </w:rPr>
      </w:pPr>
      <w:r w:rsidRPr="00474B36">
        <w:rPr>
          <w:rFonts w:ascii="Times New Roman" w:hAnsi="Times New Roman"/>
          <w:sz w:val="24"/>
        </w:rPr>
        <w:t xml:space="preserve">Просторни план представља </w:t>
      </w:r>
      <w:r w:rsidR="009D01C3" w:rsidRPr="00474B36">
        <w:rPr>
          <w:rFonts w:ascii="Times New Roman" w:hAnsi="Times New Roman"/>
          <w:sz w:val="24"/>
        </w:rPr>
        <w:t xml:space="preserve">плански </w:t>
      </w:r>
      <w:r w:rsidRPr="00474B36">
        <w:rPr>
          <w:rFonts w:ascii="Times New Roman" w:hAnsi="Times New Roman"/>
          <w:sz w:val="24"/>
        </w:rPr>
        <w:t xml:space="preserve">основ за утврђивање јавног интереса за експропријацију, односно административни пренос непокретности и непотпуну експропријацију непокретности установљењем службености.  </w:t>
      </w:r>
    </w:p>
    <w:p w14:paraId="7B706276" w14:textId="20FB5184" w:rsidR="009032B0" w:rsidRPr="00474B36" w:rsidRDefault="008175C7" w:rsidP="002C24D8">
      <w:pPr>
        <w:widowControl w:val="0"/>
        <w:spacing w:before="1"/>
        <w:ind w:firstLine="851"/>
        <w:rPr>
          <w:rFonts w:ascii="Times New Roman" w:hAnsi="Times New Roman"/>
          <w:sz w:val="24"/>
        </w:rPr>
      </w:pPr>
      <w:r w:rsidRPr="00474B36">
        <w:rPr>
          <w:rFonts w:ascii="Times New Roman" w:hAnsi="Times New Roman"/>
          <w:sz w:val="24"/>
        </w:rPr>
        <w:t xml:space="preserve">Непотпуном </w:t>
      </w:r>
      <w:r w:rsidR="00982B57" w:rsidRPr="00474B36">
        <w:rPr>
          <w:rFonts w:ascii="Times New Roman" w:hAnsi="Times New Roman"/>
          <w:sz w:val="24"/>
        </w:rPr>
        <w:t xml:space="preserve">експропријацијом се обезбеђује </w:t>
      </w:r>
      <w:r w:rsidRPr="00474B36">
        <w:rPr>
          <w:rFonts w:ascii="Times New Roman" w:hAnsi="Times New Roman"/>
          <w:sz w:val="24"/>
        </w:rPr>
        <w:t xml:space="preserve">простор за подстављање линијског дела нафтовода и </w:t>
      </w:r>
      <w:r w:rsidR="002D7623" w:rsidRPr="00474B36">
        <w:rPr>
          <w:rFonts w:ascii="Times New Roman" w:hAnsi="Times New Roman"/>
          <w:sz w:val="24"/>
        </w:rPr>
        <w:t xml:space="preserve">телеметријског </w:t>
      </w:r>
      <w:r w:rsidR="003A468C" w:rsidRPr="00474B36">
        <w:rPr>
          <w:rFonts w:ascii="Times New Roman" w:hAnsi="Times New Roman"/>
          <w:sz w:val="24"/>
        </w:rPr>
        <w:t xml:space="preserve">(оптичког) </w:t>
      </w:r>
      <w:r w:rsidR="002D7623" w:rsidRPr="00474B36">
        <w:rPr>
          <w:rFonts w:ascii="Times New Roman" w:hAnsi="Times New Roman"/>
          <w:sz w:val="24"/>
        </w:rPr>
        <w:t>к</w:t>
      </w:r>
      <w:r w:rsidR="009032B0" w:rsidRPr="00474B36">
        <w:rPr>
          <w:rFonts w:ascii="Times New Roman" w:hAnsi="Times New Roman"/>
          <w:sz w:val="24"/>
        </w:rPr>
        <w:t>абла</w:t>
      </w:r>
      <w:r w:rsidRPr="00474B36">
        <w:rPr>
          <w:rFonts w:ascii="Times New Roman" w:hAnsi="Times New Roman"/>
          <w:sz w:val="24"/>
        </w:rPr>
        <w:t>, дела пратећих инсталација која се постављају подземно и дела надземних електроенергетских водова (далековода), за које по Закону није прописана обавеза фо</w:t>
      </w:r>
      <w:r w:rsidR="00296357" w:rsidRPr="00474B36">
        <w:rPr>
          <w:rFonts w:ascii="Times New Roman" w:hAnsi="Times New Roman"/>
          <w:sz w:val="24"/>
        </w:rPr>
        <w:t>рмирања посебне грађевинске парцеле</w:t>
      </w:r>
      <w:r w:rsidRPr="00474B36">
        <w:rPr>
          <w:rFonts w:ascii="Times New Roman" w:hAnsi="Times New Roman"/>
          <w:sz w:val="24"/>
        </w:rPr>
        <w:t xml:space="preserve">. Осим ограничења права својине у смислу начина газдовања, непотпуном експропријацијом се не мења власништво над обухваћеном непокретностима. </w:t>
      </w:r>
    </w:p>
    <w:p w14:paraId="3B7BB985" w14:textId="77777777" w:rsidR="009032B0" w:rsidRPr="00474B36" w:rsidRDefault="008175C7" w:rsidP="002C24D8">
      <w:pPr>
        <w:widowControl w:val="0"/>
        <w:spacing w:before="1"/>
        <w:ind w:firstLine="851"/>
        <w:rPr>
          <w:rFonts w:ascii="Times New Roman" w:hAnsi="Times New Roman"/>
          <w:sz w:val="24"/>
        </w:rPr>
      </w:pPr>
      <w:r w:rsidRPr="00474B36">
        <w:rPr>
          <w:rFonts w:ascii="Times New Roman" w:hAnsi="Times New Roman"/>
          <w:sz w:val="24"/>
        </w:rPr>
        <w:t xml:space="preserve">Потпуном експропријацијом, односно административним преносом непокретности обезбеђује се простор за формирање грађевинских парцела објеката који су саставни делови </w:t>
      </w:r>
      <w:r w:rsidR="009032B0" w:rsidRPr="00474B36">
        <w:rPr>
          <w:rFonts w:ascii="Times New Roman" w:hAnsi="Times New Roman"/>
          <w:sz w:val="24"/>
        </w:rPr>
        <w:t>нафтовода</w:t>
      </w:r>
      <w:r w:rsidRPr="00474B36">
        <w:rPr>
          <w:rFonts w:ascii="Times New Roman" w:hAnsi="Times New Roman"/>
          <w:sz w:val="24"/>
        </w:rPr>
        <w:t xml:space="preserve"> и грађевинских парцела  приступних/прилазних путева. Потпуном експропријацијом се мења постојећа намена и власништво над обухваћеном непокретностима. </w:t>
      </w:r>
    </w:p>
    <w:p w14:paraId="158971D5" w14:textId="04952E11" w:rsidR="009032B0" w:rsidRPr="00474B36" w:rsidRDefault="008175C7" w:rsidP="002C24D8">
      <w:pPr>
        <w:widowControl w:val="0"/>
        <w:spacing w:before="1"/>
        <w:ind w:firstLine="851"/>
        <w:rPr>
          <w:rFonts w:ascii="Times New Roman" w:hAnsi="Times New Roman"/>
          <w:sz w:val="24"/>
        </w:rPr>
      </w:pPr>
      <w:r w:rsidRPr="00474B36">
        <w:rPr>
          <w:rFonts w:ascii="Times New Roman" w:hAnsi="Times New Roman"/>
          <w:sz w:val="24"/>
        </w:rPr>
        <w:t>Решењем о утврђивању јавног интереса, одређује се корисник експропријације, односно административног преноса непокретности и непотпуне експропријације обухваћених непокретности. Корисник експропријације преу</w:t>
      </w:r>
      <w:r w:rsidR="00FE224B" w:rsidRPr="00474B36">
        <w:rPr>
          <w:rFonts w:ascii="Times New Roman" w:hAnsi="Times New Roman"/>
          <w:sz w:val="24"/>
        </w:rPr>
        <w:t>зима сва права, обавезе и од</w:t>
      </w:r>
      <w:r w:rsidRPr="00474B36">
        <w:rPr>
          <w:rFonts w:ascii="Times New Roman" w:hAnsi="Times New Roman"/>
          <w:sz w:val="24"/>
        </w:rPr>
        <w:t>говорности предвиђене Законом о експропријацији (</w:t>
      </w:r>
      <w:r w:rsidR="00A95AB1" w:rsidRPr="00474B36">
        <w:rPr>
          <w:rFonts w:ascii="Times New Roman" w:hAnsi="Times New Roman"/>
          <w:sz w:val="24"/>
        </w:rPr>
        <w:t>„</w:t>
      </w:r>
      <w:r w:rsidRPr="00474B36">
        <w:rPr>
          <w:rFonts w:ascii="Times New Roman" w:hAnsi="Times New Roman"/>
          <w:sz w:val="24"/>
        </w:rPr>
        <w:t>Сл</w:t>
      </w:r>
      <w:r w:rsidR="0076633D" w:rsidRPr="00474B36">
        <w:rPr>
          <w:rFonts w:ascii="Times New Roman" w:hAnsi="Times New Roman"/>
          <w:sz w:val="24"/>
        </w:rPr>
        <w:t>ужбени</w:t>
      </w:r>
      <w:r w:rsidRPr="00474B36">
        <w:rPr>
          <w:rFonts w:ascii="Times New Roman" w:hAnsi="Times New Roman"/>
          <w:sz w:val="24"/>
        </w:rPr>
        <w:t xml:space="preserve"> гласник РС, број 53/95, </w:t>
      </w:r>
      <w:r w:rsidR="00B15B87" w:rsidRPr="00474B36">
        <w:rPr>
          <w:rFonts w:ascii="Times New Roman" w:hAnsi="Times New Roman"/>
          <w:sz w:val="24"/>
        </w:rPr>
        <w:t xml:space="preserve">„Службени лист СРЈˮ број 16/01-УС, </w:t>
      </w:r>
      <w:r w:rsidR="00210EEA" w:rsidRPr="00474B36">
        <w:rPr>
          <w:rFonts w:ascii="Times New Roman" w:hAnsi="Times New Roman"/>
          <w:sz w:val="24"/>
        </w:rPr>
        <w:t>„Службени</w:t>
      </w:r>
      <w:r w:rsidR="00B15B87" w:rsidRPr="00474B36">
        <w:rPr>
          <w:rFonts w:ascii="Times New Roman" w:hAnsi="Times New Roman"/>
          <w:sz w:val="24"/>
        </w:rPr>
        <w:t xml:space="preserve"> гласник РС</w:t>
      </w:r>
      <w:r w:rsidR="00475F26" w:rsidRPr="00474B36">
        <w:rPr>
          <w:rFonts w:ascii="Times New Roman" w:hAnsi="Times New Roman"/>
          <w:sz w:val="24"/>
        </w:rPr>
        <w:t>”</w:t>
      </w:r>
      <w:r w:rsidR="00B15B87" w:rsidRPr="00474B36">
        <w:rPr>
          <w:rFonts w:ascii="Times New Roman" w:hAnsi="Times New Roman"/>
          <w:sz w:val="24"/>
        </w:rPr>
        <w:t>, бр</w:t>
      </w:r>
      <w:r w:rsidR="00475F26" w:rsidRPr="00474B36">
        <w:rPr>
          <w:rFonts w:ascii="Times New Roman" w:hAnsi="Times New Roman"/>
          <w:sz w:val="24"/>
        </w:rPr>
        <w:t>.</w:t>
      </w:r>
      <w:r w:rsidR="00B15B87" w:rsidRPr="00474B36">
        <w:rPr>
          <w:rFonts w:ascii="Times New Roman" w:hAnsi="Times New Roman"/>
          <w:sz w:val="24"/>
        </w:rPr>
        <w:t xml:space="preserve"> 20/09, 55/13-УС и 106/16 – аутентично тумачење</w:t>
      </w:r>
      <w:r w:rsidRPr="00474B36">
        <w:rPr>
          <w:rFonts w:ascii="Times New Roman" w:hAnsi="Times New Roman"/>
          <w:sz w:val="24"/>
        </w:rPr>
        <w:t xml:space="preserve">). </w:t>
      </w:r>
    </w:p>
    <w:p w14:paraId="1FA0BCA7" w14:textId="2DE31A3C" w:rsidR="00EE2582" w:rsidRPr="00474B36" w:rsidRDefault="008175C7" w:rsidP="002C24D8">
      <w:pPr>
        <w:widowControl w:val="0"/>
        <w:spacing w:before="1"/>
        <w:ind w:firstLine="851"/>
        <w:rPr>
          <w:rFonts w:ascii="Times New Roman" w:hAnsi="Times New Roman"/>
          <w:sz w:val="24"/>
        </w:rPr>
      </w:pPr>
      <w:r w:rsidRPr="00474B36">
        <w:rPr>
          <w:rFonts w:ascii="Times New Roman" w:hAnsi="Times New Roman"/>
          <w:sz w:val="24"/>
        </w:rPr>
        <w:t>У делу детаљне разраде Просторног плана, површине које могу бити предмет утврђивања јавног интер</w:t>
      </w:r>
      <w:r w:rsidR="005873DA" w:rsidRPr="00474B36">
        <w:rPr>
          <w:rFonts w:ascii="Times New Roman" w:hAnsi="Times New Roman"/>
          <w:sz w:val="24"/>
        </w:rPr>
        <w:t>е</w:t>
      </w:r>
      <w:r w:rsidRPr="00474B36">
        <w:rPr>
          <w:rFonts w:ascii="Times New Roman" w:hAnsi="Times New Roman"/>
          <w:sz w:val="24"/>
        </w:rPr>
        <w:t xml:space="preserve">са одређене су графички са елементима за геодетско обележавање и пописом обухваћених катастарских парцела. У случају међусобног неслагања текстуалних и графичких података или неслагања због накнадних промена насталих одржавањем катастра </w:t>
      </w:r>
      <w:r w:rsidRPr="00474B36">
        <w:rPr>
          <w:rFonts w:ascii="Times New Roman" w:hAnsi="Times New Roman"/>
          <w:sz w:val="24"/>
        </w:rPr>
        <w:lastRenderedPageBreak/>
        <w:t xml:space="preserve">непокретности меродавна је ситуација на </w:t>
      </w:r>
      <w:r w:rsidR="007327AC" w:rsidRPr="00474B36">
        <w:rPr>
          <w:rFonts w:ascii="Times New Roman" w:hAnsi="Times New Roman"/>
          <w:sz w:val="24"/>
        </w:rPr>
        <w:t>Рефер</w:t>
      </w:r>
      <w:r w:rsidR="009D1316" w:rsidRPr="00474B36">
        <w:rPr>
          <w:rFonts w:ascii="Times New Roman" w:hAnsi="Times New Roman"/>
          <w:sz w:val="24"/>
        </w:rPr>
        <w:t>а</w:t>
      </w:r>
      <w:r w:rsidR="007327AC" w:rsidRPr="00474B36">
        <w:rPr>
          <w:rFonts w:ascii="Times New Roman" w:hAnsi="Times New Roman"/>
          <w:sz w:val="24"/>
        </w:rPr>
        <w:t xml:space="preserve">лним </w:t>
      </w:r>
      <w:r w:rsidRPr="00474B36">
        <w:rPr>
          <w:rFonts w:ascii="Times New Roman" w:hAnsi="Times New Roman"/>
          <w:sz w:val="24"/>
        </w:rPr>
        <w:t>картама.</w:t>
      </w:r>
    </w:p>
    <w:p w14:paraId="3981336D" w14:textId="2C6CCCF6" w:rsidR="00320F4C" w:rsidRPr="00474B36" w:rsidRDefault="00320F4C" w:rsidP="002C24D8">
      <w:pPr>
        <w:widowControl w:val="0"/>
        <w:spacing w:before="10"/>
        <w:ind w:firstLine="851"/>
        <w:rPr>
          <w:rStyle w:val="FontStyle75"/>
        </w:rPr>
      </w:pPr>
      <w:r w:rsidRPr="00474B36">
        <w:rPr>
          <w:rFonts w:ascii="Times New Roman" w:hAnsi="Times New Roman"/>
          <w:sz w:val="24"/>
        </w:rPr>
        <w:t xml:space="preserve">У складу са методологијом планирања и пројектовања </w:t>
      </w:r>
      <w:r w:rsidR="00625D15" w:rsidRPr="00474B36">
        <w:rPr>
          <w:rFonts w:ascii="Times New Roman" w:hAnsi="Times New Roman"/>
          <w:sz w:val="24"/>
        </w:rPr>
        <w:t>ли</w:t>
      </w:r>
      <w:r w:rsidRPr="00474B36">
        <w:rPr>
          <w:rFonts w:ascii="Times New Roman" w:hAnsi="Times New Roman"/>
          <w:sz w:val="24"/>
        </w:rPr>
        <w:t>нијских инфраструктурних објеката у планским документима линијских инфраструктурних објеката и система се одређују оријентационе стационаже. Од ових оријентационих стационажа може се одступити у даљој изради техничке документације, односно оријентационе стационаже се у спровођењу планског документа, односно даљој изради техничке документације, могу додатно прецизирати, и то у: идејном пројекту, пројекту за грађевинску дозволу, пројекту за извођење, односно у пројекту изведеног објекта, где се потпуно прецизно утврђују стационаже у коридору линијског инфраструктурног објекта.</w:t>
      </w:r>
    </w:p>
    <w:p w14:paraId="60C98CD9" w14:textId="381FB035" w:rsidR="00320F4C" w:rsidRPr="00474B36" w:rsidRDefault="00320F4C" w:rsidP="002C24D8">
      <w:pPr>
        <w:pStyle w:val="CommentText"/>
        <w:ind w:left="0" w:firstLine="851"/>
        <w:rPr>
          <w:rFonts w:ascii="Times New Roman" w:hAnsi="Times New Roman"/>
          <w:sz w:val="24"/>
          <w:szCs w:val="24"/>
          <w:lang w:val="sr-Cyrl-CS"/>
        </w:rPr>
      </w:pPr>
      <w:r w:rsidRPr="00474B36">
        <w:rPr>
          <w:rStyle w:val="FontStyle75"/>
          <w:lang w:val="sr-Cyrl-CS"/>
        </w:rPr>
        <w:t xml:space="preserve">За потребе формирања инфраструктурних коридора, изградње објеката и других јавних радова, где техничка документација покаже потребу да се изађе </w:t>
      </w:r>
      <w:r w:rsidRPr="00474B36">
        <w:rPr>
          <w:rFonts w:ascii="Times New Roman" w:hAnsi="Times New Roman"/>
          <w:sz w:val="24"/>
          <w:szCs w:val="24"/>
          <w:lang w:val="sr-Cyrl-CS"/>
        </w:rPr>
        <w:t xml:space="preserve">из </w:t>
      </w:r>
      <w:r w:rsidR="008E5355" w:rsidRPr="00474B36">
        <w:rPr>
          <w:rFonts w:ascii="Times New Roman" w:hAnsi="Times New Roman" w:cs="Times New Roman"/>
          <w:sz w:val="24"/>
          <w:szCs w:val="24"/>
          <w:lang w:val="sr-Cyrl-CS"/>
        </w:rPr>
        <w:t>линије експропријације (потпуне и непотпуне експропријације)</w:t>
      </w:r>
      <w:r w:rsidRPr="00474B36">
        <w:rPr>
          <w:rStyle w:val="FontStyle75"/>
          <w:lang w:val="sr-Cyrl-CS"/>
        </w:rPr>
        <w:t xml:space="preserve">, односно границе Просторног плана, могућа је израда урбанистичког пројекта у складу са чл. 60 </w:t>
      </w:r>
      <w:r w:rsidR="003F21CF" w:rsidRPr="00474B36">
        <w:rPr>
          <w:rStyle w:val="FontStyle75"/>
          <w:lang w:val="sr-Cyrl-CS"/>
        </w:rPr>
        <w:t>-</w:t>
      </w:r>
      <w:r w:rsidR="00C81EA6" w:rsidRPr="00474B36">
        <w:rPr>
          <w:rStyle w:val="FontStyle75"/>
          <w:lang w:val="sr-Cyrl-CS"/>
        </w:rPr>
        <w:t xml:space="preserve"> </w:t>
      </w:r>
      <w:r w:rsidR="003F21CF" w:rsidRPr="00474B36">
        <w:rPr>
          <w:rStyle w:val="FontStyle75"/>
          <w:lang w:val="sr-Cyrl-CS"/>
        </w:rPr>
        <w:t>64.</w:t>
      </w:r>
      <w:r w:rsidRPr="00474B36">
        <w:rPr>
          <w:rStyle w:val="FontStyle75"/>
          <w:lang w:val="sr-Cyrl-CS"/>
        </w:rPr>
        <w:t xml:space="preserve"> </w:t>
      </w:r>
      <w:r w:rsidR="001E135B" w:rsidRPr="00474B36">
        <w:rPr>
          <w:rStyle w:val="FontStyle75"/>
          <w:lang w:val="sr-Cyrl-CS"/>
        </w:rPr>
        <w:t>Закона.</w:t>
      </w:r>
    </w:p>
    <w:p w14:paraId="573794EF" w14:textId="77777777" w:rsidR="00320F4C" w:rsidRPr="00474B36" w:rsidRDefault="00320F4C" w:rsidP="00DD1205">
      <w:pPr>
        <w:pStyle w:val="Style6"/>
        <w:widowControl/>
        <w:tabs>
          <w:tab w:val="left" w:pos="288"/>
          <w:tab w:val="left" w:leader="dot" w:pos="8993"/>
        </w:tabs>
        <w:ind w:firstLine="720"/>
        <w:rPr>
          <w:rStyle w:val="FontStyle16"/>
          <w:sz w:val="24"/>
          <w:szCs w:val="24"/>
          <w:lang w:val="sr-Cyrl-CS" w:eastAsia="sr-Cyrl-CS"/>
        </w:rPr>
      </w:pPr>
      <w:bookmarkStart w:id="855" w:name="_Toc66599904"/>
      <w:bookmarkStart w:id="856" w:name="_Toc66610057"/>
      <w:bookmarkStart w:id="857" w:name="_Toc66610160"/>
      <w:bookmarkStart w:id="858" w:name="_Toc66620882"/>
      <w:bookmarkStart w:id="859" w:name="_Toc66620990"/>
      <w:bookmarkStart w:id="860" w:name="_Toc69452793"/>
      <w:bookmarkStart w:id="861" w:name="_Toc69467083"/>
      <w:bookmarkStart w:id="862" w:name="_Toc69718299"/>
      <w:bookmarkStart w:id="863" w:name="_Toc69718409"/>
    </w:p>
    <w:p w14:paraId="6A892A4B" w14:textId="4E166CC5" w:rsidR="00A51BC1" w:rsidRPr="00474B36" w:rsidRDefault="00475F26" w:rsidP="00475F26">
      <w:pPr>
        <w:pStyle w:val="Heding2"/>
        <w:ind w:firstLine="720"/>
        <w:jc w:val="center"/>
        <w:rPr>
          <w:b w:val="0"/>
          <w:sz w:val="24"/>
          <w:szCs w:val="24"/>
          <w:lang w:val="sr-Cyrl-CS"/>
        </w:rPr>
      </w:pPr>
      <w:bookmarkStart w:id="864" w:name="_Toc183159251"/>
      <w:r w:rsidRPr="00474B36">
        <w:rPr>
          <w:b w:val="0"/>
          <w:caps w:val="0"/>
          <w:sz w:val="24"/>
          <w:szCs w:val="24"/>
          <w:lang w:val="sr-Cyrl-CS"/>
        </w:rPr>
        <w:t>2.2.</w:t>
      </w:r>
      <w:r w:rsidRPr="00474B36">
        <w:rPr>
          <w:b w:val="0"/>
          <w:caps w:val="0"/>
          <w:sz w:val="24"/>
          <w:szCs w:val="24"/>
          <w:lang w:val="sr-Cyrl-CS"/>
        </w:rPr>
        <w:tab/>
        <w:t xml:space="preserve">Смернице за </w:t>
      </w:r>
      <w:r w:rsidRPr="00474B36">
        <w:rPr>
          <w:b w:val="0"/>
          <w:caps w:val="0"/>
          <w:spacing w:val="-1"/>
          <w:sz w:val="24"/>
          <w:szCs w:val="24"/>
          <w:lang w:val="sr-Cyrl-CS"/>
        </w:rPr>
        <w:t>спровођење</w:t>
      </w:r>
      <w:r w:rsidRPr="00474B36">
        <w:rPr>
          <w:b w:val="0"/>
          <w:caps w:val="0"/>
          <w:sz w:val="24"/>
          <w:szCs w:val="24"/>
          <w:lang w:val="sr-Cyrl-CS"/>
        </w:rPr>
        <w:t xml:space="preserve"> просторног плана</w:t>
      </w:r>
      <w:r w:rsidRPr="00474B36">
        <w:rPr>
          <w:b w:val="0"/>
          <w:caps w:val="0"/>
          <w:spacing w:val="-1"/>
          <w:sz w:val="24"/>
          <w:szCs w:val="24"/>
          <w:lang w:val="sr-Cyrl-CS"/>
        </w:rPr>
        <w:t xml:space="preserve"> </w:t>
      </w:r>
      <w:r w:rsidRPr="00474B36">
        <w:rPr>
          <w:b w:val="0"/>
          <w:caps w:val="0"/>
          <w:sz w:val="24"/>
          <w:szCs w:val="24"/>
          <w:lang w:val="sr-Cyrl-CS"/>
        </w:rPr>
        <w:t>у</w:t>
      </w:r>
      <w:r w:rsidRPr="00474B36">
        <w:rPr>
          <w:b w:val="0"/>
          <w:caps w:val="0"/>
          <w:spacing w:val="2"/>
          <w:sz w:val="24"/>
          <w:szCs w:val="24"/>
          <w:lang w:val="sr-Cyrl-CS"/>
        </w:rPr>
        <w:t xml:space="preserve"> </w:t>
      </w:r>
      <w:r w:rsidRPr="00474B36">
        <w:rPr>
          <w:b w:val="0"/>
          <w:caps w:val="0"/>
          <w:spacing w:val="-1"/>
          <w:sz w:val="24"/>
          <w:szCs w:val="24"/>
          <w:lang w:val="sr-Cyrl-CS"/>
        </w:rPr>
        <w:t xml:space="preserve">другим </w:t>
      </w:r>
      <w:r w:rsidRPr="00474B36">
        <w:rPr>
          <w:b w:val="0"/>
          <w:caps w:val="0"/>
          <w:sz w:val="24"/>
          <w:szCs w:val="24"/>
          <w:lang w:val="sr-Cyrl-CS"/>
        </w:rPr>
        <w:t>просторним</w:t>
      </w:r>
      <w:r w:rsidRPr="00474B36">
        <w:rPr>
          <w:b w:val="0"/>
          <w:caps w:val="0"/>
          <w:spacing w:val="2"/>
          <w:sz w:val="24"/>
          <w:szCs w:val="24"/>
          <w:lang w:val="sr-Cyrl-CS"/>
        </w:rPr>
        <w:t xml:space="preserve"> </w:t>
      </w:r>
      <w:r w:rsidRPr="00474B36">
        <w:rPr>
          <w:b w:val="0"/>
          <w:caps w:val="0"/>
          <w:sz w:val="24"/>
          <w:szCs w:val="24"/>
          <w:lang w:val="sr-Cyrl-CS"/>
        </w:rPr>
        <w:t>и</w:t>
      </w:r>
      <w:r w:rsidRPr="00474B36">
        <w:rPr>
          <w:b w:val="0"/>
          <w:caps w:val="0"/>
          <w:spacing w:val="-2"/>
          <w:sz w:val="24"/>
          <w:szCs w:val="24"/>
          <w:lang w:val="sr-Cyrl-CS"/>
        </w:rPr>
        <w:t xml:space="preserve"> </w:t>
      </w:r>
      <w:r w:rsidRPr="00474B36">
        <w:rPr>
          <w:b w:val="0"/>
          <w:caps w:val="0"/>
          <w:spacing w:val="-1"/>
          <w:sz w:val="24"/>
          <w:szCs w:val="24"/>
          <w:lang w:val="sr-Cyrl-CS"/>
        </w:rPr>
        <w:t>урбанистичким</w:t>
      </w:r>
      <w:r w:rsidRPr="00474B36">
        <w:rPr>
          <w:b w:val="0"/>
          <w:caps w:val="0"/>
          <w:spacing w:val="47"/>
          <w:sz w:val="24"/>
          <w:szCs w:val="24"/>
          <w:lang w:val="sr-Cyrl-CS"/>
        </w:rPr>
        <w:t xml:space="preserve"> </w:t>
      </w:r>
      <w:r w:rsidRPr="00474B36">
        <w:rPr>
          <w:b w:val="0"/>
          <w:caps w:val="0"/>
          <w:sz w:val="24"/>
          <w:szCs w:val="24"/>
          <w:lang w:val="sr-Cyrl-CS"/>
        </w:rPr>
        <w:t>плановима</w:t>
      </w:r>
      <w:bookmarkEnd w:id="855"/>
      <w:bookmarkEnd w:id="856"/>
      <w:bookmarkEnd w:id="857"/>
      <w:bookmarkEnd w:id="858"/>
      <w:bookmarkEnd w:id="859"/>
      <w:bookmarkEnd w:id="860"/>
      <w:bookmarkEnd w:id="861"/>
      <w:bookmarkEnd w:id="862"/>
      <w:bookmarkEnd w:id="863"/>
      <w:bookmarkEnd w:id="864"/>
    </w:p>
    <w:p w14:paraId="2B286034" w14:textId="77777777" w:rsidR="00A51BC1" w:rsidRPr="00474B36" w:rsidRDefault="00A51BC1" w:rsidP="00DD1205">
      <w:pPr>
        <w:widowControl w:val="0"/>
        <w:spacing w:before="1"/>
        <w:ind w:firstLine="720"/>
        <w:jc w:val="left"/>
        <w:rPr>
          <w:rFonts w:ascii="Times New Roman" w:hAnsi="Times New Roman"/>
          <w:sz w:val="24"/>
          <w:lang w:eastAsia="en-US"/>
        </w:rPr>
      </w:pPr>
    </w:p>
    <w:p w14:paraId="2B42690D" w14:textId="4A060261" w:rsidR="00D34D46" w:rsidRPr="00474B36" w:rsidRDefault="00084536" w:rsidP="00DD1205">
      <w:pPr>
        <w:widowControl w:val="0"/>
        <w:ind w:right="-2" w:firstLine="720"/>
        <w:rPr>
          <w:rFonts w:ascii="Times New Roman" w:hAnsi="Times New Roman"/>
          <w:sz w:val="24"/>
        </w:rPr>
      </w:pPr>
      <w:r w:rsidRPr="00474B36">
        <w:rPr>
          <w:rFonts w:ascii="Times New Roman" w:hAnsi="Times New Roman"/>
          <w:sz w:val="24"/>
        </w:rPr>
        <w:t xml:space="preserve">У појасу контролисане изградње (појас уже заштите нафтовода) утврђеним Просторним планом, примењују се важећи плански документи (просторни планови јединица локалне самоуправе и урбанистички планови) у деловима који нису у супротности са режимом коришћења и уређења тог појаса. У делу обухвата плана ван појаса контролисане градње примењују се важећи плански документи. </w:t>
      </w:r>
    </w:p>
    <w:p w14:paraId="32795671" w14:textId="5F3F80B1" w:rsidR="00D34D46" w:rsidRPr="00474B36" w:rsidRDefault="00D34D46" w:rsidP="00DD1205">
      <w:pPr>
        <w:widowControl w:val="0"/>
        <w:ind w:right="-2" w:firstLine="720"/>
        <w:rPr>
          <w:rFonts w:ascii="Times New Roman" w:hAnsi="Times New Roman"/>
          <w:sz w:val="24"/>
        </w:rPr>
      </w:pPr>
      <w:r w:rsidRPr="00474B36">
        <w:rPr>
          <w:rFonts w:ascii="Times New Roman" w:hAnsi="Times New Roman"/>
          <w:sz w:val="24"/>
        </w:rPr>
        <w:t>Изградња електроенергетске инсталације и водова за потребе прикључења на локалну електроенергетску мрежу</w:t>
      </w:r>
      <w:r w:rsidR="00E9419C" w:rsidRPr="00474B36">
        <w:rPr>
          <w:rFonts w:ascii="Times New Roman" w:hAnsi="Times New Roman"/>
          <w:sz w:val="24"/>
        </w:rPr>
        <w:t>,</w:t>
      </w:r>
      <w:r w:rsidRPr="00474B36">
        <w:rPr>
          <w:rFonts w:ascii="Times New Roman" w:hAnsi="Times New Roman"/>
          <w:sz w:val="24"/>
        </w:rPr>
        <w:t xml:space="preserve"> и то 20</w:t>
      </w:r>
      <w:r w:rsidR="009F548E" w:rsidRPr="00474B36">
        <w:rPr>
          <w:rFonts w:ascii="Times New Roman" w:hAnsi="Times New Roman"/>
          <w:sz w:val="24"/>
        </w:rPr>
        <w:t xml:space="preserve"> </w:t>
      </w:r>
      <w:r w:rsidRPr="00474B36">
        <w:rPr>
          <w:rFonts w:ascii="Times New Roman" w:hAnsi="Times New Roman"/>
          <w:sz w:val="24"/>
        </w:rPr>
        <w:t xml:space="preserve">kV за </w:t>
      </w:r>
      <w:r w:rsidR="00D61265" w:rsidRPr="00474B36">
        <w:rPr>
          <w:rFonts w:ascii="Times New Roman" w:hAnsi="Times New Roman"/>
          <w:sz w:val="24"/>
        </w:rPr>
        <w:t>БС</w:t>
      </w:r>
      <w:r w:rsidRPr="00474B36">
        <w:rPr>
          <w:rFonts w:ascii="Times New Roman" w:hAnsi="Times New Roman"/>
          <w:sz w:val="24"/>
        </w:rPr>
        <w:t xml:space="preserve"> и 35</w:t>
      </w:r>
      <w:r w:rsidR="009F548E" w:rsidRPr="00474B36">
        <w:rPr>
          <w:rFonts w:ascii="Times New Roman" w:hAnsi="Times New Roman"/>
          <w:sz w:val="24"/>
        </w:rPr>
        <w:t xml:space="preserve"> </w:t>
      </w:r>
      <w:r w:rsidRPr="00474B36">
        <w:rPr>
          <w:rFonts w:ascii="Times New Roman" w:hAnsi="Times New Roman"/>
          <w:sz w:val="24"/>
        </w:rPr>
        <w:t xml:space="preserve">kV за ОПЧС Хоргош и ПЧМ </w:t>
      </w:r>
      <w:r w:rsidR="00AC0A99" w:rsidRPr="00474B36">
        <w:rPr>
          <w:rFonts w:ascii="Times New Roman" w:hAnsi="Times New Roman"/>
          <w:sz w:val="24"/>
        </w:rPr>
        <w:t>„ТРАНСНАФТАˮ АД Панчево у Новом</w:t>
      </w:r>
      <w:r w:rsidRPr="00474B36">
        <w:rPr>
          <w:rFonts w:ascii="Times New Roman" w:hAnsi="Times New Roman"/>
          <w:sz w:val="24"/>
        </w:rPr>
        <w:t xml:space="preserve"> Сад</w:t>
      </w:r>
      <w:r w:rsidR="00AC0A99" w:rsidRPr="00474B36">
        <w:rPr>
          <w:rFonts w:ascii="Times New Roman" w:hAnsi="Times New Roman"/>
          <w:sz w:val="24"/>
        </w:rPr>
        <w:t>у</w:t>
      </w:r>
      <w:r w:rsidR="004E0F81" w:rsidRPr="00474B36">
        <w:rPr>
          <w:rFonts w:ascii="Times New Roman" w:hAnsi="Times New Roman"/>
          <w:sz w:val="24"/>
        </w:rPr>
        <w:t>, када је прикључак</w:t>
      </w:r>
      <w:r w:rsidRPr="00474B36">
        <w:rPr>
          <w:rFonts w:ascii="Times New Roman" w:hAnsi="Times New Roman"/>
          <w:sz w:val="24"/>
        </w:rPr>
        <w:t xml:space="preserve">  на лока</w:t>
      </w:r>
      <w:r w:rsidR="00585424" w:rsidRPr="00474B36">
        <w:rPr>
          <w:rFonts w:ascii="Times New Roman" w:hAnsi="Times New Roman"/>
          <w:sz w:val="24"/>
        </w:rPr>
        <w:t>л</w:t>
      </w:r>
      <w:r w:rsidRPr="00474B36">
        <w:rPr>
          <w:rFonts w:ascii="Times New Roman" w:hAnsi="Times New Roman"/>
          <w:sz w:val="24"/>
        </w:rPr>
        <w:t xml:space="preserve">ну електроенергетску мрежу </w:t>
      </w:r>
      <w:r w:rsidR="004E0F81" w:rsidRPr="00474B36">
        <w:rPr>
          <w:rFonts w:ascii="Times New Roman" w:hAnsi="Times New Roman"/>
          <w:sz w:val="24"/>
        </w:rPr>
        <w:t xml:space="preserve">према условима надлежног дистрибутера електричне енергије </w:t>
      </w:r>
      <w:r w:rsidRPr="00474B36">
        <w:rPr>
          <w:rFonts w:ascii="Times New Roman" w:hAnsi="Times New Roman"/>
          <w:sz w:val="24"/>
        </w:rPr>
        <w:t>и изградња дела инсталација</w:t>
      </w:r>
      <w:r w:rsidR="00E9419C" w:rsidRPr="00474B36">
        <w:rPr>
          <w:rFonts w:ascii="Times New Roman" w:hAnsi="Times New Roman"/>
          <w:sz w:val="24"/>
        </w:rPr>
        <w:t xml:space="preserve"> и водова ван </w:t>
      </w:r>
      <w:r w:rsidRPr="00474B36">
        <w:rPr>
          <w:rFonts w:ascii="Times New Roman" w:hAnsi="Times New Roman"/>
          <w:sz w:val="24"/>
        </w:rPr>
        <w:t>обухвата Просторног плана и посебне намене</w:t>
      </w:r>
      <w:r w:rsidR="004E0F81" w:rsidRPr="00474B36">
        <w:rPr>
          <w:rFonts w:ascii="Times New Roman" w:hAnsi="Times New Roman"/>
          <w:sz w:val="24"/>
        </w:rPr>
        <w:t xml:space="preserve">, спроводиће се </w:t>
      </w:r>
      <w:r w:rsidR="00E9419C" w:rsidRPr="00474B36">
        <w:rPr>
          <w:rFonts w:ascii="Times New Roman" w:hAnsi="Times New Roman"/>
          <w:sz w:val="24"/>
        </w:rPr>
        <w:t>применом важећих п</w:t>
      </w:r>
      <w:r w:rsidR="004D5235" w:rsidRPr="00474B36">
        <w:rPr>
          <w:rFonts w:ascii="Times New Roman" w:hAnsi="Times New Roman"/>
          <w:sz w:val="24"/>
        </w:rPr>
        <w:t>росторних планова јединица локалне самоуправе.</w:t>
      </w:r>
    </w:p>
    <w:p w14:paraId="34C9ACF7" w14:textId="59483CA8" w:rsidR="00AE7395" w:rsidRPr="00474B36" w:rsidRDefault="00AE7395" w:rsidP="00DD1205">
      <w:pPr>
        <w:widowControl w:val="0"/>
        <w:ind w:right="-2" w:firstLine="720"/>
        <w:rPr>
          <w:rFonts w:ascii="Times New Roman" w:hAnsi="Times New Roman"/>
          <w:sz w:val="24"/>
        </w:rPr>
      </w:pPr>
      <w:r w:rsidRPr="00474B36">
        <w:rPr>
          <w:rFonts w:ascii="Times New Roman" w:hAnsi="Times New Roman"/>
          <w:sz w:val="24"/>
        </w:rPr>
        <w:t>Важећа планска документац</w:t>
      </w:r>
      <w:r w:rsidR="008B69C7" w:rsidRPr="00474B36">
        <w:rPr>
          <w:rFonts w:ascii="Times New Roman" w:hAnsi="Times New Roman"/>
          <w:sz w:val="24"/>
        </w:rPr>
        <w:t>ија јединица локалне самоуправе</w:t>
      </w:r>
      <w:r w:rsidRPr="00474B36">
        <w:rPr>
          <w:rFonts w:ascii="Times New Roman" w:hAnsi="Times New Roman"/>
          <w:sz w:val="24"/>
        </w:rPr>
        <w:t xml:space="preserve"> спроводи </w:t>
      </w:r>
      <w:r w:rsidR="008B69C7" w:rsidRPr="00474B36">
        <w:rPr>
          <w:rFonts w:ascii="Times New Roman" w:hAnsi="Times New Roman"/>
          <w:sz w:val="24"/>
        </w:rPr>
        <w:t xml:space="preserve"> се </w:t>
      </w:r>
      <w:r w:rsidRPr="00474B36">
        <w:rPr>
          <w:rFonts w:ascii="Times New Roman" w:hAnsi="Times New Roman"/>
          <w:sz w:val="24"/>
        </w:rPr>
        <w:t>уз обавезу примене смерница и мера заш</w:t>
      </w:r>
      <w:r w:rsidR="006D5D6E" w:rsidRPr="00474B36">
        <w:rPr>
          <w:rFonts w:ascii="Times New Roman" w:hAnsi="Times New Roman"/>
          <w:sz w:val="24"/>
        </w:rPr>
        <w:t xml:space="preserve">тите утврђених </w:t>
      </w:r>
      <w:r w:rsidRPr="00474B36">
        <w:rPr>
          <w:rFonts w:ascii="Times New Roman" w:hAnsi="Times New Roman"/>
          <w:sz w:val="24"/>
        </w:rPr>
        <w:t xml:space="preserve">Просторним планом. </w:t>
      </w:r>
    </w:p>
    <w:p w14:paraId="029A5EEA" w14:textId="75D3BC7E" w:rsidR="00AE7395" w:rsidRPr="00474B36" w:rsidRDefault="00AE7395" w:rsidP="00DD1205">
      <w:pPr>
        <w:widowControl w:val="0"/>
        <w:ind w:right="-2" w:firstLine="720"/>
        <w:rPr>
          <w:rFonts w:ascii="Times New Roman" w:hAnsi="Times New Roman"/>
          <w:sz w:val="24"/>
        </w:rPr>
      </w:pPr>
      <w:r w:rsidRPr="00474B36">
        <w:rPr>
          <w:rFonts w:ascii="Times New Roman" w:hAnsi="Times New Roman"/>
          <w:sz w:val="24"/>
        </w:rPr>
        <w:t>Просторни планови подручја посебне намене</w:t>
      </w:r>
      <w:r w:rsidR="00160996" w:rsidRPr="00474B36">
        <w:rPr>
          <w:rFonts w:ascii="Times New Roman" w:hAnsi="Times New Roman"/>
          <w:sz w:val="24"/>
        </w:rPr>
        <w:t xml:space="preserve"> у делу у којем се преклапају</w:t>
      </w:r>
      <w:r w:rsidRPr="00474B36">
        <w:rPr>
          <w:rFonts w:ascii="Times New Roman" w:hAnsi="Times New Roman"/>
          <w:sz w:val="24"/>
        </w:rPr>
        <w:t xml:space="preserve"> </w:t>
      </w:r>
      <w:r w:rsidR="00160996" w:rsidRPr="00474B36">
        <w:rPr>
          <w:rFonts w:ascii="Times New Roman" w:hAnsi="Times New Roman"/>
          <w:sz w:val="24"/>
        </w:rPr>
        <w:t>са Просторним планом спроводе се уз обавезу примене смерниц</w:t>
      </w:r>
      <w:r w:rsidR="00974891" w:rsidRPr="00474B36">
        <w:rPr>
          <w:rFonts w:ascii="Times New Roman" w:hAnsi="Times New Roman"/>
          <w:sz w:val="24"/>
        </w:rPr>
        <w:t xml:space="preserve">а и мера заштите утврђених </w:t>
      </w:r>
      <w:r w:rsidR="00160996" w:rsidRPr="00474B36">
        <w:rPr>
          <w:rFonts w:ascii="Times New Roman" w:hAnsi="Times New Roman"/>
          <w:sz w:val="24"/>
        </w:rPr>
        <w:t>Просторним планом.</w:t>
      </w:r>
    </w:p>
    <w:p w14:paraId="482F44CB" w14:textId="208E6244" w:rsidR="00160996" w:rsidRPr="00474B36" w:rsidRDefault="00160996" w:rsidP="00DD1205">
      <w:pPr>
        <w:widowControl w:val="0"/>
        <w:ind w:right="-2" w:firstLine="720"/>
        <w:rPr>
          <w:rFonts w:ascii="Times New Roman" w:hAnsi="Times New Roman"/>
          <w:sz w:val="24"/>
        </w:rPr>
      </w:pPr>
      <w:r w:rsidRPr="00474B36">
        <w:rPr>
          <w:rFonts w:ascii="Times New Roman" w:hAnsi="Times New Roman"/>
          <w:sz w:val="24"/>
        </w:rPr>
        <w:t>Израда нових планских докумената</w:t>
      </w:r>
      <w:r w:rsidR="00E1099E" w:rsidRPr="00474B36">
        <w:rPr>
          <w:rFonts w:ascii="Times New Roman" w:hAnsi="Times New Roman"/>
          <w:sz w:val="24"/>
        </w:rPr>
        <w:t>,</w:t>
      </w:r>
      <w:r w:rsidRPr="00474B36">
        <w:rPr>
          <w:rFonts w:ascii="Times New Roman" w:hAnsi="Times New Roman"/>
          <w:sz w:val="24"/>
        </w:rPr>
        <w:t xml:space="preserve"> као и измена и допуна постојећих планских докумената подразумева:</w:t>
      </w:r>
    </w:p>
    <w:p w14:paraId="2072795E" w14:textId="1F8924F6" w:rsidR="00D34D46" w:rsidRPr="00474B36" w:rsidRDefault="00475F26" w:rsidP="00543F34">
      <w:pPr>
        <w:widowControl w:val="0"/>
        <w:ind w:right="-2" w:firstLine="709"/>
        <w:rPr>
          <w:rFonts w:ascii="Times New Roman" w:hAnsi="Times New Roman"/>
          <w:sz w:val="24"/>
        </w:rPr>
      </w:pPr>
      <w:r w:rsidRPr="00474B36">
        <w:rPr>
          <w:rFonts w:ascii="Times New Roman" w:hAnsi="Times New Roman"/>
          <w:sz w:val="24"/>
        </w:rPr>
        <w:t xml:space="preserve">- </w:t>
      </w:r>
      <w:r w:rsidR="00084536" w:rsidRPr="00474B36">
        <w:rPr>
          <w:rFonts w:ascii="Times New Roman" w:hAnsi="Times New Roman"/>
          <w:spacing w:val="-4"/>
          <w:sz w:val="24"/>
        </w:rPr>
        <w:t xml:space="preserve">да се у планском документу наведу (прикажу) идентичне </w:t>
      </w:r>
      <w:r w:rsidR="00E1099E" w:rsidRPr="00474B36">
        <w:rPr>
          <w:rFonts w:ascii="Times New Roman" w:hAnsi="Times New Roman"/>
          <w:spacing w:val="-4"/>
          <w:sz w:val="24"/>
        </w:rPr>
        <w:t xml:space="preserve">намене и планска решења из </w:t>
      </w:r>
      <w:r w:rsidR="00084536" w:rsidRPr="00474B36">
        <w:rPr>
          <w:rFonts w:ascii="Times New Roman" w:hAnsi="Times New Roman"/>
          <w:spacing w:val="-4"/>
          <w:sz w:val="24"/>
        </w:rPr>
        <w:t xml:space="preserve">Просторног плана за обухват површина јавне намене у појасевима заштите </w:t>
      </w:r>
      <w:r w:rsidR="00D34D46" w:rsidRPr="00474B36">
        <w:rPr>
          <w:rFonts w:ascii="Times New Roman" w:hAnsi="Times New Roman"/>
          <w:spacing w:val="-4"/>
          <w:sz w:val="24"/>
        </w:rPr>
        <w:t>нафтовода</w:t>
      </w:r>
      <w:r w:rsidRPr="00474B36">
        <w:rPr>
          <w:rFonts w:ascii="Times New Roman" w:hAnsi="Times New Roman"/>
          <w:spacing w:val="-4"/>
          <w:sz w:val="24"/>
        </w:rPr>
        <w:t>;</w:t>
      </w:r>
      <w:r w:rsidR="00084536" w:rsidRPr="00474B36">
        <w:rPr>
          <w:rFonts w:ascii="Times New Roman" w:hAnsi="Times New Roman"/>
          <w:sz w:val="24"/>
        </w:rPr>
        <w:t xml:space="preserve"> </w:t>
      </w:r>
    </w:p>
    <w:p w14:paraId="592CD9C3" w14:textId="18272A95" w:rsidR="00B15B87" w:rsidRPr="00474B36" w:rsidRDefault="00475F26" w:rsidP="003D00DC">
      <w:pPr>
        <w:widowControl w:val="0"/>
        <w:ind w:right="-2" w:firstLine="709"/>
        <w:rPr>
          <w:rFonts w:ascii="Times New Roman" w:hAnsi="Times New Roman"/>
          <w:sz w:val="24"/>
        </w:rPr>
      </w:pPr>
      <w:r w:rsidRPr="00474B36">
        <w:rPr>
          <w:rFonts w:ascii="Times New Roman" w:hAnsi="Times New Roman"/>
          <w:sz w:val="24"/>
        </w:rPr>
        <w:t xml:space="preserve">- </w:t>
      </w:r>
      <w:r w:rsidR="00084536" w:rsidRPr="00474B36">
        <w:rPr>
          <w:rFonts w:ascii="Times New Roman" w:hAnsi="Times New Roman"/>
          <w:sz w:val="24"/>
        </w:rPr>
        <w:t xml:space="preserve">да се даље разраде </w:t>
      </w:r>
      <w:r w:rsidR="00E1099E" w:rsidRPr="00474B36">
        <w:rPr>
          <w:rFonts w:ascii="Times New Roman" w:hAnsi="Times New Roman"/>
          <w:sz w:val="24"/>
        </w:rPr>
        <w:t xml:space="preserve">основне смернице и правила </w:t>
      </w:r>
      <w:r w:rsidR="00084536" w:rsidRPr="00474B36">
        <w:rPr>
          <w:rFonts w:ascii="Times New Roman" w:hAnsi="Times New Roman"/>
          <w:sz w:val="24"/>
        </w:rPr>
        <w:t>Просторног плана дефинисана за појас контролисане изградње.</w:t>
      </w:r>
    </w:p>
    <w:p w14:paraId="44B37D78" w14:textId="77777777" w:rsidR="00DD0255" w:rsidRPr="00474B36" w:rsidRDefault="00DD0255" w:rsidP="00DD1205">
      <w:pPr>
        <w:widowControl w:val="0"/>
        <w:ind w:left="284" w:right="-2" w:firstLine="720"/>
        <w:rPr>
          <w:rFonts w:ascii="Times New Roman" w:hAnsi="Times New Roman"/>
          <w:sz w:val="24"/>
          <w:lang w:eastAsia="en-US"/>
        </w:rPr>
      </w:pPr>
    </w:p>
    <w:p w14:paraId="6F81AC2E" w14:textId="77777777" w:rsidR="00DF6C68" w:rsidRPr="00474B36" w:rsidRDefault="00DF6C68" w:rsidP="0093341C">
      <w:pPr>
        <w:pStyle w:val="Heding1"/>
        <w:rPr>
          <w:rStyle w:val="FontStyle16"/>
          <w:sz w:val="24"/>
          <w:szCs w:val="24"/>
          <w:lang w:val="sr-Cyrl-CS"/>
        </w:rPr>
      </w:pPr>
      <w:bookmarkStart w:id="865" w:name="_Toc444256528"/>
      <w:bookmarkStart w:id="866" w:name="_Toc448217831"/>
      <w:bookmarkStart w:id="867" w:name="_Toc66599905"/>
      <w:bookmarkStart w:id="868" w:name="_Toc66610058"/>
      <w:bookmarkStart w:id="869" w:name="_Toc66610161"/>
      <w:bookmarkStart w:id="870" w:name="_Toc66620883"/>
      <w:bookmarkStart w:id="871" w:name="_Toc66620991"/>
      <w:bookmarkStart w:id="872" w:name="_Toc69452794"/>
      <w:bookmarkStart w:id="873" w:name="_Toc69467084"/>
      <w:bookmarkStart w:id="874" w:name="_Toc69718300"/>
      <w:bookmarkStart w:id="875" w:name="_Toc69718410"/>
      <w:bookmarkStart w:id="876" w:name="_Toc183159252"/>
      <w:r w:rsidRPr="00474B36">
        <w:rPr>
          <w:rStyle w:val="FontStyle16"/>
          <w:sz w:val="24"/>
          <w:szCs w:val="24"/>
          <w:lang w:val="sr-Cyrl-CS"/>
        </w:rPr>
        <w:t>3. ПРИОРИТЕТНА ПЛАНСКА РЕШЕЊА И ПРОЈЕКТИ</w:t>
      </w:r>
      <w:bookmarkEnd w:id="865"/>
      <w:bookmarkEnd w:id="866"/>
      <w:bookmarkEnd w:id="867"/>
      <w:bookmarkEnd w:id="868"/>
      <w:bookmarkEnd w:id="869"/>
      <w:bookmarkEnd w:id="870"/>
      <w:bookmarkEnd w:id="871"/>
      <w:bookmarkEnd w:id="872"/>
      <w:bookmarkEnd w:id="873"/>
      <w:bookmarkEnd w:id="874"/>
      <w:bookmarkEnd w:id="875"/>
      <w:bookmarkEnd w:id="876"/>
    </w:p>
    <w:p w14:paraId="66F58244" w14:textId="77777777" w:rsidR="00DF6C68" w:rsidRPr="00474B36" w:rsidRDefault="00DF6C68" w:rsidP="00DD1205">
      <w:pPr>
        <w:widowControl w:val="0"/>
        <w:ind w:right="116" w:firstLine="720"/>
        <w:rPr>
          <w:rFonts w:ascii="Times New Roman" w:hAnsi="Times New Roman"/>
          <w:sz w:val="24"/>
          <w:lang w:eastAsia="en-US"/>
        </w:rPr>
      </w:pPr>
    </w:p>
    <w:p w14:paraId="3B48809F" w14:textId="5B97E4FE" w:rsidR="008E53EC" w:rsidRPr="00474B36" w:rsidRDefault="008E53EC" w:rsidP="00DD1205">
      <w:pPr>
        <w:pStyle w:val="basic-paragraph"/>
        <w:shd w:val="clear" w:color="auto" w:fill="FFFFFF"/>
        <w:spacing w:before="0" w:beforeAutospacing="0" w:after="0" w:afterAutospacing="0"/>
        <w:ind w:firstLine="720"/>
        <w:jc w:val="both"/>
        <w:rPr>
          <w:lang w:val="sr-Cyrl-CS"/>
        </w:rPr>
      </w:pPr>
      <w:r w:rsidRPr="00474B36">
        <w:rPr>
          <w:lang w:val="sr-Cyrl-CS"/>
        </w:rPr>
        <w:t>Изградња нафтовода граница Мађарске-Нови Сад има стратешки значај за подизање нивоа енергетске стабилности Републике Србије, са циљем диверсификациј</w:t>
      </w:r>
      <w:r w:rsidR="006D3F01" w:rsidRPr="00474B36">
        <w:rPr>
          <w:lang w:val="sr-Cyrl-CS"/>
        </w:rPr>
        <w:t>е</w:t>
      </w:r>
      <w:r w:rsidRPr="00474B36">
        <w:rPr>
          <w:lang w:val="sr-Cyrl-CS"/>
        </w:rPr>
        <w:t xml:space="preserve"> транспорта сирове</w:t>
      </w:r>
      <w:r w:rsidR="006D3F01" w:rsidRPr="00474B36">
        <w:rPr>
          <w:lang w:val="sr-Cyrl-CS"/>
        </w:rPr>
        <w:t xml:space="preserve"> нафте</w:t>
      </w:r>
      <w:r w:rsidRPr="00474B36">
        <w:rPr>
          <w:lang w:val="sr-Cyrl-CS"/>
        </w:rPr>
        <w:t xml:space="preserve">, са (тренутно) јединог постојећег правца снабдевања путем Јадранског нафтовода. </w:t>
      </w:r>
    </w:p>
    <w:p w14:paraId="26686F22" w14:textId="5E0F7928" w:rsidR="009238E3" w:rsidRPr="00474B36" w:rsidRDefault="00FC605F" w:rsidP="00DD1205">
      <w:pPr>
        <w:widowControl w:val="0"/>
        <w:ind w:right="-2" w:firstLine="720"/>
        <w:rPr>
          <w:rFonts w:ascii="Times New Roman" w:hAnsi="Times New Roman"/>
          <w:spacing w:val="-4"/>
          <w:sz w:val="24"/>
        </w:rPr>
      </w:pPr>
      <w:r w:rsidRPr="00474B36">
        <w:rPr>
          <w:rFonts w:ascii="Times New Roman" w:hAnsi="Times New Roman"/>
          <w:spacing w:val="-4"/>
          <w:sz w:val="24"/>
        </w:rPr>
        <w:t>У</w:t>
      </w:r>
      <w:r w:rsidR="008E53EC" w:rsidRPr="00474B36">
        <w:rPr>
          <w:rFonts w:ascii="Times New Roman" w:hAnsi="Times New Roman"/>
          <w:spacing w:val="-4"/>
          <w:sz w:val="24"/>
        </w:rPr>
        <w:t xml:space="preserve"> фази имплементације Просторног плана приоритети у реа</w:t>
      </w:r>
      <w:r w:rsidR="009238E3" w:rsidRPr="00474B36">
        <w:rPr>
          <w:rFonts w:ascii="Times New Roman" w:hAnsi="Times New Roman"/>
          <w:spacing w:val="-4"/>
          <w:sz w:val="24"/>
        </w:rPr>
        <w:t xml:space="preserve">лизацији система </w:t>
      </w:r>
      <w:r w:rsidR="00A87D1F" w:rsidRPr="00474B36">
        <w:rPr>
          <w:rFonts w:ascii="Times New Roman" w:hAnsi="Times New Roman"/>
          <w:spacing w:val="-4"/>
          <w:sz w:val="24"/>
        </w:rPr>
        <w:t>нафтовода</w:t>
      </w:r>
      <w:r w:rsidR="009238E3" w:rsidRPr="00474B36">
        <w:rPr>
          <w:rFonts w:ascii="Times New Roman" w:hAnsi="Times New Roman"/>
          <w:spacing w:val="-4"/>
          <w:sz w:val="24"/>
        </w:rPr>
        <w:t xml:space="preserve"> су:</w:t>
      </w:r>
    </w:p>
    <w:p w14:paraId="1D05D280" w14:textId="0BFC9522" w:rsidR="009238E3" w:rsidRPr="00474B36" w:rsidRDefault="008E53EC" w:rsidP="00E37027">
      <w:pPr>
        <w:widowControl w:val="0"/>
        <w:tabs>
          <w:tab w:val="left" w:pos="426"/>
          <w:tab w:val="left" w:pos="567"/>
          <w:tab w:val="left" w:pos="851"/>
        </w:tabs>
        <w:ind w:right="-2" w:firstLine="709"/>
        <w:rPr>
          <w:rFonts w:ascii="Times New Roman" w:hAnsi="Times New Roman"/>
          <w:sz w:val="24"/>
        </w:rPr>
      </w:pPr>
      <w:r w:rsidRPr="00474B36">
        <w:rPr>
          <w:rFonts w:ascii="Times New Roman" w:hAnsi="Times New Roman"/>
          <w:sz w:val="24"/>
        </w:rPr>
        <w:t xml:space="preserve">- </w:t>
      </w:r>
      <w:r w:rsidR="00F00D35" w:rsidRPr="00474B36">
        <w:rPr>
          <w:rFonts w:ascii="Times New Roman" w:hAnsi="Times New Roman"/>
          <w:sz w:val="24"/>
        </w:rPr>
        <w:tab/>
      </w:r>
      <w:r w:rsidR="00475F26" w:rsidRPr="00474B36">
        <w:rPr>
          <w:rFonts w:ascii="Times New Roman" w:hAnsi="Times New Roman"/>
          <w:sz w:val="24"/>
        </w:rPr>
        <w:t>израда техничке документације;</w:t>
      </w:r>
      <w:r w:rsidRPr="00474B36">
        <w:rPr>
          <w:rFonts w:ascii="Times New Roman" w:hAnsi="Times New Roman"/>
          <w:sz w:val="24"/>
        </w:rPr>
        <w:t xml:space="preserve"> </w:t>
      </w:r>
    </w:p>
    <w:p w14:paraId="01405683" w14:textId="63F917CF" w:rsidR="009238E3" w:rsidRPr="00474B36" w:rsidRDefault="009238E3" w:rsidP="00E37027">
      <w:pPr>
        <w:widowControl w:val="0"/>
        <w:tabs>
          <w:tab w:val="left" w:pos="426"/>
          <w:tab w:val="left" w:pos="567"/>
          <w:tab w:val="left" w:pos="851"/>
        </w:tabs>
        <w:ind w:right="-2" w:firstLine="709"/>
        <w:rPr>
          <w:rFonts w:ascii="Times New Roman" w:hAnsi="Times New Roman"/>
          <w:sz w:val="24"/>
        </w:rPr>
      </w:pPr>
      <w:r w:rsidRPr="00474B36">
        <w:rPr>
          <w:rFonts w:ascii="Times New Roman" w:hAnsi="Times New Roman"/>
          <w:sz w:val="24"/>
        </w:rPr>
        <w:t xml:space="preserve">- </w:t>
      </w:r>
      <w:r w:rsidR="00F00D35" w:rsidRPr="00474B36">
        <w:rPr>
          <w:rFonts w:ascii="Times New Roman" w:hAnsi="Times New Roman"/>
          <w:sz w:val="24"/>
        </w:rPr>
        <w:tab/>
      </w:r>
      <w:r w:rsidR="008E53EC" w:rsidRPr="00474B36">
        <w:rPr>
          <w:rFonts w:ascii="Times New Roman" w:hAnsi="Times New Roman"/>
          <w:sz w:val="24"/>
        </w:rPr>
        <w:t>ре</w:t>
      </w:r>
      <w:r w:rsidR="00D06F1E" w:rsidRPr="00474B36">
        <w:rPr>
          <w:rFonts w:ascii="Times New Roman" w:hAnsi="Times New Roman"/>
          <w:sz w:val="24"/>
        </w:rPr>
        <w:t>шавање имовинско</w:t>
      </w:r>
      <w:r w:rsidR="00475F26" w:rsidRPr="00474B36">
        <w:rPr>
          <w:rFonts w:ascii="Times New Roman" w:hAnsi="Times New Roman"/>
          <w:sz w:val="24"/>
        </w:rPr>
        <w:t>правних односа;</w:t>
      </w:r>
      <w:r w:rsidR="008E53EC" w:rsidRPr="00474B36">
        <w:rPr>
          <w:rFonts w:ascii="Times New Roman" w:hAnsi="Times New Roman"/>
          <w:sz w:val="24"/>
        </w:rPr>
        <w:t xml:space="preserve"> </w:t>
      </w:r>
    </w:p>
    <w:p w14:paraId="7C9A5D22" w14:textId="166B2780" w:rsidR="009238E3" w:rsidRPr="00474B36" w:rsidRDefault="009238E3" w:rsidP="00E37027">
      <w:pPr>
        <w:widowControl w:val="0"/>
        <w:tabs>
          <w:tab w:val="left" w:pos="426"/>
          <w:tab w:val="left" w:pos="567"/>
          <w:tab w:val="left" w:pos="851"/>
        </w:tabs>
        <w:ind w:right="-2" w:firstLine="709"/>
        <w:rPr>
          <w:rFonts w:ascii="Times New Roman" w:hAnsi="Times New Roman"/>
          <w:sz w:val="24"/>
        </w:rPr>
      </w:pPr>
      <w:r w:rsidRPr="00474B36">
        <w:rPr>
          <w:rFonts w:ascii="Times New Roman" w:hAnsi="Times New Roman"/>
          <w:sz w:val="24"/>
        </w:rPr>
        <w:t xml:space="preserve">- </w:t>
      </w:r>
      <w:r w:rsidR="00F00D35" w:rsidRPr="00474B36">
        <w:rPr>
          <w:rFonts w:ascii="Times New Roman" w:hAnsi="Times New Roman"/>
          <w:sz w:val="24"/>
        </w:rPr>
        <w:tab/>
      </w:r>
      <w:r w:rsidR="008E53EC" w:rsidRPr="00474B36">
        <w:rPr>
          <w:rFonts w:ascii="Times New Roman" w:hAnsi="Times New Roman"/>
          <w:sz w:val="24"/>
        </w:rPr>
        <w:t>изградња линијског дела</w:t>
      </w:r>
      <w:r w:rsidRPr="00474B36">
        <w:rPr>
          <w:rFonts w:ascii="Times New Roman" w:hAnsi="Times New Roman"/>
          <w:sz w:val="24"/>
        </w:rPr>
        <w:t xml:space="preserve"> нафтовода и телеметријског</w:t>
      </w:r>
      <w:r w:rsidR="00C51274" w:rsidRPr="00474B36">
        <w:rPr>
          <w:rFonts w:ascii="Times New Roman" w:hAnsi="Times New Roman"/>
          <w:sz w:val="24"/>
        </w:rPr>
        <w:t xml:space="preserve"> (оптичког)</w:t>
      </w:r>
      <w:r w:rsidRPr="00474B36">
        <w:rPr>
          <w:rFonts w:ascii="Times New Roman" w:hAnsi="Times New Roman"/>
          <w:sz w:val="24"/>
        </w:rPr>
        <w:t xml:space="preserve"> кабла</w:t>
      </w:r>
      <w:r w:rsidR="008E53EC" w:rsidRPr="00474B36">
        <w:rPr>
          <w:rFonts w:ascii="Times New Roman" w:hAnsi="Times New Roman"/>
          <w:sz w:val="24"/>
        </w:rPr>
        <w:t xml:space="preserve">, са постављањем система катодне заштите и уређаја и опреме за потребе даљинског надзора и </w:t>
      </w:r>
      <w:r w:rsidR="008E53EC" w:rsidRPr="00474B36">
        <w:rPr>
          <w:rFonts w:ascii="Times New Roman" w:hAnsi="Times New Roman"/>
          <w:sz w:val="24"/>
        </w:rPr>
        <w:lastRenderedPageBreak/>
        <w:t>управ</w:t>
      </w:r>
      <w:r w:rsidRPr="00474B36">
        <w:rPr>
          <w:rFonts w:ascii="Times New Roman" w:hAnsi="Times New Roman"/>
          <w:sz w:val="24"/>
        </w:rPr>
        <w:t>љања</w:t>
      </w:r>
      <w:r w:rsidR="00475F26" w:rsidRPr="00474B36">
        <w:rPr>
          <w:rFonts w:ascii="Times New Roman" w:hAnsi="Times New Roman"/>
          <w:sz w:val="24"/>
        </w:rPr>
        <w:t>;</w:t>
      </w:r>
    </w:p>
    <w:p w14:paraId="1482C46A" w14:textId="2F6DECBF" w:rsidR="008175C7" w:rsidRPr="00474B36" w:rsidRDefault="009238E3" w:rsidP="00E37027">
      <w:pPr>
        <w:widowControl w:val="0"/>
        <w:tabs>
          <w:tab w:val="left" w:pos="426"/>
          <w:tab w:val="left" w:pos="567"/>
          <w:tab w:val="left" w:pos="851"/>
        </w:tabs>
        <w:ind w:right="-2" w:firstLine="709"/>
        <w:rPr>
          <w:rFonts w:ascii="Times New Roman" w:hAnsi="Times New Roman"/>
          <w:sz w:val="24"/>
        </w:rPr>
      </w:pPr>
      <w:r w:rsidRPr="00474B36">
        <w:rPr>
          <w:rFonts w:ascii="Times New Roman" w:hAnsi="Times New Roman"/>
          <w:sz w:val="24"/>
        </w:rPr>
        <w:t xml:space="preserve">- </w:t>
      </w:r>
      <w:r w:rsidR="00F00D35" w:rsidRPr="00474B36">
        <w:rPr>
          <w:rFonts w:ascii="Times New Roman" w:hAnsi="Times New Roman"/>
          <w:sz w:val="24"/>
        </w:rPr>
        <w:tab/>
      </w:r>
      <w:r w:rsidR="008E53EC" w:rsidRPr="00474B36">
        <w:rPr>
          <w:rFonts w:ascii="Times New Roman" w:hAnsi="Times New Roman"/>
          <w:sz w:val="24"/>
        </w:rPr>
        <w:t xml:space="preserve">изградња објеката који су саставни делови  </w:t>
      </w:r>
      <w:r w:rsidRPr="00474B36">
        <w:rPr>
          <w:rFonts w:ascii="Times New Roman" w:hAnsi="Times New Roman"/>
          <w:sz w:val="24"/>
        </w:rPr>
        <w:t>нафтовода</w:t>
      </w:r>
      <w:r w:rsidR="00FC605F" w:rsidRPr="00474B36">
        <w:rPr>
          <w:rFonts w:ascii="Times New Roman" w:hAnsi="Times New Roman"/>
          <w:sz w:val="24"/>
        </w:rPr>
        <w:t xml:space="preserve"> </w:t>
      </w:r>
      <w:r w:rsidR="00FC605F" w:rsidRPr="00474B36">
        <w:rPr>
          <w:rFonts w:ascii="Times New Roman" w:hAnsi="Times New Roman"/>
          <w:bCs/>
          <w:sz w:val="24"/>
        </w:rPr>
        <w:t>ОПЧС Хоргош,</w:t>
      </w:r>
      <w:r w:rsidR="008E53EC" w:rsidRPr="00474B36">
        <w:rPr>
          <w:rFonts w:ascii="Times New Roman" w:hAnsi="Times New Roman"/>
          <w:b/>
          <w:color w:val="FF0000"/>
          <w:sz w:val="24"/>
        </w:rPr>
        <w:t xml:space="preserve"> </w:t>
      </w:r>
      <w:r w:rsidR="00FC605F" w:rsidRPr="00474B36">
        <w:rPr>
          <w:rFonts w:ascii="Times New Roman" w:hAnsi="Times New Roman"/>
          <w:bCs/>
          <w:sz w:val="24"/>
        </w:rPr>
        <w:t>БС</w:t>
      </w:r>
      <w:r w:rsidR="00FC605F" w:rsidRPr="00474B36">
        <w:rPr>
          <w:rFonts w:ascii="Times New Roman" w:hAnsi="Times New Roman"/>
          <w:b/>
          <w:bCs/>
          <w:color w:val="FF0000"/>
          <w:sz w:val="24"/>
        </w:rPr>
        <w:t xml:space="preserve"> </w:t>
      </w:r>
      <w:r w:rsidR="00FC605F" w:rsidRPr="00474B36">
        <w:rPr>
          <w:rFonts w:ascii="Times New Roman" w:hAnsi="Times New Roman"/>
          <w:bCs/>
          <w:sz w:val="24"/>
        </w:rPr>
        <w:t>Кањижа 1, БС Кањижа 2,  БС Бачко Петрово Село, БС Бечеј, БС Бачко Градиште 1, БС Бачко Градиште 2, БС Чуруг, БС Госпођинци, БС Каћ,</w:t>
      </w:r>
      <w:r w:rsidR="00FC605F" w:rsidRPr="00474B36">
        <w:rPr>
          <w:rFonts w:ascii="Times New Roman" w:hAnsi="Times New Roman"/>
          <w:b/>
          <w:bCs/>
          <w:sz w:val="24"/>
        </w:rPr>
        <w:t xml:space="preserve"> </w:t>
      </w:r>
      <w:r w:rsidR="00FC605F" w:rsidRPr="00474B36">
        <w:rPr>
          <w:rFonts w:ascii="Times New Roman" w:hAnsi="Times New Roman"/>
          <w:bCs/>
          <w:sz w:val="24"/>
        </w:rPr>
        <w:t>ПЧМ</w:t>
      </w:r>
      <w:r w:rsidR="00FC605F" w:rsidRPr="00474B36">
        <w:rPr>
          <w:rFonts w:ascii="Times New Roman" w:hAnsi="Times New Roman"/>
          <w:b/>
          <w:bCs/>
          <w:color w:val="FF0000"/>
          <w:sz w:val="24"/>
        </w:rPr>
        <w:t xml:space="preserve"> </w:t>
      </w:r>
      <w:r w:rsidR="00AC0A99" w:rsidRPr="00474B36">
        <w:rPr>
          <w:rFonts w:ascii="Times New Roman" w:hAnsi="Times New Roman"/>
          <w:sz w:val="24"/>
        </w:rPr>
        <w:t>„ТРАНСНАФТАˮ АД Панчево у</w:t>
      </w:r>
      <w:r w:rsidR="00AC0A99" w:rsidRPr="00474B36">
        <w:rPr>
          <w:rFonts w:ascii="Times New Roman" w:hAnsi="Times New Roman"/>
          <w:b/>
          <w:bCs/>
          <w:color w:val="FF0000"/>
          <w:sz w:val="24"/>
        </w:rPr>
        <w:t xml:space="preserve"> </w:t>
      </w:r>
      <w:r w:rsidR="00FC605F" w:rsidRPr="00474B36">
        <w:rPr>
          <w:rFonts w:ascii="Times New Roman" w:hAnsi="Times New Roman"/>
          <w:bCs/>
          <w:sz w:val="24"/>
        </w:rPr>
        <w:t>Нов</w:t>
      </w:r>
      <w:r w:rsidR="00AC0A99" w:rsidRPr="00474B36">
        <w:rPr>
          <w:rFonts w:ascii="Times New Roman" w:hAnsi="Times New Roman"/>
          <w:bCs/>
          <w:sz w:val="24"/>
        </w:rPr>
        <w:t>ом</w:t>
      </w:r>
      <w:r w:rsidR="00FC605F" w:rsidRPr="00474B36">
        <w:rPr>
          <w:rFonts w:ascii="Times New Roman" w:hAnsi="Times New Roman"/>
          <w:bCs/>
          <w:sz w:val="24"/>
        </w:rPr>
        <w:t xml:space="preserve"> Сад</w:t>
      </w:r>
      <w:r w:rsidR="00AC0A99" w:rsidRPr="00474B36">
        <w:rPr>
          <w:rFonts w:ascii="Times New Roman" w:hAnsi="Times New Roman"/>
          <w:bCs/>
          <w:sz w:val="24"/>
        </w:rPr>
        <w:t>у</w:t>
      </w:r>
      <w:r w:rsidR="00FC605F" w:rsidRPr="00474B36">
        <w:rPr>
          <w:rFonts w:ascii="Times New Roman" w:hAnsi="Times New Roman"/>
          <w:b/>
          <w:bCs/>
          <w:sz w:val="24"/>
        </w:rPr>
        <w:t xml:space="preserve"> </w:t>
      </w:r>
      <w:r w:rsidR="008E53EC" w:rsidRPr="00474B36">
        <w:rPr>
          <w:rFonts w:ascii="Times New Roman" w:hAnsi="Times New Roman"/>
          <w:sz w:val="24"/>
        </w:rPr>
        <w:t>са инфраструктурним опремањем локација и уређењ</w:t>
      </w:r>
      <w:r w:rsidR="00475F26" w:rsidRPr="00474B36">
        <w:rPr>
          <w:rFonts w:ascii="Times New Roman" w:hAnsi="Times New Roman"/>
          <w:sz w:val="24"/>
        </w:rPr>
        <w:t>ем приступних/прикључних путева;</w:t>
      </w:r>
    </w:p>
    <w:p w14:paraId="5734793D" w14:textId="6A67DCBB" w:rsidR="00FC605F" w:rsidRPr="00474B36" w:rsidRDefault="008175C7" w:rsidP="00E37027">
      <w:pPr>
        <w:widowControl w:val="0"/>
        <w:tabs>
          <w:tab w:val="left" w:pos="426"/>
          <w:tab w:val="left" w:pos="567"/>
          <w:tab w:val="left" w:pos="851"/>
        </w:tabs>
        <w:ind w:right="-2" w:firstLine="709"/>
        <w:rPr>
          <w:rFonts w:ascii="Times New Roman" w:hAnsi="Times New Roman"/>
          <w:sz w:val="24"/>
        </w:rPr>
      </w:pPr>
      <w:r w:rsidRPr="00474B36">
        <w:rPr>
          <w:rFonts w:ascii="Times New Roman" w:hAnsi="Times New Roman"/>
          <w:sz w:val="24"/>
        </w:rPr>
        <w:t xml:space="preserve">- </w:t>
      </w:r>
      <w:r w:rsidR="00F00D35" w:rsidRPr="00474B36">
        <w:rPr>
          <w:rFonts w:ascii="Times New Roman" w:hAnsi="Times New Roman"/>
          <w:sz w:val="24"/>
        </w:rPr>
        <w:tab/>
      </w:r>
      <w:r w:rsidRPr="00474B36">
        <w:rPr>
          <w:rFonts w:ascii="Times New Roman" w:hAnsi="Times New Roman"/>
          <w:sz w:val="24"/>
        </w:rPr>
        <w:t>прикључење објеката на дистрибутивни електроенергетски систем.</w:t>
      </w:r>
      <w:r w:rsidR="008E53EC" w:rsidRPr="00474B36">
        <w:rPr>
          <w:rFonts w:ascii="Times New Roman" w:hAnsi="Times New Roman"/>
          <w:sz w:val="24"/>
        </w:rPr>
        <w:t xml:space="preserve"> </w:t>
      </w:r>
    </w:p>
    <w:p w14:paraId="7F86FFC6" w14:textId="36C56D8F" w:rsidR="00DF6C68" w:rsidRPr="00474B36" w:rsidRDefault="00DF6C68" w:rsidP="004132A5">
      <w:pPr>
        <w:widowControl w:val="0"/>
        <w:tabs>
          <w:tab w:val="left" w:pos="567"/>
        </w:tabs>
        <w:ind w:right="-2" w:firstLine="425"/>
        <w:rPr>
          <w:rStyle w:val="FontStyle16"/>
          <w:sz w:val="22"/>
        </w:rPr>
      </w:pPr>
    </w:p>
    <w:p w14:paraId="1F7CD988" w14:textId="77777777" w:rsidR="00B5646F" w:rsidRPr="00474B36" w:rsidRDefault="00B5646F" w:rsidP="00DD1205">
      <w:pPr>
        <w:pStyle w:val="Style6"/>
        <w:widowControl/>
        <w:tabs>
          <w:tab w:val="left" w:pos="288"/>
          <w:tab w:val="left" w:leader="dot" w:pos="8993"/>
        </w:tabs>
        <w:ind w:right="-2" w:firstLine="720"/>
        <w:rPr>
          <w:rStyle w:val="FontStyle16"/>
          <w:sz w:val="22"/>
          <w:szCs w:val="24"/>
          <w:lang w:val="sr-Cyrl-CS" w:eastAsia="sr-Cyrl-CS"/>
        </w:rPr>
      </w:pPr>
      <w:bookmarkStart w:id="877" w:name="_Toc444256529"/>
      <w:bookmarkStart w:id="878" w:name="_Toc448217832"/>
    </w:p>
    <w:p w14:paraId="48EB49CA" w14:textId="77777777" w:rsidR="00DF6C68" w:rsidRPr="00474B36" w:rsidRDefault="00DF6C68" w:rsidP="0093341C">
      <w:pPr>
        <w:pStyle w:val="Heding1"/>
        <w:rPr>
          <w:rStyle w:val="FontStyle16"/>
          <w:sz w:val="24"/>
          <w:szCs w:val="24"/>
          <w:lang w:val="sr-Cyrl-CS"/>
        </w:rPr>
      </w:pPr>
      <w:bookmarkStart w:id="879" w:name="_Toc66599906"/>
      <w:bookmarkStart w:id="880" w:name="_Toc66610059"/>
      <w:bookmarkStart w:id="881" w:name="_Toc66610162"/>
      <w:bookmarkStart w:id="882" w:name="_Toc66620884"/>
      <w:bookmarkStart w:id="883" w:name="_Toc66620992"/>
      <w:bookmarkStart w:id="884" w:name="_Toc69452795"/>
      <w:bookmarkStart w:id="885" w:name="_Toc69467085"/>
      <w:bookmarkStart w:id="886" w:name="_Toc69718301"/>
      <w:bookmarkStart w:id="887" w:name="_Toc69718411"/>
      <w:bookmarkStart w:id="888" w:name="_Toc183159253"/>
      <w:r w:rsidRPr="00474B36">
        <w:rPr>
          <w:rStyle w:val="FontStyle16"/>
          <w:sz w:val="24"/>
          <w:szCs w:val="24"/>
          <w:lang w:val="sr-Cyrl-CS"/>
        </w:rPr>
        <w:t>4. МЕРЕ И ИНСТРУМЕНТИ ЗА ИМПЛЕМЕНТАЦИЈУ</w:t>
      </w:r>
      <w:bookmarkEnd w:id="877"/>
      <w:bookmarkEnd w:id="878"/>
      <w:bookmarkEnd w:id="879"/>
      <w:bookmarkEnd w:id="880"/>
      <w:bookmarkEnd w:id="881"/>
      <w:bookmarkEnd w:id="882"/>
      <w:bookmarkEnd w:id="883"/>
      <w:bookmarkEnd w:id="884"/>
      <w:bookmarkEnd w:id="885"/>
      <w:bookmarkEnd w:id="886"/>
      <w:bookmarkEnd w:id="887"/>
      <w:bookmarkEnd w:id="888"/>
    </w:p>
    <w:p w14:paraId="344F295C" w14:textId="77777777" w:rsidR="00F4574E" w:rsidRPr="00474B36" w:rsidRDefault="00F4574E" w:rsidP="00DD1205">
      <w:pPr>
        <w:autoSpaceDE w:val="0"/>
        <w:autoSpaceDN w:val="0"/>
        <w:adjustRightInd w:val="0"/>
        <w:ind w:right="-2" w:firstLine="720"/>
        <w:jc w:val="left"/>
        <w:rPr>
          <w:rFonts w:ascii="Times New Roman" w:eastAsiaTheme="minorHAnsi" w:hAnsi="Times New Roman"/>
          <w:sz w:val="23"/>
          <w:lang w:eastAsia="en-US"/>
        </w:rPr>
      </w:pPr>
    </w:p>
    <w:p w14:paraId="6CAA6B76" w14:textId="5DD47C7B" w:rsidR="00537F29" w:rsidRPr="00474B36" w:rsidRDefault="00537F29" w:rsidP="00DD1205">
      <w:pPr>
        <w:ind w:firstLine="720"/>
        <w:rPr>
          <w:rFonts w:ascii="Times New Roman" w:hAnsi="Times New Roman"/>
          <w:sz w:val="24"/>
        </w:rPr>
      </w:pPr>
      <w:r w:rsidRPr="00474B36">
        <w:rPr>
          <w:rFonts w:ascii="Times New Roman" w:hAnsi="Times New Roman"/>
          <w:sz w:val="24"/>
        </w:rPr>
        <w:t>Основне мере и инструменти имплементације Просторног плана су израда техничке документације, израда идејних пројеката и пројеката за грађевинску дозволу за целокупну трасу и објекте у функцији нафтовода</w:t>
      </w:r>
      <w:r w:rsidR="00D06F1E" w:rsidRPr="00474B36">
        <w:rPr>
          <w:rFonts w:ascii="Times New Roman" w:hAnsi="Times New Roman"/>
          <w:sz w:val="24"/>
        </w:rPr>
        <w:t xml:space="preserve"> граница Мађарске-Нови Сад.</w:t>
      </w:r>
      <w:r w:rsidRPr="00474B36">
        <w:rPr>
          <w:rFonts w:ascii="Times New Roman" w:hAnsi="Times New Roman"/>
          <w:sz w:val="24"/>
        </w:rPr>
        <w:t xml:space="preserve">  </w:t>
      </w:r>
    </w:p>
    <w:p w14:paraId="4B15263C" w14:textId="09AC8F7C" w:rsidR="00872209" w:rsidRPr="00474B36" w:rsidRDefault="00537F29" w:rsidP="00DD1205">
      <w:pPr>
        <w:ind w:firstLine="720"/>
        <w:rPr>
          <w:rFonts w:ascii="Times New Roman" w:hAnsi="Times New Roman"/>
          <w:sz w:val="24"/>
        </w:rPr>
      </w:pPr>
      <w:r w:rsidRPr="00474B36">
        <w:rPr>
          <w:rFonts w:ascii="Times New Roman" w:hAnsi="Times New Roman"/>
          <w:sz w:val="24"/>
        </w:rPr>
        <w:t>Дефинисање посебних нормативно-правних, финансијских или организационих мера и инструмената и</w:t>
      </w:r>
      <w:r w:rsidR="00D06F1E" w:rsidRPr="00474B36">
        <w:rPr>
          <w:rFonts w:ascii="Times New Roman" w:hAnsi="Times New Roman"/>
          <w:sz w:val="24"/>
        </w:rPr>
        <w:t>мплементације спровешће се</w:t>
      </w:r>
      <w:r w:rsidRPr="00474B36">
        <w:rPr>
          <w:rFonts w:ascii="Times New Roman" w:hAnsi="Times New Roman"/>
          <w:sz w:val="24"/>
        </w:rPr>
        <w:t xml:space="preserve"> у току израде техничке документације.</w:t>
      </w:r>
    </w:p>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14:paraId="139FA457" w14:textId="77777777" w:rsidR="00AE253D" w:rsidRPr="00474B36" w:rsidRDefault="00AE253D" w:rsidP="00DD1205">
      <w:pPr>
        <w:ind w:firstLine="720"/>
        <w:jc w:val="left"/>
        <w:rPr>
          <w:rFonts w:ascii="Times New Roman" w:hAnsi="Times New Roman"/>
          <w:sz w:val="24"/>
          <w:lang w:eastAsia="en-US"/>
        </w:rPr>
      </w:pPr>
    </w:p>
    <w:p w14:paraId="0CDEAF4D" w14:textId="77777777" w:rsidR="00AE253D" w:rsidRPr="00474B36" w:rsidRDefault="00AE253D" w:rsidP="00DD1205">
      <w:pPr>
        <w:ind w:firstLine="720"/>
        <w:jc w:val="left"/>
        <w:rPr>
          <w:rFonts w:ascii="Times New Roman" w:hAnsi="Times New Roman"/>
          <w:sz w:val="24"/>
          <w:lang w:eastAsia="en-US"/>
        </w:rPr>
      </w:pPr>
    </w:p>
    <w:p w14:paraId="269C0A9E" w14:textId="18CFC481" w:rsidR="005120BE" w:rsidRPr="00474B36" w:rsidRDefault="005120BE" w:rsidP="00475F26">
      <w:pPr>
        <w:jc w:val="left"/>
        <w:rPr>
          <w:rFonts w:ascii="Times New Roman" w:hAnsi="Times New Roman"/>
          <w:sz w:val="20"/>
          <w:szCs w:val="20"/>
        </w:rPr>
      </w:pPr>
    </w:p>
    <w:sectPr w:rsidR="005120BE" w:rsidRPr="00474B36" w:rsidSect="00363FB5">
      <w:headerReference w:type="default" r:id="rId59"/>
      <w:footerReference w:type="even" r:id="rId60"/>
      <w:footerReference w:type="default" r:id="rId61"/>
      <w:pgSz w:w="11906" w:h="16838" w:code="9"/>
      <w:pgMar w:top="1134" w:right="1134" w:bottom="1134" w:left="1170" w:header="709"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525CBA" w14:textId="77777777" w:rsidR="00DA2FCA" w:rsidRDefault="00DA2FCA">
      <w:r>
        <w:separator/>
      </w:r>
    </w:p>
  </w:endnote>
  <w:endnote w:type="continuationSeparator" w:id="0">
    <w:p w14:paraId="3AD9F48C" w14:textId="77777777" w:rsidR="00DA2FCA" w:rsidRDefault="00DA2FCA">
      <w:r>
        <w:continuationSeparator/>
      </w:r>
    </w:p>
  </w:endnote>
  <w:endnote w:type="continuationNotice" w:id="1">
    <w:p w14:paraId="23BE78C4" w14:textId="77777777" w:rsidR="00DA2FCA" w:rsidRDefault="00DA2F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unga">
    <w:panose1 w:val="00000400000000000000"/>
    <w:charset w:val="00"/>
    <w:family w:val="swiss"/>
    <w:pitch w:val="variable"/>
    <w:sig w:usb0="00400003" w:usb1="00000000" w:usb2="00000000" w:usb3="00000000" w:csb0="00000001"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Reference Sans Serif">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YU_Times Roman">
    <w:altName w:val="Courier New"/>
    <w:charset w:val="00"/>
    <w:family w:val="swiss"/>
    <w:pitch w:val="variable"/>
    <w:sig w:usb0="00000083" w:usb1="00000000" w:usb2="00000000" w:usb3="00000000" w:csb0="00000009" w:csb1="00000000"/>
  </w:font>
  <w:font w:name="Franklin Gothic Demi Cond">
    <w:panose1 w:val="020B0706030402020204"/>
    <w:charset w:val="00"/>
    <w:family w:val="swiss"/>
    <w:pitch w:val="variable"/>
    <w:sig w:usb0="00000287" w:usb1="00000000" w:usb2="00000000" w:usb3="00000000" w:csb0="0000009F" w:csb1="00000000"/>
  </w:font>
  <w:font w:name="Yu C Times Roman">
    <w:altName w:val="Courier New"/>
    <w:charset w:val="00"/>
    <w:family w:val="swiss"/>
    <w:pitch w:val="variable"/>
    <w:sig w:usb0="00000001" w:usb1="00000000" w:usb2="00000000" w:usb3="00000000" w:csb0="00000009" w:csb1="00000000"/>
  </w:font>
  <w:font w:name="Cir Times_New_Roman">
    <w:altName w:val="Times New Roman"/>
    <w:charset w:val="00"/>
    <w:family w:val="roman"/>
    <w:pitch w:val="variable"/>
    <w:sig w:usb0="00000003" w:usb1="00000000" w:usb2="00000000" w:usb3="00000000" w:csb0="00000001" w:csb1="00000000"/>
  </w:font>
  <w:font w:name="Times Roman YU">
    <w:altName w:val="Arial Narrow"/>
    <w:charset w:val="00"/>
    <w:family w:val="swiss"/>
    <w:pitch w:val="variable"/>
    <w:sig w:usb0="00000083" w:usb1="00000000" w:usb2="00000000" w:usb3="00000000" w:csb0="00000009" w:csb1="00000000"/>
  </w:font>
  <w:font w:name="Cir Swiss">
    <w:altName w:val="Arial"/>
    <w:charset w:val="00"/>
    <w:family w:val="swiss"/>
    <w:pitch w:val="variable"/>
    <w:sig w:usb0="00000083" w:usb1="00000000" w:usb2="00000000" w:usb3="00000000" w:csb0="00000009" w:csb1="00000000"/>
  </w:font>
  <w:font w:name="Candara">
    <w:panose1 w:val="020E0502030303020204"/>
    <w:charset w:val="00"/>
    <w:family w:val="swiss"/>
    <w:pitch w:val="variable"/>
    <w:sig w:usb0="A00002EF" w:usb1="4000A44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NewRoman">
    <w:altName w:val="Times New Roman"/>
    <w:panose1 w:val="00000000000000000000"/>
    <w:charset w:val="00"/>
    <w:family w:val="roman"/>
    <w:notTrueType/>
    <w:pitch w:val="default"/>
    <w:sig w:usb0="00000203" w:usb1="08070000" w:usb2="00000010" w:usb3="00000000" w:csb0="00020005" w:csb1="00000000"/>
  </w:font>
  <w:font w:name="Verdana,Bold">
    <w:altName w:val="Arial"/>
    <w:panose1 w:val="00000000000000000000"/>
    <w:charset w:val="00"/>
    <w:family w:val="swiss"/>
    <w:notTrueType/>
    <w:pitch w:val="default"/>
    <w:sig w:usb0="00000201"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25710546"/>
      <w:docPartObj>
        <w:docPartGallery w:val="Page Numbers (Bottom of Page)"/>
        <w:docPartUnique/>
      </w:docPartObj>
    </w:sdtPr>
    <w:sdtEndPr>
      <w:rPr>
        <w:noProof/>
      </w:rPr>
    </w:sdtEndPr>
    <w:sdtContent>
      <w:p w14:paraId="5FBF85C3" w14:textId="4439F450" w:rsidR="00474B36" w:rsidRDefault="00474B36">
        <w:pPr>
          <w:pStyle w:val="Footer"/>
          <w:jc w:val="right"/>
        </w:pPr>
        <w:r>
          <w:fldChar w:fldCharType="begin"/>
        </w:r>
        <w:r>
          <w:instrText xml:space="preserve"> PAGE   \* MERGEFORMAT </w:instrText>
        </w:r>
        <w:r>
          <w:fldChar w:fldCharType="separate"/>
        </w:r>
        <w:r>
          <w:rPr>
            <w:noProof/>
          </w:rPr>
          <w:t>64</w:t>
        </w:r>
        <w:r>
          <w:rPr>
            <w:noProof/>
          </w:rPr>
          <w:fldChar w:fldCharType="end"/>
        </w:r>
      </w:p>
    </w:sdtContent>
  </w:sdt>
  <w:p w14:paraId="53F3F52E" w14:textId="026C58D6" w:rsidR="00474B36" w:rsidRDefault="00474B36" w:rsidP="00173224">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09954"/>
      <w:docPartObj>
        <w:docPartGallery w:val="Page Numbers (Bottom of Page)"/>
        <w:docPartUnique/>
      </w:docPartObj>
    </w:sdtPr>
    <w:sdtEndPr>
      <w:rPr>
        <w:rFonts w:ascii="Times New Roman" w:hAnsi="Times New Roman"/>
        <w:noProof/>
      </w:rPr>
    </w:sdtEndPr>
    <w:sdtContent>
      <w:p w14:paraId="7DC4097A" w14:textId="44868245" w:rsidR="00474B36" w:rsidRPr="00D449E5" w:rsidRDefault="00474B36">
        <w:pPr>
          <w:pStyle w:val="Footer"/>
          <w:jc w:val="center"/>
          <w:rPr>
            <w:rFonts w:ascii="Times New Roman" w:hAnsi="Times New Roman"/>
          </w:rPr>
        </w:pPr>
        <w:r w:rsidRPr="00D449E5">
          <w:rPr>
            <w:rFonts w:ascii="Times New Roman" w:hAnsi="Times New Roman"/>
          </w:rPr>
          <w:fldChar w:fldCharType="begin"/>
        </w:r>
        <w:r w:rsidRPr="00D449E5">
          <w:rPr>
            <w:rFonts w:ascii="Times New Roman" w:hAnsi="Times New Roman"/>
          </w:rPr>
          <w:instrText xml:space="preserve"> PAGE   \* MERGEFORMAT </w:instrText>
        </w:r>
        <w:r w:rsidRPr="00D449E5">
          <w:rPr>
            <w:rFonts w:ascii="Times New Roman" w:hAnsi="Times New Roman"/>
          </w:rPr>
          <w:fldChar w:fldCharType="separate"/>
        </w:r>
        <w:r w:rsidR="00DA505D">
          <w:rPr>
            <w:rFonts w:ascii="Times New Roman" w:hAnsi="Times New Roman"/>
            <w:noProof/>
          </w:rPr>
          <w:t>63</w:t>
        </w:r>
        <w:r w:rsidRPr="00D449E5">
          <w:rPr>
            <w:rFonts w:ascii="Times New Roman" w:hAnsi="Times New Roman"/>
            <w:noProof/>
          </w:rPr>
          <w:fldChar w:fldCharType="end"/>
        </w:r>
      </w:p>
    </w:sdtContent>
  </w:sdt>
  <w:p w14:paraId="11720CC2" w14:textId="77777777" w:rsidR="00474B36" w:rsidRDefault="00474B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67659924"/>
      <w:docPartObj>
        <w:docPartGallery w:val="Page Numbers (Bottom of Page)"/>
        <w:docPartUnique/>
      </w:docPartObj>
    </w:sdtPr>
    <w:sdtEndPr>
      <w:rPr>
        <w:noProof/>
      </w:rPr>
    </w:sdtEndPr>
    <w:sdtContent>
      <w:p w14:paraId="2B92D150" w14:textId="188C3C24" w:rsidR="00474B36" w:rsidRDefault="00474B36">
        <w:pPr>
          <w:pStyle w:val="Footer"/>
          <w:jc w:val="center"/>
        </w:pPr>
        <w:r>
          <w:fldChar w:fldCharType="begin"/>
        </w:r>
        <w:r>
          <w:instrText xml:space="preserve"> PAGE   \* MERGEFORMAT </w:instrText>
        </w:r>
        <w:r>
          <w:fldChar w:fldCharType="separate"/>
        </w:r>
        <w:r w:rsidR="00DA505D">
          <w:rPr>
            <w:noProof/>
          </w:rPr>
          <w:t>66</w:t>
        </w:r>
        <w:r>
          <w:rPr>
            <w:noProof/>
          </w:rPr>
          <w:fldChar w:fldCharType="end"/>
        </w:r>
      </w:p>
    </w:sdtContent>
  </w:sdt>
  <w:p w14:paraId="11A96BA2" w14:textId="77777777" w:rsidR="00474B36" w:rsidRDefault="00474B3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352C7" w14:textId="77777777" w:rsidR="00474B36" w:rsidRDefault="00474B36" w:rsidP="00173224">
    <w:pPr>
      <w:pStyle w:val="Footer"/>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72598918"/>
      <w:docPartObj>
        <w:docPartGallery w:val="Page Numbers (Bottom of Page)"/>
        <w:docPartUnique/>
      </w:docPartObj>
    </w:sdtPr>
    <w:sdtEndPr>
      <w:rPr>
        <w:noProof/>
      </w:rPr>
    </w:sdtEndPr>
    <w:sdtContent>
      <w:p w14:paraId="7DAF94B8" w14:textId="557C575E" w:rsidR="00474B36" w:rsidRDefault="00474B36">
        <w:pPr>
          <w:pStyle w:val="Footer"/>
          <w:jc w:val="center"/>
        </w:pPr>
        <w:r>
          <w:fldChar w:fldCharType="begin"/>
        </w:r>
        <w:r>
          <w:instrText xml:space="preserve"> PAGE   \* MERGEFORMAT </w:instrText>
        </w:r>
        <w:r>
          <w:fldChar w:fldCharType="separate"/>
        </w:r>
        <w:r w:rsidR="00DA505D">
          <w:rPr>
            <w:noProof/>
          </w:rPr>
          <w:t>65</w:t>
        </w:r>
        <w:r>
          <w:rPr>
            <w:noProof/>
          </w:rPr>
          <w:fldChar w:fldCharType="end"/>
        </w:r>
      </w:p>
    </w:sdtContent>
  </w:sdt>
  <w:p w14:paraId="6A416AEE" w14:textId="77777777" w:rsidR="00474B36" w:rsidRDefault="00474B3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9056030"/>
      <w:docPartObj>
        <w:docPartGallery w:val="Page Numbers (Bottom of Page)"/>
        <w:docPartUnique/>
      </w:docPartObj>
    </w:sdtPr>
    <w:sdtEndPr>
      <w:rPr>
        <w:noProof/>
      </w:rPr>
    </w:sdtEndPr>
    <w:sdtContent>
      <w:p w14:paraId="16DF0796" w14:textId="2419A399" w:rsidR="00474B36" w:rsidRDefault="00474B36" w:rsidP="00F81EDA">
        <w:pPr>
          <w:pStyle w:val="Footer"/>
          <w:tabs>
            <w:tab w:val="left" w:pos="851"/>
          </w:tabs>
          <w:jc w:val="right"/>
        </w:pPr>
        <w:r>
          <w:fldChar w:fldCharType="begin"/>
        </w:r>
        <w:r>
          <w:instrText xml:space="preserve"> PAGE   \* MERGEFORMAT </w:instrText>
        </w:r>
        <w:r>
          <w:fldChar w:fldCharType="separate"/>
        </w:r>
        <w:r>
          <w:rPr>
            <w:noProof/>
          </w:rPr>
          <w:t>54</w:t>
        </w:r>
        <w:r>
          <w:rPr>
            <w:noProof/>
          </w:rPr>
          <w:fldChar w:fldCharType="end"/>
        </w:r>
      </w:p>
    </w:sdtContent>
  </w:sdt>
  <w:p w14:paraId="450AAFDB" w14:textId="77777777" w:rsidR="00474B36" w:rsidRDefault="00474B36" w:rsidP="00173224">
    <w:pPr>
      <w:pStyle w:val="Footer"/>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66938118"/>
      <w:docPartObj>
        <w:docPartGallery w:val="Page Numbers (Bottom of Page)"/>
        <w:docPartUnique/>
      </w:docPartObj>
    </w:sdtPr>
    <w:sdtEndPr>
      <w:rPr>
        <w:noProof/>
      </w:rPr>
    </w:sdtEndPr>
    <w:sdtContent>
      <w:p w14:paraId="7A5951F5" w14:textId="25CEFAF4" w:rsidR="00474B36" w:rsidRDefault="00474B36">
        <w:pPr>
          <w:pStyle w:val="Footer"/>
          <w:jc w:val="center"/>
        </w:pPr>
        <w:r>
          <w:fldChar w:fldCharType="begin"/>
        </w:r>
        <w:r>
          <w:instrText xml:space="preserve"> PAGE   \* MERGEFORMAT </w:instrText>
        </w:r>
        <w:r>
          <w:fldChar w:fldCharType="separate"/>
        </w:r>
        <w:r w:rsidR="00DA505D">
          <w:rPr>
            <w:noProof/>
          </w:rPr>
          <w:t>115</w:t>
        </w:r>
        <w:r>
          <w:rPr>
            <w:noProof/>
          </w:rPr>
          <w:fldChar w:fldCharType="end"/>
        </w:r>
      </w:p>
    </w:sdtContent>
  </w:sdt>
  <w:p w14:paraId="77731DEE" w14:textId="77777777" w:rsidR="00474B36" w:rsidRDefault="00474B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05F30A" w14:textId="77777777" w:rsidR="00DA2FCA" w:rsidRDefault="00DA2FCA">
      <w:r>
        <w:separator/>
      </w:r>
    </w:p>
  </w:footnote>
  <w:footnote w:type="continuationSeparator" w:id="0">
    <w:p w14:paraId="3F2C1DDD" w14:textId="77777777" w:rsidR="00DA2FCA" w:rsidRDefault="00DA2FCA">
      <w:r>
        <w:continuationSeparator/>
      </w:r>
    </w:p>
  </w:footnote>
  <w:footnote w:type="continuationNotice" w:id="1">
    <w:p w14:paraId="199B1194" w14:textId="77777777" w:rsidR="00DA2FCA" w:rsidRDefault="00DA2FCA"/>
  </w:footnote>
  <w:footnote w:id="2">
    <w:p w14:paraId="5BC0717C" w14:textId="431EA4CA" w:rsidR="00474B36" w:rsidRPr="000F725D" w:rsidRDefault="00474B36">
      <w:pPr>
        <w:pStyle w:val="FootnoteText"/>
        <w:rPr>
          <w:sz w:val="18"/>
          <w:szCs w:val="18"/>
          <w:lang w:val="en-US"/>
        </w:rPr>
      </w:pPr>
      <w:r>
        <w:rPr>
          <w:rStyle w:val="FootnoteReference"/>
        </w:rPr>
        <w:footnoteRef/>
      </w:r>
      <w:r>
        <w:t xml:space="preserve"> </w:t>
      </w:r>
      <w:r w:rsidRPr="000F725D">
        <w:rPr>
          <w:rFonts w:ascii="Times New Roman" w:hAnsi="Times New Roman"/>
          <w:sz w:val="18"/>
          <w:szCs w:val="18"/>
        </w:rPr>
        <w:t>Према Закону о територијалној организацији Републике Србије („Службени гласник РС”, бр. 129/07, 18/16, 47/18 и 9/20 – др. закон) назив „Чуруг” се односи на насељено место.</w:t>
      </w:r>
    </w:p>
  </w:footnote>
  <w:footnote w:id="3">
    <w:p w14:paraId="521182BB" w14:textId="0264D728" w:rsidR="00474B36" w:rsidRPr="004D3BBC" w:rsidRDefault="00474B36" w:rsidP="002555DF">
      <w:pPr>
        <w:pStyle w:val="Style7"/>
        <w:widowControl/>
        <w:tabs>
          <w:tab w:val="left" w:leader="dot" w:pos="8993"/>
        </w:tabs>
        <w:ind w:left="142" w:hanging="142"/>
        <w:rPr>
          <w:rStyle w:val="FontStyle15"/>
          <w:rFonts w:ascii="Times New Roman" w:hAnsi="Times New Roman"/>
          <w:b w:val="0"/>
          <w:i w:val="0"/>
          <w:szCs w:val="24"/>
          <w:lang w:eastAsia="hr-HR"/>
        </w:rPr>
      </w:pPr>
      <w:r w:rsidRPr="002555DF">
        <w:rPr>
          <w:rStyle w:val="FootnoteReference"/>
          <w:sz w:val="18"/>
          <w:szCs w:val="18"/>
        </w:rPr>
        <w:footnoteRef/>
      </w:r>
      <w:r>
        <w:rPr>
          <w:rStyle w:val="FontStyle15"/>
          <w:rFonts w:ascii="Times New Roman" w:hAnsi="Times New Roman"/>
          <w:b w:val="0"/>
          <w:i w:val="0"/>
          <w:szCs w:val="24"/>
          <w:lang w:eastAsia="hr-HR"/>
        </w:rPr>
        <w:tab/>
      </w:r>
      <w:r w:rsidRPr="002555DF">
        <w:rPr>
          <w:rStyle w:val="FontStyle15"/>
          <w:rFonts w:ascii="Times New Roman" w:hAnsi="Times New Roman"/>
          <w:b w:val="0"/>
          <w:i w:val="0"/>
          <w:szCs w:val="24"/>
          <w:lang w:eastAsia="hr-HR"/>
        </w:rPr>
        <w:t>Стационаже укрштаја нафтовода са другим инфраструктурним објектима су оријентационе. Приликом израде пројектно техничке документације прецизно ће се дефинисати укрштаји и стационаже.</w:t>
      </w:r>
    </w:p>
    <w:p w14:paraId="36D86DB9" w14:textId="284CCDD2" w:rsidR="00474B36" w:rsidRPr="004D3BBC" w:rsidRDefault="00474B36">
      <w:pPr>
        <w:pStyle w:val="FootnoteText"/>
        <w:rPr>
          <w:sz w:val="14"/>
          <w:lang w:val="sr-Cyrl-RS"/>
        </w:rPr>
      </w:pPr>
    </w:p>
  </w:footnote>
  <w:footnote w:id="4">
    <w:p w14:paraId="3ECFD2FF" w14:textId="77777777" w:rsidR="00474B36" w:rsidRPr="008C6A9A" w:rsidRDefault="00474B36" w:rsidP="009530E6">
      <w:pPr>
        <w:pStyle w:val="FootnoteText"/>
        <w:rPr>
          <w:rFonts w:ascii="Times New Roman" w:hAnsi="Times New Roman"/>
          <w:sz w:val="16"/>
          <w:szCs w:val="16"/>
          <w:lang w:val="sr-Cyrl-RS"/>
        </w:rPr>
      </w:pPr>
      <w:r w:rsidRPr="008C6A9A">
        <w:rPr>
          <w:rStyle w:val="FootnoteReference"/>
          <w:rFonts w:ascii="Times New Roman" w:hAnsi="Times New Roman"/>
          <w:sz w:val="16"/>
          <w:szCs w:val="16"/>
        </w:rPr>
        <w:footnoteRef/>
      </w:r>
      <w:r w:rsidRPr="008C6A9A">
        <w:rPr>
          <w:rFonts w:ascii="Times New Roman" w:hAnsi="Times New Roman"/>
          <w:sz w:val="16"/>
          <w:szCs w:val="16"/>
        </w:rPr>
        <w:t xml:space="preserve"> </w:t>
      </w:r>
      <w:r w:rsidRPr="008C6A9A">
        <w:rPr>
          <w:rFonts w:ascii="Times New Roman" w:hAnsi="Times New Roman"/>
          <w:sz w:val="16"/>
          <w:szCs w:val="16"/>
          <w:lang w:val="sr-Cyrl-RS"/>
        </w:rPr>
        <w:t xml:space="preserve">Опис локације по катастарским парцелама </w:t>
      </w:r>
    </w:p>
  </w:footnote>
  <w:footnote w:id="5">
    <w:p w14:paraId="35971892" w14:textId="7A7662C8" w:rsidR="00474B36" w:rsidRPr="008C6A9A" w:rsidRDefault="00474B36" w:rsidP="009530E6">
      <w:pPr>
        <w:pStyle w:val="FootnoteText"/>
        <w:rPr>
          <w:rFonts w:ascii="Times New Roman" w:hAnsi="Times New Roman"/>
          <w:sz w:val="16"/>
          <w:szCs w:val="16"/>
          <w:lang w:val="sr-Cyrl-RS"/>
        </w:rPr>
      </w:pPr>
      <w:r w:rsidRPr="008C6A9A">
        <w:rPr>
          <w:rStyle w:val="FootnoteReference"/>
          <w:rFonts w:ascii="Times New Roman" w:hAnsi="Times New Roman"/>
          <w:sz w:val="16"/>
          <w:szCs w:val="16"/>
        </w:rPr>
        <w:footnoteRef/>
      </w:r>
      <w:r w:rsidRPr="008C6A9A">
        <w:rPr>
          <w:rFonts w:ascii="Times New Roman" w:hAnsi="Times New Roman"/>
          <w:sz w:val="16"/>
          <w:szCs w:val="16"/>
        </w:rPr>
        <w:t xml:space="preserve"> </w:t>
      </w:r>
      <w:r w:rsidRPr="008C6A9A">
        <w:rPr>
          <w:rFonts w:ascii="Times New Roman" w:hAnsi="Times New Roman"/>
          <w:sz w:val="16"/>
          <w:szCs w:val="16"/>
          <w:lang w:val="sr-Cyrl-RS"/>
        </w:rPr>
        <w:t>Назив према условима, односно евид</w:t>
      </w:r>
      <w:r>
        <w:rPr>
          <w:rFonts w:ascii="Times New Roman" w:hAnsi="Times New Roman"/>
          <w:sz w:val="16"/>
          <w:szCs w:val="16"/>
          <w:lang w:val="sr-Cyrl-RS"/>
        </w:rPr>
        <w:t>енцији територијално надлежног з</w:t>
      </w:r>
      <w:r w:rsidRPr="008C6A9A">
        <w:rPr>
          <w:rFonts w:ascii="Times New Roman" w:hAnsi="Times New Roman"/>
          <w:sz w:val="16"/>
          <w:szCs w:val="16"/>
          <w:lang w:val="sr-Cyrl-RS"/>
        </w:rPr>
        <w:t>авода</w:t>
      </w:r>
    </w:p>
  </w:footnote>
  <w:footnote w:id="6">
    <w:p w14:paraId="035062A9" w14:textId="301B2806" w:rsidR="00474B36" w:rsidRPr="00210C82" w:rsidRDefault="00474B36" w:rsidP="0097788C">
      <w:pPr>
        <w:pStyle w:val="FootnoteText"/>
        <w:rPr>
          <w:rFonts w:ascii="Times New Roman" w:hAnsi="Times New Roman"/>
          <w:sz w:val="18"/>
          <w:szCs w:val="18"/>
          <w:lang w:val="sr-Cyrl-RS"/>
        </w:rPr>
      </w:pPr>
      <w:r w:rsidRPr="007F48D8">
        <w:rPr>
          <w:rStyle w:val="FootnoteReference"/>
          <w:rFonts w:ascii="Times New Roman" w:hAnsi="Times New Roman"/>
          <w:sz w:val="18"/>
          <w:szCs w:val="18"/>
        </w:rPr>
        <w:footnoteRef/>
      </w:r>
      <w:r w:rsidRPr="007F48D8">
        <w:rPr>
          <w:rFonts w:ascii="Times New Roman" w:hAnsi="Times New Roman"/>
          <w:sz w:val="18"/>
          <w:szCs w:val="18"/>
        </w:rPr>
        <w:t xml:space="preserve"> </w:t>
      </w:r>
      <w:r>
        <w:rPr>
          <w:rFonts w:ascii="Times New Roman" w:hAnsi="Times New Roman"/>
          <w:sz w:val="18"/>
          <w:szCs w:val="18"/>
          <w:lang w:val="sr-Cyrl-RS"/>
        </w:rPr>
        <w:t>С</w:t>
      </w:r>
      <w:r w:rsidRPr="007F48D8">
        <w:rPr>
          <w:rFonts w:ascii="Times New Roman" w:hAnsi="Times New Roman"/>
          <w:sz w:val="18"/>
          <w:szCs w:val="18"/>
          <w:lang w:val="sr-Cyrl-RS"/>
        </w:rPr>
        <w:t>тационаже укрштаја линијске саобраћајне  инфраструктуре у одно</w:t>
      </w:r>
      <w:r>
        <w:rPr>
          <w:rFonts w:ascii="Times New Roman" w:hAnsi="Times New Roman"/>
          <w:sz w:val="18"/>
          <w:szCs w:val="18"/>
          <w:lang w:val="sr-Cyrl-RS"/>
        </w:rPr>
        <w:t xml:space="preserve">су на нафтовод су оријентационе; </w:t>
      </w:r>
      <w:r w:rsidRPr="007F48D8">
        <w:rPr>
          <w:rFonts w:ascii="Times New Roman" w:hAnsi="Times New Roman"/>
          <w:sz w:val="18"/>
          <w:szCs w:val="18"/>
          <w:lang w:val="sr-Cyrl-RS"/>
        </w:rPr>
        <w:t>конач</w:t>
      </w:r>
      <w:r>
        <w:rPr>
          <w:rFonts w:ascii="Times New Roman" w:hAnsi="Times New Roman"/>
          <w:sz w:val="18"/>
          <w:szCs w:val="18"/>
          <w:lang w:val="sr-Cyrl-RS"/>
        </w:rPr>
        <w:t>не стационаже дефинисаће се</w:t>
      </w:r>
      <w:r w:rsidRPr="007F48D8">
        <w:rPr>
          <w:rFonts w:ascii="Times New Roman" w:hAnsi="Times New Roman"/>
          <w:sz w:val="18"/>
          <w:szCs w:val="18"/>
          <w:lang w:val="sr-Cyrl-RS"/>
        </w:rPr>
        <w:t xml:space="preserve"> техничком документацијом</w:t>
      </w:r>
      <w:r>
        <w:rPr>
          <w:rFonts w:ascii="Times New Roman" w:hAnsi="Times New Roman"/>
          <w:sz w:val="18"/>
          <w:szCs w:val="18"/>
          <w:lang w:val="sr-Cyrl-RS"/>
        </w:rPr>
        <w:t>.</w:t>
      </w:r>
    </w:p>
  </w:footnote>
  <w:footnote w:id="7">
    <w:p w14:paraId="2BD26E47" w14:textId="3B5A37A9" w:rsidR="00474B36" w:rsidRPr="00DC1E7E" w:rsidRDefault="00474B36" w:rsidP="006B6ABD">
      <w:pPr>
        <w:pStyle w:val="FootnoteText"/>
        <w:ind w:left="142" w:hanging="142"/>
        <w:rPr>
          <w:rFonts w:ascii="Times New Roman" w:hAnsi="Times New Roman"/>
          <w:color w:val="0000FF"/>
          <w:sz w:val="18"/>
          <w:szCs w:val="18"/>
          <w:lang w:val="sr-Cyrl-RS"/>
        </w:rPr>
      </w:pPr>
      <w:r w:rsidRPr="00DC1E7E">
        <w:rPr>
          <w:rStyle w:val="FootnoteReference"/>
          <w:rFonts w:ascii="Times New Roman" w:hAnsi="Times New Roman"/>
          <w:sz w:val="18"/>
          <w:szCs w:val="18"/>
        </w:rPr>
        <w:footnoteRef/>
      </w:r>
      <w:r w:rsidRPr="00DC1E7E">
        <w:rPr>
          <w:sz w:val="18"/>
          <w:szCs w:val="18"/>
        </w:rPr>
        <w:t xml:space="preserve"> </w:t>
      </w:r>
      <w:r>
        <w:rPr>
          <w:rFonts w:ascii="Times New Roman" w:hAnsi="Times New Roman"/>
          <w:sz w:val="18"/>
          <w:szCs w:val="18"/>
          <w:lang w:val="sr-Cyrl-RS"/>
        </w:rPr>
        <w:t>С</w:t>
      </w:r>
      <w:r w:rsidRPr="00DC1E7E">
        <w:rPr>
          <w:rFonts w:ascii="Times New Roman" w:hAnsi="Times New Roman"/>
          <w:sz w:val="18"/>
          <w:szCs w:val="18"/>
          <w:lang w:val="sr-Cyrl-RS"/>
        </w:rPr>
        <w:t>тационаже укрштаја линијске саобраћајне  инфраструктуре у односу</w:t>
      </w:r>
      <w:r>
        <w:rPr>
          <w:rFonts w:ascii="Times New Roman" w:hAnsi="Times New Roman"/>
          <w:sz w:val="18"/>
          <w:szCs w:val="18"/>
          <w:lang w:val="sr-Cyrl-RS"/>
        </w:rPr>
        <w:t xml:space="preserve"> на нафтовод су оријентационе; </w:t>
      </w:r>
      <w:r w:rsidRPr="00DC1E7E">
        <w:rPr>
          <w:rFonts w:ascii="Times New Roman" w:hAnsi="Times New Roman"/>
          <w:sz w:val="18"/>
          <w:szCs w:val="18"/>
          <w:lang w:val="sr-Cyrl-RS"/>
        </w:rPr>
        <w:t>коначн</w:t>
      </w:r>
      <w:r>
        <w:rPr>
          <w:rFonts w:ascii="Times New Roman" w:hAnsi="Times New Roman"/>
          <w:sz w:val="18"/>
          <w:szCs w:val="18"/>
          <w:lang w:val="sr-Cyrl-RS"/>
        </w:rPr>
        <w:t xml:space="preserve">е стационаже дефинисаће се </w:t>
      </w:r>
      <w:r w:rsidRPr="00DC1E7E">
        <w:rPr>
          <w:rFonts w:ascii="Times New Roman" w:hAnsi="Times New Roman"/>
          <w:sz w:val="18"/>
          <w:szCs w:val="18"/>
          <w:lang w:val="sr-Cyrl-RS"/>
        </w:rPr>
        <w:t>техничком документацијом</w:t>
      </w:r>
      <w:r>
        <w:rPr>
          <w:rFonts w:ascii="Times New Roman" w:hAnsi="Times New Roman"/>
          <w:sz w:val="18"/>
          <w:szCs w:val="18"/>
          <w:lang w:val="sr-Cyrl-RS"/>
        </w:rPr>
        <w:t>.</w:t>
      </w:r>
    </w:p>
  </w:footnote>
  <w:footnote w:id="8">
    <w:p w14:paraId="557AA94D" w14:textId="79B11742" w:rsidR="00474B36" w:rsidRPr="00B11ADE" w:rsidRDefault="00474B36" w:rsidP="00BC3176">
      <w:pPr>
        <w:pStyle w:val="FootnoteText"/>
        <w:ind w:left="142" w:hanging="142"/>
        <w:rPr>
          <w:rFonts w:ascii="Times New Roman" w:hAnsi="Times New Roman"/>
          <w:sz w:val="18"/>
          <w:szCs w:val="18"/>
          <w:lang w:val="sr-Cyrl-RS"/>
        </w:rPr>
      </w:pPr>
      <w:r w:rsidRPr="00B11ADE">
        <w:rPr>
          <w:rStyle w:val="FootnoteReference"/>
          <w:rFonts w:ascii="Times New Roman" w:hAnsi="Times New Roman"/>
          <w:sz w:val="18"/>
          <w:szCs w:val="18"/>
        </w:rPr>
        <w:footnoteRef/>
      </w:r>
      <w:r w:rsidRPr="00B11ADE">
        <w:rPr>
          <w:rFonts w:ascii="Times New Roman" w:hAnsi="Times New Roman"/>
          <w:sz w:val="18"/>
          <w:szCs w:val="18"/>
        </w:rPr>
        <w:t xml:space="preserve"> </w:t>
      </w:r>
      <w:r>
        <w:rPr>
          <w:rFonts w:ascii="Times New Roman" w:hAnsi="Times New Roman"/>
          <w:sz w:val="18"/>
          <w:szCs w:val="18"/>
          <w:lang w:val="sr-Cyrl-RS"/>
        </w:rPr>
        <w:tab/>
      </w:r>
      <w:r>
        <w:rPr>
          <w:rFonts w:ascii="Times New Roman" w:hAnsi="Times New Roman"/>
          <w:sz w:val="18"/>
          <w:szCs w:val="18"/>
          <w:lang w:val="sr-Latn-RS"/>
        </w:rPr>
        <w:t>M</w:t>
      </w:r>
      <w:r w:rsidRPr="00B11ADE">
        <w:rPr>
          <w:rFonts w:ascii="Times New Roman" w:hAnsi="Times New Roman"/>
          <w:sz w:val="18"/>
          <w:szCs w:val="18"/>
          <w:lang w:val="sr-Cyrl-RS"/>
        </w:rPr>
        <w:t>инимална дубина укопавања приликом укрштаја нафтовода са аутопутем</w:t>
      </w:r>
      <w:r>
        <w:rPr>
          <w:rFonts w:ascii="Times New Roman" w:hAnsi="Times New Roman"/>
          <w:sz w:val="18"/>
          <w:szCs w:val="18"/>
          <w:lang w:val="sr-Cyrl-RS"/>
        </w:rPr>
        <w:t xml:space="preserve"> износи</w:t>
      </w:r>
      <w:r w:rsidRPr="00B11ADE">
        <w:rPr>
          <w:rFonts w:ascii="Times New Roman" w:hAnsi="Times New Roman"/>
          <w:sz w:val="18"/>
          <w:szCs w:val="18"/>
          <w:lang w:val="sr-Cyrl-RS"/>
        </w:rPr>
        <w:t xml:space="preserve"> 1,5 </w:t>
      </w:r>
      <w:r w:rsidRPr="00B11ADE">
        <w:rPr>
          <w:rFonts w:ascii="Times New Roman" w:hAnsi="Times New Roman"/>
          <w:sz w:val="18"/>
          <w:szCs w:val="18"/>
          <w:lang w:val="en-US"/>
        </w:rPr>
        <w:t>m</w:t>
      </w:r>
      <w:r>
        <w:rPr>
          <w:rFonts w:ascii="Times New Roman" w:hAnsi="Times New Roman"/>
          <w:sz w:val="18"/>
          <w:szCs w:val="18"/>
          <w:lang w:val="sr-Cyrl-RS"/>
        </w:rPr>
        <w:t xml:space="preserve"> по условима управљача путне </w:t>
      </w:r>
      <w:r w:rsidRPr="00B11ADE">
        <w:rPr>
          <w:rFonts w:ascii="Times New Roman" w:hAnsi="Times New Roman"/>
          <w:sz w:val="18"/>
          <w:szCs w:val="18"/>
          <w:lang w:val="sr-Cyrl-RS"/>
        </w:rPr>
        <w:t xml:space="preserve"> инфраструктуре</w:t>
      </w:r>
      <w:r w:rsidRPr="00B11ADE">
        <w:rPr>
          <w:rFonts w:ascii="Times New Roman" w:hAnsi="Times New Roman"/>
          <w:sz w:val="18"/>
          <w:szCs w:val="18"/>
          <w:lang w:val="ru-RU"/>
        </w:rPr>
        <w:t>.</w:t>
      </w:r>
    </w:p>
  </w:footnote>
  <w:footnote w:id="9">
    <w:p w14:paraId="5DBDDDDD" w14:textId="69C33ED2" w:rsidR="00474B36" w:rsidRPr="00E17897" w:rsidRDefault="00474B36" w:rsidP="008377D4">
      <w:pPr>
        <w:pStyle w:val="FootnoteText"/>
        <w:ind w:left="142" w:hanging="142"/>
        <w:rPr>
          <w:sz w:val="14"/>
          <w:lang w:val="ru-RU"/>
        </w:rPr>
      </w:pPr>
      <w:r w:rsidRPr="00F93BC4">
        <w:rPr>
          <w:rStyle w:val="FootnoteReference"/>
          <w:sz w:val="14"/>
        </w:rPr>
        <w:footnoteRef/>
      </w:r>
      <w:r w:rsidRPr="00F93BC4">
        <w:rPr>
          <w:rFonts w:ascii="Times New Roman" w:hAnsi="Times New Roman"/>
          <w:sz w:val="18"/>
        </w:rPr>
        <w:t xml:space="preserve"> </w:t>
      </w:r>
      <w:r>
        <w:rPr>
          <w:rFonts w:ascii="Times New Roman" w:hAnsi="Times New Roman"/>
          <w:sz w:val="16"/>
          <w:lang w:val="sr-Cyrl-RS"/>
        </w:rPr>
        <w:t>У</w:t>
      </w:r>
      <w:r w:rsidRPr="00F93BC4">
        <w:rPr>
          <w:rFonts w:ascii="Times New Roman" w:hAnsi="Times New Roman"/>
          <w:sz w:val="16"/>
          <w:lang w:val="sr-Cyrl-RS"/>
        </w:rPr>
        <w:t xml:space="preserve">даљености објеката нафтовода (пумпне, чистачке, блок и мерне станице) од спољне ивице пружног појаса су дате у складу са </w:t>
      </w:r>
      <w:r w:rsidRPr="00E17897">
        <w:rPr>
          <w:rFonts w:ascii="Times New Roman" w:hAnsi="Times New Roman"/>
          <w:sz w:val="16"/>
          <w:lang w:val="sr-Cyrl-RS"/>
        </w:rPr>
        <w:t xml:space="preserve">Правилником  </w:t>
      </w:r>
      <w:r w:rsidRPr="00E17897">
        <w:rPr>
          <w:rFonts w:ascii="Times New Roman" w:hAnsi="Times New Roman"/>
          <w:sz w:val="16"/>
          <w:lang w:val="sr-Latn-CS"/>
        </w:rPr>
        <w:t>о техничким условима за несметан и безбедан транспорт нафтоводима и продуктоводима</w:t>
      </w:r>
      <w:r w:rsidRPr="00E17897">
        <w:rPr>
          <w:rFonts w:ascii="Times New Roman" w:hAnsi="Times New Roman"/>
          <w:sz w:val="16"/>
          <w:lang w:val="sr-Cyrl-RS"/>
        </w:rPr>
        <w:t xml:space="preserve"> и износе 30 </w:t>
      </w:r>
      <w:r w:rsidRPr="00E17897">
        <w:rPr>
          <w:rFonts w:ascii="Times New Roman" w:hAnsi="Times New Roman"/>
          <w:sz w:val="16"/>
          <w:lang w:val="en-US"/>
        </w:rPr>
        <w:t>m</w:t>
      </w:r>
      <w:r w:rsidRPr="00E17897">
        <w:rPr>
          <w:rFonts w:ascii="Times New Roman" w:hAnsi="Times New Roman"/>
          <w:sz w:val="16"/>
          <w:lang w:val="ru-RU"/>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D0758" w14:textId="77777777" w:rsidR="00474B36" w:rsidRPr="001D165E" w:rsidRDefault="00474B36">
    <w:pPr>
      <w:pStyle w:val="Header"/>
      <w:rPr>
        <w:sz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088FE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584CA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E1CCEE2A"/>
    <w:lvl w:ilvl="0">
      <w:start w:val="1"/>
      <w:numFmt w:val="decimal"/>
      <w:pStyle w:val="ListNumber2"/>
      <w:lvlText w:val="%1."/>
      <w:lvlJc w:val="left"/>
      <w:pPr>
        <w:tabs>
          <w:tab w:val="num" w:pos="643"/>
        </w:tabs>
        <w:ind w:left="643" w:hanging="360"/>
      </w:pPr>
    </w:lvl>
  </w:abstractNum>
  <w:abstractNum w:abstractNumId="3" w15:restartNumberingAfterBreak="0">
    <w:nsid w:val="FFFFFF80"/>
    <w:multiLevelType w:val="singleLevel"/>
    <w:tmpl w:val="D7DC938A"/>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F27C1268"/>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25A22176"/>
    <w:lvl w:ilvl="0">
      <w:start w:val="1"/>
      <w:numFmt w:val="bullet"/>
      <w:pStyle w:val="ListBullet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D1BCBFF2"/>
    <w:lvl w:ilvl="0">
      <w:start w:val="1"/>
      <w:numFmt w:val="bullet"/>
      <w:pStyle w:val="ListBullet2"/>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208496C"/>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40E9816"/>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0000019"/>
    <w:multiLevelType w:val="singleLevel"/>
    <w:tmpl w:val="00000019"/>
    <w:name w:val="WW8Num31"/>
    <w:lvl w:ilvl="0">
      <w:start w:val="1"/>
      <w:numFmt w:val="bullet"/>
      <w:lvlText w:val=""/>
      <w:lvlJc w:val="left"/>
      <w:pPr>
        <w:tabs>
          <w:tab w:val="num" w:pos="1440"/>
        </w:tabs>
        <w:ind w:left="1440" w:hanging="360"/>
      </w:pPr>
      <w:rPr>
        <w:rFonts w:ascii="Symbol" w:hAnsi="Symbol"/>
        <w:color w:val="auto"/>
      </w:rPr>
    </w:lvl>
  </w:abstractNum>
  <w:abstractNum w:abstractNumId="10" w15:restartNumberingAfterBreak="0">
    <w:nsid w:val="003A61C0"/>
    <w:multiLevelType w:val="hybridMultilevel"/>
    <w:tmpl w:val="4D3C5C66"/>
    <w:lvl w:ilvl="0" w:tplc="37A08884">
      <w:start w:val="1"/>
      <w:numFmt w:val="decimal"/>
      <w:lvlText w:val="%1)"/>
      <w:lvlJc w:val="left"/>
      <w:pPr>
        <w:ind w:left="720" w:hanging="360"/>
      </w:pPr>
      <w:rPr>
        <w:rFonts w:ascii="Times New Roman" w:eastAsia="Calibri" w:hAnsi="Times New Roman" w:cs="Times New Roman"/>
        <w:b w:val="0"/>
        <w:color w:val="auto"/>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1" w15:restartNumberingAfterBreak="0">
    <w:nsid w:val="010F4DB7"/>
    <w:multiLevelType w:val="multilevel"/>
    <w:tmpl w:val="5F0A9E00"/>
    <w:lvl w:ilvl="0">
      <w:start w:val="1"/>
      <w:numFmt w:val="decimal"/>
      <w:lvlText w:val="%1."/>
      <w:lvlJc w:val="left"/>
      <w:pPr>
        <w:ind w:left="720" w:hanging="360"/>
      </w:pPr>
    </w:lvl>
    <w:lvl w:ilvl="1">
      <w:start w:val="1"/>
      <w:numFmt w:val="decimal"/>
      <w:isLgl/>
      <w:lvlText w:val="%1.%2."/>
      <w:lvlJc w:val="left"/>
      <w:pPr>
        <w:ind w:left="90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1251361"/>
    <w:multiLevelType w:val="hybridMultilevel"/>
    <w:tmpl w:val="C352929C"/>
    <w:lvl w:ilvl="0" w:tplc="09D478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1DA3872"/>
    <w:multiLevelType w:val="hybridMultilevel"/>
    <w:tmpl w:val="6D8AACFC"/>
    <w:lvl w:ilvl="0" w:tplc="1ECE22D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07142F04"/>
    <w:multiLevelType w:val="hybridMultilevel"/>
    <w:tmpl w:val="E5E65086"/>
    <w:lvl w:ilvl="0" w:tplc="B8FE8B0E">
      <w:numFmt w:val="bullet"/>
      <w:lvlText w:val="-"/>
      <w:lvlJc w:val="left"/>
      <w:pPr>
        <w:ind w:left="1440" w:hanging="360"/>
      </w:pPr>
      <w:rPr>
        <w:rFonts w:ascii="Arial" w:eastAsia="Times New Roman" w:hAnsi="Arial" w:hint="default"/>
        <w:color w:val="auto"/>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0774146F"/>
    <w:multiLevelType w:val="hybridMultilevel"/>
    <w:tmpl w:val="ED30E02A"/>
    <w:lvl w:ilvl="0" w:tplc="2E1AEAD0">
      <w:start w:val="1"/>
      <w:numFmt w:val="decimal"/>
      <w:lvlText w:val="%1)"/>
      <w:lvlJc w:val="left"/>
      <w:pPr>
        <w:ind w:left="720" w:hanging="360"/>
      </w:pPr>
      <w:rPr>
        <w:rFonts w:ascii="Times New Roman" w:eastAsiaTheme="minorHAnsi" w:hAnsi="Times New Roman" w:cs="Times New Roman"/>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6" w15:restartNumberingAfterBreak="0">
    <w:nsid w:val="07DD5AC0"/>
    <w:multiLevelType w:val="hybridMultilevel"/>
    <w:tmpl w:val="8FE83666"/>
    <w:lvl w:ilvl="0" w:tplc="E37A786E">
      <w:start w:val="1"/>
      <w:numFmt w:val="decimal"/>
      <w:lvlText w:val="%1)"/>
      <w:lvlJc w:val="left"/>
      <w:pPr>
        <w:ind w:left="1353" w:hanging="360"/>
      </w:pPr>
      <w:rPr>
        <w:rFonts w:eastAsia="Times New Roman"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7" w15:restartNumberingAfterBreak="0">
    <w:nsid w:val="087F10E4"/>
    <w:multiLevelType w:val="hybridMultilevel"/>
    <w:tmpl w:val="5CC44766"/>
    <w:lvl w:ilvl="0" w:tplc="A04853B0">
      <w:start w:val="1"/>
      <w:numFmt w:val="decimal"/>
      <w:lvlText w:val="(%1)"/>
      <w:lvlJc w:val="left"/>
      <w:pPr>
        <w:ind w:left="2520" w:hanging="360"/>
      </w:pPr>
      <w:rPr>
        <w:rFonts w:ascii="Times New Roman" w:hAnsi="Times New Roman" w:cs="Times New Roman" w:hint="default"/>
        <w:sz w:val="24"/>
        <w:szCs w:val="24"/>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8" w15:restartNumberingAfterBreak="0">
    <w:nsid w:val="0A620F06"/>
    <w:multiLevelType w:val="hybridMultilevel"/>
    <w:tmpl w:val="96387A62"/>
    <w:lvl w:ilvl="0" w:tplc="0408F87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0B2665B3"/>
    <w:multiLevelType w:val="hybridMultilevel"/>
    <w:tmpl w:val="C0B8E6F0"/>
    <w:lvl w:ilvl="0" w:tplc="6D2CBD66">
      <w:start w:val="1"/>
      <w:numFmt w:val="decimal"/>
      <w:lvlText w:val="%1)"/>
      <w:lvlJc w:val="left"/>
      <w:pPr>
        <w:ind w:left="1211" w:hanging="360"/>
      </w:pPr>
      <w:rPr>
        <w:rFonts w:hint="default"/>
        <w:color w:val="auto"/>
      </w:rPr>
    </w:lvl>
    <w:lvl w:ilvl="1" w:tplc="04090019" w:tentative="1">
      <w:start w:val="1"/>
      <w:numFmt w:val="lowerLetter"/>
      <w:lvlText w:val="%2."/>
      <w:lvlJc w:val="left"/>
      <w:pPr>
        <w:ind w:left="1931" w:hanging="360"/>
      </w:pPr>
    </w:lvl>
    <w:lvl w:ilvl="2" w:tplc="258CDD3E">
      <w:start w:val="1"/>
      <w:numFmt w:val="decimal"/>
      <w:lvlText w:val="%3)"/>
      <w:lvlJc w:val="right"/>
      <w:pPr>
        <w:ind w:left="2651" w:hanging="180"/>
      </w:pPr>
      <w:rPr>
        <w:rFonts w:ascii="Times New Roman" w:eastAsia="Calibri" w:hAnsi="Times New Roman" w:cs="Times New Roman"/>
      </w:r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0" w15:restartNumberingAfterBreak="0">
    <w:nsid w:val="0BBB42F6"/>
    <w:multiLevelType w:val="hybridMultilevel"/>
    <w:tmpl w:val="41D4BFB6"/>
    <w:lvl w:ilvl="0" w:tplc="4A8AFD40">
      <w:start w:val="1"/>
      <w:numFmt w:val="decimal"/>
      <w:lvlText w:val="%1)"/>
      <w:lvlJc w:val="left"/>
      <w:pPr>
        <w:ind w:left="2880" w:hanging="360"/>
      </w:pPr>
      <w:rPr>
        <w:rFonts w:hint="default"/>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1" w15:restartNumberingAfterBreak="0">
    <w:nsid w:val="0CCD4445"/>
    <w:multiLevelType w:val="hybridMultilevel"/>
    <w:tmpl w:val="9FE0C878"/>
    <w:lvl w:ilvl="0" w:tplc="703C46F6">
      <w:start w:val="2"/>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0E451827"/>
    <w:multiLevelType w:val="hybridMultilevel"/>
    <w:tmpl w:val="0470BB10"/>
    <w:lvl w:ilvl="0" w:tplc="D8F0160E">
      <w:start w:val="1"/>
      <w:numFmt w:val="decimal"/>
      <w:lvlText w:val="%1)"/>
      <w:lvlJc w:val="left"/>
      <w:pPr>
        <w:ind w:left="720" w:hanging="360"/>
      </w:pPr>
      <w:rPr>
        <w:rFonts w:ascii="Times New Roman" w:eastAsia="Arial" w:hAnsi="Times New Roman" w:cs="Times New Roman"/>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3" w15:restartNumberingAfterBreak="0">
    <w:nsid w:val="0E9A5894"/>
    <w:multiLevelType w:val="hybridMultilevel"/>
    <w:tmpl w:val="960CD2F0"/>
    <w:lvl w:ilvl="0" w:tplc="EC4007DE">
      <w:start w:val="1"/>
      <w:numFmt w:val="decimal"/>
      <w:lvlText w:val="%1)"/>
      <w:lvlJc w:val="left"/>
      <w:pPr>
        <w:ind w:left="720" w:hanging="360"/>
      </w:pPr>
      <w:rPr>
        <w:rFonts w:ascii="Times New Roman" w:eastAsia="Times New Roman" w:hAnsi="Times New Roman" w:cs="Times New Roman"/>
        <w:b w:val="0"/>
        <w:color w:val="auto"/>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4" w15:restartNumberingAfterBreak="0">
    <w:nsid w:val="102D2FA2"/>
    <w:multiLevelType w:val="hybridMultilevel"/>
    <w:tmpl w:val="E676FF9A"/>
    <w:lvl w:ilvl="0" w:tplc="D0B07772">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15:restartNumberingAfterBreak="0">
    <w:nsid w:val="105C5BF2"/>
    <w:multiLevelType w:val="hybridMultilevel"/>
    <w:tmpl w:val="E85215E0"/>
    <w:lvl w:ilvl="0" w:tplc="064CCD8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108168FA"/>
    <w:multiLevelType w:val="hybridMultilevel"/>
    <w:tmpl w:val="FF8A1E0C"/>
    <w:lvl w:ilvl="0" w:tplc="C1C40194">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7" w15:restartNumberingAfterBreak="0">
    <w:nsid w:val="118726EC"/>
    <w:multiLevelType w:val="hybridMultilevel"/>
    <w:tmpl w:val="D4F4550E"/>
    <w:lvl w:ilvl="0" w:tplc="626E7ABC">
      <w:numFmt w:val="bullet"/>
      <w:lvlText w:val="-"/>
      <w:lvlJc w:val="left"/>
      <w:pPr>
        <w:ind w:left="360" w:hanging="360"/>
      </w:pPr>
      <w:rPr>
        <w:rFonts w:ascii="Verdana" w:eastAsia="Times New Roman" w:hAnsi="Verdana" w:cs="Times New Roman" w:hint="default"/>
      </w:rPr>
    </w:lvl>
    <w:lvl w:ilvl="1" w:tplc="281A0003" w:tentative="1">
      <w:start w:val="1"/>
      <w:numFmt w:val="bullet"/>
      <w:lvlText w:val="o"/>
      <w:lvlJc w:val="left"/>
      <w:pPr>
        <w:ind w:left="1080" w:hanging="360"/>
      </w:pPr>
      <w:rPr>
        <w:rFonts w:ascii="Courier New" w:hAnsi="Courier New" w:cs="Courier New" w:hint="default"/>
      </w:rPr>
    </w:lvl>
    <w:lvl w:ilvl="2" w:tplc="281A0005" w:tentative="1">
      <w:start w:val="1"/>
      <w:numFmt w:val="bullet"/>
      <w:lvlText w:val=""/>
      <w:lvlJc w:val="left"/>
      <w:pPr>
        <w:ind w:left="1800" w:hanging="360"/>
      </w:pPr>
      <w:rPr>
        <w:rFonts w:ascii="Wingdings" w:hAnsi="Wingdings" w:hint="default"/>
      </w:rPr>
    </w:lvl>
    <w:lvl w:ilvl="3" w:tplc="281A0001" w:tentative="1">
      <w:start w:val="1"/>
      <w:numFmt w:val="bullet"/>
      <w:lvlText w:val=""/>
      <w:lvlJc w:val="left"/>
      <w:pPr>
        <w:ind w:left="2520" w:hanging="360"/>
      </w:pPr>
      <w:rPr>
        <w:rFonts w:ascii="Symbol" w:hAnsi="Symbol" w:hint="default"/>
      </w:rPr>
    </w:lvl>
    <w:lvl w:ilvl="4" w:tplc="281A0003" w:tentative="1">
      <w:start w:val="1"/>
      <w:numFmt w:val="bullet"/>
      <w:lvlText w:val="o"/>
      <w:lvlJc w:val="left"/>
      <w:pPr>
        <w:ind w:left="3240" w:hanging="360"/>
      </w:pPr>
      <w:rPr>
        <w:rFonts w:ascii="Courier New" w:hAnsi="Courier New" w:cs="Courier New" w:hint="default"/>
      </w:rPr>
    </w:lvl>
    <w:lvl w:ilvl="5" w:tplc="281A0005" w:tentative="1">
      <w:start w:val="1"/>
      <w:numFmt w:val="bullet"/>
      <w:lvlText w:val=""/>
      <w:lvlJc w:val="left"/>
      <w:pPr>
        <w:ind w:left="3960" w:hanging="360"/>
      </w:pPr>
      <w:rPr>
        <w:rFonts w:ascii="Wingdings" w:hAnsi="Wingdings" w:hint="default"/>
      </w:rPr>
    </w:lvl>
    <w:lvl w:ilvl="6" w:tplc="281A0001" w:tentative="1">
      <w:start w:val="1"/>
      <w:numFmt w:val="bullet"/>
      <w:lvlText w:val=""/>
      <w:lvlJc w:val="left"/>
      <w:pPr>
        <w:ind w:left="4680" w:hanging="360"/>
      </w:pPr>
      <w:rPr>
        <w:rFonts w:ascii="Symbol" w:hAnsi="Symbol" w:hint="default"/>
      </w:rPr>
    </w:lvl>
    <w:lvl w:ilvl="7" w:tplc="281A0003" w:tentative="1">
      <w:start w:val="1"/>
      <w:numFmt w:val="bullet"/>
      <w:lvlText w:val="o"/>
      <w:lvlJc w:val="left"/>
      <w:pPr>
        <w:ind w:left="5400" w:hanging="360"/>
      </w:pPr>
      <w:rPr>
        <w:rFonts w:ascii="Courier New" w:hAnsi="Courier New" w:cs="Courier New" w:hint="default"/>
      </w:rPr>
    </w:lvl>
    <w:lvl w:ilvl="8" w:tplc="281A0005" w:tentative="1">
      <w:start w:val="1"/>
      <w:numFmt w:val="bullet"/>
      <w:lvlText w:val=""/>
      <w:lvlJc w:val="left"/>
      <w:pPr>
        <w:ind w:left="6120" w:hanging="360"/>
      </w:pPr>
      <w:rPr>
        <w:rFonts w:ascii="Wingdings" w:hAnsi="Wingdings" w:hint="default"/>
      </w:rPr>
    </w:lvl>
  </w:abstractNum>
  <w:abstractNum w:abstractNumId="28" w15:restartNumberingAfterBreak="0">
    <w:nsid w:val="13224243"/>
    <w:multiLevelType w:val="hybridMultilevel"/>
    <w:tmpl w:val="630C53D2"/>
    <w:lvl w:ilvl="0" w:tplc="DEB426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139621C5"/>
    <w:multiLevelType w:val="hybridMultilevel"/>
    <w:tmpl w:val="4F6C71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43861EF"/>
    <w:multiLevelType w:val="hybridMultilevel"/>
    <w:tmpl w:val="CD0E4140"/>
    <w:lvl w:ilvl="0" w:tplc="FBE074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14900D44"/>
    <w:multiLevelType w:val="hybridMultilevel"/>
    <w:tmpl w:val="881AEAF4"/>
    <w:lvl w:ilvl="0" w:tplc="0CE4E09E">
      <w:start w:val="1"/>
      <w:numFmt w:val="decimal"/>
      <w:lvlText w:val="(%1)"/>
      <w:lvlJc w:val="left"/>
      <w:pPr>
        <w:ind w:left="720" w:hanging="360"/>
      </w:pPr>
      <w:rPr>
        <w:rFonts w:eastAsiaTheme="minorEastAsia" w:cs="Segoe U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7665FA7"/>
    <w:multiLevelType w:val="hybridMultilevel"/>
    <w:tmpl w:val="43B601E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8577C06"/>
    <w:multiLevelType w:val="hybridMultilevel"/>
    <w:tmpl w:val="761C7D3A"/>
    <w:lvl w:ilvl="0" w:tplc="E654B092">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15:restartNumberingAfterBreak="0">
    <w:nsid w:val="19685E59"/>
    <w:multiLevelType w:val="hybridMultilevel"/>
    <w:tmpl w:val="A10492DE"/>
    <w:lvl w:ilvl="0" w:tplc="88F814B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5" w15:restartNumberingAfterBreak="0">
    <w:nsid w:val="1B1F2CF4"/>
    <w:multiLevelType w:val="hybridMultilevel"/>
    <w:tmpl w:val="FC92325E"/>
    <w:lvl w:ilvl="0" w:tplc="B7EA3268">
      <w:start w:val="1"/>
      <w:numFmt w:val="decimal"/>
      <w:lvlText w:val="%1)"/>
      <w:lvlJc w:val="left"/>
      <w:pPr>
        <w:ind w:left="720" w:hanging="360"/>
      </w:pPr>
      <w:rPr>
        <w:rFonts w:ascii="Times New Roman" w:eastAsia="Times New Roman" w:hAnsi="Times New Roman" w:cs="Times New Roman"/>
        <w:b w:val="0"/>
        <w:color w:val="auto"/>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36" w15:restartNumberingAfterBreak="0">
    <w:nsid w:val="1B373C2E"/>
    <w:multiLevelType w:val="hybridMultilevel"/>
    <w:tmpl w:val="DAA6B086"/>
    <w:lvl w:ilvl="0" w:tplc="B8066B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1CCA2B92"/>
    <w:multiLevelType w:val="hybridMultilevel"/>
    <w:tmpl w:val="384C4B4C"/>
    <w:lvl w:ilvl="0" w:tplc="F85A40C4">
      <w:start w:val="1"/>
      <w:numFmt w:val="decimal"/>
      <w:lvlText w:val="%1)"/>
      <w:lvlJc w:val="left"/>
      <w:pPr>
        <w:ind w:left="478" w:hanging="361"/>
      </w:pPr>
      <w:rPr>
        <w:rFonts w:ascii="Times New Roman" w:eastAsia="Times New Roman" w:hAnsi="Times New Roman" w:cs="Times New Roman"/>
        <w:w w:val="99"/>
        <w:sz w:val="24"/>
        <w:szCs w:val="24"/>
      </w:rPr>
    </w:lvl>
    <w:lvl w:ilvl="1" w:tplc="3D346972">
      <w:start w:val="1"/>
      <w:numFmt w:val="bullet"/>
      <w:lvlText w:val="•"/>
      <w:lvlJc w:val="left"/>
      <w:pPr>
        <w:ind w:left="1389" w:hanging="361"/>
      </w:pPr>
      <w:rPr>
        <w:rFonts w:hint="default"/>
      </w:rPr>
    </w:lvl>
    <w:lvl w:ilvl="2" w:tplc="AB960922">
      <w:start w:val="1"/>
      <w:numFmt w:val="bullet"/>
      <w:lvlText w:val="•"/>
      <w:lvlJc w:val="left"/>
      <w:pPr>
        <w:ind w:left="2300" w:hanging="361"/>
      </w:pPr>
      <w:rPr>
        <w:rFonts w:hint="default"/>
      </w:rPr>
    </w:lvl>
    <w:lvl w:ilvl="3" w:tplc="C89A4F00">
      <w:start w:val="1"/>
      <w:numFmt w:val="bullet"/>
      <w:lvlText w:val="•"/>
      <w:lvlJc w:val="left"/>
      <w:pPr>
        <w:ind w:left="3211" w:hanging="361"/>
      </w:pPr>
      <w:rPr>
        <w:rFonts w:hint="default"/>
      </w:rPr>
    </w:lvl>
    <w:lvl w:ilvl="4" w:tplc="3208BF7E">
      <w:start w:val="1"/>
      <w:numFmt w:val="bullet"/>
      <w:lvlText w:val="•"/>
      <w:lvlJc w:val="left"/>
      <w:pPr>
        <w:ind w:left="4122" w:hanging="361"/>
      </w:pPr>
      <w:rPr>
        <w:rFonts w:hint="default"/>
      </w:rPr>
    </w:lvl>
    <w:lvl w:ilvl="5" w:tplc="F3604660">
      <w:start w:val="1"/>
      <w:numFmt w:val="bullet"/>
      <w:lvlText w:val="•"/>
      <w:lvlJc w:val="left"/>
      <w:pPr>
        <w:ind w:left="5033" w:hanging="361"/>
      </w:pPr>
      <w:rPr>
        <w:rFonts w:hint="default"/>
      </w:rPr>
    </w:lvl>
    <w:lvl w:ilvl="6" w:tplc="282A1C3A">
      <w:start w:val="1"/>
      <w:numFmt w:val="bullet"/>
      <w:lvlText w:val="•"/>
      <w:lvlJc w:val="left"/>
      <w:pPr>
        <w:ind w:left="5944" w:hanging="361"/>
      </w:pPr>
      <w:rPr>
        <w:rFonts w:hint="default"/>
      </w:rPr>
    </w:lvl>
    <w:lvl w:ilvl="7" w:tplc="45D424A2">
      <w:start w:val="1"/>
      <w:numFmt w:val="bullet"/>
      <w:lvlText w:val="•"/>
      <w:lvlJc w:val="left"/>
      <w:pPr>
        <w:ind w:left="6854" w:hanging="361"/>
      </w:pPr>
      <w:rPr>
        <w:rFonts w:hint="default"/>
      </w:rPr>
    </w:lvl>
    <w:lvl w:ilvl="8" w:tplc="DA6ACA1A">
      <w:start w:val="1"/>
      <w:numFmt w:val="bullet"/>
      <w:lvlText w:val="•"/>
      <w:lvlJc w:val="left"/>
      <w:pPr>
        <w:ind w:left="7765" w:hanging="361"/>
      </w:pPr>
      <w:rPr>
        <w:rFonts w:hint="default"/>
      </w:rPr>
    </w:lvl>
  </w:abstractNum>
  <w:abstractNum w:abstractNumId="38" w15:restartNumberingAfterBreak="0">
    <w:nsid w:val="1E665F63"/>
    <w:multiLevelType w:val="hybridMultilevel"/>
    <w:tmpl w:val="4A343DAA"/>
    <w:lvl w:ilvl="0" w:tplc="B9744C66">
      <w:start w:val="1"/>
      <w:numFmt w:val="decimal"/>
      <w:pStyle w:val="Tacka1"/>
      <w:lvlText w:val="%1)"/>
      <w:lvlJc w:val="right"/>
      <w:pPr>
        <w:tabs>
          <w:tab w:val="num" w:pos="1247"/>
        </w:tabs>
        <w:ind w:left="1247" w:hanging="113"/>
      </w:pPr>
      <w:rPr>
        <w:rFonts w:hint="default"/>
      </w:rPr>
    </w:lvl>
    <w:lvl w:ilvl="1" w:tplc="04090019" w:tentative="1">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9" w15:restartNumberingAfterBreak="0">
    <w:nsid w:val="22280C87"/>
    <w:multiLevelType w:val="hybridMultilevel"/>
    <w:tmpl w:val="3D4E64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28048D8"/>
    <w:multiLevelType w:val="hybridMultilevel"/>
    <w:tmpl w:val="D43A59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2932B24"/>
    <w:multiLevelType w:val="hybridMultilevel"/>
    <w:tmpl w:val="8D88125E"/>
    <w:lvl w:ilvl="0" w:tplc="AB7428AC">
      <w:numFmt w:val="bullet"/>
      <w:lvlText w:val="-"/>
      <w:lvlJc w:val="left"/>
      <w:pPr>
        <w:ind w:left="720" w:hanging="360"/>
      </w:pPr>
      <w:rPr>
        <w:rFonts w:ascii="Times New Roman" w:eastAsia="Times New Roman" w:hAnsi="Times New Roman" w:cs="Times New Roman" w:hint="default"/>
        <w:b w:val="0"/>
        <w:color w:val="auto"/>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42" w15:restartNumberingAfterBreak="0">
    <w:nsid w:val="23BE6C59"/>
    <w:multiLevelType w:val="hybridMultilevel"/>
    <w:tmpl w:val="767616F4"/>
    <w:lvl w:ilvl="0" w:tplc="4948C656">
      <w:start w:val="1"/>
      <w:numFmt w:val="lowerLetter"/>
      <w:pStyle w:val="Tackaa"/>
      <w:lvlText w:val="%1."/>
      <w:lvlJc w:val="right"/>
      <w:pPr>
        <w:tabs>
          <w:tab w:val="num" w:pos="1247"/>
        </w:tabs>
        <w:ind w:left="1247" w:hanging="11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23E535A6"/>
    <w:multiLevelType w:val="hybridMultilevel"/>
    <w:tmpl w:val="2396A1C8"/>
    <w:lvl w:ilvl="0" w:tplc="4ABA490E">
      <w:start w:val="2"/>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4" w15:restartNumberingAfterBreak="0">
    <w:nsid w:val="26E859E1"/>
    <w:multiLevelType w:val="hybridMultilevel"/>
    <w:tmpl w:val="C6FE7FBA"/>
    <w:lvl w:ilvl="0" w:tplc="6EA8B328">
      <w:start w:val="1"/>
      <w:numFmt w:val="decimal"/>
      <w:lvlText w:val="%1)"/>
      <w:lvlJc w:val="left"/>
      <w:pPr>
        <w:ind w:left="2160" w:hanging="360"/>
      </w:pPr>
      <w:rPr>
        <w:rFonts w:ascii="Times New Roman" w:eastAsia="Arial" w:hAnsi="Times New Roman" w:cs="Times New Roman"/>
      </w:rPr>
    </w:lvl>
    <w:lvl w:ilvl="1" w:tplc="281A0003" w:tentative="1">
      <w:start w:val="1"/>
      <w:numFmt w:val="bullet"/>
      <w:lvlText w:val="o"/>
      <w:lvlJc w:val="left"/>
      <w:pPr>
        <w:ind w:left="2880" w:hanging="360"/>
      </w:pPr>
      <w:rPr>
        <w:rFonts w:ascii="Courier New" w:hAnsi="Courier New" w:cs="Courier New" w:hint="default"/>
      </w:rPr>
    </w:lvl>
    <w:lvl w:ilvl="2" w:tplc="281A0005" w:tentative="1">
      <w:start w:val="1"/>
      <w:numFmt w:val="bullet"/>
      <w:lvlText w:val=""/>
      <w:lvlJc w:val="left"/>
      <w:pPr>
        <w:ind w:left="3600" w:hanging="360"/>
      </w:pPr>
      <w:rPr>
        <w:rFonts w:ascii="Wingdings" w:hAnsi="Wingdings" w:hint="default"/>
      </w:rPr>
    </w:lvl>
    <w:lvl w:ilvl="3" w:tplc="281A0001" w:tentative="1">
      <w:start w:val="1"/>
      <w:numFmt w:val="bullet"/>
      <w:lvlText w:val=""/>
      <w:lvlJc w:val="left"/>
      <w:pPr>
        <w:ind w:left="4320" w:hanging="360"/>
      </w:pPr>
      <w:rPr>
        <w:rFonts w:ascii="Symbol" w:hAnsi="Symbol" w:hint="default"/>
      </w:rPr>
    </w:lvl>
    <w:lvl w:ilvl="4" w:tplc="281A0003" w:tentative="1">
      <w:start w:val="1"/>
      <w:numFmt w:val="bullet"/>
      <w:lvlText w:val="o"/>
      <w:lvlJc w:val="left"/>
      <w:pPr>
        <w:ind w:left="5040" w:hanging="360"/>
      </w:pPr>
      <w:rPr>
        <w:rFonts w:ascii="Courier New" w:hAnsi="Courier New" w:cs="Courier New" w:hint="default"/>
      </w:rPr>
    </w:lvl>
    <w:lvl w:ilvl="5" w:tplc="281A0005" w:tentative="1">
      <w:start w:val="1"/>
      <w:numFmt w:val="bullet"/>
      <w:lvlText w:val=""/>
      <w:lvlJc w:val="left"/>
      <w:pPr>
        <w:ind w:left="5760" w:hanging="360"/>
      </w:pPr>
      <w:rPr>
        <w:rFonts w:ascii="Wingdings" w:hAnsi="Wingdings" w:hint="default"/>
      </w:rPr>
    </w:lvl>
    <w:lvl w:ilvl="6" w:tplc="281A0001" w:tentative="1">
      <w:start w:val="1"/>
      <w:numFmt w:val="bullet"/>
      <w:lvlText w:val=""/>
      <w:lvlJc w:val="left"/>
      <w:pPr>
        <w:ind w:left="6480" w:hanging="360"/>
      </w:pPr>
      <w:rPr>
        <w:rFonts w:ascii="Symbol" w:hAnsi="Symbol" w:hint="default"/>
      </w:rPr>
    </w:lvl>
    <w:lvl w:ilvl="7" w:tplc="281A0003" w:tentative="1">
      <w:start w:val="1"/>
      <w:numFmt w:val="bullet"/>
      <w:lvlText w:val="o"/>
      <w:lvlJc w:val="left"/>
      <w:pPr>
        <w:ind w:left="7200" w:hanging="360"/>
      </w:pPr>
      <w:rPr>
        <w:rFonts w:ascii="Courier New" w:hAnsi="Courier New" w:cs="Courier New" w:hint="default"/>
      </w:rPr>
    </w:lvl>
    <w:lvl w:ilvl="8" w:tplc="281A0005" w:tentative="1">
      <w:start w:val="1"/>
      <w:numFmt w:val="bullet"/>
      <w:lvlText w:val=""/>
      <w:lvlJc w:val="left"/>
      <w:pPr>
        <w:ind w:left="7920" w:hanging="360"/>
      </w:pPr>
      <w:rPr>
        <w:rFonts w:ascii="Wingdings" w:hAnsi="Wingdings" w:hint="default"/>
      </w:rPr>
    </w:lvl>
  </w:abstractNum>
  <w:abstractNum w:abstractNumId="45" w15:restartNumberingAfterBreak="0">
    <w:nsid w:val="27663CD6"/>
    <w:multiLevelType w:val="hybridMultilevel"/>
    <w:tmpl w:val="CC7C56E8"/>
    <w:lvl w:ilvl="0" w:tplc="8F0674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29B53808"/>
    <w:multiLevelType w:val="hybridMultilevel"/>
    <w:tmpl w:val="914E08FE"/>
    <w:lvl w:ilvl="0" w:tplc="7396BB0C">
      <w:start w:val="1"/>
      <w:numFmt w:val="decimal"/>
      <w:lvlText w:val="(%1)"/>
      <w:lvlJc w:val="left"/>
      <w:pPr>
        <w:ind w:left="3240" w:hanging="360"/>
      </w:pPr>
      <w:rPr>
        <w:rFonts w:ascii="Times New Roman" w:hAnsi="Times New Roman" w:cs="Times New Roman" w:hint="default"/>
        <w:sz w:val="24"/>
        <w:szCs w:val="24"/>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7" w15:restartNumberingAfterBreak="0">
    <w:nsid w:val="2B1C7E40"/>
    <w:multiLevelType w:val="hybridMultilevel"/>
    <w:tmpl w:val="B21AFD50"/>
    <w:lvl w:ilvl="0" w:tplc="0E48528A">
      <w:start w:val="1"/>
      <w:numFmt w:val="bullet"/>
      <w:lvlText w:val="-"/>
      <w:lvlJc w:val="left"/>
      <w:pPr>
        <w:ind w:left="360" w:hanging="360"/>
      </w:pPr>
      <w:rPr>
        <w:rFonts w:ascii="Tunga" w:hAnsi="Tunga" w:hint="default"/>
        <w:color w:val="auto"/>
      </w:rPr>
    </w:lvl>
    <w:lvl w:ilvl="1" w:tplc="04090003">
      <w:start w:val="1"/>
      <w:numFmt w:val="bullet"/>
      <w:lvlText w:val="o"/>
      <w:lvlJc w:val="left"/>
      <w:pPr>
        <w:ind w:left="1080" w:hanging="360"/>
      </w:pPr>
      <w:rPr>
        <w:rFonts w:ascii="Courier New" w:hAnsi="Courier New" w:cs="Courier New" w:hint="default"/>
      </w:rPr>
    </w:lvl>
    <w:lvl w:ilvl="2" w:tplc="9EF48446">
      <w:start w:val="1"/>
      <w:numFmt w:val="decimal"/>
      <w:lvlText w:val="%3)"/>
      <w:lvlJc w:val="left"/>
      <w:pPr>
        <w:ind w:left="1800" w:hanging="360"/>
      </w:pPr>
      <w:rPr>
        <w:rFonts w:ascii="Times New Roman" w:eastAsia="Calibri" w:hAnsi="Times New Roman" w:cs="Times New Roman"/>
        <w:color w:val="auto"/>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2D4863B7"/>
    <w:multiLevelType w:val="hybridMultilevel"/>
    <w:tmpl w:val="5330D78A"/>
    <w:lvl w:ilvl="0" w:tplc="6E58ABB4">
      <w:start w:val="1"/>
      <w:numFmt w:val="decimal"/>
      <w:lvlText w:val="%1)"/>
      <w:lvlJc w:val="left"/>
      <w:pPr>
        <w:tabs>
          <w:tab w:val="num" w:pos="360"/>
        </w:tabs>
        <w:ind w:left="360" w:hanging="360"/>
      </w:pPr>
      <w:rPr>
        <w:rFonts w:ascii="Times New Roman" w:eastAsia="Times New Roman" w:hAnsi="Times New Roman" w:cs="Times New Roman"/>
        <w:color w:val="auto"/>
      </w:rPr>
    </w:lvl>
    <w:lvl w:ilvl="1" w:tplc="0409000F">
      <w:start w:val="1"/>
      <w:numFmt w:val="decimal"/>
      <w:lvlText w:val="%2."/>
      <w:lvlJc w:val="left"/>
      <w:pPr>
        <w:tabs>
          <w:tab w:val="num" w:pos="1440"/>
        </w:tabs>
        <w:ind w:left="1440" w:hanging="360"/>
      </w:pPr>
      <w:rPr>
        <w:rFonts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302D7381"/>
    <w:multiLevelType w:val="hybridMultilevel"/>
    <w:tmpl w:val="4490BEB4"/>
    <w:lvl w:ilvl="0" w:tplc="9FF29A42">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0" w15:restartNumberingAfterBreak="0">
    <w:nsid w:val="30F14C2F"/>
    <w:multiLevelType w:val="hybridMultilevel"/>
    <w:tmpl w:val="4FC84164"/>
    <w:lvl w:ilvl="0" w:tplc="04090011">
      <w:start w:val="1"/>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51" w15:restartNumberingAfterBreak="0">
    <w:nsid w:val="32CA27BA"/>
    <w:multiLevelType w:val="hybridMultilevel"/>
    <w:tmpl w:val="9E26BAFC"/>
    <w:lvl w:ilvl="0" w:tplc="E7983108">
      <w:start w:val="1"/>
      <w:numFmt w:val="decimal"/>
      <w:lvlText w:val="%1)"/>
      <w:lvlJc w:val="left"/>
      <w:pPr>
        <w:ind w:left="720" w:hanging="360"/>
      </w:pPr>
      <w:rPr>
        <w:rFonts w:ascii="Times New Roman" w:eastAsia="Times New Roman" w:hAnsi="Times New Roman" w:cs="Times New Roman"/>
        <w:b w:val="0"/>
        <w:color w:val="auto"/>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52" w15:restartNumberingAfterBreak="0">
    <w:nsid w:val="34A60312"/>
    <w:multiLevelType w:val="hybridMultilevel"/>
    <w:tmpl w:val="057019A6"/>
    <w:lvl w:ilvl="0" w:tplc="7612369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3" w15:restartNumberingAfterBreak="0">
    <w:nsid w:val="35280202"/>
    <w:multiLevelType w:val="hybridMultilevel"/>
    <w:tmpl w:val="4FFCDD6A"/>
    <w:lvl w:ilvl="0" w:tplc="BF8E52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36D2576C"/>
    <w:multiLevelType w:val="hybridMultilevel"/>
    <w:tmpl w:val="16285102"/>
    <w:lvl w:ilvl="0" w:tplc="3712FDC0">
      <w:start w:val="1"/>
      <w:numFmt w:val="decimal"/>
      <w:lvlText w:val="(%1)"/>
      <w:lvlJc w:val="left"/>
      <w:pPr>
        <w:ind w:left="1069" w:hanging="360"/>
      </w:pPr>
      <w:rPr>
        <w:rFonts w:ascii="Times New Roman" w:eastAsia="Times New Roman" w:hAnsi="Times New Roman" w:cs="Times New Roman"/>
        <w:b w:val="0"/>
        <w:color w:val="auto"/>
      </w:rPr>
    </w:lvl>
    <w:lvl w:ilvl="1" w:tplc="281A0003" w:tentative="1">
      <w:start w:val="1"/>
      <w:numFmt w:val="bullet"/>
      <w:lvlText w:val="o"/>
      <w:lvlJc w:val="left"/>
      <w:pPr>
        <w:ind w:left="1789" w:hanging="360"/>
      </w:pPr>
      <w:rPr>
        <w:rFonts w:ascii="Courier New" w:hAnsi="Courier New" w:cs="Courier New" w:hint="default"/>
      </w:rPr>
    </w:lvl>
    <w:lvl w:ilvl="2" w:tplc="281A0005" w:tentative="1">
      <w:start w:val="1"/>
      <w:numFmt w:val="bullet"/>
      <w:lvlText w:val=""/>
      <w:lvlJc w:val="left"/>
      <w:pPr>
        <w:ind w:left="2509" w:hanging="360"/>
      </w:pPr>
      <w:rPr>
        <w:rFonts w:ascii="Wingdings" w:hAnsi="Wingdings" w:hint="default"/>
      </w:rPr>
    </w:lvl>
    <w:lvl w:ilvl="3" w:tplc="281A0001" w:tentative="1">
      <w:start w:val="1"/>
      <w:numFmt w:val="bullet"/>
      <w:lvlText w:val=""/>
      <w:lvlJc w:val="left"/>
      <w:pPr>
        <w:ind w:left="3229" w:hanging="360"/>
      </w:pPr>
      <w:rPr>
        <w:rFonts w:ascii="Symbol" w:hAnsi="Symbol" w:hint="default"/>
      </w:rPr>
    </w:lvl>
    <w:lvl w:ilvl="4" w:tplc="281A0003" w:tentative="1">
      <w:start w:val="1"/>
      <w:numFmt w:val="bullet"/>
      <w:lvlText w:val="o"/>
      <w:lvlJc w:val="left"/>
      <w:pPr>
        <w:ind w:left="3949" w:hanging="360"/>
      </w:pPr>
      <w:rPr>
        <w:rFonts w:ascii="Courier New" w:hAnsi="Courier New" w:cs="Courier New" w:hint="default"/>
      </w:rPr>
    </w:lvl>
    <w:lvl w:ilvl="5" w:tplc="281A0005" w:tentative="1">
      <w:start w:val="1"/>
      <w:numFmt w:val="bullet"/>
      <w:lvlText w:val=""/>
      <w:lvlJc w:val="left"/>
      <w:pPr>
        <w:ind w:left="4669" w:hanging="360"/>
      </w:pPr>
      <w:rPr>
        <w:rFonts w:ascii="Wingdings" w:hAnsi="Wingdings" w:hint="default"/>
      </w:rPr>
    </w:lvl>
    <w:lvl w:ilvl="6" w:tplc="281A0001" w:tentative="1">
      <w:start w:val="1"/>
      <w:numFmt w:val="bullet"/>
      <w:lvlText w:val=""/>
      <w:lvlJc w:val="left"/>
      <w:pPr>
        <w:ind w:left="5389" w:hanging="360"/>
      </w:pPr>
      <w:rPr>
        <w:rFonts w:ascii="Symbol" w:hAnsi="Symbol" w:hint="default"/>
      </w:rPr>
    </w:lvl>
    <w:lvl w:ilvl="7" w:tplc="281A0003" w:tentative="1">
      <w:start w:val="1"/>
      <w:numFmt w:val="bullet"/>
      <w:lvlText w:val="o"/>
      <w:lvlJc w:val="left"/>
      <w:pPr>
        <w:ind w:left="6109" w:hanging="360"/>
      </w:pPr>
      <w:rPr>
        <w:rFonts w:ascii="Courier New" w:hAnsi="Courier New" w:cs="Courier New" w:hint="default"/>
      </w:rPr>
    </w:lvl>
    <w:lvl w:ilvl="8" w:tplc="281A0005" w:tentative="1">
      <w:start w:val="1"/>
      <w:numFmt w:val="bullet"/>
      <w:lvlText w:val=""/>
      <w:lvlJc w:val="left"/>
      <w:pPr>
        <w:ind w:left="6829" w:hanging="360"/>
      </w:pPr>
      <w:rPr>
        <w:rFonts w:ascii="Wingdings" w:hAnsi="Wingdings" w:hint="default"/>
      </w:rPr>
    </w:lvl>
  </w:abstractNum>
  <w:abstractNum w:abstractNumId="55" w15:restartNumberingAfterBreak="0">
    <w:nsid w:val="36E944FA"/>
    <w:multiLevelType w:val="hybridMultilevel"/>
    <w:tmpl w:val="8B62CBA2"/>
    <w:lvl w:ilvl="0" w:tplc="CFE89B68">
      <w:start w:val="1"/>
      <w:numFmt w:val="decimal"/>
      <w:pStyle w:val="Tacka1n2"/>
      <w:lvlText w:val="%1."/>
      <w:lvlJc w:val="right"/>
      <w:pPr>
        <w:tabs>
          <w:tab w:val="num" w:pos="1304"/>
        </w:tabs>
        <w:ind w:left="1304" w:hanging="93"/>
      </w:pPr>
      <w:rPr>
        <w:rFonts w:hint="default"/>
      </w:rPr>
    </w:lvl>
    <w:lvl w:ilvl="1" w:tplc="04090019" w:tentative="1">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56" w15:restartNumberingAfterBreak="0">
    <w:nsid w:val="393726EB"/>
    <w:multiLevelType w:val="hybridMultilevel"/>
    <w:tmpl w:val="65923162"/>
    <w:lvl w:ilvl="0" w:tplc="D4EE4D1A">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7" w15:restartNumberingAfterBreak="0">
    <w:nsid w:val="394962DC"/>
    <w:multiLevelType w:val="hybridMultilevel"/>
    <w:tmpl w:val="9D42640C"/>
    <w:lvl w:ilvl="0" w:tplc="08528890">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8" w15:restartNumberingAfterBreak="0">
    <w:nsid w:val="39D842CD"/>
    <w:multiLevelType w:val="hybridMultilevel"/>
    <w:tmpl w:val="C0668D6A"/>
    <w:lvl w:ilvl="0" w:tplc="B5C27CDC">
      <w:start w:val="1"/>
      <w:numFmt w:val="upperLetter"/>
      <w:pStyle w:val="TackaA0"/>
      <w:lvlText w:val="%1."/>
      <w:lvlJc w:val="left"/>
      <w:pPr>
        <w:tabs>
          <w:tab w:val="num" w:pos="1494"/>
        </w:tabs>
        <w:ind w:left="1361" w:hanging="22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3B4C1F80"/>
    <w:multiLevelType w:val="hybridMultilevel"/>
    <w:tmpl w:val="B9AA3D52"/>
    <w:lvl w:ilvl="0" w:tplc="D06C7DC6">
      <w:start w:val="1"/>
      <w:numFmt w:val="decimal"/>
      <w:lvlText w:val="%1."/>
      <w:lvlJc w:val="left"/>
      <w:pPr>
        <w:ind w:left="540" w:hanging="360"/>
      </w:pPr>
      <w:rPr>
        <w:b w:val="0"/>
      </w:rPr>
    </w:lvl>
    <w:lvl w:ilvl="1" w:tplc="281A0019" w:tentative="1">
      <w:start w:val="1"/>
      <w:numFmt w:val="lowerLetter"/>
      <w:lvlText w:val="%2."/>
      <w:lvlJc w:val="left"/>
      <w:pPr>
        <w:ind w:left="1350" w:hanging="360"/>
      </w:pPr>
    </w:lvl>
    <w:lvl w:ilvl="2" w:tplc="281A001B" w:tentative="1">
      <w:start w:val="1"/>
      <w:numFmt w:val="lowerRoman"/>
      <w:lvlText w:val="%3."/>
      <w:lvlJc w:val="right"/>
      <w:pPr>
        <w:ind w:left="2070" w:hanging="180"/>
      </w:pPr>
    </w:lvl>
    <w:lvl w:ilvl="3" w:tplc="281A000F" w:tentative="1">
      <w:start w:val="1"/>
      <w:numFmt w:val="decimal"/>
      <w:lvlText w:val="%4."/>
      <w:lvlJc w:val="left"/>
      <w:pPr>
        <w:ind w:left="2790" w:hanging="360"/>
      </w:pPr>
    </w:lvl>
    <w:lvl w:ilvl="4" w:tplc="281A0019" w:tentative="1">
      <w:start w:val="1"/>
      <w:numFmt w:val="lowerLetter"/>
      <w:lvlText w:val="%5."/>
      <w:lvlJc w:val="left"/>
      <w:pPr>
        <w:ind w:left="3510" w:hanging="360"/>
      </w:pPr>
    </w:lvl>
    <w:lvl w:ilvl="5" w:tplc="281A001B" w:tentative="1">
      <w:start w:val="1"/>
      <w:numFmt w:val="lowerRoman"/>
      <w:lvlText w:val="%6."/>
      <w:lvlJc w:val="right"/>
      <w:pPr>
        <w:ind w:left="4230" w:hanging="180"/>
      </w:pPr>
    </w:lvl>
    <w:lvl w:ilvl="6" w:tplc="281A000F" w:tentative="1">
      <w:start w:val="1"/>
      <w:numFmt w:val="decimal"/>
      <w:lvlText w:val="%7."/>
      <w:lvlJc w:val="left"/>
      <w:pPr>
        <w:ind w:left="4950" w:hanging="360"/>
      </w:pPr>
    </w:lvl>
    <w:lvl w:ilvl="7" w:tplc="281A0019" w:tentative="1">
      <w:start w:val="1"/>
      <w:numFmt w:val="lowerLetter"/>
      <w:lvlText w:val="%8."/>
      <w:lvlJc w:val="left"/>
      <w:pPr>
        <w:ind w:left="5670" w:hanging="360"/>
      </w:pPr>
    </w:lvl>
    <w:lvl w:ilvl="8" w:tplc="281A001B" w:tentative="1">
      <w:start w:val="1"/>
      <w:numFmt w:val="lowerRoman"/>
      <w:lvlText w:val="%9."/>
      <w:lvlJc w:val="right"/>
      <w:pPr>
        <w:ind w:left="6390" w:hanging="180"/>
      </w:pPr>
    </w:lvl>
  </w:abstractNum>
  <w:abstractNum w:abstractNumId="60" w15:restartNumberingAfterBreak="0">
    <w:nsid w:val="3BC358E3"/>
    <w:multiLevelType w:val="hybridMultilevel"/>
    <w:tmpl w:val="7D3C02FA"/>
    <w:lvl w:ilvl="0" w:tplc="8DC899F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1" w15:restartNumberingAfterBreak="0">
    <w:nsid w:val="3D022BAC"/>
    <w:multiLevelType w:val="hybridMultilevel"/>
    <w:tmpl w:val="E19A653E"/>
    <w:lvl w:ilvl="0" w:tplc="A420F05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15:restartNumberingAfterBreak="0">
    <w:nsid w:val="3DD5622F"/>
    <w:multiLevelType w:val="hybridMultilevel"/>
    <w:tmpl w:val="05C6FEC4"/>
    <w:lvl w:ilvl="0" w:tplc="555ABF6C">
      <w:start w:val="1"/>
      <w:numFmt w:val="decimal"/>
      <w:lvlText w:val="%1)"/>
      <w:lvlJc w:val="left"/>
      <w:pPr>
        <w:ind w:left="720" w:hanging="360"/>
      </w:pPr>
      <w:rPr>
        <w:rFonts w:ascii="Times New Roman" w:eastAsia="Times New Roman" w:hAnsi="Times New Roman" w:cs="Times New Roman"/>
        <w:b w:val="0"/>
        <w:color w:val="auto"/>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63" w15:restartNumberingAfterBreak="0">
    <w:nsid w:val="3DDC4F1C"/>
    <w:multiLevelType w:val="hybridMultilevel"/>
    <w:tmpl w:val="366A0326"/>
    <w:lvl w:ilvl="0" w:tplc="6062F7D4">
      <w:start w:val="1"/>
      <w:numFmt w:val="decimal"/>
      <w:pStyle w:val="Tacka10"/>
      <w:lvlText w:val="%1."/>
      <w:lvlJc w:val="right"/>
      <w:pPr>
        <w:tabs>
          <w:tab w:val="num" w:pos="1247"/>
        </w:tabs>
        <w:ind w:left="1247" w:hanging="113"/>
      </w:pPr>
      <w:rPr>
        <w:rFonts w:hint="default"/>
      </w:rPr>
    </w:lvl>
    <w:lvl w:ilvl="1" w:tplc="04090019" w:tentative="1">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64" w15:restartNumberingAfterBreak="0">
    <w:nsid w:val="3E754551"/>
    <w:multiLevelType w:val="hybridMultilevel"/>
    <w:tmpl w:val="DC1EF47A"/>
    <w:lvl w:ilvl="0" w:tplc="11FC4CC6">
      <w:start w:val="1"/>
      <w:numFmt w:val="lowerLetter"/>
      <w:pStyle w:val="Tackaa1"/>
      <w:lvlText w:val="%1)"/>
      <w:lvlJc w:val="right"/>
      <w:pPr>
        <w:tabs>
          <w:tab w:val="num" w:pos="1247"/>
        </w:tabs>
        <w:ind w:left="1247" w:hanging="113"/>
      </w:pPr>
      <w:rPr>
        <w:rFonts w:hint="default"/>
      </w:rPr>
    </w:lvl>
    <w:lvl w:ilvl="1" w:tplc="04090019" w:tentative="1">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65" w15:restartNumberingAfterBreak="0">
    <w:nsid w:val="3F624714"/>
    <w:multiLevelType w:val="multilevel"/>
    <w:tmpl w:val="0E204A12"/>
    <w:lvl w:ilvl="0">
      <w:start w:val="1"/>
      <w:numFmt w:val="decimal"/>
      <w:lvlText w:val="%1."/>
      <w:lvlJc w:val="left"/>
      <w:pPr>
        <w:ind w:left="720" w:hanging="360"/>
      </w:pPr>
      <w:rPr>
        <w:rFonts w:hint="default"/>
      </w:rPr>
    </w:lvl>
    <w:lvl w:ilvl="1">
      <w:start w:val="2"/>
      <w:numFmt w:val="decimal"/>
      <w:isLgl/>
      <w:lvlText w:val="%1.%2."/>
      <w:lvlJc w:val="left"/>
      <w:pPr>
        <w:ind w:left="1647" w:hanging="360"/>
      </w:pPr>
      <w:rPr>
        <w:rFonts w:hint="default"/>
      </w:rPr>
    </w:lvl>
    <w:lvl w:ilvl="2">
      <w:start w:val="1"/>
      <w:numFmt w:val="decimal"/>
      <w:isLgl/>
      <w:lvlText w:val="%1.%2.%3."/>
      <w:lvlJc w:val="left"/>
      <w:pPr>
        <w:ind w:left="2934" w:hanging="720"/>
      </w:pPr>
      <w:rPr>
        <w:rFonts w:hint="default"/>
      </w:rPr>
    </w:lvl>
    <w:lvl w:ilvl="3">
      <w:start w:val="1"/>
      <w:numFmt w:val="decimal"/>
      <w:isLgl/>
      <w:lvlText w:val="%1.%2.%3.%4."/>
      <w:lvlJc w:val="left"/>
      <w:pPr>
        <w:ind w:left="3861" w:hanging="720"/>
      </w:pPr>
      <w:rPr>
        <w:rFonts w:hint="default"/>
      </w:rPr>
    </w:lvl>
    <w:lvl w:ilvl="4">
      <w:start w:val="1"/>
      <w:numFmt w:val="decimal"/>
      <w:isLgl/>
      <w:lvlText w:val="%1.%2.%3.%4.%5."/>
      <w:lvlJc w:val="left"/>
      <w:pPr>
        <w:ind w:left="5148" w:hanging="1080"/>
      </w:pPr>
      <w:rPr>
        <w:rFonts w:hint="default"/>
      </w:rPr>
    </w:lvl>
    <w:lvl w:ilvl="5">
      <w:start w:val="1"/>
      <w:numFmt w:val="decimal"/>
      <w:isLgl/>
      <w:lvlText w:val="%1.%2.%3.%4.%5.%6."/>
      <w:lvlJc w:val="left"/>
      <w:pPr>
        <w:ind w:left="6075" w:hanging="1080"/>
      </w:pPr>
      <w:rPr>
        <w:rFonts w:hint="default"/>
      </w:rPr>
    </w:lvl>
    <w:lvl w:ilvl="6">
      <w:start w:val="1"/>
      <w:numFmt w:val="decimal"/>
      <w:isLgl/>
      <w:lvlText w:val="%1.%2.%3.%4.%5.%6.%7."/>
      <w:lvlJc w:val="left"/>
      <w:pPr>
        <w:ind w:left="7362" w:hanging="1440"/>
      </w:pPr>
      <w:rPr>
        <w:rFonts w:hint="default"/>
      </w:rPr>
    </w:lvl>
    <w:lvl w:ilvl="7">
      <w:start w:val="1"/>
      <w:numFmt w:val="decimal"/>
      <w:isLgl/>
      <w:lvlText w:val="%1.%2.%3.%4.%5.%6.%7.%8."/>
      <w:lvlJc w:val="left"/>
      <w:pPr>
        <w:ind w:left="8289" w:hanging="1440"/>
      </w:pPr>
      <w:rPr>
        <w:rFonts w:hint="default"/>
      </w:rPr>
    </w:lvl>
    <w:lvl w:ilvl="8">
      <w:start w:val="1"/>
      <w:numFmt w:val="decimal"/>
      <w:isLgl/>
      <w:lvlText w:val="%1.%2.%3.%4.%5.%6.%7.%8.%9."/>
      <w:lvlJc w:val="left"/>
      <w:pPr>
        <w:ind w:left="9576" w:hanging="1800"/>
      </w:pPr>
      <w:rPr>
        <w:rFonts w:hint="default"/>
      </w:rPr>
    </w:lvl>
  </w:abstractNum>
  <w:abstractNum w:abstractNumId="66" w15:restartNumberingAfterBreak="0">
    <w:nsid w:val="41953C8B"/>
    <w:multiLevelType w:val="hybridMultilevel"/>
    <w:tmpl w:val="22048032"/>
    <w:lvl w:ilvl="0" w:tplc="A25074AA">
      <w:start w:val="1"/>
      <w:numFmt w:val="decimal"/>
      <w:lvlText w:val="%1)"/>
      <w:lvlJc w:val="left"/>
      <w:pPr>
        <w:ind w:left="720" w:hanging="360"/>
      </w:pPr>
      <w:rPr>
        <w:rFonts w:ascii="Times New Roman" w:eastAsia="Times New Roman" w:hAnsi="Times New Roman" w:cs="Times New Roman"/>
        <w:b w:val="0"/>
        <w:color w:val="auto"/>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67" w15:restartNumberingAfterBreak="0">
    <w:nsid w:val="41A63E3D"/>
    <w:multiLevelType w:val="hybridMultilevel"/>
    <w:tmpl w:val="C14AB6D6"/>
    <w:lvl w:ilvl="0" w:tplc="D6EEF140">
      <w:start w:val="1"/>
      <w:numFmt w:val="decimal"/>
      <w:lvlText w:val="%1)"/>
      <w:lvlJc w:val="left"/>
      <w:pPr>
        <w:ind w:left="360" w:hanging="360"/>
      </w:pPr>
      <w:rPr>
        <w:rFonts w:ascii="Times New Roman" w:eastAsia="Times New Roman" w:hAnsi="Times New Roman" w:cs="Times New Roman"/>
        <w:b w:val="0"/>
        <w:bCs w:val="0"/>
        <w:i w:val="0"/>
        <w:iCs w:val="0"/>
        <w:spacing w:val="0"/>
        <w:w w:val="100"/>
        <w:sz w:val="24"/>
        <w:szCs w:val="24"/>
        <w:lang w:eastAsia="en-US" w:bidi="ar-S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 w15:restartNumberingAfterBreak="0">
    <w:nsid w:val="43124246"/>
    <w:multiLevelType w:val="hybridMultilevel"/>
    <w:tmpl w:val="4D74DCBE"/>
    <w:lvl w:ilvl="0" w:tplc="0F7688CA">
      <w:start w:val="2"/>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9" w15:restartNumberingAfterBreak="0">
    <w:nsid w:val="44AF2BF9"/>
    <w:multiLevelType w:val="hybridMultilevel"/>
    <w:tmpl w:val="BC86FCE4"/>
    <w:lvl w:ilvl="0" w:tplc="ACFA6CA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0" w15:restartNumberingAfterBreak="0">
    <w:nsid w:val="456C7CA1"/>
    <w:multiLevelType w:val="hybridMultilevel"/>
    <w:tmpl w:val="A2C86620"/>
    <w:lvl w:ilvl="0" w:tplc="3E7A2644">
      <w:start w:val="1"/>
      <w:numFmt w:val="decimal"/>
      <w:lvlText w:val="(%1)"/>
      <w:lvlJc w:val="left"/>
      <w:pPr>
        <w:ind w:left="900" w:hanging="360"/>
      </w:pPr>
      <w:rPr>
        <w:rFonts w:ascii="Times New Roman" w:eastAsia="Times New Roman" w:hAnsi="Times New Roman" w:cs="Times New Roman"/>
        <w:b w:val="0"/>
        <w:color w:val="auto"/>
      </w:rPr>
    </w:lvl>
    <w:lvl w:ilvl="1" w:tplc="281A0003" w:tentative="1">
      <w:start w:val="1"/>
      <w:numFmt w:val="bullet"/>
      <w:lvlText w:val="o"/>
      <w:lvlJc w:val="left"/>
      <w:pPr>
        <w:ind w:left="1620" w:hanging="360"/>
      </w:pPr>
      <w:rPr>
        <w:rFonts w:ascii="Courier New" w:hAnsi="Courier New" w:cs="Courier New" w:hint="default"/>
      </w:rPr>
    </w:lvl>
    <w:lvl w:ilvl="2" w:tplc="281A0005" w:tentative="1">
      <w:start w:val="1"/>
      <w:numFmt w:val="bullet"/>
      <w:lvlText w:val=""/>
      <w:lvlJc w:val="left"/>
      <w:pPr>
        <w:ind w:left="2340" w:hanging="360"/>
      </w:pPr>
      <w:rPr>
        <w:rFonts w:ascii="Wingdings" w:hAnsi="Wingdings" w:hint="default"/>
      </w:rPr>
    </w:lvl>
    <w:lvl w:ilvl="3" w:tplc="281A0001" w:tentative="1">
      <w:start w:val="1"/>
      <w:numFmt w:val="bullet"/>
      <w:lvlText w:val=""/>
      <w:lvlJc w:val="left"/>
      <w:pPr>
        <w:ind w:left="3060" w:hanging="360"/>
      </w:pPr>
      <w:rPr>
        <w:rFonts w:ascii="Symbol" w:hAnsi="Symbol" w:hint="default"/>
      </w:rPr>
    </w:lvl>
    <w:lvl w:ilvl="4" w:tplc="281A0003" w:tentative="1">
      <w:start w:val="1"/>
      <w:numFmt w:val="bullet"/>
      <w:lvlText w:val="o"/>
      <w:lvlJc w:val="left"/>
      <w:pPr>
        <w:ind w:left="3780" w:hanging="360"/>
      </w:pPr>
      <w:rPr>
        <w:rFonts w:ascii="Courier New" w:hAnsi="Courier New" w:cs="Courier New" w:hint="default"/>
      </w:rPr>
    </w:lvl>
    <w:lvl w:ilvl="5" w:tplc="281A0005" w:tentative="1">
      <w:start w:val="1"/>
      <w:numFmt w:val="bullet"/>
      <w:lvlText w:val=""/>
      <w:lvlJc w:val="left"/>
      <w:pPr>
        <w:ind w:left="4500" w:hanging="360"/>
      </w:pPr>
      <w:rPr>
        <w:rFonts w:ascii="Wingdings" w:hAnsi="Wingdings" w:hint="default"/>
      </w:rPr>
    </w:lvl>
    <w:lvl w:ilvl="6" w:tplc="281A0001" w:tentative="1">
      <w:start w:val="1"/>
      <w:numFmt w:val="bullet"/>
      <w:lvlText w:val=""/>
      <w:lvlJc w:val="left"/>
      <w:pPr>
        <w:ind w:left="5220" w:hanging="360"/>
      </w:pPr>
      <w:rPr>
        <w:rFonts w:ascii="Symbol" w:hAnsi="Symbol" w:hint="default"/>
      </w:rPr>
    </w:lvl>
    <w:lvl w:ilvl="7" w:tplc="281A0003" w:tentative="1">
      <w:start w:val="1"/>
      <w:numFmt w:val="bullet"/>
      <w:lvlText w:val="o"/>
      <w:lvlJc w:val="left"/>
      <w:pPr>
        <w:ind w:left="5940" w:hanging="360"/>
      </w:pPr>
      <w:rPr>
        <w:rFonts w:ascii="Courier New" w:hAnsi="Courier New" w:cs="Courier New" w:hint="default"/>
      </w:rPr>
    </w:lvl>
    <w:lvl w:ilvl="8" w:tplc="281A0005" w:tentative="1">
      <w:start w:val="1"/>
      <w:numFmt w:val="bullet"/>
      <w:lvlText w:val=""/>
      <w:lvlJc w:val="left"/>
      <w:pPr>
        <w:ind w:left="6660" w:hanging="360"/>
      </w:pPr>
      <w:rPr>
        <w:rFonts w:ascii="Wingdings" w:hAnsi="Wingdings" w:hint="default"/>
      </w:rPr>
    </w:lvl>
  </w:abstractNum>
  <w:abstractNum w:abstractNumId="71" w15:restartNumberingAfterBreak="0">
    <w:nsid w:val="45BA44B5"/>
    <w:multiLevelType w:val="hybridMultilevel"/>
    <w:tmpl w:val="3050C268"/>
    <w:lvl w:ilvl="0" w:tplc="2E3C444A">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2" w15:restartNumberingAfterBreak="0">
    <w:nsid w:val="45E64493"/>
    <w:multiLevelType w:val="hybridMultilevel"/>
    <w:tmpl w:val="34864200"/>
    <w:lvl w:ilvl="0" w:tplc="4C524E1A">
      <w:start w:val="1"/>
      <w:numFmt w:val="decimal"/>
      <w:lvlText w:val="(%1)"/>
      <w:lvlJc w:val="left"/>
      <w:pPr>
        <w:ind w:left="720" w:hanging="360"/>
      </w:pPr>
      <w:rPr>
        <w:rFonts w:ascii="Times New Roman" w:eastAsia="Times New Roman" w:hAnsi="Times New Roman" w:cs="Times New Roman"/>
        <w:b w:val="0"/>
        <w:color w:val="auto"/>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73" w15:restartNumberingAfterBreak="0">
    <w:nsid w:val="47892952"/>
    <w:multiLevelType w:val="multilevel"/>
    <w:tmpl w:val="6B5AB322"/>
    <w:lvl w:ilvl="0">
      <w:start w:val="1"/>
      <w:numFmt w:val="decimal"/>
      <w:lvlText w:val="%1)"/>
      <w:lvlJc w:val="left"/>
      <w:rPr>
        <w:rFonts w:ascii="Times New Roman" w:eastAsia="Times New Roman" w:hAnsi="Times New Roman" w:cs="Times New Roman"/>
      </w:r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4" w15:restartNumberingAfterBreak="0">
    <w:nsid w:val="479A1601"/>
    <w:multiLevelType w:val="hybridMultilevel"/>
    <w:tmpl w:val="5E149CF8"/>
    <w:lvl w:ilvl="0" w:tplc="F8768E4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5" w15:restartNumberingAfterBreak="0">
    <w:nsid w:val="4AEE42A7"/>
    <w:multiLevelType w:val="hybridMultilevel"/>
    <w:tmpl w:val="5DFAD718"/>
    <w:lvl w:ilvl="0" w:tplc="783617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15:restartNumberingAfterBreak="0">
    <w:nsid w:val="4B8C73C5"/>
    <w:multiLevelType w:val="hybridMultilevel"/>
    <w:tmpl w:val="F6827786"/>
    <w:lvl w:ilvl="0" w:tplc="AE8CE16E">
      <w:start w:val="1"/>
      <w:numFmt w:val="decimal"/>
      <w:lvlText w:val="%1)"/>
      <w:lvlJc w:val="left"/>
      <w:pPr>
        <w:ind w:left="360" w:hanging="360"/>
      </w:pPr>
      <w:rPr>
        <w:rFonts w:ascii="Times New Roman" w:eastAsiaTheme="minorHAnsi" w:hAnsi="Times New Roman" w:cs="Times New Roman"/>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77" w15:restartNumberingAfterBreak="0">
    <w:nsid w:val="4C076024"/>
    <w:multiLevelType w:val="hybridMultilevel"/>
    <w:tmpl w:val="71F670C8"/>
    <w:lvl w:ilvl="0" w:tplc="8D04367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8" w15:restartNumberingAfterBreak="0">
    <w:nsid w:val="4CE2456A"/>
    <w:multiLevelType w:val="hybridMultilevel"/>
    <w:tmpl w:val="CC5EA764"/>
    <w:lvl w:ilvl="0" w:tplc="3F202B60">
      <w:start w:val="2"/>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4F2D2654"/>
    <w:multiLevelType w:val="hybridMultilevel"/>
    <w:tmpl w:val="B3322C22"/>
    <w:lvl w:ilvl="0" w:tplc="FED4BE2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0" w15:restartNumberingAfterBreak="0">
    <w:nsid w:val="51B7141A"/>
    <w:multiLevelType w:val="hybridMultilevel"/>
    <w:tmpl w:val="104C859C"/>
    <w:lvl w:ilvl="0" w:tplc="42CACB0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1" w15:restartNumberingAfterBreak="0">
    <w:nsid w:val="551B29B1"/>
    <w:multiLevelType w:val="multilevel"/>
    <w:tmpl w:val="333CF664"/>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82" w15:restartNumberingAfterBreak="0">
    <w:nsid w:val="57081800"/>
    <w:multiLevelType w:val="hybridMultilevel"/>
    <w:tmpl w:val="D7F69E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57786643"/>
    <w:multiLevelType w:val="hybridMultilevel"/>
    <w:tmpl w:val="02467608"/>
    <w:lvl w:ilvl="0" w:tplc="83A4D30E">
      <w:start w:val="1"/>
      <w:numFmt w:val="decimal"/>
      <w:lvlText w:val="(%1)"/>
      <w:lvlJc w:val="left"/>
      <w:pPr>
        <w:ind w:left="2340" w:hanging="360"/>
      </w:pPr>
      <w:rPr>
        <w:rFonts w:ascii="Times New Roman" w:eastAsia="Times New Roman" w:hAnsi="Times New Roman" w:cs="Times New Roman"/>
        <w:color w:val="00000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4" w15:restartNumberingAfterBreak="0">
    <w:nsid w:val="5B0763A8"/>
    <w:multiLevelType w:val="hybridMultilevel"/>
    <w:tmpl w:val="B0F0650E"/>
    <w:lvl w:ilvl="0" w:tplc="B8E2409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5" w15:restartNumberingAfterBreak="0">
    <w:nsid w:val="5E582F13"/>
    <w:multiLevelType w:val="hybridMultilevel"/>
    <w:tmpl w:val="7ADCE0D6"/>
    <w:lvl w:ilvl="0" w:tplc="2F2AED52">
      <w:start w:val="1"/>
      <w:numFmt w:val="decimal"/>
      <w:lvlText w:val="%1)"/>
      <w:lvlJc w:val="left"/>
      <w:pPr>
        <w:ind w:left="720" w:hanging="360"/>
      </w:pPr>
      <w:rPr>
        <w:rFonts w:ascii="Times New Roman" w:eastAsia="TimesNewRomanPSMT" w:hAnsi="Times New Roman" w:cs="Times New Roman"/>
        <w:strike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E58313F"/>
    <w:multiLevelType w:val="hybridMultilevel"/>
    <w:tmpl w:val="BB400526"/>
    <w:lvl w:ilvl="0" w:tplc="02AA9A20">
      <w:start w:val="1"/>
      <w:numFmt w:val="decimal"/>
      <w:lvlText w:val="%1)"/>
      <w:lvlJc w:val="left"/>
      <w:pPr>
        <w:ind w:left="720" w:hanging="360"/>
      </w:pPr>
      <w:rPr>
        <w:rFonts w:ascii="Times New Roman" w:eastAsiaTheme="minorEastAsia" w:hAnsi="Times New Roman" w:cs="Arial"/>
        <w:b w:val="0"/>
        <w:color w:val="auto"/>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87" w15:restartNumberingAfterBreak="0">
    <w:nsid w:val="5E6A5DFF"/>
    <w:multiLevelType w:val="hybridMultilevel"/>
    <w:tmpl w:val="0EFC426C"/>
    <w:lvl w:ilvl="0" w:tplc="5888EDD2">
      <w:start w:val="1"/>
      <w:numFmt w:val="decimal"/>
      <w:lvlText w:val="(%1)"/>
      <w:lvlJc w:val="left"/>
      <w:pPr>
        <w:ind w:left="1353" w:hanging="360"/>
      </w:pPr>
      <w:rPr>
        <w:rFonts w:hint="default"/>
        <w:b w:val="0"/>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88" w15:restartNumberingAfterBreak="0">
    <w:nsid w:val="5EF110F3"/>
    <w:multiLevelType w:val="hybridMultilevel"/>
    <w:tmpl w:val="5AE442C0"/>
    <w:lvl w:ilvl="0" w:tplc="3FEA4132">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51664164">
      <w:start w:val="1"/>
      <w:numFmt w:val="decimal"/>
      <w:lvlText w:val="%3)"/>
      <w:lvlJc w:val="right"/>
      <w:pPr>
        <w:ind w:left="2509" w:hanging="180"/>
      </w:pPr>
      <w:rPr>
        <w:rFonts w:ascii="Times New Roman" w:eastAsia="Calibri" w:hAnsi="Times New Roman" w:cs="Times New Roman"/>
      </w:r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9" w15:restartNumberingAfterBreak="0">
    <w:nsid w:val="603B031C"/>
    <w:multiLevelType w:val="hybridMultilevel"/>
    <w:tmpl w:val="FC92054E"/>
    <w:lvl w:ilvl="0" w:tplc="DE2CDC76">
      <w:start w:val="1"/>
      <w:numFmt w:val="decimal"/>
      <w:lvlText w:val="%1)"/>
      <w:lvlJc w:val="left"/>
      <w:pPr>
        <w:ind w:left="1080" w:hanging="360"/>
      </w:pPr>
      <w:rPr>
        <w:rFonts w:ascii="Times New Roman" w:eastAsia="Times New Roman" w:hAnsi="Times New Roman" w:cs="Times New Roman"/>
        <w:b w:val="0"/>
        <w:color w:val="auto"/>
      </w:rPr>
    </w:lvl>
    <w:lvl w:ilvl="1" w:tplc="281A0003" w:tentative="1">
      <w:start w:val="1"/>
      <w:numFmt w:val="bullet"/>
      <w:lvlText w:val="o"/>
      <w:lvlJc w:val="left"/>
      <w:pPr>
        <w:ind w:left="1800" w:hanging="360"/>
      </w:pPr>
      <w:rPr>
        <w:rFonts w:ascii="Courier New" w:hAnsi="Courier New" w:cs="Courier New" w:hint="default"/>
      </w:rPr>
    </w:lvl>
    <w:lvl w:ilvl="2" w:tplc="281A0005" w:tentative="1">
      <w:start w:val="1"/>
      <w:numFmt w:val="bullet"/>
      <w:lvlText w:val=""/>
      <w:lvlJc w:val="left"/>
      <w:pPr>
        <w:ind w:left="2520" w:hanging="360"/>
      </w:pPr>
      <w:rPr>
        <w:rFonts w:ascii="Wingdings" w:hAnsi="Wingdings" w:hint="default"/>
      </w:rPr>
    </w:lvl>
    <w:lvl w:ilvl="3" w:tplc="281A0001" w:tentative="1">
      <w:start w:val="1"/>
      <w:numFmt w:val="bullet"/>
      <w:lvlText w:val=""/>
      <w:lvlJc w:val="left"/>
      <w:pPr>
        <w:ind w:left="3240" w:hanging="360"/>
      </w:pPr>
      <w:rPr>
        <w:rFonts w:ascii="Symbol" w:hAnsi="Symbol" w:hint="default"/>
      </w:rPr>
    </w:lvl>
    <w:lvl w:ilvl="4" w:tplc="281A0003" w:tentative="1">
      <w:start w:val="1"/>
      <w:numFmt w:val="bullet"/>
      <w:lvlText w:val="o"/>
      <w:lvlJc w:val="left"/>
      <w:pPr>
        <w:ind w:left="3960" w:hanging="360"/>
      </w:pPr>
      <w:rPr>
        <w:rFonts w:ascii="Courier New" w:hAnsi="Courier New" w:cs="Courier New" w:hint="default"/>
      </w:rPr>
    </w:lvl>
    <w:lvl w:ilvl="5" w:tplc="281A0005" w:tentative="1">
      <w:start w:val="1"/>
      <w:numFmt w:val="bullet"/>
      <w:lvlText w:val=""/>
      <w:lvlJc w:val="left"/>
      <w:pPr>
        <w:ind w:left="4680" w:hanging="360"/>
      </w:pPr>
      <w:rPr>
        <w:rFonts w:ascii="Wingdings" w:hAnsi="Wingdings" w:hint="default"/>
      </w:rPr>
    </w:lvl>
    <w:lvl w:ilvl="6" w:tplc="281A0001" w:tentative="1">
      <w:start w:val="1"/>
      <w:numFmt w:val="bullet"/>
      <w:lvlText w:val=""/>
      <w:lvlJc w:val="left"/>
      <w:pPr>
        <w:ind w:left="5400" w:hanging="360"/>
      </w:pPr>
      <w:rPr>
        <w:rFonts w:ascii="Symbol" w:hAnsi="Symbol" w:hint="default"/>
      </w:rPr>
    </w:lvl>
    <w:lvl w:ilvl="7" w:tplc="281A0003" w:tentative="1">
      <w:start w:val="1"/>
      <w:numFmt w:val="bullet"/>
      <w:lvlText w:val="o"/>
      <w:lvlJc w:val="left"/>
      <w:pPr>
        <w:ind w:left="6120" w:hanging="360"/>
      </w:pPr>
      <w:rPr>
        <w:rFonts w:ascii="Courier New" w:hAnsi="Courier New" w:cs="Courier New" w:hint="default"/>
      </w:rPr>
    </w:lvl>
    <w:lvl w:ilvl="8" w:tplc="281A0005" w:tentative="1">
      <w:start w:val="1"/>
      <w:numFmt w:val="bullet"/>
      <w:lvlText w:val=""/>
      <w:lvlJc w:val="left"/>
      <w:pPr>
        <w:ind w:left="6840" w:hanging="360"/>
      </w:pPr>
      <w:rPr>
        <w:rFonts w:ascii="Wingdings" w:hAnsi="Wingdings" w:hint="default"/>
      </w:rPr>
    </w:lvl>
  </w:abstractNum>
  <w:abstractNum w:abstractNumId="90" w15:restartNumberingAfterBreak="0">
    <w:nsid w:val="617228A3"/>
    <w:multiLevelType w:val="hybridMultilevel"/>
    <w:tmpl w:val="8D1E1C4A"/>
    <w:lvl w:ilvl="0" w:tplc="BD421D94">
      <w:start w:val="1"/>
      <w:numFmt w:val="decimal"/>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3076047"/>
    <w:multiLevelType w:val="hybridMultilevel"/>
    <w:tmpl w:val="E8C8C3B2"/>
    <w:lvl w:ilvl="0" w:tplc="38EC44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2" w15:restartNumberingAfterBreak="0">
    <w:nsid w:val="63A33D94"/>
    <w:multiLevelType w:val="hybridMultilevel"/>
    <w:tmpl w:val="C2CC8ECA"/>
    <w:lvl w:ilvl="0" w:tplc="C158F3A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3" w15:restartNumberingAfterBreak="0">
    <w:nsid w:val="64AB36CE"/>
    <w:multiLevelType w:val="hybridMultilevel"/>
    <w:tmpl w:val="85C20D00"/>
    <w:lvl w:ilvl="0" w:tplc="02F4A238">
      <w:start w:val="1"/>
      <w:numFmt w:val="decimal"/>
      <w:lvlText w:val="%1)"/>
      <w:lvlJc w:val="left"/>
      <w:pPr>
        <w:ind w:left="1069" w:hanging="360"/>
      </w:pPr>
      <w:rPr>
        <w:rFonts w:hint="default"/>
        <w:strike w:val="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4" w15:restartNumberingAfterBreak="0">
    <w:nsid w:val="65BC3BA2"/>
    <w:multiLevelType w:val="hybridMultilevel"/>
    <w:tmpl w:val="099642FE"/>
    <w:lvl w:ilvl="0" w:tplc="AB7428AC">
      <w:numFmt w:val="bullet"/>
      <w:lvlText w:val="-"/>
      <w:lvlJc w:val="left"/>
      <w:pPr>
        <w:ind w:left="720" w:hanging="360"/>
      </w:pPr>
      <w:rPr>
        <w:rFonts w:ascii="Times New Roman" w:eastAsia="Times New Roman" w:hAnsi="Times New Roman" w:cs="Times New Roman" w:hint="default"/>
        <w:b w:val="0"/>
        <w:color w:val="auto"/>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95" w15:restartNumberingAfterBreak="0">
    <w:nsid w:val="671C618F"/>
    <w:multiLevelType w:val="hybridMultilevel"/>
    <w:tmpl w:val="E418230A"/>
    <w:lvl w:ilvl="0" w:tplc="A7C25D18">
      <w:start w:val="1"/>
      <w:numFmt w:val="decimal"/>
      <w:lvlText w:val="%1)"/>
      <w:lvlJc w:val="left"/>
      <w:pPr>
        <w:ind w:left="720" w:hanging="360"/>
      </w:pPr>
      <w:rPr>
        <w:rFonts w:ascii="Times New Roman" w:eastAsia="Times New Roman" w:hAnsi="Times New Roman" w:cs="Times New Roman"/>
        <w:b w:val="0"/>
        <w:color w:val="auto"/>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96" w15:restartNumberingAfterBreak="0">
    <w:nsid w:val="67673059"/>
    <w:multiLevelType w:val="multilevel"/>
    <w:tmpl w:val="12BE7D1E"/>
    <w:lvl w:ilvl="0">
      <w:start w:val="3"/>
      <w:numFmt w:val="decimal"/>
      <w:lvlText w:val="%1."/>
      <w:lvlJc w:val="left"/>
      <w:pPr>
        <w:ind w:left="390" w:hanging="390"/>
      </w:pPr>
      <w:rPr>
        <w:rFonts w:hint="default"/>
      </w:rPr>
    </w:lvl>
    <w:lvl w:ilvl="1">
      <w:start w:val="2"/>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97" w15:restartNumberingAfterBreak="0">
    <w:nsid w:val="67E054C1"/>
    <w:multiLevelType w:val="hybridMultilevel"/>
    <w:tmpl w:val="3F1A467A"/>
    <w:lvl w:ilvl="0" w:tplc="281A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15:restartNumberingAfterBreak="0">
    <w:nsid w:val="69825F49"/>
    <w:multiLevelType w:val="hybridMultilevel"/>
    <w:tmpl w:val="E63AF52C"/>
    <w:lvl w:ilvl="0" w:tplc="83A4C37C">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99" w15:restartNumberingAfterBreak="0">
    <w:nsid w:val="6AD70D19"/>
    <w:multiLevelType w:val="hybridMultilevel"/>
    <w:tmpl w:val="393C4458"/>
    <w:lvl w:ilvl="0" w:tplc="5BFC7096">
      <w:start w:val="1"/>
      <w:numFmt w:val="decimal"/>
      <w:lvlText w:val="(%1)"/>
      <w:lvlJc w:val="left"/>
      <w:pPr>
        <w:ind w:left="3600" w:hanging="360"/>
      </w:pPr>
      <w:rPr>
        <w:rFonts w:ascii="Times New Roman" w:hAnsi="Times New Roman" w:cs="Times New Roman"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00" w15:restartNumberingAfterBreak="0">
    <w:nsid w:val="6ADB1DE2"/>
    <w:multiLevelType w:val="hybridMultilevel"/>
    <w:tmpl w:val="979807D4"/>
    <w:lvl w:ilvl="0" w:tplc="508EC7AE">
      <w:start w:val="42"/>
      <w:numFmt w:val="bullet"/>
      <w:pStyle w:val="Crtica"/>
      <w:lvlText w:val="-"/>
      <w:lvlJc w:val="left"/>
      <w:pPr>
        <w:tabs>
          <w:tab w:val="num" w:pos="2754"/>
        </w:tabs>
        <w:ind w:left="2754" w:hanging="900"/>
      </w:pPr>
      <w:rPr>
        <w:rFonts w:ascii="Verdana" w:eastAsia="Times New Roman" w:hAnsi="Verdana" w:cs="Times New Roman" w:hint="default"/>
      </w:rPr>
    </w:lvl>
    <w:lvl w:ilvl="1" w:tplc="04090003"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101" w15:restartNumberingAfterBreak="0">
    <w:nsid w:val="6EAD4154"/>
    <w:multiLevelType w:val="hybridMultilevel"/>
    <w:tmpl w:val="AB4E5F22"/>
    <w:lvl w:ilvl="0" w:tplc="317A75A6">
      <w:start w:val="1"/>
      <w:numFmt w:val="decimal"/>
      <w:lvlText w:val="%1)"/>
      <w:lvlJc w:val="left"/>
      <w:pPr>
        <w:ind w:left="720" w:hanging="360"/>
      </w:pPr>
      <w:rPr>
        <w:rFonts w:ascii="Times New Roman" w:eastAsia="Times New Roman" w:hAnsi="Times New Roman" w:cs="Times New Roman"/>
        <w:b w:val="0"/>
        <w:color w:val="auto"/>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02" w15:restartNumberingAfterBreak="0">
    <w:nsid w:val="6F821628"/>
    <w:multiLevelType w:val="hybridMultilevel"/>
    <w:tmpl w:val="A36AA944"/>
    <w:lvl w:ilvl="0" w:tplc="093E0592">
      <w:start w:val="1"/>
      <w:numFmt w:val="decimal"/>
      <w:lvlText w:val="(%1)"/>
      <w:lvlJc w:val="left"/>
      <w:pPr>
        <w:ind w:left="720" w:hanging="360"/>
      </w:pPr>
      <w:rPr>
        <w:rFonts w:ascii="Times New Roman" w:eastAsia="Times New Roman" w:hAnsi="Times New Roman" w:cs="Times New Roman"/>
        <w:b w:val="0"/>
        <w:color w:val="auto"/>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03" w15:restartNumberingAfterBreak="0">
    <w:nsid w:val="6F8B6B0F"/>
    <w:multiLevelType w:val="hybridMultilevel"/>
    <w:tmpl w:val="B88C85B0"/>
    <w:lvl w:ilvl="0" w:tplc="9CA4C2C6">
      <w:numFmt w:val="bullet"/>
      <w:lvlText w:val="-"/>
      <w:lvlJc w:val="left"/>
      <w:pPr>
        <w:ind w:left="720" w:hanging="360"/>
      </w:pPr>
      <w:rPr>
        <w:rFonts w:ascii="Arial" w:eastAsia="Times New Roman" w:hAnsi="Aria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04" w15:restartNumberingAfterBreak="0">
    <w:nsid w:val="6FCA5A66"/>
    <w:multiLevelType w:val="hybridMultilevel"/>
    <w:tmpl w:val="9AE6E81C"/>
    <w:lvl w:ilvl="0" w:tplc="AB7428AC">
      <w:numFmt w:val="bullet"/>
      <w:lvlText w:val="-"/>
      <w:lvlJc w:val="left"/>
      <w:pPr>
        <w:ind w:left="720" w:hanging="360"/>
      </w:pPr>
      <w:rPr>
        <w:rFonts w:ascii="Times New Roman" w:eastAsia="Times New Roman" w:hAnsi="Times New Roman" w:cs="Times New Roman" w:hint="default"/>
        <w:b w:val="0"/>
        <w:color w:val="auto"/>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05" w15:restartNumberingAfterBreak="0">
    <w:nsid w:val="70A40922"/>
    <w:multiLevelType w:val="hybridMultilevel"/>
    <w:tmpl w:val="8B782510"/>
    <w:lvl w:ilvl="0" w:tplc="BC5A5C4E">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06" w15:restartNumberingAfterBreak="0">
    <w:nsid w:val="71F211E1"/>
    <w:multiLevelType w:val="hybridMultilevel"/>
    <w:tmpl w:val="D910C252"/>
    <w:lvl w:ilvl="0" w:tplc="80D86616">
      <w:start w:val="1"/>
      <w:numFmt w:val="decimal"/>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07" w15:restartNumberingAfterBreak="0">
    <w:nsid w:val="721E406A"/>
    <w:multiLevelType w:val="hybridMultilevel"/>
    <w:tmpl w:val="31364A12"/>
    <w:lvl w:ilvl="0" w:tplc="375635D2">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8" w15:restartNumberingAfterBreak="0">
    <w:nsid w:val="72656DF9"/>
    <w:multiLevelType w:val="hybridMultilevel"/>
    <w:tmpl w:val="30209F00"/>
    <w:lvl w:ilvl="0" w:tplc="3A64913C">
      <w:start w:val="1"/>
      <w:numFmt w:val="decimal"/>
      <w:lvlText w:val="(%1)"/>
      <w:lvlJc w:val="left"/>
      <w:pPr>
        <w:ind w:left="1070" w:hanging="360"/>
      </w:pPr>
      <w:rPr>
        <w:rFonts w:ascii="Times New Roman" w:eastAsiaTheme="minorEastAsia" w:hAnsi="Times New Roman" w:cs="Arial"/>
      </w:rPr>
    </w:lvl>
    <w:lvl w:ilvl="1" w:tplc="CC7C42BE">
      <w:start w:val="1"/>
      <w:numFmt w:val="decimal"/>
      <w:lvlText w:val="%2."/>
      <w:lvlJc w:val="left"/>
      <w:pPr>
        <w:ind w:left="1820" w:hanging="390"/>
      </w:pPr>
      <w:rPr>
        <w:rFonts w:cs="Times New Roman" w:hint="default"/>
      </w:rPr>
    </w:lvl>
    <w:lvl w:ilvl="2" w:tplc="798C6294">
      <w:start w:val="1"/>
      <w:numFmt w:val="decimal"/>
      <w:lvlText w:val="%3)"/>
      <w:lvlJc w:val="left"/>
      <w:pPr>
        <w:ind w:left="2690" w:hanging="360"/>
      </w:pPr>
      <w:rPr>
        <w:rFonts w:hint="default"/>
      </w:rPr>
    </w:lvl>
    <w:lvl w:ilvl="3" w:tplc="281A000F" w:tentative="1">
      <w:start w:val="1"/>
      <w:numFmt w:val="decimal"/>
      <w:lvlText w:val="%4."/>
      <w:lvlJc w:val="left"/>
      <w:pPr>
        <w:ind w:left="3230" w:hanging="360"/>
      </w:pPr>
    </w:lvl>
    <w:lvl w:ilvl="4" w:tplc="281A0019" w:tentative="1">
      <w:start w:val="1"/>
      <w:numFmt w:val="lowerLetter"/>
      <w:lvlText w:val="%5."/>
      <w:lvlJc w:val="left"/>
      <w:pPr>
        <w:ind w:left="3950" w:hanging="360"/>
      </w:pPr>
    </w:lvl>
    <w:lvl w:ilvl="5" w:tplc="281A001B" w:tentative="1">
      <w:start w:val="1"/>
      <w:numFmt w:val="lowerRoman"/>
      <w:lvlText w:val="%6."/>
      <w:lvlJc w:val="right"/>
      <w:pPr>
        <w:ind w:left="4670" w:hanging="180"/>
      </w:pPr>
    </w:lvl>
    <w:lvl w:ilvl="6" w:tplc="281A000F" w:tentative="1">
      <w:start w:val="1"/>
      <w:numFmt w:val="decimal"/>
      <w:lvlText w:val="%7."/>
      <w:lvlJc w:val="left"/>
      <w:pPr>
        <w:ind w:left="5390" w:hanging="360"/>
      </w:pPr>
    </w:lvl>
    <w:lvl w:ilvl="7" w:tplc="281A0019" w:tentative="1">
      <w:start w:val="1"/>
      <w:numFmt w:val="lowerLetter"/>
      <w:lvlText w:val="%8."/>
      <w:lvlJc w:val="left"/>
      <w:pPr>
        <w:ind w:left="6110" w:hanging="360"/>
      </w:pPr>
    </w:lvl>
    <w:lvl w:ilvl="8" w:tplc="281A001B" w:tentative="1">
      <w:start w:val="1"/>
      <w:numFmt w:val="lowerRoman"/>
      <w:lvlText w:val="%9."/>
      <w:lvlJc w:val="right"/>
      <w:pPr>
        <w:ind w:left="6830" w:hanging="180"/>
      </w:pPr>
    </w:lvl>
  </w:abstractNum>
  <w:abstractNum w:abstractNumId="109" w15:restartNumberingAfterBreak="0">
    <w:nsid w:val="72F1489F"/>
    <w:multiLevelType w:val="hybridMultilevel"/>
    <w:tmpl w:val="45D0D1B6"/>
    <w:lvl w:ilvl="0" w:tplc="F0DE127E">
      <w:start w:val="1"/>
      <w:numFmt w:val="decimal"/>
      <w:lvlText w:val="%1)"/>
      <w:lvlJc w:val="left"/>
      <w:pPr>
        <w:ind w:left="720" w:hanging="360"/>
      </w:pPr>
      <w:rPr>
        <w:rFonts w:ascii="Times New Roman" w:eastAsia="Times New Roman" w:hAnsi="Times New Roman" w:cs="Times New Roman"/>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0" w15:restartNumberingAfterBreak="0">
    <w:nsid w:val="762715CC"/>
    <w:multiLevelType w:val="hybridMultilevel"/>
    <w:tmpl w:val="6D222A18"/>
    <w:lvl w:ilvl="0" w:tplc="405A13AC">
      <w:start w:val="1"/>
      <w:numFmt w:val="decimal"/>
      <w:lvlText w:val="%1)"/>
      <w:lvlJc w:val="left"/>
      <w:pPr>
        <w:ind w:left="720" w:hanging="360"/>
      </w:pPr>
      <w:rPr>
        <w:rFonts w:ascii="Times New Roman" w:eastAsia="Times New Roman" w:hAnsi="Times New Roman" w:cs="Times New Roman"/>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11" w15:restartNumberingAfterBreak="0">
    <w:nsid w:val="774B5772"/>
    <w:multiLevelType w:val="hybridMultilevel"/>
    <w:tmpl w:val="2112F072"/>
    <w:lvl w:ilvl="0" w:tplc="B314BC8E">
      <w:start w:val="2"/>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2" w15:restartNumberingAfterBreak="0">
    <w:nsid w:val="7A9631F1"/>
    <w:multiLevelType w:val="hybridMultilevel"/>
    <w:tmpl w:val="3E444836"/>
    <w:lvl w:ilvl="0" w:tplc="77BE154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3" w15:restartNumberingAfterBreak="0">
    <w:nsid w:val="7D1B545A"/>
    <w:multiLevelType w:val="hybridMultilevel"/>
    <w:tmpl w:val="956480FC"/>
    <w:lvl w:ilvl="0" w:tplc="0598110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4" w15:restartNumberingAfterBreak="0">
    <w:nsid w:val="7E3C0D8C"/>
    <w:multiLevelType w:val="multilevel"/>
    <w:tmpl w:val="A156EDD0"/>
    <w:lvl w:ilvl="0">
      <w:start w:val="1"/>
      <w:numFmt w:val="decimal"/>
      <w:lvlText w:val="%1."/>
      <w:lvlJc w:val="left"/>
      <w:pPr>
        <w:ind w:left="780" w:hanging="420"/>
      </w:pPr>
      <w:rPr>
        <w:rFonts w:hint="default"/>
        <w:sz w:val="24"/>
        <w:szCs w:val="24"/>
      </w:rPr>
    </w:lvl>
    <w:lvl w:ilvl="1">
      <w:start w:val="1"/>
      <w:numFmt w:val="decimal"/>
      <w:isLgl/>
      <w:lvlText w:val="%1.%2."/>
      <w:lvlJc w:val="left"/>
      <w:pPr>
        <w:ind w:left="2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857380119">
    <w:abstractNumId w:val="38"/>
  </w:num>
  <w:num w:numId="2" w16cid:durableId="694690490">
    <w:abstractNumId w:val="64"/>
  </w:num>
  <w:num w:numId="3" w16cid:durableId="1223369849">
    <w:abstractNumId w:val="63"/>
  </w:num>
  <w:num w:numId="4" w16cid:durableId="40138196">
    <w:abstractNumId w:val="8"/>
  </w:num>
  <w:num w:numId="5" w16cid:durableId="2030989517">
    <w:abstractNumId w:val="6"/>
  </w:num>
  <w:num w:numId="6" w16cid:durableId="864707832">
    <w:abstractNumId w:val="5"/>
  </w:num>
  <w:num w:numId="7" w16cid:durableId="1713143394">
    <w:abstractNumId w:val="4"/>
  </w:num>
  <w:num w:numId="8" w16cid:durableId="1487165551">
    <w:abstractNumId w:val="3"/>
  </w:num>
  <w:num w:numId="9" w16cid:durableId="669649153">
    <w:abstractNumId w:val="7"/>
  </w:num>
  <w:num w:numId="10" w16cid:durableId="697507217">
    <w:abstractNumId w:val="2"/>
  </w:num>
  <w:num w:numId="11" w16cid:durableId="1388532318">
    <w:abstractNumId w:val="1"/>
  </w:num>
  <w:num w:numId="12" w16cid:durableId="786700793">
    <w:abstractNumId w:val="0"/>
  </w:num>
  <w:num w:numId="13" w16cid:durableId="1864128329">
    <w:abstractNumId w:val="42"/>
  </w:num>
  <w:num w:numId="14" w16cid:durableId="881283341">
    <w:abstractNumId w:val="55"/>
  </w:num>
  <w:num w:numId="15" w16cid:durableId="1458719383">
    <w:abstractNumId w:val="58"/>
  </w:num>
  <w:num w:numId="16" w16cid:durableId="4526531">
    <w:abstractNumId w:val="100"/>
  </w:num>
  <w:num w:numId="17" w16cid:durableId="529491848">
    <w:abstractNumId w:val="39"/>
  </w:num>
  <w:num w:numId="18" w16cid:durableId="1781336857">
    <w:abstractNumId w:val="103"/>
  </w:num>
  <w:num w:numId="19" w16cid:durableId="684327602">
    <w:abstractNumId w:val="110"/>
  </w:num>
  <w:num w:numId="20" w16cid:durableId="716467986">
    <w:abstractNumId w:val="11"/>
  </w:num>
  <w:num w:numId="21" w16cid:durableId="1429471816">
    <w:abstractNumId w:val="108"/>
  </w:num>
  <w:num w:numId="22" w16cid:durableId="105736494">
    <w:abstractNumId w:val="97"/>
  </w:num>
  <w:num w:numId="23" w16cid:durableId="954140841">
    <w:abstractNumId w:val="90"/>
  </w:num>
  <w:num w:numId="24" w16cid:durableId="67046364">
    <w:abstractNumId w:val="15"/>
  </w:num>
  <w:num w:numId="25" w16cid:durableId="180513470">
    <w:abstractNumId w:val="73"/>
  </w:num>
  <w:num w:numId="26" w16cid:durableId="74203936">
    <w:abstractNumId w:val="44"/>
  </w:num>
  <w:num w:numId="27" w16cid:durableId="153763407">
    <w:abstractNumId w:val="83"/>
  </w:num>
  <w:num w:numId="28" w16cid:durableId="678890926">
    <w:abstractNumId w:val="14"/>
  </w:num>
  <w:num w:numId="29" w16cid:durableId="803618640">
    <w:abstractNumId w:val="27"/>
  </w:num>
  <w:num w:numId="30" w16cid:durableId="77023927">
    <w:abstractNumId w:val="22"/>
  </w:num>
  <w:num w:numId="31" w16cid:durableId="886988287">
    <w:abstractNumId w:val="62"/>
  </w:num>
  <w:num w:numId="32" w16cid:durableId="1820413275">
    <w:abstractNumId w:val="86"/>
  </w:num>
  <w:num w:numId="33" w16cid:durableId="1824394943">
    <w:abstractNumId w:val="101"/>
  </w:num>
  <w:num w:numId="34" w16cid:durableId="498155356">
    <w:abstractNumId w:val="95"/>
  </w:num>
  <w:num w:numId="35" w16cid:durableId="1638101139">
    <w:abstractNumId w:val="51"/>
  </w:num>
  <w:num w:numId="36" w16cid:durableId="2033534858">
    <w:abstractNumId w:val="41"/>
  </w:num>
  <w:num w:numId="37" w16cid:durableId="1632638579">
    <w:abstractNumId w:val="48"/>
  </w:num>
  <w:num w:numId="38" w16cid:durableId="2041931574">
    <w:abstractNumId w:val="76"/>
  </w:num>
  <w:num w:numId="39" w16cid:durableId="1908414806">
    <w:abstractNumId w:val="67"/>
  </w:num>
  <w:num w:numId="40" w16cid:durableId="1749376599">
    <w:abstractNumId w:val="109"/>
  </w:num>
  <w:num w:numId="41" w16cid:durableId="95903882">
    <w:abstractNumId w:val="37"/>
  </w:num>
  <w:num w:numId="42" w16cid:durableId="1913080444">
    <w:abstractNumId w:val="47"/>
  </w:num>
  <w:num w:numId="43" w16cid:durableId="2114007230">
    <w:abstractNumId w:val="85"/>
  </w:num>
  <w:num w:numId="44" w16cid:durableId="1114717023">
    <w:abstractNumId w:val="102"/>
  </w:num>
  <w:num w:numId="45" w16cid:durableId="1174686975">
    <w:abstractNumId w:val="54"/>
  </w:num>
  <w:num w:numId="46" w16cid:durableId="98529881">
    <w:abstractNumId w:val="66"/>
  </w:num>
  <w:num w:numId="47" w16cid:durableId="1992177993">
    <w:abstractNumId w:val="89"/>
  </w:num>
  <w:num w:numId="48" w16cid:durableId="258951213">
    <w:abstractNumId w:val="10"/>
  </w:num>
  <w:num w:numId="49" w16cid:durableId="697851204">
    <w:abstractNumId w:val="35"/>
  </w:num>
  <w:num w:numId="50" w16cid:durableId="1666783545">
    <w:abstractNumId w:val="23"/>
  </w:num>
  <w:num w:numId="51" w16cid:durableId="574778540">
    <w:abstractNumId w:val="94"/>
  </w:num>
  <w:num w:numId="52" w16cid:durableId="795219960">
    <w:abstractNumId w:val="104"/>
  </w:num>
  <w:num w:numId="53" w16cid:durableId="383912570">
    <w:abstractNumId w:val="59"/>
  </w:num>
  <w:num w:numId="54" w16cid:durableId="537012518">
    <w:abstractNumId w:val="72"/>
  </w:num>
  <w:num w:numId="55" w16cid:durableId="519318252">
    <w:abstractNumId w:val="70"/>
  </w:num>
  <w:num w:numId="56" w16cid:durableId="1540316152">
    <w:abstractNumId w:val="114"/>
  </w:num>
  <w:num w:numId="57" w16cid:durableId="786312941">
    <w:abstractNumId w:val="65"/>
  </w:num>
  <w:num w:numId="58" w16cid:durableId="806972337">
    <w:abstractNumId w:val="111"/>
  </w:num>
  <w:num w:numId="59" w16cid:durableId="1879119485">
    <w:abstractNumId w:val="20"/>
  </w:num>
  <w:num w:numId="60" w16cid:durableId="1460145527">
    <w:abstractNumId w:val="21"/>
  </w:num>
  <w:num w:numId="61" w16cid:durableId="909845893">
    <w:abstractNumId w:val="81"/>
  </w:num>
  <w:num w:numId="62" w16cid:durableId="851914285">
    <w:abstractNumId w:val="92"/>
  </w:num>
  <w:num w:numId="63" w16cid:durableId="126435369">
    <w:abstractNumId w:val="80"/>
  </w:num>
  <w:num w:numId="64" w16cid:durableId="645086279">
    <w:abstractNumId w:val="32"/>
  </w:num>
  <w:num w:numId="65" w16cid:durableId="1263609777">
    <w:abstractNumId w:val="98"/>
  </w:num>
  <w:num w:numId="66" w16cid:durableId="1189955567">
    <w:abstractNumId w:val="36"/>
  </w:num>
  <w:num w:numId="67" w16cid:durableId="2106345313">
    <w:abstractNumId w:val="96"/>
  </w:num>
  <w:num w:numId="68" w16cid:durableId="350376869">
    <w:abstractNumId w:val="78"/>
  </w:num>
  <w:num w:numId="69" w16cid:durableId="413938182">
    <w:abstractNumId w:val="49"/>
  </w:num>
  <w:num w:numId="70" w16cid:durableId="308368023">
    <w:abstractNumId w:val="68"/>
  </w:num>
  <w:num w:numId="71" w16cid:durableId="1331173724">
    <w:abstractNumId w:val="16"/>
  </w:num>
  <w:num w:numId="72" w16cid:durableId="2102987780">
    <w:abstractNumId w:val="43"/>
  </w:num>
  <w:num w:numId="73" w16cid:durableId="506485077">
    <w:abstractNumId w:val="93"/>
  </w:num>
  <w:num w:numId="74" w16cid:durableId="987173405">
    <w:abstractNumId w:val="69"/>
  </w:num>
  <w:num w:numId="75" w16cid:durableId="1960255555">
    <w:abstractNumId w:val="107"/>
  </w:num>
  <w:num w:numId="76" w16cid:durableId="1749497971">
    <w:abstractNumId w:val="30"/>
  </w:num>
  <w:num w:numId="77" w16cid:durableId="430592644">
    <w:abstractNumId w:val="61"/>
  </w:num>
  <w:num w:numId="78" w16cid:durableId="1837064118">
    <w:abstractNumId w:val="60"/>
  </w:num>
  <w:num w:numId="79" w16cid:durableId="1798448239">
    <w:abstractNumId w:val="28"/>
  </w:num>
  <w:num w:numId="80" w16cid:durableId="1342511857">
    <w:abstractNumId w:val="87"/>
  </w:num>
  <w:num w:numId="81" w16cid:durableId="1141996016">
    <w:abstractNumId w:val="105"/>
  </w:num>
  <w:num w:numId="82" w16cid:durableId="933055283">
    <w:abstractNumId w:val="82"/>
  </w:num>
  <w:num w:numId="83" w16cid:durableId="1066033181">
    <w:abstractNumId w:val="29"/>
  </w:num>
  <w:num w:numId="84" w16cid:durableId="1119109984">
    <w:abstractNumId w:val="40"/>
  </w:num>
  <w:num w:numId="85" w16cid:durableId="1454206196">
    <w:abstractNumId w:val="50"/>
  </w:num>
  <w:num w:numId="86" w16cid:durableId="806900950">
    <w:abstractNumId w:val="31"/>
  </w:num>
  <w:num w:numId="87" w16cid:durableId="1904481887">
    <w:abstractNumId w:val="75"/>
  </w:num>
  <w:num w:numId="88" w16cid:durableId="974221174">
    <w:abstractNumId w:val="84"/>
  </w:num>
  <w:num w:numId="89" w16cid:durableId="1963801884">
    <w:abstractNumId w:val="113"/>
  </w:num>
  <w:num w:numId="90" w16cid:durableId="306474074">
    <w:abstractNumId w:val="13"/>
  </w:num>
  <w:num w:numId="91" w16cid:durableId="966081233">
    <w:abstractNumId w:val="106"/>
  </w:num>
  <w:num w:numId="92" w16cid:durableId="1821846632">
    <w:abstractNumId w:val="53"/>
  </w:num>
  <w:num w:numId="93" w16cid:durableId="1562332026">
    <w:abstractNumId w:val="45"/>
  </w:num>
  <w:num w:numId="94" w16cid:durableId="1219827059">
    <w:abstractNumId w:val="91"/>
  </w:num>
  <w:num w:numId="95" w16cid:durableId="1222595288">
    <w:abstractNumId w:val="74"/>
  </w:num>
  <w:num w:numId="96" w16cid:durableId="1586453228">
    <w:abstractNumId w:val="18"/>
  </w:num>
  <w:num w:numId="97" w16cid:durableId="2011980733">
    <w:abstractNumId w:val="26"/>
  </w:num>
  <w:num w:numId="98" w16cid:durableId="962687962">
    <w:abstractNumId w:val="56"/>
  </w:num>
  <w:num w:numId="99" w16cid:durableId="1434017131">
    <w:abstractNumId w:val="17"/>
  </w:num>
  <w:num w:numId="100" w16cid:durableId="1323464332">
    <w:abstractNumId w:val="46"/>
  </w:num>
  <w:num w:numId="101" w16cid:durableId="1959603236">
    <w:abstractNumId w:val="99"/>
  </w:num>
  <w:num w:numId="102" w16cid:durableId="185100287">
    <w:abstractNumId w:val="33"/>
  </w:num>
  <w:num w:numId="103" w16cid:durableId="1047144316">
    <w:abstractNumId w:val="112"/>
  </w:num>
  <w:num w:numId="104" w16cid:durableId="1590194211">
    <w:abstractNumId w:val="52"/>
  </w:num>
  <w:num w:numId="105" w16cid:durableId="836962719">
    <w:abstractNumId w:val="79"/>
  </w:num>
  <w:num w:numId="106" w16cid:durableId="1892882838">
    <w:abstractNumId w:val="34"/>
  </w:num>
  <w:num w:numId="107" w16cid:durableId="1816098713">
    <w:abstractNumId w:val="12"/>
  </w:num>
  <w:num w:numId="108" w16cid:durableId="1257712947">
    <w:abstractNumId w:val="19"/>
  </w:num>
  <w:num w:numId="109" w16cid:durableId="1157646809">
    <w:abstractNumId w:val="88"/>
  </w:num>
  <w:num w:numId="110" w16cid:durableId="2004358191">
    <w:abstractNumId w:val="25"/>
  </w:num>
  <w:num w:numId="111" w16cid:durableId="1073090624">
    <w:abstractNumId w:val="77"/>
  </w:num>
  <w:num w:numId="112" w16cid:durableId="1906986894">
    <w:abstractNumId w:val="71"/>
  </w:num>
  <w:num w:numId="113" w16cid:durableId="1071121989">
    <w:abstractNumId w:val="57"/>
  </w:num>
  <w:num w:numId="114" w16cid:durableId="809369735">
    <w:abstractNumId w:val="24"/>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hideSpellingErrors/>
  <w:hideGrammaticalErrors/>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C65"/>
    <w:rsid w:val="0000006C"/>
    <w:rsid w:val="00000403"/>
    <w:rsid w:val="00000915"/>
    <w:rsid w:val="00000951"/>
    <w:rsid w:val="000009AC"/>
    <w:rsid w:val="00000C33"/>
    <w:rsid w:val="00000CDC"/>
    <w:rsid w:val="00000CE7"/>
    <w:rsid w:val="00000E9A"/>
    <w:rsid w:val="0000169D"/>
    <w:rsid w:val="00001946"/>
    <w:rsid w:val="0000197E"/>
    <w:rsid w:val="00001A02"/>
    <w:rsid w:val="00001BB3"/>
    <w:rsid w:val="00001C5F"/>
    <w:rsid w:val="00001E69"/>
    <w:rsid w:val="0000231D"/>
    <w:rsid w:val="000024FB"/>
    <w:rsid w:val="00002512"/>
    <w:rsid w:val="000028F9"/>
    <w:rsid w:val="000029F9"/>
    <w:rsid w:val="00002B31"/>
    <w:rsid w:val="00002C3F"/>
    <w:rsid w:val="00002DFB"/>
    <w:rsid w:val="00002E6F"/>
    <w:rsid w:val="00003500"/>
    <w:rsid w:val="000038FD"/>
    <w:rsid w:val="000039B8"/>
    <w:rsid w:val="00003AEE"/>
    <w:rsid w:val="00003B84"/>
    <w:rsid w:val="00003CD8"/>
    <w:rsid w:val="00003CFD"/>
    <w:rsid w:val="00003D4B"/>
    <w:rsid w:val="00003F04"/>
    <w:rsid w:val="000045EA"/>
    <w:rsid w:val="00004955"/>
    <w:rsid w:val="00004ED5"/>
    <w:rsid w:val="000050C9"/>
    <w:rsid w:val="000051DD"/>
    <w:rsid w:val="000051EF"/>
    <w:rsid w:val="00005572"/>
    <w:rsid w:val="00005666"/>
    <w:rsid w:val="00005FD6"/>
    <w:rsid w:val="0000634F"/>
    <w:rsid w:val="000065E7"/>
    <w:rsid w:val="00006A6B"/>
    <w:rsid w:val="00006B28"/>
    <w:rsid w:val="00006C62"/>
    <w:rsid w:val="00006C90"/>
    <w:rsid w:val="00006E13"/>
    <w:rsid w:val="00006FE3"/>
    <w:rsid w:val="00007086"/>
    <w:rsid w:val="00007198"/>
    <w:rsid w:val="0000722E"/>
    <w:rsid w:val="00007236"/>
    <w:rsid w:val="000079E8"/>
    <w:rsid w:val="00007AF2"/>
    <w:rsid w:val="00007B4D"/>
    <w:rsid w:val="00007C59"/>
    <w:rsid w:val="00007E3D"/>
    <w:rsid w:val="000100DF"/>
    <w:rsid w:val="00010665"/>
    <w:rsid w:val="00010DC0"/>
    <w:rsid w:val="0001123A"/>
    <w:rsid w:val="00011286"/>
    <w:rsid w:val="00011863"/>
    <w:rsid w:val="00011C8A"/>
    <w:rsid w:val="00011D56"/>
    <w:rsid w:val="000123B3"/>
    <w:rsid w:val="000125F1"/>
    <w:rsid w:val="00012732"/>
    <w:rsid w:val="000127DF"/>
    <w:rsid w:val="00012935"/>
    <w:rsid w:val="00012B8B"/>
    <w:rsid w:val="00012B9B"/>
    <w:rsid w:val="00012EEF"/>
    <w:rsid w:val="00012EF3"/>
    <w:rsid w:val="00012F8C"/>
    <w:rsid w:val="00013084"/>
    <w:rsid w:val="000131F4"/>
    <w:rsid w:val="0001321B"/>
    <w:rsid w:val="00013486"/>
    <w:rsid w:val="00013AA7"/>
    <w:rsid w:val="00013ADE"/>
    <w:rsid w:val="00013C55"/>
    <w:rsid w:val="00013EEF"/>
    <w:rsid w:val="00013FE4"/>
    <w:rsid w:val="000143ED"/>
    <w:rsid w:val="0001441D"/>
    <w:rsid w:val="000146BD"/>
    <w:rsid w:val="00014B0F"/>
    <w:rsid w:val="000156DF"/>
    <w:rsid w:val="00015824"/>
    <w:rsid w:val="00015A26"/>
    <w:rsid w:val="00015AAC"/>
    <w:rsid w:val="00015B9B"/>
    <w:rsid w:val="00015C38"/>
    <w:rsid w:val="00015E79"/>
    <w:rsid w:val="00015F18"/>
    <w:rsid w:val="000160BC"/>
    <w:rsid w:val="0001634D"/>
    <w:rsid w:val="00016495"/>
    <w:rsid w:val="00016556"/>
    <w:rsid w:val="00016876"/>
    <w:rsid w:val="00016F04"/>
    <w:rsid w:val="000171A6"/>
    <w:rsid w:val="000171E2"/>
    <w:rsid w:val="0001723B"/>
    <w:rsid w:val="0002063E"/>
    <w:rsid w:val="000208A6"/>
    <w:rsid w:val="000209DC"/>
    <w:rsid w:val="00020C55"/>
    <w:rsid w:val="00020D69"/>
    <w:rsid w:val="00021389"/>
    <w:rsid w:val="0002153A"/>
    <w:rsid w:val="000216E4"/>
    <w:rsid w:val="000216F1"/>
    <w:rsid w:val="0002187A"/>
    <w:rsid w:val="0002197D"/>
    <w:rsid w:val="0002198F"/>
    <w:rsid w:val="00021BCD"/>
    <w:rsid w:val="00021CCF"/>
    <w:rsid w:val="00021D62"/>
    <w:rsid w:val="000220DC"/>
    <w:rsid w:val="000222C2"/>
    <w:rsid w:val="00022300"/>
    <w:rsid w:val="000223A9"/>
    <w:rsid w:val="00022E08"/>
    <w:rsid w:val="0002320C"/>
    <w:rsid w:val="0002323B"/>
    <w:rsid w:val="000234BE"/>
    <w:rsid w:val="000235E8"/>
    <w:rsid w:val="000236BC"/>
    <w:rsid w:val="000237F4"/>
    <w:rsid w:val="000238FD"/>
    <w:rsid w:val="000239AC"/>
    <w:rsid w:val="00023AF9"/>
    <w:rsid w:val="00023B5E"/>
    <w:rsid w:val="00023BC2"/>
    <w:rsid w:val="00023C90"/>
    <w:rsid w:val="00023D11"/>
    <w:rsid w:val="00023E60"/>
    <w:rsid w:val="00024263"/>
    <w:rsid w:val="0002458D"/>
    <w:rsid w:val="0002473A"/>
    <w:rsid w:val="000247BE"/>
    <w:rsid w:val="0002486E"/>
    <w:rsid w:val="00024E33"/>
    <w:rsid w:val="00024F6A"/>
    <w:rsid w:val="00025480"/>
    <w:rsid w:val="0002587E"/>
    <w:rsid w:val="00025D2F"/>
    <w:rsid w:val="00025ED6"/>
    <w:rsid w:val="0002602B"/>
    <w:rsid w:val="0002608A"/>
    <w:rsid w:val="0002663F"/>
    <w:rsid w:val="00026902"/>
    <w:rsid w:val="000269C3"/>
    <w:rsid w:val="00026B9D"/>
    <w:rsid w:val="00026BED"/>
    <w:rsid w:val="00026C9B"/>
    <w:rsid w:val="00026D21"/>
    <w:rsid w:val="00027298"/>
    <w:rsid w:val="00027380"/>
    <w:rsid w:val="0002741E"/>
    <w:rsid w:val="000274A9"/>
    <w:rsid w:val="000276E5"/>
    <w:rsid w:val="00027CB6"/>
    <w:rsid w:val="00027E32"/>
    <w:rsid w:val="0003008B"/>
    <w:rsid w:val="000300EF"/>
    <w:rsid w:val="000302BB"/>
    <w:rsid w:val="000302D4"/>
    <w:rsid w:val="00030669"/>
    <w:rsid w:val="000306F1"/>
    <w:rsid w:val="000307DA"/>
    <w:rsid w:val="000309DB"/>
    <w:rsid w:val="000309E9"/>
    <w:rsid w:val="00030B53"/>
    <w:rsid w:val="00030D4A"/>
    <w:rsid w:val="00030D5D"/>
    <w:rsid w:val="000310D0"/>
    <w:rsid w:val="00031257"/>
    <w:rsid w:val="00031270"/>
    <w:rsid w:val="000313DE"/>
    <w:rsid w:val="00031569"/>
    <w:rsid w:val="00031654"/>
    <w:rsid w:val="0003166F"/>
    <w:rsid w:val="00031A59"/>
    <w:rsid w:val="000321A4"/>
    <w:rsid w:val="000321C1"/>
    <w:rsid w:val="000324F6"/>
    <w:rsid w:val="00032C05"/>
    <w:rsid w:val="00032CF0"/>
    <w:rsid w:val="00032E7D"/>
    <w:rsid w:val="00032EC1"/>
    <w:rsid w:val="0003327F"/>
    <w:rsid w:val="000332F3"/>
    <w:rsid w:val="000333B0"/>
    <w:rsid w:val="00033441"/>
    <w:rsid w:val="0003347B"/>
    <w:rsid w:val="0003378B"/>
    <w:rsid w:val="000337E9"/>
    <w:rsid w:val="000338B9"/>
    <w:rsid w:val="0003391E"/>
    <w:rsid w:val="00033935"/>
    <w:rsid w:val="00033E18"/>
    <w:rsid w:val="00034004"/>
    <w:rsid w:val="00034009"/>
    <w:rsid w:val="0003432E"/>
    <w:rsid w:val="0003459A"/>
    <w:rsid w:val="00034CC5"/>
    <w:rsid w:val="00034EDD"/>
    <w:rsid w:val="0003545D"/>
    <w:rsid w:val="00035466"/>
    <w:rsid w:val="0003581F"/>
    <w:rsid w:val="0003595F"/>
    <w:rsid w:val="000359F3"/>
    <w:rsid w:val="00035BEC"/>
    <w:rsid w:val="00035C85"/>
    <w:rsid w:val="00035D1E"/>
    <w:rsid w:val="000360A6"/>
    <w:rsid w:val="000361A9"/>
    <w:rsid w:val="00036224"/>
    <w:rsid w:val="000362F8"/>
    <w:rsid w:val="00036449"/>
    <w:rsid w:val="00036955"/>
    <w:rsid w:val="00036A21"/>
    <w:rsid w:val="00036BD7"/>
    <w:rsid w:val="00036DDF"/>
    <w:rsid w:val="00036EA4"/>
    <w:rsid w:val="00036EE9"/>
    <w:rsid w:val="000370DA"/>
    <w:rsid w:val="000372FB"/>
    <w:rsid w:val="000373D9"/>
    <w:rsid w:val="00037430"/>
    <w:rsid w:val="0003755C"/>
    <w:rsid w:val="00037D17"/>
    <w:rsid w:val="00037E13"/>
    <w:rsid w:val="00040322"/>
    <w:rsid w:val="000403C4"/>
    <w:rsid w:val="00040801"/>
    <w:rsid w:val="00040A02"/>
    <w:rsid w:val="00041141"/>
    <w:rsid w:val="000411AF"/>
    <w:rsid w:val="0004126C"/>
    <w:rsid w:val="000414BF"/>
    <w:rsid w:val="000416DE"/>
    <w:rsid w:val="00041A22"/>
    <w:rsid w:val="00041AA5"/>
    <w:rsid w:val="00041E77"/>
    <w:rsid w:val="00041ED0"/>
    <w:rsid w:val="00041F6C"/>
    <w:rsid w:val="0004213B"/>
    <w:rsid w:val="000422A4"/>
    <w:rsid w:val="000423BD"/>
    <w:rsid w:val="00042B5E"/>
    <w:rsid w:val="00042C8C"/>
    <w:rsid w:val="00042DA5"/>
    <w:rsid w:val="00043643"/>
    <w:rsid w:val="00043683"/>
    <w:rsid w:val="000439EE"/>
    <w:rsid w:val="00043D89"/>
    <w:rsid w:val="00043E2C"/>
    <w:rsid w:val="0004415F"/>
    <w:rsid w:val="00044507"/>
    <w:rsid w:val="00044907"/>
    <w:rsid w:val="000449DB"/>
    <w:rsid w:val="00044CC3"/>
    <w:rsid w:val="00044CC8"/>
    <w:rsid w:val="00044D76"/>
    <w:rsid w:val="00044E9E"/>
    <w:rsid w:val="00044FB2"/>
    <w:rsid w:val="000450C6"/>
    <w:rsid w:val="00045218"/>
    <w:rsid w:val="000455AE"/>
    <w:rsid w:val="000456D5"/>
    <w:rsid w:val="00045CBC"/>
    <w:rsid w:val="000460DA"/>
    <w:rsid w:val="0004628C"/>
    <w:rsid w:val="00046552"/>
    <w:rsid w:val="00046890"/>
    <w:rsid w:val="0004693D"/>
    <w:rsid w:val="00046CC6"/>
    <w:rsid w:val="00046E5F"/>
    <w:rsid w:val="00046ECC"/>
    <w:rsid w:val="0004706E"/>
    <w:rsid w:val="00047091"/>
    <w:rsid w:val="00047282"/>
    <w:rsid w:val="000475B8"/>
    <w:rsid w:val="000478EC"/>
    <w:rsid w:val="0004791E"/>
    <w:rsid w:val="00047A37"/>
    <w:rsid w:val="00047D60"/>
    <w:rsid w:val="00047E84"/>
    <w:rsid w:val="0005052B"/>
    <w:rsid w:val="000505E3"/>
    <w:rsid w:val="00050DCE"/>
    <w:rsid w:val="00050DF9"/>
    <w:rsid w:val="000510B8"/>
    <w:rsid w:val="00051319"/>
    <w:rsid w:val="000513FA"/>
    <w:rsid w:val="000520FF"/>
    <w:rsid w:val="00052471"/>
    <w:rsid w:val="000524A4"/>
    <w:rsid w:val="0005254C"/>
    <w:rsid w:val="00052610"/>
    <w:rsid w:val="00052DB4"/>
    <w:rsid w:val="00053422"/>
    <w:rsid w:val="00053474"/>
    <w:rsid w:val="000536F9"/>
    <w:rsid w:val="00054381"/>
    <w:rsid w:val="000545AF"/>
    <w:rsid w:val="00054616"/>
    <w:rsid w:val="000549B2"/>
    <w:rsid w:val="00054B09"/>
    <w:rsid w:val="00054B13"/>
    <w:rsid w:val="00054FE0"/>
    <w:rsid w:val="00055169"/>
    <w:rsid w:val="0005544C"/>
    <w:rsid w:val="00055640"/>
    <w:rsid w:val="00055729"/>
    <w:rsid w:val="00055791"/>
    <w:rsid w:val="0005592D"/>
    <w:rsid w:val="00055C7F"/>
    <w:rsid w:val="00055CCA"/>
    <w:rsid w:val="00056082"/>
    <w:rsid w:val="0005621D"/>
    <w:rsid w:val="0005624A"/>
    <w:rsid w:val="00056379"/>
    <w:rsid w:val="000564B5"/>
    <w:rsid w:val="0005659E"/>
    <w:rsid w:val="000568D9"/>
    <w:rsid w:val="00056EA6"/>
    <w:rsid w:val="0005743F"/>
    <w:rsid w:val="00057956"/>
    <w:rsid w:val="00057C2D"/>
    <w:rsid w:val="00060535"/>
    <w:rsid w:val="00060544"/>
    <w:rsid w:val="00060969"/>
    <w:rsid w:val="00060AB3"/>
    <w:rsid w:val="00060F7E"/>
    <w:rsid w:val="00061000"/>
    <w:rsid w:val="00061025"/>
    <w:rsid w:val="0006134B"/>
    <w:rsid w:val="0006146C"/>
    <w:rsid w:val="00061E9F"/>
    <w:rsid w:val="00062223"/>
    <w:rsid w:val="0006261B"/>
    <w:rsid w:val="000627FF"/>
    <w:rsid w:val="0006312C"/>
    <w:rsid w:val="0006344B"/>
    <w:rsid w:val="000634ED"/>
    <w:rsid w:val="00063552"/>
    <w:rsid w:val="0006364C"/>
    <w:rsid w:val="00063986"/>
    <w:rsid w:val="00063AAA"/>
    <w:rsid w:val="00063CCB"/>
    <w:rsid w:val="00063CD0"/>
    <w:rsid w:val="00063D0B"/>
    <w:rsid w:val="00063F74"/>
    <w:rsid w:val="00064130"/>
    <w:rsid w:val="00064212"/>
    <w:rsid w:val="000642A0"/>
    <w:rsid w:val="0006434E"/>
    <w:rsid w:val="000644B6"/>
    <w:rsid w:val="000648DB"/>
    <w:rsid w:val="00064ACD"/>
    <w:rsid w:val="000655D6"/>
    <w:rsid w:val="000655FC"/>
    <w:rsid w:val="00065686"/>
    <w:rsid w:val="00065690"/>
    <w:rsid w:val="00065A30"/>
    <w:rsid w:val="00065BBF"/>
    <w:rsid w:val="000662CA"/>
    <w:rsid w:val="000664E1"/>
    <w:rsid w:val="000668E2"/>
    <w:rsid w:val="00066922"/>
    <w:rsid w:val="0006697A"/>
    <w:rsid w:val="00066E63"/>
    <w:rsid w:val="00066FD7"/>
    <w:rsid w:val="00067073"/>
    <w:rsid w:val="000673C3"/>
    <w:rsid w:val="0006762B"/>
    <w:rsid w:val="0006766C"/>
    <w:rsid w:val="000676F7"/>
    <w:rsid w:val="000678FE"/>
    <w:rsid w:val="00067DAD"/>
    <w:rsid w:val="00067FC9"/>
    <w:rsid w:val="000700E8"/>
    <w:rsid w:val="0007027A"/>
    <w:rsid w:val="00070364"/>
    <w:rsid w:val="0007039D"/>
    <w:rsid w:val="000706C9"/>
    <w:rsid w:val="00070C0E"/>
    <w:rsid w:val="00070C20"/>
    <w:rsid w:val="00071194"/>
    <w:rsid w:val="0007119F"/>
    <w:rsid w:val="0007164B"/>
    <w:rsid w:val="000717E1"/>
    <w:rsid w:val="00071CAE"/>
    <w:rsid w:val="00071CDE"/>
    <w:rsid w:val="000723F9"/>
    <w:rsid w:val="00072536"/>
    <w:rsid w:val="000728AB"/>
    <w:rsid w:val="00072A5C"/>
    <w:rsid w:val="00072E84"/>
    <w:rsid w:val="00072E9A"/>
    <w:rsid w:val="00073194"/>
    <w:rsid w:val="000737F4"/>
    <w:rsid w:val="00073E59"/>
    <w:rsid w:val="00073FE0"/>
    <w:rsid w:val="00074055"/>
    <w:rsid w:val="000740BA"/>
    <w:rsid w:val="00074220"/>
    <w:rsid w:val="0007448D"/>
    <w:rsid w:val="00074623"/>
    <w:rsid w:val="000747AD"/>
    <w:rsid w:val="000748AD"/>
    <w:rsid w:val="00074FF7"/>
    <w:rsid w:val="000750F3"/>
    <w:rsid w:val="000753C5"/>
    <w:rsid w:val="000755B3"/>
    <w:rsid w:val="00075675"/>
    <w:rsid w:val="000756CB"/>
    <w:rsid w:val="00075957"/>
    <w:rsid w:val="00075E0B"/>
    <w:rsid w:val="00076020"/>
    <w:rsid w:val="000760AE"/>
    <w:rsid w:val="00076115"/>
    <w:rsid w:val="0007617E"/>
    <w:rsid w:val="00076258"/>
    <w:rsid w:val="0007643A"/>
    <w:rsid w:val="00076442"/>
    <w:rsid w:val="000767CC"/>
    <w:rsid w:val="000768E5"/>
    <w:rsid w:val="0007690D"/>
    <w:rsid w:val="00076B97"/>
    <w:rsid w:val="00076C5F"/>
    <w:rsid w:val="00076EF7"/>
    <w:rsid w:val="00076F39"/>
    <w:rsid w:val="00076FB9"/>
    <w:rsid w:val="00077083"/>
    <w:rsid w:val="00077542"/>
    <w:rsid w:val="000776BB"/>
    <w:rsid w:val="00077B56"/>
    <w:rsid w:val="00077BF2"/>
    <w:rsid w:val="00077D51"/>
    <w:rsid w:val="00077F46"/>
    <w:rsid w:val="000800C6"/>
    <w:rsid w:val="0008017A"/>
    <w:rsid w:val="000802CC"/>
    <w:rsid w:val="0008068D"/>
    <w:rsid w:val="000808DF"/>
    <w:rsid w:val="00080C9B"/>
    <w:rsid w:val="00080CDF"/>
    <w:rsid w:val="00080D05"/>
    <w:rsid w:val="00080F4C"/>
    <w:rsid w:val="000812D3"/>
    <w:rsid w:val="000817A6"/>
    <w:rsid w:val="00081974"/>
    <w:rsid w:val="00081B8F"/>
    <w:rsid w:val="00081DE4"/>
    <w:rsid w:val="00081F47"/>
    <w:rsid w:val="000824D5"/>
    <w:rsid w:val="000824FF"/>
    <w:rsid w:val="0008296C"/>
    <w:rsid w:val="00082B6C"/>
    <w:rsid w:val="00082E8C"/>
    <w:rsid w:val="0008328C"/>
    <w:rsid w:val="000834AF"/>
    <w:rsid w:val="0008373C"/>
    <w:rsid w:val="00083852"/>
    <w:rsid w:val="00083985"/>
    <w:rsid w:val="00083C67"/>
    <w:rsid w:val="00083D5A"/>
    <w:rsid w:val="00083FEA"/>
    <w:rsid w:val="0008421F"/>
    <w:rsid w:val="00084536"/>
    <w:rsid w:val="000848CD"/>
    <w:rsid w:val="00084A7A"/>
    <w:rsid w:val="00084FD9"/>
    <w:rsid w:val="0008503C"/>
    <w:rsid w:val="000852CE"/>
    <w:rsid w:val="0008543C"/>
    <w:rsid w:val="000855B1"/>
    <w:rsid w:val="00085935"/>
    <w:rsid w:val="00085BC2"/>
    <w:rsid w:val="00085BEA"/>
    <w:rsid w:val="00086234"/>
    <w:rsid w:val="0008642E"/>
    <w:rsid w:val="00086746"/>
    <w:rsid w:val="00086B2C"/>
    <w:rsid w:val="00086E16"/>
    <w:rsid w:val="000870FA"/>
    <w:rsid w:val="00087392"/>
    <w:rsid w:val="000875DC"/>
    <w:rsid w:val="00087959"/>
    <w:rsid w:val="00087974"/>
    <w:rsid w:val="00087CEE"/>
    <w:rsid w:val="00087D87"/>
    <w:rsid w:val="0009031A"/>
    <w:rsid w:val="000903AE"/>
    <w:rsid w:val="000908A4"/>
    <w:rsid w:val="000908C6"/>
    <w:rsid w:val="000908F2"/>
    <w:rsid w:val="00090E6E"/>
    <w:rsid w:val="00090EC5"/>
    <w:rsid w:val="00090F35"/>
    <w:rsid w:val="0009169C"/>
    <w:rsid w:val="00091B1D"/>
    <w:rsid w:val="00091C28"/>
    <w:rsid w:val="0009223E"/>
    <w:rsid w:val="0009258C"/>
    <w:rsid w:val="000928BA"/>
    <w:rsid w:val="00092AE9"/>
    <w:rsid w:val="00092BDA"/>
    <w:rsid w:val="00092C42"/>
    <w:rsid w:val="00092C9E"/>
    <w:rsid w:val="00092D3B"/>
    <w:rsid w:val="00092E07"/>
    <w:rsid w:val="0009300E"/>
    <w:rsid w:val="00093049"/>
    <w:rsid w:val="0009325A"/>
    <w:rsid w:val="00093349"/>
    <w:rsid w:val="000933F1"/>
    <w:rsid w:val="000935BD"/>
    <w:rsid w:val="000937E7"/>
    <w:rsid w:val="00093A3B"/>
    <w:rsid w:val="00093A61"/>
    <w:rsid w:val="00093AB5"/>
    <w:rsid w:val="00093BB0"/>
    <w:rsid w:val="00093E7D"/>
    <w:rsid w:val="00093EE8"/>
    <w:rsid w:val="00094AFC"/>
    <w:rsid w:val="00094BFC"/>
    <w:rsid w:val="000951B0"/>
    <w:rsid w:val="0009542A"/>
    <w:rsid w:val="00095446"/>
    <w:rsid w:val="00095A1D"/>
    <w:rsid w:val="00095B1F"/>
    <w:rsid w:val="00095BAB"/>
    <w:rsid w:val="00095D0F"/>
    <w:rsid w:val="0009621D"/>
    <w:rsid w:val="0009688A"/>
    <w:rsid w:val="00096959"/>
    <w:rsid w:val="00096B26"/>
    <w:rsid w:val="00096FFE"/>
    <w:rsid w:val="00097133"/>
    <w:rsid w:val="00097263"/>
    <w:rsid w:val="0009741E"/>
    <w:rsid w:val="000977C6"/>
    <w:rsid w:val="00097F6F"/>
    <w:rsid w:val="000A0062"/>
    <w:rsid w:val="000A01E7"/>
    <w:rsid w:val="000A02DE"/>
    <w:rsid w:val="000A047D"/>
    <w:rsid w:val="000A0567"/>
    <w:rsid w:val="000A0812"/>
    <w:rsid w:val="000A09BC"/>
    <w:rsid w:val="000A0DA9"/>
    <w:rsid w:val="000A0E06"/>
    <w:rsid w:val="000A0E8E"/>
    <w:rsid w:val="000A0F00"/>
    <w:rsid w:val="000A107A"/>
    <w:rsid w:val="000A1180"/>
    <w:rsid w:val="000A1181"/>
    <w:rsid w:val="000A118F"/>
    <w:rsid w:val="000A132A"/>
    <w:rsid w:val="000A13BD"/>
    <w:rsid w:val="000A146A"/>
    <w:rsid w:val="000A148E"/>
    <w:rsid w:val="000A1559"/>
    <w:rsid w:val="000A16C8"/>
    <w:rsid w:val="000A1799"/>
    <w:rsid w:val="000A17DB"/>
    <w:rsid w:val="000A18A4"/>
    <w:rsid w:val="000A18B3"/>
    <w:rsid w:val="000A18F7"/>
    <w:rsid w:val="000A1EF0"/>
    <w:rsid w:val="000A238A"/>
    <w:rsid w:val="000A2851"/>
    <w:rsid w:val="000A2A1B"/>
    <w:rsid w:val="000A2A71"/>
    <w:rsid w:val="000A2FBC"/>
    <w:rsid w:val="000A305F"/>
    <w:rsid w:val="000A3076"/>
    <w:rsid w:val="000A3540"/>
    <w:rsid w:val="000A3541"/>
    <w:rsid w:val="000A35E1"/>
    <w:rsid w:val="000A388E"/>
    <w:rsid w:val="000A396B"/>
    <w:rsid w:val="000A3ABC"/>
    <w:rsid w:val="000A3D2D"/>
    <w:rsid w:val="000A4602"/>
    <w:rsid w:val="000A46F5"/>
    <w:rsid w:val="000A4A8F"/>
    <w:rsid w:val="000A4C6D"/>
    <w:rsid w:val="000A5338"/>
    <w:rsid w:val="000A54A9"/>
    <w:rsid w:val="000A5569"/>
    <w:rsid w:val="000A571C"/>
    <w:rsid w:val="000A57BC"/>
    <w:rsid w:val="000A57F3"/>
    <w:rsid w:val="000A5B9F"/>
    <w:rsid w:val="000A5E78"/>
    <w:rsid w:val="000A6011"/>
    <w:rsid w:val="000A6456"/>
    <w:rsid w:val="000A6769"/>
    <w:rsid w:val="000A6ADC"/>
    <w:rsid w:val="000A6BBD"/>
    <w:rsid w:val="000A70A6"/>
    <w:rsid w:val="000A71FE"/>
    <w:rsid w:val="000A7559"/>
    <w:rsid w:val="000A7F5E"/>
    <w:rsid w:val="000B0208"/>
    <w:rsid w:val="000B089E"/>
    <w:rsid w:val="000B0AD7"/>
    <w:rsid w:val="000B1328"/>
    <w:rsid w:val="000B1567"/>
    <w:rsid w:val="000B195A"/>
    <w:rsid w:val="000B1A20"/>
    <w:rsid w:val="000B1C60"/>
    <w:rsid w:val="000B1DC0"/>
    <w:rsid w:val="000B2310"/>
    <w:rsid w:val="000B2491"/>
    <w:rsid w:val="000B29EE"/>
    <w:rsid w:val="000B2AF5"/>
    <w:rsid w:val="000B304D"/>
    <w:rsid w:val="000B329A"/>
    <w:rsid w:val="000B37C9"/>
    <w:rsid w:val="000B37D5"/>
    <w:rsid w:val="000B3C12"/>
    <w:rsid w:val="000B3C7F"/>
    <w:rsid w:val="000B3FC7"/>
    <w:rsid w:val="000B4013"/>
    <w:rsid w:val="000B4226"/>
    <w:rsid w:val="000B45DC"/>
    <w:rsid w:val="000B4787"/>
    <w:rsid w:val="000B4CC7"/>
    <w:rsid w:val="000B50DD"/>
    <w:rsid w:val="000B54E8"/>
    <w:rsid w:val="000B5666"/>
    <w:rsid w:val="000B5C69"/>
    <w:rsid w:val="000B6158"/>
    <w:rsid w:val="000B6170"/>
    <w:rsid w:val="000B631C"/>
    <w:rsid w:val="000B68F3"/>
    <w:rsid w:val="000B6B2B"/>
    <w:rsid w:val="000B6CC8"/>
    <w:rsid w:val="000B70DF"/>
    <w:rsid w:val="000B751C"/>
    <w:rsid w:val="000B78A1"/>
    <w:rsid w:val="000B79E8"/>
    <w:rsid w:val="000B7D2C"/>
    <w:rsid w:val="000B7DCB"/>
    <w:rsid w:val="000C0099"/>
    <w:rsid w:val="000C0238"/>
    <w:rsid w:val="000C091A"/>
    <w:rsid w:val="000C0C67"/>
    <w:rsid w:val="000C0D8F"/>
    <w:rsid w:val="000C0E25"/>
    <w:rsid w:val="000C0E7A"/>
    <w:rsid w:val="000C0F3C"/>
    <w:rsid w:val="000C107F"/>
    <w:rsid w:val="000C13CF"/>
    <w:rsid w:val="000C15A9"/>
    <w:rsid w:val="000C183F"/>
    <w:rsid w:val="000C1F46"/>
    <w:rsid w:val="000C2962"/>
    <w:rsid w:val="000C29A9"/>
    <w:rsid w:val="000C2B06"/>
    <w:rsid w:val="000C2B33"/>
    <w:rsid w:val="000C2F54"/>
    <w:rsid w:val="000C3C9D"/>
    <w:rsid w:val="000C3E7E"/>
    <w:rsid w:val="000C434E"/>
    <w:rsid w:val="000C462C"/>
    <w:rsid w:val="000C47C2"/>
    <w:rsid w:val="000C47FC"/>
    <w:rsid w:val="000C48BF"/>
    <w:rsid w:val="000C4DCB"/>
    <w:rsid w:val="000C50B9"/>
    <w:rsid w:val="000C5565"/>
    <w:rsid w:val="000C5730"/>
    <w:rsid w:val="000C579D"/>
    <w:rsid w:val="000C5954"/>
    <w:rsid w:val="000C5CD9"/>
    <w:rsid w:val="000C6330"/>
    <w:rsid w:val="000C638B"/>
    <w:rsid w:val="000C6465"/>
    <w:rsid w:val="000C65DC"/>
    <w:rsid w:val="000C6B4E"/>
    <w:rsid w:val="000C6B60"/>
    <w:rsid w:val="000C6BCE"/>
    <w:rsid w:val="000C700A"/>
    <w:rsid w:val="000C7260"/>
    <w:rsid w:val="000C75C4"/>
    <w:rsid w:val="000C7AAD"/>
    <w:rsid w:val="000C7ECC"/>
    <w:rsid w:val="000C7FDA"/>
    <w:rsid w:val="000D0003"/>
    <w:rsid w:val="000D0390"/>
    <w:rsid w:val="000D0623"/>
    <w:rsid w:val="000D09D8"/>
    <w:rsid w:val="000D0CA1"/>
    <w:rsid w:val="000D0D01"/>
    <w:rsid w:val="000D0E3B"/>
    <w:rsid w:val="000D1038"/>
    <w:rsid w:val="000D10C7"/>
    <w:rsid w:val="000D1683"/>
    <w:rsid w:val="000D199B"/>
    <w:rsid w:val="000D1F1E"/>
    <w:rsid w:val="000D20CD"/>
    <w:rsid w:val="000D20DA"/>
    <w:rsid w:val="000D22BC"/>
    <w:rsid w:val="000D22CF"/>
    <w:rsid w:val="000D28BA"/>
    <w:rsid w:val="000D2E8A"/>
    <w:rsid w:val="000D2E97"/>
    <w:rsid w:val="000D326B"/>
    <w:rsid w:val="000D329D"/>
    <w:rsid w:val="000D3369"/>
    <w:rsid w:val="000D3378"/>
    <w:rsid w:val="000D36FE"/>
    <w:rsid w:val="000D381D"/>
    <w:rsid w:val="000D3962"/>
    <w:rsid w:val="000D3AA9"/>
    <w:rsid w:val="000D3ED5"/>
    <w:rsid w:val="000D3FE5"/>
    <w:rsid w:val="000D4192"/>
    <w:rsid w:val="000D42EE"/>
    <w:rsid w:val="000D4580"/>
    <w:rsid w:val="000D4728"/>
    <w:rsid w:val="000D4A55"/>
    <w:rsid w:val="000D5004"/>
    <w:rsid w:val="000D50F6"/>
    <w:rsid w:val="000D5103"/>
    <w:rsid w:val="000D5333"/>
    <w:rsid w:val="000D548F"/>
    <w:rsid w:val="000D58A0"/>
    <w:rsid w:val="000D5EBC"/>
    <w:rsid w:val="000D60B7"/>
    <w:rsid w:val="000D6393"/>
    <w:rsid w:val="000D6399"/>
    <w:rsid w:val="000D68B4"/>
    <w:rsid w:val="000D697B"/>
    <w:rsid w:val="000D72D0"/>
    <w:rsid w:val="000D753E"/>
    <w:rsid w:val="000D7544"/>
    <w:rsid w:val="000D7F4A"/>
    <w:rsid w:val="000D7FDC"/>
    <w:rsid w:val="000E01B5"/>
    <w:rsid w:val="000E0402"/>
    <w:rsid w:val="000E0556"/>
    <w:rsid w:val="000E07D0"/>
    <w:rsid w:val="000E09AE"/>
    <w:rsid w:val="000E0A98"/>
    <w:rsid w:val="000E0BA4"/>
    <w:rsid w:val="000E0D73"/>
    <w:rsid w:val="000E13B2"/>
    <w:rsid w:val="000E17B9"/>
    <w:rsid w:val="000E1FD3"/>
    <w:rsid w:val="000E222F"/>
    <w:rsid w:val="000E24AF"/>
    <w:rsid w:val="000E264D"/>
    <w:rsid w:val="000E26DB"/>
    <w:rsid w:val="000E2B28"/>
    <w:rsid w:val="000E2D45"/>
    <w:rsid w:val="000E31B8"/>
    <w:rsid w:val="000E3285"/>
    <w:rsid w:val="000E3395"/>
    <w:rsid w:val="000E3593"/>
    <w:rsid w:val="000E4324"/>
    <w:rsid w:val="000E46F6"/>
    <w:rsid w:val="000E4B37"/>
    <w:rsid w:val="000E4BFF"/>
    <w:rsid w:val="000E4FE9"/>
    <w:rsid w:val="000E517C"/>
    <w:rsid w:val="000E51C4"/>
    <w:rsid w:val="000E58C4"/>
    <w:rsid w:val="000E5985"/>
    <w:rsid w:val="000E5991"/>
    <w:rsid w:val="000E59CE"/>
    <w:rsid w:val="000E5A56"/>
    <w:rsid w:val="000E5E0F"/>
    <w:rsid w:val="000E5E4C"/>
    <w:rsid w:val="000E5EA5"/>
    <w:rsid w:val="000E5F45"/>
    <w:rsid w:val="000E622A"/>
    <w:rsid w:val="000E6558"/>
    <w:rsid w:val="000E682E"/>
    <w:rsid w:val="000E6E38"/>
    <w:rsid w:val="000E6EAD"/>
    <w:rsid w:val="000E6FE1"/>
    <w:rsid w:val="000E70D5"/>
    <w:rsid w:val="000E759B"/>
    <w:rsid w:val="000E7719"/>
    <w:rsid w:val="000E78F6"/>
    <w:rsid w:val="000E7E6C"/>
    <w:rsid w:val="000E7E85"/>
    <w:rsid w:val="000E7FA9"/>
    <w:rsid w:val="000E7FAE"/>
    <w:rsid w:val="000F0177"/>
    <w:rsid w:val="000F0352"/>
    <w:rsid w:val="000F05DF"/>
    <w:rsid w:val="000F0607"/>
    <w:rsid w:val="000F0710"/>
    <w:rsid w:val="000F0780"/>
    <w:rsid w:val="000F0783"/>
    <w:rsid w:val="000F08AD"/>
    <w:rsid w:val="000F0939"/>
    <w:rsid w:val="000F0B2A"/>
    <w:rsid w:val="000F0B4D"/>
    <w:rsid w:val="000F0C36"/>
    <w:rsid w:val="000F0FAB"/>
    <w:rsid w:val="000F1244"/>
    <w:rsid w:val="000F12FE"/>
    <w:rsid w:val="000F1314"/>
    <w:rsid w:val="000F1458"/>
    <w:rsid w:val="000F15F4"/>
    <w:rsid w:val="000F1B8A"/>
    <w:rsid w:val="000F211E"/>
    <w:rsid w:val="000F2C4B"/>
    <w:rsid w:val="000F2C4C"/>
    <w:rsid w:val="000F2CCA"/>
    <w:rsid w:val="000F2E39"/>
    <w:rsid w:val="000F2EAC"/>
    <w:rsid w:val="000F2EEA"/>
    <w:rsid w:val="000F2FDE"/>
    <w:rsid w:val="000F3443"/>
    <w:rsid w:val="000F36C8"/>
    <w:rsid w:val="000F37D4"/>
    <w:rsid w:val="000F3A61"/>
    <w:rsid w:val="000F4021"/>
    <w:rsid w:val="000F4255"/>
    <w:rsid w:val="000F43D9"/>
    <w:rsid w:val="000F453B"/>
    <w:rsid w:val="000F4700"/>
    <w:rsid w:val="000F4910"/>
    <w:rsid w:val="000F49F6"/>
    <w:rsid w:val="000F4B88"/>
    <w:rsid w:val="000F4BED"/>
    <w:rsid w:val="000F4C5F"/>
    <w:rsid w:val="000F4F1D"/>
    <w:rsid w:val="000F4F2D"/>
    <w:rsid w:val="000F4F4A"/>
    <w:rsid w:val="000F50F6"/>
    <w:rsid w:val="000F53F6"/>
    <w:rsid w:val="000F5992"/>
    <w:rsid w:val="000F606F"/>
    <w:rsid w:val="000F61FB"/>
    <w:rsid w:val="000F63D3"/>
    <w:rsid w:val="000F6596"/>
    <w:rsid w:val="000F6662"/>
    <w:rsid w:val="000F6759"/>
    <w:rsid w:val="000F68E1"/>
    <w:rsid w:val="000F6BD9"/>
    <w:rsid w:val="000F6CD2"/>
    <w:rsid w:val="000F725D"/>
    <w:rsid w:val="000F7A29"/>
    <w:rsid w:val="000F7E97"/>
    <w:rsid w:val="0010013B"/>
    <w:rsid w:val="0010060E"/>
    <w:rsid w:val="001006CE"/>
    <w:rsid w:val="001006EF"/>
    <w:rsid w:val="00100C91"/>
    <w:rsid w:val="00100D3D"/>
    <w:rsid w:val="00100F2B"/>
    <w:rsid w:val="001015D4"/>
    <w:rsid w:val="00101748"/>
    <w:rsid w:val="00101756"/>
    <w:rsid w:val="00101792"/>
    <w:rsid w:val="001017F2"/>
    <w:rsid w:val="001017FE"/>
    <w:rsid w:val="001019CB"/>
    <w:rsid w:val="001019FB"/>
    <w:rsid w:val="00101B6C"/>
    <w:rsid w:val="00101BFA"/>
    <w:rsid w:val="00101D0D"/>
    <w:rsid w:val="00101F57"/>
    <w:rsid w:val="00102386"/>
    <w:rsid w:val="0010242A"/>
    <w:rsid w:val="00102748"/>
    <w:rsid w:val="001029E2"/>
    <w:rsid w:val="00102EC3"/>
    <w:rsid w:val="00102FF3"/>
    <w:rsid w:val="001030B4"/>
    <w:rsid w:val="001031AF"/>
    <w:rsid w:val="00103283"/>
    <w:rsid w:val="0010351C"/>
    <w:rsid w:val="0010374E"/>
    <w:rsid w:val="00103925"/>
    <w:rsid w:val="00103B4B"/>
    <w:rsid w:val="00103C76"/>
    <w:rsid w:val="00103F09"/>
    <w:rsid w:val="0010402A"/>
    <w:rsid w:val="00104314"/>
    <w:rsid w:val="00104495"/>
    <w:rsid w:val="001044C0"/>
    <w:rsid w:val="001044C5"/>
    <w:rsid w:val="001049EE"/>
    <w:rsid w:val="00104BDF"/>
    <w:rsid w:val="00105480"/>
    <w:rsid w:val="00105AE6"/>
    <w:rsid w:val="00106054"/>
    <w:rsid w:val="00106772"/>
    <w:rsid w:val="00106899"/>
    <w:rsid w:val="001068E9"/>
    <w:rsid w:val="00106A14"/>
    <w:rsid w:val="00106B71"/>
    <w:rsid w:val="0010725D"/>
    <w:rsid w:val="00107273"/>
    <w:rsid w:val="001073E1"/>
    <w:rsid w:val="0010749B"/>
    <w:rsid w:val="00107573"/>
    <w:rsid w:val="00107785"/>
    <w:rsid w:val="001077E6"/>
    <w:rsid w:val="00107A63"/>
    <w:rsid w:val="00107A7E"/>
    <w:rsid w:val="00107CB5"/>
    <w:rsid w:val="00107D2E"/>
    <w:rsid w:val="00107FDD"/>
    <w:rsid w:val="00110146"/>
    <w:rsid w:val="00110190"/>
    <w:rsid w:val="0011021D"/>
    <w:rsid w:val="00110708"/>
    <w:rsid w:val="00110CE1"/>
    <w:rsid w:val="00111151"/>
    <w:rsid w:val="00111238"/>
    <w:rsid w:val="00111306"/>
    <w:rsid w:val="00111501"/>
    <w:rsid w:val="001115D8"/>
    <w:rsid w:val="001116AA"/>
    <w:rsid w:val="001118D8"/>
    <w:rsid w:val="001119F3"/>
    <w:rsid w:val="00111AC7"/>
    <w:rsid w:val="00111AE4"/>
    <w:rsid w:val="0011222E"/>
    <w:rsid w:val="0011292E"/>
    <w:rsid w:val="00112B39"/>
    <w:rsid w:val="00112FFB"/>
    <w:rsid w:val="00113877"/>
    <w:rsid w:val="00113B6B"/>
    <w:rsid w:val="00113BBC"/>
    <w:rsid w:val="00113C09"/>
    <w:rsid w:val="00113CCF"/>
    <w:rsid w:val="00113DE3"/>
    <w:rsid w:val="00114618"/>
    <w:rsid w:val="00114669"/>
    <w:rsid w:val="00114C04"/>
    <w:rsid w:val="00114C2C"/>
    <w:rsid w:val="00114D26"/>
    <w:rsid w:val="00114D70"/>
    <w:rsid w:val="001152B0"/>
    <w:rsid w:val="00115376"/>
    <w:rsid w:val="00115456"/>
    <w:rsid w:val="00115489"/>
    <w:rsid w:val="001154EB"/>
    <w:rsid w:val="0011589C"/>
    <w:rsid w:val="00115A0A"/>
    <w:rsid w:val="00115C2C"/>
    <w:rsid w:val="00115DBE"/>
    <w:rsid w:val="00115DE3"/>
    <w:rsid w:val="00115F5F"/>
    <w:rsid w:val="00116058"/>
    <w:rsid w:val="0011625A"/>
    <w:rsid w:val="00116317"/>
    <w:rsid w:val="0011658E"/>
    <w:rsid w:val="0011667A"/>
    <w:rsid w:val="001166BA"/>
    <w:rsid w:val="001167BA"/>
    <w:rsid w:val="001173B5"/>
    <w:rsid w:val="00117480"/>
    <w:rsid w:val="00117617"/>
    <w:rsid w:val="00117A13"/>
    <w:rsid w:val="00117D2D"/>
    <w:rsid w:val="00120548"/>
    <w:rsid w:val="0012082B"/>
    <w:rsid w:val="00120888"/>
    <w:rsid w:val="001208CA"/>
    <w:rsid w:val="00120DDF"/>
    <w:rsid w:val="00120E86"/>
    <w:rsid w:val="00120F78"/>
    <w:rsid w:val="001211F4"/>
    <w:rsid w:val="00121290"/>
    <w:rsid w:val="001212B2"/>
    <w:rsid w:val="001213A1"/>
    <w:rsid w:val="001213D3"/>
    <w:rsid w:val="001215A5"/>
    <w:rsid w:val="00121689"/>
    <w:rsid w:val="001217F1"/>
    <w:rsid w:val="00121BE2"/>
    <w:rsid w:val="00122001"/>
    <w:rsid w:val="00122080"/>
    <w:rsid w:val="00122395"/>
    <w:rsid w:val="00122845"/>
    <w:rsid w:val="00122BF4"/>
    <w:rsid w:val="00122C5A"/>
    <w:rsid w:val="00122D53"/>
    <w:rsid w:val="001234FE"/>
    <w:rsid w:val="0012357E"/>
    <w:rsid w:val="001236B4"/>
    <w:rsid w:val="001237DB"/>
    <w:rsid w:val="001238CF"/>
    <w:rsid w:val="0012396F"/>
    <w:rsid w:val="00123AC6"/>
    <w:rsid w:val="00123BC0"/>
    <w:rsid w:val="00123F56"/>
    <w:rsid w:val="001242F4"/>
    <w:rsid w:val="00124315"/>
    <w:rsid w:val="00124340"/>
    <w:rsid w:val="001243F4"/>
    <w:rsid w:val="0012457B"/>
    <w:rsid w:val="0012495E"/>
    <w:rsid w:val="00124DB1"/>
    <w:rsid w:val="00124EFE"/>
    <w:rsid w:val="00124F79"/>
    <w:rsid w:val="00124FFE"/>
    <w:rsid w:val="00125087"/>
    <w:rsid w:val="00125207"/>
    <w:rsid w:val="001252BC"/>
    <w:rsid w:val="00125473"/>
    <w:rsid w:val="001254C9"/>
    <w:rsid w:val="001257C9"/>
    <w:rsid w:val="001257DA"/>
    <w:rsid w:val="001257E3"/>
    <w:rsid w:val="00125B17"/>
    <w:rsid w:val="00125D14"/>
    <w:rsid w:val="00126662"/>
    <w:rsid w:val="00126913"/>
    <w:rsid w:val="00126A66"/>
    <w:rsid w:val="00126A8B"/>
    <w:rsid w:val="00126A93"/>
    <w:rsid w:val="00126F2D"/>
    <w:rsid w:val="00127252"/>
    <w:rsid w:val="0012767B"/>
    <w:rsid w:val="00127720"/>
    <w:rsid w:val="001277DF"/>
    <w:rsid w:val="0012786D"/>
    <w:rsid w:val="00127E51"/>
    <w:rsid w:val="00127F09"/>
    <w:rsid w:val="001300E2"/>
    <w:rsid w:val="00130477"/>
    <w:rsid w:val="00130556"/>
    <w:rsid w:val="0013070F"/>
    <w:rsid w:val="00130764"/>
    <w:rsid w:val="00130980"/>
    <w:rsid w:val="001309E1"/>
    <w:rsid w:val="00130B9B"/>
    <w:rsid w:val="00130F6E"/>
    <w:rsid w:val="00130FDA"/>
    <w:rsid w:val="0013101C"/>
    <w:rsid w:val="00131508"/>
    <w:rsid w:val="00131688"/>
    <w:rsid w:val="00131AD6"/>
    <w:rsid w:val="00131BA3"/>
    <w:rsid w:val="00131CA5"/>
    <w:rsid w:val="00131E60"/>
    <w:rsid w:val="00131F62"/>
    <w:rsid w:val="001324A8"/>
    <w:rsid w:val="001325D8"/>
    <w:rsid w:val="001326DA"/>
    <w:rsid w:val="001328DE"/>
    <w:rsid w:val="0013310F"/>
    <w:rsid w:val="00133129"/>
    <w:rsid w:val="0013319B"/>
    <w:rsid w:val="00133362"/>
    <w:rsid w:val="001334FA"/>
    <w:rsid w:val="00133549"/>
    <w:rsid w:val="00133660"/>
    <w:rsid w:val="0013367E"/>
    <w:rsid w:val="00133B93"/>
    <w:rsid w:val="001340B2"/>
    <w:rsid w:val="001347D0"/>
    <w:rsid w:val="001354C1"/>
    <w:rsid w:val="00135A67"/>
    <w:rsid w:val="00135B0B"/>
    <w:rsid w:val="00135EBC"/>
    <w:rsid w:val="001361E9"/>
    <w:rsid w:val="00136421"/>
    <w:rsid w:val="00136542"/>
    <w:rsid w:val="001366DA"/>
    <w:rsid w:val="001366F7"/>
    <w:rsid w:val="00136760"/>
    <w:rsid w:val="0013686B"/>
    <w:rsid w:val="00136A0C"/>
    <w:rsid w:val="0013772C"/>
    <w:rsid w:val="001377A8"/>
    <w:rsid w:val="001377E8"/>
    <w:rsid w:val="00137BB8"/>
    <w:rsid w:val="00137C02"/>
    <w:rsid w:val="00137E85"/>
    <w:rsid w:val="00140243"/>
    <w:rsid w:val="0014074C"/>
    <w:rsid w:val="00140773"/>
    <w:rsid w:val="001407AA"/>
    <w:rsid w:val="00140845"/>
    <w:rsid w:val="001409CD"/>
    <w:rsid w:val="00140ADE"/>
    <w:rsid w:val="00140BAF"/>
    <w:rsid w:val="00140FDD"/>
    <w:rsid w:val="00141032"/>
    <w:rsid w:val="001413E4"/>
    <w:rsid w:val="00141735"/>
    <w:rsid w:val="001417E1"/>
    <w:rsid w:val="00141844"/>
    <w:rsid w:val="00141960"/>
    <w:rsid w:val="001419B7"/>
    <w:rsid w:val="001419F4"/>
    <w:rsid w:val="00141ABD"/>
    <w:rsid w:val="00141C84"/>
    <w:rsid w:val="001422B8"/>
    <w:rsid w:val="00142424"/>
    <w:rsid w:val="00142439"/>
    <w:rsid w:val="0014311A"/>
    <w:rsid w:val="0014317A"/>
    <w:rsid w:val="0014333D"/>
    <w:rsid w:val="0014350A"/>
    <w:rsid w:val="00143783"/>
    <w:rsid w:val="00143A32"/>
    <w:rsid w:val="00143B8C"/>
    <w:rsid w:val="00144081"/>
    <w:rsid w:val="0014438D"/>
    <w:rsid w:val="00144B9A"/>
    <w:rsid w:val="00144E89"/>
    <w:rsid w:val="00144F15"/>
    <w:rsid w:val="00145060"/>
    <w:rsid w:val="00145528"/>
    <w:rsid w:val="0014589B"/>
    <w:rsid w:val="00145B72"/>
    <w:rsid w:val="00145CE5"/>
    <w:rsid w:val="00145D8A"/>
    <w:rsid w:val="00146169"/>
    <w:rsid w:val="001461EE"/>
    <w:rsid w:val="001463BD"/>
    <w:rsid w:val="00146699"/>
    <w:rsid w:val="001466D2"/>
    <w:rsid w:val="001469B0"/>
    <w:rsid w:val="00147089"/>
    <w:rsid w:val="001470E0"/>
    <w:rsid w:val="001471F3"/>
    <w:rsid w:val="0014738E"/>
    <w:rsid w:val="00147449"/>
    <w:rsid w:val="0014744B"/>
    <w:rsid w:val="0014748B"/>
    <w:rsid w:val="001474B2"/>
    <w:rsid w:val="00147510"/>
    <w:rsid w:val="00147EF8"/>
    <w:rsid w:val="0015030C"/>
    <w:rsid w:val="001505E1"/>
    <w:rsid w:val="00150865"/>
    <w:rsid w:val="00150896"/>
    <w:rsid w:val="00150D25"/>
    <w:rsid w:val="001512C3"/>
    <w:rsid w:val="001513B0"/>
    <w:rsid w:val="0015150E"/>
    <w:rsid w:val="0015156A"/>
    <w:rsid w:val="0015191B"/>
    <w:rsid w:val="001519F0"/>
    <w:rsid w:val="00151D72"/>
    <w:rsid w:val="00151E35"/>
    <w:rsid w:val="001522B4"/>
    <w:rsid w:val="00152361"/>
    <w:rsid w:val="00152450"/>
    <w:rsid w:val="00152B84"/>
    <w:rsid w:val="00153170"/>
    <w:rsid w:val="001535B0"/>
    <w:rsid w:val="001535B5"/>
    <w:rsid w:val="0015364D"/>
    <w:rsid w:val="001536FA"/>
    <w:rsid w:val="0015375B"/>
    <w:rsid w:val="001538DA"/>
    <w:rsid w:val="001538FE"/>
    <w:rsid w:val="00153962"/>
    <w:rsid w:val="00153AF3"/>
    <w:rsid w:val="00153B41"/>
    <w:rsid w:val="00153CB0"/>
    <w:rsid w:val="00153D6B"/>
    <w:rsid w:val="00153EFC"/>
    <w:rsid w:val="001542CA"/>
    <w:rsid w:val="00154445"/>
    <w:rsid w:val="001544B7"/>
    <w:rsid w:val="00154525"/>
    <w:rsid w:val="00154617"/>
    <w:rsid w:val="00154D7F"/>
    <w:rsid w:val="00154F8A"/>
    <w:rsid w:val="0015543F"/>
    <w:rsid w:val="00155850"/>
    <w:rsid w:val="0015588B"/>
    <w:rsid w:val="00155890"/>
    <w:rsid w:val="00155A4C"/>
    <w:rsid w:val="00155ADF"/>
    <w:rsid w:val="001568E8"/>
    <w:rsid w:val="00156B11"/>
    <w:rsid w:val="00156B4E"/>
    <w:rsid w:val="0015706E"/>
    <w:rsid w:val="00157141"/>
    <w:rsid w:val="00157228"/>
    <w:rsid w:val="0015757B"/>
    <w:rsid w:val="00157656"/>
    <w:rsid w:val="0015790D"/>
    <w:rsid w:val="00157943"/>
    <w:rsid w:val="00157BF1"/>
    <w:rsid w:val="00157DC9"/>
    <w:rsid w:val="00160155"/>
    <w:rsid w:val="001601FE"/>
    <w:rsid w:val="00160996"/>
    <w:rsid w:val="00160A6E"/>
    <w:rsid w:val="00160AC8"/>
    <w:rsid w:val="00160B4C"/>
    <w:rsid w:val="00160DBF"/>
    <w:rsid w:val="00160DE1"/>
    <w:rsid w:val="00161244"/>
    <w:rsid w:val="00161439"/>
    <w:rsid w:val="001618B4"/>
    <w:rsid w:val="00161A6D"/>
    <w:rsid w:val="00161E79"/>
    <w:rsid w:val="00161F66"/>
    <w:rsid w:val="001621B5"/>
    <w:rsid w:val="001622B8"/>
    <w:rsid w:val="0016286E"/>
    <w:rsid w:val="00162BF5"/>
    <w:rsid w:val="00162C47"/>
    <w:rsid w:val="00163ADD"/>
    <w:rsid w:val="00163F4D"/>
    <w:rsid w:val="00164398"/>
    <w:rsid w:val="001645AC"/>
    <w:rsid w:val="00164873"/>
    <w:rsid w:val="00164901"/>
    <w:rsid w:val="00164A0F"/>
    <w:rsid w:val="00165100"/>
    <w:rsid w:val="0016535F"/>
    <w:rsid w:val="00165657"/>
    <w:rsid w:val="00165D2F"/>
    <w:rsid w:val="00165EFE"/>
    <w:rsid w:val="00165F9B"/>
    <w:rsid w:val="0016605F"/>
    <w:rsid w:val="00166335"/>
    <w:rsid w:val="00166738"/>
    <w:rsid w:val="001667A6"/>
    <w:rsid w:val="00166B9B"/>
    <w:rsid w:val="00166C1F"/>
    <w:rsid w:val="001670B2"/>
    <w:rsid w:val="00167404"/>
    <w:rsid w:val="0016761E"/>
    <w:rsid w:val="001678E1"/>
    <w:rsid w:val="001678F9"/>
    <w:rsid w:val="001679E2"/>
    <w:rsid w:val="00167DD7"/>
    <w:rsid w:val="00167E1A"/>
    <w:rsid w:val="00167E63"/>
    <w:rsid w:val="00170077"/>
    <w:rsid w:val="001700AA"/>
    <w:rsid w:val="00170E80"/>
    <w:rsid w:val="0017113F"/>
    <w:rsid w:val="00171149"/>
    <w:rsid w:val="0017126B"/>
    <w:rsid w:val="00171844"/>
    <w:rsid w:val="00171BE4"/>
    <w:rsid w:val="00171CF1"/>
    <w:rsid w:val="00172070"/>
    <w:rsid w:val="0017225D"/>
    <w:rsid w:val="0017245D"/>
    <w:rsid w:val="001725E0"/>
    <w:rsid w:val="001726C1"/>
    <w:rsid w:val="00172835"/>
    <w:rsid w:val="00172A74"/>
    <w:rsid w:val="00172CF0"/>
    <w:rsid w:val="00172E71"/>
    <w:rsid w:val="001731DA"/>
    <w:rsid w:val="00173214"/>
    <w:rsid w:val="00173224"/>
    <w:rsid w:val="00173237"/>
    <w:rsid w:val="001737B0"/>
    <w:rsid w:val="00173ABB"/>
    <w:rsid w:val="00173CCD"/>
    <w:rsid w:val="00173D9E"/>
    <w:rsid w:val="00173E2B"/>
    <w:rsid w:val="00173EE7"/>
    <w:rsid w:val="00173EF9"/>
    <w:rsid w:val="00174119"/>
    <w:rsid w:val="00174404"/>
    <w:rsid w:val="001744B3"/>
    <w:rsid w:val="001745E7"/>
    <w:rsid w:val="00174721"/>
    <w:rsid w:val="00174AB2"/>
    <w:rsid w:val="00174C67"/>
    <w:rsid w:val="00175063"/>
    <w:rsid w:val="00175256"/>
    <w:rsid w:val="00175560"/>
    <w:rsid w:val="001755BB"/>
    <w:rsid w:val="0017596D"/>
    <w:rsid w:val="00175C85"/>
    <w:rsid w:val="00175DE1"/>
    <w:rsid w:val="00175DFE"/>
    <w:rsid w:val="00176284"/>
    <w:rsid w:val="00176CE3"/>
    <w:rsid w:val="001778DD"/>
    <w:rsid w:val="001779AD"/>
    <w:rsid w:val="00177A90"/>
    <w:rsid w:val="00177C97"/>
    <w:rsid w:val="00177CCD"/>
    <w:rsid w:val="00177DAB"/>
    <w:rsid w:val="00180262"/>
    <w:rsid w:val="001805A6"/>
    <w:rsid w:val="00180AED"/>
    <w:rsid w:val="00180B31"/>
    <w:rsid w:val="00180C13"/>
    <w:rsid w:val="00180DB4"/>
    <w:rsid w:val="00180F05"/>
    <w:rsid w:val="00181201"/>
    <w:rsid w:val="0018146B"/>
    <w:rsid w:val="0018165F"/>
    <w:rsid w:val="00181766"/>
    <w:rsid w:val="00181860"/>
    <w:rsid w:val="00181BC8"/>
    <w:rsid w:val="00181C77"/>
    <w:rsid w:val="00181D05"/>
    <w:rsid w:val="0018203D"/>
    <w:rsid w:val="0018223D"/>
    <w:rsid w:val="001827DD"/>
    <w:rsid w:val="001828A3"/>
    <w:rsid w:val="00182A4F"/>
    <w:rsid w:val="00182C66"/>
    <w:rsid w:val="00182DA8"/>
    <w:rsid w:val="00182FFD"/>
    <w:rsid w:val="001830D1"/>
    <w:rsid w:val="001831AE"/>
    <w:rsid w:val="001831DA"/>
    <w:rsid w:val="00183226"/>
    <w:rsid w:val="00183583"/>
    <w:rsid w:val="0018359D"/>
    <w:rsid w:val="001836B4"/>
    <w:rsid w:val="001836FE"/>
    <w:rsid w:val="00183718"/>
    <w:rsid w:val="00183B99"/>
    <w:rsid w:val="00184208"/>
    <w:rsid w:val="00184504"/>
    <w:rsid w:val="0018458F"/>
    <w:rsid w:val="0018465B"/>
    <w:rsid w:val="00184764"/>
    <w:rsid w:val="00184DFD"/>
    <w:rsid w:val="00184E29"/>
    <w:rsid w:val="00184E55"/>
    <w:rsid w:val="001854F0"/>
    <w:rsid w:val="001855C9"/>
    <w:rsid w:val="00185976"/>
    <w:rsid w:val="00185A7E"/>
    <w:rsid w:val="00185BFA"/>
    <w:rsid w:val="00185E0B"/>
    <w:rsid w:val="00185E2D"/>
    <w:rsid w:val="00186031"/>
    <w:rsid w:val="001861C0"/>
    <w:rsid w:val="0018623A"/>
    <w:rsid w:val="00186261"/>
    <w:rsid w:val="001867DB"/>
    <w:rsid w:val="00186FDE"/>
    <w:rsid w:val="00187134"/>
    <w:rsid w:val="001873D5"/>
    <w:rsid w:val="001878C3"/>
    <w:rsid w:val="00187909"/>
    <w:rsid w:val="00187AF8"/>
    <w:rsid w:val="00187B41"/>
    <w:rsid w:val="00187D8C"/>
    <w:rsid w:val="001905B0"/>
    <w:rsid w:val="0019064A"/>
    <w:rsid w:val="00190722"/>
    <w:rsid w:val="00190778"/>
    <w:rsid w:val="001907B9"/>
    <w:rsid w:val="00190860"/>
    <w:rsid w:val="00191425"/>
    <w:rsid w:val="0019143F"/>
    <w:rsid w:val="001914D5"/>
    <w:rsid w:val="001915A9"/>
    <w:rsid w:val="001919EC"/>
    <w:rsid w:val="00192287"/>
    <w:rsid w:val="00192500"/>
    <w:rsid w:val="00192B8F"/>
    <w:rsid w:val="00192FC6"/>
    <w:rsid w:val="00193213"/>
    <w:rsid w:val="001932E9"/>
    <w:rsid w:val="0019346F"/>
    <w:rsid w:val="001934BD"/>
    <w:rsid w:val="00193514"/>
    <w:rsid w:val="001936DA"/>
    <w:rsid w:val="00193796"/>
    <w:rsid w:val="00193B6C"/>
    <w:rsid w:val="00193B8C"/>
    <w:rsid w:val="00193D18"/>
    <w:rsid w:val="00193D89"/>
    <w:rsid w:val="001943DC"/>
    <w:rsid w:val="00194B82"/>
    <w:rsid w:val="00194FB7"/>
    <w:rsid w:val="00195285"/>
    <w:rsid w:val="0019562A"/>
    <w:rsid w:val="00195630"/>
    <w:rsid w:val="0019576D"/>
    <w:rsid w:val="00195788"/>
    <w:rsid w:val="00195796"/>
    <w:rsid w:val="001957A7"/>
    <w:rsid w:val="00196962"/>
    <w:rsid w:val="00196978"/>
    <w:rsid w:val="00196B49"/>
    <w:rsid w:val="00196BFA"/>
    <w:rsid w:val="00197082"/>
    <w:rsid w:val="00197380"/>
    <w:rsid w:val="001974B1"/>
    <w:rsid w:val="0019764D"/>
    <w:rsid w:val="00197A06"/>
    <w:rsid w:val="00197B64"/>
    <w:rsid w:val="00197BC0"/>
    <w:rsid w:val="00197DED"/>
    <w:rsid w:val="001A041D"/>
    <w:rsid w:val="001A069A"/>
    <w:rsid w:val="001A0D47"/>
    <w:rsid w:val="001A1186"/>
    <w:rsid w:val="001A1463"/>
    <w:rsid w:val="001A18AB"/>
    <w:rsid w:val="001A1AA3"/>
    <w:rsid w:val="001A1B38"/>
    <w:rsid w:val="001A1FD4"/>
    <w:rsid w:val="001A228F"/>
    <w:rsid w:val="001A2439"/>
    <w:rsid w:val="001A2B67"/>
    <w:rsid w:val="001A2F0B"/>
    <w:rsid w:val="001A2F39"/>
    <w:rsid w:val="001A2FC3"/>
    <w:rsid w:val="001A3348"/>
    <w:rsid w:val="001A36E2"/>
    <w:rsid w:val="001A396E"/>
    <w:rsid w:val="001A3EBF"/>
    <w:rsid w:val="001A4116"/>
    <w:rsid w:val="001A466F"/>
    <w:rsid w:val="001A47D9"/>
    <w:rsid w:val="001A490B"/>
    <w:rsid w:val="001A4AC1"/>
    <w:rsid w:val="001A4B72"/>
    <w:rsid w:val="001A4C26"/>
    <w:rsid w:val="001A52BE"/>
    <w:rsid w:val="001A5366"/>
    <w:rsid w:val="001A53B8"/>
    <w:rsid w:val="001A547A"/>
    <w:rsid w:val="001A5710"/>
    <w:rsid w:val="001A5906"/>
    <w:rsid w:val="001A5ABC"/>
    <w:rsid w:val="001A5E3C"/>
    <w:rsid w:val="001A5E4F"/>
    <w:rsid w:val="001A607A"/>
    <w:rsid w:val="001A6397"/>
    <w:rsid w:val="001A6B7B"/>
    <w:rsid w:val="001A6DFB"/>
    <w:rsid w:val="001A6E32"/>
    <w:rsid w:val="001A7283"/>
    <w:rsid w:val="001A7355"/>
    <w:rsid w:val="001A766D"/>
    <w:rsid w:val="001A781A"/>
    <w:rsid w:val="001A7A5F"/>
    <w:rsid w:val="001A7B12"/>
    <w:rsid w:val="001B05B2"/>
    <w:rsid w:val="001B06BB"/>
    <w:rsid w:val="001B0786"/>
    <w:rsid w:val="001B0A60"/>
    <w:rsid w:val="001B0CA3"/>
    <w:rsid w:val="001B0F0F"/>
    <w:rsid w:val="001B1255"/>
    <w:rsid w:val="001B1338"/>
    <w:rsid w:val="001B147A"/>
    <w:rsid w:val="001B1512"/>
    <w:rsid w:val="001B1836"/>
    <w:rsid w:val="001B1982"/>
    <w:rsid w:val="001B1A7D"/>
    <w:rsid w:val="001B2124"/>
    <w:rsid w:val="001B3558"/>
    <w:rsid w:val="001B3578"/>
    <w:rsid w:val="001B3EE1"/>
    <w:rsid w:val="001B446D"/>
    <w:rsid w:val="001B4510"/>
    <w:rsid w:val="001B4783"/>
    <w:rsid w:val="001B48AF"/>
    <w:rsid w:val="001B4AD9"/>
    <w:rsid w:val="001B4C36"/>
    <w:rsid w:val="001B4E37"/>
    <w:rsid w:val="001B4E75"/>
    <w:rsid w:val="001B51DB"/>
    <w:rsid w:val="001B51F8"/>
    <w:rsid w:val="001B5279"/>
    <w:rsid w:val="001B549F"/>
    <w:rsid w:val="001B590E"/>
    <w:rsid w:val="001B5A7A"/>
    <w:rsid w:val="001B5CFE"/>
    <w:rsid w:val="001B61DC"/>
    <w:rsid w:val="001B63AE"/>
    <w:rsid w:val="001B63E3"/>
    <w:rsid w:val="001B6574"/>
    <w:rsid w:val="001B69BB"/>
    <w:rsid w:val="001B6A28"/>
    <w:rsid w:val="001B718F"/>
    <w:rsid w:val="001B78B8"/>
    <w:rsid w:val="001B78DD"/>
    <w:rsid w:val="001B790A"/>
    <w:rsid w:val="001B7993"/>
    <w:rsid w:val="001C01FE"/>
    <w:rsid w:val="001C0374"/>
    <w:rsid w:val="001C045D"/>
    <w:rsid w:val="001C078E"/>
    <w:rsid w:val="001C08C9"/>
    <w:rsid w:val="001C0C79"/>
    <w:rsid w:val="001C0E7C"/>
    <w:rsid w:val="001C1230"/>
    <w:rsid w:val="001C147E"/>
    <w:rsid w:val="001C150A"/>
    <w:rsid w:val="001C1667"/>
    <w:rsid w:val="001C1803"/>
    <w:rsid w:val="001C1A03"/>
    <w:rsid w:val="001C2422"/>
    <w:rsid w:val="001C28CB"/>
    <w:rsid w:val="001C2978"/>
    <w:rsid w:val="001C29C0"/>
    <w:rsid w:val="001C29D0"/>
    <w:rsid w:val="001C2E2B"/>
    <w:rsid w:val="001C2E57"/>
    <w:rsid w:val="001C2F5B"/>
    <w:rsid w:val="001C30C1"/>
    <w:rsid w:val="001C3696"/>
    <w:rsid w:val="001C3DF1"/>
    <w:rsid w:val="001C3E3F"/>
    <w:rsid w:val="001C3EE8"/>
    <w:rsid w:val="001C4278"/>
    <w:rsid w:val="001C47C6"/>
    <w:rsid w:val="001C4AC6"/>
    <w:rsid w:val="001C4CB6"/>
    <w:rsid w:val="001C4CDE"/>
    <w:rsid w:val="001C5239"/>
    <w:rsid w:val="001C53CD"/>
    <w:rsid w:val="001C552A"/>
    <w:rsid w:val="001C580C"/>
    <w:rsid w:val="001C5896"/>
    <w:rsid w:val="001C5D8B"/>
    <w:rsid w:val="001C5D96"/>
    <w:rsid w:val="001C64C9"/>
    <w:rsid w:val="001C66DE"/>
    <w:rsid w:val="001C6916"/>
    <w:rsid w:val="001C6ED2"/>
    <w:rsid w:val="001C72E1"/>
    <w:rsid w:val="001C75FB"/>
    <w:rsid w:val="001C775A"/>
    <w:rsid w:val="001C78CA"/>
    <w:rsid w:val="001C7AA5"/>
    <w:rsid w:val="001D0100"/>
    <w:rsid w:val="001D0305"/>
    <w:rsid w:val="001D0319"/>
    <w:rsid w:val="001D0BE8"/>
    <w:rsid w:val="001D102F"/>
    <w:rsid w:val="001D122F"/>
    <w:rsid w:val="001D163D"/>
    <w:rsid w:val="001D165E"/>
    <w:rsid w:val="001D168C"/>
    <w:rsid w:val="001D1982"/>
    <w:rsid w:val="001D1EAC"/>
    <w:rsid w:val="001D227E"/>
    <w:rsid w:val="001D2295"/>
    <w:rsid w:val="001D2433"/>
    <w:rsid w:val="001D24B5"/>
    <w:rsid w:val="001D2A9D"/>
    <w:rsid w:val="001D2B60"/>
    <w:rsid w:val="001D2E5E"/>
    <w:rsid w:val="001D34EA"/>
    <w:rsid w:val="001D3533"/>
    <w:rsid w:val="001D37DB"/>
    <w:rsid w:val="001D3ACC"/>
    <w:rsid w:val="001D3D02"/>
    <w:rsid w:val="001D3D63"/>
    <w:rsid w:val="001D3EE5"/>
    <w:rsid w:val="001D4085"/>
    <w:rsid w:val="001D4238"/>
    <w:rsid w:val="001D4460"/>
    <w:rsid w:val="001D48E9"/>
    <w:rsid w:val="001D4AF9"/>
    <w:rsid w:val="001D4C54"/>
    <w:rsid w:val="001D4C61"/>
    <w:rsid w:val="001D4D46"/>
    <w:rsid w:val="001D4D6F"/>
    <w:rsid w:val="001D4F86"/>
    <w:rsid w:val="001D51B0"/>
    <w:rsid w:val="001D51EB"/>
    <w:rsid w:val="001D529E"/>
    <w:rsid w:val="001D540B"/>
    <w:rsid w:val="001D54B3"/>
    <w:rsid w:val="001D55CC"/>
    <w:rsid w:val="001D565D"/>
    <w:rsid w:val="001D5848"/>
    <w:rsid w:val="001D585D"/>
    <w:rsid w:val="001D58F5"/>
    <w:rsid w:val="001D6210"/>
    <w:rsid w:val="001D624F"/>
    <w:rsid w:val="001D6389"/>
    <w:rsid w:val="001D64ED"/>
    <w:rsid w:val="001D656A"/>
    <w:rsid w:val="001D65F8"/>
    <w:rsid w:val="001D67DB"/>
    <w:rsid w:val="001D681F"/>
    <w:rsid w:val="001D6B82"/>
    <w:rsid w:val="001D6CCD"/>
    <w:rsid w:val="001D6F1E"/>
    <w:rsid w:val="001D7667"/>
    <w:rsid w:val="001D7696"/>
    <w:rsid w:val="001D789A"/>
    <w:rsid w:val="001D78EB"/>
    <w:rsid w:val="001D7AEA"/>
    <w:rsid w:val="001D7C27"/>
    <w:rsid w:val="001D7F96"/>
    <w:rsid w:val="001E0100"/>
    <w:rsid w:val="001E0339"/>
    <w:rsid w:val="001E03BA"/>
    <w:rsid w:val="001E06C5"/>
    <w:rsid w:val="001E0715"/>
    <w:rsid w:val="001E0786"/>
    <w:rsid w:val="001E0ABE"/>
    <w:rsid w:val="001E0ED6"/>
    <w:rsid w:val="001E132F"/>
    <w:rsid w:val="001E135B"/>
    <w:rsid w:val="001E1486"/>
    <w:rsid w:val="001E1513"/>
    <w:rsid w:val="001E15A0"/>
    <w:rsid w:val="001E16D1"/>
    <w:rsid w:val="001E2105"/>
    <w:rsid w:val="001E246D"/>
    <w:rsid w:val="001E24D3"/>
    <w:rsid w:val="001E2B0C"/>
    <w:rsid w:val="001E317E"/>
    <w:rsid w:val="001E377B"/>
    <w:rsid w:val="001E3903"/>
    <w:rsid w:val="001E39CF"/>
    <w:rsid w:val="001E3A62"/>
    <w:rsid w:val="001E3A83"/>
    <w:rsid w:val="001E3AEC"/>
    <w:rsid w:val="001E3B0B"/>
    <w:rsid w:val="001E3BF5"/>
    <w:rsid w:val="001E3CBD"/>
    <w:rsid w:val="001E4046"/>
    <w:rsid w:val="001E41EE"/>
    <w:rsid w:val="001E42DA"/>
    <w:rsid w:val="001E4472"/>
    <w:rsid w:val="001E48B6"/>
    <w:rsid w:val="001E48B8"/>
    <w:rsid w:val="001E4A35"/>
    <w:rsid w:val="001E4C57"/>
    <w:rsid w:val="001E4E3E"/>
    <w:rsid w:val="001E51CA"/>
    <w:rsid w:val="001E520F"/>
    <w:rsid w:val="001E5460"/>
    <w:rsid w:val="001E55EC"/>
    <w:rsid w:val="001E5680"/>
    <w:rsid w:val="001E5F8A"/>
    <w:rsid w:val="001E60BA"/>
    <w:rsid w:val="001E61C4"/>
    <w:rsid w:val="001E6410"/>
    <w:rsid w:val="001E6497"/>
    <w:rsid w:val="001E69C4"/>
    <w:rsid w:val="001E6BA1"/>
    <w:rsid w:val="001E6CD6"/>
    <w:rsid w:val="001E72CE"/>
    <w:rsid w:val="001E73CF"/>
    <w:rsid w:val="001E7505"/>
    <w:rsid w:val="001E7803"/>
    <w:rsid w:val="001E78B1"/>
    <w:rsid w:val="001E78B4"/>
    <w:rsid w:val="001E7D7A"/>
    <w:rsid w:val="001F01DC"/>
    <w:rsid w:val="001F01FC"/>
    <w:rsid w:val="001F05AE"/>
    <w:rsid w:val="001F0780"/>
    <w:rsid w:val="001F08AE"/>
    <w:rsid w:val="001F0A09"/>
    <w:rsid w:val="001F0CDD"/>
    <w:rsid w:val="001F0FF3"/>
    <w:rsid w:val="001F1245"/>
    <w:rsid w:val="001F14AB"/>
    <w:rsid w:val="001F15B8"/>
    <w:rsid w:val="001F16FF"/>
    <w:rsid w:val="001F1A7E"/>
    <w:rsid w:val="001F1AB0"/>
    <w:rsid w:val="001F1B42"/>
    <w:rsid w:val="001F1BF0"/>
    <w:rsid w:val="001F1C9F"/>
    <w:rsid w:val="001F1DD3"/>
    <w:rsid w:val="001F2016"/>
    <w:rsid w:val="001F2250"/>
    <w:rsid w:val="001F237F"/>
    <w:rsid w:val="001F23C8"/>
    <w:rsid w:val="001F2427"/>
    <w:rsid w:val="001F25EC"/>
    <w:rsid w:val="001F26E1"/>
    <w:rsid w:val="001F2766"/>
    <w:rsid w:val="001F27A4"/>
    <w:rsid w:val="001F2ABE"/>
    <w:rsid w:val="001F2FD2"/>
    <w:rsid w:val="001F3783"/>
    <w:rsid w:val="001F39CA"/>
    <w:rsid w:val="001F3ADB"/>
    <w:rsid w:val="001F3B5B"/>
    <w:rsid w:val="001F4296"/>
    <w:rsid w:val="001F4328"/>
    <w:rsid w:val="001F451D"/>
    <w:rsid w:val="001F4522"/>
    <w:rsid w:val="001F461E"/>
    <w:rsid w:val="001F472D"/>
    <w:rsid w:val="001F4F8D"/>
    <w:rsid w:val="001F5796"/>
    <w:rsid w:val="001F59AA"/>
    <w:rsid w:val="001F5C41"/>
    <w:rsid w:val="001F5C4E"/>
    <w:rsid w:val="001F5E3C"/>
    <w:rsid w:val="001F5E87"/>
    <w:rsid w:val="001F5EC9"/>
    <w:rsid w:val="001F6019"/>
    <w:rsid w:val="001F6172"/>
    <w:rsid w:val="001F63F5"/>
    <w:rsid w:val="001F65FC"/>
    <w:rsid w:val="001F677A"/>
    <w:rsid w:val="001F6CE9"/>
    <w:rsid w:val="001F7007"/>
    <w:rsid w:val="001F7044"/>
    <w:rsid w:val="001F7050"/>
    <w:rsid w:val="001F7096"/>
    <w:rsid w:val="001F70B8"/>
    <w:rsid w:val="001F7584"/>
    <w:rsid w:val="001F77C2"/>
    <w:rsid w:val="001F7D62"/>
    <w:rsid w:val="001F7FE9"/>
    <w:rsid w:val="00200172"/>
    <w:rsid w:val="00200307"/>
    <w:rsid w:val="00200505"/>
    <w:rsid w:val="00200733"/>
    <w:rsid w:val="0020075C"/>
    <w:rsid w:val="002008FF"/>
    <w:rsid w:val="00200AB7"/>
    <w:rsid w:val="00200C16"/>
    <w:rsid w:val="00200CDC"/>
    <w:rsid w:val="00200CE6"/>
    <w:rsid w:val="00200D19"/>
    <w:rsid w:val="00200EA4"/>
    <w:rsid w:val="002010D5"/>
    <w:rsid w:val="00201106"/>
    <w:rsid w:val="00201214"/>
    <w:rsid w:val="00201557"/>
    <w:rsid w:val="0020157A"/>
    <w:rsid w:val="0020181E"/>
    <w:rsid w:val="00201952"/>
    <w:rsid w:val="00201ABB"/>
    <w:rsid w:val="00201CEC"/>
    <w:rsid w:val="0020236C"/>
    <w:rsid w:val="002023F4"/>
    <w:rsid w:val="0020262B"/>
    <w:rsid w:val="00203082"/>
    <w:rsid w:val="00203236"/>
    <w:rsid w:val="0020338A"/>
    <w:rsid w:val="0020346B"/>
    <w:rsid w:val="002034EE"/>
    <w:rsid w:val="00203672"/>
    <w:rsid w:val="00203695"/>
    <w:rsid w:val="002036F8"/>
    <w:rsid w:val="00203C72"/>
    <w:rsid w:val="00203D79"/>
    <w:rsid w:val="002040EF"/>
    <w:rsid w:val="0020446F"/>
    <w:rsid w:val="00204A12"/>
    <w:rsid w:val="00204A39"/>
    <w:rsid w:val="00204BBD"/>
    <w:rsid w:val="002050F5"/>
    <w:rsid w:val="002052A5"/>
    <w:rsid w:val="0020552C"/>
    <w:rsid w:val="002056D7"/>
    <w:rsid w:val="00205741"/>
    <w:rsid w:val="00205D21"/>
    <w:rsid w:val="00205E1E"/>
    <w:rsid w:val="00205ED0"/>
    <w:rsid w:val="0020608A"/>
    <w:rsid w:val="00206280"/>
    <w:rsid w:val="002069C7"/>
    <w:rsid w:val="00206C50"/>
    <w:rsid w:val="00206D7B"/>
    <w:rsid w:val="002070CD"/>
    <w:rsid w:val="002071D3"/>
    <w:rsid w:val="0020723E"/>
    <w:rsid w:val="00207667"/>
    <w:rsid w:val="00207770"/>
    <w:rsid w:val="00207C64"/>
    <w:rsid w:val="00207F65"/>
    <w:rsid w:val="0021025F"/>
    <w:rsid w:val="0021029F"/>
    <w:rsid w:val="00210447"/>
    <w:rsid w:val="002104EB"/>
    <w:rsid w:val="002106B2"/>
    <w:rsid w:val="002109B8"/>
    <w:rsid w:val="00210A64"/>
    <w:rsid w:val="00210B14"/>
    <w:rsid w:val="00210C82"/>
    <w:rsid w:val="00210D7E"/>
    <w:rsid w:val="00210E80"/>
    <w:rsid w:val="00210EEA"/>
    <w:rsid w:val="00210F21"/>
    <w:rsid w:val="002112D1"/>
    <w:rsid w:val="0021140E"/>
    <w:rsid w:val="002117F0"/>
    <w:rsid w:val="002118A7"/>
    <w:rsid w:val="00211BBF"/>
    <w:rsid w:val="0021206C"/>
    <w:rsid w:val="00212136"/>
    <w:rsid w:val="00212163"/>
    <w:rsid w:val="002127C5"/>
    <w:rsid w:val="0021290D"/>
    <w:rsid w:val="00212D7A"/>
    <w:rsid w:val="00213277"/>
    <w:rsid w:val="00213307"/>
    <w:rsid w:val="00213DC6"/>
    <w:rsid w:val="00213FA7"/>
    <w:rsid w:val="00214011"/>
    <w:rsid w:val="0021419D"/>
    <w:rsid w:val="00214476"/>
    <w:rsid w:val="0021473A"/>
    <w:rsid w:val="0021474F"/>
    <w:rsid w:val="00214AD9"/>
    <w:rsid w:val="00215494"/>
    <w:rsid w:val="00215687"/>
    <w:rsid w:val="00215A30"/>
    <w:rsid w:val="00215CEC"/>
    <w:rsid w:val="00215D00"/>
    <w:rsid w:val="00215DBF"/>
    <w:rsid w:val="00216058"/>
    <w:rsid w:val="00216090"/>
    <w:rsid w:val="00216216"/>
    <w:rsid w:val="002162CD"/>
    <w:rsid w:val="00216934"/>
    <w:rsid w:val="00216A93"/>
    <w:rsid w:val="00216AFC"/>
    <w:rsid w:val="00217003"/>
    <w:rsid w:val="00217341"/>
    <w:rsid w:val="00217514"/>
    <w:rsid w:val="002178C3"/>
    <w:rsid w:val="00217917"/>
    <w:rsid w:val="00217ADD"/>
    <w:rsid w:val="00217E1A"/>
    <w:rsid w:val="00217E45"/>
    <w:rsid w:val="002205D5"/>
    <w:rsid w:val="00220ACE"/>
    <w:rsid w:val="00220C8D"/>
    <w:rsid w:val="00220CE1"/>
    <w:rsid w:val="00221098"/>
    <w:rsid w:val="002214B2"/>
    <w:rsid w:val="0022178F"/>
    <w:rsid w:val="0022186F"/>
    <w:rsid w:val="002218CA"/>
    <w:rsid w:val="00221943"/>
    <w:rsid w:val="00221D05"/>
    <w:rsid w:val="00221E7B"/>
    <w:rsid w:val="00222480"/>
    <w:rsid w:val="00222597"/>
    <w:rsid w:val="0022276C"/>
    <w:rsid w:val="00222780"/>
    <w:rsid w:val="002227BD"/>
    <w:rsid w:val="00222BA6"/>
    <w:rsid w:val="00222BDF"/>
    <w:rsid w:val="00222D21"/>
    <w:rsid w:val="00222FDB"/>
    <w:rsid w:val="002234BC"/>
    <w:rsid w:val="00223589"/>
    <w:rsid w:val="002235A1"/>
    <w:rsid w:val="00223989"/>
    <w:rsid w:val="00224620"/>
    <w:rsid w:val="00224817"/>
    <w:rsid w:val="0022497D"/>
    <w:rsid w:val="00224D47"/>
    <w:rsid w:val="00224EF3"/>
    <w:rsid w:val="00225188"/>
    <w:rsid w:val="002251F0"/>
    <w:rsid w:val="00225499"/>
    <w:rsid w:val="0022549D"/>
    <w:rsid w:val="00225511"/>
    <w:rsid w:val="002255B5"/>
    <w:rsid w:val="00225929"/>
    <w:rsid w:val="002259E4"/>
    <w:rsid w:val="00225A04"/>
    <w:rsid w:val="00225AB6"/>
    <w:rsid w:val="00225AF2"/>
    <w:rsid w:val="0022602D"/>
    <w:rsid w:val="00226227"/>
    <w:rsid w:val="00226435"/>
    <w:rsid w:val="0022672F"/>
    <w:rsid w:val="0022684C"/>
    <w:rsid w:val="00226D5B"/>
    <w:rsid w:val="00226EEB"/>
    <w:rsid w:val="00226F2B"/>
    <w:rsid w:val="002275F3"/>
    <w:rsid w:val="00227A0F"/>
    <w:rsid w:val="00227A4A"/>
    <w:rsid w:val="00227C00"/>
    <w:rsid w:val="0023008C"/>
    <w:rsid w:val="0023009A"/>
    <w:rsid w:val="00230275"/>
    <w:rsid w:val="00230618"/>
    <w:rsid w:val="00230884"/>
    <w:rsid w:val="00231007"/>
    <w:rsid w:val="002312D6"/>
    <w:rsid w:val="002316FC"/>
    <w:rsid w:val="00231901"/>
    <w:rsid w:val="00231C10"/>
    <w:rsid w:val="00231ED9"/>
    <w:rsid w:val="00231F6C"/>
    <w:rsid w:val="00232627"/>
    <w:rsid w:val="002329F8"/>
    <w:rsid w:val="00232A4C"/>
    <w:rsid w:val="00232A87"/>
    <w:rsid w:val="00232CC2"/>
    <w:rsid w:val="00232D48"/>
    <w:rsid w:val="00233114"/>
    <w:rsid w:val="00233BC3"/>
    <w:rsid w:val="00233E04"/>
    <w:rsid w:val="00233FBF"/>
    <w:rsid w:val="00234101"/>
    <w:rsid w:val="0023429B"/>
    <w:rsid w:val="002349BE"/>
    <w:rsid w:val="00234BED"/>
    <w:rsid w:val="00234C7D"/>
    <w:rsid w:val="002354F5"/>
    <w:rsid w:val="0023551A"/>
    <w:rsid w:val="00235695"/>
    <w:rsid w:val="00235936"/>
    <w:rsid w:val="00235B52"/>
    <w:rsid w:val="00235C2D"/>
    <w:rsid w:val="00235D5C"/>
    <w:rsid w:val="00236011"/>
    <w:rsid w:val="0023605F"/>
    <w:rsid w:val="00236105"/>
    <w:rsid w:val="0023613C"/>
    <w:rsid w:val="00236A0A"/>
    <w:rsid w:val="00236AD5"/>
    <w:rsid w:val="00236BDF"/>
    <w:rsid w:val="00236E3C"/>
    <w:rsid w:val="002372B5"/>
    <w:rsid w:val="00237331"/>
    <w:rsid w:val="002373D6"/>
    <w:rsid w:val="002376D0"/>
    <w:rsid w:val="0023776A"/>
    <w:rsid w:val="00237819"/>
    <w:rsid w:val="00237963"/>
    <w:rsid w:val="00237AF1"/>
    <w:rsid w:val="002400D5"/>
    <w:rsid w:val="002400FD"/>
    <w:rsid w:val="002401FE"/>
    <w:rsid w:val="002402BD"/>
    <w:rsid w:val="00240456"/>
    <w:rsid w:val="002406A3"/>
    <w:rsid w:val="002406B7"/>
    <w:rsid w:val="00240A84"/>
    <w:rsid w:val="00240BCB"/>
    <w:rsid w:val="00240E8D"/>
    <w:rsid w:val="00240ED8"/>
    <w:rsid w:val="00241030"/>
    <w:rsid w:val="002415E8"/>
    <w:rsid w:val="002418EB"/>
    <w:rsid w:val="00241DC7"/>
    <w:rsid w:val="00241EB5"/>
    <w:rsid w:val="00241F2C"/>
    <w:rsid w:val="00241F42"/>
    <w:rsid w:val="00242045"/>
    <w:rsid w:val="002421BD"/>
    <w:rsid w:val="002424C4"/>
    <w:rsid w:val="002428CC"/>
    <w:rsid w:val="002429D3"/>
    <w:rsid w:val="00242B3B"/>
    <w:rsid w:val="00242B83"/>
    <w:rsid w:val="002431CD"/>
    <w:rsid w:val="0024350C"/>
    <w:rsid w:val="002435EC"/>
    <w:rsid w:val="002436C9"/>
    <w:rsid w:val="00243810"/>
    <w:rsid w:val="00243939"/>
    <w:rsid w:val="00243B6A"/>
    <w:rsid w:val="00243CF6"/>
    <w:rsid w:val="00243F80"/>
    <w:rsid w:val="002440BB"/>
    <w:rsid w:val="00244321"/>
    <w:rsid w:val="00244873"/>
    <w:rsid w:val="00244AF5"/>
    <w:rsid w:val="00244D8E"/>
    <w:rsid w:val="00244F29"/>
    <w:rsid w:val="00244F47"/>
    <w:rsid w:val="00244FBB"/>
    <w:rsid w:val="00245006"/>
    <w:rsid w:val="0024509B"/>
    <w:rsid w:val="002451B2"/>
    <w:rsid w:val="0024530A"/>
    <w:rsid w:val="00245403"/>
    <w:rsid w:val="002455D9"/>
    <w:rsid w:val="002455FE"/>
    <w:rsid w:val="002456FF"/>
    <w:rsid w:val="002459BD"/>
    <w:rsid w:val="00245BC4"/>
    <w:rsid w:val="00245CD4"/>
    <w:rsid w:val="00245DDA"/>
    <w:rsid w:val="00245EE6"/>
    <w:rsid w:val="00246030"/>
    <w:rsid w:val="0024607C"/>
    <w:rsid w:val="00246196"/>
    <w:rsid w:val="0024621D"/>
    <w:rsid w:val="0024680C"/>
    <w:rsid w:val="0024681C"/>
    <w:rsid w:val="002468F6"/>
    <w:rsid w:val="00246F10"/>
    <w:rsid w:val="00247087"/>
    <w:rsid w:val="00247360"/>
    <w:rsid w:val="002476AE"/>
    <w:rsid w:val="00247736"/>
    <w:rsid w:val="002478A6"/>
    <w:rsid w:val="002478B4"/>
    <w:rsid w:val="0024795D"/>
    <w:rsid w:val="00247A5E"/>
    <w:rsid w:val="00247D89"/>
    <w:rsid w:val="00250069"/>
    <w:rsid w:val="002500EF"/>
    <w:rsid w:val="0025027C"/>
    <w:rsid w:val="0025071B"/>
    <w:rsid w:val="00250B8D"/>
    <w:rsid w:val="00250CB2"/>
    <w:rsid w:val="00250D7A"/>
    <w:rsid w:val="00250E11"/>
    <w:rsid w:val="00250EDB"/>
    <w:rsid w:val="0025101E"/>
    <w:rsid w:val="0025127D"/>
    <w:rsid w:val="00251310"/>
    <w:rsid w:val="00251CBF"/>
    <w:rsid w:val="00251EFC"/>
    <w:rsid w:val="0025217D"/>
    <w:rsid w:val="00252388"/>
    <w:rsid w:val="00252672"/>
    <w:rsid w:val="002528D6"/>
    <w:rsid w:val="00253136"/>
    <w:rsid w:val="00253253"/>
    <w:rsid w:val="00253484"/>
    <w:rsid w:val="00253573"/>
    <w:rsid w:val="002536A9"/>
    <w:rsid w:val="002536BF"/>
    <w:rsid w:val="0025374E"/>
    <w:rsid w:val="00253A26"/>
    <w:rsid w:val="00253C68"/>
    <w:rsid w:val="00253DD3"/>
    <w:rsid w:val="002540F4"/>
    <w:rsid w:val="002541EC"/>
    <w:rsid w:val="00254363"/>
    <w:rsid w:val="00254496"/>
    <w:rsid w:val="002546D0"/>
    <w:rsid w:val="002547D5"/>
    <w:rsid w:val="002547DD"/>
    <w:rsid w:val="00254A6F"/>
    <w:rsid w:val="00254B14"/>
    <w:rsid w:val="00254B62"/>
    <w:rsid w:val="00254C8A"/>
    <w:rsid w:val="00254E6C"/>
    <w:rsid w:val="00255144"/>
    <w:rsid w:val="00255276"/>
    <w:rsid w:val="00255371"/>
    <w:rsid w:val="00255555"/>
    <w:rsid w:val="002555DF"/>
    <w:rsid w:val="00255797"/>
    <w:rsid w:val="00255ADB"/>
    <w:rsid w:val="00255C7F"/>
    <w:rsid w:val="00255FA0"/>
    <w:rsid w:val="00256976"/>
    <w:rsid w:val="00256A09"/>
    <w:rsid w:val="00256D53"/>
    <w:rsid w:val="002571E6"/>
    <w:rsid w:val="00257407"/>
    <w:rsid w:val="002574E8"/>
    <w:rsid w:val="0025779B"/>
    <w:rsid w:val="00257841"/>
    <w:rsid w:val="0025791E"/>
    <w:rsid w:val="00257924"/>
    <w:rsid w:val="00257B16"/>
    <w:rsid w:val="00257C81"/>
    <w:rsid w:val="00257C8A"/>
    <w:rsid w:val="00257D87"/>
    <w:rsid w:val="00257E4C"/>
    <w:rsid w:val="0026008D"/>
    <w:rsid w:val="0026019A"/>
    <w:rsid w:val="00260212"/>
    <w:rsid w:val="00260A45"/>
    <w:rsid w:val="00260BE2"/>
    <w:rsid w:val="00261053"/>
    <w:rsid w:val="002610DA"/>
    <w:rsid w:val="0026118D"/>
    <w:rsid w:val="002614D8"/>
    <w:rsid w:val="002617EA"/>
    <w:rsid w:val="002617F1"/>
    <w:rsid w:val="00261870"/>
    <w:rsid w:val="002619E2"/>
    <w:rsid w:val="00261AAD"/>
    <w:rsid w:val="00261B21"/>
    <w:rsid w:val="002620F4"/>
    <w:rsid w:val="00262509"/>
    <w:rsid w:val="00262529"/>
    <w:rsid w:val="002626A7"/>
    <w:rsid w:val="00262732"/>
    <w:rsid w:val="0026290E"/>
    <w:rsid w:val="002629B4"/>
    <w:rsid w:val="00262BDF"/>
    <w:rsid w:val="00262C66"/>
    <w:rsid w:val="0026324C"/>
    <w:rsid w:val="00263332"/>
    <w:rsid w:val="0026353B"/>
    <w:rsid w:val="002638F8"/>
    <w:rsid w:val="00263BE3"/>
    <w:rsid w:val="00263D68"/>
    <w:rsid w:val="00263DC2"/>
    <w:rsid w:val="00264391"/>
    <w:rsid w:val="002643CB"/>
    <w:rsid w:val="0026444A"/>
    <w:rsid w:val="00264815"/>
    <w:rsid w:val="002648BE"/>
    <w:rsid w:val="00264957"/>
    <w:rsid w:val="0026495A"/>
    <w:rsid w:val="00264CED"/>
    <w:rsid w:val="00264D59"/>
    <w:rsid w:val="00264E55"/>
    <w:rsid w:val="0026517F"/>
    <w:rsid w:val="002654CB"/>
    <w:rsid w:val="002656C7"/>
    <w:rsid w:val="00265788"/>
    <w:rsid w:val="002659FC"/>
    <w:rsid w:val="00265A9A"/>
    <w:rsid w:val="0026604D"/>
    <w:rsid w:val="00266218"/>
    <w:rsid w:val="00266339"/>
    <w:rsid w:val="002663F5"/>
    <w:rsid w:val="002669CA"/>
    <w:rsid w:val="00266B8B"/>
    <w:rsid w:val="00266E6F"/>
    <w:rsid w:val="00267198"/>
    <w:rsid w:val="002676C3"/>
    <w:rsid w:val="0026780A"/>
    <w:rsid w:val="00267E1E"/>
    <w:rsid w:val="00267EC0"/>
    <w:rsid w:val="00267EE9"/>
    <w:rsid w:val="0027020C"/>
    <w:rsid w:val="002702D8"/>
    <w:rsid w:val="00270346"/>
    <w:rsid w:val="002704A7"/>
    <w:rsid w:val="00270525"/>
    <w:rsid w:val="002705B9"/>
    <w:rsid w:val="00270B72"/>
    <w:rsid w:val="00270E96"/>
    <w:rsid w:val="00270F26"/>
    <w:rsid w:val="0027126F"/>
    <w:rsid w:val="00271596"/>
    <w:rsid w:val="00271DEA"/>
    <w:rsid w:val="00272045"/>
    <w:rsid w:val="00272136"/>
    <w:rsid w:val="00272373"/>
    <w:rsid w:val="00272437"/>
    <w:rsid w:val="00272587"/>
    <w:rsid w:val="00272633"/>
    <w:rsid w:val="00272806"/>
    <w:rsid w:val="00272C0B"/>
    <w:rsid w:val="00272E45"/>
    <w:rsid w:val="00272E4F"/>
    <w:rsid w:val="00272E5B"/>
    <w:rsid w:val="0027358D"/>
    <w:rsid w:val="0027379F"/>
    <w:rsid w:val="002737D7"/>
    <w:rsid w:val="0027389F"/>
    <w:rsid w:val="00273BD8"/>
    <w:rsid w:val="00273C66"/>
    <w:rsid w:val="00274004"/>
    <w:rsid w:val="0027411F"/>
    <w:rsid w:val="0027469C"/>
    <w:rsid w:val="00274959"/>
    <w:rsid w:val="00274C57"/>
    <w:rsid w:val="00274DE2"/>
    <w:rsid w:val="00274DF7"/>
    <w:rsid w:val="002753C0"/>
    <w:rsid w:val="00275697"/>
    <w:rsid w:val="0027594F"/>
    <w:rsid w:val="00275AA4"/>
    <w:rsid w:val="00275BF3"/>
    <w:rsid w:val="00275D13"/>
    <w:rsid w:val="00276065"/>
    <w:rsid w:val="0027618A"/>
    <w:rsid w:val="00276243"/>
    <w:rsid w:val="00276297"/>
    <w:rsid w:val="002767E1"/>
    <w:rsid w:val="00276B14"/>
    <w:rsid w:val="00276D35"/>
    <w:rsid w:val="00276EFD"/>
    <w:rsid w:val="00277009"/>
    <w:rsid w:val="00277378"/>
    <w:rsid w:val="00277A79"/>
    <w:rsid w:val="00277CBE"/>
    <w:rsid w:val="00277DB8"/>
    <w:rsid w:val="00277EDC"/>
    <w:rsid w:val="002802FE"/>
    <w:rsid w:val="002805C0"/>
    <w:rsid w:val="00280796"/>
    <w:rsid w:val="002807A5"/>
    <w:rsid w:val="0028097E"/>
    <w:rsid w:val="00280ABB"/>
    <w:rsid w:val="00280CC1"/>
    <w:rsid w:val="00280E98"/>
    <w:rsid w:val="00280FC8"/>
    <w:rsid w:val="002815E3"/>
    <w:rsid w:val="00281789"/>
    <w:rsid w:val="00281DEF"/>
    <w:rsid w:val="00281ED7"/>
    <w:rsid w:val="00281F67"/>
    <w:rsid w:val="0028230D"/>
    <w:rsid w:val="0028245E"/>
    <w:rsid w:val="002825B2"/>
    <w:rsid w:val="00282AB6"/>
    <w:rsid w:val="00282EA1"/>
    <w:rsid w:val="00282EB5"/>
    <w:rsid w:val="00282F88"/>
    <w:rsid w:val="00283374"/>
    <w:rsid w:val="002837E9"/>
    <w:rsid w:val="00283A39"/>
    <w:rsid w:val="00283AF4"/>
    <w:rsid w:val="00283BF8"/>
    <w:rsid w:val="00283D7E"/>
    <w:rsid w:val="00283DDA"/>
    <w:rsid w:val="00283E70"/>
    <w:rsid w:val="00284420"/>
    <w:rsid w:val="002846C2"/>
    <w:rsid w:val="00284910"/>
    <w:rsid w:val="00284B98"/>
    <w:rsid w:val="00284BC3"/>
    <w:rsid w:val="00284C6B"/>
    <w:rsid w:val="00284D10"/>
    <w:rsid w:val="00284F13"/>
    <w:rsid w:val="00284FDF"/>
    <w:rsid w:val="00284FE9"/>
    <w:rsid w:val="0028563C"/>
    <w:rsid w:val="00285767"/>
    <w:rsid w:val="0028577E"/>
    <w:rsid w:val="00285936"/>
    <w:rsid w:val="0028599C"/>
    <w:rsid w:val="00285CD8"/>
    <w:rsid w:val="00285E9C"/>
    <w:rsid w:val="00285FB0"/>
    <w:rsid w:val="0028626B"/>
    <w:rsid w:val="002863C0"/>
    <w:rsid w:val="0028660F"/>
    <w:rsid w:val="00286928"/>
    <w:rsid w:val="002869C0"/>
    <w:rsid w:val="00286A49"/>
    <w:rsid w:val="00286A4C"/>
    <w:rsid w:val="00286ABB"/>
    <w:rsid w:val="00286AD8"/>
    <w:rsid w:val="00286D1D"/>
    <w:rsid w:val="00286F81"/>
    <w:rsid w:val="0028730C"/>
    <w:rsid w:val="00287443"/>
    <w:rsid w:val="002875D3"/>
    <w:rsid w:val="00287B73"/>
    <w:rsid w:val="00287C70"/>
    <w:rsid w:val="00287EAF"/>
    <w:rsid w:val="00287EE7"/>
    <w:rsid w:val="002901FD"/>
    <w:rsid w:val="00290505"/>
    <w:rsid w:val="00290551"/>
    <w:rsid w:val="002909C9"/>
    <w:rsid w:val="00290C8A"/>
    <w:rsid w:val="00290FAB"/>
    <w:rsid w:val="00290FEF"/>
    <w:rsid w:val="00291272"/>
    <w:rsid w:val="0029168A"/>
    <w:rsid w:val="0029169C"/>
    <w:rsid w:val="002917C8"/>
    <w:rsid w:val="00291909"/>
    <w:rsid w:val="0029214D"/>
    <w:rsid w:val="002926AA"/>
    <w:rsid w:val="0029277D"/>
    <w:rsid w:val="0029287F"/>
    <w:rsid w:val="00292A4B"/>
    <w:rsid w:val="00292C38"/>
    <w:rsid w:val="00292D0E"/>
    <w:rsid w:val="00292DF4"/>
    <w:rsid w:val="00292F69"/>
    <w:rsid w:val="00293746"/>
    <w:rsid w:val="00293A80"/>
    <w:rsid w:val="00293D42"/>
    <w:rsid w:val="002942C6"/>
    <w:rsid w:val="002942F4"/>
    <w:rsid w:val="0029459F"/>
    <w:rsid w:val="002945B3"/>
    <w:rsid w:val="0029463D"/>
    <w:rsid w:val="0029476C"/>
    <w:rsid w:val="0029480B"/>
    <w:rsid w:val="00294C14"/>
    <w:rsid w:val="00295044"/>
    <w:rsid w:val="00295135"/>
    <w:rsid w:val="002952A0"/>
    <w:rsid w:val="002954A9"/>
    <w:rsid w:val="00295975"/>
    <w:rsid w:val="00295C91"/>
    <w:rsid w:val="00295D2C"/>
    <w:rsid w:val="0029603D"/>
    <w:rsid w:val="00296119"/>
    <w:rsid w:val="00296190"/>
    <w:rsid w:val="00296357"/>
    <w:rsid w:val="002968D5"/>
    <w:rsid w:val="002968EA"/>
    <w:rsid w:val="00296B3D"/>
    <w:rsid w:val="00296D3F"/>
    <w:rsid w:val="00296E9F"/>
    <w:rsid w:val="00296FC9"/>
    <w:rsid w:val="00297226"/>
    <w:rsid w:val="002973DD"/>
    <w:rsid w:val="002975F6"/>
    <w:rsid w:val="00297796"/>
    <w:rsid w:val="00297A2E"/>
    <w:rsid w:val="00297FC0"/>
    <w:rsid w:val="002A043F"/>
    <w:rsid w:val="002A077F"/>
    <w:rsid w:val="002A09C1"/>
    <w:rsid w:val="002A0BE0"/>
    <w:rsid w:val="002A0DB4"/>
    <w:rsid w:val="002A1196"/>
    <w:rsid w:val="002A1528"/>
    <w:rsid w:val="002A1DAC"/>
    <w:rsid w:val="002A1EF0"/>
    <w:rsid w:val="002A1F4A"/>
    <w:rsid w:val="002A20F1"/>
    <w:rsid w:val="002A2172"/>
    <w:rsid w:val="002A244B"/>
    <w:rsid w:val="002A24A4"/>
    <w:rsid w:val="002A257D"/>
    <w:rsid w:val="002A2643"/>
    <w:rsid w:val="002A26A0"/>
    <w:rsid w:val="002A27D3"/>
    <w:rsid w:val="002A2ADB"/>
    <w:rsid w:val="002A2E04"/>
    <w:rsid w:val="002A345C"/>
    <w:rsid w:val="002A34A6"/>
    <w:rsid w:val="002A35AF"/>
    <w:rsid w:val="002A3D53"/>
    <w:rsid w:val="002A3E24"/>
    <w:rsid w:val="002A3EF9"/>
    <w:rsid w:val="002A3F56"/>
    <w:rsid w:val="002A4AF1"/>
    <w:rsid w:val="002A4E07"/>
    <w:rsid w:val="002A535D"/>
    <w:rsid w:val="002A53E2"/>
    <w:rsid w:val="002A55A6"/>
    <w:rsid w:val="002A58DD"/>
    <w:rsid w:val="002A61D5"/>
    <w:rsid w:val="002A6227"/>
    <w:rsid w:val="002A62BF"/>
    <w:rsid w:val="002A639A"/>
    <w:rsid w:val="002A65D3"/>
    <w:rsid w:val="002A684E"/>
    <w:rsid w:val="002A6D28"/>
    <w:rsid w:val="002A70E9"/>
    <w:rsid w:val="002A7161"/>
    <w:rsid w:val="002A723F"/>
    <w:rsid w:val="002A7589"/>
    <w:rsid w:val="002A7933"/>
    <w:rsid w:val="002A79DB"/>
    <w:rsid w:val="002A7C3F"/>
    <w:rsid w:val="002A7CAA"/>
    <w:rsid w:val="002B01C9"/>
    <w:rsid w:val="002B01ED"/>
    <w:rsid w:val="002B0536"/>
    <w:rsid w:val="002B0E56"/>
    <w:rsid w:val="002B103A"/>
    <w:rsid w:val="002B10FC"/>
    <w:rsid w:val="002B11D8"/>
    <w:rsid w:val="002B1455"/>
    <w:rsid w:val="002B1BDA"/>
    <w:rsid w:val="002B1D7C"/>
    <w:rsid w:val="002B1F83"/>
    <w:rsid w:val="002B2390"/>
    <w:rsid w:val="002B2453"/>
    <w:rsid w:val="002B25F1"/>
    <w:rsid w:val="002B2865"/>
    <w:rsid w:val="002B29CA"/>
    <w:rsid w:val="002B2BD7"/>
    <w:rsid w:val="002B2D29"/>
    <w:rsid w:val="002B318E"/>
    <w:rsid w:val="002B369E"/>
    <w:rsid w:val="002B3775"/>
    <w:rsid w:val="002B385A"/>
    <w:rsid w:val="002B399D"/>
    <w:rsid w:val="002B3F73"/>
    <w:rsid w:val="002B41A5"/>
    <w:rsid w:val="002B4276"/>
    <w:rsid w:val="002B43BB"/>
    <w:rsid w:val="002B4877"/>
    <w:rsid w:val="002B4B04"/>
    <w:rsid w:val="002B4B3A"/>
    <w:rsid w:val="002B4C83"/>
    <w:rsid w:val="002B4D43"/>
    <w:rsid w:val="002B4DA7"/>
    <w:rsid w:val="002B4F03"/>
    <w:rsid w:val="002B5155"/>
    <w:rsid w:val="002B56B1"/>
    <w:rsid w:val="002B5708"/>
    <w:rsid w:val="002B5966"/>
    <w:rsid w:val="002B5A26"/>
    <w:rsid w:val="002B5D3B"/>
    <w:rsid w:val="002B5FCF"/>
    <w:rsid w:val="002B602E"/>
    <w:rsid w:val="002B6044"/>
    <w:rsid w:val="002B6212"/>
    <w:rsid w:val="002B6219"/>
    <w:rsid w:val="002B6245"/>
    <w:rsid w:val="002B64F3"/>
    <w:rsid w:val="002B6890"/>
    <w:rsid w:val="002B6DAF"/>
    <w:rsid w:val="002B6F11"/>
    <w:rsid w:val="002B6F1D"/>
    <w:rsid w:val="002B70DF"/>
    <w:rsid w:val="002B7168"/>
    <w:rsid w:val="002B71E8"/>
    <w:rsid w:val="002B7319"/>
    <w:rsid w:val="002B733D"/>
    <w:rsid w:val="002B73C9"/>
    <w:rsid w:val="002B7535"/>
    <w:rsid w:val="002B7558"/>
    <w:rsid w:val="002B763E"/>
    <w:rsid w:val="002B7868"/>
    <w:rsid w:val="002B7923"/>
    <w:rsid w:val="002B7E90"/>
    <w:rsid w:val="002C0033"/>
    <w:rsid w:val="002C03A4"/>
    <w:rsid w:val="002C0640"/>
    <w:rsid w:val="002C09AD"/>
    <w:rsid w:val="002C0D4B"/>
    <w:rsid w:val="002C0D80"/>
    <w:rsid w:val="002C0E52"/>
    <w:rsid w:val="002C112A"/>
    <w:rsid w:val="002C1149"/>
    <w:rsid w:val="002C1303"/>
    <w:rsid w:val="002C131D"/>
    <w:rsid w:val="002C13AB"/>
    <w:rsid w:val="002C13B4"/>
    <w:rsid w:val="002C18EF"/>
    <w:rsid w:val="002C1941"/>
    <w:rsid w:val="002C1B4B"/>
    <w:rsid w:val="002C1D6C"/>
    <w:rsid w:val="002C1ECB"/>
    <w:rsid w:val="002C1FD5"/>
    <w:rsid w:val="002C2063"/>
    <w:rsid w:val="002C24D8"/>
    <w:rsid w:val="002C2529"/>
    <w:rsid w:val="002C25A4"/>
    <w:rsid w:val="002C25D6"/>
    <w:rsid w:val="002C2806"/>
    <w:rsid w:val="002C28EB"/>
    <w:rsid w:val="002C2990"/>
    <w:rsid w:val="002C2A24"/>
    <w:rsid w:val="002C2E58"/>
    <w:rsid w:val="002C2F2B"/>
    <w:rsid w:val="002C3208"/>
    <w:rsid w:val="002C325C"/>
    <w:rsid w:val="002C3264"/>
    <w:rsid w:val="002C34A2"/>
    <w:rsid w:val="002C3669"/>
    <w:rsid w:val="002C3B86"/>
    <w:rsid w:val="002C3F07"/>
    <w:rsid w:val="002C41E5"/>
    <w:rsid w:val="002C4481"/>
    <w:rsid w:val="002C4A02"/>
    <w:rsid w:val="002C4BF8"/>
    <w:rsid w:val="002C4F35"/>
    <w:rsid w:val="002C5210"/>
    <w:rsid w:val="002C52D1"/>
    <w:rsid w:val="002C536E"/>
    <w:rsid w:val="002C5A7D"/>
    <w:rsid w:val="002C5E91"/>
    <w:rsid w:val="002C5F58"/>
    <w:rsid w:val="002C619B"/>
    <w:rsid w:val="002C6361"/>
    <w:rsid w:val="002C6454"/>
    <w:rsid w:val="002C64F8"/>
    <w:rsid w:val="002C6510"/>
    <w:rsid w:val="002C6535"/>
    <w:rsid w:val="002C66EA"/>
    <w:rsid w:val="002C6E23"/>
    <w:rsid w:val="002C6F0C"/>
    <w:rsid w:val="002C74A8"/>
    <w:rsid w:val="002C74E1"/>
    <w:rsid w:val="002C7526"/>
    <w:rsid w:val="002C78F6"/>
    <w:rsid w:val="002C7B3E"/>
    <w:rsid w:val="002C7CB6"/>
    <w:rsid w:val="002C7F8C"/>
    <w:rsid w:val="002D001C"/>
    <w:rsid w:val="002D0421"/>
    <w:rsid w:val="002D0630"/>
    <w:rsid w:val="002D06F9"/>
    <w:rsid w:val="002D06FA"/>
    <w:rsid w:val="002D0D14"/>
    <w:rsid w:val="002D1614"/>
    <w:rsid w:val="002D16FC"/>
    <w:rsid w:val="002D17F6"/>
    <w:rsid w:val="002D19AC"/>
    <w:rsid w:val="002D1B76"/>
    <w:rsid w:val="002D1CED"/>
    <w:rsid w:val="002D1D25"/>
    <w:rsid w:val="002D1DF0"/>
    <w:rsid w:val="002D1E5E"/>
    <w:rsid w:val="002D1F82"/>
    <w:rsid w:val="002D2116"/>
    <w:rsid w:val="002D2694"/>
    <w:rsid w:val="002D281B"/>
    <w:rsid w:val="002D28AF"/>
    <w:rsid w:val="002D2BA4"/>
    <w:rsid w:val="002D2EB3"/>
    <w:rsid w:val="002D2F61"/>
    <w:rsid w:val="002D341E"/>
    <w:rsid w:val="002D375E"/>
    <w:rsid w:val="002D3987"/>
    <w:rsid w:val="002D3C1F"/>
    <w:rsid w:val="002D4428"/>
    <w:rsid w:val="002D4A7F"/>
    <w:rsid w:val="002D4B36"/>
    <w:rsid w:val="002D4B8B"/>
    <w:rsid w:val="002D535D"/>
    <w:rsid w:val="002D53AB"/>
    <w:rsid w:val="002D5464"/>
    <w:rsid w:val="002D57CD"/>
    <w:rsid w:val="002D5E9A"/>
    <w:rsid w:val="002D61F0"/>
    <w:rsid w:val="002D6237"/>
    <w:rsid w:val="002D6561"/>
    <w:rsid w:val="002D6873"/>
    <w:rsid w:val="002D689B"/>
    <w:rsid w:val="002D6A36"/>
    <w:rsid w:val="002D7056"/>
    <w:rsid w:val="002D7316"/>
    <w:rsid w:val="002D7623"/>
    <w:rsid w:val="002D7B22"/>
    <w:rsid w:val="002D7CEA"/>
    <w:rsid w:val="002D7F8B"/>
    <w:rsid w:val="002E0383"/>
    <w:rsid w:val="002E0408"/>
    <w:rsid w:val="002E0621"/>
    <w:rsid w:val="002E099E"/>
    <w:rsid w:val="002E0A29"/>
    <w:rsid w:val="002E0E9C"/>
    <w:rsid w:val="002E106F"/>
    <w:rsid w:val="002E13D4"/>
    <w:rsid w:val="002E1905"/>
    <w:rsid w:val="002E1E8B"/>
    <w:rsid w:val="002E20AC"/>
    <w:rsid w:val="002E226C"/>
    <w:rsid w:val="002E23E4"/>
    <w:rsid w:val="002E24B7"/>
    <w:rsid w:val="002E29C4"/>
    <w:rsid w:val="002E29F2"/>
    <w:rsid w:val="002E2AB8"/>
    <w:rsid w:val="002E33D1"/>
    <w:rsid w:val="002E34B0"/>
    <w:rsid w:val="002E370B"/>
    <w:rsid w:val="002E3926"/>
    <w:rsid w:val="002E3D6F"/>
    <w:rsid w:val="002E3F81"/>
    <w:rsid w:val="002E40BE"/>
    <w:rsid w:val="002E43B6"/>
    <w:rsid w:val="002E4494"/>
    <w:rsid w:val="002E4698"/>
    <w:rsid w:val="002E496D"/>
    <w:rsid w:val="002E53C3"/>
    <w:rsid w:val="002E559E"/>
    <w:rsid w:val="002E5704"/>
    <w:rsid w:val="002E57DC"/>
    <w:rsid w:val="002E5874"/>
    <w:rsid w:val="002E5B18"/>
    <w:rsid w:val="002E5D90"/>
    <w:rsid w:val="002E5DFC"/>
    <w:rsid w:val="002E5E32"/>
    <w:rsid w:val="002E5FC8"/>
    <w:rsid w:val="002E63FC"/>
    <w:rsid w:val="002E64FE"/>
    <w:rsid w:val="002E69FC"/>
    <w:rsid w:val="002E6A87"/>
    <w:rsid w:val="002E6B5E"/>
    <w:rsid w:val="002E78F3"/>
    <w:rsid w:val="002E7CE1"/>
    <w:rsid w:val="002F0053"/>
    <w:rsid w:val="002F0128"/>
    <w:rsid w:val="002F015F"/>
    <w:rsid w:val="002F01B5"/>
    <w:rsid w:val="002F0621"/>
    <w:rsid w:val="002F08C5"/>
    <w:rsid w:val="002F0996"/>
    <w:rsid w:val="002F0A58"/>
    <w:rsid w:val="002F0B09"/>
    <w:rsid w:val="002F1207"/>
    <w:rsid w:val="002F1282"/>
    <w:rsid w:val="002F144E"/>
    <w:rsid w:val="002F18D4"/>
    <w:rsid w:val="002F1B0C"/>
    <w:rsid w:val="002F1B81"/>
    <w:rsid w:val="002F1C2E"/>
    <w:rsid w:val="002F1D28"/>
    <w:rsid w:val="002F20DE"/>
    <w:rsid w:val="002F237D"/>
    <w:rsid w:val="002F24BE"/>
    <w:rsid w:val="002F26D2"/>
    <w:rsid w:val="002F285F"/>
    <w:rsid w:val="002F2DBA"/>
    <w:rsid w:val="002F2EF0"/>
    <w:rsid w:val="002F2F5C"/>
    <w:rsid w:val="002F3011"/>
    <w:rsid w:val="002F3246"/>
    <w:rsid w:val="002F33B6"/>
    <w:rsid w:val="002F3702"/>
    <w:rsid w:val="002F3703"/>
    <w:rsid w:val="002F382E"/>
    <w:rsid w:val="002F3A9E"/>
    <w:rsid w:val="002F3B01"/>
    <w:rsid w:val="002F3BFC"/>
    <w:rsid w:val="002F3CB1"/>
    <w:rsid w:val="002F3CE9"/>
    <w:rsid w:val="002F3EDD"/>
    <w:rsid w:val="002F41D3"/>
    <w:rsid w:val="002F4401"/>
    <w:rsid w:val="002F4455"/>
    <w:rsid w:val="002F4912"/>
    <w:rsid w:val="002F49DF"/>
    <w:rsid w:val="002F4FDE"/>
    <w:rsid w:val="002F51AF"/>
    <w:rsid w:val="002F51CF"/>
    <w:rsid w:val="002F55B5"/>
    <w:rsid w:val="002F58A6"/>
    <w:rsid w:val="002F596C"/>
    <w:rsid w:val="002F5CA7"/>
    <w:rsid w:val="002F5CDE"/>
    <w:rsid w:val="002F5DE2"/>
    <w:rsid w:val="002F5EB8"/>
    <w:rsid w:val="002F61BB"/>
    <w:rsid w:val="002F622A"/>
    <w:rsid w:val="002F62A4"/>
    <w:rsid w:val="002F64C7"/>
    <w:rsid w:val="002F67AF"/>
    <w:rsid w:val="002F6B64"/>
    <w:rsid w:val="002F6BFA"/>
    <w:rsid w:val="002F6C18"/>
    <w:rsid w:val="002F6FAA"/>
    <w:rsid w:val="002F7512"/>
    <w:rsid w:val="002F75BC"/>
    <w:rsid w:val="002F769C"/>
    <w:rsid w:val="002F78A0"/>
    <w:rsid w:val="002F796D"/>
    <w:rsid w:val="002F79AA"/>
    <w:rsid w:val="002F7E14"/>
    <w:rsid w:val="00300356"/>
    <w:rsid w:val="003003E3"/>
    <w:rsid w:val="003004DB"/>
    <w:rsid w:val="0030076F"/>
    <w:rsid w:val="00300780"/>
    <w:rsid w:val="00300A77"/>
    <w:rsid w:val="00300FD7"/>
    <w:rsid w:val="00300FDC"/>
    <w:rsid w:val="00301033"/>
    <w:rsid w:val="003017D1"/>
    <w:rsid w:val="003019A1"/>
    <w:rsid w:val="00301BB2"/>
    <w:rsid w:val="00301DEA"/>
    <w:rsid w:val="00301E13"/>
    <w:rsid w:val="003020A3"/>
    <w:rsid w:val="00302306"/>
    <w:rsid w:val="00302631"/>
    <w:rsid w:val="003028A9"/>
    <w:rsid w:val="00302F4D"/>
    <w:rsid w:val="003032A3"/>
    <w:rsid w:val="00303610"/>
    <w:rsid w:val="0030395E"/>
    <w:rsid w:val="00303A8C"/>
    <w:rsid w:val="00303C61"/>
    <w:rsid w:val="00303EE7"/>
    <w:rsid w:val="00304784"/>
    <w:rsid w:val="00304A45"/>
    <w:rsid w:val="00304ACE"/>
    <w:rsid w:val="00304C2A"/>
    <w:rsid w:val="00304E70"/>
    <w:rsid w:val="003055CA"/>
    <w:rsid w:val="0030571B"/>
    <w:rsid w:val="00305AE5"/>
    <w:rsid w:val="00305DBE"/>
    <w:rsid w:val="00305F1C"/>
    <w:rsid w:val="0030661D"/>
    <w:rsid w:val="00306B3D"/>
    <w:rsid w:val="00306B87"/>
    <w:rsid w:val="00306BFB"/>
    <w:rsid w:val="003072D0"/>
    <w:rsid w:val="00307467"/>
    <w:rsid w:val="00307628"/>
    <w:rsid w:val="00307892"/>
    <w:rsid w:val="0030799F"/>
    <w:rsid w:val="00307A0C"/>
    <w:rsid w:val="00307C03"/>
    <w:rsid w:val="0031022C"/>
    <w:rsid w:val="0031032C"/>
    <w:rsid w:val="00310331"/>
    <w:rsid w:val="0031043F"/>
    <w:rsid w:val="00310D67"/>
    <w:rsid w:val="00310EBF"/>
    <w:rsid w:val="00310EF0"/>
    <w:rsid w:val="00310F9F"/>
    <w:rsid w:val="0031115E"/>
    <w:rsid w:val="003113B3"/>
    <w:rsid w:val="0031174A"/>
    <w:rsid w:val="003117F2"/>
    <w:rsid w:val="00311804"/>
    <w:rsid w:val="003119E5"/>
    <w:rsid w:val="00311DC9"/>
    <w:rsid w:val="00312097"/>
    <w:rsid w:val="003122DA"/>
    <w:rsid w:val="00312360"/>
    <w:rsid w:val="003125AF"/>
    <w:rsid w:val="003128E0"/>
    <w:rsid w:val="00312A17"/>
    <w:rsid w:val="00312D2A"/>
    <w:rsid w:val="00312D3D"/>
    <w:rsid w:val="0031309B"/>
    <w:rsid w:val="0031318E"/>
    <w:rsid w:val="003132B0"/>
    <w:rsid w:val="0031408F"/>
    <w:rsid w:val="00314217"/>
    <w:rsid w:val="0031427A"/>
    <w:rsid w:val="0031458E"/>
    <w:rsid w:val="00314B10"/>
    <w:rsid w:val="00314C25"/>
    <w:rsid w:val="00314FAF"/>
    <w:rsid w:val="00314FC5"/>
    <w:rsid w:val="0031502D"/>
    <w:rsid w:val="00315067"/>
    <w:rsid w:val="00315488"/>
    <w:rsid w:val="003154D9"/>
    <w:rsid w:val="00315682"/>
    <w:rsid w:val="00315792"/>
    <w:rsid w:val="00315838"/>
    <w:rsid w:val="00315925"/>
    <w:rsid w:val="003159C7"/>
    <w:rsid w:val="003159F1"/>
    <w:rsid w:val="00315AE0"/>
    <w:rsid w:val="0031613E"/>
    <w:rsid w:val="00316414"/>
    <w:rsid w:val="003165E7"/>
    <w:rsid w:val="003167A4"/>
    <w:rsid w:val="00316843"/>
    <w:rsid w:val="0031693D"/>
    <w:rsid w:val="00316FDC"/>
    <w:rsid w:val="00317151"/>
    <w:rsid w:val="0031731F"/>
    <w:rsid w:val="003176F6"/>
    <w:rsid w:val="0031775E"/>
    <w:rsid w:val="003177F2"/>
    <w:rsid w:val="003178E0"/>
    <w:rsid w:val="00317BFB"/>
    <w:rsid w:val="00317DE8"/>
    <w:rsid w:val="00317EA7"/>
    <w:rsid w:val="00320076"/>
    <w:rsid w:val="00320209"/>
    <w:rsid w:val="00320C44"/>
    <w:rsid w:val="00320D02"/>
    <w:rsid w:val="00320F43"/>
    <w:rsid w:val="00320F4C"/>
    <w:rsid w:val="00320F59"/>
    <w:rsid w:val="00321142"/>
    <w:rsid w:val="0032118B"/>
    <w:rsid w:val="00321245"/>
    <w:rsid w:val="003213C6"/>
    <w:rsid w:val="0032178B"/>
    <w:rsid w:val="003218CA"/>
    <w:rsid w:val="00321944"/>
    <w:rsid w:val="003219D8"/>
    <w:rsid w:val="00321B56"/>
    <w:rsid w:val="00321D63"/>
    <w:rsid w:val="003222E4"/>
    <w:rsid w:val="003223FD"/>
    <w:rsid w:val="003226B6"/>
    <w:rsid w:val="003226EF"/>
    <w:rsid w:val="00322A74"/>
    <w:rsid w:val="00322DCD"/>
    <w:rsid w:val="00322FB2"/>
    <w:rsid w:val="00323162"/>
    <w:rsid w:val="003231D1"/>
    <w:rsid w:val="0032348C"/>
    <w:rsid w:val="003236C8"/>
    <w:rsid w:val="00323709"/>
    <w:rsid w:val="003238AB"/>
    <w:rsid w:val="0032396F"/>
    <w:rsid w:val="00323F30"/>
    <w:rsid w:val="00323F46"/>
    <w:rsid w:val="00324246"/>
    <w:rsid w:val="0032456B"/>
    <w:rsid w:val="00325297"/>
    <w:rsid w:val="0032572E"/>
    <w:rsid w:val="00325CD1"/>
    <w:rsid w:val="00325D11"/>
    <w:rsid w:val="0032604D"/>
    <w:rsid w:val="003261E5"/>
    <w:rsid w:val="00326229"/>
    <w:rsid w:val="0032626C"/>
    <w:rsid w:val="003262DA"/>
    <w:rsid w:val="003264AE"/>
    <w:rsid w:val="003268C3"/>
    <w:rsid w:val="00326B44"/>
    <w:rsid w:val="00326EE2"/>
    <w:rsid w:val="003275DE"/>
    <w:rsid w:val="003277FC"/>
    <w:rsid w:val="00327A2D"/>
    <w:rsid w:val="00327ACF"/>
    <w:rsid w:val="00327B5E"/>
    <w:rsid w:val="00330116"/>
    <w:rsid w:val="003301B7"/>
    <w:rsid w:val="003305C6"/>
    <w:rsid w:val="0033072B"/>
    <w:rsid w:val="00330D25"/>
    <w:rsid w:val="00330F7E"/>
    <w:rsid w:val="003310D0"/>
    <w:rsid w:val="003312E8"/>
    <w:rsid w:val="0033151B"/>
    <w:rsid w:val="0033169B"/>
    <w:rsid w:val="003317C4"/>
    <w:rsid w:val="00331E25"/>
    <w:rsid w:val="00332156"/>
    <w:rsid w:val="003321A4"/>
    <w:rsid w:val="0033285F"/>
    <w:rsid w:val="00332951"/>
    <w:rsid w:val="00332CF9"/>
    <w:rsid w:val="00332E3C"/>
    <w:rsid w:val="003331B1"/>
    <w:rsid w:val="003339FD"/>
    <w:rsid w:val="00333BDA"/>
    <w:rsid w:val="00334403"/>
    <w:rsid w:val="00334976"/>
    <w:rsid w:val="00334978"/>
    <w:rsid w:val="0033497D"/>
    <w:rsid w:val="00334A12"/>
    <w:rsid w:val="00334D45"/>
    <w:rsid w:val="00334DDB"/>
    <w:rsid w:val="00334EA7"/>
    <w:rsid w:val="00334F91"/>
    <w:rsid w:val="0033518F"/>
    <w:rsid w:val="0033522B"/>
    <w:rsid w:val="0033526C"/>
    <w:rsid w:val="003355A4"/>
    <w:rsid w:val="00335831"/>
    <w:rsid w:val="003358B7"/>
    <w:rsid w:val="00335C7E"/>
    <w:rsid w:val="00335CFA"/>
    <w:rsid w:val="003365B6"/>
    <w:rsid w:val="003369DA"/>
    <w:rsid w:val="00336A3D"/>
    <w:rsid w:val="00336A7E"/>
    <w:rsid w:val="00336BC5"/>
    <w:rsid w:val="00336CBA"/>
    <w:rsid w:val="00336CC7"/>
    <w:rsid w:val="00336D43"/>
    <w:rsid w:val="0033756A"/>
    <w:rsid w:val="003376DA"/>
    <w:rsid w:val="00337712"/>
    <w:rsid w:val="003377E0"/>
    <w:rsid w:val="00337B50"/>
    <w:rsid w:val="00337B9E"/>
    <w:rsid w:val="00337C1B"/>
    <w:rsid w:val="00337D14"/>
    <w:rsid w:val="00337D42"/>
    <w:rsid w:val="00337D76"/>
    <w:rsid w:val="00340300"/>
    <w:rsid w:val="0034064C"/>
    <w:rsid w:val="0034080B"/>
    <w:rsid w:val="00340F9E"/>
    <w:rsid w:val="003410F3"/>
    <w:rsid w:val="00341176"/>
    <w:rsid w:val="003411C6"/>
    <w:rsid w:val="0034148F"/>
    <w:rsid w:val="003417BA"/>
    <w:rsid w:val="00341824"/>
    <w:rsid w:val="0034182B"/>
    <w:rsid w:val="00341B19"/>
    <w:rsid w:val="00341CE9"/>
    <w:rsid w:val="00341DBC"/>
    <w:rsid w:val="00341EDF"/>
    <w:rsid w:val="00342491"/>
    <w:rsid w:val="00342791"/>
    <w:rsid w:val="0034299F"/>
    <w:rsid w:val="00342ADE"/>
    <w:rsid w:val="00342C0D"/>
    <w:rsid w:val="003433E0"/>
    <w:rsid w:val="003433F0"/>
    <w:rsid w:val="003434CE"/>
    <w:rsid w:val="00343596"/>
    <w:rsid w:val="003436EA"/>
    <w:rsid w:val="003437A5"/>
    <w:rsid w:val="003437DD"/>
    <w:rsid w:val="00343807"/>
    <w:rsid w:val="00343E6B"/>
    <w:rsid w:val="00343FDA"/>
    <w:rsid w:val="003440B2"/>
    <w:rsid w:val="00344183"/>
    <w:rsid w:val="003443CA"/>
    <w:rsid w:val="00344470"/>
    <w:rsid w:val="0034449A"/>
    <w:rsid w:val="00344587"/>
    <w:rsid w:val="00344754"/>
    <w:rsid w:val="00344A30"/>
    <w:rsid w:val="00344CD4"/>
    <w:rsid w:val="0034513A"/>
    <w:rsid w:val="003451BA"/>
    <w:rsid w:val="003453F8"/>
    <w:rsid w:val="0034555B"/>
    <w:rsid w:val="003455B8"/>
    <w:rsid w:val="003456C0"/>
    <w:rsid w:val="003460CE"/>
    <w:rsid w:val="003461CE"/>
    <w:rsid w:val="0034637A"/>
    <w:rsid w:val="00346599"/>
    <w:rsid w:val="003467C8"/>
    <w:rsid w:val="00346806"/>
    <w:rsid w:val="00346C63"/>
    <w:rsid w:val="00346C74"/>
    <w:rsid w:val="00346CCE"/>
    <w:rsid w:val="00346E6A"/>
    <w:rsid w:val="00347083"/>
    <w:rsid w:val="00347186"/>
    <w:rsid w:val="003472CC"/>
    <w:rsid w:val="00347464"/>
    <w:rsid w:val="003475EB"/>
    <w:rsid w:val="003476C7"/>
    <w:rsid w:val="003477C9"/>
    <w:rsid w:val="00347D95"/>
    <w:rsid w:val="00350007"/>
    <w:rsid w:val="00350383"/>
    <w:rsid w:val="0035078E"/>
    <w:rsid w:val="00350A5F"/>
    <w:rsid w:val="00350BD4"/>
    <w:rsid w:val="00350D44"/>
    <w:rsid w:val="00350DFB"/>
    <w:rsid w:val="00350EDE"/>
    <w:rsid w:val="00350F7C"/>
    <w:rsid w:val="00350FC5"/>
    <w:rsid w:val="00351566"/>
    <w:rsid w:val="00351638"/>
    <w:rsid w:val="003519B7"/>
    <w:rsid w:val="00351C8B"/>
    <w:rsid w:val="00352514"/>
    <w:rsid w:val="00352571"/>
    <w:rsid w:val="003525D5"/>
    <w:rsid w:val="0035282D"/>
    <w:rsid w:val="00352C24"/>
    <w:rsid w:val="003530FD"/>
    <w:rsid w:val="00353164"/>
    <w:rsid w:val="003531B9"/>
    <w:rsid w:val="00353459"/>
    <w:rsid w:val="003536C0"/>
    <w:rsid w:val="003536DD"/>
    <w:rsid w:val="00354201"/>
    <w:rsid w:val="00354399"/>
    <w:rsid w:val="00354697"/>
    <w:rsid w:val="00354837"/>
    <w:rsid w:val="0035496C"/>
    <w:rsid w:val="00354ADB"/>
    <w:rsid w:val="003550B6"/>
    <w:rsid w:val="003550E4"/>
    <w:rsid w:val="00355503"/>
    <w:rsid w:val="00355BF9"/>
    <w:rsid w:val="00355DB1"/>
    <w:rsid w:val="0035638A"/>
    <w:rsid w:val="003567CC"/>
    <w:rsid w:val="00356855"/>
    <w:rsid w:val="00356DA7"/>
    <w:rsid w:val="00356DC2"/>
    <w:rsid w:val="0035748D"/>
    <w:rsid w:val="003577CD"/>
    <w:rsid w:val="003577F2"/>
    <w:rsid w:val="0035787E"/>
    <w:rsid w:val="00357A02"/>
    <w:rsid w:val="00357A60"/>
    <w:rsid w:val="00357AD3"/>
    <w:rsid w:val="00360100"/>
    <w:rsid w:val="0036021A"/>
    <w:rsid w:val="003608EB"/>
    <w:rsid w:val="00360AFE"/>
    <w:rsid w:val="00360C8D"/>
    <w:rsid w:val="00360F40"/>
    <w:rsid w:val="00361354"/>
    <w:rsid w:val="003618E7"/>
    <w:rsid w:val="00361C6F"/>
    <w:rsid w:val="00361F81"/>
    <w:rsid w:val="00362064"/>
    <w:rsid w:val="0036219E"/>
    <w:rsid w:val="003623B0"/>
    <w:rsid w:val="00362A1C"/>
    <w:rsid w:val="003632EF"/>
    <w:rsid w:val="00363882"/>
    <w:rsid w:val="00363BD1"/>
    <w:rsid w:val="00363C90"/>
    <w:rsid w:val="00363F7E"/>
    <w:rsid w:val="00363FB5"/>
    <w:rsid w:val="00364CF8"/>
    <w:rsid w:val="00364D91"/>
    <w:rsid w:val="00364FFA"/>
    <w:rsid w:val="003650FF"/>
    <w:rsid w:val="00365170"/>
    <w:rsid w:val="003651B6"/>
    <w:rsid w:val="003655BF"/>
    <w:rsid w:val="00365A5D"/>
    <w:rsid w:val="00365A93"/>
    <w:rsid w:val="00365C9C"/>
    <w:rsid w:val="00365DF8"/>
    <w:rsid w:val="00366250"/>
    <w:rsid w:val="003664F2"/>
    <w:rsid w:val="003665CD"/>
    <w:rsid w:val="0036694D"/>
    <w:rsid w:val="00366A85"/>
    <w:rsid w:val="00366EE7"/>
    <w:rsid w:val="0036701C"/>
    <w:rsid w:val="00367051"/>
    <w:rsid w:val="003672B0"/>
    <w:rsid w:val="003673EA"/>
    <w:rsid w:val="003674CE"/>
    <w:rsid w:val="003677A6"/>
    <w:rsid w:val="00367A6B"/>
    <w:rsid w:val="00367D0B"/>
    <w:rsid w:val="00367F6F"/>
    <w:rsid w:val="0037016E"/>
    <w:rsid w:val="003707C7"/>
    <w:rsid w:val="003711DE"/>
    <w:rsid w:val="00371797"/>
    <w:rsid w:val="003717FB"/>
    <w:rsid w:val="00371D58"/>
    <w:rsid w:val="00371F9F"/>
    <w:rsid w:val="003722AE"/>
    <w:rsid w:val="0037255A"/>
    <w:rsid w:val="00372894"/>
    <w:rsid w:val="00372965"/>
    <w:rsid w:val="003729E1"/>
    <w:rsid w:val="00372CAC"/>
    <w:rsid w:val="00372D0A"/>
    <w:rsid w:val="003732C1"/>
    <w:rsid w:val="00373322"/>
    <w:rsid w:val="00373636"/>
    <w:rsid w:val="00373640"/>
    <w:rsid w:val="0037382A"/>
    <w:rsid w:val="003739A6"/>
    <w:rsid w:val="00373A1F"/>
    <w:rsid w:val="00373E6D"/>
    <w:rsid w:val="00374078"/>
    <w:rsid w:val="0037444A"/>
    <w:rsid w:val="0037478E"/>
    <w:rsid w:val="00374FB4"/>
    <w:rsid w:val="0037547A"/>
    <w:rsid w:val="003755A1"/>
    <w:rsid w:val="00375766"/>
    <w:rsid w:val="003759AD"/>
    <w:rsid w:val="00375A15"/>
    <w:rsid w:val="00375ADC"/>
    <w:rsid w:val="00375B95"/>
    <w:rsid w:val="00375D60"/>
    <w:rsid w:val="00375E10"/>
    <w:rsid w:val="0037614D"/>
    <w:rsid w:val="0037634F"/>
    <w:rsid w:val="00376472"/>
    <w:rsid w:val="0037697C"/>
    <w:rsid w:val="00376B93"/>
    <w:rsid w:val="00376C45"/>
    <w:rsid w:val="003770D9"/>
    <w:rsid w:val="003775B9"/>
    <w:rsid w:val="003777C2"/>
    <w:rsid w:val="00377DFA"/>
    <w:rsid w:val="00377E3C"/>
    <w:rsid w:val="00380093"/>
    <w:rsid w:val="0038030D"/>
    <w:rsid w:val="00380350"/>
    <w:rsid w:val="003803CC"/>
    <w:rsid w:val="00380463"/>
    <w:rsid w:val="003806F2"/>
    <w:rsid w:val="0038084C"/>
    <w:rsid w:val="00380B72"/>
    <w:rsid w:val="00380DA3"/>
    <w:rsid w:val="00380E31"/>
    <w:rsid w:val="00380FFC"/>
    <w:rsid w:val="0038118C"/>
    <w:rsid w:val="003815D3"/>
    <w:rsid w:val="00381710"/>
    <w:rsid w:val="00381917"/>
    <w:rsid w:val="00381FDE"/>
    <w:rsid w:val="00381FF4"/>
    <w:rsid w:val="00382213"/>
    <w:rsid w:val="00382247"/>
    <w:rsid w:val="003824F9"/>
    <w:rsid w:val="00382938"/>
    <w:rsid w:val="003829F8"/>
    <w:rsid w:val="00382A8D"/>
    <w:rsid w:val="00382B2C"/>
    <w:rsid w:val="00382C9D"/>
    <w:rsid w:val="00382D7C"/>
    <w:rsid w:val="00382D8C"/>
    <w:rsid w:val="0038306A"/>
    <w:rsid w:val="00383224"/>
    <w:rsid w:val="00383624"/>
    <w:rsid w:val="003836CF"/>
    <w:rsid w:val="0038390B"/>
    <w:rsid w:val="00383A78"/>
    <w:rsid w:val="00383FAB"/>
    <w:rsid w:val="00383FD5"/>
    <w:rsid w:val="00384003"/>
    <w:rsid w:val="003845D6"/>
    <w:rsid w:val="003847F6"/>
    <w:rsid w:val="00384887"/>
    <w:rsid w:val="00384894"/>
    <w:rsid w:val="00384896"/>
    <w:rsid w:val="00384915"/>
    <w:rsid w:val="003849E3"/>
    <w:rsid w:val="00384A60"/>
    <w:rsid w:val="00384B7C"/>
    <w:rsid w:val="00384D16"/>
    <w:rsid w:val="003853B8"/>
    <w:rsid w:val="003854B3"/>
    <w:rsid w:val="003854C6"/>
    <w:rsid w:val="0038569D"/>
    <w:rsid w:val="0038574A"/>
    <w:rsid w:val="00385894"/>
    <w:rsid w:val="00385A52"/>
    <w:rsid w:val="00385B71"/>
    <w:rsid w:val="00385DA3"/>
    <w:rsid w:val="003864EC"/>
    <w:rsid w:val="003866B2"/>
    <w:rsid w:val="0038692D"/>
    <w:rsid w:val="00386993"/>
    <w:rsid w:val="003869BA"/>
    <w:rsid w:val="00386A18"/>
    <w:rsid w:val="00386AAF"/>
    <w:rsid w:val="0038704E"/>
    <w:rsid w:val="0038705C"/>
    <w:rsid w:val="003871EB"/>
    <w:rsid w:val="003873E2"/>
    <w:rsid w:val="00387518"/>
    <w:rsid w:val="003878F0"/>
    <w:rsid w:val="00387998"/>
    <w:rsid w:val="00387CC9"/>
    <w:rsid w:val="00387D88"/>
    <w:rsid w:val="00387F0A"/>
    <w:rsid w:val="00390219"/>
    <w:rsid w:val="00390386"/>
    <w:rsid w:val="0039039A"/>
    <w:rsid w:val="00390488"/>
    <w:rsid w:val="00390BD0"/>
    <w:rsid w:val="00390BE0"/>
    <w:rsid w:val="00390F54"/>
    <w:rsid w:val="00390FC6"/>
    <w:rsid w:val="0039113E"/>
    <w:rsid w:val="00391300"/>
    <w:rsid w:val="0039141D"/>
    <w:rsid w:val="003916B4"/>
    <w:rsid w:val="0039196D"/>
    <w:rsid w:val="00391D13"/>
    <w:rsid w:val="00391E65"/>
    <w:rsid w:val="00391F77"/>
    <w:rsid w:val="00391F9F"/>
    <w:rsid w:val="00392006"/>
    <w:rsid w:val="0039202C"/>
    <w:rsid w:val="003920CF"/>
    <w:rsid w:val="0039217F"/>
    <w:rsid w:val="00392233"/>
    <w:rsid w:val="003925B7"/>
    <w:rsid w:val="003925DC"/>
    <w:rsid w:val="00392AA2"/>
    <w:rsid w:val="00392CDD"/>
    <w:rsid w:val="0039345D"/>
    <w:rsid w:val="0039365C"/>
    <w:rsid w:val="00393784"/>
    <w:rsid w:val="00393864"/>
    <w:rsid w:val="003939C2"/>
    <w:rsid w:val="00393B55"/>
    <w:rsid w:val="00393E7D"/>
    <w:rsid w:val="00393E87"/>
    <w:rsid w:val="003942DA"/>
    <w:rsid w:val="003943A0"/>
    <w:rsid w:val="00394419"/>
    <w:rsid w:val="00394954"/>
    <w:rsid w:val="00394AA8"/>
    <w:rsid w:val="003951BB"/>
    <w:rsid w:val="0039520A"/>
    <w:rsid w:val="003955B2"/>
    <w:rsid w:val="003957A5"/>
    <w:rsid w:val="00395920"/>
    <w:rsid w:val="003959A4"/>
    <w:rsid w:val="00395B1E"/>
    <w:rsid w:val="00395DBA"/>
    <w:rsid w:val="00395E73"/>
    <w:rsid w:val="003960E1"/>
    <w:rsid w:val="00396406"/>
    <w:rsid w:val="0039644A"/>
    <w:rsid w:val="00396958"/>
    <w:rsid w:val="00396A96"/>
    <w:rsid w:val="00396CB6"/>
    <w:rsid w:val="00396E48"/>
    <w:rsid w:val="003970B8"/>
    <w:rsid w:val="0039727F"/>
    <w:rsid w:val="003972E7"/>
    <w:rsid w:val="003974E3"/>
    <w:rsid w:val="00397586"/>
    <w:rsid w:val="00397647"/>
    <w:rsid w:val="003978EB"/>
    <w:rsid w:val="00397A47"/>
    <w:rsid w:val="00397C72"/>
    <w:rsid w:val="00397EBE"/>
    <w:rsid w:val="00397F10"/>
    <w:rsid w:val="003A0069"/>
    <w:rsid w:val="003A01B7"/>
    <w:rsid w:val="003A02C0"/>
    <w:rsid w:val="003A0740"/>
    <w:rsid w:val="003A07ED"/>
    <w:rsid w:val="003A0A1A"/>
    <w:rsid w:val="003A0CA9"/>
    <w:rsid w:val="003A0D35"/>
    <w:rsid w:val="003A0F1A"/>
    <w:rsid w:val="003A1160"/>
    <w:rsid w:val="003A117B"/>
    <w:rsid w:val="003A1202"/>
    <w:rsid w:val="003A143F"/>
    <w:rsid w:val="003A16AF"/>
    <w:rsid w:val="003A17CB"/>
    <w:rsid w:val="003A17F9"/>
    <w:rsid w:val="003A1B71"/>
    <w:rsid w:val="003A1BBC"/>
    <w:rsid w:val="003A1D00"/>
    <w:rsid w:val="003A1DC7"/>
    <w:rsid w:val="003A1DDC"/>
    <w:rsid w:val="003A1EF1"/>
    <w:rsid w:val="003A2464"/>
    <w:rsid w:val="003A246E"/>
    <w:rsid w:val="003A269F"/>
    <w:rsid w:val="003A270D"/>
    <w:rsid w:val="003A2791"/>
    <w:rsid w:val="003A292C"/>
    <w:rsid w:val="003A29CE"/>
    <w:rsid w:val="003A2D28"/>
    <w:rsid w:val="003A3994"/>
    <w:rsid w:val="003A424C"/>
    <w:rsid w:val="003A439E"/>
    <w:rsid w:val="003A43BF"/>
    <w:rsid w:val="003A4599"/>
    <w:rsid w:val="003A468C"/>
    <w:rsid w:val="003A48F3"/>
    <w:rsid w:val="003A4D40"/>
    <w:rsid w:val="003A4E6E"/>
    <w:rsid w:val="003A4FF4"/>
    <w:rsid w:val="003A5101"/>
    <w:rsid w:val="003A510E"/>
    <w:rsid w:val="003A5526"/>
    <w:rsid w:val="003A566D"/>
    <w:rsid w:val="003A5685"/>
    <w:rsid w:val="003A5731"/>
    <w:rsid w:val="003A57FE"/>
    <w:rsid w:val="003A590B"/>
    <w:rsid w:val="003A5B1D"/>
    <w:rsid w:val="003A5C57"/>
    <w:rsid w:val="003A5D5C"/>
    <w:rsid w:val="003A5E27"/>
    <w:rsid w:val="003A60C0"/>
    <w:rsid w:val="003A60ED"/>
    <w:rsid w:val="003A6294"/>
    <w:rsid w:val="003A62AF"/>
    <w:rsid w:val="003A62BE"/>
    <w:rsid w:val="003A67E0"/>
    <w:rsid w:val="003A6A58"/>
    <w:rsid w:val="003A6BA6"/>
    <w:rsid w:val="003A6C57"/>
    <w:rsid w:val="003A6D3B"/>
    <w:rsid w:val="003A7EDB"/>
    <w:rsid w:val="003B011B"/>
    <w:rsid w:val="003B02CC"/>
    <w:rsid w:val="003B0D7A"/>
    <w:rsid w:val="003B0F82"/>
    <w:rsid w:val="003B13DA"/>
    <w:rsid w:val="003B1D5A"/>
    <w:rsid w:val="003B1F95"/>
    <w:rsid w:val="003B263E"/>
    <w:rsid w:val="003B267A"/>
    <w:rsid w:val="003B283C"/>
    <w:rsid w:val="003B2B8E"/>
    <w:rsid w:val="003B2C1C"/>
    <w:rsid w:val="003B2D87"/>
    <w:rsid w:val="003B3054"/>
    <w:rsid w:val="003B33F2"/>
    <w:rsid w:val="003B34BF"/>
    <w:rsid w:val="003B36F3"/>
    <w:rsid w:val="003B371F"/>
    <w:rsid w:val="003B372D"/>
    <w:rsid w:val="003B3922"/>
    <w:rsid w:val="003B3BAC"/>
    <w:rsid w:val="003B4226"/>
    <w:rsid w:val="003B43C9"/>
    <w:rsid w:val="003B46DD"/>
    <w:rsid w:val="003B4919"/>
    <w:rsid w:val="003B49EB"/>
    <w:rsid w:val="003B4E1C"/>
    <w:rsid w:val="003B5259"/>
    <w:rsid w:val="003B5653"/>
    <w:rsid w:val="003B59BD"/>
    <w:rsid w:val="003B5BDC"/>
    <w:rsid w:val="003B61DB"/>
    <w:rsid w:val="003B6809"/>
    <w:rsid w:val="003B7076"/>
    <w:rsid w:val="003B7115"/>
    <w:rsid w:val="003B7357"/>
    <w:rsid w:val="003B73DC"/>
    <w:rsid w:val="003B77CD"/>
    <w:rsid w:val="003B785D"/>
    <w:rsid w:val="003B78F9"/>
    <w:rsid w:val="003B792D"/>
    <w:rsid w:val="003B79B9"/>
    <w:rsid w:val="003B79F2"/>
    <w:rsid w:val="003B7B65"/>
    <w:rsid w:val="003B7B87"/>
    <w:rsid w:val="003B7DBF"/>
    <w:rsid w:val="003B7F92"/>
    <w:rsid w:val="003C0026"/>
    <w:rsid w:val="003C0198"/>
    <w:rsid w:val="003C030A"/>
    <w:rsid w:val="003C0AAB"/>
    <w:rsid w:val="003C0D3A"/>
    <w:rsid w:val="003C0F71"/>
    <w:rsid w:val="003C123A"/>
    <w:rsid w:val="003C1298"/>
    <w:rsid w:val="003C1415"/>
    <w:rsid w:val="003C16BB"/>
    <w:rsid w:val="003C1A97"/>
    <w:rsid w:val="003C1D09"/>
    <w:rsid w:val="003C1ECA"/>
    <w:rsid w:val="003C2084"/>
    <w:rsid w:val="003C23D8"/>
    <w:rsid w:val="003C24C7"/>
    <w:rsid w:val="003C29CF"/>
    <w:rsid w:val="003C2CCB"/>
    <w:rsid w:val="003C2CFC"/>
    <w:rsid w:val="003C2D2C"/>
    <w:rsid w:val="003C2DBA"/>
    <w:rsid w:val="003C2FF7"/>
    <w:rsid w:val="003C311F"/>
    <w:rsid w:val="003C34B0"/>
    <w:rsid w:val="003C35D3"/>
    <w:rsid w:val="003C3789"/>
    <w:rsid w:val="003C389B"/>
    <w:rsid w:val="003C3B21"/>
    <w:rsid w:val="003C3C16"/>
    <w:rsid w:val="003C3DE0"/>
    <w:rsid w:val="003C3E07"/>
    <w:rsid w:val="003C40CF"/>
    <w:rsid w:val="003C4461"/>
    <w:rsid w:val="003C4B78"/>
    <w:rsid w:val="003C4CDF"/>
    <w:rsid w:val="003C4FA0"/>
    <w:rsid w:val="003C5072"/>
    <w:rsid w:val="003C5100"/>
    <w:rsid w:val="003C5766"/>
    <w:rsid w:val="003C5981"/>
    <w:rsid w:val="003C5D8D"/>
    <w:rsid w:val="003C5FCE"/>
    <w:rsid w:val="003C60CE"/>
    <w:rsid w:val="003C6338"/>
    <w:rsid w:val="003C6357"/>
    <w:rsid w:val="003C6512"/>
    <w:rsid w:val="003C6A25"/>
    <w:rsid w:val="003C6C6A"/>
    <w:rsid w:val="003C6EA3"/>
    <w:rsid w:val="003C6EAD"/>
    <w:rsid w:val="003C7218"/>
    <w:rsid w:val="003C73F0"/>
    <w:rsid w:val="003C75A4"/>
    <w:rsid w:val="003C75BC"/>
    <w:rsid w:val="003C7A80"/>
    <w:rsid w:val="003C7ABF"/>
    <w:rsid w:val="003C7BEB"/>
    <w:rsid w:val="003C7E0F"/>
    <w:rsid w:val="003D00DC"/>
    <w:rsid w:val="003D0302"/>
    <w:rsid w:val="003D04FE"/>
    <w:rsid w:val="003D087A"/>
    <w:rsid w:val="003D087C"/>
    <w:rsid w:val="003D0D39"/>
    <w:rsid w:val="003D0D69"/>
    <w:rsid w:val="003D0D98"/>
    <w:rsid w:val="003D0F6C"/>
    <w:rsid w:val="003D11D2"/>
    <w:rsid w:val="003D16B1"/>
    <w:rsid w:val="003D1922"/>
    <w:rsid w:val="003D1A29"/>
    <w:rsid w:val="003D1F7A"/>
    <w:rsid w:val="003D2368"/>
    <w:rsid w:val="003D24A4"/>
    <w:rsid w:val="003D2703"/>
    <w:rsid w:val="003D2BF8"/>
    <w:rsid w:val="003D2C86"/>
    <w:rsid w:val="003D335F"/>
    <w:rsid w:val="003D35C4"/>
    <w:rsid w:val="003D3DC7"/>
    <w:rsid w:val="003D41EF"/>
    <w:rsid w:val="003D4470"/>
    <w:rsid w:val="003D46F2"/>
    <w:rsid w:val="003D48AA"/>
    <w:rsid w:val="003D4D8D"/>
    <w:rsid w:val="003D5338"/>
    <w:rsid w:val="003D54B3"/>
    <w:rsid w:val="003D563F"/>
    <w:rsid w:val="003D5657"/>
    <w:rsid w:val="003D56FD"/>
    <w:rsid w:val="003D5890"/>
    <w:rsid w:val="003D5CE3"/>
    <w:rsid w:val="003D5DC4"/>
    <w:rsid w:val="003D5E58"/>
    <w:rsid w:val="003D6230"/>
    <w:rsid w:val="003D6995"/>
    <w:rsid w:val="003D6F64"/>
    <w:rsid w:val="003D705C"/>
    <w:rsid w:val="003D70AA"/>
    <w:rsid w:val="003D71A8"/>
    <w:rsid w:val="003D7203"/>
    <w:rsid w:val="003D7258"/>
    <w:rsid w:val="003D7BA2"/>
    <w:rsid w:val="003E01CE"/>
    <w:rsid w:val="003E01E5"/>
    <w:rsid w:val="003E0842"/>
    <w:rsid w:val="003E0896"/>
    <w:rsid w:val="003E0951"/>
    <w:rsid w:val="003E09A6"/>
    <w:rsid w:val="003E0AF9"/>
    <w:rsid w:val="003E0B8C"/>
    <w:rsid w:val="003E0F2F"/>
    <w:rsid w:val="003E100F"/>
    <w:rsid w:val="003E12B9"/>
    <w:rsid w:val="003E147D"/>
    <w:rsid w:val="003E147F"/>
    <w:rsid w:val="003E15E1"/>
    <w:rsid w:val="003E1718"/>
    <w:rsid w:val="003E1846"/>
    <w:rsid w:val="003E18C9"/>
    <w:rsid w:val="003E1964"/>
    <w:rsid w:val="003E1B67"/>
    <w:rsid w:val="003E1D26"/>
    <w:rsid w:val="003E1D7B"/>
    <w:rsid w:val="003E1E35"/>
    <w:rsid w:val="003E1F6D"/>
    <w:rsid w:val="003E1FE2"/>
    <w:rsid w:val="003E222A"/>
    <w:rsid w:val="003E23E5"/>
    <w:rsid w:val="003E28DB"/>
    <w:rsid w:val="003E2BC0"/>
    <w:rsid w:val="003E2DC9"/>
    <w:rsid w:val="003E315B"/>
    <w:rsid w:val="003E32B9"/>
    <w:rsid w:val="003E3512"/>
    <w:rsid w:val="003E3DC3"/>
    <w:rsid w:val="003E3E36"/>
    <w:rsid w:val="003E3E74"/>
    <w:rsid w:val="003E3EF1"/>
    <w:rsid w:val="003E4360"/>
    <w:rsid w:val="003E4809"/>
    <w:rsid w:val="003E4888"/>
    <w:rsid w:val="003E4B51"/>
    <w:rsid w:val="003E4FFD"/>
    <w:rsid w:val="003E5051"/>
    <w:rsid w:val="003E52C4"/>
    <w:rsid w:val="003E5373"/>
    <w:rsid w:val="003E545E"/>
    <w:rsid w:val="003E54BD"/>
    <w:rsid w:val="003E572C"/>
    <w:rsid w:val="003E6316"/>
    <w:rsid w:val="003E6428"/>
    <w:rsid w:val="003E658F"/>
    <w:rsid w:val="003E66CA"/>
    <w:rsid w:val="003E6753"/>
    <w:rsid w:val="003E6846"/>
    <w:rsid w:val="003E68E4"/>
    <w:rsid w:val="003E69FA"/>
    <w:rsid w:val="003E6A8A"/>
    <w:rsid w:val="003E6D06"/>
    <w:rsid w:val="003E6D8C"/>
    <w:rsid w:val="003E6DB4"/>
    <w:rsid w:val="003E6DC7"/>
    <w:rsid w:val="003E72AC"/>
    <w:rsid w:val="003E7642"/>
    <w:rsid w:val="003E7D90"/>
    <w:rsid w:val="003E7FCC"/>
    <w:rsid w:val="003F03FA"/>
    <w:rsid w:val="003F0675"/>
    <w:rsid w:val="003F09F3"/>
    <w:rsid w:val="003F0AA6"/>
    <w:rsid w:val="003F0B09"/>
    <w:rsid w:val="003F0DF4"/>
    <w:rsid w:val="003F0FAB"/>
    <w:rsid w:val="003F1241"/>
    <w:rsid w:val="003F129C"/>
    <w:rsid w:val="003F1931"/>
    <w:rsid w:val="003F1D1B"/>
    <w:rsid w:val="003F2153"/>
    <w:rsid w:val="003F21CF"/>
    <w:rsid w:val="003F26EC"/>
    <w:rsid w:val="003F28DB"/>
    <w:rsid w:val="003F2C48"/>
    <w:rsid w:val="003F2C59"/>
    <w:rsid w:val="003F2CC0"/>
    <w:rsid w:val="003F2EB2"/>
    <w:rsid w:val="003F31CB"/>
    <w:rsid w:val="003F34BA"/>
    <w:rsid w:val="003F3654"/>
    <w:rsid w:val="003F367D"/>
    <w:rsid w:val="003F36BC"/>
    <w:rsid w:val="003F37FB"/>
    <w:rsid w:val="003F3975"/>
    <w:rsid w:val="003F3B70"/>
    <w:rsid w:val="003F3D78"/>
    <w:rsid w:val="003F3EA7"/>
    <w:rsid w:val="003F40B5"/>
    <w:rsid w:val="003F417A"/>
    <w:rsid w:val="003F41A8"/>
    <w:rsid w:val="003F4315"/>
    <w:rsid w:val="003F4352"/>
    <w:rsid w:val="003F439C"/>
    <w:rsid w:val="003F4520"/>
    <w:rsid w:val="003F482A"/>
    <w:rsid w:val="003F4D51"/>
    <w:rsid w:val="003F4FC6"/>
    <w:rsid w:val="003F5016"/>
    <w:rsid w:val="003F506C"/>
    <w:rsid w:val="003F5622"/>
    <w:rsid w:val="003F5C69"/>
    <w:rsid w:val="003F5D72"/>
    <w:rsid w:val="003F618A"/>
    <w:rsid w:val="003F6561"/>
    <w:rsid w:val="003F6753"/>
    <w:rsid w:val="003F693C"/>
    <w:rsid w:val="003F6967"/>
    <w:rsid w:val="003F6976"/>
    <w:rsid w:val="003F737E"/>
    <w:rsid w:val="003F7394"/>
    <w:rsid w:val="003F73E9"/>
    <w:rsid w:val="003F76AB"/>
    <w:rsid w:val="003F7841"/>
    <w:rsid w:val="003F78CB"/>
    <w:rsid w:val="003F7C4A"/>
    <w:rsid w:val="003F7CED"/>
    <w:rsid w:val="004004CD"/>
    <w:rsid w:val="00400AEF"/>
    <w:rsid w:val="00400BAB"/>
    <w:rsid w:val="00400D34"/>
    <w:rsid w:val="00400F66"/>
    <w:rsid w:val="004010E3"/>
    <w:rsid w:val="00401254"/>
    <w:rsid w:val="004013B3"/>
    <w:rsid w:val="00401528"/>
    <w:rsid w:val="004017A6"/>
    <w:rsid w:val="00401DE4"/>
    <w:rsid w:val="00402103"/>
    <w:rsid w:val="0040229B"/>
    <w:rsid w:val="00402308"/>
    <w:rsid w:val="0040248E"/>
    <w:rsid w:val="00402635"/>
    <w:rsid w:val="004027BC"/>
    <w:rsid w:val="00402B7B"/>
    <w:rsid w:val="00402D2E"/>
    <w:rsid w:val="00402FCB"/>
    <w:rsid w:val="00403749"/>
    <w:rsid w:val="00403D32"/>
    <w:rsid w:val="00403D5A"/>
    <w:rsid w:val="00403DB2"/>
    <w:rsid w:val="00403DC2"/>
    <w:rsid w:val="00403FBD"/>
    <w:rsid w:val="004043B9"/>
    <w:rsid w:val="00404441"/>
    <w:rsid w:val="00404766"/>
    <w:rsid w:val="004047B1"/>
    <w:rsid w:val="0040491F"/>
    <w:rsid w:val="00404962"/>
    <w:rsid w:val="00404ECE"/>
    <w:rsid w:val="00404F8F"/>
    <w:rsid w:val="00405286"/>
    <w:rsid w:val="0040534E"/>
    <w:rsid w:val="0040552A"/>
    <w:rsid w:val="00405878"/>
    <w:rsid w:val="00405972"/>
    <w:rsid w:val="00405B1A"/>
    <w:rsid w:val="00405BD1"/>
    <w:rsid w:val="00405C44"/>
    <w:rsid w:val="00405E0F"/>
    <w:rsid w:val="00405E6D"/>
    <w:rsid w:val="004060AF"/>
    <w:rsid w:val="00406141"/>
    <w:rsid w:val="004063EB"/>
    <w:rsid w:val="004068D5"/>
    <w:rsid w:val="00407125"/>
    <w:rsid w:val="004071A5"/>
    <w:rsid w:val="004073A4"/>
    <w:rsid w:val="00407756"/>
    <w:rsid w:val="004077DD"/>
    <w:rsid w:val="00407C6B"/>
    <w:rsid w:val="00407F47"/>
    <w:rsid w:val="00410037"/>
    <w:rsid w:val="00410059"/>
    <w:rsid w:val="0041018A"/>
    <w:rsid w:val="00410974"/>
    <w:rsid w:val="00410DC9"/>
    <w:rsid w:val="00410FDB"/>
    <w:rsid w:val="0041164F"/>
    <w:rsid w:val="004116B4"/>
    <w:rsid w:val="00411802"/>
    <w:rsid w:val="0041201C"/>
    <w:rsid w:val="00412362"/>
    <w:rsid w:val="004127E8"/>
    <w:rsid w:val="004131D0"/>
    <w:rsid w:val="004131DF"/>
    <w:rsid w:val="004132A5"/>
    <w:rsid w:val="004133FA"/>
    <w:rsid w:val="0041340F"/>
    <w:rsid w:val="0041347F"/>
    <w:rsid w:val="004134C3"/>
    <w:rsid w:val="0041391A"/>
    <w:rsid w:val="00413C8E"/>
    <w:rsid w:val="0041443D"/>
    <w:rsid w:val="004144A6"/>
    <w:rsid w:val="004145FF"/>
    <w:rsid w:val="0041466A"/>
    <w:rsid w:val="004147F1"/>
    <w:rsid w:val="004148F0"/>
    <w:rsid w:val="00414ACF"/>
    <w:rsid w:val="00414B88"/>
    <w:rsid w:val="00414EB6"/>
    <w:rsid w:val="00414F3D"/>
    <w:rsid w:val="00414FC4"/>
    <w:rsid w:val="0041537D"/>
    <w:rsid w:val="004154C7"/>
    <w:rsid w:val="00415548"/>
    <w:rsid w:val="0041565B"/>
    <w:rsid w:val="004158B3"/>
    <w:rsid w:val="004158FD"/>
    <w:rsid w:val="00415A61"/>
    <w:rsid w:val="00415EB8"/>
    <w:rsid w:val="00415F0F"/>
    <w:rsid w:val="00416345"/>
    <w:rsid w:val="0041661D"/>
    <w:rsid w:val="00416631"/>
    <w:rsid w:val="00416730"/>
    <w:rsid w:val="00416744"/>
    <w:rsid w:val="0041674F"/>
    <w:rsid w:val="00416824"/>
    <w:rsid w:val="004169BF"/>
    <w:rsid w:val="00416C2B"/>
    <w:rsid w:val="00416DB4"/>
    <w:rsid w:val="00416E19"/>
    <w:rsid w:val="00416E2E"/>
    <w:rsid w:val="00416E97"/>
    <w:rsid w:val="0041735D"/>
    <w:rsid w:val="00417DA7"/>
    <w:rsid w:val="0042069E"/>
    <w:rsid w:val="00420B60"/>
    <w:rsid w:val="00420C8C"/>
    <w:rsid w:val="00420E26"/>
    <w:rsid w:val="00420F2B"/>
    <w:rsid w:val="0042105D"/>
    <w:rsid w:val="0042158F"/>
    <w:rsid w:val="00421656"/>
    <w:rsid w:val="00421712"/>
    <w:rsid w:val="00421861"/>
    <w:rsid w:val="00421A71"/>
    <w:rsid w:val="00421E02"/>
    <w:rsid w:val="00422093"/>
    <w:rsid w:val="004221C0"/>
    <w:rsid w:val="004228D5"/>
    <w:rsid w:val="00422C05"/>
    <w:rsid w:val="00422C3A"/>
    <w:rsid w:val="00422C9A"/>
    <w:rsid w:val="00422F00"/>
    <w:rsid w:val="00422FE2"/>
    <w:rsid w:val="00423102"/>
    <w:rsid w:val="00423118"/>
    <w:rsid w:val="004232E8"/>
    <w:rsid w:val="00423679"/>
    <w:rsid w:val="00423703"/>
    <w:rsid w:val="004238F7"/>
    <w:rsid w:val="00423AB8"/>
    <w:rsid w:val="00423D87"/>
    <w:rsid w:val="00423F8D"/>
    <w:rsid w:val="00424475"/>
    <w:rsid w:val="00424D0C"/>
    <w:rsid w:val="00424D39"/>
    <w:rsid w:val="00424E4A"/>
    <w:rsid w:val="00425161"/>
    <w:rsid w:val="004252B3"/>
    <w:rsid w:val="0042545B"/>
    <w:rsid w:val="004256D3"/>
    <w:rsid w:val="00425C7A"/>
    <w:rsid w:val="00425CC7"/>
    <w:rsid w:val="00425EC3"/>
    <w:rsid w:val="00426111"/>
    <w:rsid w:val="004263A3"/>
    <w:rsid w:val="004265D7"/>
    <w:rsid w:val="00426689"/>
    <w:rsid w:val="0042696A"/>
    <w:rsid w:val="00426B1D"/>
    <w:rsid w:val="00426B3D"/>
    <w:rsid w:val="00426D68"/>
    <w:rsid w:val="00426EAC"/>
    <w:rsid w:val="00426F2F"/>
    <w:rsid w:val="004271D3"/>
    <w:rsid w:val="004274CA"/>
    <w:rsid w:val="0042750D"/>
    <w:rsid w:val="004275F2"/>
    <w:rsid w:val="00427D59"/>
    <w:rsid w:val="00430176"/>
    <w:rsid w:val="00430251"/>
    <w:rsid w:val="00430505"/>
    <w:rsid w:val="00430522"/>
    <w:rsid w:val="00430740"/>
    <w:rsid w:val="00430751"/>
    <w:rsid w:val="004313CD"/>
    <w:rsid w:val="00431403"/>
    <w:rsid w:val="00431E4A"/>
    <w:rsid w:val="00431F19"/>
    <w:rsid w:val="00431F5D"/>
    <w:rsid w:val="00431FA5"/>
    <w:rsid w:val="004320AA"/>
    <w:rsid w:val="004320DE"/>
    <w:rsid w:val="0043212A"/>
    <w:rsid w:val="0043225E"/>
    <w:rsid w:val="004323C7"/>
    <w:rsid w:val="0043278C"/>
    <w:rsid w:val="00432B7F"/>
    <w:rsid w:val="00432C32"/>
    <w:rsid w:val="00432E04"/>
    <w:rsid w:val="00432E44"/>
    <w:rsid w:val="0043345E"/>
    <w:rsid w:val="004335C2"/>
    <w:rsid w:val="00433857"/>
    <w:rsid w:val="00433980"/>
    <w:rsid w:val="00433AC9"/>
    <w:rsid w:val="00433C26"/>
    <w:rsid w:val="004341E8"/>
    <w:rsid w:val="004344DC"/>
    <w:rsid w:val="00434595"/>
    <w:rsid w:val="00434BC0"/>
    <w:rsid w:val="00434CB2"/>
    <w:rsid w:val="00434EA6"/>
    <w:rsid w:val="0043583F"/>
    <w:rsid w:val="004358EC"/>
    <w:rsid w:val="00435A3E"/>
    <w:rsid w:val="00435C50"/>
    <w:rsid w:val="00436034"/>
    <w:rsid w:val="00436548"/>
    <w:rsid w:val="00436695"/>
    <w:rsid w:val="004368D8"/>
    <w:rsid w:val="00436C1C"/>
    <w:rsid w:val="0043712F"/>
    <w:rsid w:val="0043723F"/>
    <w:rsid w:val="00437804"/>
    <w:rsid w:val="00437916"/>
    <w:rsid w:val="00437928"/>
    <w:rsid w:val="00440277"/>
    <w:rsid w:val="004404BF"/>
    <w:rsid w:val="004405CE"/>
    <w:rsid w:val="004405D1"/>
    <w:rsid w:val="00440796"/>
    <w:rsid w:val="00441242"/>
    <w:rsid w:val="00441409"/>
    <w:rsid w:val="004414F6"/>
    <w:rsid w:val="00441704"/>
    <w:rsid w:val="004418D7"/>
    <w:rsid w:val="004420AA"/>
    <w:rsid w:val="0044213F"/>
    <w:rsid w:val="0044229C"/>
    <w:rsid w:val="00442328"/>
    <w:rsid w:val="0044236E"/>
    <w:rsid w:val="00442B6C"/>
    <w:rsid w:val="00443644"/>
    <w:rsid w:val="0044369B"/>
    <w:rsid w:val="00443FD2"/>
    <w:rsid w:val="00444638"/>
    <w:rsid w:val="004446DB"/>
    <w:rsid w:val="004446FD"/>
    <w:rsid w:val="0044483B"/>
    <w:rsid w:val="00444BE7"/>
    <w:rsid w:val="00444F7D"/>
    <w:rsid w:val="00445020"/>
    <w:rsid w:val="00445301"/>
    <w:rsid w:val="0044559C"/>
    <w:rsid w:val="00445770"/>
    <w:rsid w:val="0044598D"/>
    <w:rsid w:val="00445A60"/>
    <w:rsid w:val="00445A87"/>
    <w:rsid w:val="00445C11"/>
    <w:rsid w:val="00445C12"/>
    <w:rsid w:val="00446222"/>
    <w:rsid w:val="004463FD"/>
    <w:rsid w:val="004464CB"/>
    <w:rsid w:val="00446705"/>
    <w:rsid w:val="00446809"/>
    <w:rsid w:val="00446E7F"/>
    <w:rsid w:val="00446F95"/>
    <w:rsid w:val="004474E2"/>
    <w:rsid w:val="00447794"/>
    <w:rsid w:val="004477D4"/>
    <w:rsid w:val="00447BC3"/>
    <w:rsid w:val="00447D61"/>
    <w:rsid w:val="00447E86"/>
    <w:rsid w:val="00447EE2"/>
    <w:rsid w:val="00450003"/>
    <w:rsid w:val="004505D7"/>
    <w:rsid w:val="00450AC3"/>
    <w:rsid w:val="00450D6C"/>
    <w:rsid w:val="00450E52"/>
    <w:rsid w:val="00450E73"/>
    <w:rsid w:val="004514F5"/>
    <w:rsid w:val="0045183A"/>
    <w:rsid w:val="00451A13"/>
    <w:rsid w:val="00451D1B"/>
    <w:rsid w:val="00451E8C"/>
    <w:rsid w:val="00452038"/>
    <w:rsid w:val="004521C0"/>
    <w:rsid w:val="00452524"/>
    <w:rsid w:val="00452734"/>
    <w:rsid w:val="004528F0"/>
    <w:rsid w:val="00452924"/>
    <w:rsid w:val="00452D69"/>
    <w:rsid w:val="00452DB4"/>
    <w:rsid w:val="00453006"/>
    <w:rsid w:val="00453663"/>
    <w:rsid w:val="00453981"/>
    <w:rsid w:val="004539E3"/>
    <w:rsid w:val="004540B5"/>
    <w:rsid w:val="00454123"/>
    <w:rsid w:val="0045419A"/>
    <w:rsid w:val="00454397"/>
    <w:rsid w:val="00454444"/>
    <w:rsid w:val="00454D76"/>
    <w:rsid w:val="004550B0"/>
    <w:rsid w:val="00455188"/>
    <w:rsid w:val="004554C9"/>
    <w:rsid w:val="004554F2"/>
    <w:rsid w:val="00455590"/>
    <w:rsid w:val="0045574A"/>
    <w:rsid w:val="0045595A"/>
    <w:rsid w:val="004559E9"/>
    <w:rsid w:val="00456465"/>
    <w:rsid w:val="0045648D"/>
    <w:rsid w:val="004564A4"/>
    <w:rsid w:val="004566E8"/>
    <w:rsid w:val="00456831"/>
    <w:rsid w:val="00456929"/>
    <w:rsid w:val="004569AA"/>
    <w:rsid w:val="00456B8A"/>
    <w:rsid w:val="00456BA0"/>
    <w:rsid w:val="00456C1E"/>
    <w:rsid w:val="00456EF2"/>
    <w:rsid w:val="00456F66"/>
    <w:rsid w:val="00457176"/>
    <w:rsid w:val="004571D1"/>
    <w:rsid w:val="00457383"/>
    <w:rsid w:val="004575AC"/>
    <w:rsid w:val="0045781E"/>
    <w:rsid w:val="00457B86"/>
    <w:rsid w:val="00460005"/>
    <w:rsid w:val="00460095"/>
    <w:rsid w:val="004603E5"/>
    <w:rsid w:val="004605F2"/>
    <w:rsid w:val="00460702"/>
    <w:rsid w:val="0046096F"/>
    <w:rsid w:val="00460BC1"/>
    <w:rsid w:val="00461048"/>
    <w:rsid w:val="0046104A"/>
    <w:rsid w:val="0046105E"/>
    <w:rsid w:val="00461645"/>
    <w:rsid w:val="00461876"/>
    <w:rsid w:val="00461E41"/>
    <w:rsid w:val="00461EAE"/>
    <w:rsid w:val="00462243"/>
    <w:rsid w:val="0046227D"/>
    <w:rsid w:val="0046231B"/>
    <w:rsid w:val="004625DE"/>
    <w:rsid w:val="00462AD6"/>
    <w:rsid w:val="00462B97"/>
    <w:rsid w:val="00462D83"/>
    <w:rsid w:val="00462D90"/>
    <w:rsid w:val="00463114"/>
    <w:rsid w:val="00463123"/>
    <w:rsid w:val="004633D8"/>
    <w:rsid w:val="004633E9"/>
    <w:rsid w:val="004634BC"/>
    <w:rsid w:val="0046362B"/>
    <w:rsid w:val="00463904"/>
    <w:rsid w:val="00463B02"/>
    <w:rsid w:val="00463E86"/>
    <w:rsid w:val="00463EBC"/>
    <w:rsid w:val="00463F05"/>
    <w:rsid w:val="00464047"/>
    <w:rsid w:val="004641FB"/>
    <w:rsid w:val="0046466F"/>
    <w:rsid w:val="00464E59"/>
    <w:rsid w:val="00464FA8"/>
    <w:rsid w:val="00465102"/>
    <w:rsid w:val="00465337"/>
    <w:rsid w:val="004654EF"/>
    <w:rsid w:val="004655B9"/>
    <w:rsid w:val="00465C62"/>
    <w:rsid w:val="00465E46"/>
    <w:rsid w:val="00466078"/>
    <w:rsid w:val="004662DF"/>
    <w:rsid w:val="00466671"/>
    <w:rsid w:val="00466DDA"/>
    <w:rsid w:val="00466E50"/>
    <w:rsid w:val="00467213"/>
    <w:rsid w:val="0046725A"/>
    <w:rsid w:val="0046785F"/>
    <w:rsid w:val="004700F2"/>
    <w:rsid w:val="004702EE"/>
    <w:rsid w:val="00470CE7"/>
    <w:rsid w:val="00470D59"/>
    <w:rsid w:val="0047100D"/>
    <w:rsid w:val="004716E4"/>
    <w:rsid w:val="00471807"/>
    <w:rsid w:val="00471977"/>
    <w:rsid w:val="00471A47"/>
    <w:rsid w:val="00471F76"/>
    <w:rsid w:val="004721DB"/>
    <w:rsid w:val="00472257"/>
    <w:rsid w:val="00472691"/>
    <w:rsid w:val="00472AE9"/>
    <w:rsid w:val="00472B92"/>
    <w:rsid w:val="00472CB4"/>
    <w:rsid w:val="00472F26"/>
    <w:rsid w:val="00472F76"/>
    <w:rsid w:val="004730DF"/>
    <w:rsid w:val="00473270"/>
    <w:rsid w:val="0047336F"/>
    <w:rsid w:val="00473396"/>
    <w:rsid w:val="004733A7"/>
    <w:rsid w:val="00473A5B"/>
    <w:rsid w:val="00473C85"/>
    <w:rsid w:val="00473EA7"/>
    <w:rsid w:val="00473F32"/>
    <w:rsid w:val="00473F67"/>
    <w:rsid w:val="004740EE"/>
    <w:rsid w:val="00474538"/>
    <w:rsid w:val="004745A4"/>
    <w:rsid w:val="0047460E"/>
    <w:rsid w:val="0047493B"/>
    <w:rsid w:val="00474A1B"/>
    <w:rsid w:val="00474B36"/>
    <w:rsid w:val="00475209"/>
    <w:rsid w:val="004754B8"/>
    <w:rsid w:val="00475CF4"/>
    <w:rsid w:val="00475F26"/>
    <w:rsid w:val="00476144"/>
    <w:rsid w:val="00476321"/>
    <w:rsid w:val="00476361"/>
    <w:rsid w:val="00476401"/>
    <w:rsid w:val="0047650A"/>
    <w:rsid w:val="004769DE"/>
    <w:rsid w:val="00476C60"/>
    <w:rsid w:val="00476EE6"/>
    <w:rsid w:val="004773E2"/>
    <w:rsid w:val="00477567"/>
    <w:rsid w:val="00477762"/>
    <w:rsid w:val="00477A9E"/>
    <w:rsid w:val="00477B7A"/>
    <w:rsid w:val="00477C18"/>
    <w:rsid w:val="00477C90"/>
    <w:rsid w:val="00480041"/>
    <w:rsid w:val="0048033B"/>
    <w:rsid w:val="00480BAE"/>
    <w:rsid w:val="004811C1"/>
    <w:rsid w:val="0048170A"/>
    <w:rsid w:val="00481C2E"/>
    <w:rsid w:val="0048207A"/>
    <w:rsid w:val="00482342"/>
    <w:rsid w:val="004824F7"/>
    <w:rsid w:val="00482516"/>
    <w:rsid w:val="00482848"/>
    <w:rsid w:val="00483133"/>
    <w:rsid w:val="004834A6"/>
    <w:rsid w:val="00483655"/>
    <w:rsid w:val="00483728"/>
    <w:rsid w:val="00483970"/>
    <w:rsid w:val="00483A75"/>
    <w:rsid w:val="00484129"/>
    <w:rsid w:val="0048442A"/>
    <w:rsid w:val="004844A1"/>
    <w:rsid w:val="00484506"/>
    <w:rsid w:val="00484548"/>
    <w:rsid w:val="004845DE"/>
    <w:rsid w:val="00484849"/>
    <w:rsid w:val="004848C3"/>
    <w:rsid w:val="00484A1C"/>
    <w:rsid w:val="00484A2C"/>
    <w:rsid w:val="00484DD0"/>
    <w:rsid w:val="00485023"/>
    <w:rsid w:val="0048509D"/>
    <w:rsid w:val="00485155"/>
    <w:rsid w:val="0048525B"/>
    <w:rsid w:val="00485273"/>
    <w:rsid w:val="004852DE"/>
    <w:rsid w:val="004854B9"/>
    <w:rsid w:val="004854E3"/>
    <w:rsid w:val="00485884"/>
    <w:rsid w:val="00485899"/>
    <w:rsid w:val="00485961"/>
    <w:rsid w:val="00485968"/>
    <w:rsid w:val="00485A57"/>
    <w:rsid w:val="00485ADC"/>
    <w:rsid w:val="00485CD5"/>
    <w:rsid w:val="00485F4E"/>
    <w:rsid w:val="0048629A"/>
    <w:rsid w:val="0048634D"/>
    <w:rsid w:val="00486402"/>
    <w:rsid w:val="00486490"/>
    <w:rsid w:val="00486693"/>
    <w:rsid w:val="004868DE"/>
    <w:rsid w:val="0048695C"/>
    <w:rsid w:val="00486C91"/>
    <w:rsid w:val="00486D5D"/>
    <w:rsid w:val="004871FF"/>
    <w:rsid w:val="00487465"/>
    <w:rsid w:val="00487DD4"/>
    <w:rsid w:val="004901B3"/>
    <w:rsid w:val="00490784"/>
    <w:rsid w:val="00490876"/>
    <w:rsid w:val="0049091C"/>
    <w:rsid w:val="00490B36"/>
    <w:rsid w:val="00490C37"/>
    <w:rsid w:val="00490D9B"/>
    <w:rsid w:val="00490F7D"/>
    <w:rsid w:val="004910C8"/>
    <w:rsid w:val="0049131C"/>
    <w:rsid w:val="004914CB"/>
    <w:rsid w:val="004914DE"/>
    <w:rsid w:val="00491522"/>
    <w:rsid w:val="00491585"/>
    <w:rsid w:val="00491727"/>
    <w:rsid w:val="00491B44"/>
    <w:rsid w:val="00491E70"/>
    <w:rsid w:val="004924C2"/>
    <w:rsid w:val="0049261B"/>
    <w:rsid w:val="00492663"/>
    <w:rsid w:val="00492802"/>
    <w:rsid w:val="00492847"/>
    <w:rsid w:val="004928D8"/>
    <w:rsid w:val="00493101"/>
    <w:rsid w:val="004932DB"/>
    <w:rsid w:val="004934EB"/>
    <w:rsid w:val="00493796"/>
    <w:rsid w:val="00493840"/>
    <w:rsid w:val="00493A45"/>
    <w:rsid w:val="00493C79"/>
    <w:rsid w:val="00493C7C"/>
    <w:rsid w:val="00493DC5"/>
    <w:rsid w:val="00494114"/>
    <w:rsid w:val="00494153"/>
    <w:rsid w:val="00494186"/>
    <w:rsid w:val="00494482"/>
    <w:rsid w:val="0049504F"/>
    <w:rsid w:val="004956A3"/>
    <w:rsid w:val="00495AE6"/>
    <w:rsid w:val="00495DAC"/>
    <w:rsid w:val="0049675A"/>
    <w:rsid w:val="00496A6F"/>
    <w:rsid w:val="00496EA8"/>
    <w:rsid w:val="00496F5D"/>
    <w:rsid w:val="00496FE4"/>
    <w:rsid w:val="00497502"/>
    <w:rsid w:val="00497542"/>
    <w:rsid w:val="004975B5"/>
    <w:rsid w:val="0049768E"/>
    <w:rsid w:val="00497724"/>
    <w:rsid w:val="004977E2"/>
    <w:rsid w:val="004977F7"/>
    <w:rsid w:val="00497997"/>
    <w:rsid w:val="004979E3"/>
    <w:rsid w:val="00497ACE"/>
    <w:rsid w:val="00497E9A"/>
    <w:rsid w:val="004A017A"/>
    <w:rsid w:val="004A024D"/>
    <w:rsid w:val="004A03D1"/>
    <w:rsid w:val="004A063B"/>
    <w:rsid w:val="004A0803"/>
    <w:rsid w:val="004A0859"/>
    <w:rsid w:val="004A0AFB"/>
    <w:rsid w:val="004A0B56"/>
    <w:rsid w:val="004A102F"/>
    <w:rsid w:val="004A13FF"/>
    <w:rsid w:val="004A15B0"/>
    <w:rsid w:val="004A16C0"/>
    <w:rsid w:val="004A171D"/>
    <w:rsid w:val="004A1940"/>
    <w:rsid w:val="004A1CD5"/>
    <w:rsid w:val="004A1F4B"/>
    <w:rsid w:val="004A2203"/>
    <w:rsid w:val="004A2540"/>
    <w:rsid w:val="004A2842"/>
    <w:rsid w:val="004A2884"/>
    <w:rsid w:val="004A2D26"/>
    <w:rsid w:val="004A3339"/>
    <w:rsid w:val="004A33B8"/>
    <w:rsid w:val="004A33C2"/>
    <w:rsid w:val="004A3612"/>
    <w:rsid w:val="004A38BC"/>
    <w:rsid w:val="004A3A1C"/>
    <w:rsid w:val="004A3A1E"/>
    <w:rsid w:val="004A3A8D"/>
    <w:rsid w:val="004A3AA9"/>
    <w:rsid w:val="004A423D"/>
    <w:rsid w:val="004A4381"/>
    <w:rsid w:val="004A4957"/>
    <w:rsid w:val="004A4C7F"/>
    <w:rsid w:val="004A4D62"/>
    <w:rsid w:val="004A5144"/>
    <w:rsid w:val="004A5197"/>
    <w:rsid w:val="004A5297"/>
    <w:rsid w:val="004A5341"/>
    <w:rsid w:val="004A535D"/>
    <w:rsid w:val="004A5418"/>
    <w:rsid w:val="004A5497"/>
    <w:rsid w:val="004A5686"/>
    <w:rsid w:val="004A5861"/>
    <w:rsid w:val="004A5C02"/>
    <w:rsid w:val="004A5D79"/>
    <w:rsid w:val="004A6035"/>
    <w:rsid w:val="004A61BF"/>
    <w:rsid w:val="004A65CB"/>
    <w:rsid w:val="004A662F"/>
    <w:rsid w:val="004A671B"/>
    <w:rsid w:val="004A67B7"/>
    <w:rsid w:val="004A6AA3"/>
    <w:rsid w:val="004A6AF3"/>
    <w:rsid w:val="004A6E44"/>
    <w:rsid w:val="004A78E0"/>
    <w:rsid w:val="004A7A08"/>
    <w:rsid w:val="004A7CEB"/>
    <w:rsid w:val="004B0538"/>
    <w:rsid w:val="004B0859"/>
    <w:rsid w:val="004B0C0E"/>
    <w:rsid w:val="004B0F3A"/>
    <w:rsid w:val="004B0FAC"/>
    <w:rsid w:val="004B12FE"/>
    <w:rsid w:val="004B161A"/>
    <w:rsid w:val="004B1953"/>
    <w:rsid w:val="004B1B91"/>
    <w:rsid w:val="004B1C21"/>
    <w:rsid w:val="004B1E28"/>
    <w:rsid w:val="004B1EAD"/>
    <w:rsid w:val="004B1F01"/>
    <w:rsid w:val="004B1FD5"/>
    <w:rsid w:val="004B23D8"/>
    <w:rsid w:val="004B25C0"/>
    <w:rsid w:val="004B29E6"/>
    <w:rsid w:val="004B2BA3"/>
    <w:rsid w:val="004B2F72"/>
    <w:rsid w:val="004B30FF"/>
    <w:rsid w:val="004B33D5"/>
    <w:rsid w:val="004B34F4"/>
    <w:rsid w:val="004B36E1"/>
    <w:rsid w:val="004B3B63"/>
    <w:rsid w:val="004B3E1F"/>
    <w:rsid w:val="004B3FEF"/>
    <w:rsid w:val="004B41AF"/>
    <w:rsid w:val="004B42A1"/>
    <w:rsid w:val="004B42DC"/>
    <w:rsid w:val="004B439F"/>
    <w:rsid w:val="004B45FB"/>
    <w:rsid w:val="004B4982"/>
    <w:rsid w:val="004B4D13"/>
    <w:rsid w:val="004B5017"/>
    <w:rsid w:val="004B52B5"/>
    <w:rsid w:val="004B52D6"/>
    <w:rsid w:val="004B5433"/>
    <w:rsid w:val="004B5E80"/>
    <w:rsid w:val="004B6141"/>
    <w:rsid w:val="004B6201"/>
    <w:rsid w:val="004B6782"/>
    <w:rsid w:val="004B67DE"/>
    <w:rsid w:val="004B6812"/>
    <w:rsid w:val="004B6DEE"/>
    <w:rsid w:val="004B7028"/>
    <w:rsid w:val="004B70EB"/>
    <w:rsid w:val="004B73FB"/>
    <w:rsid w:val="004B772C"/>
    <w:rsid w:val="004B781D"/>
    <w:rsid w:val="004B7861"/>
    <w:rsid w:val="004B7C83"/>
    <w:rsid w:val="004B7DF6"/>
    <w:rsid w:val="004B7ED8"/>
    <w:rsid w:val="004C0095"/>
    <w:rsid w:val="004C081B"/>
    <w:rsid w:val="004C0933"/>
    <w:rsid w:val="004C0B9C"/>
    <w:rsid w:val="004C0D05"/>
    <w:rsid w:val="004C118F"/>
    <w:rsid w:val="004C1657"/>
    <w:rsid w:val="004C16DD"/>
    <w:rsid w:val="004C1747"/>
    <w:rsid w:val="004C1772"/>
    <w:rsid w:val="004C185F"/>
    <w:rsid w:val="004C1DC6"/>
    <w:rsid w:val="004C1E3C"/>
    <w:rsid w:val="004C1F0E"/>
    <w:rsid w:val="004C2116"/>
    <w:rsid w:val="004C2680"/>
    <w:rsid w:val="004C2968"/>
    <w:rsid w:val="004C29F5"/>
    <w:rsid w:val="004C2A12"/>
    <w:rsid w:val="004C2B14"/>
    <w:rsid w:val="004C2BDB"/>
    <w:rsid w:val="004C2CBB"/>
    <w:rsid w:val="004C305A"/>
    <w:rsid w:val="004C30A6"/>
    <w:rsid w:val="004C350D"/>
    <w:rsid w:val="004C352E"/>
    <w:rsid w:val="004C369D"/>
    <w:rsid w:val="004C36A6"/>
    <w:rsid w:val="004C3759"/>
    <w:rsid w:val="004C37E6"/>
    <w:rsid w:val="004C390C"/>
    <w:rsid w:val="004C3BE8"/>
    <w:rsid w:val="004C3E54"/>
    <w:rsid w:val="004C4434"/>
    <w:rsid w:val="004C47F2"/>
    <w:rsid w:val="004C4854"/>
    <w:rsid w:val="004C4CC3"/>
    <w:rsid w:val="004C4D2A"/>
    <w:rsid w:val="004C4E14"/>
    <w:rsid w:val="004C4FDE"/>
    <w:rsid w:val="004C5147"/>
    <w:rsid w:val="004C5558"/>
    <w:rsid w:val="004C5BDF"/>
    <w:rsid w:val="004C5C1E"/>
    <w:rsid w:val="004C6245"/>
    <w:rsid w:val="004C6468"/>
    <w:rsid w:val="004C64C9"/>
    <w:rsid w:val="004C6772"/>
    <w:rsid w:val="004C6C05"/>
    <w:rsid w:val="004C6F46"/>
    <w:rsid w:val="004C7091"/>
    <w:rsid w:val="004C73D3"/>
    <w:rsid w:val="004C743A"/>
    <w:rsid w:val="004C74A8"/>
    <w:rsid w:val="004C759B"/>
    <w:rsid w:val="004C7CC1"/>
    <w:rsid w:val="004C7CEF"/>
    <w:rsid w:val="004C7F10"/>
    <w:rsid w:val="004C7F4C"/>
    <w:rsid w:val="004D042E"/>
    <w:rsid w:val="004D08C0"/>
    <w:rsid w:val="004D08D3"/>
    <w:rsid w:val="004D095A"/>
    <w:rsid w:val="004D0C11"/>
    <w:rsid w:val="004D0C8C"/>
    <w:rsid w:val="004D0DDF"/>
    <w:rsid w:val="004D0EC2"/>
    <w:rsid w:val="004D1066"/>
    <w:rsid w:val="004D114C"/>
    <w:rsid w:val="004D1221"/>
    <w:rsid w:val="004D1547"/>
    <w:rsid w:val="004D1C1F"/>
    <w:rsid w:val="004D20B7"/>
    <w:rsid w:val="004D278F"/>
    <w:rsid w:val="004D2897"/>
    <w:rsid w:val="004D29C2"/>
    <w:rsid w:val="004D2A08"/>
    <w:rsid w:val="004D2B6B"/>
    <w:rsid w:val="004D3054"/>
    <w:rsid w:val="004D3209"/>
    <w:rsid w:val="004D36B3"/>
    <w:rsid w:val="004D37A4"/>
    <w:rsid w:val="004D3AC5"/>
    <w:rsid w:val="004D3BBC"/>
    <w:rsid w:val="004D46B7"/>
    <w:rsid w:val="004D479F"/>
    <w:rsid w:val="004D4C5F"/>
    <w:rsid w:val="004D4C86"/>
    <w:rsid w:val="004D4D36"/>
    <w:rsid w:val="004D4E23"/>
    <w:rsid w:val="004D4F25"/>
    <w:rsid w:val="004D4F41"/>
    <w:rsid w:val="004D5235"/>
    <w:rsid w:val="004D536B"/>
    <w:rsid w:val="004D5416"/>
    <w:rsid w:val="004D5509"/>
    <w:rsid w:val="004D57BB"/>
    <w:rsid w:val="004D5D87"/>
    <w:rsid w:val="004D6177"/>
    <w:rsid w:val="004D637E"/>
    <w:rsid w:val="004D63BE"/>
    <w:rsid w:val="004D6572"/>
    <w:rsid w:val="004D6C93"/>
    <w:rsid w:val="004D6F1B"/>
    <w:rsid w:val="004D70B2"/>
    <w:rsid w:val="004D70E1"/>
    <w:rsid w:val="004D7454"/>
    <w:rsid w:val="004D7ADC"/>
    <w:rsid w:val="004D7B50"/>
    <w:rsid w:val="004D7DCA"/>
    <w:rsid w:val="004E013E"/>
    <w:rsid w:val="004E029A"/>
    <w:rsid w:val="004E03CC"/>
    <w:rsid w:val="004E0484"/>
    <w:rsid w:val="004E06F1"/>
    <w:rsid w:val="004E0893"/>
    <w:rsid w:val="004E0C82"/>
    <w:rsid w:val="004E0DD9"/>
    <w:rsid w:val="004E0F0D"/>
    <w:rsid w:val="004E0F81"/>
    <w:rsid w:val="004E113E"/>
    <w:rsid w:val="004E11BB"/>
    <w:rsid w:val="004E1313"/>
    <w:rsid w:val="004E1519"/>
    <w:rsid w:val="004E177E"/>
    <w:rsid w:val="004E1B2F"/>
    <w:rsid w:val="004E1B34"/>
    <w:rsid w:val="004E1BF7"/>
    <w:rsid w:val="004E2176"/>
    <w:rsid w:val="004E2208"/>
    <w:rsid w:val="004E22ED"/>
    <w:rsid w:val="004E2947"/>
    <w:rsid w:val="004E2982"/>
    <w:rsid w:val="004E2E35"/>
    <w:rsid w:val="004E303E"/>
    <w:rsid w:val="004E33DC"/>
    <w:rsid w:val="004E34D9"/>
    <w:rsid w:val="004E34E3"/>
    <w:rsid w:val="004E3A52"/>
    <w:rsid w:val="004E3A8D"/>
    <w:rsid w:val="004E3B42"/>
    <w:rsid w:val="004E3EDB"/>
    <w:rsid w:val="004E4402"/>
    <w:rsid w:val="004E4435"/>
    <w:rsid w:val="004E4490"/>
    <w:rsid w:val="004E46BB"/>
    <w:rsid w:val="004E481A"/>
    <w:rsid w:val="004E49AE"/>
    <w:rsid w:val="004E4A52"/>
    <w:rsid w:val="004E4BFA"/>
    <w:rsid w:val="004E4FCA"/>
    <w:rsid w:val="004E50A7"/>
    <w:rsid w:val="004E544F"/>
    <w:rsid w:val="004E5750"/>
    <w:rsid w:val="004E5812"/>
    <w:rsid w:val="004E5E4C"/>
    <w:rsid w:val="004E60ED"/>
    <w:rsid w:val="004E6491"/>
    <w:rsid w:val="004E6BF4"/>
    <w:rsid w:val="004E7319"/>
    <w:rsid w:val="004E73AD"/>
    <w:rsid w:val="004E7B7C"/>
    <w:rsid w:val="004E7E6F"/>
    <w:rsid w:val="004E7F43"/>
    <w:rsid w:val="004F03A4"/>
    <w:rsid w:val="004F0B96"/>
    <w:rsid w:val="004F0C51"/>
    <w:rsid w:val="004F1040"/>
    <w:rsid w:val="004F1690"/>
    <w:rsid w:val="004F196A"/>
    <w:rsid w:val="004F1A39"/>
    <w:rsid w:val="004F1B0B"/>
    <w:rsid w:val="004F1E09"/>
    <w:rsid w:val="004F204A"/>
    <w:rsid w:val="004F2294"/>
    <w:rsid w:val="004F23E0"/>
    <w:rsid w:val="004F2625"/>
    <w:rsid w:val="004F2B88"/>
    <w:rsid w:val="004F2C7B"/>
    <w:rsid w:val="004F2E61"/>
    <w:rsid w:val="004F2E89"/>
    <w:rsid w:val="004F2F3A"/>
    <w:rsid w:val="004F30A2"/>
    <w:rsid w:val="004F31B5"/>
    <w:rsid w:val="004F320C"/>
    <w:rsid w:val="004F3222"/>
    <w:rsid w:val="004F327D"/>
    <w:rsid w:val="004F3373"/>
    <w:rsid w:val="004F35AF"/>
    <w:rsid w:val="004F3688"/>
    <w:rsid w:val="004F3730"/>
    <w:rsid w:val="004F3818"/>
    <w:rsid w:val="004F3867"/>
    <w:rsid w:val="004F3B5B"/>
    <w:rsid w:val="004F3BA3"/>
    <w:rsid w:val="004F3C73"/>
    <w:rsid w:val="004F3ED1"/>
    <w:rsid w:val="004F40E1"/>
    <w:rsid w:val="004F4778"/>
    <w:rsid w:val="004F482C"/>
    <w:rsid w:val="004F48CD"/>
    <w:rsid w:val="004F4AC7"/>
    <w:rsid w:val="004F5128"/>
    <w:rsid w:val="004F5192"/>
    <w:rsid w:val="004F548C"/>
    <w:rsid w:val="004F572E"/>
    <w:rsid w:val="004F5793"/>
    <w:rsid w:val="004F586F"/>
    <w:rsid w:val="004F5C90"/>
    <w:rsid w:val="004F5F2C"/>
    <w:rsid w:val="004F5FF4"/>
    <w:rsid w:val="004F6058"/>
    <w:rsid w:val="004F620F"/>
    <w:rsid w:val="004F6374"/>
    <w:rsid w:val="004F63EA"/>
    <w:rsid w:val="004F64F0"/>
    <w:rsid w:val="004F675D"/>
    <w:rsid w:val="004F6771"/>
    <w:rsid w:val="004F6AFB"/>
    <w:rsid w:val="004F74E6"/>
    <w:rsid w:val="004F757A"/>
    <w:rsid w:val="004F7585"/>
    <w:rsid w:val="004F7604"/>
    <w:rsid w:val="004F7805"/>
    <w:rsid w:val="004F78B5"/>
    <w:rsid w:val="004F7EE1"/>
    <w:rsid w:val="004F7F32"/>
    <w:rsid w:val="00500020"/>
    <w:rsid w:val="00500075"/>
    <w:rsid w:val="00500691"/>
    <w:rsid w:val="0050082E"/>
    <w:rsid w:val="00500999"/>
    <w:rsid w:val="00500AB7"/>
    <w:rsid w:val="00500AEC"/>
    <w:rsid w:val="00500D49"/>
    <w:rsid w:val="005012E2"/>
    <w:rsid w:val="0050139E"/>
    <w:rsid w:val="005015C6"/>
    <w:rsid w:val="0050178E"/>
    <w:rsid w:val="00501986"/>
    <w:rsid w:val="005019E3"/>
    <w:rsid w:val="00501F97"/>
    <w:rsid w:val="005020FD"/>
    <w:rsid w:val="005022B8"/>
    <w:rsid w:val="0050237F"/>
    <w:rsid w:val="0050239A"/>
    <w:rsid w:val="0050242B"/>
    <w:rsid w:val="005025EC"/>
    <w:rsid w:val="00502AE4"/>
    <w:rsid w:val="00502BB1"/>
    <w:rsid w:val="00502C5F"/>
    <w:rsid w:val="00502DF6"/>
    <w:rsid w:val="00503059"/>
    <w:rsid w:val="005032EB"/>
    <w:rsid w:val="00503314"/>
    <w:rsid w:val="0050388E"/>
    <w:rsid w:val="00503A0D"/>
    <w:rsid w:val="00503DDE"/>
    <w:rsid w:val="00503F9B"/>
    <w:rsid w:val="00504298"/>
    <w:rsid w:val="005043E4"/>
    <w:rsid w:val="005044D0"/>
    <w:rsid w:val="005045EC"/>
    <w:rsid w:val="0050464C"/>
    <w:rsid w:val="00504B01"/>
    <w:rsid w:val="00504E33"/>
    <w:rsid w:val="00504E83"/>
    <w:rsid w:val="005051E7"/>
    <w:rsid w:val="0050524D"/>
    <w:rsid w:val="005052A4"/>
    <w:rsid w:val="005055D9"/>
    <w:rsid w:val="0050581E"/>
    <w:rsid w:val="00505DA1"/>
    <w:rsid w:val="00505E64"/>
    <w:rsid w:val="005064AC"/>
    <w:rsid w:val="00506647"/>
    <w:rsid w:val="00506B0A"/>
    <w:rsid w:val="00506BAA"/>
    <w:rsid w:val="00506D8F"/>
    <w:rsid w:val="00506DC0"/>
    <w:rsid w:val="00506DD7"/>
    <w:rsid w:val="00506F14"/>
    <w:rsid w:val="00507179"/>
    <w:rsid w:val="0050729D"/>
    <w:rsid w:val="005073A0"/>
    <w:rsid w:val="00507529"/>
    <w:rsid w:val="005077AA"/>
    <w:rsid w:val="005077B6"/>
    <w:rsid w:val="005077EE"/>
    <w:rsid w:val="00507A4B"/>
    <w:rsid w:val="005105AC"/>
    <w:rsid w:val="00510786"/>
    <w:rsid w:val="005108B7"/>
    <w:rsid w:val="00510AE7"/>
    <w:rsid w:val="00510C7E"/>
    <w:rsid w:val="005111AD"/>
    <w:rsid w:val="005111CD"/>
    <w:rsid w:val="00511255"/>
    <w:rsid w:val="0051148D"/>
    <w:rsid w:val="005115E4"/>
    <w:rsid w:val="00511845"/>
    <w:rsid w:val="005118A9"/>
    <w:rsid w:val="00511913"/>
    <w:rsid w:val="005120BE"/>
    <w:rsid w:val="00512155"/>
    <w:rsid w:val="0051219E"/>
    <w:rsid w:val="00512246"/>
    <w:rsid w:val="0051225E"/>
    <w:rsid w:val="005122E3"/>
    <w:rsid w:val="00512360"/>
    <w:rsid w:val="00512909"/>
    <w:rsid w:val="005129C2"/>
    <w:rsid w:val="00512B43"/>
    <w:rsid w:val="00512B9F"/>
    <w:rsid w:val="00512BEF"/>
    <w:rsid w:val="00512E3D"/>
    <w:rsid w:val="00513438"/>
    <w:rsid w:val="00513601"/>
    <w:rsid w:val="00513631"/>
    <w:rsid w:val="0051373F"/>
    <w:rsid w:val="00513BD9"/>
    <w:rsid w:val="00513E6F"/>
    <w:rsid w:val="005140D4"/>
    <w:rsid w:val="00514252"/>
    <w:rsid w:val="005147E0"/>
    <w:rsid w:val="00514D07"/>
    <w:rsid w:val="00514DA2"/>
    <w:rsid w:val="00514EA9"/>
    <w:rsid w:val="00514EF6"/>
    <w:rsid w:val="005150A1"/>
    <w:rsid w:val="00515432"/>
    <w:rsid w:val="0051566C"/>
    <w:rsid w:val="00515777"/>
    <w:rsid w:val="00515C69"/>
    <w:rsid w:val="00515C9B"/>
    <w:rsid w:val="00515CBB"/>
    <w:rsid w:val="00515E2F"/>
    <w:rsid w:val="005160A0"/>
    <w:rsid w:val="005162DF"/>
    <w:rsid w:val="0051646E"/>
    <w:rsid w:val="005166B5"/>
    <w:rsid w:val="00516760"/>
    <w:rsid w:val="00516B33"/>
    <w:rsid w:val="00516E1F"/>
    <w:rsid w:val="00516F48"/>
    <w:rsid w:val="005172E1"/>
    <w:rsid w:val="0051757D"/>
    <w:rsid w:val="00517606"/>
    <w:rsid w:val="00517D25"/>
    <w:rsid w:val="00517DCC"/>
    <w:rsid w:val="00517F13"/>
    <w:rsid w:val="0052017B"/>
    <w:rsid w:val="00520685"/>
    <w:rsid w:val="00520879"/>
    <w:rsid w:val="00520B94"/>
    <w:rsid w:val="00520BE8"/>
    <w:rsid w:val="00521004"/>
    <w:rsid w:val="00521076"/>
    <w:rsid w:val="0052134A"/>
    <w:rsid w:val="00521467"/>
    <w:rsid w:val="00521BDD"/>
    <w:rsid w:val="00521CDC"/>
    <w:rsid w:val="00521D15"/>
    <w:rsid w:val="005224D2"/>
    <w:rsid w:val="0052298D"/>
    <w:rsid w:val="005233FA"/>
    <w:rsid w:val="005236A9"/>
    <w:rsid w:val="00523997"/>
    <w:rsid w:val="00523DC0"/>
    <w:rsid w:val="005240CE"/>
    <w:rsid w:val="005243E8"/>
    <w:rsid w:val="00524C71"/>
    <w:rsid w:val="00524CF7"/>
    <w:rsid w:val="00524D11"/>
    <w:rsid w:val="00524DF6"/>
    <w:rsid w:val="005251E1"/>
    <w:rsid w:val="00525596"/>
    <w:rsid w:val="00525608"/>
    <w:rsid w:val="00525910"/>
    <w:rsid w:val="0052593E"/>
    <w:rsid w:val="00525C24"/>
    <w:rsid w:val="00526539"/>
    <w:rsid w:val="00526875"/>
    <w:rsid w:val="005269F7"/>
    <w:rsid w:val="00526A36"/>
    <w:rsid w:val="00526B91"/>
    <w:rsid w:val="00527118"/>
    <w:rsid w:val="005271FB"/>
    <w:rsid w:val="00527209"/>
    <w:rsid w:val="005272B1"/>
    <w:rsid w:val="005272DB"/>
    <w:rsid w:val="00527328"/>
    <w:rsid w:val="005277B4"/>
    <w:rsid w:val="00527A27"/>
    <w:rsid w:val="00527DCE"/>
    <w:rsid w:val="00527E14"/>
    <w:rsid w:val="00530060"/>
    <w:rsid w:val="005304C3"/>
    <w:rsid w:val="005304F0"/>
    <w:rsid w:val="00530764"/>
    <w:rsid w:val="00530D77"/>
    <w:rsid w:val="00531307"/>
    <w:rsid w:val="005315EB"/>
    <w:rsid w:val="0053180D"/>
    <w:rsid w:val="005318A1"/>
    <w:rsid w:val="00531913"/>
    <w:rsid w:val="00531A0D"/>
    <w:rsid w:val="00531A3F"/>
    <w:rsid w:val="00531BA6"/>
    <w:rsid w:val="00531C19"/>
    <w:rsid w:val="00531EDB"/>
    <w:rsid w:val="0053202B"/>
    <w:rsid w:val="005321D2"/>
    <w:rsid w:val="005322FD"/>
    <w:rsid w:val="005323A8"/>
    <w:rsid w:val="00532466"/>
    <w:rsid w:val="005328AB"/>
    <w:rsid w:val="005329C4"/>
    <w:rsid w:val="00532AF7"/>
    <w:rsid w:val="00532B97"/>
    <w:rsid w:val="00532C19"/>
    <w:rsid w:val="00533E84"/>
    <w:rsid w:val="005340AF"/>
    <w:rsid w:val="005343D9"/>
    <w:rsid w:val="005343ED"/>
    <w:rsid w:val="0053459D"/>
    <w:rsid w:val="005346E4"/>
    <w:rsid w:val="005347D5"/>
    <w:rsid w:val="005347DE"/>
    <w:rsid w:val="00534921"/>
    <w:rsid w:val="00534CCF"/>
    <w:rsid w:val="00534D11"/>
    <w:rsid w:val="00534E5C"/>
    <w:rsid w:val="005352F5"/>
    <w:rsid w:val="00535B86"/>
    <w:rsid w:val="005360CC"/>
    <w:rsid w:val="00536651"/>
    <w:rsid w:val="0053696B"/>
    <w:rsid w:val="0053698F"/>
    <w:rsid w:val="005369FD"/>
    <w:rsid w:val="00536A77"/>
    <w:rsid w:val="00536AE4"/>
    <w:rsid w:val="00536B52"/>
    <w:rsid w:val="00536C22"/>
    <w:rsid w:val="0053702C"/>
    <w:rsid w:val="005370B1"/>
    <w:rsid w:val="00537BA9"/>
    <w:rsid w:val="00537F29"/>
    <w:rsid w:val="00537F2F"/>
    <w:rsid w:val="00537F72"/>
    <w:rsid w:val="0054078D"/>
    <w:rsid w:val="00541145"/>
    <w:rsid w:val="00541501"/>
    <w:rsid w:val="0054154B"/>
    <w:rsid w:val="005418E0"/>
    <w:rsid w:val="005419F7"/>
    <w:rsid w:val="00541A2D"/>
    <w:rsid w:val="00541C74"/>
    <w:rsid w:val="00541F8B"/>
    <w:rsid w:val="00542117"/>
    <w:rsid w:val="005421DA"/>
    <w:rsid w:val="005423D1"/>
    <w:rsid w:val="0054240F"/>
    <w:rsid w:val="005429DF"/>
    <w:rsid w:val="00542B1E"/>
    <w:rsid w:val="00542B7E"/>
    <w:rsid w:val="00542C48"/>
    <w:rsid w:val="00542DBB"/>
    <w:rsid w:val="00542E50"/>
    <w:rsid w:val="00542FD0"/>
    <w:rsid w:val="00543217"/>
    <w:rsid w:val="00543373"/>
    <w:rsid w:val="005436C0"/>
    <w:rsid w:val="0054396B"/>
    <w:rsid w:val="0054399F"/>
    <w:rsid w:val="00543A82"/>
    <w:rsid w:val="00543E46"/>
    <w:rsid w:val="00543F34"/>
    <w:rsid w:val="00543F55"/>
    <w:rsid w:val="00544120"/>
    <w:rsid w:val="00544450"/>
    <w:rsid w:val="00544755"/>
    <w:rsid w:val="005447DC"/>
    <w:rsid w:val="00544814"/>
    <w:rsid w:val="005448F4"/>
    <w:rsid w:val="00544A64"/>
    <w:rsid w:val="00544B0C"/>
    <w:rsid w:val="00544BD7"/>
    <w:rsid w:val="0054501E"/>
    <w:rsid w:val="0054546C"/>
    <w:rsid w:val="005455EE"/>
    <w:rsid w:val="005457D8"/>
    <w:rsid w:val="00545B69"/>
    <w:rsid w:val="00545C00"/>
    <w:rsid w:val="005463C7"/>
    <w:rsid w:val="00546446"/>
    <w:rsid w:val="00546509"/>
    <w:rsid w:val="00546A95"/>
    <w:rsid w:val="00546F35"/>
    <w:rsid w:val="005471BB"/>
    <w:rsid w:val="0054752E"/>
    <w:rsid w:val="00547BC9"/>
    <w:rsid w:val="00547EBB"/>
    <w:rsid w:val="00547FCE"/>
    <w:rsid w:val="005502D4"/>
    <w:rsid w:val="00550607"/>
    <w:rsid w:val="00550B20"/>
    <w:rsid w:val="00550C20"/>
    <w:rsid w:val="00550F13"/>
    <w:rsid w:val="0055103F"/>
    <w:rsid w:val="005510F5"/>
    <w:rsid w:val="00551A16"/>
    <w:rsid w:val="00551BD4"/>
    <w:rsid w:val="00551E6E"/>
    <w:rsid w:val="005523AA"/>
    <w:rsid w:val="00552468"/>
    <w:rsid w:val="00552699"/>
    <w:rsid w:val="0055274C"/>
    <w:rsid w:val="00552802"/>
    <w:rsid w:val="00552E4C"/>
    <w:rsid w:val="00552E64"/>
    <w:rsid w:val="005530D3"/>
    <w:rsid w:val="005530DC"/>
    <w:rsid w:val="005532A2"/>
    <w:rsid w:val="005532DE"/>
    <w:rsid w:val="00553388"/>
    <w:rsid w:val="00553897"/>
    <w:rsid w:val="005538CC"/>
    <w:rsid w:val="00553AD1"/>
    <w:rsid w:val="00553BE6"/>
    <w:rsid w:val="00553CA5"/>
    <w:rsid w:val="00553CF1"/>
    <w:rsid w:val="00554062"/>
    <w:rsid w:val="00554136"/>
    <w:rsid w:val="005541F3"/>
    <w:rsid w:val="0055456E"/>
    <w:rsid w:val="005547D4"/>
    <w:rsid w:val="00554D29"/>
    <w:rsid w:val="00555760"/>
    <w:rsid w:val="005558BF"/>
    <w:rsid w:val="00555923"/>
    <w:rsid w:val="0055595F"/>
    <w:rsid w:val="005560BB"/>
    <w:rsid w:val="005563D6"/>
    <w:rsid w:val="005564A7"/>
    <w:rsid w:val="00556600"/>
    <w:rsid w:val="00556963"/>
    <w:rsid w:val="00556E06"/>
    <w:rsid w:val="00556F70"/>
    <w:rsid w:val="0055718C"/>
    <w:rsid w:val="00557522"/>
    <w:rsid w:val="005577F4"/>
    <w:rsid w:val="00557B55"/>
    <w:rsid w:val="005600E2"/>
    <w:rsid w:val="005601D2"/>
    <w:rsid w:val="00560314"/>
    <w:rsid w:val="0056053D"/>
    <w:rsid w:val="00560996"/>
    <w:rsid w:val="00560C94"/>
    <w:rsid w:val="00560D8F"/>
    <w:rsid w:val="00561087"/>
    <w:rsid w:val="00561152"/>
    <w:rsid w:val="005611BF"/>
    <w:rsid w:val="00561227"/>
    <w:rsid w:val="005612DA"/>
    <w:rsid w:val="005613AA"/>
    <w:rsid w:val="0056149C"/>
    <w:rsid w:val="00561770"/>
    <w:rsid w:val="00561C85"/>
    <w:rsid w:val="00561D80"/>
    <w:rsid w:val="0056212F"/>
    <w:rsid w:val="00562264"/>
    <w:rsid w:val="00562353"/>
    <w:rsid w:val="00562853"/>
    <w:rsid w:val="00562E94"/>
    <w:rsid w:val="00563045"/>
    <w:rsid w:val="0056321E"/>
    <w:rsid w:val="0056323E"/>
    <w:rsid w:val="0056329D"/>
    <w:rsid w:val="0056333A"/>
    <w:rsid w:val="005634DB"/>
    <w:rsid w:val="005638BA"/>
    <w:rsid w:val="005638C2"/>
    <w:rsid w:val="00563A07"/>
    <w:rsid w:val="00563F47"/>
    <w:rsid w:val="00564368"/>
    <w:rsid w:val="005643A9"/>
    <w:rsid w:val="005645AE"/>
    <w:rsid w:val="00565357"/>
    <w:rsid w:val="005654E5"/>
    <w:rsid w:val="00565760"/>
    <w:rsid w:val="0056598B"/>
    <w:rsid w:val="0056598D"/>
    <w:rsid w:val="00565CE6"/>
    <w:rsid w:val="00566425"/>
    <w:rsid w:val="00566719"/>
    <w:rsid w:val="00566B4D"/>
    <w:rsid w:val="00566C85"/>
    <w:rsid w:val="00566DDE"/>
    <w:rsid w:val="005675E6"/>
    <w:rsid w:val="00567774"/>
    <w:rsid w:val="00567ADD"/>
    <w:rsid w:val="00567E37"/>
    <w:rsid w:val="00567F6D"/>
    <w:rsid w:val="00567FE2"/>
    <w:rsid w:val="0057002E"/>
    <w:rsid w:val="00570249"/>
    <w:rsid w:val="005702CE"/>
    <w:rsid w:val="00570314"/>
    <w:rsid w:val="0057040A"/>
    <w:rsid w:val="00570474"/>
    <w:rsid w:val="005704ED"/>
    <w:rsid w:val="00570717"/>
    <w:rsid w:val="0057090A"/>
    <w:rsid w:val="005709D6"/>
    <w:rsid w:val="00570A38"/>
    <w:rsid w:val="00570A69"/>
    <w:rsid w:val="005710A1"/>
    <w:rsid w:val="00571293"/>
    <w:rsid w:val="0057147F"/>
    <w:rsid w:val="005715DE"/>
    <w:rsid w:val="005720D4"/>
    <w:rsid w:val="005721C1"/>
    <w:rsid w:val="00572548"/>
    <w:rsid w:val="00572AEA"/>
    <w:rsid w:val="00573272"/>
    <w:rsid w:val="005732DD"/>
    <w:rsid w:val="0057336F"/>
    <w:rsid w:val="005735F9"/>
    <w:rsid w:val="005737A3"/>
    <w:rsid w:val="00573C3D"/>
    <w:rsid w:val="00573D10"/>
    <w:rsid w:val="00573E6D"/>
    <w:rsid w:val="00573EAF"/>
    <w:rsid w:val="0057407F"/>
    <w:rsid w:val="0057412F"/>
    <w:rsid w:val="005742EB"/>
    <w:rsid w:val="00574BDC"/>
    <w:rsid w:val="00574DAA"/>
    <w:rsid w:val="00574DE9"/>
    <w:rsid w:val="00574EC1"/>
    <w:rsid w:val="00574F08"/>
    <w:rsid w:val="00575503"/>
    <w:rsid w:val="00575ADC"/>
    <w:rsid w:val="00575CFB"/>
    <w:rsid w:val="00575EA3"/>
    <w:rsid w:val="00575FB4"/>
    <w:rsid w:val="0057617F"/>
    <w:rsid w:val="005761A7"/>
    <w:rsid w:val="005762ED"/>
    <w:rsid w:val="005766B8"/>
    <w:rsid w:val="00576789"/>
    <w:rsid w:val="00576ADE"/>
    <w:rsid w:val="00576DC7"/>
    <w:rsid w:val="00576FD4"/>
    <w:rsid w:val="005770DE"/>
    <w:rsid w:val="005773DB"/>
    <w:rsid w:val="00577404"/>
    <w:rsid w:val="00577636"/>
    <w:rsid w:val="0057763F"/>
    <w:rsid w:val="00577768"/>
    <w:rsid w:val="00577CD2"/>
    <w:rsid w:val="00577E93"/>
    <w:rsid w:val="00577EB4"/>
    <w:rsid w:val="00580490"/>
    <w:rsid w:val="005807D6"/>
    <w:rsid w:val="00580B8A"/>
    <w:rsid w:val="00580CB7"/>
    <w:rsid w:val="0058100E"/>
    <w:rsid w:val="005811C6"/>
    <w:rsid w:val="005811CE"/>
    <w:rsid w:val="005812B1"/>
    <w:rsid w:val="00581807"/>
    <w:rsid w:val="005818B4"/>
    <w:rsid w:val="005819E7"/>
    <w:rsid w:val="00581A79"/>
    <w:rsid w:val="00581BBD"/>
    <w:rsid w:val="00581BD8"/>
    <w:rsid w:val="00581CF2"/>
    <w:rsid w:val="00581DCC"/>
    <w:rsid w:val="00581FD9"/>
    <w:rsid w:val="005820EA"/>
    <w:rsid w:val="00582330"/>
    <w:rsid w:val="0058243F"/>
    <w:rsid w:val="005826E8"/>
    <w:rsid w:val="005827AD"/>
    <w:rsid w:val="00582804"/>
    <w:rsid w:val="00582876"/>
    <w:rsid w:val="005829F0"/>
    <w:rsid w:val="00582C4A"/>
    <w:rsid w:val="00583270"/>
    <w:rsid w:val="00583847"/>
    <w:rsid w:val="0058396A"/>
    <w:rsid w:val="00583EB0"/>
    <w:rsid w:val="0058417E"/>
    <w:rsid w:val="005844A2"/>
    <w:rsid w:val="00584C8F"/>
    <w:rsid w:val="00584EF8"/>
    <w:rsid w:val="00584F10"/>
    <w:rsid w:val="005850D1"/>
    <w:rsid w:val="0058540F"/>
    <w:rsid w:val="00585424"/>
    <w:rsid w:val="0058585C"/>
    <w:rsid w:val="00585A1C"/>
    <w:rsid w:val="00585C14"/>
    <w:rsid w:val="0058634B"/>
    <w:rsid w:val="005863A4"/>
    <w:rsid w:val="00586501"/>
    <w:rsid w:val="00586609"/>
    <w:rsid w:val="00586AC5"/>
    <w:rsid w:val="00586B10"/>
    <w:rsid w:val="00586B2D"/>
    <w:rsid w:val="00586B43"/>
    <w:rsid w:val="005871E6"/>
    <w:rsid w:val="0058729E"/>
    <w:rsid w:val="005873C4"/>
    <w:rsid w:val="005873DA"/>
    <w:rsid w:val="00587423"/>
    <w:rsid w:val="0058774D"/>
    <w:rsid w:val="0058787D"/>
    <w:rsid w:val="00587B24"/>
    <w:rsid w:val="00587CFF"/>
    <w:rsid w:val="00587F90"/>
    <w:rsid w:val="00590282"/>
    <w:rsid w:val="005903A4"/>
    <w:rsid w:val="0059073A"/>
    <w:rsid w:val="00590C37"/>
    <w:rsid w:val="00590D86"/>
    <w:rsid w:val="00590E30"/>
    <w:rsid w:val="00590EAD"/>
    <w:rsid w:val="00590EB9"/>
    <w:rsid w:val="00590F7C"/>
    <w:rsid w:val="00591017"/>
    <w:rsid w:val="005912DF"/>
    <w:rsid w:val="005915D4"/>
    <w:rsid w:val="00591740"/>
    <w:rsid w:val="00591912"/>
    <w:rsid w:val="005919E1"/>
    <w:rsid w:val="00591BC2"/>
    <w:rsid w:val="00591DA7"/>
    <w:rsid w:val="00591FA4"/>
    <w:rsid w:val="005922D5"/>
    <w:rsid w:val="0059261D"/>
    <w:rsid w:val="0059264A"/>
    <w:rsid w:val="00592972"/>
    <w:rsid w:val="005929F4"/>
    <w:rsid w:val="00592C09"/>
    <w:rsid w:val="005936BD"/>
    <w:rsid w:val="00593754"/>
    <w:rsid w:val="005937B4"/>
    <w:rsid w:val="0059382F"/>
    <w:rsid w:val="00593CB3"/>
    <w:rsid w:val="0059406E"/>
    <w:rsid w:val="005940ED"/>
    <w:rsid w:val="00594318"/>
    <w:rsid w:val="0059436A"/>
    <w:rsid w:val="00594A15"/>
    <w:rsid w:val="00594CDD"/>
    <w:rsid w:val="00594E3F"/>
    <w:rsid w:val="00594F93"/>
    <w:rsid w:val="0059515C"/>
    <w:rsid w:val="00595384"/>
    <w:rsid w:val="0059559D"/>
    <w:rsid w:val="0059586D"/>
    <w:rsid w:val="005959F1"/>
    <w:rsid w:val="00595B08"/>
    <w:rsid w:val="00595C0A"/>
    <w:rsid w:val="00595D4C"/>
    <w:rsid w:val="00595F69"/>
    <w:rsid w:val="0059630E"/>
    <w:rsid w:val="00596358"/>
    <w:rsid w:val="005964BA"/>
    <w:rsid w:val="005967DB"/>
    <w:rsid w:val="00596936"/>
    <w:rsid w:val="005969D8"/>
    <w:rsid w:val="00596C02"/>
    <w:rsid w:val="00596C27"/>
    <w:rsid w:val="00596D4F"/>
    <w:rsid w:val="00597122"/>
    <w:rsid w:val="00597214"/>
    <w:rsid w:val="005975B0"/>
    <w:rsid w:val="00597A4D"/>
    <w:rsid w:val="00597ACD"/>
    <w:rsid w:val="00597DB7"/>
    <w:rsid w:val="00597F22"/>
    <w:rsid w:val="00597F3A"/>
    <w:rsid w:val="005A0197"/>
    <w:rsid w:val="005A0367"/>
    <w:rsid w:val="005A04D7"/>
    <w:rsid w:val="005A050D"/>
    <w:rsid w:val="005A064E"/>
    <w:rsid w:val="005A06B7"/>
    <w:rsid w:val="005A07A5"/>
    <w:rsid w:val="005A0F35"/>
    <w:rsid w:val="005A1073"/>
    <w:rsid w:val="005A1239"/>
    <w:rsid w:val="005A14AC"/>
    <w:rsid w:val="005A153F"/>
    <w:rsid w:val="005A159F"/>
    <w:rsid w:val="005A15C8"/>
    <w:rsid w:val="005A174D"/>
    <w:rsid w:val="005A17CE"/>
    <w:rsid w:val="005A191F"/>
    <w:rsid w:val="005A1945"/>
    <w:rsid w:val="005A19A3"/>
    <w:rsid w:val="005A19EA"/>
    <w:rsid w:val="005A1B7D"/>
    <w:rsid w:val="005A1C3E"/>
    <w:rsid w:val="005A2351"/>
    <w:rsid w:val="005A2402"/>
    <w:rsid w:val="005A2805"/>
    <w:rsid w:val="005A2A3B"/>
    <w:rsid w:val="005A2ACC"/>
    <w:rsid w:val="005A2BD4"/>
    <w:rsid w:val="005A34B7"/>
    <w:rsid w:val="005A37B5"/>
    <w:rsid w:val="005A3A35"/>
    <w:rsid w:val="005A3EEA"/>
    <w:rsid w:val="005A40D3"/>
    <w:rsid w:val="005A4276"/>
    <w:rsid w:val="005A43EE"/>
    <w:rsid w:val="005A43F8"/>
    <w:rsid w:val="005A4423"/>
    <w:rsid w:val="005A4B4B"/>
    <w:rsid w:val="005A530C"/>
    <w:rsid w:val="005A5868"/>
    <w:rsid w:val="005A5BE3"/>
    <w:rsid w:val="005A5CB8"/>
    <w:rsid w:val="005A6015"/>
    <w:rsid w:val="005A6313"/>
    <w:rsid w:val="005A64A1"/>
    <w:rsid w:val="005A64A3"/>
    <w:rsid w:val="005A65EA"/>
    <w:rsid w:val="005A6670"/>
    <w:rsid w:val="005A6689"/>
    <w:rsid w:val="005A6762"/>
    <w:rsid w:val="005A6A22"/>
    <w:rsid w:val="005A6ABA"/>
    <w:rsid w:val="005A6C56"/>
    <w:rsid w:val="005A6C9D"/>
    <w:rsid w:val="005A6CA8"/>
    <w:rsid w:val="005A7089"/>
    <w:rsid w:val="005A723B"/>
    <w:rsid w:val="005A74E2"/>
    <w:rsid w:val="005A78E8"/>
    <w:rsid w:val="005A7A24"/>
    <w:rsid w:val="005A7B19"/>
    <w:rsid w:val="005A7D0F"/>
    <w:rsid w:val="005A7FAE"/>
    <w:rsid w:val="005B049B"/>
    <w:rsid w:val="005B05ED"/>
    <w:rsid w:val="005B0649"/>
    <w:rsid w:val="005B06CA"/>
    <w:rsid w:val="005B14C0"/>
    <w:rsid w:val="005B17E5"/>
    <w:rsid w:val="005B17F9"/>
    <w:rsid w:val="005B1BA3"/>
    <w:rsid w:val="005B1BC0"/>
    <w:rsid w:val="005B1C53"/>
    <w:rsid w:val="005B1C7A"/>
    <w:rsid w:val="005B1DBA"/>
    <w:rsid w:val="005B205B"/>
    <w:rsid w:val="005B22C5"/>
    <w:rsid w:val="005B25E1"/>
    <w:rsid w:val="005B274B"/>
    <w:rsid w:val="005B2ADF"/>
    <w:rsid w:val="005B2BBD"/>
    <w:rsid w:val="005B30C9"/>
    <w:rsid w:val="005B32F7"/>
    <w:rsid w:val="005B33BB"/>
    <w:rsid w:val="005B35F9"/>
    <w:rsid w:val="005B3673"/>
    <w:rsid w:val="005B37B2"/>
    <w:rsid w:val="005B3AB9"/>
    <w:rsid w:val="005B3B3D"/>
    <w:rsid w:val="005B40B2"/>
    <w:rsid w:val="005B41D3"/>
    <w:rsid w:val="005B4248"/>
    <w:rsid w:val="005B497B"/>
    <w:rsid w:val="005B49F4"/>
    <w:rsid w:val="005B4B00"/>
    <w:rsid w:val="005B4EFE"/>
    <w:rsid w:val="005B50C4"/>
    <w:rsid w:val="005B5862"/>
    <w:rsid w:val="005B5A89"/>
    <w:rsid w:val="005B5D9B"/>
    <w:rsid w:val="005B5E61"/>
    <w:rsid w:val="005B664E"/>
    <w:rsid w:val="005B6831"/>
    <w:rsid w:val="005B6CF6"/>
    <w:rsid w:val="005B6F83"/>
    <w:rsid w:val="005B7035"/>
    <w:rsid w:val="005B70B4"/>
    <w:rsid w:val="005B7144"/>
    <w:rsid w:val="005B746D"/>
    <w:rsid w:val="005C02A7"/>
    <w:rsid w:val="005C02CB"/>
    <w:rsid w:val="005C02F0"/>
    <w:rsid w:val="005C03B8"/>
    <w:rsid w:val="005C03BE"/>
    <w:rsid w:val="005C040A"/>
    <w:rsid w:val="005C08BE"/>
    <w:rsid w:val="005C0AD8"/>
    <w:rsid w:val="005C0AF8"/>
    <w:rsid w:val="005C0EC8"/>
    <w:rsid w:val="005C18BD"/>
    <w:rsid w:val="005C210B"/>
    <w:rsid w:val="005C258D"/>
    <w:rsid w:val="005C25C3"/>
    <w:rsid w:val="005C25CA"/>
    <w:rsid w:val="005C276E"/>
    <w:rsid w:val="005C2FA7"/>
    <w:rsid w:val="005C31B3"/>
    <w:rsid w:val="005C3273"/>
    <w:rsid w:val="005C358B"/>
    <w:rsid w:val="005C39E5"/>
    <w:rsid w:val="005C3A89"/>
    <w:rsid w:val="005C3B2E"/>
    <w:rsid w:val="005C3D46"/>
    <w:rsid w:val="005C3D50"/>
    <w:rsid w:val="005C3E5A"/>
    <w:rsid w:val="005C3E77"/>
    <w:rsid w:val="005C49DC"/>
    <w:rsid w:val="005C4C30"/>
    <w:rsid w:val="005C51DE"/>
    <w:rsid w:val="005C554C"/>
    <w:rsid w:val="005C59BE"/>
    <w:rsid w:val="005C5C1A"/>
    <w:rsid w:val="005C60B1"/>
    <w:rsid w:val="005C61DF"/>
    <w:rsid w:val="005C6256"/>
    <w:rsid w:val="005C633D"/>
    <w:rsid w:val="005C644D"/>
    <w:rsid w:val="005C6ACE"/>
    <w:rsid w:val="005C6C81"/>
    <w:rsid w:val="005C6F02"/>
    <w:rsid w:val="005C6F0F"/>
    <w:rsid w:val="005C6FD6"/>
    <w:rsid w:val="005C732B"/>
    <w:rsid w:val="005C73DC"/>
    <w:rsid w:val="005C746B"/>
    <w:rsid w:val="005C764F"/>
    <w:rsid w:val="005C786B"/>
    <w:rsid w:val="005C7CA3"/>
    <w:rsid w:val="005C7D69"/>
    <w:rsid w:val="005C7FF5"/>
    <w:rsid w:val="005D002D"/>
    <w:rsid w:val="005D00DD"/>
    <w:rsid w:val="005D02D3"/>
    <w:rsid w:val="005D05C7"/>
    <w:rsid w:val="005D07CD"/>
    <w:rsid w:val="005D08F6"/>
    <w:rsid w:val="005D0A4B"/>
    <w:rsid w:val="005D0A8C"/>
    <w:rsid w:val="005D0CD6"/>
    <w:rsid w:val="005D1016"/>
    <w:rsid w:val="005D1316"/>
    <w:rsid w:val="005D132F"/>
    <w:rsid w:val="005D15E5"/>
    <w:rsid w:val="005D168B"/>
    <w:rsid w:val="005D1898"/>
    <w:rsid w:val="005D1E67"/>
    <w:rsid w:val="005D1EEE"/>
    <w:rsid w:val="005D2570"/>
    <w:rsid w:val="005D262C"/>
    <w:rsid w:val="005D29ED"/>
    <w:rsid w:val="005D2C2F"/>
    <w:rsid w:val="005D2CAA"/>
    <w:rsid w:val="005D316C"/>
    <w:rsid w:val="005D3277"/>
    <w:rsid w:val="005D3912"/>
    <w:rsid w:val="005D3B76"/>
    <w:rsid w:val="005D3C1A"/>
    <w:rsid w:val="005D3E73"/>
    <w:rsid w:val="005D3FB5"/>
    <w:rsid w:val="005D4104"/>
    <w:rsid w:val="005D43C5"/>
    <w:rsid w:val="005D4691"/>
    <w:rsid w:val="005D49A5"/>
    <w:rsid w:val="005D4A4D"/>
    <w:rsid w:val="005D4ABD"/>
    <w:rsid w:val="005D4C87"/>
    <w:rsid w:val="005D4E6D"/>
    <w:rsid w:val="005D5013"/>
    <w:rsid w:val="005D5241"/>
    <w:rsid w:val="005D548B"/>
    <w:rsid w:val="005D54BD"/>
    <w:rsid w:val="005D54D7"/>
    <w:rsid w:val="005D5704"/>
    <w:rsid w:val="005D57EA"/>
    <w:rsid w:val="005D5919"/>
    <w:rsid w:val="005D5B18"/>
    <w:rsid w:val="005D5E6E"/>
    <w:rsid w:val="005D601F"/>
    <w:rsid w:val="005D60C5"/>
    <w:rsid w:val="005D6408"/>
    <w:rsid w:val="005D6A88"/>
    <w:rsid w:val="005D7264"/>
    <w:rsid w:val="005D730C"/>
    <w:rsid w:val="005D73DD"/>
    <w:rsid w:val="005D77B5"/>
    <w:rsid w:val="005D7D4B"/>
    <w:rsid w:val="005E0320"/>
    <w:rsid w:val="005E045A"/>
    <w:rsid w:val="005E0526"/>
    <w:rsid w:val="005E060F"/>
    <w:rsid w:val="005E06E5"/>
    <w:rsid w:val="005E0833"/>
    <w:rsid w:val="005E0E7D"/>
    <w:rsid w:val="005E0EE1"/>
    <w:rsid w:val="005E0FB5"/>
    <w:rsid w:val="005E12F0"/>
    <w:rsid w:val="005E152B"/>
    <w:rsid w:val="005E1A48"/>
    <w:rsid w:val="005E2032"/>
    <w:rsid w:val="005E241F"/>
    <w:rsid w:val="005E2674"/>
    <w:rsid w:val="005E2732"/>
    <w:rsid w:val="005E27D8"/>
    <w:rsid w:val="005E286E"/>
    <w:rsid w:val="005E2AD7"/>
    <w:rsid w:val="005E2B33"/>
    <w:rsid w:val="005E2C8F"/>
    <w:rsid w:val="005E3544"/>
    <w:rsid w:val="005E394E"/>
    <w:rsid w:val="005E3DBE"/>
    <w:rsid w:val="005E3E87"/>
    <w:rsid w:val="005E4183"/>
    <w:rsid w:val="005E41B2"/>
    <w:rsid w:val="005E43BD"/>
    <w:rsid w:val="005E4504"/>
    <w:rsid w:val="005E4507"/>
    <w:rsid w:val="005E45D4"/>
    <w:rsid w:val="005E47F2"/>
    <w:rsid w:val="005E4C6C"/>
    <w:rsid w:val="005E4C8A"/>
    <w:rsid w:val="005E4D08"/>
    <w:rsid w:val="005E4E3C"/>
    <w:rsid w:val="005E56B8"/>
    <w:rsid w:val="005E5913"/>
    <w:rsid w:val="005E5C66"/>
    <w:rsid w:val="005E5E42"/>
    <w:rsid w:val="005E610B"/>
    <w:rsid w:val="005E626E"/>
    <w:rsid w:val="005E633F"/>
    <w:rsid w:val="005E6356"/>
    <w:rsid w:val="005E6486"/>
    <w:rsid w:val="005E6A4F"/>
    <w:rsid w:val="005E6CA3"/>
    <w:rsid w:val="005E6D01"/>
    <w:rsid w:val="005E6D05"/>
    <w:rsid w:val="005E6F03"/>
    <w:rsid w:val="005E6F92"/>
    <w:rsid w:val="005E747E"/>
    <w:rsid w:val="005E758C"/>
    <w:rsid w:val="005E7748"/>
    <w:rsid w:val="005E7814"/>
    <w:rsid w:val="005E7DEB"/>
    <w:rsid w:val="005E7F9A"/>
    <w:rsid w:val="005F023A"/>
    <w:rsid w:val="005F0370"/>
    <w:rsid w:val="005F0858"/>
    <w:rsid w:val="005F08B5"/>
    <w:rsid w:val="005F0948"/>
    <w:rsid w:val="005F09E6"/>
    <w:rsid w:val="005F0E62"/>
    <w:rsid w:val="005F1092"/>
    <w:rsid w:val="005F13BD"/>
    <w:rsid w:val="005F16D4"/>
    <w:rsid w:val="005F19A9"/>
    <w:rsid w:val="005F1B2D"/>
    <w:rsid w:val="005F1F9D"/>
    <w:rsid w:val="005F2007"/>
    <w:rsid w:val="005F26C5"/>
    <w:rsid w:val="005F2C70"/>
    <w:rsid w:val="005F2EBB"/>
    <w:rsid w:val="005F31A4"/>
    <w:rsid w:val="005F31CA"/>
    <w:rsid w:val="005F336C"/>
    <w:rsid w:val="005F345C"/>
    <w:rsid w:val="005F366A"/>
    <w:rsid w:val="005F3740"/>
    <w:rsid w:val="005F3F73"/>
    <w:rsid w:val="005F411A"/>
    <w:rsid w:val="005F4438"/>
    <w:rsid w:val="005F45B4"/>
    <w:rsid w:val="005F4C3A"/>
    <w:rsid w:val="005F4CFA"/>
    <w:rsid w:val="005F4D97"/>
    <w:rsid w:val="005F4E0E"/>
    <w:rsid w:val="005F504C"/>
    <w:rsid w:val="005F520B"/>
    <w:rsid w:val="005F5266"/>
    <w:rsid w:val="005F55AD"/>
    <w:rsid w:val="005F57C4"/>
    <w:rsid w:val="005F59F3"/>
    <w:rsid w:val="005F5A0A"/>
    <w:rsid w:val="005F5BC8"/>
    <w:rsid w:val="005F5CCE"/>
    <w:rsid w:val="005F5EB3"/>
    <w:rsid w:val="005F5F98"/>
    <w:rsid w:val="005F6369"/>
    <w:rsid w:val="005F63F4"/>
    <w:rsid w:val="005F675F"/>
    <w:rsid w:val="005F684F"/>
    <w:rsid w:val="005F78E2"/>
    <w:rsid w:val="005F7AFE"/>
    <w:rsid w:val="005F7B9C"/>
    <w:rsid w:val="005F7D66"/>
    <w:rsid w:val="006000AD"/>
    <w:rsid w:val="00600284"/>
    <w:rsid w:val="006002E9"/>
    <w:rsid w:val="0060039A"/>
    <w:rsid w:val="006005DA"/>
    <w:rsid w:val="00600749"/>
    <w:rsid w:val="006007C2"/>
    <w:rsid w:val="00600A76"/>
    <w:rsid w:val="00600AFA"/>
    <w:rsid w:val="00600C77"/>
    <w:rsid w:val="00600E28"/>
    <w:rsid w:val="00600E69"/>
    <w:rsid w:val="00600EEE"/>
    <w:rsid w:val="00600F9E"/>
    <w:rsid w:val="00601062"/>
    <w:rsid w:val="0060106B"/>
    <w:rsid w:val="00601327"/>
    <w:rsid w:val="0060147E"/>
    <w:rsid w:val="006016ED"/>
    <w:rsid w:val="00601CB9"/>
    <w:rsid w:val="00601D3A"/>
    <w:rsid w:val="00602186"/>
    <w:rsid w:val="0060236E"/>
    <w:rsid w:val="00602436"/>
    <w:rsid w:val="00602812"/>
    <w:rsid w:val="00602A84"/>
    <w:rsid w:val="00602B6A"/>
    <w:rsid w:val="00602B8B"/>
    <w:rsid w:val="00602C69"/>
    <w:rsid w:val="00602E95"/>
    <w:rsid w:val="0060358F"/>
    <w:rsid w:val="00603738"/>
    <w:rsid w:val="0060388B"/>
    <w:rsid w:val="00603975"/>
    <w:rsid w:val="00603B42"/>
    <w:rsid w:val="00603D5F"/>
    <w:rsid w:val="00603F8E"/>
    <w:rsid w:val="00603F9E"/>
    <w:rsid w:val="0060408E"/>
    <w:rsid w:val="00604470"/>
    <w:rsid w:val="00604832"/>
    <w:rsid w:val="00604AE2"/>
    <w:rsid w:val="00604B41"/>
    <w:rsid w:val="00604D5F"/>
    <w:rsid w:val="00604E3C"/>
    <w:rsid w:val="006051B1"/>
    <w:rsid w:val="0060579B"/>
    <w:rsid w:val="00605FF1"/>
    <w:rsid w:val="0060631A"/>
    <w:rsid w:val="0060642C"/>
    <w:rsid w:val="00606714"/>
    <w:rsid w:val="0060695E"/>
    <w:rsid w:val="00606B75"/>
    <w:rsid w:val="006072E3"/>
    <w:rsid w:val="00607340"/>
    <w:rsid w:val="0060734D"/>
    <w:rsid w:val="00607406"/>
    <w:rsid w:val="0060744E"/>
    <w:rsid w:val="006074EF"/>
    <w:rsid w:val="006077D8"/>
    <w:rsid w:val="00607830"/>
    <w:rsid w:val="0060791F"/>
    <w:rsid w:val="00607AE8"/>
    <w:rsid w:val="006102D2"/>
    <w:rsid w:val="006104C7"/>
    <w:rsid w:val="006107F2"/>
    <w:rsid w:val="00610DEE"/>
    <w:rsid w:val="006112FC"/>
    <w:rsid w:val="00611885"/>
    <w:rsid w:val="00611BA4"/>
    <w:rsid w:val="00611E6F"/>
    <w:rsid w:val="00611F19"/>
    <w:rsid w:val="006120AE"/>
    <w:rsid w:val="0061213B"/>
    <w:rsid w:val="006122BF"/>
    <w:rsid w:val="006124CD"/>
    <w:rsid w:val="00612782"/>
    <w:rsid w:val="006128A3"/>
    <w:rsid w:val="00612B03"/>
    <w:rsid w:val="00612C8F"/>
    <w:rsid w:val="00613240"/>
    <w:rsid w:val="006132BA"/>
    <w:rsid w:val="00613501"/>
    <w:rsid w:val="00613722"/>
    <w:rsid w:val="0061391B"/>
    <w:rsid w:val="00613CEF"/>
    <w:rsid w:val="006145F1"/>
    <w:rsid w:val="0061495C"/>
    <w:rsid w:val="00614AA5"/>
    <w:rsid w:val="00614F29"/>
    <w:rsid w:val="00615132"/>
    <w:rsid w:val="006151A3"/>
    <w:rsid w:val="006151ED"/>
    <w:rsid w:val="006152E3"/>
    <w:rsid w:val="006159CF"/>
    <w:rsid w:val="00615B01"/>
    <w:rsid w:val="00615E5B"/>
    <w:rsid w:val="006163E5"/>
    <w:rsid w:val="00616419"/>
    <w:rsid w:val="006165A3"/>
    <w:rsid w:val="0061690E"/>
    <w:rsid w:val="00616BB4"/>
    <w:rsid w:val="00616DFD"/>
    <w:rsid w:val="00616F9D"/>
    <w:rsid w:val="0061703F"/>
    <w:rsid w:val="0061728E"/>
    <w:rsid w:val="006174DF"/>
    <w:rsid w:val="006175A9"/>
    <w:rsid w:val="0061788E"/>
    <w:rsid w:val="0062041C"/>
    <w:rsid w:val="006204B7"/>
    <w:rsid w:val="006209C1"/>
    <w:rsid w:val="00620D02"/>
    <w:rsid w:val="00620D9D"/>
    <w:rsid w:val="00620DBD"/>
    <w:rsid w:val="00620FDF"/>
    <w:rsid w:val="006212F4"/>
    <w:rsid w:val="00621CEA"/>
    <w:rsid w:val="00621DB8"/>
    <w:rsid w:val="00622178"/>
    <w:rsid w:val="006221F9"/>
    <w:rsid w:val="00622472"/>
    <w:rsid w:val="0062252C"/>
    <w:rsid w:val="006226CC"/>
    <w:rsid w:val="0062274B"/>
    <w:rsid w:val="00622921"/>
    <w:rsid w:val="00622A7E"/>
    <w:rsid w:val="00622AAF"/>
    <w:rsid w:val="00622BFC"/>
    <w:rsid w:val="00622EA0"/>
    <w:rsid w:val="00623012"/>
    <w:rsid w:val="00623079"/>
    <w:rsid w:val="00623355"/>
    <w:rsid w:val="006233B8"/>
    <w:rsid w:val="006236FF"/>
    <w:rsid w:val="0062378A"/>
    <w:rsid w:val="00623A33"/>
    <w:rsid w:val="00623D51"/>
    <w:rsid w:val="006243F2"/>
    <w:rsid w:val="00624C0A"/>
    <w:rsid w:val="00624CCD"/>
    <w:rsid w:val="006251F4"/>
    <w:rsid w:val="00625737"/>
    <w:rsid w:val="006259AA"/>
    <w:rsid w:val="00625A28"/>
    <w:rsid w:val="00625B1C"/>
    <w:rsid w:val="00625C4F"/>
    <w:rsid w:val="00625D15"/>
    <w:rsid w:val="00625D9F"/>
    <w:rsid w:val="00625EC9"/>
    <w:rsid w:val="00625EDA"/>
    <w:rsid w:val="00625FAD"/>
    <w:rsid w:val="0062603B"/>
    <w:rsid w:val="00626168"/>
    <w:rsid w:val="006262E5"/>
    <w:rsid w:val="00626344"/>
    <w:rsid w:val="006265EE"/>
    <w:rsid w:val="00626979"/>
    <w:rsid w:val="00626AC6"/>
    <w:rsid w:val="00626AFD"/>
    <w:rsid w:val="00626E86"/>
    <w:rsid w:val="006270B9"/>
    <w:rsid w:val="006277A2"/>
    <w:rsid w:val="00627841"/>
    <w:rsid w:val="00627ACB"/>
    <w:rsid w:val="00627CED"/>
    <w:rsid w:val="00627CF9"/>
    <w:rsid w:val="00627FD3"/>
    <w:rsid w:val="006300BB"/>
    <w:rsid w:val="00630367"/>
    <w:rsid w:val="0063040B"/>
    <w:rsid w:val="0063042B"/>
    <w:rsid w:val="006305B7"/>
    <w:rsid w:val="00630B95"/>
    <w:rsid w:val="00630C04"/>
    <w:rsid w:val="00630CF6"/>
    <w:rsid w:val="00631059"/>
    <w:rsid w:val="00631289"/>
    <w:rsid w:val="006315C9"/>
    <w:rsid w:val="0063187E"/>
    <w:rsid w:val="006319E2"/>
    <w:rsid w:val="00631BB1"/>
    <w:rsid w:val="00631FA3"/>
    <w:rsid w:val="006321BF"/>
    <w:rsid w:val="0063257B"/>
    <w:rsid w:val="006326E5"/>
    <w:rsid w:val="00632806"/>
    <w:rsid w:val="006328F2"/>
    <w:rsid w:val="00632AC1"/>
    <w:rsid w:val="00632BE4"/>
    <w:rsid w:val="0063306B"/>
    <w:rsid w:val="00633218"/>
    <w:rsid w:val="006332A1"/>
    <w:rsid w:val="006332A6"/>
    <w:rsid w:val="006333C0"/>
    <w:rsid w:val="00633400"/>
    <w:rsid w:val="00633449"/>
    <w:rsid w:val="00633469"/>
    <w:rsid w:val="006336AE"/>
    <w:rsid w:val="00633B05"/>
    <w:rsid w:val="00633C96"/>
    <w:rsid w:val="00633EBF"/>
    <w:rsid w:val="0063427F"/>
    <w:rsid w:val="0063447F"/>
    <w:rsid w:val="006347AD"/>
    <w:rsid w:val="0063497F"/>
    <w:rsid w:val="006349B9"/>
    <w:rsid w:val="00634A20"/>
    <w:rsid w:val="00634D40"/>
    <w:rsid w:val="006351E5"/>
    <w:rsid w:val="00635F62"/>
    <w:rsid w:val="00635FF0"/>
    <w:rsid w:val="00636141"/>
    <w:rsid w:val="0063624E"/>
    <w:rsid w:val="006363FA"/>
    <w:rsid w:val="006364AA"/>
    <w:rsid w:val="00636576"/>
    <w:rsid w:val="006369D2"/>
    <w:rsid w:val="00636D09"/>
    <w:rsid w:val="0063713B"/>
    <w:rsid w:val="00637170"/>
    <w:rsid w:val="0063747C"/>
    <w:rsid w:val="00637A5C"/>
    <w:rsid w:val="00637C0F"/>
    <w:rsid w:val="00637D92"/>
    <w:rsid w:val="00637E58"/>
    <w:rsid w:val="0064012F"/>
    <w:rsid w:val="006402B0"/>
    <w:rsid w:val="0064033A"/>
    <w:rsid w:val="00640451"/>
    <w:rsid w:val="006405E2"/>
    <w:rsid w:val="006406A8"/>
    <w:rsid w:val="00640796"/>
    <w:rsid w:val="006414CF"/>
    <w:rsid w:val="00641583"/>
    <w:rsid w:val="0064191B"/>
    <w:rsid w:val="00642217"/>
    <w:rsid w:val="00642467"/>
    <w:rsid w:val="0064247E"/>
    <w:rsid w:val="00642BEE"/>
    <w:rsid w:val="00642BF4"/>
    <w:rsid w:val="00642C5B"/>
    <w:rsid w:val="00642E9E"/>
    <w:rsid w:val="006430AC"/>
    <w:rsid w:val="006439AD"/>
    <w:rsid w:val="006439F5"/>
    <w:rsid w:val="00643B3B"/>
    <w:rsid w:val="00643BEC"/>
    <w:rsid w:val="0064411C"/>
    <w:rsid w:val="00644156"/>
    <w:rsid w:val="0064428A"/>
    <w:rsid w:val="00644316"/>
    <w:rsid w:val="006443E9"/>
    <w:rsid w:val="006449ED"/>
    <w:rsid w:val="00644E20"/>
    <w:rsid w:val="00644E77"/>
    <w:rsid w:val="00645650"/>
    <w:rsid w:val="00645796"/>
    <w:rsid w:val="006457CF"/>
    <w:rsid w:val="0064586C"/>
    <w:rsid w:val="00645A60"/>
    <w:rsid w:val="00645F8B"/>
    <w:rsid w:val="00646075"/>
    <w:rsid w:val="0064619A"/>
    <w:rsid w:val="0064624F"/>
    <w:rsid w:val="0064638F"/>
    <w:rsid w:val="00646823"/>
    <w:rsid w:val="00646884"/>
    <w:rsid w:val="00646997"/>
    <w:rsid w:val="006469FB"/>
    <w:rsid w:val="00646AA5"/>
    <w:rsid w:val="00646C65"/>
    <w:rsid w:val="00647128"/>
    <w:rsid w:val="006473B0"/>
    <w:rsid w:val="0064747D"/>
    <w:rsid w:val="00647A6A"/>
    <w:rsid w:val="00650003"/>
    <w:rsid w:val="0065000F"/>
    <w:rsid w:val="0065024C"/>
    <w:rsid w:val="0065035A"/>
    <w:rsid w:val="006504C2"/>
    <w:rsid w:val="0065070E"/>
    <w:rsid w:val="006507CA"/>
    <w:rsid w:val="006509ED"/>
    <w:rsid w:val="00650A2A"/>
    <w:rsid w:val="00651028"/>
    <w:rsid w:val="00651220"/>
    <w:rsid w:val="00651916"/>
    <w:rsid w:val="006519A8"/>
    <w:rsid w:val="00651CFC"/>
    <w:rsid w:val="00651F8C"/>
    <w:rsid w:val="00652166"/>
    <w:rsid w:val="006523A4"/>
    <w:rsid w:val="006523F6"/>
    <w:rsid w:val="0065263D"/>
    <w:rsid w:val="0065279D"/>
    <w:rsid w:val="00652CD0"/>
    <w:rsid w:val="0065309B"/>
    <w:rsid w:val="006533EE"/>
    <w:rsid w:val="006538F6"/>
    <w:rsid w:val="00653A47"/>
    <w:rsid w:val="00653AED"/>
    <w:rsid w:val="00653BC1"/>
    <w:rsid w:val="00653C2F"/>
    <w:rsid w:val="00653E37"/>
    <w:rsid w:val="00653E41"/>
    <w:rsid w:val="00653F24"/>
    <w:rsid w:val="00654118"/>
    <w:rsid w:val="006546A1"/>
    <w:rsid w:val="00655049"/>
    <w:rsid w:val="006550C8"/>
    <w:rsid w:val="00655279"/>
    <w:rsid w:val="006557D7"/>
    <w:rsid w:val="00655A95"/>
    <w:rsid w:val="00655B53"/>
    <w:rsid w:val="00655C15"/>
    <w:rsid w:val="00655CC4"/>
    <w:rsid w:val="006560D5"/>
    <w:rsid w:val="00656131"/>
    <w:rsid w:val="00656297"/>
    <w:rsid w:val="00656447"/>
    <w:rsid w:val="006564A8"/>
    <w:rsid w:val="00656886"/>
    <w:rsid w:val="00656985"/>
    <w:rsid w:val="00656DBE"/>
    <w:rsid w:val="00656DDD"/>
    <w:rsid w:val="00656EA4"/>
    <w:rsid w:val="00657265"/>
    <w:rsid w:val="00657ABC"/>
    <w:rsid w:val="00657CFE"/>
    <w:rsid w:val="00657E1C"/>
    <w:rsid w:val="006600CE"/>
    <w:rsid w:val="00660485"/>
    <w:rsid w:val="00660859"/>
    <w:rsid w:val="00660A7D"/>
    <w:rsid w:val="0066161D"/>
    <w:rsid w:val="00661887"/>
    <w:rsid w:val="00661BC8"/>
    <w:rsid w:val="00661C08"/>
    <w:rsid w:val="00661D7E"/>
    <w:rsid w:val="00661E93"/>
    <w:rsid w:val="0066222D"/>
    <w:rsid w:val="00662636"/>
    <w:rsid w:val="006627B3"/>
    <w:rsid w:val="00662A30"/>
    <w:rsid w:val="00662D74"/>
    <w:rsid w:val="0066314F"/>
    <w:rsid w:val="00663621"/>
    <w:rsid w:val="00663895"/>
    <w:rsid w:val="00663A64"/>
    <w:rsid w:val="00663BC6"/>
    <w:rsid w:val="00663CA5"/>
    <w:rsid w:val="00663FFA"/>
    <w:rsid w:val="006643E4"/>
    <w:rsid w:val="00664457"/>
    <w:rsid w:val="006644A2"/>
    <w:rsid w:val="00664A32"/>
    <w:rsid w:val="00664D73"/>
    <w:rsid w:val="00664D74"/>
    <w:rsid w:val="00664EC3"/>
    <w:rsid w:val="00665050"/>
    <w:rsid w:val="00665053"/>
    <w:rsid w:val="00665061"/>
    <w:rsid w:val="00665139"/>
    <w:rsid w:val="00665202"/>
    <w:rsid w:val="00665204"/>
    <w:rsid w:val="006655F2"/>
    <w:rsid w:val="006656DA"/>
    <w:rsid w:val="0066576E"/>
    <w:rsid w:val="006658D6"/>
    <w:rsid w:val="00665A8B"/>
    <w:rsid w:val="00665CAB"/>
    <w:rsid w:val="00665D91"/>
    <w:rsid w:val="00666377"/>
    <w:rsid w:val="00666517"/>
    <w:rsid w:val="00666624"/>
    <w:rsid w:val="00666783"/>
    <w:rsid w:val="006667A8"/>
    <w:rsid w:val="0066683F"/>
    <w:rsid w:val="00666D50"/>
    <w:rsid w:val="00666E40"/>
    <w:rsid w:val="00666F3C"/>
    <w:rsid w:val="00666FE1"/>
    <w:rsid w:val="0066710F"/>
    <w:rsid w:val="006675D9"/>
    <w:rsid w:val="00667792"/>
    <w:rsid w:val="006678EB"/>
    <w:rsid w:val="00667902"/>
    <w:rsid w:val="00667920"/>
    <w:rsid w:val="0066792F"/>
    <w:rsid w:val="00670240"/>
    <w:rsid w:val="00670482"/>
    <w:rsid w:val="00670A18"/>
    <w:rsid w:val="00670C2D"/>
    <w:rsid w:val="00670C4A"/>
    <w:rsid w:val="00670CAE"/>
    <w:rsid w:val="00670DB9"/>
    <w:rsid w:val="00670DD4"/>
    <w:rsid w:val="00670F9C"/>
    <w:rsid w:val="006710EC"/>
    <w:rsid w:val="00671275"/>
    <w:rsid w:val="00671742"/>
    <w:rsid w:val="006717E2"/>
    <w:rsid w:val="006719DB"/>
    <w:rsid w:val="00671A68"/>
    <w:rsid w:val="00671CD4"/>
    <w:rsid w:val="00671ECB"/>
    <w:rsid w:val="00671ED8"/>
    <w:rsid w:val="00671EE2"/>
    <w:rsid w:val="00672096"/>
    <w:rsid w:val="006721DB"/>
    <w:rsid w:val="00672215"/>
    <w:rsid w:val="006728AC"/>
    <w:rsid w:val="006730F5"/>
    <w:rsid w:val="006731A2"/>
    <w:rsid w:val="006733CF"/>
    <w:rsid w:val="006734D8"/>
    <w:rsid w:val="006736D2"/>
    <w:rsid w:val="006737C3"/>
    <w:rsid w:val="00673890"/>
    <w:rsid w:val="00673897"/>
    <w:rsid w:val="006739FD"/>
    <w:rsid w:val="00674180"/>
    <w:rsid w:val="006741E5"/>
    <w:rsid w:val="006742A0"/>
    <w:rsid w:val="006744F0"/>
    <w:rsid w:val="0067469A"/>
    <w:rsid w:val="0067497A"/>
    <w:rsid w:val="00674A39"/>
    <w:rsid w:val="00674B83"/>
    <w:rsid w:val="00674CE0"/>
    <w:rsid w:val="00675075"/>
    <w:rsid w:val="00675274"/>
    <w:rsid w:val="00675357"/>
    <w:rsid w:val="0067536C"/>
    <w:rsid w:val="0067568D"/>
    <w:rsid w:val="00675E35"/>
    <w:rsid w:val="00675ED5"/>
    <w:rsid w:val="00675F3F"/>
    <w:rsid w:val="00676446"/>
    <w:rsid w:val="00676613"/>
    <w:rsid w:val="00676A53"/>
    <w:rsid w:val="00676B38"/>
    <w:rsid w:val="00676C8B"/>
    <w:rsid w:val="00676E73"/>
    <w:rsid w:val="0067704B"/>
    <w:rsid w:val="0067707D"/>
    <w:rsid w:val="006773E9"/>
    <w:rsid w:val="0067745E"/>
    <w:rsid w:val="00677487"/>
    <w:rsid w:val="00677854"/>
    <w:rsid w:val="00677CFD"/>
    <w:rsid w:val="00677E38"/>
    <w:rsid w:val="00680161"/>
    <w:rsid w:val="00680AFB"/>
    <w:rsid w:val="00681232"/>
    <w:rsid w:val="00681504"/>
    <w:rsid w:val="0068176E"/>
    <w:rsid w:val="0068184F"/>
    <w:rsid w:val="00681B22"/>
    <w:rsid w:val="00681DFB"/>
    <w:rsid w:val="00681EE3"/>
    <w:rsid w:val="006821FE"/>
    <w:rsid w:val="006822DD"/>
    <w:rsid w:val="00682361"/>
    <w:rsid w:val="006823C6"/>
    <w:rsid w:val="00682E9C"/>
    <w:rsid w:val="00683337"/>
    <w:rsid w:val="006833D0"/>
    <w:rsid w:val="00683579"/>
    <w:rsid w:val="006838B2"/>
    <w:rsid w:val="00683A56"/>
    <w:rsid w:val="00683D1F"/>
    <w:rsid w:val="00683D31"/>
    <w:rsid w:val="00683E70"/>
    <w:rsid w:val="006840A6"/>
    <w:rsid w:val="00684546"/>
    <w:rsid w:val="00684A69"/>
    <w:rsid w:val="00684C05"/>
    <w:rsid w:val="00684CDF"/>
    <w:rsid w:val="006850C7"/>
    <w:rsid w:val="006851C9"/>
    <w:rsid w:val="00685437"/>
    <w:rsid w:val="00685950"/>
    <w:rsid w:val="00685B8E"/>
    <w:rsid w:val="00685CCF"/>
    <w:rsid w:val="006862B6"/>
    <w:rsid w:val="00686324"/>
    <w:rsid w:val="006866C7"/>
    <w:rsid w:val="00686706"/>
    <w:rsid w:val="00686801"/>
    <w:rsid w:val="0068683A"/>
    <w:rsid w:val="00686883"/>
    <w:rsid w:val="00686952"/>
    <w:rsid w:val="006869A1"/>
    <w:rsid w:val="006869B2"/>
    <w:rsid w:val="00686A29"/>
    <w:rsid w:val="00686FA1"/>
    <w:rsid w:val="0068704B"/>
    <w:rsid w:val="00687124"/>
    <w:rsid w:val="006871DE"/>
    <w:rsid w:val="006875F6"/>
    <w:rsid w:val="00687664"/>
    <w:rsid w:val="00687A69"/>
    <w:rsid w:val="006903C8"/>
    <w:rsid w:val="00690499"/>
    <w:rsid w:val="0069099F"/>
    <w:rsid w:val="00690A6A"/>
    <w:rsid w:val="00690B9C"/>
    <w:rsid w:val="00690FEA"/>
    <w:rsid w:val="006912E7"/>
    <w:rsid w:val="00691318"/>
    <w:rsid w:val="006915D3"/>
    <w:rsid w:val="00691640"/>
    <w:rsid w:val="0069176C"/>
    <w:rsid w:val="006918CF"/>
    <w:rsid w:val="00691FAE"/>
    <w:rsid w:val="006922E5"/>
    <w:rsid w:val="006922F2"/>
    <w:rsid w:val="006923B8"/>
    <w:rsid w:val="00692432"/>
    <w:rsid w:val="00692446"/>
    <w:rsid w:val="00692BCE"/>
    <w:rsid w:val="00692D85"/>
    <w:rsid w:val="00692DE2"/>
    <w:rsid w:val="006930C9"/>
    <w:rsid w:val="00693145"/>
    <w:rsid w:val="00693593"/>
    <w:rsid w:val="006935DF"/>
    <w:rsid w:val="00693769"/>
    <w:rsid w:val="006937E5"/>
    <w:rsid w:val="00693866"/>
    <w:rsid w:val="00693B49"/>
    <w:rsid w:val="00693E67"/>
    <w:rsid w:val="00693EE4"/>
    <w:rsid w:val="0069413E"/>
    <w:rsid w:val="0069417C"/>
    <w:rsid w:val="0069419F"/>
    <w:rsid w:val="0069420E"/>
    <w:rsid w:val="00694870"/>
    <w:rsid w:val="00694A3A"/>
    <w:rsid w:val="00694A48"/>
    <w:rsid w:val="00694B64"/>
    <w:rsid w:val="00694C8D"/>
    <w:rsid w:val="00694D3F"/>
    <w:rsid w:val="00695015"/>
    <w:rsid w:val="0069528C"/>
    <w:rsid w:val="006952D4"/>
    <w:rsid w:val="00695623"/>
    <w:rsid w:val="00695CCA"/>
    <w:rsid w:val="00696118"/>
    <w:rsid w:val="00696312"/>
    <w:rsid w:val="00696559"/>
    <w:rsid w:val="006966D0"/>
    <w:rsid w:val="006967E2"/>
    <w:rsid w:val="00696BDC"/>
    <w:rsid w:val="00696D31"/>
    <w:rsid w:val="00696D68"/>
    <w:rsid w:val="006971CE"/>
    <w:rsid w:val="006971EA"/>
    <w:rsid w:val="00697DE8"/>
    <w:rsid w:val="00697E11"/>
    <w:rsid w:val="006A0053"/>
    <w:rsid w:val="006A010D"/>
    <w:rsid w:val="006A020F"/>
    <w:rsid w:val="006A02B9"/>
    <w:rsid w:val="006A03A5"/>
    <w:rsid w:val="006A0527"/>
    <w:rsid w:val="006A0568"/>
    <w:rsid w:val="006A0716"/>
    <w:rsid w:val="006A1261"/>
    <w:rsid w:val="006A12E5"/>
    <w:rsid w:val="006A1361"/>
    <w:rsid w:val="006A13BD"/>
    <w:rsid w:val="006A1557"/>
    <w:rsid w:val="006A15EC"/>
    <w:rsid w:val="006A15F6"/>
    <w:rsid w:val="006A161E"/>
    <w:rsid w:val="006A1690"/>
    <w:rsid w:val="006A1C70"/>
    <w:rsid w:val="006A20A8"/>
    <w:rsid w:val="006A2C52"/>
    <w:rsid w:val="006A31ED"/>
    <w:rsid w:val="006A34DA"/>
    <w:rsid w:val="006A3522"/>
    <w:rsid w:val="006A3568"/>
    <w:rsid w:val="006A367E"/>
    <w:rsid w:val="006A36D8"/>
    <w:rsid w:val="006A38F6"/>
    <w:rsid w:val="006A3ACC"/>
    <w:rsid w:val="006A3AD2"/>
    <w:rsid w:val="006A3E27"/>
    <w:rsid w:val="006A3EF1"/>
    <w:rsid w:val="006A4052"/>
    <w:rsid w:val="006A4061"/>
    <w:rsid w:val="006A41B8"/>
    <w:rsid w:val="006A43E6"/>
    <w:rsid w:val="006A447C"/>
    <w:rsid w:val="006A460C"/>
    <w:rsid w:val="006A47E6"/>
    <w:rsid w:val="006A485E"/>
    <w:rsid w:val="006A510D"/>
    <w:rsid w:val="006A516B"/>
    <w:rsid w:val="006A584E"/>
    <w:rsid w:val="006A590C"/>
    <w:rsid w:val="006A591E"/>
    <w:rsid w:val="006A5AB6"/>
    <w:rsid w:val="006A6257"/>
    <w:rsid w:val="006A69A7"/>
    <w:rsid w:val="006A6AAB"/>
    <w:rsid w:val="006A6C23"/>
    <w:rsid w:val="006A6CE1"/>
    <w:rsid w:val="006A730B"/>
    <w:rsid w:val="006A75BA"/>
    <w:rsid w:val="006A78BB"/>
    <w:rsid w:val="006A7919"/>
    <w:rsid w:val="006A7E61"/>
    <w:rsid w:val="006A7EAE"/>
    <w:rsid w:val="006B0398"/>
    <w:rsid w:val="006B03AF"/>
    <w:rsid w:val="006B09F2"/>
    <w:rsid w:val="006B0ACE"/>
    <w:rsid w:val="006B0B2C"/>
    <w:rsid w:val="006B1113"/>
    <w:rsid w:val="006B128B"/>
    <w:rsid w:val="006B1371"/>
    <w:rsid w:val="006B13F8"/>
    <w:rsid w:val="006B19D3"/>
    <w:rsid w:val="006B1A7E"/>
    <w:rsid w:val="006B1DF4"/>
    <w:rsid w:val="006B201C"/>
    <w:rsid w:val="006B2065"/>
    <w:rsid w:val="006B22A7"/>
    <w:rsid w:val="006B2341"/>
    <w:rsid w:val="006B2374"/>
    <w:rsid w:val="006B2447"/>
    <w:rsid w:val="006B2488"/>
    <w:rsid w:val="006B287F"/>
    <w:rsid w:val="006B2C0B"/>
    <w:rsid w:val="006B2EA2"/>
    <w:rsid w:val="006B33DC"/>
    <w:rsid w:val="006B33EF"/>
    <w:rsid w:val="006B3E0E"/>
    <w:rsid w:val="006B3E12"/>
    <w:rsid w:val="006B3E70"/>
    <w:rsid w:val="006B3EE4"/>
    <w:rsid w:val="006B44CF"/>
    <w:rsid w:val="006B4541"/>
    <w:rsid w:val="006B47AA"/>
    <w:rsid w:val="006B489D"/>
    <w:rsid w:val="006B4964"/>
    <w:rsid w:val="006B4DCC"/>
    <w:rsid w:val="006B5199"/>
    <w:rsid w:val="006B5239"/>
    <w:rsid w:val="006B52E6"/>
    <w:rsid w:val="006B553B"/>
    <w:rsid w:val="006B57AC"/>
    <w:rsid w:val="006B5814"/>
    <w:rsid w:val="006B5817"/>
    <w:rsid w:val="006B589C"/>
    <w:rsid w:val="006B5965"/>
    <w:rsid w:val="006B621D"/>
    <w:rsid w:val="006B6265"/>
    <w:rsid w:val="006B67AE"/>
    <w:rsid w:val="006B6ABD"/>
    <w:rsid w:val="006B7442"/>
    <w:rsid w:val="006B7626"/>
    <w:rsid w:val="006B7710"/>
    <w:rsid w:val="006B7745"/>
    <w:rsid w:val="006B77BB"/>
    <w:rsid w:val="006B79FD"/>
    <w:rsid w:val="006B7B65"/>
    <w:rsid w:val="006B7BD3"/>
    <w:rsid w:val="006B7C5B"/>
    <w:rsid w:val="006B7D70"/>
    <w:rsid w:val="006B7FFC"/>
    <w:rsid w:val="006C0087"/>
    <w:rsid w:val="006C01DF"/>
    <w:rsid w:val="006C02D6"/>
    <w:rsid w:val="006C077D"/>
    <w:rsid w:val="006C0832"/>
    <w:rsid w:val="006C0B42"/>
    <w:rsid w:val="006C0DA2"/>
    <w:rsid w:val="006C10A5"/>
    <w:rsid w:val="006C115F"/>
    <w:rsid w:val="006C117C"/>
    <w:rsid w:val="006C1471"/>
    <w:rsid w:val="006C14EA"/>
    <w:rsid w:val="006C18C7"/>
    <w:rsid w:val="006C199B"/>
    <w:rsid w:val="006C1CFB"/>
    <w:rsid w:val="006C1EE1"/>
    <w:rsid w:val="006C1FC4"/>
    <w:rsid w:val="006C22CA"/>
    <w:rsid w:val="006C2323"/>
    <w:rsid w:val="006C23CF"/>
    <w:rsid w:val="006C241C"/>
    <w:rsid w:val="006C25C2"/>
    <w:rsid w:val="006C26CF"/>
    <w:rsid w:val="006C2C72"/>
    <w:rsid w:val="006C2E9F"/>
    <w:rsid w:val="006C300D"/>
    <w:rsid w:val="006C3110"/>
    <w:rsid w:val="006C3724"/>
    <w:rsid w:val="006C3729"/>
    <w:rsid w:val="006C3913"/>
    <w:rsid w:val="006C3AB1"/>
    <w:rsid w:val="006C3B37"/>
    <w:rsid w:val="006C425C"/>
    <w:rsid w:val="006C4275"/>
    <w:rsid w:val="006C427C"/>
    <w:rsid w:val="006C42CC"/>
    <w:rsid w:val="006C4419"/>
    <w:rsid w:val="006C4553"/>
    <w:rsid w:val="006C470B"/>
    <w:rsid w:val="006C4776"/>
    <w:rsid w:val="006C4807"/>
    <w:rsid w:val="006C4A68"/>
    <w:rsid w:val="006C4C09"/>
    <w:rsid w:val="006C4D69"/>
    <w:rsid w:val="006C4D83"/>
    <w:rsid w:val="006C4E11"/>
    <w:rsid w:val="006C4EE1"/>
    <w:rsid w:val="006C4F08"/>
    <w:rsid w:val="006C519C"/>
    <w:rsid w:val="006C51BB"/>
    <w:rsid w:val="006C5546"/>
    <w:rsid w:val="006C5570"/>
    <w:rsid w:val="006C58AC"/>
    <w:rsid w:val="006C5A64"/>
    <w:rsid w:val="006C5CE0"/>
    <w:rsid w:val="006C5FE8"/>
    <w:rsid w:val="006C6105"/>
    <w:rsid w:val="006C614E"/>
    <w:rsid w:val="006C6251"/>
    <w:rsid w:val="006C62D3"/>
    <w:rsid w:val="006C6375"/>
    <w:rsid w:val="006C665D"/>
    <w:rsid w:val="006C668C"/>
    <w:rsid w:val="006C6795"/>
    <w:rsid w:val="006C6834"/>
    <w:rsid w:val="006C69E1"/>
    <w:rsid w:val="006C6AC0"/>
    <w:rsid w:val="006C6B25"/>
    <w:rsid w:val="006C6C4E"/>
    <w:rsid w:val="006C6C8F"/>
    <w:rsid w:val="006C6FA3"/>
    <w:rsid w:val="006C75DB"/>
    <w:rsid w:val="006C7938"/>
    <w:rsid w:val="006C7AA5"/>
    <w:rsid w:val="006C7C13"/>
    <w:rsid w:val="006D0100"/>
    <w:rsid w:val="006D0478"/>
    <w:rsid w:val="006D04FD"/>
    <w:rsid w:val="006D090D"/>
    <w:rsid w:val="006D0F5A"/>
    <w:rsid w:val="006D11B8"/>
    <w:rsid w:val="006D14AC"/>
    <w:rsid w:val="006D1628"/>
    <w:rsid w:val="006D17DE"/>
    <w:rsid w:val="006D1D21"/>
    <w:rsid w:val="006D1E2C"/>
    <w:rsid w:val="006D2119"/>
    <w:rsid w:val="006D22D5"/>
    <w:rsid w:val="006D2307"/>
    <w:rsid w:val="006D29A8"/>
    <w:rsid w:val="006D2CBA"/>
    <w:rsid w:val="006D2E71"/>
    <w:rsid w:val="006D2ECE"/>
    <w:rsid w:val="006D300F"/>
    <w:rsid w:val="006D306C"/>
    <w:rsid w:val="006D3119"/>
    <w:rsid w:val="006D3158"/>
    <w:rsid w:val="006D327A"/>
    <w:rsid w:val="006D3AA5"/>
    <w:rsid w:val="006D3B58"/>
    <w:rsid w:val="006D3BE0"/>
    <w:rsid w:val="006D3F01"/>
    <w:rsid w:val="006D3FEB"/>
    <w:rsid w:val="006D40B1"/>
    <w:rsid w:val="006D4C6C"/>
    <w:rsid w:val="006D4FAB"/>
    <w:rsid w:val="006D528C"/>
    <w:rsid w:val="006D5463"/>
    <w:rsid w:val="006D5A12"/>
    <w:rsid w:val="006D5AAB"/>
    <w:rsid w:val="006D5D6E"/>
    <w:rsid w:val="006D6274"/>
    <w:rsid w:val="006D6454"/>
    <w:rsid w:val="006D6616"/>
    <w:rsid w:val="006D6799"/>
    <w:rsid w:val="006D68A9"/>
    <w:rsid w:val="006D68CE"/>
    <w:rsid w:val="006D6AC3"/>
    <w:rsid w:val="006D6B0C"/>
    <w:rsid w:val="006D6B42"/>
    <w:rsid w:val="006D6BF0"/>
    <w:rsid w:val="006D6C43"/>
    <w:rsid w:val="006D7046"/>
    <w:rsid w:val="006D70DE"/>
    <w:rsid w:val="006D7287"/>
    <w:rsid w:val="006D73A6"/>
    <w:rsid w:val="006D7A0C"/>
    <w:rsid w:val="006D7B2B"/>
    <w:rsid w:val="006D7D8C"/>
    <w:rsid w:val="006D7F5C"/>
    <w:rsid w:val="006D7FC1"/>
    <w:rsid w:val="006D7FD8"/>
    <w:rsid w:val="006E0008"/>
    <w:rsid w:val="006E0658"/>
    <w:rsid w:val="006E0804"/>
    <w:rsid w:val="006E0856"/>
    <w:rsid w:val="006E08D8"/>
    <w:rsid w:val="006E08F8"/>
    <w:rsid w:val="006E0CFF"/>
    <w:rsid w:val="006E0E04"/>
    <w:rsid w:val="006E1060"/>
    <w:rsid w:val="006E116E"/>
    <w:rsid w:val="006E1455"/>
    <w:rsid w:val="006E14A5"/>
    <w:rsid w:val="006E1609"/>
    <w:rsid w:val="006E168C"/>
    <w:rsid w:val="006E1BE2"/>
    <w:rsid w:val="006E1E73"/>
    <w:rsid w:val="006E1EA9"/>
    <w:rsid w:val="006E1ECF"/>
    <w:rsid w:val="006E21AB"/>
    <w:rsid w:val="006E227E"/>
    <w:rsid w:val="006E24EE"/>
    <w:rsid w:val="006E27A7"/>
    <w:rsid w:val="006E2D5C"/>
    <w:rsid w:val="006E31E0"/>
    <w:rsid w:val="006E373F"/>
    <w:rsid w:val="006E3947"/>
    <w:rsid w:val="006E3C27"/>
    <w:rsid w:val="006E4B5C"/>
    <w:rsid w:val="006E4CFA"/>
    <w:rsid w:val="006E4EF6"/>
    <w:rsid w:val="006E520B"/>
    <w:rsid w:val="006E52DD"/>
    <w:rsid w:val="006E53B4"/>
    <w:rsid w:val="006E53C3"/>
    <w:rsid w:val="006E5668"/>
    <w:rsid w:val="006E5A35"/>
    <w:rsid w:val="006E5BFD"/>
    <w:rsid w:val="006E5CF9"/>
    <w:rsid w:val="006E5F0B"/>
    <w:rsid w:val="006E5FCB"/>
    <w:rsid w:val="006E620D"/>
    <w:rsid w:val="006E63A3"/>
    <w:rsid w:val="006E6548"/>
    <w:rsid w:val="006E6B0C"/>
    <w:rsid w:val="006E6B62"/>
    <w:rsid w:val="006E6CBF"/>
    <w:rsid w:val="006E6CF3"/>
    <w:rsid w:val="006E6DE4"/>
    <w:rsid w:val="006E6EF7"/>
    <w:rsid w:val="006E7292"/>
    <w:rsid w:val="006E7402"/>
    <w:rsid w:val="006E7421"/>
    <w:rsid w:val="006E7430"/>
    <w:rsid w:val="006E7601"/>
    <w:rsid w:val="006E7646"/>
    <w:rsid w:val="006E794F"/>
    <w:rsid w:val="006E7AE2"/>
    <w:rsid w:val="006E7C91"/>
    <w:rsid w:val="006E7CE4"/>
    <w:rsid w:val="006F028E"/>
    <w:rsid w:val="006F0F28"/>
    <w:rsid w:val="006F0FCF"/>
    <w:rsid w:val="006F1114"/>
    <w:rsid w:val="006F166F"/>
    <w:rsid w:val="006F18F6"/>
    <w:rsid w:val="006F19B4"/>
    <w:rsid w:val="006F19D8"/>
    <w:rsid w:val="006F1A02"/>
    <w:rsid w:val="006F1B11"/>
    <w:rsid w:val="006F1DF6"/>
    <w:rsid w:val="006F2035"/>
    <w:rsid w:val="006F2153"/>
    <w:rsid w:val="006F21D2"/>
    <w:rsid w:val="006F2202"/>
    <w:rsid w:val="006F2552"/>
    <w:rsid w:val="006F290D"/>
    <w:rsid w:val="006F29EE"/>
    <w:rsid w:val="006F2E9A"/>
    <w:rsid w:val="006F2F82"/>
    <w:rsid w:val="006F3106"/>
    <w:rsid w:val="006F32A4"/>
    <w:rsid w:val="006F3565"/>
    <w:rsid w:val="006F3851"/>
    <w:rsid w:val="006F3FAF"/>
    <w:rsid w:val="006F40BD"/>
    <w:rsid w:val="006F4226"/>
    <w:rsid w:val="006F45C6"/>
    <w:rsid w:val="006F488A"/>
    <w:rsid w:val="006F4E90"/>
    <w:rsid w:val="006F5091"/>
    <w:rsid w:val="006F5155"/>
    <w:rsid w:val="006F5265"/>
    <w:rsid w:val="006F54D1"/>
    <w:rsid w:val="006F5FA0"/>
    <w:rsid w:val="006F5FC8"/>
    <w:rsid w:val="006F67E9"/>
    <w:rsid w:val="006F6BA7"/>
    <w:rsid w:val="006F704D"/>
    <w:rsid w:val="006F70F9"/>
    <w:rsid w:val="006F75F3"/>
    <w:rsid w:val="006F7884"/>
    <w:rsid w:val="006F78A8"/>
    <w:rsid w:val="006F78E6"/>
    <w:rsid w:val="006F792F"/>
    <w:rsid w:val="006F7CEE"/>
    <w:rsid w:val="00700098"/>
    <w:rsid w:val="0070009C"/>
    <w:rsid w:val="0070010F"/>
    <w:rsid w:val="00700132"/>
    <w:rsid w:val="00701104"/>
    <w:rsid w:val="00701577"/>
    <w:rsid w:val="00701581"/>
    <w:rsid w:val="0070187B"/>
    <w:rsid w:val="00701949"/>
    <w:rsid w:val="00701A6B"/>
    <w:rsid w:val="00701CF1"/>
    <w:rsid w:val="00701D15"/>
    <w:rsid w:val="00701DC0"/>
    <w:rsid w:val="00702100"/>
    <w:rsid w:val="00702668"/>
    <w:rsid w:val="00702897"/>
    <w:rsid w:val="00702A37"/>
    <w:rsid w:val="00702D67"/>
    <w:rsid w:val="00702DC5"/>
    <w:rsid w:val="00703203"/>
    <w:rsid w:val="00703524"/>
    <w:rsid w:val="00703599"/>
    <w:rsid w:val="00703991"/>
    <w:rsid w:val="00703BD5"/>
    <w:rsid w:val="00703C58"/>
    <w:rsid w:val="00703EBA"/>
    <w:rsid w:val="00703FEB"/>
    <w:rsid w:val="007040EF"/>
    <w:rsid w:val="007043D3"/>
    <w:rsid w:val="00704590"/>
    <w:rsid w:val="00704A9A"/>
    <w:rsid w:val="00704CF1"/>
    <w:rsid w:val="00704E95"/>
    <w:rsid w:val="00704FEB"/>
    <w:rsid w:val="0070562A"/>
    <w:rsid w:val="00705717"/>
    <w:rsid w:val="00705794"/>
    <w:rsid w:val="00705807"/>
    <w:rsid w:val="0070592B"/>
    <w:rsid w:val="00705AED"/>
    <w:rsid w:val="007063FA"/>
    <w:rsid w:val="00706437"/>
    <w:rsid w:val="00706684"/>
    <w:rsid w:val="0070680F"/>
    <w:rsid w:val="007068EA"/>
    <w:rsid w:val="00706D1B"/>
    <w:rsid w:val="00706E69"/>
    <w:rsid w:val="00706F58"/>
    <w:rsid w:val="007070F2"/>
    <w:rsid w:val="0070726C"/>
    <w:rsid w:val="0070734B"/>
    <w:rsid w:val="007078C7"/>
    <w:rsid w:val="00707AFC"/>
    <w:rsid w:val="00707B0B"/>
    <w:rsid w:val="00707C71"/>
    <w:rsid w:val="00710119"/>
    <w:rsid w:val="00710157"/>
    <w:rsid w:val="007104A1"/>
    <w:rsid w:val="00710869"/>
    <w:rsid w:val="007108FB"/>
    <w:rsid w:val="00710AC6"/>
    <w:rsid w:val="00710BFE"/>
    <w:rsid w:val="00710CA4"/>
    <w:rsid w:val="00710D59"/>
    <w:rsid w:val="00710D79"/>
    <w:rsid w:val="00710F95"/>
    <w:rsid w:val="0071106B"/>
    <w:rsid w:val="00711219"/>
    <w:rsid w:val="0071143A"/>
    <w:rsid w:val="0071148B"/>
    <w:rsid w:val="00711CF2"/>
    <w:rsid w:val="00711FF6"/>
    <w:rsid w:val="00712238"/>
    <w:rsid w:val="0071233A"/>
    <w:rsid w:val="00712414"/>
    <w:rsid w:val="00712808"/>
    <w:rsid w:val="00712A66"/>
    <w:rsid w:val="00712CFD"/>
    <w:rsid w:val="00713419"/>
    <w:rsid w:val="0071381E"/>
    <w:rsid w:val="00713884"/>
    <w:rsid w:val="00713C2C"/>
    <w:rsid w:val="00713C76"/>
    <w:rsid w:val="00713E82"/>
    <w:rsid w:val="00713FDA"/>
    <w:rsid w:val="007140EF"/>
    <w:rsid w:val="007141C1"/>
    <w:rsid w:val="00714605"/>
    <w:rsid w:val="007146A1"/>
    <w:rsid w:val="007146A9"/>
    <w:rsid w:val="007149D5"/>
    <w:rsid w:val="00714B2F"/>
    <w:rsid w:val="00714E9E"/>
    <w:rsid w:val="00714EA5"/>
    <w:rsid w:val="007151D8"/>
    <w:rsid w:val="00715420"/>
    <w:rsid w:val="00715422"/>
    <w:rsid w:val="007155DB"/>
    <w:rsid w:val="00715659"/>
    <w:rsid w:val="00715837"/>
    <w:rsid w:val="00715B14"/>
    <w:rsid w:val="00715D9C"/>
    <w:rsid w:val="00715DF3"/>
    <w:rsid w:val="00715FD6"/>
    <w:rsid w:val="007160CE"/>
    <w:rsid w:val="0071615A"/>
    <w:rsid w:val="00716183"/>
    <w:rsid w:val="00716282"/>
    <w:rsid w:val="007163D5"/>
    <w:rsid w:val="0071644B"/>
    <w:rsid w:val="0071687C"/>
    <w:rsid w:val="00717198"/>
    <w:rsid w:val="007175AA"/>
    <w:rsid w:val="007175E7"/>
    <w:rsid w:val="00717731"/>
    <w:rsid w:val="007177B5"/>
    <w:rsid w:val="007177EA"/>
    <w:rsid w:val="0071781A"/>
    <w:rsid w:val="0071787C"/>
    <w:rsid w:val="007201FB"/>
    <w:rsid w:val="0072037E"/>
    <w:rsid w:val="007205B8"/>
    <w:rsid w:val="00720772"/>
    <w:rsid w:val="00720C61"/>
    <w:rsid w:val="00720F8B"/>
    <w:rsid w:val="00721125"/>
    <w:rsid w:val="00721177"/>
    <w:rsid w:val="0072131E"/>
    <w:rsid w:val="0072171F"/>
    <w:rsid w:val="00721776"/>
    <w:rsid w:val="007219B1"/>
    <w:rsid w:val="00722304"/>
    <w:rsid w:val="0072247B"/>
    <w:rsid w:val="00722890"/>
    <w:rsid w:val="00722BF7"/>
    <w:rsid w:val="00722FD4"/>
    <w:rsid w:val="0072316B"/>
    <w:rsid w:val="007231FC"/>
    <w:rsid w:val="00723431"/>
    <w:rsid w:val="007234B2"/>
    <w:rsid w:val="007234EE"/>
    <w:rsid w:val="007238B6"/>
    <w:rsid w:val="00723C13"/>
    <w:rsid w:val="00723C26"/>
    <w:rsid w:val="00723D11"/>
    <w:rsid w:val="00723D99"/>
    <w:rsid w:val="00723FE1"/>
    <w:rsid w:val="007240AC"/>
    <w:rsid w:val="00724351"/>
    <w:rsid w:val="00724AF0"/>
    <w:rsid w:val="00724B1E"/>
    <w:rsid w:val="00724B92"/>
    <w:rsid w:val="00724C4E"/>
    <w:rsid w:val="00724FCC"/>
    <w:rsid w:val="007250E4"/>
    <w:rsid w:val="00725241"/>
    <w:rsid w:val="0072525F"/>
    <w:rsid w:val="007252D5"/>
    <w:rsid w:val="0072565C"/>
    <w:rsid w:val="0072591E"/>
    <w:rsid w:val="00725928"/>
    <w:rsid w:val="00725C2F"/>
    <w:rsid w:val="00725D8F"/>
    <w:rsid w:val="00725E48"/>
    <w:rsid w:val="00725EE9"/>
    <w:rsid w:val="00725F3B"/>
    <w:rsid w:val="00726D99"/>
    <w:rsid w:val="00726DD7"/>
    <w:rsid w:val="0072749B"/>
    <w:rsid w:val="00727571"/>
    <w:rsid w:val="00727660"/>
    <w:rsid w:val="00727795"/>
    <w:rsid w:val="0072780E"/>
    <w:rsid w:val="00727B22"/>
    <w:rsid w:val="00727F44"/>
    <w:rsid w:val="007300AC"/>
    <w:rsid w:val="00730107"/>
    <w:rsid w:val="007307B1"/>
    <w:rsid w:val="007308D5"/>
    <w:rsid w:val="0073090A"/>
    <w:rsid w:val="00731139"/>
    <w:rsid w:val="00731188"/>
    <w:rsid w:val="007314C9"/>
    <w:rsid w:val="00731546"/>
    <w:rsid w:val="0073156C"/>
    <w:rsid w:val="0073168C"/>
    <w:rsid w:val="00731AE9"/>
    <w:rsid w:val="00731B1B"/>
    <w:rsid w:val="007327AC"/>
    <w:rsid w:val="00732B6B"/>
    <w:rsid w:val="00732BD7"/>
    <w:rsid w:val="00732C1C"/>
    <w:rsid w:val="00732CD3"/>
    <w:rsid w:val="00732D56"/>
    <w:rsid w:val="00732FAC"/>
    <w:rsid w:val="00732FDA"/>
    <w:rsid w:val="0073306B"/>
    <w:rsid w:val="0073386D"/>
    <w:rsid w:val="0073387D"/>
    <w:rsid w:val="007338A1"/>
    <w:rsid w:val="00733A23"/>
    <w:rsid w:val="00734146"/>
    <w:rsid w:val="0073415D"/>
    <w:rsid w:val="007342FB"/>
    <w:rsid w:val="00734394"/>
    <w:rsid w:val="0073441D"/>
    <w:rsid w:val="0073465C"/>
    <w:rsid w:val="007350BF"/>
    <w:rsid w:val="00735768"/>
    <w:rsid w:val="00735D76"/>
    <w:rsid w:val="00735E3E"/>
    <w:rsid w:val="00735EBD"/>
    <w:rsid w:val="0073631D"/>
    <w:rsid w:val="007363E2"/>
    <w:rsid w:val="00736630"/>
    <w:rsid w:val="00736687"/>
    <w:rsid w:val="00736956"/>
    <w:rsid w:val="00736A89"/>
    <w:rsid w:val="00736DA9"/>
    <w:rsid w:val="00736DF6"/>
    <w:rsid w:val="0073716D"/>
    <w:rsid w:val="007372AF"/>
    <w:rsid w:val="007376CD"/>
    <w:rsid w:val="00737775"/>
    <w:rsid w:val="00737B41"/>
    <w:rsid w:val="00737D56"/>
    <w:rsid w:val="0074013A"/>
    <w:rsid w:val="007401C3"/>
    <w:rsid w:val="007402CC"/>
    <w:rsid w:val="007402EC"/>
    <w:rsid w:val="00740321"/>
    <w:rsid w:val="007403E6"/>
    <w:rsid w:val="007403F3"/>
    <w:rsid w:val="007408BA"/>
    <w:rsid w:val="00740928"/>
    <w:rsid w:val="00740ABE"/>
    <w:rsid w:val="007410BC"/>
    <w:rsid w:val="007413EE"/>
    <w:rsid w:val="00741B37"/>
    <w:rsid w:val="00741D4B"/>
    <w:rsid w:val="00741D5A"/>
    <w:rsid w:val="00741F0B"/>
    <w:rsid w:val="00742514"/>
    <w:rsid w:val="0074264E"/>
    <w:rsid w:val="007426CC"/>
    <w:rsid w:val="00742904"/>
    <w:rsid w:val="007429AE"/>
    <w:rsid w:val="00742C9F"/>
    <w:rsid w:val="00742E23"/>
    <w:rsid w:val="00742F02"/>
    <w:rsid w:val="00742F13"/>
    <w:rsid w:val="00743026"/>
    <w:rsid w:val="0074304D"/>
    <w:rsid w:val="007432C2"/>
    <w:rsid w:val="00743340"/>
    <w:rsid w:val="00743E26"/>
    <w:rsid w:val="007441F4"/>
    <w:rsid w:val="00744297"/>
    <w:rsid w:val="0074484A"/>
    <w:rsid w:val="00744B42"/>
    <w:rsid w:val="00744D14"/>
    <w:rsid w:val="0074589E"/>
    <w:rsid w:val="00745BEE"/>
    <w:rsid w:val="00745F7F"/>
    <w:rsid w:val="00746174"/>
    <w:rsid w:val="007462A0"/>
    <w:rsid w:val="00746391"/>
    <w:rsid w:val="007463C0"/>
    <w:rsid w:val="0074671F"/>
    <w:rsid w:val="00746729"/>
    <w:rsid w:val="00746889"/>
    <w:rsid w:val="00746B7F"/>
    <w:rsid w:val="00746D8F"/>
    <w:rsid w:val="00746E89"/>
    <w:rsid w:val="007474C3"/>
    <w:rsid w:val="00747B5F"/>
    <w:rsid w:val="00747C52"/>
    <w:rsid w:val="00747FA3"/>
    <w:rsid w:val="00750189"/>
    <w:rsid w:val="007501BC"/>
    <w:rsid w:val="0075037F"/>
    <w:rsid w:val="0075079E"/>
    <w:rsid w:val="00750AA5"/>
    <w:rsid w:val="00750C5A"/>
    <w:rsid w:val="00751447"/>
    <w:rsid w:val="00751570"/>
    <w:rsid w:val="00751963"/>
    <w:rsid w:val="00751E12"/>
    <w:rsid w:val="00751F7F"/>
    <w:rsid w:val="00751FEE"/>
    <w:rsid w:val="0075217A"/>
    <w:rsid w:val="0075221D"/>
    <w:rsid w:val="00752548"/>
    <w:rsid w:val="00752610"/>
    <w:rsid w:val="007526DB"/>
    <w:rsid w:val="007527AC"/>
    <w:rsid w:val="00752C53"/>
    <w:rsid w:val="00752D40"/>
    <w:rsid w:val="00752EDF"/>
    <w:rsid w:val="007530E8"/>
    <w:rsid w:val="00753329"/>
    <w:rsid w:val="007533A8"/>
    <w:rsid w:val="0075363D"/>
    <w:rsid w:val="0075370A"/>
    <w:rsid w:val="00753736"/>
    <w:rsid w:val="00753767"/>
    <w:rsid w:val="007539E9"/>
    <w:rsid w:val="00753AE5"/>
    <w:rsid w:val="007540DC"/>
    <w:rsid w:val="007540DF"/>
    <w:rsid w:val="007545CB"/>
    <w:rsid w:val="00754753"/>
    <w:rsid w:val="007548BD"/>
    <w:rsid w:val="007549D1"/>
    <w:rsid w:val="00754E33"/>
    <w:rsid w:val="007552FF"/>
    <w:rsid w:val="00755325"/>
    <w:rsid w:val="007555A4"/>
    <w:rsid w:val="007556CD"/>
    <w:rsid w:val="00755706"/>
    <w:rsid w:val="007558AB"/>
    <w:rsid w:val="00755A09"/>
    <w:rsid w:val="00755A52"/>
    <w:rsid w:val="00755BA6"/>
    <w:rsid w:val="00755CB1"/>
    <w:rsid w:val="00755EAB"/>
    <w:rsid w:val="00755EF6"/>
    <w:rsid w:val="00755F37"/>
    <w:rsid w:val="007562FB"/>
    <w:rsid w:val="00756670"/>
    <w:rsid w:val="00756746"/>
    <w:rsid w:val="00756FF5"/>
    <w:rsid w:val="0075719B"/>
    <w:rsid w:val="0075721E"/>
    <w:rsid w:val="00757243"/>
    <w:rsid w:val="007572B6"/>
    <w:rsid w:val="007573AD"/>
    <w:rsid w:val="007574FD"/>
    <w:rsid w:val="007578BA"/>
    <w:rsid w:val="007579C0"/>
    <w:rsid w:val="00757D5A"/>
    <w:rsid w:val="007603B9"/>
    <w:rsid w:val="0076058C"/>
    <w:rsid w:val="0076067F"/>
    <w:rsid w:val="00760688"/>
    <w:rsid w:val="00760869"/>
    <w:rsid w:val="00760CCA"/>
    <w:rsid w:val="00761369"/>
    <w:rsid w:val="007614EF"/>
    <w:rsid w:val="007617DB"/>
    <w:rsid w:val="0076189C"/>
    <w:rsid w:val="007618A8"/>
    <w:rsid w:val="007619D9"/>
    <w:rsid w:val="00761D4D"/>
    <w:rsid w:val="00761E19"/>
    <w:rsid w:val="007620E3"/>
    <w:rsid w:val="007621E7"/>
    <w:rsid w:val="00762201"/>
    <w:rsid w:val="007627E0"/>
    <w:rsid w:val="00762907"/>
    <w:rsid w:val="00762A58"/>
    <w:rsid w:val="00762AFF"/>
    <w:rsid w:val="00762B29"/>
    <w:rsid w:val="00762BFA"/>
    <w:rsid w:val="00762D18"/>
    <w:rsid w:val="007632C1"/>
    <w:rsid w:val="0076348B"/>
    <w:rsid w:val="007636D8"/>
    <w:rsid w:val="007636E3"/>
    <w:rsid w:val="007639ED"/>
    <w:rsid w:val="00763A5A"/>
    <w:rsid w:val="00763B84"/>
    <w:rsid w:val="00763D1E"/>
    <w:rsid w:val="00763D9E"/>
    <w:rsid w:val="00763FFA"/>
    <w:rsid w:val="00764213"/>
    <w:rsid w:val="00764622"/>
    <w:rsid w:val="0076474D"/>
    <w:rsid w:val="007648B7"/>
    <w:rsid w:val="0076490E"/>
    <w:rsid w:val="00764972"/>
    <w:rsid w:val="00764A81"/>
    <w:rsid w:val="007650AE"/>
    <w:rsid w:val="007651E1"/>
    <w:rsid w:val="007653A2"/>
    <w:rsid w:val="007654B5"/>
    <w:rsid w:val="00765544"/>
    <w:rsid w:val="007656A9"/>
    <w:rsid w:val="0076598B"/>
    <w:rsid w:val="00765A41"/>
    <w:rsid w:val="00765BAA"/>
    <w:rsid w:val="00765C64"/>
    <w:rsid w:val="00765C98"/>
    <w:rsid w:val="0076633D"/>
    <w:rsid w:val="0076654B"/>
    <w:rsid w:val="0076679C"/>
    <w:rsid w:val="007667B9"/>
    <w:rsid w:val="0076688B"/>
    <w:rsid w:val="00766AE5"/>
    <w:rsid w:val="00766F20"/>
    <w:rsid w:val="007673AE"/>
    <w:rsid w:val="00767AEA"/>
    <w:rsid w:val="00767CF7"/>
    <w:rsid w:val="007700BD"/>
    <w:rsid w:val="007701B0"/>
    <w:rsid w:val="00770360"/>
    <w:rsid w:val="0077047C"/>
    <w:rsid w:val="007704BF"/>
    <w:rsid w:val="00770583"/>
    <w:rsid w:val="00770837"/>
    <w:rsid w:val="00770A96"/>
    <w:rsid w:val="00770CF0"/>
    <w:rsid w:val="00770E4E"/>
    <w:rsid w:val="007714DF"/>
    <w:rsid w:val="00771506"/>
    <w:rsid w:val="00771515"/>
    <w:rsid w:val="0077178F"/>
    <w:rsid w:val="00771A86"/>
    <w:rsid w:val="00771B3B"/>
    <w:rsid w:val="00771D81"/>
    <w:rsid w:val="00772176"/>
    <w:rsid w:val="007721F7"/>
    <w:rsid w:val="007726EA"/>
    <w:rsid w:val="007727BC"/>
    <w:rsid w:val="0077280E"/>
    <w:rsid w:val="00773041"/>
    <w:rsid w:val="00773E81"/>
    <w:rsid w:val="007740CC"/>
    <w:rsid w:val="00774322"/>
    <w:rsid w:val="00774933"/>
    <w:rsid w:val="00774A37"/>
    <w:rsid w:val="00774DEB"/>
    <w:rsid w:val="00774FEC"/>
    <w:rsid w:val="00775034"/>
    <w:rsid w:val="007750D1"/>
    <w:rsid w:val="00775159"/>
    <w:rsid w:val="0077551D"/>
    <w:rsid w:val="00775656"/>
    <w:rsid w:val="0077567B"/>
    <w:rsid w:val="0077570D"/>
    <w:rsid w:val="00775B66"/>
    <w:rsid w:val="00776055"/>
    <w:rsid w:val="00776749"/>
    <w:rsid w:val="00776930"/>
    <w:rsid w:val="00776D51"/>
    <w:rsid w:val="00776F50"/>
    <w:rsid w:val="00777483"/>
    <w:rsid w:val="00777631"/>
    <w:rsid w:val="00777656"/>
    <w:rsid w:val="00777685"/>
    <w:rsid w:val="007777D1"/>
    <w:rsid w:val="00777896"/>
    <w:rsid w:val="00777AA0"/>
    <w:rsid w:val="00777BB4"/>
    <w:rsid w:val="00777BCE"/>
    <w:rsid w:val="00777E01"/>
    <w:rsid w:val="00777FD2"/>
    <w:rsid w:val="0078056E"/>
    <w:rsid w:val="0078082C"/>
    <w:rsid w:val="00780CA7"/>
    <w:rsid w:val="00780E9D"/>
    <w:rsid w:val="00780FB1"/>
    <w:rsid w:val="00780FD9"/>
    <w:rsid w:val="00781278"/>
    <w:rsid w:val="00781700"/>
    <w:rsid w:val="007819FB"/>
    <w:rsid w:val="00781B04"/>
    <w:rsid w:val="00781E3F"/>
    <w:rsid w:val="00781E45"/>
    <w:rsid w:val="00781FBE"/>
    <w:rsid w:val="00782008"/>
    <w:rsid w:val="0078223A"/>
    <w:rsid w:val="007824EF"/>
    <w:rsid w:val="00782A48"/>
    <w:rsid w:val="00782BB7"/>
    <w:rsid w:val="00782E54"/>
    <w:rsid w:val="00782FDF"/>
    <w:rsid w:val="0078301B"/>
    <w:rsid w:val="0078305B"/>
    <w:rsid w:val="007831F8"/>
    <w:rsid w:val="0078349F"/>
    <w:rsid w:val="00783522"/>
    <w:rsid w:val="00783688"/>
    <w:rsid w:val="007836B2"/>
    <w:rsid w:val="00783813"/>
    <w:rsid w:val="00783A7E"/>
    <w:rsid w:val="00783F85"/>
    <w:rsid w:val="00784273"/>
    <w:rsid w:val="00784431"/>
    <w:rsid w:val="00784828"/>
    <w:rsid w:val="00784984"/>
    <w:rsid w:val="00784AE4"/>
    <w:rsid w:val="00784B7E"/>
    <w:rsid w:val="007850B7"/>
    <w:rsid w:val="00785424"/>
    <w:rsid w:val="007857B8"/>
    <w:rsid w:val="00785AFD"/>
    <w:rsid w:val="00785B12"/>
    <w:rsid w:val="00785B65"/>
    <w:rsid w:val="00785B8E"/>
    <w:rsid w:val="00785C1F"/>
    <w:rsid w:val="00785FC4"/>
    <w:rsid w:val="00786C05"/>
    <w:rsid w:val="00786CE2"/>
    <w:rsid w:val="00786E71"/>
    <w:rsid w:val="00786EDE"/>
    <w:rsid w:val="0078736E"/>
    <w:rsid w:val="00787397"/>
    <w:rsid w:val="00787572"/>
    <w:rsid w:val="007878A2"/>
    <w:rsid w:val="007879D2"/>
    <w:rsid w:val="00787A92"/>
    <w:rsid w:val="00787C4C"/>
    <w:rsid w:val="00787EA2"/>
    <w:rsid w:val="007903C1"/>
    <w:rsid w:val="0079048C"/>
    <w:rsid w:val="00790523"/>
    <w:rsid w:val="00790658"/>
    <w:rsid w:val="007907DC"/>
    <w:rsid w:val="00791042"/>
    <w:rsid w:val="00791302"/>
    <w:rsid w:val="0079224B"/>
    <w:rsid w:val="007922FB"/>
    <w:rsid w:val="00792661"/>
    <w:rsid w:val="00792684"/>
    <w:rsid w:val="00792780"/>
    <w:rsid w:val="00792810"/>
    <w:rsid w:val="00792E01"/>
    <w:rsid w:val="0079324B"/>
    <w:rsid w:val="007933DC"/>
    <w:rsid w:val="0079365F"/>
    <w:rsid w:val="00793845"/>
    <w:rsid w:val="00793BAF"/>
    <w:rsid w:val="00793D34"/>
    <w:rsid w:val="00793FD8"/>
    <w:rsid w:val="00794059"/>
    <w:rsid w:val="007946E5"/>
    <w:rsid w:val="00794798"/>
    <w:rsid w:val="007947EF"/>
    <w:rsid w:val="00794827"/>
    <w:rsid w:val="00794B3D"/>
    <w:rsid w:val="00794B66"/>
    <w:rsid w:val="00794C8A"/>
    <w:rsid w:val="00795423"/>
    <w:rsid w:val="007955C4"/>
    <w:rsid w:val="007956A7"/>
    <w:rsid w:val="007956BB"/>
    <w:rsid w:val="00795CF7"/>
    <w:rsid w:val="00795E8B"/>
    <w:rsid w:val="00795EEF"/>
    <w:rsid w:val="00796D97"/>
    <w:rsid w:val="0079735A"/>
    <w:rsid w:val="00797867"/>
    <w:rsid w:val="00797A2A"/>
    <w:rsid w:val="00797A3E"/>
    <w:rsid w:val="00797D61"/>
    <w:rsid w:val="00797D73"/>
    <w:rsid w:val="007A01E8"/>
    <w:rsid w:val="007A08CC"/>
    <w:rsid w:val="007A0A72"/>
    <w:rsid w:val="007A0BDA"/>
    <w:rsid w:val="007A102D"/>
    <w:rsid w:val="007A1387"/>
    <w:rsid w:val="007A138E"/>
    <w:rsid w:val="007A164E"/>
    <w:rsid w:val="007A1754"/>
    <w:rsid w:val="007A18A6"/>
    <w:rsid w:val="007A1B41"/>
    <w:rsid w:val="007A1D82"/>
    <w:rsid w:val="007A1E59"/>
    <w:rsid w:val="007A1FA3"/>
    <w:rsid w:val="007A20B0"/>
    <w:rsid w:val="007A2295"/>
    <w:rsid w:val="007A2422"/>
    <w:rsid w:val="007A2480"/>
    <w:rsid w:val="007A2684"/>
    <w:rsid w:val="007A2812"/>
    <w:rsid w:val="007A2A2E"/>
    <w:rsid w:val="007A2A47"/>
    <w:rsid w:val="007A2C8D"/>
    <w:rsid w:val="007A2CDA"/>
    <w:rsid w:val="007A2D3C"/>
    <w:rsid w:val="007A2D76"/>
    <w:rsid w:val="007A354D"/>
    <w:rsid w:val="007A3614"/>
    <w:rsid w:val="007A3DE4"/>
    <w:rsid w:val="007A3FC7"/>
    <w:rsid w:val="007A40F6"/>
    <w:rsid w:val="007A4241"/>
    <w:rsid w:val="007A4545"/>
    <w:rsid w:val="007A4686"/>
    <w:rsid w:val="007A4AB4"/>
    <w:rsid w:val="007A4BAB"/>
    <w:rsid w:val="007A4DA2"/>
    <w:rsid w:val="007A4F72"/>
    <w:rsid w:val="007A4FA2"/>
    <w:rsid w:val="007A4FBB"/>
    <w:rsid w:val="007A512A"/>
    <w:rsid w:val="007A52F9"/>
    <w:rsid w:val="007A562B"/>
    <w:rsid w:val="007A5B83"/>
    <w:rsid w:val="007A5DF9"/>
    <w:rsid w:val="007A5F35"/>
    <w:rsid w:val="007A5F7C"/>
    <w:rsid w:val="007A68B7"/>
    <w:rsid w:val="007A6AF0"/>
    <w:rsid w:val="007A6F12"/>
    <w:rsid w:val="007A6FF8"/>
    <w:rsid w:val="007A7028"/>
    <w:rsid w:val="007A7688"/>
    <w:rsid w:val="007A76E8"/>
    <w:rsid w:val="007A771C"/>
    <w:rsid w:val="007A7898"/>
    <w:rsid w:val="007A78F3"/>
    <w:rsid w:val="007A798E"/>
    <w:rsid w:val="007A7D77"/>
    <w:rsid w:val="007A7EDA"/>
    <w:rsid w:val="007A7EDE"/>
    <w:rsid w:val="007A7F73"/>
    <w:rsid w:val="007B0107"/>
    <w:rsid w:val="007B02FF"/>
    <w:rsid w:val="007B0592"/>
    <w:rsid w:val="007B05C2"/>
    <w:rsid w:val="007B07A3"/>
    <w:rsid w:val="007B1367"/>
    <w:rsid w:val="007B138F"/>
    <w:rsid w:val="007B1499"/>
    <w:rsid w:val="007B181D"/>
    <w:rsid w:val="007B18DA"/>
    <w:rsid w:val="007B196A"/>
    <w:rsid w:val="007B19DB"/>
    <w:rsid w:val="007B1CF9"/>
    <w:rsid w:val="007B203D"/>
    <w:rsid w:val="007B2782"/>
    <w:rsid w:val="007B27D5"/>
    <w:rsid w:val="007B2998"/>
    <w:rsid w:val="007B2BFE"/>
    <w:rsid w:val="007B2D2F"/>
    <w:rsid w:val="007B2E04"/>
    <w:rsid w:val="007B2F4E"/>
    <w:rsid w:val="007B2FED"/>
    <w:rsid w:val="007B32FE"/>
    <w:rsid w:val="007B374E"/>
    <w:rsid w:val="007B3915"/>
    <w:rsid w:val="007B3EC7"/>
    <w:rsid w:val="007B4132"/>
    <w:rsid w:val="007B4313"/>
    <w:rsid w:val="007B4640"/>
    <w:rsid w:val="007B472B"/>
    <w:rsid w:val="007B4E83"/>
    <w:rsid w:val="007B52D7"/>
    <w:rsid w:val="007B569D"/>
    <w:rsid w:val="007B5862"/>
    <w:rsid w:val="007B621F"/>
    <w:rsid w:val="007B6351"/>
    <w:rsid w:val="007B6CE4"/>
    <w:rsid w:val="007B6D1C"/>
    <w:rsid w:val="007B6F97"/>
    <w:rsid w:val="007B7157"/>
    <w:rsid w:val="007B717D"/>
    <w:rsid w:val="007B7316"/>
    <w:rsid w:val="007B7772"/>
    <w:rsid w:val="007B7EC7"/>
    <w:rsid w:val="007C0258"/>
    <w:rsid w:val="007C0519"/>
    <w:rsid w:val="007C0633"/>
    <w:rsid w:val="007C06C9"/>
    <w:rsid w:val="007C0B5A"/>
    <w:rsid w:val="007C0B97"/>
    <w:rsid w:val="007C0C94"/>
    <w:rsid w:val="007C0D63"/>
    <w:rsid w:val="007C0E67"/>
    <w:rsid w:val="007C0F10"/>
    <w:rsid w:val="007C0F6E"/>
    <w:rsid w:val="007C1390"/>
    <w:rsid w:val="007C1583"/>
    <w:rsid w:val="007C166A"/>
    <w:rsid w:val="007C169E"/>
    <w:rsid w:val="007C1748"/>
    <w:rsid w:val="007C1D1E"/>
    <w:rsid w:val="007C1F43"/>
    <w:rsid w:val="007C24C4"/>
    <w:rsid w:val="007C283A"/>
    <w:rsid w:val="007C2BEF"/>
    <w:rsid w:val="007C2C7F"/>
    <w:rsid w:val="007C2E3D"/>
    <w:rsid w:val="007C30AF"/>
    <w:rsid w:val="007C30D3"/>
    <w:rsid w:val="007C32B3"/>
    <w:rsid w:val="007C3323"/>
    <w:rsid w:val="007C376A"/>
    <w:rsid w:val="007C3959"/>
    <w:rsid w:val="007C3BFC"/>
    <w:rsid w:val="007C3D32"/>
    <w:rsid w:val="007C42FF"/>
    <w:rsid w:val="007C4313"/>
    <w:rsid w:val="007C4571"/>
    <w:rsid w:val="007C48D3"/>
    <w:rsid w:val="007C4B53"/>
    <w:rsid w:val="007C5073"/>
    <w:rsid w:val="007C52A5"/>
    <w:rsid w:val="007C532E"/>
    <w:rsid w:val="007C532F"/>
    <w:rsid w:val="007C54FB"/>
    <w:rsid w:val="007C5700"/>
    <w:rsid w:val="007C58DF"/>
    <w:rsid w:val="007C5964"/>
    <w:rsid w:val="007C5A55"/>
    <w:rsid w:val="007C5A8A"/>
    <w:rsid w:val="007C6078"/>
    <w:rsid w:val="007C651B"/>
    <w:rsid w:val="007C65F0"/>
    <w:rsid w:val="007C6711"/>
    <w:rsid w:val="007C6AAE"/>
    <w:rsid w:val="007C6FCD"/>
    <w:rsid w:val="007C740A"/>
    <w:rsid w:val="007C7953"/>
    <w:rsid w:val="007C7968"/>
    <w:rsid w:val="007C7AAD"/>
    <w:rsid w:val="007C7BCD"/>
    <w:rsid w:val="007C7C15"/>
    <w:rsid w:val="007C7C3C"/>
    <w:rsid w:val="007C7F70"/>
    <w:rsid w:val="007C7F88"/>
    <w:rsid w:val="007C7FCE"/>
    <w:rsid w:val="007D02FD"/>
    <w:rsid w:val="007D066D"/>
    <w:rsid w:val="007D0A0C"/>
    <w:rsid w:val="007D0D07"/>
    <w:rsid w:val="007D0DDF"/>
    <w:rsid w:val="007D1402"/>
    <w:rsid w:val="007D14C2"/>
    <w:rsid w:val="007D1580"/>
    <w:rsid w:val="007D18E0"/>
    <w:rsid w:val="007D19C3"/>
    <w:rsid w:val="007D1BE2"/>
    <w:rsid w:val="007D1DB5"/>
    <w:rsid w:val="007D2062"/>
    <w:rsid w:val="007D21A0"/>
    <w:rsid w:val="007D21AC"/>
    <w:rsid w:val="007D2337"/>
    <w:rsid w:val="007D23B6"/>
    <w:rsid w:val="007D24DF"/>
    <w:rsid w:val="007D264D"/>
    <w:rsid w:val="007D26C4"/>
    <w:rsid w:val="007D28A9"/>
    <w:rsid w:val="007D2A61"/>
    <w:rsid w:val="007D2D7E"/>
    <w:rsid w:val="007D2F17"/>
    <w:rsid w:val="007D308A"/>
    <w:rsid w:val="007D3240"/>
    <w:rsid w:val="007D3D5B"/>
    <w:rsid w:val="007D408A"/>
    <w:rsid w:val="007D417C"/>
    <w:rsid w:val="007D424A"/>
    <w:rsid w:val="007D426D"/>
    <w:rsid w:val="007D44C6"/>
    <w:rsid w:val="007D4587"/>
    <w:rsid w:val="007D489C"/>
    <w:rsid w:val="007D4AAC"/>
    <w:rsid w:val="007D4B83"/>
    <w:rsid w:val="007D4C5D"/>
    <w:rsid w:val="007D4DBC"/>
    <w:rsid w:val="007D4DEA"/>
    <w:rsid w:val="007D4F63"/>
    <w:rsid w:val="007D4FB2"/>
    <w:rsid w:val="007D4FF4"/>
    <w:rsid w:val="007D557F"/>
    <w:rsid w:val="007D56F7"/>
    <w:rsid w:val="007D5EAD"/>
    <w:rsid w:val="007D61F3"/>
    <w:rsid w:val="007D62E4"/>
    <w:rsid w:val="007D63B7"/>
    <w:rsid w:val="007D6471"/>
    <w:rsid w:val="007D65C3"/>
    <w:rsid w:val="007D65DD"/>
    <w:rsid w:val="007D6685"/>
    <w:rsid w:val="007D674E"/>
    <w:rsid w:val="007D6915"/>
    <w:rsid w:val="007D6A52"/>
    <w:rsid w:val="007D6C2F"/>
    <w:rsid w:val="007D7114"/>
    <w:rsid w:val="007D725C"/>
    <w:rsid w:val="007D72C6"/>
    <w:rsid w:val="007D7465"/>
    <w:rsid w:val="007D74E8"/>
    <w:rsid w:val="007D7532"/>
    <w:rsid w:val="007D7CFC"/>
    <w:rsid w:val="007D7D31"/>
    <w:rsid w:val="007E0199"/>
    <w:rsid w:val="007E0211"/>
    <w:rsid w:val="007E023C"/>
    <w:rsid w:val="007E046C"/>
    <w:rsid w:val="007E05F5"/>
    <w:rsid w:val="007E070E"/>
    <w:rsid w:val="007E09B6"/>
    <w:rsid w:val="007E0A7B"/>
    <w:rsid w:val="007E0ABC"/>
    <w:rsid w:val="007E0B85"/>
    <w:rsid w:val="007E100C"/>
    <w:rsid w:val="007E1225"/>
    <w:rsid w:val="007E1396"/>
    <w:rsid w:val="007E139B"/>
    <w:rsid w:val="007E1427"/>
    <w:rsid w:val="007E1676"/>
    <w:rsid w:val="007E195F"/>
    <w:rsid w:val="007E1A4C"/>
    <w:rsid w:val="007E1AAF"/>
    <w:rsid w:val="007E1B9E"/>
    <w:rsid w:val="007E1D48"/>
    <w:rsid w:val="007E1EBD"/>
    <w:rsid w:val="007E20D9"/>
    <w:rsid w:val="007E22BF"/>
    <w:rsid w:val="007E24AF"/>
    <w:rsid w:val="007E24F1"/>
    <w:rsid w:val="007E251B"/>
    <w:rsid w:val="007E254E"/>
    <w:rsid w:val="007E2711"/>
    <w:rsid w:val="007E2A6E"/>
    <w:rsid w:val="007E2BEE"/>
    <w:rsid w:val="007E2C7C"/>
    <w:rsid w:val="007E304B"/>
    <w:rsid w:val="007E3562"/>
    <w:rsid w:val="007E3803"/>
    <w:rsid w:val="007E38EA"/>
    <w:rsid w:val="007E3ECB"/>
    <w:rsid w:val="007E4211"/>
    <w:rsid w:val="007E465A"/>
    <w:rsid w:val="007E4821"/>
    <w:rsid w:val="007E4AF5"/>
    <w:rsid w:val="007E4D66"/>
    <w:rsid w:val="007E4F0B"/>
    <w:rsid w:val="007E504B"/>
    <w:rsid w:val="007E509A"/>
    <w:rsid w:val="007E59F6"/>
    <w:rsid w:val="007E5A05"/>
    <w:rsid w:val="007E5A95"/>
    <w:rsid w:val="007E5AAA"/>
    <w:rsid w:val="007E5DC0"/>
    <w:rsid w:val="007E5E0D"/>
    <w:rsid w:val="007E6161"/>
    <w:rsid w:val="007E633D"/>
    <w:rsid w:val="007E6418"/>
    <w:rsid w:val="007E648B"/>
    <w:rsid w:val="007E6643"/>
    <w:rsid w:val="007E6D50"/>
    <w:rsid w:val="007E6E5A"/>
    <w:rsid w:val="007E6E6E"/>
    <w:rsid w:val="007E6F69"/>
    <w:rsid w:val="007E6FCA"/>
    <w:rsid w:val="007E71C0"/>
    <w:rsid w:val="007E72F6"/>
    <w:rsid w:val="007E73CF"/>
    <w:rsid w:val="007E7480"/>
    <w:rsid w:val="007E7489"/>
    <w:rsid w:val="007E74C6"/>
    <w:rsid w:val="007E750D"/>
    <w:rsid w:val="007E7DE0"/>
    <w:rsid w:val="007E7DE4"/>
    <w:rsid w:val="007F054C"/>
    <w:rsid w:val="007F0790"/>
    <w:rsid w:val="007F0AA6"/>
    <w:rsid w:val="007F0DC3"/>
    <w:rsid w:val="007F0ECA"/>
    <w:rsid w:val="007F0F9A"/>
    <w:rsid w:val="007F100C"/>
    <w:rsid w:val="007F12C1"/>
    <w:rsid w:val="007F13F6"/>
    <w:rsid w:val="007F14E9"/>
    <w:rsid w:val="007F1550"/>
    <w:rsid w:val="007F156A"/>
    <w:rsid w:val="007F18BD"/>
    <w:rsid w:val="007F1D21"/>
    <w:rsid w:val="007F1DAD"/>
    <w:rsid w:val="007F2138"/>
    <w:rsid w:val="007F21DE"/>
    <w:rsid w:val="007F2359"/>
    <w:rsid w:val="007F28F2"/>
    <w:rsid w:val="007F2ABA"/>
    <w:rsid w:val="007F334A"/>
    <w:rsid w:val="007F35D7"/>
    <w:rsid w:val="007F3906"/>
    <w:rsid w:val="007F3A1A"/>
    <w:rsid w:val="007F3B34"/>
    <w:rsid w:val="007F3BB2"/>
    <w:rsid w:val="007F3BDE"/>
    <w:rsid w:val="007F3C0B"/>
    <w:rsid w:val="007F3C93"/>
    <w:rsid w:val="007F40AF"/>
    <w:rsid w:val="007F446D"/>
    <w:rsid w:val="007F44C7"/>
    <w:rsid w:val="007F45BA"/>
    <w:rsid w:val="007F48D8"/>
    <w:rsid w:val="007F4ABE"/>
    <w:rsid w:val="007F4FB5"/>
    <w:rsid w:val="007F51AB"/>
    <w:rsid w:val="007F522C"/>
    <w:rsid w:val="007F53DC"/>
    <w:rsid w:val="007F53E0"/>
    <w:rsid w:val="007F5BFA"/>
    <w:rsid w:val="007F5CB7"/>
    <w:rsid w:val="007F5EF3"/>
    <w:rsid w:val="007F608D"/>
    <w:rsid w:val="007F62E0"/>
    <w:rsid w:val="007F638E"/>
    <w:rsid w:val="007F6702"/>
    <w:rsid w:val="007F69B0"/>
    <w:rsid w:val="007F69C4"/>
    <w:rsid w:val="007F6A3A"/>
    <w:rsid w:val="007F7419"/>
    <w:rsid w:val="007F74F9"/>
    <w:rsid w:val="007F762C"/>
    <w:rsid w:val="007F7703"/>
    <w:rsid w:val="007F7AA7"/>
    <w:rsid w:val="007F7D21"/>
    <w:rsid w:val="007F7ED7"/>
    <w:rsid w:val="00800045"/>
    <w:rsid w:val="00800136"/>
    <w:rsid w:val="00800183"/>
    <w:rsid w:val="008006EA"/>
    <w:rsid w:val="0080072B"/>
    <w:rsid w:val="00800752"/>
    <w:rsid w:val="008008F1"/>
    <w:rsid w:val="00800A9A"/>
    <w:rsid w:val="00800CB3"/>
    <w:rsid w:val="00800CD0"/>
    <w:rsid w:val="00800E2C"/>
    <w:rsid w:val="00800E34"/>
    <w:rsid w:val="00801117"/>
    <w:rsid w:val="0080113E"/>
    <w:rsid w:val="008012C7"/>
    <w:rsid w:val="008013EA"/>
    <w:rsid w:val="00801492"/>
    <w:rsid w:val="00801687"/>
    <w:rsid w:val="00801B5E"/>
    <w:rsid w:val="00801E6D"/>
    <w:rsid w:val="00801FF4"/>
    <w:rsid w:val="00802036"/>
    <w:rsid w:val="00802349"/>
    <w:rsid w:val="00802900"/>
    <w:rsid w:val="008029AD"/>
    <w:rsid w:val="00802AEC"/>
    <w:rsid w:val="00802BE8"/>
    <w:rsid w:val="00802E19"/>
    <w:rsid w:val="00803230"/>
    <w:rsid w:val="00803939"/>
    <w:rsid w:val="00803969"/>
    <w:rsid w:val="00803D27"/>
    <w:rsid w:val="00803DA3"/>
    <w:rsid w:val="00803EDC"/>
    <w:rsid w:val="008040A7"/>
    <w:rsid w:val="008043D1"/>
    <w:rsid w:val="00804792"/>
    <w:rsid w:val="008048FD"/>
    <w:rsid w:val="00804955"/>
    <w:rsid w:val="00804A05"/>
    <w:rsid w:val="00804C80"/>
    <w:rsid w:val="00804EE7"/>
    <w:rsid w:val="00804F0E"/>
    <w:rsid w:val="00804F4A"/>
    <w:rsid w:val="008051E0"/>
    <w:rsid w:val="008053BA"/>
    <w:rsid w:val="00805560"/>
    <w:rsid w:val="008056E9"/>
    <w:rsid w:val="0080570D"/>
    <w:rsid w:val="00805EDB"/>
    <w:rsid w:val="0080616E"/>
    <w:rsid w:val="0080618B"/>
    <w:rsid w:val="008062C7"/>
    <w:rsid w:val="008065CA"/>
    <w:rsid w:val="00806703"/>
    <w:rsid w:val="00806810"/>
    <w:rsid w:val="00806B9F"/>
    <w:rsid w:val="00806C13"/>
    <w:rsid w:val="00806D32"/>
    <w:rsid w:val="00806F6B"/>
    <w:rsid w:val="0080706A"/>
    <w:rsid w:val="00807408"/>
    <w:rsid w:val="00807630"/>
    <w:rsid w:val="008077F4"/>
    <w:rsid w:val="00807BBF"/>
    <w:rsid w:val="00807CD1"/>
    <w:rsid w:val="00807DE8"/>
    <w:rsid w:val="00807E19"/>
    <w:rsid w:val="00810763"/>
    <w:rsid w:val="0081077B"/>
    <w:rsid w:val="00810B71"/>
    <w:rsid w:val="00811031"/>
    <w:rsid w:val="0081110B"/>
    <w:rsid w:val="008112A6"/>
    <w:rsid w:val="00811347"/>
    <w:rsid w:val="008114A1"/>
    <w:rsid w:val="008114B4"/>
    <w:rsid w:val="0081188B"/>
    <w:rsid w:val="008118CD"/>
    <w:rsid w:val="00811A10"/>
    <w:rsid w:val="00811A91"/>
    <w:rsid w:val="00811C73"/>
    <w:rsid w:val="00812092"/>
    <w:rsid w:val="00812339"/>
    <w:rsid w:val="008123D4"/>
    <w:rsid w:val="008126B5"/>
    <w:rsid w:val="00812807"/>
    <w:rsid w:val="00812ADC"/>
    <w:rsid w:val="008130C0"/>
    <w:rsid w:val="008134A1"/>
    <w:rsid w:val="008134BF"/>
    <w:rsid w:val="0081350E"/>
    <w:rsid w:val="008137D9"/>
    <w:rsid w:val="00813BD6"/>
    <w:rsid w:val="00813C42"/>
    <w:rsid w:val="00813DC6"/>
    <w:rsid w:val="00813E2E"/>
    <w:rsid w:val="008146B0"/>
    <w:rsid w:val="00814916"/>
    <w:rsid w:val="0081495C"/>
    <w:rsid w:val="00815ACD"/>
    <w:rsid w:val="00815BF0"/>
    <w:rsid w:val="00815CD9"/>
    <w:rsid w:val="00815E6B"/>
    <w:rsid w:val="00816304"/>
    <w:rsid w:val="0081663A"/>
    <w:rsid w:val="008167CF"/>
    <w:rsid w:val="00816E42"/>
    <w:rsid w:val="008175C7"/>
    <w:rsid w:val="00817AE2"/>
    <w:rsid w:val="00817B6D"/>
    <w:rsid w:val="00817DCE"/>
    <w:rsid w:val="00820617"/>
    <w:rsid w:val="00820922"/>
    <w:rsid w:val="00820A34"/>
    <w:rsid w:val="00820CA1"/>
    <w:rsid w:val="0082135B"/>
    <w:rsid w:val="008213C9"/>
    <w:rsid w:val="00821556"/>
    <w:rsid w:val="008215B9"/>
    <w:rsid w:val="00821850"/>
    <w:rsid w:val="008218D1"/>
    <w:rsid w:val="00821A00"/>
    <w:rsid w:val="00821C2E"/>
    <w:rsid w:val="00821D95"/>
    <w:rsid w:val="00821FA2"/>
    <w:rsid w:val="008220D7"/>
    <w:rsid w:val="0082226F"/>
    <w:rsid w:val="00822296"/>
    <w:rsid w:val="00822946"/>
    <w:rsid w:val="008229E4"/>
    <w:rsid w:val="00822C3D"/>
    <w:rsid w:val="00822D2D"/>
    <w:rsid w:val="008232E5"/>
    <w:rsid w:val="008234BE"/>
    <w:rsid w:val="008235C5"/>
    <w:rsid w:val="00823713"/>
    <w:rsid w:val="0082371E"/>
    <w:rsid w:val="0082394A"/>
    <w:rsid w:val="00823986"/>
    <w:rsid w:val="008239CE"/>
    <w:rsid w:val="00823A5E"/>
    <w:rsid w:val="00823B34"/>
    <w:rsid w:val="00823FD4"/>
    <w:rsid w:val="0082457F"/>
    <w:rsid w:val="0082462C"/>
    <w:rsid w:val="00824863"/>
    <w:rsid w:val="00824AF9"/>
    <w:rsid w:val="0082501C"/>
    <w:rsid w:val="0082504A"/>
    <w:rsid w:val="008250D3"/>
    <w:rsid w:val="008253C5"/>
    <w:rsid w:val="00825455"/>
    <w:rsid w:val="00825598"/>
    <w:rsid w:val="00825714"/>
    <w:rsid w:val="00825868"/>
    <w:rsid w:val="00825A1E"/>
    <w:rsid w:val="00825C99"/>
    <w:rsid w:val="00826125"/>
    <w:rsid w:val="00826233"/>
    <w:rsid w:val="008262B3"/>
    <w:rsid w:val="00826466"/>
    <w:rsid w:val="00826587"/>
    <w:rsid w:val="0082671F"/>
    <w:rsid w:val="00826A29"/>
    <w:rsid w:val="00826A81"/>
    <w:rsid w:val="00826C0E"/>
    <w:rsid w:val="00826C32"/>
    <w:rsid w:val="00826FE0"/>
    <w:rsid w:val="00826FFF"/>
    <w:rsid w:val="008270DD"/>
    <w:rsid w:val="0082740D"/>
    <w:rsid w:val="008274A0"/>
    <w:rsid w:val="00827591"/>
    <w:rsid w:val="008276C8"/>
    <w:rsid w:val="0082796D"/>
    <w:rsid w:val="00827988"/>
    <w:rsid w:val="008279AA"/>
    <w:rsid w:val="00827B8E"/>
    <w:rsid w:val="00827B97"/>
    <w:rsid w:val="00827D16"/>
    <w:rsid w:val="00827F9E"/>
    <w:rsid w:val="00830448"/>
    <w:rsid w:val="0083048D"/>
    <w:rsid w:val="0083086C"/>
    <w:rsid w:val="008309AB"/>
    <w:rsid w:val="00830B1C"/>
    <w:rsid w:val="00830B97"/>
    <w:rsid w:val="00830FE8"/>
    <w:rsid w:val="008311F0"/>
    <w:rsid w:val="0083148E"/>
    <w:rsid w:val="00831656"/>
    <w:rsid w:val="00831A19"/>
    <w:rsid w:val="00831B34"/>
    <w:rsid w:val="00831DED"/>
    <w:rsid w:val="00831E52"/>
    <w:rsid w:val="008326C4"/>
    <w:rsid w:val="008326D3"/>
    <w:rsid w:val="00832702"/>
    <w:rsid w:val="00832743"/>
    <w:rsid w:val="008327BA"/>
    <w:rsid w:val="00832832"/>
    <w:rsid w:val="008328AA"/>
    <w:rsid w:val="008329C9"/>
    <w:rsid w:val="00832A05"/>
    <w:rsid w:val="00832A88"/>
    <w:rsid w:val="00832AC9"/>
    <w:rsid w:val="00832D0E"/>
    <w:rsid w:val="00832DD9"/>
    <w:rsid w:val="0083305A"/>
    <w:rsid w:val="00833064"/>
    <w:rsid w:val="00833071"/>
    <w:rsid w:val="008330C2"/>
    <w:rsid w:val="00833341"/>
    <w:rsid w:val="0083334B"/>
    <w:rsid w:val="008333CE"/>
    <w:rsid w:val="00833652"/>
    <w:rsid w:val="00833732"/>
    <w:rsid w:val="0083378A"/>
    <w:rsid w:val="0083390B"/>
    <w:rsid w:val="00833A3E"/>
    <w:rsid w:val="00833CBB"/>
    <w:rsid w:val="00833CBC"/>
    <w:rsid w:val="00833D8A"/>
    <w:rsid w:val="00833E0A"/>
    <w:rsid w:val="00833E25"/>
    <w:rsid w:val="00833E74"/>
    <w:rsid w:val="00833FF9"/>
    <w:rsid w:val="008343F9"/>
    <w:rsid w:val="008349F0"/>
    <w:rsid w:val="00834A6E"/>
    <w:rsid w:val="00834A8F"/>
    <w:rsid w:val="00834CEA"/>
    <w:rsid w:val="00834E11"/>
    <w:rsid w:val="0083512F"/>
    <w:rsid w:val="008353C5"/>
    <w:rsid w:val="0083557A"/>
    <w:rsid w:val="0083581F"/>
    <w:rsid w:val="00835836"/>
    <w:rsid w:val="0083587E"/>
    <w:rsid w:val="00836066"/>
    <w:rsid w:val="00836100"/>
    <w:rsid w:val="00836136"/>
    <w:rsid w:val="00836310"/>
    <w:rsid w:val="0083634C"/>
    <w:rsid w:val="0083649A"/>
    <w:rsid w:val="00836911"/>
    <w:rsid w:val="00836AE8"/>
    <w:rsid w:val="00836C22"/>
    <w:rsid w:val="00836C38"/>
    <w:rsid w:val="0083720E"/>
    <w:rsid w:val="00837763"/>
    <w:rsid w:val="008377AE"/>
    <w:rsid w:val="008377D4"/>
    <w:rsid w:val="00837821"/>
    <w:rsid w:val="00837823"/>
    <w:rsid w:val="00840160"/>
    <w:rsid w:val="008401BF"/>
    <w:rsid w:val="00840231"/>
    <w:rsid w:val="0084046E"/>
    <w:rsid w:val="008406C8"/>
    <w:rsid w:val="00840740"/>
    <w:rsid w:val="00840B70"/>
    <w:rsid w:val="00840CCC"/>
    <w:rsid w:val="008414C8"/>
    <w:rsid w:val="008415EA"/>
    <w:rsid w:val="00841D3D"/>
    <w:rsid w:val="00841F09"/>
    <w:rsid w:val="0084215B"/>
    <w:rsid w:val="008421D8"/>
    <w:rsid w:val="008421FD"/>
    <w:rsid w:val="00842250"/>
    <w:rsid w:val="008427E9"/>
    <w:rsid w:val="00842A1C"/>
    <w:rsid w:val="00842B82"/>
    <w:rsid w:val="00842C46"/>
    <w:rsid w:val="00842D00"/>
    <w:rsid w:val="00842D6D"/>
    <w:rsid w:val="00842E75"/>
    <w:rsid w:val="00842F11"/>
    <w:rsid w:val="008434B1"/>
    <w:rsid w:val="00843508"/>
    <w:rsid w:val="008438B9"/>
    <w:rsid w:val="00843DC8"/>
    <w:rsid w:val="00843E2B"/>
    <w:rsid w:val="00844315"/>
    <w:rsid w:val="0084493B"/>
    <w:rsid w:val="00844F2D"/>
    <w:rsid w:val="008453BD"/>
    <w:rsid w:val="008454D8"/>
    <w:rsid w:val="008455B3"/>
    <w:rsid w:val="008455C6"/>
    <w:rsid w:val="00845AA2"/>
    <w:rsid w:val="00845AC4"/>
    <w:rsid w:val="00845B41"/>
    <w:rsid w:val="00845EC4"/>
    <w:rsid w:val="00845FAA"/>
    <w:rsid w:val="0084611D"/>
    <w:rsid w:val="00846357"/>
    <w:rsid w:val="00846BD9"/>
    <w:rsid w:val="00847313"/>
    <w:rsid w:val="00847353"/>
    <w:rsid w:val="0084746F"/>
    <w:rsid w:val="00847617"/>
    <w:rsid w:val="008476AF"/>
    <w:rsid w:val="00847722"/>
    <w:rsid w:val="00847CE5"/>
    <w:rsid w:val="00847E7D"/>
    <w:rsid w:val="00847EDB"/>
    <w:rsid w:val="00847FE8"/>
    <w:rsid w:val="0085003F"/>
    <w:rsid w:val="00850662"/>
    <w:rsid w:val="0085070D"/>
    <w:rsid w:val="00850F19"/>
    <w:rsid w:val="00850F1F"/>
    <w:rsid w:val="008513D5"/>
    <w:rsid w:val="00851767"/>
    <w:rsid w:val="00851B0F"/>
    <w:rsid w:val="00851B3E"/>
    <w:rsid w:val="00851F9B"/>
    <w:rsid w:val="00852580"/>
    <w:rsid w:val="008527F6"/>
    <w:rsid w:val="00852B40"/>
    <w:rsid w:val="00852E42"/>
    <w:rsid w:val="00853154"/>
    <w:rsid w:val="0085357F"/>
    <w:rsid w:val="00853603"/>
    <w:rsid w:val="0085371C"/>
    <w:rsid w:val="00853A33"/>
    <w:rsid w:val="00853D06"/>
    <w:rsid w:val="00854024"/>
    <w:rsid w:val="008540E9"/>
    <w:rsid w:val="00854450"/>
    <w:rsid w:val="00854856"/>
    <w:rsid w:val="00854941"/>
    <w:rsid w:val="00854B99"/>
    <w:rsid w:val="00854C8C"/>
    <w:rsid w:val="00854FB2"/>
    <w:rsid w:val="00855414"/>
    <w:rsid w:val="0085551A"/>
    <w:rsid w:val="00855878"/>
    <w:rsid w:val="0085589A"/>
    <w:rsid w:val="00855A0E"/>
    <w:rsid w:val="00855A1C"/>
    <w:rsid w:val="00855BF8"/>
    <w:rsid w:val="00855CD6"/>
    <w:rsid w:val="00855CFA"/>
    <w:rsid w:val="00855FDC"/>
    <w:rsid w:val="00856116"/>
    <w:rsid w:val="00856260"/>
    <w:rsid w:val="0085647A"/>
    <w:rsid w:val="00856788"/>
    <w:rsid w:val="0085684F"/>
    <w:rsid w:val="00856ECB"/>
    <w:rsid w:val="00856FC3"/>
    <w:rsid w:val="00857036"/>
    <w:rsid w:val="0085734A"/>
    <w:rsid w:val="008574D3"/>
    <w:rsid w:val="00857CB9"/>
    <w:rsid w:val="00857DC7"/>
    <w:rsid w:val="00860018"/>
    <w:rsid w:val="00860743"/>
    <w:rsid w:val="00860B8F"/>
    <w:rsid w:val="00860F6A"/>
    <w:rsid w:val="0086132F"/>
    <w:rsid w:val="00861954"/>
    <w:rsid w:val="00861BA9"/>
    <w:rsid w:val="00861BDC"/>
    <w:rsid w:val="00861DAD"/>
    <w:rsid w:val="00861EC0"/>
    <w:rsid w:val="00861F45"/>
    <w:rsid w:val="008624E8"/>
    <w:rsid w:val="0086274C"/>
    <w:rsid w:val="00862A0E"/>
    <w:rsid w:val="00862E3E"/>
    <w:rsid w:val="00862F4C"/>
    <w:rsid w:val="00862F54"/>
    <w:rsid w:val="00863035"/>
    <w:rsid w:val="0086316B"/>
    <w:rsid w:val="008636E6"/>
    <w:rsid w:val="008639E5"/>
    <w:rsid w:val="00863AA5"/>
    <w:rsid w:val="00863E1B"/>
    <w:rsid w:val="00863E50"/>
    <w:rsid w:val="008640DB"/>
    <w:rsid w:val="00864315"/>
    <w:rsid w:val="0086483B"/>
    <w:rsid w:val="0086498D"/>
    <w:rsid w:val="008651D0"/>
    <w:rsid w:val="008651DF"/>
    <w:rsid w:val="00865333"/>
    <w:rsid w:val="00865363"/>
    <w:rsid w:val="00865581"/>
    <w:rsid w:val="0086594F"/>
    <w:rsid w:val="00865AF9"/>
    <w:rsid w:val="00865C9B"/>
    <w:rsid w:val="00865E54"/>
    <w:rsid w:val="00866462"/>
    <w:rsid w:val="0086668F"/>
    <w:rsid w:val="008667C5"/>
    <w:rsid w:val="00866B1F"/>
    <w:rsid w:val="00866C30"/>
    <w:rsid w:val="0086721D"/>
    <w:rsid w:val="008672B3"/>
    <w:rsid w:val="008676AD"/>
    <w:rsid w:val="00867B86"/>
    <w:rsid w:val="00867BBE"/>
    <w:rsid w:val="008701A2"/>
    <w:rsid w:val="008703FB"/>
    <w:rsid w:val="00870791"/>
    <w:rsid w:val="008707CB"/>
    <w:rsid w:val="00870902"/>
    <w:rsid w:val="008709EA"/>
    <w:rsid w:val="00870C51"/>
    <w:rsid w:val="00870DD9"/>
    <w:rsid w:val="00870E67"/>
    <w:rsid w:val="00870E6E"/>
    <w:rsid w:val="00870EC6"/>
    <w:rsid w:val="00871063"/>
    <w:rsid w:val="008711FB"/>
    <w:rsid w:val="008712C2"/>
    <w:rsid w:val="0087132B"/>
    <w:rsid w:val="00871919"/>
    <w:rsid w:val="008719E4"/>
    <w:rsid w:val="00871ADC"/>
    <w:rsid w:val="008721E6"/>
    <w:rsid w:val="00872209"/>
    <w:rsid w:val="008724F9"/>
    <w:rsid w:val="00872A21"/>
    <w:rsid w:val="00872B43"/>
    <w:rsid w:val="00872D64"/>
    <w:rsid w:val="00872EC9"/>
    <w:rsid w:val="00872F9D"/>
    <w:rsid w:val="00872FC3"/>
    <w:rsid w:val="008730A4"/>
    <w:rsid w:val="008731CB"/>
    <w:rsid w:val="008731CF"/>
    <w:rsid w:val="00873501"/>
    <w:rsid w:val="0087356B"/>
    <w:rsid w:val="00874345"/>
    <w:rsid w:val="00874E14"/>
    <w:rsid w:val="0087527D"/>
    <w:rsid w:val="00875313"/>
    <w:rsid w:val="00875425"/>
    <w:rsid w:val="00875588"/>
    <w:rsid w:val="008755F5"/>
    <w:rsid w:val="008757C2"/>
    <w:rsid w:val="00875AD9"/>
    <w:rsid w:val="00875BDE"/>
    <w:rsid w:val="00876003"/>
    <w:rsid w:val="008764C7"/>
    <w:rsid w:val="008764F7"/>
    <w:rsid w:val="00876693"/>
    <w:rsid w:val="00876785"/>
    <w:rsid w:val="0087687B"/>
    <w:rsid w:val="00876AAE"/>
    <w:rsid w:val="00876BB0"/>
    <w:rsid w:val="00876C02"/>
    <w:rsid w:val="00876D50"/>
    <w:rsid w:val="00876D58"/>
    <w:rsid w:val="00876DBA"/>
    <w:rsid w:val="00876E31"/>
    <w:rsid w:val="00876E60"/>
    <w:rsid w:val="008771D4"/>
    <w:rsid w:val="008773CD"/>
    <w:rsid w:val="00877595"/>
    <w:rsid w:val="00877744"/>
    <w:rsid w:val="00877934"/>
    <w:rsid w:val="00877A3B"/>
    <w:rsid w:val="00877EAE"/>
    <w:rsid w:val="00877F62"/>
    <w:rsid w:val="00877FF3"/>
    <w:rsid w:val="008800DC"/>
    <w:rsid w:val="00880212"/>
    <w:rsid w:val="008803D6"/>
    <w:rsid w:val="00880545"/>
    <w:rsid w:val="008808EF"/>
    <w:rsid w:val="00880980"/>
    <w:rsid w:val="00880D01"/>
    <w:rsid w:val="00880E42"/>
    <w:rsid w:val="0088147E"/>
    <w:rsid w:val="00881670"/>
    <w:rsid w:val="00881901"/>
    <w:rsid w:val="00881EB6"/>
    <w:rsid w:val="00882028"/>
    <w:rsid w:val="0088227D"/>
    <w:rsid w:val="00882376"/>
    <w:rsid w:val="008824E6"/>
    <w:rsid w:val="008826EE"/>
    <w:rsid w:val="008827ED"/>
    <w:rsid w:val="00882952"/>
    <w:rsid w:val="00882977"/>
    <w:rsid w:val="00882E64"/>
    <w:rsid w:val="0088341D"/>
    <w:rsid w:val="008835DE"/>
    <w:rsid w:val="00883728"/>
    <w:rsid w:val="00884101"/>
    <w:rsid w:val="0088457D"/>
    <w:rsid w:val="00884879"/>
    <w:rsid w:val="00884A3E"/>
    <w:rsid w:val="00884C8C"/>
    <w:rsid w:val="008850E8"/>
    <w:rsid w:val="008857A5"/>
    <w:rsid w:val="008859F3"/>
    <w:rsid w:val="00885BE3"/>
    <w:rsid w:val="00886091"/>
    <w:rsid w:val="00886182"/>
    <w:rsid w:val="008861CB"/>
    <w:rsid w:val="0088627A"/>
    <w:rsid w:val="008863D8"/>
    <w:rsid w:val="00886400"/>
    <w:rsid w:val="0088649E"/>
    <w:rsid w:val="008864D8"/>
    <w:rsid w:val="00886513"/>
    <w:rsid w:val="00886608"/>
    <w:rsid w:val="008867CF"/>
    <w:rsid w:val="008867DB"/>
    <w:rsid w:val="008868F8"/>
    <w:rsid w:val="00886F68"/>
    <w:rsid w:val="00886FBB"/>
    <w:rsid w:val="00887242"/>
    <w:rsid w:val="0088726C"/>
    <w:rsid w:val="0088744A"/>
    <w:rsid w:val="00887B45"/>
    <w:rsid w:val="00887E6A"/>
    <w:rsid w:val="00887F23"/>
    <w:rsid w:val="00887FB7"/>
    <w:rsid w:val="0089021E"/>
    <w:rsid w:val="00890419"/>
    <w:rsid w:val="008907E1"/>
    <w:rsid w:val="00890804"/>
    <w:rsid w:val="00890A5C"/>
    <w:rsid w:val="00890C4A"/>
    <w:rsid w:val="00890E79"/>
    <w:rsid w:val="00891367"/>
    <w:rsid w:val="00891490"/>
    <w:rsid w:val="00891575"/>
    <w:rsid w:val="008916DA"/>
    <w:rsid w:val="0089197F"/>
    <w:rsid w:val="00891A5B"/>
    <w:rsid w:val="008922B2"/>
    <w:rsid w:val="008924E7"/>
    <w:rsid w:val="008924FA"/>
    <w:rsid w:val="00892B05"/>
    <w:rsid w:val="008931FB"/>
    <w:rsid w:val="0089337A"/>
    <w:rsid w:val="008933E2"/>
    <w:rsid w:val="008936F9"/>
    <w:rsid w:val="0089376E"/>
    <w:rsid w:val="00893A1F"/>
    <w:rsid w:val="00893D86"/>
    <w:rsid w:val="0089428A"/>
    <w:rsid w:val="00894E53"/>
    <w:rsid w:val="0089519D"/>
    <w:rsid w:val="00895286"/>
    <w:rsid w:val="00895296"/>
    <w:rsid w:val="0089544F"/>
    <w:rsid w:val="0089561D"/>
    <w:rsid w:val="00895655"/>
    <w:rsid w:val="008956C3"/>
    <w:rsid w:val="00895A00"/>
    <w:rsid w:val="00895AA1"/>
    <w:rsid w:val="00895DE1"/>
    <w:rsid w:val="00895EAB"/>
    <w:rsid w:val="00895FC0"/>
    <w:rsid w:val="0089601E"/>
    <w:rsid w:val="0089602F"/>
    <w:rsid w:val="0089630E"/>
    <w:rsid w:val="00896357"/>
    <w:rsid w:val="00896394"/>
    <w:rsid w:val="008965EC"/>
    <w:rsid w:val="00896680"/>
    <w:rsid w:val="00896E59"/>
    <w:rsid w:val="00897136"/>
    <w:rsid w:val="00897324"/>
    <w:rsid w:val="00897374"/>
    <w:rsid w:val="008974D8"/>
    <w:rsid w:val="00897A02"/>
    <w:rsid w:val="00897A8B"/>
    <w:rsid w:val="00897BA5"/>
    <w:rsid w:val="00897E19"/>
    <w:rsid w:val="008A03D8"/>
    <w:rsid w:val="008A041D"/>
    <w:rsid w:val="008A09BF"/>
    <w:rsid w:val="008A0DE1"/>
    <w:rsid w:val="008A0F8D"/>
    <w:rsid w:val="008A1223"/>
    <w:rsid w:val="008A13EF"/>
    <w:rsid w:val="008A1430"/>
    <w:rsid w:val="008A2047"/>
    <w:rsid w:val="008A2331"/>
    <w:rsid w:val="008A2380"/>
    <w:rsid w:val="008A23F2"/>
    <w:rsid w:val="008A2854"/>
    <w:rsid w:val="008A298E"/>
    <w:rsid w:val="008A343A"/>
    <w:rsid w:val="008A34F7"/>
    <w:rsid w:val="008A3529"/>
    <w:rsid w:val="008A3A4E"/>
    <w:rsid w:val="008A3C72"/>
    <w:rsid w:val="008A3E3B"/>
    <w:rsid w:val="008A3E40"/>
    <w:rsid w:val="008A3EFA"/>
    <w:rsid w:val="008A4067"/>
    <w:rsid w:val="008A408A"/>
    <w:rsid w:val="008A41A9"/>
    <w:rsid w:val="008A4269"/>
    <w:rsid w:val="008A485B"/>
    <w:rsid w:val="008A4897"/>
    <w:rsid w:val="008A4A9F"/>
    <w:rsid w:val="008A4B79"/>
    <w:rsid w:val="008A4C87"/>
    <w:rsid w:val="008A4E71"/>
    <w:rsid w:val="008A5399"/>
    <w:rsid w:val="008A53EC"/>
    <w:rsid w:val="008A5538"/>
    <w:rsid w:val="008A57E8"/>
    <w:rsid w:val="008A5964"/>
    <w:rsid w:val="008A610C"/>
    <w:rsid w:val="008A6136"/>
    <w:rsid w:val="008A616A"/>
    <w:rsid w:val="008A61F3"/>
    <w:rsid w:val="008A6BDD"/>
    <w:rsid w:val="008A6C2E"/>
    <w:rsid w:val="008A6EC4"/>
    <w:rsid w:val="008A6FD9"/>
    <w:rsid w:val="008A7127"/>
    <w:rsid w:val="008A7272"/>
    <w:rsid w:val="008A76C9"/>
    <w:rsid w:val="008A77EC"/>
    <w:rsid w:val="008A78BA"/>
    <w:rsid w:val="008A7930"/>
    <w:rsid w:val="008A7AEC"/>
    <w:rsid w:val="008A7D9A"/>
    <w:rsid w:val="008A7FF3"/>
    <w:rsid w:val="008B0209"/>
    <w:rsid w:val="008B05A8"/>
    <w:rsid w:val="008B0C4C"/>
    <w:rsid w:val="008B0CA5"/>
    <w:rsid w:val="008B0D26"/>
    <w:rsid w:val="008B0E97"/>
    <w:rsid w:val="008B0FE7"/>
    <w:rsid w:val="008B1130"/>
    <w:rsid w:val="008B134B"/>
    <w:rsid w:val="008B1407"/>
    <w:rsid w:val="008B18C4"/>
    <w:rsid w:val="008B1B2E"/>
    <w:rsid w:val="008B1C64"/>
    <w:rsid w:val="008B1E33"/>
    <w:rsid w:val="008B1EC1"/>
    <w:rsid w:val="008B21E9"/>
    <w:rsid w:val="008B267F"/>
    <w:rsid w:val="008B27E0"/>
    <w:rsid w:val="008B2E60"/>
    <w:rsid w:val="008B3000"/>
    <w:rsid w:val="008B30FD"/>
    <w:rsid w:val="008B3204"/>
    <w:rsid w:val="008B381A"/>
    <w:rsid w:val="008B3C6C"/>
    <w:rsid w:val="008B4463"/>
    <w:rsid w:val="008B45C4"/>
    <w:rsid w:val="008B463A"/>
    <w:rsid w:val="008B4E9F"/>
    <w:rsid w:val="008B4F5C"/>
    <w:rsid w:val="008B52D5"/>
    <w:rsid w:val="008B5483"/>
    <w:rsid w:val="008B5900"/>
    <w:rsid w:val="008B5E75"/>
    <w:rsid w:val="008B5EF7"/>
    <w:rsid w:val="008B615D"/>
    <w:rsid w:val="008B64D5"/>
    <w:rsid w:val="008B6650"/>
    <w:rsid w:val="008B69C7"/>
    <w:rsid w:val="008B6A6F"/>
    <w:rsid w:val="008B6DB3"/>
    <w:rsid w:val="008B7133"/>
    <w:rsid w:val="008B75A4"/>
    <w:rsid w:val="008B7C68"/>
    <w:rsid w:val="008C0074"/>
    <w:rsid w:val="008C00AE"/>
    <w:rsid w:val="008C024B"/>
    <w:rsid w:val="008C036F"/>
    <w:rsid w:val="008C04EF"/>
    <w:rsid w:val="008C070E"/>
    <w:rsid w:val="008C1075"/>
    <w:rsid w:val="008C107F"/>
    <w:rsid w:val="008C11C6"/>
    <w:rsid w:val="008C1499"/>
    <w:rsid w:val="008C1718"/>
    <w:rsid w:val="008C1E9A"/>
    <w:rsid w:val="008C1EE9"/>
    <w:rsid w:val="008C2253"/>
    <w:rsid w:val="008C2BB3"/>
    <w:rsid w:val="008C2D80"/>
    <w:rsid w:val="008C2DD2"/>
    <w:rsid w:val="008C2DE3"/>
    <w:rsid w:val="008C2EE1"/>
    <w:rsid w:val="008C3ADD"/>
    <w:rsid w:val="008C3CF3"/>
    <w:rsid w:val="008C3D1F"/>
    <w:rsid w:val="008C3EF2"/>
    <w:rsid w:val="008C4346"/>
    <w:rsid w:val="008C45B0"/>
    <w:rsid w:val="008C45B8"/>
    <w:rsid w:val="008C468D"/>
    <w:rsid w:val="008C4FBD"/>
    <w:rsid w:val="008C5052"/>
    <w:rsid w:val="008C524D"/>
    <w:rsid w:val="008C54AE"/>
    <w:rsid w:val="008C552D"/>
    <w:rsid w:val="008C5DA7"/>
    <w:rsid w:val="008C6023"/>
    <w:rsid w:val="008C6275"/>
    <w:rsid w:val="008C631B"/>
    <w:rsid w:val="008C63FF"/>
    <w:rsid w:val="008C6616"/>
    <w:rsid w:val="008C66DF"/>
    <w:rsid w:val="008C66F3"/>
    <w:rsid w:val="008C684F"/>
    <w:rsid w:val="008C6A9A"/>
    <w:rsid w:val="008C6FF3"/>
    <w:rsid w:val="008C7575"/>
    <w:rsid w:val="008C7634"/>
    <w:rsid w:val="008C79DA"/>
    <w:rsid w:val="008C7A5C"/>
    <w:rsid w:val="008C7B65"/>
    <w:rsid w:val="008C7F77"/>
    <w:rsid w:val="008D0130"/>
    <w:rsid w:val="008D04CF"/>
    <w:rsid w:val="008D0511"/>
    <w:rsid w:val="008D053E"/>
    <w:rsid w:val="008D05EE"/>
    <w:rsid w:val="008D090B"/>
    <w:rsid w:val="008D0997"/>
    <w:rsid w:val="008D0A62"/>
    <w:rsid w:val="008D0BB1"/>
    <w:rsid w:val="008D0D81"/>
    <w:rsid w:val="008D0F02"/>
    <w:rsid w:val="008D1052"/>
    <w:rsid w:val="008D1F38"/>
    <w:rsid w:val="008D1FF2"/>
    <w:rsid w:val="008D261F"/>
    <w:rsid w:val="008D2F8F"/>
    <w:rsid w:val="008D33E6"/>
    <w:rsid w:val="008D35C0"/>
    <w:rsid w:val="008D3B11"/>
    <w:rsid w:val="008D3B8A"/>
    <w:rsid w:val="008D3C47"/>
    <w:rsid w:val="008D3EB8"/>
    <w:rsid w:val="008D3F75"/>
    <w:rsid w:val="008D3FFB"/>
    <w:rsid w:val="008D407A"/>
    <w:rsid w:val="008D4284"/>
    <w:rsid w:val="008D4377"/>
    <w:rsid w:val="008D46D4"/>
    <w:rsid w:val="008D4848"/>
    <w:rsid w:val="008D4906"/>
    <w:rsid w:val="008D49B1"/>
    <w:rsid w:val="008D4C9B"/>
    <w:rsid w:val="008D4CBA"/>
    <w:rsid w:val="008D4D01"/>
    <w:rsid w:val="008D4D22"/>
    <w:rsid w:val="008D4DCF"/>
    <w:rsid w:val="008D4E26"/>
    <w:rsid w:val="008D4E4E"/>
    <w:rsid w:val="008D4FC4"/>
    <w:rsid w:val="008D5019"/>
    <w:rsid w:val="008D53F8"/>
    <w:rsid w:val="008D54EA"/>
    <w:rsid w:val="008D5563"/>
    <w:rsid w:val="008D56AF"/>
    <w:rsid w:val="008D58E0"/>
    <w:rsid w:val="008D5D3D"/>
    <w:rsid w:val="008D5F93"/>
    <w:rsid w:val="008D6068"/>
    <w:rsid w:val="008D6389"/>
    <w:rsid w:val="008D65E8"/>
    <w:rsid w:val="008D69FC"/>
    <w:rsid w:val="008D6A67"/>
    <w:rsid w:val="008D6BD5"/>
    <w:rsid w:val="008D6CD4"/>
    <w:rsid w:val="008D71CF"/>
    <w:rsid w:val="008D721D"/>
    <w:rsid w:val="008D7360"/>
    <w:rsid w:val="008D7541"/>
    <w:rsid w:val="008D773E"/>
    <w:rsid w:val="008D7B02"/>
    <w:rsid w:val="008D7B64"/>
    <w:rsid w:val="008D7D95"/>
    <w:rsid w:val="008D7D9B"/>
    <w:rsid w:val="008D7E3A"/>
    <w:rsid w:val="008D7E6B"/>
    <w:rsid w:val="008E0119"/>
    <w:rsid w:val="008E025A"/>
    <w:rsid w:val="008E04F9"/>
    <w:rsid w:val="008E056D"/>
    <w:rsid w:val="008E095D"/>
    <w:rsid w:val="008E0C74"/>
    <w:rsid w:val="008E0F81"/>
    <w:rsid w:val="008E1342"/>
    <w:rsid w:val="008E1CCA"/>
    <w:rsid w:val="008E1E63"/>
    <w:rsid w:val="008E224F"/>
    <w:rsid w:val="008E2626"/>
    <w:rsid w:val="008E271C"/>
    <w:rsid w:val="008E28F4"/>
    <w:rsid w:val="008E2E58"/>
    <w:rsid w:val="008E2F48"/>
    <w:rsid w:val="008E3303"/>
    <w:rsid w:val="008E397B"/>
    <w:rsid w:val="008E3D11"/>
    <w:rsid w:val="008E4118"/>
    <w:rsid w:val="008E425E"/>
    <w:rsid w:val="008E4309"/>
    <w:rsid w:val="008E431C"/>
    <w:rsid w:val="008E433F"/>
    <w:rsid w:val="008E45C6"/>
    <w:rsid w:val="008E4A4B"/>
    <w:rsid w:val="008E4BF1"/>
    <w:rsid w:val="008E4BF2"/>
    <w:rsid w:val="008E4C6A"/>
    <w:rsid w:val="008E4D9C"/>
    <w:rsid w:val="008E4F49"/>
    <w:rsid w:val="008E510B"/>
    <w:rsid w:val="008E51A2"/>
    <w:rsid w:val="008E51CA"/>
    <w:rsid w:val="008E5245"/>
    <w:rsid w:val="008E5355"/>
    <w:rsid w:val="008E53A5"/>
    <w:rsid w:val="008E53EC"/>
    <w:rsid w:val="008E5612"/>
    <w:rsid w:val="008E5895"/>
    <w:rsid w:val="008E5A3E"/>
    <w:rsid w:val="008E5A8A"/>
    <w:rsid w:val="008E5CA6"/>
    <w:rsid w:val="008E5CDE"/>
    <w:rsid w:val="008E621D"/>
    <w:rsid w:val="008E62CF"/>
    <w:rsid w:val="008E63FF"/>
    <w:rsid w:val="008E6474"/>
    <w:rsid w:val="008E6655"/>
    <w:rsid w:val="008E6750"/>
    <w:rsid w:val="008E6CE0"/>
    <w:rsid w:val="008E6D71"/>
    <w:rsid w:val="008E70D9"/>
    <w:rsid w:val="008E71A5"/>
    <w:rsid w:val="008E71B4"/>
    <w:rsid w:val="008E71E5"/>
    <w:rsid w:val="008E72FF"/>
    <w:rsid w:val="008E7606"/>
    <w:rsid w:val="008E783B"/>
    <w:rsid w:val="008E793E"/>
    <w:rsid w:val="008E7998"/>
    <w:rsid w:val="008E7E8B"/>
    <w:rsid w:val="008E7EED"/>
    <w:rsid w:val="008F004B"/>
    <w:rsid w:val="008F057F"/>
    <w:rsid w:val="008F05EE"/>
    <w:rsid w:val="008F081C"/>
    <w:rsid w:val="008F0CC0"/>
    <w:rsid w:val="008F0CC6"/>
    <w:rsid w:val="008F0DA4"/>
    <w:rsid w:val="008F0DBB"/>
    <w:rsid w:val="008F0E04"/>
    <w:rsid w:val="008F1133"/>
    <w:rsid w:val="008F141E"/>
    <w:rsid w:val="008F150E"/>
    <w:rsid w:val="008F15FF"/>
    <w:rsid w:val="008F1602"/>
    <w:rsid w:val="008F18E5"/>
    <w:rsid w:val="008F1AD4"/>
    <w:rsid w:val="008F1BC4"/>
    <w:rsid w:val="008F1D56"/>
    <w:rsid w:val="008F1F50"/>
    <w:rsid w:val="008F202B"/>
    <w:rsid w:val="008F23F7"/>
    <w:rsid w:val="008F2807"/>
    <w:rsid w:val="008F2EE4"/>
    <w:rsid w:val="008F2EF6"/>
    <w:rsid w:val="008F3680"/>
    <w:rsid w:val="008F38E6"/>
    <w:rsid w:val="008F39C6"/>
    <w:rsid w:val="008F3C17"/>
    <w:rsid w:val="008F3DF1"/>
    <w:rsid w:val="008F40FA"/>
    <w:rsid w:val="008F4156"/>
    <w:rsid w:val="008F4A98"/>
    <w:rsid w:val="008F4F36"/>
    <w:rsid w:val="008F55CF"/>
    <w:rsid w:val="008F5A50"/>
    <w:rsid w:val="008F5BBA"/>
    <w:rsid w:val="008F5C37"/>
    <w:rsid w:val="008F5CB7"/>
    <w:rsid w:val="008F5DC2"/>
    <w:rsid w:val="008F5F17"/>
    <w:rsid w:val="008F5F71"/>
    <w:rsid w:val="008F5FF5"/>
    <w:rsid w:val="008F6114"/>
    <w:rsid w:val="008F61FF"/>
    <w:rsid w:val="008F6615"/>
    <w:rsid w:val="008F69A3"/>
    <w:rsid w:val="008F69BF"/>
    <w:rsid w:val="008F6AA2"/>
    <w:rsid w:val="008F6D42"/>
    <w:rsid w:val="008F6D7D"/>
    <w:rsid w:val="008F6E61"/>
    <w:rsid w:val="008F70FE"/>
    <w:rsid w:val="008F742E"/>
    <w:rsid w:val="008F7615"/>
    <w:rsid w:val="008F7669"/>
    <w:rsid w:val="008F77E7"/>
    <w:rsid w:val="008F7803"/>
    <w:rsid w:val="008F7853"/>
    <w:rsid w:val="008F7861"/>
    <w:rsid w:val="008F7ADF"/>
    <w:rsid w:val="008F7CD7"/>
    <w:rsid w:val="008F7E38"/>
    <w:rsid w:val="008F7F03"/>
    <w:rsid w:val="009006CC"/>
    <w:rsid w:val="00900AFC"/>
    <w:rsid w:val="00900B0C"/>
    <w:rsid w:val="00900C41"/>
    <w:rsid w:val="00900C42"/>
    <w:rsid w:val="00900E33"/>
    <w:rsid w:val="009014DB"/>
    <w:rsid w:val="0090173D"/>
    <w:rsid w:val="00901972"/>
    <w:rsid w:val="009019A6"/>
    <w:rsid w:val="00901BC4"/>
    <w:rsid w:val="00901BC7"/>
    <w:rsid w:val="00901E84"/>
    <w:rsid w:val="00902189"/>
    <w:rsid w:val="0090219D"/>
    <w:rsid w:val="00902271"/>
    <w:rsid w:val="00902506"/>
    <w:rsid w:val="009025A1"/>
    <w:rsid w:val="009029F9"/>
    <w:rsid w:val="00902B77"/>
    <w:rsid w:val="00902CCD"/>
    <w:rsid w:val="00902DD3"/>
    <w:rsid w:val="00903194"/>
    <w:rsid w:val="009032B0"/>
    <w:rsid w:val="0090333E"/>
    <w:rsid w:val="009035A8"/>
    <w:rsid w:val="009038CD"/>
    <w:rsid w:val="00903B2F"/>
    <w:rsid w:val="00904500"/>
    <w:rsid w:val="00904628"/>
    <w:rsid w:val="009047F1"/>
    <w:rsid w:val="00904BB4"/>
    <w:rsid w:val="00904F47"/>
    <w:rsid w:val="00905774"/>
    <w:rsid w:val="0090577B"/>
    <w:rsid w:val="00905DC6"/>
    <w:rsid w:val="00905FD2"/>
    <w:rsid w:val="009060B5"/>
    <w:rsid w:val="00906608"/>
    <w:rsid w:val="0090670B"/>
    <w:rsid w:val="00906878"/>
    <w:rsid w:val="0090750F"/>
    <w:rsid w:val="0090756D"/>
    <w:rsid w:val="0090778F"/>
    <w:rsid w:val="009078CA"/>
    <w:rsid w:val="00907C64"/>
    <w:rsid w:val="00907F3B"/>
    <w:rsid w:val="00907F9A"/>
    <w:rsid w:val="0091001B"/>
    <w:rsid w:val="00910228"/>
    <w:rsid w:val="009105A3"/>
    <w:rsid w:val="009109AC"/>
    <w:rsid w:val="00910AA6"/>
    <w:rsid w:val="00910B78"/>
    <w:rsid w:val="00910E56"/>
    <w:rsid w:val="009110C7"/>
    <w:rsid w:val="0091124F"/>
    <w:rsid w:val="0091171C"/>
    <w:rsid w:val="00911D7E"/>
    <w:rsid w:val="00911E14"/>
    <w:rsid w:val="00912748"/>
    <w:rsid w:val="009127DF"/>
    <w:rsid w:val="0091285A"/>
    <w:rsid w:val="00912A52"/>
    <w:rsid w:val="00912CCC"/>
    <w:rsid w:val="009130CC"/>
    <w:rsid w:val="009131D9"/>
    <w:rsid w:val="009132CF"/>
    <w:rsid w:val="009133B8"/>
    <w:rsid w:val="00913675"/>
    <w:rsid w:val="0091382B"/>
    <w:rsid w:val="00913A6F"/>
    <w:rsid w:val="00913AC4"/>
    <w:rsid w:val="00913C8F"/>
    <w:rsid w:val="00913D11"/>
    <w:rsid w:val="00913F71"/>
    <w:rsid w:val="00914149"/>
    <w:rsid w:val="00914394"/>
    <w:rsid w:val="0091440D"/>
    <w:rsid w:val="00914416"/>
    <w:rsid w:val="0091448F"/>
    <w:rsid w:val="0091455B"/>
    <w:rsid w:val="00914743"/>
    <w:rsid w:val="00914AC9"/>
    <w:rsid w:val="00915358"/>
    <w:rsid w:val="009153D8"/>
    <w:rsid w:val="009154A4"/>
    <w:rsid w:val="009157EF"/>
    <w:rsid w:val="0091586B"/>
    <w:rsid w:val="009158C6"/>
    <w:rsid w:val="00915952"/>
    <w:rsid w:val="009159D3"/>
    <w:rsid w:val="00915DCC"/>
    <w:rsid w:val="009160F2"/>
    <w:rsid w:val="009161A2"/>
    <w:rsid w:val="009164C8"/>
    <w:rsid w:val="009165C8"/>
    <w:rsid w:val="00916637"/>
    <w:rsid w:val="00916835"/>
    <w:rsid w:val="00916892"/>
    <w:rsid w:val="00916B39"/>
    <w:rsid w:val="00916D7D"/>
    <w:rsid w:val="00916DEB"/>
    <w:rsid w:val="00916E1F"/>
    <w:rsid w:val="00916F0C"/>
    <w:rsid w:val="00916FD1"/>
    <w:rsid w:val="00917048"/>
    <w:rsid w:val="00917384"/>
    <w:rsid w:val="00917A2E"/>
    <w:rsid w:val="00917FCE"/>
    <w:rsid w:val="00920063"/>
    <w:rsid w:val="009200F6"/>
    <w:rsid w:val="00920116"/>
    <w:rsid w:val="0092011C"/>
    <w:rsid w:val="00920131"/>
    <w:rsid w:val="0092025B"/>
    <w:rsid w:val="009202D3"/>
    <w:rsid w:val="00920AF2"/>
    <w:rsid w:val="00920B07"/>
    <w:rsid w:val="00920C54"/>
    <w:rsid w:val="00920D37"/>
    <w:rsid w:val="00921308"/>
    <w:rsid w:val="00921431"/>
    <w:rsid w:val="009216FA"/>
    <w:rsid w:val="00922321"/>
    <w:rsid w:val="00922323"/>
    <w:rsid w:val="0092247E"/>
    <w:rsid w:val="009224F4"/>
    <w:rsid w:val="00922C63"/>
    <w:rsid w:val="00923127"/>
    <w:rsid w:val="00923232"/>
    <w:rsid w:val="00923318"/>
    <w:rsid w:val="00923630"/>
    <w:rsid w:val="009238E3"/>
    <w:rsid w:val="00923A74"/>
    <w:rsid w:val="00923AC6"/>
    <w:rsid w:val="00923D7E"/>
    <w:rsid w:val="00923F56"/>
    <w:rsid w:val="009245B4"/>
    <w:rsid w:val="00924643"/>
    <w:rsid w:val="009247D4"/>
    <w:rsid w:val="00924AAE"/>
    <w:rsid w:val="00924C54"/>
    <w:rsid w:val="00924EF0"/>
    <w:rsid w:val="009255DF"/>
    <w:rsid w:val="00925652"/>
    <w:rsid w:val="00925902"/>
    <w:rsid w:val="00925963"/>
    <w:rsid w:val="00925C79"/>
    <w:rsid w:val="0092667C"/>
    <w:rsid w:val="0092673E"/>
    <w:rsid w:val="009267E9"/>
    <w:rsid w:val="009268E1"/>
    <w:rsid w:val="00926916"/>
    <w:rsid w:val="00926CEC"/>
    <w:rsid w:val="00926DA3"/>
    <w:rsid w:val="00926F61"/>
    <w:rsid w:val="00927073"/>
    <w:rsid w:val="0092712A"/>
    <w:rsid w:val="009278E2"/>
    <w:rsid w:val="0092790D"/>
    <w:rsid w:val="00927D1A"/>
    <w:rsid w:val="00927DD8"/>
    <w:rsid w:val="00927DE3"/>
    <w:rsid w:val="00927E3F"/>
    <w:rsid w:val="00927E51"/>
    <w:rsid w:val="00927EFB"/>
    <w:rsid w:val="009300F9"/>
    <w:rsid w:val="0093056A"/>
    <w:rsid w:val="009305A1"/>
    <w:rsid w:val="009306F8"/>
    <w:rsid w:val="00930F1D"/>
    <w:rsid w:val="00931334"/>
    <w:rsid w:val="00931582"/>
    <w:rsid w:val="009315FE"/>
    <w:rsid w:val="00931908"/>
    <w:rsid w:val="00931A55"/>
    <w:rsid w:val="00931C31"/>
    <w:rsid w:val="00931F30"/>
    <w:rsid w:val="00931F6A"/>
    <w:rsid w:val="0093246B"/>
    <w:rsid w:val="00932632"/>
    <w:rsid w:val="009326EA"/>
    <w:rsid w:val="00932A3D"/>
    <w:rsid w:val="00932E0C"/>
    <w:rsid w:val="00932EE8"/>
    <w:rsid w:val="00932F82"/>
    <w:rsid w:val="0093305E"/>
    <w:rsid w:val="0093332F"/>
    <w:rsid w:val="00933376"/>
    <w:rsid w:val="0093341C"/>
    <w:rsid w:val="0093345A"/>
    <w:rsid w:val="00933BC6"/>
    <w:rsid w:val="00933BD2"/>
    <w:rsid w:val="00933EAE"/>
    <w:rsid w:val="00934029"/>
    <w:rsid w:val="0093418D"/>
    <w:rsid w:val="009344BA"/>
    <w:rsid w:val="009348EF"/>
    <w:rsid w:val="00934907"/>
    <w:rsid w:val="00934979"/>
    <w:rsid w:val="00934A75"/>
    <w:rsid w:val="00934AE4"/>
    <w:rsid w:val="00934D2C"/>
    <w:rsid w:val="00934D7F"/>
    <w:rsid w:val="009354B8"/>
    <w:rsid w:val="009357B1"/>
    <w:rsid w:val="009357C2"/>
    <w:rsid w:val="00935A62"/>
    <w:rsid w:val="00935D73"/>
    <w:rsid w:val="00935D81"/>
    <w:rsid w:val="009360E1"/>
    <w:rsid w:val="00936586"/>
    <w:rsid w:val="009369EB"/>
    <w:rsid w:val="00936CBA"/>
    <w:rsid w:val="00936E8D"/>
    <w:rsid w:val="009370D0"/>
    <w:rsid w:val="0093727B"/>
    <w:rsid w:val="00937833"/>
    <w:rsid w:val="0093787D"/>
    <w:rsid w:val="00937C0D"/>
    <w:rsid w:val="00937D92"/>
    <w:rsid w:val="00937F88"/>
    <w:rsid w:val="00940147"/>
    <w:rsid w:val="0094030F"/>
    <w:rsid w:val="009405E4"/>
    <w:rsid w:val="00940B00"/>
    <w:rsid w:val="00940CB4"/>
    <w:rsid w:val="00940D92"/>
    <w:rsid w:val="00940E1F"/>
    <w:rsid w:val="00940FEB"/>
    <w:rsid w:val="0094104B"/>
    <w:rsid w:val="00941766"/>
    <w:rsid w:val="00941A4D"/>
    <w:rsid w:val="0094208C"/>
    <w:rsid w:val="009420E2"/>
    <w:rsid w:val="009422CF"/>
    <w:rsid w:val="0094244B"/>
    <w:rsid w:val="0094255E"/>
    <w:rsid w:val="009426C1"/>
    <w:rsid w:val="009428A8"/>
    <w:rsid w:val="00942A83"/>
    <w:rsid w:val="00942BB9"/>
    <w:rsid w:val="00942C5A"/>
    <w:rsid w:val="00942CB5"/>
    <w:rsid w:val="00942E78"/>
    <w:rsid w:val="00942E7E"/>
    <w:rsid w:val="00942FF0"/>
    <w:rsid w:val="0094300A"/>
    <w:rsid w:val="0094314F"/>
    <w:rsid w:val="009431AC"/>
    <w:rsid w:val="00943279"/>
    <w:rsid w:val="00943294"/>
    <w:rsid w:val="0094340B"/>
    <w:rsid w:val="00943B13"/>
    <w:rsid w:val="00943D53"/>
    <w:rsid w:val="009441A8"/>
    <w:rsid w:val="00944276"/>
    <w:rsid w:val="009445DD"/>
    <w:rsid w:val="00944739"/>
    <w:rsid w:val="00944806"/>
    <w:rsid w:val="009448F0"/>
    <w:rsid w:val="00944EA4"/>
    <w:rsid w:val="00944F58"/>
    <w:rsid w:val="009451CF"/>
    <w:rsid w:val="009453CE"/>
    <w:rsid w:val="00945444"/>
    <w:rsid w:val="00945AF5"/>
    <w:rsid w:val="00945E36"/>
    <w:rsid w:val="00945E76"/>
    <w:rsid w:val="009460B6"/>
    <w:rsid w:val="009461D3"/>
    <w:rsid w:val="00946262"/>
    <w:rsid w:val="0094628D"/>
    <w:rsid w:val="009462FA"/>
    <w:rsid w:val="0094658B"/>
    <w:rsid w:val="009466AA"/>
    <w:rsid w:val="009467C5"/>
    <w:rsid w:val="00946938"/>
    <w:rsid w:val="00946ADD"/>
    <w:rsid w:val="00946DF6"/>
    <w:rsid w:val="00946FFF"/>
    <w:rsid w:val="00947230"/>
    <w:rsid w:val="0094740A"/>
    <w:rsid w:val="009474AF"/>
    <w:rsid w:val="0094771D"/>
    <w:rsid w:val="009477DC"/>
    <w:rsid w:val="00947ED9"/>
    <w:rsid w:val="009500B4"/>
    <w:rsid w:val="009500B8"/>
    <w:rsid w:val="00950427"/>
    <w:rsid w:val="0095059F"/>
    <w:rsid w:val="00950A3D"/>
    <w:rsid w:val="00950D5C"/>
    <w:rsid w:val="009511F9"/>
    <w:rsid w:val="0095124B"/>
    <w:rsid w:val="009513E0"/>
    <w:rsid w:val="009517B8"/>
    <w:rsid w:val="00951A16"/>
    <w:rsid w:val="00951BEE"/>
    <w:rsid w:val="00951BF9"/>
    <w:rsid w:val="009520FF"/>
    <w:rsid w:val="009528FA"/>
    <w:rsid w:val="00952B09"/>
    <w:rsid w:val="00952C2D"/>
    <w:rsid w:val="00952E29"/>
    <w:rsid w:val="009530E6"/>
    <w:rsid w:val="00953122"/>
    <w:rsid w:val="009531F7"/>
    <w:rsid w:val="0095371E"/>
    <w:rsid w:val="00953BC5"/>
    <w:rsid w:val="00953BD3"/>
    <w:rsid w:val="00953E20"/>
    <w:rsid w:val="00953EC9"/>
    <w:rsid w:val="009542C6"/>
    <w:rsid w:val="009544A9"/>
    <w:rsid w:val="009545E2"/>
    <w:rsid w:val="0095464C"/>
    <w:rsid w:val="00954795"/>
    <w:rsid w:val="0095522A"/>
    <w:rsid w:val="009553C8"/>
    <w:rsid w:val="0095597B"/>
    <w:rsid w:val="00955A0F"/>
    <w:rsid w:val="00955B72"/>
    <w:rsid w:val="00955C86"/>
    <w:rsid w:val="00955F2F"/>
    <w:rsid w:val="00955FB3"/>
    <w:rsid w:val="0095600E"/>
    <w:rsid w:val="00956967"/>
    <w:rsid w:val="009569B6"/>
    <w:rsid w:val="00956AB4"/>
    <w:rsid w:val="00956C2F"/>
    <w:rsid w:val="00956DEC"/>
    <w:rsid w:val="00956FDC"/>
    <w:rsid w:val="009570DA"/>
    <w:rsid w:val="00957188"/>
    <w:rsid w:val="009571DF"/>
    <w:rsid w:val="00957372"/>
    <w:rsid w:val="009574E5"/>
    <w:rsid w:val="00957838"/>
    <w:rsid w:val="0095796B"/>
    <w:rsid w:val="00957D8B"/>
    <w:rsid w:val="00957F14"/>
    <w:rsid w:val="00957F1E"/>
    <w:rsid w:val="00960066"/>
    <w:rsid w:val="009600EB"/>
    <w:rsid w:val="009600FB"/>
    <w:rsid w:val="009601BB"/>
    <w:rsid w:val="009605DA"/>
    <w:rsid w:val="009605F6"/>
    <w:rsid w:val="00960CEF"/>
    <w:rsid w:val="00960ED1"/>
    <w:rsid w:val="00961289"/>
    <w:rsid w:val="00961593"/>
    <w:rsid w:val="00961831"/>
    <w:rsid w:val="00961B14"/>
    <w:rsid w:val="00961CD7"/>
    <w:rsid w:val="00961E45"/>
    <w:rsid w:val="00961ED7"/>
    <w:rsid w:val="00962F3A"/>
    <w:rsid w:val="00963084"/>
    <w:rsid w:val="009630E4"/>
    <w:rsid w:val="009635B1"/>
    <w:rsid w:val="00963712"/>
    <w:rsid w:val="00963930"/>
    <w:rsid w:val="00963EBF"/>
    <w:rsid w:val="00963F52"/>
    <w:rsid w:val="009642C9"/>
    <w:rsid w:val="0096451E"/>
    <w:rsid w:val="00964564"/>
    <w:rsid w:val="00964C42"/>
    <w:rsid w:val="00965054"/>
    <w:rsid w:val="009650C1"/>
    <w:rsid w:val="0096516A"/>
    <w:rsid w:val="009651EE"/>
    <w:rsid w:val="00965883"/>
    <w:rsid w:val="00966368"/>
    <w:rsid w:val="0096682C"/>
    <w:rsid w:val="009668B8"/>
    <w:rsid w:val="00966BA6"/>
    <w:rsid w:val="00966E73"/>
    <w:rsid w:val="00966EAF"/>
    <w:rsid w:val="00967003"/>
    <w:rsid w:val="0096700D"/>
    <w:rsid w:val="00967100"/>
    <w:rsid w:val="00967671"/>
    <w:rsid w:val="009679C2"/>
    <w:rsid w:val="009679C7"/>
    <w:rsid w:val="009679EA"/>
    <w:rsid w:val="00967F9D"/>
    <w:rsid w:val="009702E5"/>
    <w:rsid w:val="0097030C"/>
    <w:rsid w:val="00970386"/>
    <w:rsid w:val="00970707"/>
    <w:rsid w:val="00970A43"/>
    <w:rsid w:val="00970B26"/>
    <w:rsid w:val="00970C8A"/>
    <w:rsid w:val="00971001"/>
    <w:rsid w:val="00971197"/>
    <w:rsid w:val="00971635"/>
    <w:rsid w:val="00971827"/>
    <w:rsid w:val="00971B66"/>
    <w:rsid w:val="00971BEB"/>
    <w:rsid w:val="00971FB6"/>
    <w:rsid w:val="00972147"/>
    <w:rsid w:val="0097267B"/>
    <w:rsid w:val="009726F8"/>
    <w:rsid w:val="009728B5"/>
    <w:rsid w:val="00972940"/>
    <w:rsid w:val="00972CDF"/>
    <w:rsid w:val="00972CF1"/>
    <w:rsid w:val="00972D5F"/>
    <w:rsid w:val="0097322A"/>
    <w:rsid w:val="00973656"/>
    <w:rsid w:val="00973736"/>
    <w:rsid w:val="0097381D"/>
    <w:rsid w:val="00973995"/>
    <w:rsid w:val="00973C65"/>
    <w:rsid w:val="00973D40"/>
    <w:rsid w:val="009741DC"/>
    <w:rsid w:val="0097427A"/>
    <w:rsid w:val="009745BB"/>
    <w:rsid w:val="00974891"/>
    <w:rsid w:val="00974A83"/>
    <w:rsid w:val="00974BB1"/>
    <w:rsid w:val="00974C87"/>
    <w:rsid w:val="00974E5B"/>
    <w:rsid w:val="0097523A"/>
    <w:rsid w:val="00975399"/>
    <w:rsid w:val="009757D2"/>
    <w:rsid w:val="00975887"/>
    <w:rsid w:val="009758EC"/>
    <w:rsid w:val="00975C75"/>
    <w:rsid w:val="009761E5"/>
    <w:rsid w:val="00976847"/>
    <w:rsid w:val="0097684F"/>
    <w:rsid w:val="0097689E"/>
    <w:rsid w:val="00976D7E"/>
    <w:rsid w:val="0097702A"/>
    <w:rsid w:val="009773FD"/>
    <w:rsid w:val="009776D9"/>
    <w:rsid w:val="0097788C"/>
    <w:rsid w:val="009778CE"/>
    <w:rsid w:val="00977A8B"/>
    <w:rsid w:val="00977BF8"/>
    <w:rsid w:val="00977F23"/>
    <w:rsid w:val="00977F51"/>
    <w:rsid w:val="00977F53"/>
    <w:rsid w:val="00980357"/>
    <w:rsid w:val="009803DF"/>
    <w:rsid w:val="0098064A"/>
    <w:rsid w:val="00980756"/>
    <w:rsid w:val="00980A66"/>
    <w:rsid w:val="009810B3"/>
    <w:rsid w:val="009812C8"/>
    <w:rsid w:val="0098179D"/>
    <w:rsid w:val="00981A49"/>
    <w:rsid w:val="00981AC4"/>
    <w:rsid w:val="00981E4C"/>
    <w:rsid w:val="00982009"/>
    <w:rsid w:val="00982254"/>
    <w:rsid w:val="009822CB"/>
    <w:rsid w:val="00982333"/>
    <w:rsid w:val="00982B57"/>
    <w:rsid w:val="00982C46"/>
    <w:rsid w:val="00982D21"/>
    <w:rsid w:val="0098308B"/>
    <w:rsid w:val="0098322F"/>
    <w:rsid w:val="00983317"/>
    <w:rsid w:val="00983477"/>
    <w:rsid w:val="00983869"/>
    <w:rsid w:val="00983C04"/>
    <w:rsid w:val="00983E92"/>
    <w:rsid w:val="009840B2"/>
    <w:rsid w:val="00984245"/>
    <w:rsid w:val="0098442B"/>
    <w:rsid w:val="00984482"/>
    <w:rsid w:val="009844B5"/>
    <w:rsid w:val="00984682"/>
    <w:rsid w:val="00984757"/>
    <w:rsid w:val="00984938"/>
    <w:rsid w:val="00984AC6"/>
    <w:rsid w:val="00984AD4"/>
    <w:rsid w:val="00984CCE"/>
    <w:rsid w:val="00984CE6"/>
    <w:rsid w:val="00985099"/>
    <w:rsid w:val="009850F1"/>
    <w:rsid w:val="009853C8"/>
    <w:rsid w:val="00985780"/>
    <w:rsid w:val="009857DE"/>
    <w:rsid w:val="009858FF"/>
    <w:rsid w:val="00985B01"/>
    <w:rsid w:val="00985B56"/>
    <w:rsid w:val="00985CF6"/>
    <w:rsid w:val="009863A4"/>
    <w:rsid w:val="00986A2A"/>
    <w:rsid w:val="00986AC0"/>
    <w:rsid w:val="00986C61"/>
    <w:rsid w:val="00986E6D"/>
    <w:rsid w:val="00987094"/>
    <w:rsid w:val="0098760A"/>
    <w:rsid w:val="00987840"/>
    <w:rsid w:val="009878BF"/>
    <w:rsid w:val="00987F62"/>
    <w:rsid w:val="009900DD"/>
    <w:rsid w:val="00990110"/>
    <w:rsid w:val="0099011E"/>
    <w:rsid w:val="00990168"/>
    <w:rsid w:val="009906C8"/>
    <w:rsid w:val="00990A70"/>
    <w:rsid w:val="00990C22"/>
    <w:rsid w:val="00990D5E"/>
    <w:rsid w:val="00990E8E"/>
    <w:rsid w:val="00990FEB"/>
    <w:rsid w:val="009911A0"/>
    <w:rsid w:val="009913BD"/>
    <w:rsid w:val="009914B6"/>
    <w:rsid w:val="0099156C"/>
    <w:rsid w:val="009915A5"/>
    <w:rsid w:val="00991629"/>
    <w:rsid w:val="00991A37"/>
    <w:rsid w:val="00992642"/>
    <w:rsid w:val="009929B3"/>
    <w:rsid w:val="00992B75"/>
    <w:rsid w:val="00992F98"/>
    <w:rsid w:val="009931CC"/>
    <w:rsid w:val="00993271"/>
    <w:rsid w:val="0099349B"/>
    <w:rsid w:val="00993588"/>
    <w:rsid w:val="009936F8"/>
    <w:rsid w:val="009937F1"/>
    <w:rsid w:val="0099386B"/>
    <w:rsid w:val="0099388F"/>
    <w:rsid w:val="00993D2D"/>
    <w:rsid w:val="00993FCC"/>
    <w:rsid w:val="00993FE6"/>
    <w:rsid w:val="009943A4"/>
    <w:rsid w:val="009945A2"/>
    <w:rsid w:val="00994629"/>
    <w:rsid w:val="009949FD"/>
    <w:rsid w:val="00994B7D"/>
    <w:rsid w:val="00994BA9"/>
    <w:rsid w:val="00995227"/>
    <w:rsid w:val="00995594"/>
    <w:rsid w:val="00995BAE"/>
    <w:rsid w:val="00995C40"/>
    <w:rsid w:val="00995E3A"/>
    <w:rsid w:val="00995F6C"/>
    <w:rsid w:val="00995F90"/>
    <w:rsid w:val="0099612E"/>
    <w:rsid w:val="009963CA"/>
    <w:rsid w:val="00996A90"/>
    <w:rsid w:val="00996B51"/>
    <w:rsid w:val="00996B77"/>
    <w:rsid w:val="00996D84"/>
    <w:rsid w:val="00996DCC"/>
    <w:rsid w:val="00996F05"/>
    <w:rsid w:val="0099710E"/>
    <w:rsid w:val="009973E0"/>
    <w:rsid w:val="009973EA"/>
    <w:rsid w:val="00997444"/>
    <w:rsid w:val="00997534"/>
    <w:rsid w:val="00997AE3"/>
    <w:rsid w:val="00997F0E"/>
    <w:rsid w:val="00997F41"/>
    <w:rsid w:val="009A02CD"/>
    <w:rsid w:val="009A0391"/>
    <w:rsid w:val="009A052E"/>
    <w:rsid w:val="009A06F5"/>
    <w:rsid w:val="009A0C73"/>
    <w:rsid w:val="009A0CA6"/>
    <w:rsid w:val="009A0CB4"/>
    <w:rsid w:val="009A0D65"/>
    <w:rsid w:val="009A1254"/>
    <w:rsid w:val="009A167C"/>
    <w:rsid w:val="009A1B5C"/>
    <w:rsid w:val="009A1D18"/>
    <w:rsid w:val="009A1FFC"/>
    <w:rsid w:val="009A2030"/>
    <w:rsid w:val="009A2087"/>
    <w:rsid w:val="009A21B3"/>
    <w:rsid w:val="009A2265"/>
    <w:rsid w:val="009A24E3"/>
    <w:rsid w:val="009A264B"/>
    <w:rsid w:val="009A2F93"/>
    <w:rsid w:val="009A31CB"/>
    <w:rsid w:val="009A3388"/>
    <w:rsid w:val="009A3472"/>
    <w:rsid w:val="009A37D0"/>
    <w:rsid w:val="009A3952"/>
    <w:rsid w:val="009A3CA2"/>
    <w:rsid w:val="009A3CFE"/>
    <w:rsid w:val="009A3DF0"/>
    <w:rsid w:val="009A3E32"/>
    <w:rsid w:val="009A444F"/>
    <w:rsid w:val="009A4A51"/>
    <w:rsid w:val="009A4A90"/>
    <w:rsid w:val="009A4F47"/>
    <w:rsid w:val="009A52EE"/>
    <w:rsid w:val="009A53A5"/>
    <w:rsid w:val="009A560C"/>
    <w:rsid w:val="009A57F2"/>
    <w:rsid w:val="009A5887"/>
    <w:rsid w:val="009A58C0"/>
    <w:rsid w:val="009A5D73"/>
    <w:rsid w:val="009A5DCD"/>
    <w:rsid w:val="009A5E13"/>
    <w:rsid w:val="009A5E2E"/>
    <w:rsid w:val="009A6AD7"/>
    <w:rsid w:val="009A6E71"/>
    <w:rsid w:val="009A6FB0"/>
    <w:rsid w:val="009A7092"/>
    <w:rsid w:val="009A7179"/>
    <w:rsid w:val="009A73B6"/>
    <w:rsid w:val="009A741C"/>
    <w:rsid w:val="009A7762"/>
    <w:rsid w:val="009A785C"/>
    <w:rsid w:val="009B02FD"/>
    <w:rsid w:val="009B04C9"/>
    <w:rsid w:val="009B062A"/>
    <w:rsid w:val="009B06E1"/>
    <w:rsid w:val="009B0E24"/>
    <w:rsid w:val="009B0E46"/>
    <w:rsid w:val="009B0E8E"/>
    <w:rsid w:val="009B0F0B"/>
    <w:rsid w:val="009B1034"/>
    <w:rsid w:val="009B1847"/>
    <w:rsid w:val="009B1AAD"/>
    <w:rsid w:val="009B1B83"/>
    <w:rsid w:val="009B1E09"/>
    <w:rsid w:val="009B1EAE"/>
    <w:rsid w:val="009B2035"/>
    <w:rsid w:val="009B23EB"/>
    <w:rsid w:val="009B24FF"/>
    <w:rsid w:val="009B27A9"/>
    <w:rsid w:val="009B2AC7"/>
    <w:rsid w:val="009B2BD8"/>
    <w:rsid w:val="009B2DC0"/>
    <w:rsid w:val="009B2ED2"/>
    <w:rsid w:val="009B3025"/>
    <w:rsid w:val="009B3181"/>
    <w:rsid w:val="009B34B8"/>
    <w:rsid w:val="009B3540"/>
    <w:rsid w:val="009B3632"/>
    <w:rsid w:val="009B3636"/>
    <w:rsid w:val="009B3D09"/>
    <w:rsid w:val="009B3EF7"/>
    <w:rsid w:val="009B3EFF"/>
    <w:rsid w:val="009B4136"/>
    <w:rsid w:val="009B4163"/>
    <w:rsid w:val="009B438A"/>
    <w:rsid w:val="009B43C6"/>
    <w:rsid w:val="009B46C6"/>
    <w:rsid w:val="009B4839"/>
    <w:rsid w:val="009B4886"/>
    <w:rsid w:val="009B4AD1"/>
    <w:rsid w:val="009B4F9D"/>
    <w:rsid w:val="009B514B"/>
    <w:rsid w:val="009B52DA"/>
    <w:rsid w:val="009B5470"/>
    <w:rsid w:val="009B54D7"/>
    <w:rsid w:val="009B5B56"/>
    <w:rsid w:val="009B5D6D"/>
    <w:rsid w:val="009B6210"/>
    <w:rsid w:val="009B694F"/>
    <w:rsid w:val="009B727E"/>
    <w:rsid w:val="009B7438"/>
    <w:rsid w:val="009B744A"/>
    <w:rsid w:val="009B74C6"/>
    <w:rsid w:val="009B7517"/>
    <w:rsid w:val="009B7669"/>
    <w:rsid w:val="009B768E"/>
    <w:rsid w:val="009B77EE"/>
    <w:rsid w:val="009B7801"/>
    <w:rsid w:val="009B78BC"/>
    <w:rsid w:val="009B7E1A"/>
    <w:rsid w:val="009C01B3"/>
    <w:rsid w:val="009C02F2"/>
    <w:rsid w:val="009C0312"/>
    <w:rsid w:val="009C0498"/>
    <w:rsid w:val="009C04A8"/>
    <w:rsid w:val="009C05FE"/>
    <w:rsid w:val="009C0655"/>
    <w:rsid w:val="009C07FB"/>
    <w:rsid w:val="009C088B"/>
    <w:rsid w:val="009C0A9A"/>
    <w:rsid w:val="009C0ADC"/>
    <w:rsid w:val="009C0D19"/>
    <w:rsid w:val="009C0E3F"/>
    <w:rsid w:val="009C0E66"/>
    <w:rsid w:val="009C0EC2"/>
    <w:rsid w:val="009C0F30"/>
    <w:rsid w:val="009C10AE"/>
    <w:rsid w:val="009C1283"/>
    <w:rsid w:val="009C12FF"/>
    <w:rsid w:val="009C1430"/>
    <w:rsid w:val="009C1432"/>
    <w:rsid w:val="009C14A7"/>
    <w:rsid w:val="009C1542"/>
    <w:rsid w:val="009C1602"/>
    <w:rsid w:val="009C192E"/>
    <w:rsid w:val="009C1934"/>
    <w:rsid w:val="009C1999"/>
    <w:rsid w:val="009C1F7E"/>
    <w:rsid w:val="009C2124"/>
    <w:rsid w:val="009C2152"/>
    <w:rsid w:val="009C2636"/>
    <w:rsid w:val="009C26D3"/>
    <w:rsid w:val="009C294F"/>
    <w:rsid w:val="009C29A2"/>
    <w:rsid w:val="009C2E11"/>
    <w:rsid w:val="009C345C"/>
    <w:rsid w:val="009C34A9"/>
    <w:rsid w:val="009C3686"/>
    <w:rsid w:val="009C3B0C"/>
    <w:rsid w:val="009C3C0D"/>
    <w:rsid w:val="009C3D23"/>
    <w:rsid w:val="009C3D46"/>
    <w:rsid w:val="009C3D57"/>
    <w:rsid w:val="009C3DBF"/>
    <w:rsid w:val="009C3E85"/>
    <w:rsid w:val="009C3F1A"/>
    <w:rsid w:val="009C3F85"/>
    <w:rsid w:val="009C3FBC"/>
    <w:rsid w:val="009C421A"/>
    <w:rsid w:val="009C4399"/>
    <w:rsid w:val="009C43CE"/>
    <w:rsid w:val="009C458A"/>
    <w:rsid w:val="009C45D4"/>
    <w:rsid w:val="009C4B26"/>
    <w:rsid w:val="009C5578"/>
    <w:rsid w:val="009C57FF"/>
    <w:rsid w:val="009C59CD"/>
    <w:rsid w:val="009C5AAE"/>
    <w:rsid w:val="009C5F2E"/>
    <w:rsid w:val="009C6039"/>
    <w:rsid w:val="009C60A8"/>
    <w:rsid w:val="009C60AC"/>
    <w:rsid w:val="009C6220"/>
    <w:rsid w:val="009C6303"/>
    <w:rsid w:val="009C6569"/>
    <w:rsid w:val="009C66B8"/>
    <w:rsid w:val="009C66C1"/>
    <w:rsid w:val="009C676B"/>
    <w:rsid w:val="009C686F"/>
    <w:rsid w:val="009C6A2E"/>
    <w:rsid w:val="009C6AC6"/>
    <w:rsid w:val="009C6D16"/>
    <w:rsid w:val="009C6F0D"/>
    <w:rsid w:val="009C7117"/>
    <w:rsid w:val="009C73B6"/>
    <w:rsid w:val="009C7579"/>
    <w:rsid w:val="009C76A2"/>
    <w:rsid w:val="009C789C"/>
    <w:rsid w:val="009C7AF9"/>
    <w:rsid w:val="009C7B81"/>
    <w:rsid w:val="009D01C3"/>
    <w:rsid w:val="009D01DD"/>
    <w:rsid w:val="009D059B"/>
    <w:rsid w:val="009D072B"/>
    <w:rsid w:val="009D09B0"/>
    <w:rsid w:val="009D0A1E"/>
    <w:rsid w:val="009D0A31"/>
    <w:rsid w:val="009D0D9D"/>
    <w:rsid w:val="009D0E50"/>
    <w:rsid w:val="009D1087"/>
    <w:rsid w:val="009D10DB"/>
    <w:rsid w:val="009D111C"/>
    <w:rsid w:val="009D1316"/>
    <w:rsid w:val="009D13BD"/>
    <w:rsid w:val="009D1676"/>
    <w:rsid w:val="009D1BF5"/>
    <w:rsid w:val="009D1CC1"/>
    <w:rsid w:val="009D1D6F"/>
    <w:rsid w:val="009D215B"/>
    <w:rsid w:val="009D2209"/>
    <w:rsid w:val="009D245F"/>
    <w:rsid w:val="009D257C"/>
    <w:rsid w:val="009D2611"/>
    <w:rsid w:val="009D2714"/>
    <w:rsid w:val="009D2A72"/>
    <w:rsid w:val="009D2E55"/>
    <w:rsid w:val="009D2F6F"/>
    <w:rsid w:val="009D2F9D"/>
    <w:rsid w:val="009D326D"/>
    <w:rsid w:val="009D36FE"/>
    <w:rsid w:val="009D3765"/>
    <w:rsid w:val="009D376F"/>
    <w:rsid w:val="009D39BE"/>
    <w:rsid w:val="009D3C93"/>
    <w:rsid w:val="009D3CA7"/>
    <w:rsid w:val="009D3CB4"/>
    <w:rsid w:val="009D3CDF"/>
    <w:rsid w:val="009D425D"/>
    <w:rsid w:val="009D46E5"/>
    <w:rsid w:val="009D475F"/>
    <w:rsid w:val="009D4B9D"/>
    <w:rsid w:val="009D4E49"/>
    <w:rsid w:val="009D50F5"/>
    <w:rsid w:val="009D54AF"/>
    <w:rsid w:val="009D554E"/>
    <w:rsid w:val="009D5997"/>
    <w:rsid w:val="009D5E5A"/>
    <w:rsid w:val="009D639D"/>
    <w:rsid w:val="009D648F"/>
    <w:rsid w:val="009D652A"/>
    <w:rsid w:val="009D67FB"/>
    <w:rsid w:val="009D6DF0"/>
    <w:rsid w:val="009D745F"/>
    <w:rsid w:val="009D74D5"/>
    <w:rsid w:val="009D77F1"/>
    <w:rsid w:val="009D782B"/>
    <w:rsid w:val="009D7A9D"/>
    <w:rsid w:val="009D7DD4"/>
    <w:rsid w:val="009D7E40"/>
    <w:rsid w:val="009E0084"/>
    <w:rsid w:val="009E0219"/>
    <w:rsid w:val="009E02FC"/>
    <w:rsid w:val="009E0369"/>
    <w:rsid w:val="009E08F1"/>
    <w:rsid w:val="009E0969"/>
    <w:rsid w:val="009E09B7"/>
    <w:rsid w:val="009E0A71"/>
    <w:rsid w:val="009E0A7E"/>
    <w:rsid w:val="009E0CBE"/>
    <w:rsid w:val="009E147F"/>
    <w:rsid w:val="009E1557"/>
    <w:rsid w:val="009E1621"/>
    <w:rsid w:val="009E1A37"/>
    <w:rsid w:val="009E1ACB"/>
    <w:rsid w:val="009E1AEF"/>
    <w:rsid w:val="009E1C57"/>
    <w:rsid w:val="009E1CD0"/>
    <w:rsid w:val="009E1CE1"/>
    <w:rsid w:val="009E2552"/>
    <w:rsid w:val="009E2F3D"/>
    <w:rsid w:val="009E3003"/>
    <w:rsid w:val="009E303B"/>
    <w:rsid w:val="009E30A2"/>
    <w:rsid w:val="009E3523"/>
    <w:rsid w:val="009E3614"/>
    <w:rsid w:val="009E380D"/>
    <w:rsid w:val="009E3B47"/>
    <w:rsid w:val="009E3B4C"/>
    <w:rsid w:val="009E3B76"/>
    <w:rsid w:val="009E3BE5"/>
    <w:rsid w:val="009E40EE"/>
    <w:rsid w:val="009E43DD"/>
    <w:rsid w:val="009E45A8"/>
    <w:rsid w:val="009E462D"/>
    <w:rsid w:val="009E487E"/>
    <w:rsid w:val="009E4BBF"/>
    <w:rsid w:val="009E4C36"/>
    <w:rsid w:val="009E4D2C"/>
    <w:rsid w:val="009E4DBE"/>
    <w:rsid w:val="009E4F6D"/>
    <w:rsid w:val="009E54AD"/>
    <w:rsid w:val="009E5622"/>
    <w:rsid w:val="009E595F"/>
    <w:rsid w:val="009E59D8"/>
    <w:rsid w:val="009E5A53"/>
    <w:rsid w:val="009E5B5C"/>
    <w:rsid w:val="009E5E0C"/>
    <w:rsid w:val="009E5ED0"/>
    <w:rsid w:val="009E5F48"/>
    <w:rsid w:val="009E64C4"/>
    <w:rsid w:val="009E661A"/>
    <w:rsid w:val="009E666A"/>
    <w:rsid w:val="009E6E12"/>
    <w:rsid w:val="009E720F"/>
    <w:rsid w:val="009E72E3"/>
    <w:rsid w:val="009E73BB"/>
    <w:rsid w:val="009E7B89"/>
    <w:rsid w:val="009E7C5A"/>
    <w:rsid w:val="009E7DDD"/>
    <w:rsid w:val="009E7E09"/>
    <w:rsid w:val="009E7FAC"/>
    <w:rsid w:val="009F00C0"/>
    <w:rsid w:val="009F018D"/>
    <w:rsid w:val="009F055E"/>
    <w:rsid w:val="009F078C"/>
    <w:rsid w:val="009F0970"/>
    <w:rsid w:val="009F0975"/>
    <w:rsid w:val="009F09D4"/>
    <w:rsid w:val="009F0A54"/>
    <w:rsid w:val="009F0F10"/>
    <w:rsid w:val="009F10AD"/>
    <w:rsid w:val="009F1147"/>
    <w:rsid w:val="009F150B"/>
    <w:rsid w:val="009F1633"/>
    <w:rsid w:val="009F1DCC"/>
    <w:rsid w:val="009F1F11"/>
    <w:rsid w:val="009F221F"/>
    <w:rsid w:val="009F25A2"/>
    <w:rsid w:val="009F2A29"/>
    <w:rsid w:val="009F2C23"/>
    <w:rsid w:val="009F2C35"/>
    <w:rsid w:val="009F2CCE"/>
    <w:rsid w:val="009F2D1D"/>
    <w:rsid w:val="009F2E43"/>
    <w:rsid w:val="009F3032"/>
    <w:rsid w:val="009F3084"/>
    <w:rsid w:val="009F31BA"/>
    <w:rsid w:val="009F323E"/>
    <w:rsid w:val="009F3452"/>
    <w:rsid w:val="009F34B8"/>
    <w:rsid w:val="009F3976"/>
    <w:rsid w:val="009F3CF8"/>
    <w:rsid w:val="009F3ECD"/>
    <w:rsid w:val="009F4016"/>
    <w:rsid w:val="009F4144"/>
    <w:rsid w:val="009F4A01"/>
    <w:rsid w:val="009F4D4A"/>
    <w:rsid w:val="009F4E23"/>
    <w:rsid w:val="009F4F0E"/>
    <w:rsid w:val="009F52FE"/>
    <w:rsid w:val="009F541C"/>
    <w:rsid w:val="009F548E"/>
    <w:rsid w:val="009F54AE"/>
    <w:rsid w:val="009F54C0"/>
    <w:rsid w:val="009F5511"/>
    <w:rsid w:val="009F5677"/>
    <w:rsid w:val="009F56B5"/>
    <w:rsid w:val="009F58A3"/>
    <w:rsid w:val="009F59B6"/>
    <w:rsid w:val="009F59DC"/>
    <w:rsid w:val="009F5CCC"/>
    <w:rsid w:val="009F5F56"/>
    <w:rsid w:val="009F6000"/>
    <w:rsid w:val="009F61D3"/>
    <w:rsid w:val="009F65EB"/>
    <w:rsid w:val="009F6625"/>
    <w:rsid w:val="009F6738"/>
    <w:rsid w:val="009F67EB"/>
    <w:rsid w:val="009F6A4E"/>
    <w:rsid w:val="009F6D8E"/>
    <w:rsid w:val="009F7111"/>
    <w:rsid w:val="009F71CB"/>
    <w:rsid w:val="009F7236"/>
    <w:rsid w:val="009F7317"/>
    <w:rsid w:val="009F7427"/>
    <w:rsid w:val="009F76E4"/>
    <w:rsid w:val="009F772F"/>
    <w:rsid w:val="009F7868"/>
    <w:rsid w:val="009F7916"/>
    <w:rsid w:val="009F7AF2"/>
    <w:rsid w:val="009F7B4F"/>
    <w:rsid w:val="009F7E7D"/>
    <w:rsid w:val="00A001D8"/>
    <w:rsid w:val="00A002FE"/>
    <w:rsid w:val="00A007FB"/>
    <w:rsid w:val="00A00BE7"/>
    <w:rsid w:val="00A00FC4"/>
    <w:rsid w:val="00A010FA"/>
    <w:rsid w:val="00A0120F"/>
    <w:rsid w:val="00A01226"/>
    <w:rsid w:val="00A01445"/>
    <w:rsid w:val="00A018FC"/>
    <w:rsid w:val="00A01BD2"/>
    <w:rsid w:val="00A01BE2"/>
    <w:rsid w:val="00A01DCE"/>
    <w:rsid w:val="00A01E2D"/>
    <w:rsid w:val="00A01FBD"/>
    <w:rsid w:val="00A0217F"/>
    <w:rsid w:val="00A02406"/>
    <w:rsid w:val="00A02461"/>
    <w:rsid w:val="00A024E2"/>
    <w:rsid w:val="00A025A0"/>
    <w:rsid w:val="00A025C5"/>
    <w:rsid w:val="00A025F2"/>
    <w:rsid w:val="00A02615"/>
    <w:rsid w:val="00A02A60"/>
    <w:rsid w:val="00A02C27"/>
    <w:rsid w:val="00A02C88"/>
    <w:rsid w:val="00A02E17"/>
    <w:rsid w:val="00A02EB0"/>
    <w:rsid w:val="00A02F2D"/>
    <w:rsid w:val="00A03303"/>
    <w:rsid w:val="00A03422"/>
    <w:rsid w:val="00A03568"/>
    <w:rsid w:val="00A03585"/>
    <w:rsid w:val="00A0392A"/>
    <w:rsid w:val="00A03A5D"/>
    <w:rsid w:val="00A03E05"/>
    <w:rsid w:val="00A03E42"/>
    <w:rsid w:val="00A03F42"/>
    <w:rsid w:val="00A03F75"/>
    <w:rsid w:val="00A041ED"/>
    <w:rsid w:val="00A0426A"/>
    <w:rsid w:val="00A0436C"/>
    <w:rsid w:val="00A0457F"/>
    <w:rsid w:val="00A0458F"/>
    <w:rsid w:val="00A047A4"/>
    <w:rsid w:val="00A04967"/>
    <w:rsid w:val="00A04A25"/>
    <w:rsid w:val="00A04BDF"/>
    <w:rsid w:val="00A05062"/>
    <w:rsid w:val="00A05323"/>
    <w:rsid w:val="00A05478"/>
    <w:rsid w:val="00A054BE"/>
    <w:rsid w:val="00A058EA"/>
    <w:rsid w:val="00A05D3C"/>
    <w:rsid w:val="00A05EB2"/>
    <w:rsid w:val="00A05ECA"/>
    <w:rsid w:val="00A05FF2"/>
    <w:rsid w:val="00A06205"/>
    <w:rsid w:val="00A062D5"/>
    <w:rsid w:val="00A063F5"/>
    <w:rsid w:val="00A064D1"/>
    <w:rsid w:val="00A06938"/>
    <w:rsid w:val="00A06969"/>
    <w:rsid w:val="00A06C33"/>
    <w:rsid w:val="00A06C70"/>
    <w:rsid w:val="00A06F0C"/>
    <w:rsid w:val="00A07039"/>
    <w:rsid w:val="00A0734F"/>
    <w:rsid w:val="00A0743D"/>
    <w:rsid w:val="00A0751B"/>
    <w:rsid w:val="00A077D7"/>
    <w:rsid w:val="00A0793A"/>
    <w:rsid w:val="00A07A89"/>
    <w:rsid w:val="00A1044E"/>
    <w:rsid w:val="00A1045D"/>
    <w:rsid w:val="00A1046A"/>
    <w:rsid w:val="00A10963"/>
    <w:rsid w:val="00A10A24"/>
    <w:rsid w:val="00A10D63"/>
    <w:rsid w:val="00A1108B"/>
    <w:rsid w:val="00A11325"/>
    <w:rsid w:val="00A11565"/>
    <w:rsid w:val="00A11614"/>
    <w:rsid w:val="00A12052"/>
    <w:rsid w:val="00A12130"/>
    <w:rsid w:val="00A124E2"/>
    <w:rsid w:val="00A128C9"/>
    <w:rsid w:val="00A12B83"/>
    <w:rsid w:val="00A12C32"/>
    <w:rsid w:val="00A12CD0"/>
    <w:rsid w:val="00A12DB9"/>
    <w:rsid w:val="00A12F7F"/>
    <w:rsid w:val="00A13726"/>
    <w:rsid w:val="00A13A49"/>
    <w:rsid w:val="00A14233"/>
    <w:rsid w:val="00A143EF"/>
    <w:rsid w:val="00A146D9"/>
    <w:rsid w:val="00A14870"/>
    <w:rsid w:val="00A148E5"/>
    <w:rsid w:val="00A14D21"/>
    <w:rsid w:val="00A14FB2"/>
    <w:rsid w:val="00A150B3"/>
    <w:rsid w:val="00A150F9"/>
    <w:rsid w:val="00A15197"/>
    <w:rsid w:val="00A1591E"/>
    <w:rsid w:val="00A15C39"/>
    <w:rsid w:val="00A15CAA"/>
    <w:rsid w:val="00A15DD2"/>
    <w:rsid w:val="00A16177"/>
    <w:rsid w:val="00A168CF"/>
    <w:rsid w:val="00A16A80"/>
    <w:rsid w:val="00A16DBF"/>
    <w:rsid w:val="00A16EE7"/>
    <w:rsid w:val="00A171FB"/>
    <w:rsid w:val="00A17220"/>
    <w:rsid w:val="00A172AD"/>
    <w:rsid w:val="00A172F3"/>
    <w:rsid w:val="00A17713"/>
    <w:rsid w:val="00A17B50"/>
    <w:rsid w:val="00A17B63"/>
    <w:rsid w:val="00A200DF"/>
    <w:rsid w:val="00A202AD"/>
    <w:rsid w:val="00A208D2"/>
    <w:rsid w:val="00A2097B"/>
    <w:rsid w:val="00A20A66"/>
    <w:rsid w:val="00A20B5D"/>
    <w:rsid w:val="00A20EFC"/>
    <w:rsid w:val="00A2105E"/>
    <w:rsid w:val="00A2115F"/>
    <w:rsid w:val="00A212E0"/>
    <w:rsid w:val="00A21592"/>
    <w:rsid w:val="00A21933"/>
    <w:rsid w:val="00A21C44"/>
    <w:rsid w:val="00A21D9D"/>
    <w:rsid w:val="00A2216B"/>
    <w:rsid w:val="00A2230E"/>
    <w:rsid w:val="00A225A2"/>
    <w:rsid w:val="00A225F9"/>
    <w:rsid w:val="00A2275B"/>
    <w:rsid w:val="00A22826"/>
    <w:rsid w:val="00A22AB2"/>
    <w:rsid w:val="00A22EBE"/>
    <w:rsid w:val="00A22FCA"/>
    <w:rsid w:val="00A23939"/>
    <w:rsid w:val="00A23C16"/>
    <w:rsid w:val="00A243CD"/>
    <w:rsid w:val="00A2444F"/>
    <w:rsid w:val="00A2463D"/>
    <w:rsid w:val="00A24660"/>
    <w:rsid w:val="00A24904"/>
    <w:rsid w:val="00A249BD"/>
    <w:rsid w:val="00A24AD8"/>
    <w:rsid w:val="00A24B86"/>
    <w:rsid w:val="00A24D0A"/>
    <w:rsid w:val="00A24E89"/>
    <w:rsid w:val="00A250B2"/>
    <w:rsid w:val="00A251DD"/>
    <w:rsid w:val="00A251E4"/>
    <w:rsid w:val="00A25534"/>
    <w:rsid w:val="00A255BF"/>
    <w:rsid w:val="00A25AD4"/>
    <w:rsid w:val="00A25E47"/>
    <w:rsid w:val="00A25FA7"/>
    <w:rsid w:val="00A261DB"/>
    <w:rsid w:val="00A26647"/>
    <w:rsid w:val="00A2664B"/>
    <w:rsid w:val="00A26F91"/>
    <w:rsid w:val="00A27088"/>
    <w:rsid w:val="00A271F9"/>
    <w:rsid w:val="00A272D3"/>
    <w:rsid w:val="00A273B8"/>
    <w:rsid w:val="00A273E7"/>
    <w:rsid w:val="00A27452"/>
    <w:rsid w:val="00A27570"/>
    <w:rsid w:val="00A27611"/>
    <w:rsid w:val="00A27B39"/>
    <w:rsid w:val="00A27B94"/>
    <w:rsid w:val="00A27BF9"/>
    <w:rsid w:val="00A3007D"/>
    <w:rsid w:val="00A304E0"/>
    <w:rsid w:val="00A3085D"/>
    <w:rsid w:val="00A308C0"/>
    <w:rsid w:val="00A3091D"/>
    <w:rsid w:val="00A3093B"/>
    <w:rsid w:val="00A30975"/>
    <w:rsid w:val="00A309EF"/>
    <w:rsid w:val="00A30ADE"/>
    <w:rsid w:val="00A30E58"/>
    <w:rsid w:val="00A30F2C"/>
    <w:rsid w:val="00A3195D"/>
    <w:rsid w:val="00A31AB0"/>
    <w:rsid w:val="00A31B5B"/>
    <w:rsid w:val="00A31D7B"/>
    <w:rsid w:val="00A3226F"/>
    <w:rsid w:val="00A32596"/>
    <w:rsid w:val="00A32657"/>
    <w:rsid w:val="00A32745"/>
    <w:rsid w:val="00A32929"/>
    <w:rsid w:val="00A32993"/>
    <w:rsid w:val="00A32C1C"/>
    <w:rsid w:val="00A32C82"/>
    <w:rsid w:val="00A32DFF"/>
    <w:rsid w:val="00A32E82"/>
    <w:rsid w:val="00A32F99"/>
    <w:rsid w:val="00A33029"/>
    <w:rsid w:val="00A33039"/>
    <w:rsid w:val="00A33254"/>
    <w:rsid w:val="00A333EE"/>
    <w:rsid w:val="00A3358B"/>
    <w:rsid w:val="00A336A1"/>
    <w:rsid w:val="00A33786"/>
    <w:rsid w:val="00A33799"/>
    <w:rsid w:val="00A3398B"/>
    <w:rsid w:val="00A33A82"/>
    <w:rsid w:val="00A33C3F"/>
    <w:rsid w:val="00A33E19"/>
    <w:rsid w:val="00A33E23"/>
    <w:rsid w:val="00A34104"/>
    <w:rsid w:val="00A34647"/>
    <w:rsid w:val="00A348CA"/>
    <w:rsid w:val="00A34922"/>
    <w:rsid w:val="00A349BE"/>
    <w:rsid w:val="00A34FFC"/>
    <w:rsid w:val="00A35460"/>
    <w:rsid w:val="00A35719"/>
    <w:rsid w:val="00A35B8F"/>
    <w:rsid w:val="00A35D9D"/>
    <w:rsid w:val="00A35E88"/>
    <w:rsid w:val="00A35ED6"/>
    <w:rsid w:val="00A35FB8"/>
    <w:rsid w:val="00A3605B"/>
    <w:rsid w:val="00A3646A"/>
    <w:rsid w:val="00A36A44"/>
    <w:rsid w:val="00A36B8A"/>
    <w:rsid w:val="00A36C1C"/>
    <w:rsid w:val="00A36C4F"/>
    <w:rsid w:val="00A36D30"/>
    <w:rsid w:val="00A36EC9"/>
    <w:rsid w:val="00A36FB5"/>
    <w:rsid w:val="00A3713D"/>
    <w:rsid w:val="00A372C0"/>
    <w:rsid w:val="00A377EB"/>
    <w:rsid w:val="00A3793F"/>
    <w:rsid w:val="00A37AA0"/>
    <w:rsid w:val="00A37B73"/>
    <w:rsid w:val="00A37C05"/>
    <w:rsid w:val="00A37C0C"/>
    <w:rsid w:val="00A40097"/>
    <w:rsid w:val="00A4047C"/>
    <w:rsid w:val="00A404CC"/>
    <w:rsid w:val="00A404F9"/>
    <w:rsid w:val="00A40625"/>
    <w:rsid w:val="00A406CB"/>
    <w:rsid w:val="00A40908"/>
    <w:rsid w:val="00A409DD"/>
    <w:rsid w:val="00A40A45"/>
    <w:rsid w:val="00A40C07"/>
    <w:rsid w:val="00A40FEB"/>
    <w:rsid w:val="00A41115"/>
    <w:rsid w:val="00A411F0"/>
    <w:rsid w:val="00A414EB"/>
    <w:rsid w:val="00A41891"/>
    <w:rsid w:val="00A41C78"/>
    <w:rsid w:val="00A4214C"/>
    <w:rsid w:val="00A4244A"/>
    <w:rsid w:val="00A428E9"/>
    <w:rsid w:val="00A4294F"/>
    <w:rsid w:val="00A42C2B"/>
    <w:rsid w:val="00A4327D"/>
    <w:rsid w:val="00A434DA"/>
    <w:rsid w:val="00A43530"/>
    <w:rsid w:val="00A4380B"/>
    <w:rsid w:val="00A43A26"/>
    <w:rsid w:val="00A43BAA"/>
    <w:rsid w:val="00A43EF5"/>
    <w:rsid w:val="00A44195"/>
    <w:rsid w:val="00A4431B"/>
    <w:rsid w:val="00A44345"/>
    <w:rsid w:val="00A446D3"/>
    <w:rsid w:val="00A448DF"/>
    <w:rsid w:val="00A4495E"/>
    <w:rsid w:val="00A44BAF"/>
    <w:rsid w:val="00A44BDA"/>
    <w:rsid w:val="00A44C86"/>
    <w:rsid w:val="00A44C91"/>
    <w:rsid w:val="00A44CCC"/>
    <w:rsid w:val="00A4508D"/>
    <w:rsid w:val="00A450C6"/>
    <w:rsid w:val="00A4515D"/>
    <w:rsid w:val="00A45424"/>
    <w:rsid w:val="00A45471"/>
    <w:rsid w:val="00A45657"/>
    <w:rsid w:val="00A45994"/>
    <w:rsid w:val="00A45A9E"/>
    <w:rsid w:val="00A45F74"/>
    <w:rsid w:val="00A460BE"/>
    <w:rsid w:val="00A462CD"/>
    <w:rsid w:val="00A46937"/>
    <w:rsid w:val="00A46CF8"/>
    <w:rsid w:val="00A46EC0"/>
    <w:rsid w:val="00A46EF2"/>
    <w:rsid w:val="00A4712D"/>
    <w:rsid w:val="00A4712E"/>
    <w:rsid w:val="00A47179"/>
    <w:rsid w:val="00A47331"/>
    <w:rsid w:val="00A47875"/>
    <w:rsid w:val="00A478B2"/>
    <w:rsid w:val="00A47AB7"/>
    <w:rsid w:val="00A47C29"/>
    <w:rsid w:val="00A47C66"/>
    <w:rsid w:val="00A47E11"/>
    <w:rsid w:val="00A47FF7"/>
    <w:rsid w:val="00A50044"/>
    <w:rsid w:val="00A5027A"/>
    <w:rsid w:val="00A50B3D"/>
    <w:rsid w:val="00A50BDC"/>
    <w:rsid w:val="00A51082"/>
    <w:rsid w:val="00A512CA"/>
    <w:rsid w:val="00A5136A"/>
    <w:rsid w:val="00A51447"/>
    <w:rsid w:val="00A51BC1"/>
    <w:rsid w:val="00A521C5"/>
    <w:rsid w:val="00A521CD"/>
    <w:rsid w:val="00A521F9"/>
    <w:rsid w:val="00A52470"/>
    <w:rsid w:val="00A525F9"/>
    <w:rsid w:val="00A52836"/>
    <w:rsid w:val="00A528FB"/>
    <w:rsid w:val="00A52B51"/>
    <w:rsid w:val="00A52B91"/>
    <w:rsid w:val="00A531A7"/>
    <w:rsid w:val="00A533E1"/>
    <w:rsid w:val="00A5359F"/>
    <w:rsid w:val="00A5378B"/>
    <w:rsid w:val="00A53F66"/>
    <w:rsid w:val="00A5413E"/>
    <w:rsid w:val="00A542D4"/>
    <w:rsid w:val="00A5454F"/>
    <w:rsid w:val="00A547F5"/>
    <w:rsid w:val="00A548CC"/>
    <w:rsid w:val="00A54B8F"/>
    <w:rsid w:val="00A55147"/>
    <w:rsid w:val="00A552BB"/>
    <w:rsid w:val="00A55336"/>
    <w:rsid w:val="00A557BC"/>
    <w:rsid w:val="00A561CF"/>
    <w:rsid w:val="00A56228"/>
    <w:rsid w:val="00A564B9"/>
    <w:rsid w:val="00A567F6"/>
    <w:rsid w:val="00A57273"/>
    <w:rsid w:val="00A572E5"/>
    <w:rsid w:val="00A57836"/>
    <w:rsid w:val="00A57C6B"/>
    <w:rsid w:val="00A6006C"/>
    <w:rsid w:val="00A600E2"/>
    <w:rsid w:val="00A602E4"/>
    <w:rsid w:val="00A603E1"/>
    <w:rsid w:val="00A603F8"/>
    <w:rsid w:val="00A60511"/>
    <w:rsid w:val="00A6057D"/>
    <w:rsid w:val="00A60580"/>
    <w:rsid w:val="00A605CD"/>
    <w:rsid w:val="00A605FF"/>
    <w:rsid w:val="00A607CE"/>
    <w:rsid w:val="00A6089B"/>
    <w:rsid w:val="00A60B7F"/>
    <w:rsid w:val="00A61410"/>
    <w:rsid w:val="00A618C4"/>
    <w:rsid w:val="00A61A48"/>
    <w:rsid w:val="00A626AF"/>
    <w:rsid w:val="00A62784"/>
    <w:rsid w:val="00A627A8"/>
    <w:rsid w:val="00A628C2"/>
    <w:rsid w:val="00A62A88"/>
    <w:rsid w:val="00A62BCE"/>
    <w:rsid w:val="00A62C92"/>
    <w:rsid w:val="00A635D3"/>
    <w:rsid w:val="00A63657"/>
    <w:rsid w:val="00A638C5"/>
    <w:rsid w:val="00A63C50"/>
    <w:rsid w:val="00A644A4"/>
    <w:rsid w:val="00A6473F"/>
    <w:rsid w:val="00A64E69"/>
    <w:rsid w:val="00A650C3"/>
    <w:rsid w:val="00A6521B"/>
    <w:rsid w:val="00A652D4"/>
    <w:rsid w:val="00A65908"/>
    <w:rsid w:val="00A65E4F"/>
    <w:rsid w:val="00A65E71"/>
    <w:rsid w:val="00A65ECE"/>
    <w:rsid w:val="00A65F88"/>
    <w:rsid w:val="00A6605F"/>
    <w:rsid w:val="00A660E0"/>
    <w:rsid w:val="00A66888"/>
    <w:rsid w:val="00A66D20"/>
    <w:rsid w:val="00A66DDF"/>
    <w:rsid w:val="00A66E8D"/>
    <w:rsid w:val="00A673D4"/>
    <w:rsid w:val="00A67BBC"/>
    <w:rsid w:val="00A700CB"/>
    <w:rsid w:val="00A701F2"/>
    <w:rsid w:val="00A7025D"/>
    <w:rsid w:val="00A70298"/>
    <w:rsid w:val="00A7075D"/>
    <w:rsid w:val="00A708CA"/>
    <w:rsid w:val="00A70B27"/>
    <w:rsid w:val="00A70B33"/>
    <w:rsid w:val="00A70C4D"/>
    <w:rsid w:val="00A70FFD"/>
    <w:rsid w:val="00A71148"/>
    <w:rsid w:val="00A71186"/>
    <w:rsid w:val="00A7143E"/>
    <w:rsid w:val="00A71532"/>
    <w:rsid w:val="00A7160E"/>
    <w:rsid w:val="00A71A1F"/>
    <w:rsid w:val="00A71B18"/>
    <w:rsid w:val="00A71CA1"/>
    <w:rsid w:val="00A72165"/>
    <w:rsid w:val="00A7240E"/>
    <w:rsid w:val="00A72542"/>
    <w:rsid w:val="00A72695"/>
    <w:rsid w:val="00A728CF"/>
    <w:rsid w:val="00A72BD3"/>
    <w:rsid w:val="00A72C4C"/>
    <w:rsid w:val="00A72EE8"/>
    <w:rsid w:val="00A73092"/>
    <w:rsid w:val="00A7313F"/>
    <w:rsid w:val="00A73A0D"/>
    <w:rsid w:val="00A73B4F"/>
    <w:rsid w:val="00A73D5C"/>
    <w:rsid w:val="00A73F07"/>
    <w:rsid w:val="00A73F34"/>
    <w:rsid w:val="00A74015"/>
    <w:rsid w:val="00A74242"/>
    <w:rsid w:val="00A74356"/>
    <w:rsid w:val="00A7439A"/>
    <w:rsid w:val="00A7452A"/>
    <w:rsid w:val="00A746F2"/>
    <w:rsid w:val="00A7477B"/>
    <w:rsid w:val="00A747C5"/>
    <w:rsid w:val="00A749BA"/>
    <w:rsid w:val="00A74B10"/>
    <w:rsid w:val="00A74E6C"/>
    <w:rsid w:val="00A750DB"/>
    <w:rsid w:val="00A7512B"/>
    <w:rsid w:val="00A7529F"/>
    <w:rsid w:val="00A75319"/>
    <w:rsid w:val="00A75938"/>
    <w:rsid w:val="00A75A6C"/>
    <w:rsid w:val="00A75EAE"/>
    <w:rsid w:val="00A761B5"/>
    <w:rsid w:val="00A7628A"/>
    <w:rsid w:val="00A7629A"/>
    <w:rsid w:val="00A76D42"/>
    <w:rsid w:val="00A76ED8"/>
    <w:rsid w:val="00A76EED"/>
    <w:rsid w:val="00A76F57"/>
    <w:rsid w:val="00A771E4"/>
    <w:rsid w:val="00A77467"/>
    <w:rsid w:val="00A7774D"/>
    <w:rsid w:val="00A77B13"/>
    <w:rsid w:val="00A8010F"/>
    <w:rsid w:val="00A80256"/>
    <w:rsid w:val="00A802C1"/>
    <w:rsid w:val="00A80556"/>
    <w:rsid w:val="00A805CD"/>
    <w:rsid w:val="00A80A56"/>
    <w:rsid w:val="00A80AB4"/>
    <w:rsid w:val="00A80C3A"/>
    <w:rsid w:val="00A8118B"/>
    <w:rsid w:val="00A811C9"/>
    <w:rsid w:val="00A813A5"/>
    <w:rsid w:val="00A81493"/>
    <w:rsid w:val="00A8155E"/>
    <w:rsid w:val="00A819E3"/>
    <w:rsid w:val="00A81A67"/>
    <w:rsid w:val="00A81B1D"/>
    <w:rsid w:val="00A81B55"/>
    <w:rsid w:val="00A81C31"/>
    <w:rsid w:val="00A81C3A"/>
    <w:rsid w:val="00A81CBA"/>
    <w:rsid w:val="00A81EA6"/>
    <w:rsid w:val="00A81FED"/>
    <w:rsid w:val="00A82044"/>
    <w:rsid w:val="00A82182"/>
    <w:rsid w:val="00A82340"/>
    <w:rsid w:val="00A82548"/>
    <w:rsid w:val="00A825F3"/>
    <w:rsid w:val="00A82665"/>
    <w:rsid w:val="00A828D8"/>
    <w:rsid w:val="00A82C90"/>
    <w:rsid w:val="00A82EFD"/>
    <w:rsid w:val="00A82F72"/>
    <w:rsid w:val="00A831AF"/>
    <w:rsid w:val="00A832A5"/>
    <w:rsid w:val="00A83857"/>
    <w:rsid w:val="00A83CEE"/>
    <w:rsid w:val="00A83DA1"/>
    <w:rsid w:val="00A83EA9"/>
    <w:rsid w:val="00A843CB"/>
    <w:rsid w:val="00A845AA"/>
    <w:rsid w:val="00A84B0B"/>
    <w:rsid w:val="00A84F8F"/>
    <w:rsid w:val="00A852A8"/>
    <w:rsid w:val="00A85FE5"/>
    <w:rsid w:val="00A85FFB"/>
    <w:rsid w:val="00A860E4"/>
    <w:rsid w:val="00A86136"/>
    <w:rsid w:val="00A86285"/>
    <w:rsid w:val="00A8649E"/>
    <w:rsid w:val="00A86561"/>
    <w:rsid w:val="00A865D5"/>
    <w:rsid w:val="00A86681"/>
    <w:rsid w:val="00A868DC"/>
    <w:rsid w:val="00A86A2A"/>
    <w:rsid w:val="00A86C26"/>
    <w:rsid w:val="00A87133"/>
    <w:rsid w:val="00A87756"/>
    <w:rsid w:val="00A87D1F"/>
    <w:rsid w:val="00A87D4B"/>
    <w:rsid w:val="00A87F46"/>
    <w:rsid w:val="00A9026B"/>
    <w:rsid w:val="00A90625"/>
    <w:rsid w:val="00A90706"/>
    <w:rsid w:val="00A9076E"/>
    <w:rsid w:val="00A90A06"/>
    <w:rsid w:val="00A90B8D"/>
    <w:rsid w:val="00A90E1E"/>
    <w:rsid w:val="00A90F88"/>
    <w:rsid w:val="00A90FBA"/>
    <w:rsid w:val="00A912A4"/>
    <w:rsid w:val="00A9145B"/>
    <w:rsid w:val="00A91485"/>
    <w:rsid w:val="00A914CD"/>
    <w:rsid w:val="00A918C4"/>
    <w:rsid w:val="00A919EA"/>
    <w:rsid w:val="00A91CD1"/>
    <w:rsid w:val="00A91FBB"/>
    <w:rsid w:val="00A92045"/>
    <w:rsid w:val="00A922F2"/>
    <w:rsid w:val="00A92598"/>
    <w:rsid w:val="00A925F0"/>
    <w:rsid w:val="00A926F0"/>
    <w:rsid w:val="00A927FE"/>
    <w:rsid w:val="00A9294C"/>
    <w:rsid w:val="00A92C14"/>
    <w:rsid w:val="00A92CA9"/>
    <w:rsid w:val="00A931EE"/>
    <w:rsid w:val="00A932DE"/>
    <w:rsid w:val="00A9334A"/>
    <w:rsid w:val="00A93972"/>
    <w:rsid w:val="00A93B21"/>
    <w:rsid w:val="00A93B58"/>
    <w:rsid w:val="00A93D4D"/>
    <w:rsid w:val="00A94110"/>
    <w:rsid w:val="00A9421A"/>
    <w:rsid w:val="00A94D18"/>
    <w:rsid w:val="00A94D4A"/>
    <w:rsid w:val="00A94F87"/>
    <w:rsid w:val="00A953A8"/>
    <w:rsid w:val="00A95695"/>
    <w:rsid w:val="00A957F9"/>
    <w:rsid w:val="00A95A91"/>
    <w:rsid w:val="00A95AB1"/>
    <w:rsid w:val="00A95D01"/>
    <w:rsid w:val="00A95DAB"/>
    <w:rsid w:val="00A960C6"/>
    <w:rsid w:val="00A96118"/>
    <w:rsid w:val="00A96225"/>
    <w:rsid w:val="00A9630B"/>
    <w:rsid w:val="00A96541"/>
    <w:rsid w:val="00A96656"/>
    <w:rsid w:val="00A96723"/>
    <w:rsid w:val="00A967FF"/>
    <w:rsid w:val="00A96802"/>
    <w:rsid w:val="00A96923"/>
    <w:rsid w:val="00A96990"/>
    <w:rsid w:val="00A96999"/>
    <w:rsid w:val="00A969CA"/>
    <w:rsid w:val="00A96C92"/>
    <w:rsid w:val="00A96D8A"/>
    <w:rsid w:val="00A96DB0"/>
    <w:rsid w:val="00A96F67"/>
    <w:rsid w:val="00A971C4"/>
    <w:rsid w:val="00A97979"/>
    <w:rsid w:val="00A97A62"/>
    <w:rsid w:val="00A97F2C"/>
    <w:rsid w:val="00AA005D"/>
    <w:rsid w:val="00AA04A8"/>
    <w:rsid w:val="00AA0868"/>
    <w:rsid w:val="00AA0AD6"/>
    <w:rsid w:val="00AA0BCC"/>
    <w:rsid w:val="00AA0D22"/>
    <w:rsid w:val="00AA128D"/>
    <w:rsid w:val="00AA1732"/>
    <w:rsid w:val="00AA1752"/>
    <w:rsid w:val="00AA190A"/>
    <w:rsid w:val="00AA1A2A"/>
    <w:rsid w:val="00AA1B80"/>
    <w:rsid w:val="00AA1E62"/>
    <w:rsid w:val="00AA2028"/>
    <w:rsid w:val="00AA2184"/>
    <w:rsid w:val="00AA236F"/>
    <w:rsid w:val="00AA24DA"/>
    <w:rsid w:val="00AA2613"/>
    <w:rsid w:val="00AA2747"/>
    <w:rsid w:val="00AA30F8"/>
    <w:rsid w:val="00AA3274"/>
    <w:rsid w:val="00AA35F4"/>
    <w:rsid w:val="00AA38DC"/>
    <w:rsid w:val="00AA39AD"/>
    <w:rsid w:val="00AA4632"/>
    <w:rsid w:val="00AA47A3"/>
    <w:rsid w:val="00AA4A6B"/>
    <w:rsid w:val="00AA4CD4"/>
    <w:rsid w:val="00AA4D06"/>
    <w:rsid w:val="00AA5146"/>
    <w:rsid w:val="00AA56D0"/>
    <w:rsid w:val="00AA57B4"/>
    <w:rsid w:val="00AA5A99"/>
    <w:rsid w:val="00AA5BC0"/>
    <w:rsid w:val="00AA61AC"/>
    <w:rsid w:val="00AA67A9"/>
    <w:rsid w:val="00AA6903"/>
    <w:rsid w:val="00AA6C7F"/>
    <w:rsid w:val="00AA6E31"/>
    <w:rsid w:val="00AA7AB0"/>
    <w:rsid w:val="00AA7B24"/>
    <w:rsid w:val="00AA7D57"/>
    <w:rsid w:val="00AA7F8A"/>
    <w:rsid w:val="00AB01D8"/>
    <w:rsid w:val="00AB07C7"/>
    <w:rsid w:val="00AB0801"/>
    <w:rsid w:val="00AB09B1"/>
    <w:rsid w:val="00AB0DA0"/>
    <w:rsid w:val="00AB139F"/>
    <w:rsid w:val="00AB157C"/>
    <w:rsid w:val="00AB1AFA"/>
    <w:rsid w:val="00AB1BA7"/>
    <w:rsid w:val="00AB1EC7"/>
    <w:rsid w:val="00AB1ED3"/>
    <w:rsid w:val="00AB1FF1"/>
    <w:rsid w:val="00AB2104"/>
    <w:rsid w:val="00AB230E"/>
    <w:rsid w:val="00AB2495"/>
    <w:rsid w:val="00AB24B5"/>
    <w:rsid w:val="00AB2502"/>
    <w:rsid w:val="00AB2543"/>
    <w:rsid w:val="00AB28CE"/>
    <w:rsid w:val="00AB2CC0"/>
    <w:rsid w:val="00AB2F00"/>
    <w:rsid w:val="00AB3052"/>
    <w:rsid w:val="00AB352F"/>
    <w:rsid w:val="00AB3A47"/>
    <w:rsid w:val="00AB3AFC"/>
    <w:rsid w:val="00AB4291"/>
    <w:rsid w:val="00AB489E"/>
    <w:rsid w:val="00AB4A0A"/>
    <w:rsid w:val="00AB4C71"/>
    <w:rsid w:val="00AB5177"/>
    <w:rsid w:val="00AB539D"/>
    <w:rsid w:val="00AB5807"/>
    <w:rsid w:val="00AB584F"/>
    <w:rsid w:val="00AB58BC"/>
    <w:rsid w:val="00AB58FC"/>
    <w:rsid w:val="00AB5B89"/>
    <w:rsid w:val="00AB6201"/>
    <w:rsid w:val="00AB6391"/>
    <w:rsid w:val="00AB69E4"/>
    <w:rsid w:val="00AB6B0F"/>
    <w:rsid w:val="00AB6B7E"/>
    <w:rsid w:val="00AB6E14"/>
    <w:rsid w:val="00AB6E86"/>
    <w:rsid w:val="00AB6F50"/>
    <w:rsid w:val="00AB6FC7"/>
    <w:rsid w:val="00AB7129"/>
    <w:rsid w:val="00AB7332"/>
    <w:rsid w:val="00AB7ED8"/>
    <w:rsid w:val="00AB7F8D"/>
    <w:rsid w:val="00AC0078"/>
    <w:rsid w:val="00AC0410"/>
    <w:rsid w:val="00AC04C0"/>
    <w:rsid w:val="00AC05E0"/>
    <w:rsid w:val="00AC09E8"/>
    <w:rsid w:val="00AC0A99"/>
    <w:rsid w:val="00AC0B09"/>
    <w:rsid w:val="00AC0E84"/>
    <w:rsid w:val="00AC1535"/>
    <w:rsid w:val="00AC1690"/>
    <w:rsid w:val="00AC16B7"/>
    <w:rsid w:val="00AC16E6"/>
    <w:rsid w:val="00AC16E7"/>
    <w:rsid w:val="00AC1FEA"/>
    <w:rsid w:val="00AC2002"/>
    <w:rsid w:val="00AC2063"/>
    <w:rsid w:val="00AC2349"/>
    <w:rsid w:val="00AC2439"/>
    <w:rsid w:val="00AC27BB"/>
    <w:rsid w:val="00AC2B7A"/>
    <w:rsid w:val="00AC2DA9"/>
    <w:rsid w:val="00AC3736"/>
    <w:rsid w:val="00AC37A1"/>
    <w:rsid w:val="00AC3CB1"/>
    <w:rsid w:val="00AC41B4"/>
    <w:rsid w:val="00AC4310"/>
    <w:rsid w:val="00AC4368"/>
    <w:rsid w:val="00AC4427"/>
    <w:rsid w:val="00AC4672"/>
    <w:rsid w:val="00AC4676"/>
    <w:rsid w:val="00AC467A"/>
    <w:rsid w:val="00AC470B"/>
    <w:rsid w:val="00AC496C"/>
    <w:rsid w:val="00AC4D09"/>
    <w:rsid w:val="00AC4EC2"/>
    <w:rsid w:val="00AC5310"/>
    <w:rsid w:val="00AC534D"/>
    <w:rsid w:val="00AC5563"/>
    <w:rsid w:val="00AC572D"/>
    <w:rsid w:val="00AC5745"/>
    <w:rsid w:val="00AC5D40"/>
    <w:rsid w:val="00AC5FD3"/>
    <w:rsid w:val="00AC6061"/>
    <w:rsid w:val="00AC63E3"/>
    <w:rsid w:val="00AC66D4"/>
    <w:rsid w:val="00AC6855"/>
    <w:rsid w:val="00AC6948"/>
    <w:rsid w:val="00AC6EB1"/>
    <w:rsid w:val="00AC6F95"/>
    <w:rsid w:val="00AC70CE"/>
    <w:rsid w:val="00AC71C3"/>
    <w:rsid w:val="00AC735F"/>
    <w:rsid w:val="00AC7804"/>
    <w:rsid w:val="00AC79BF"/>
    <w:rsid w:val="00AC7E94"/>
    <w:rsid w:val="00AD0001"/>
    <w:rsid w:val="00AD00AC"/>
    <w:rsid w:val="00AD01CC"/>
    <w:rsid w:val="00AD05B6"/>
    <w:rsid w:val="00AD0BAD"/>
    <w:rsid w:val="00AD1283"/>
    <w:rsid w:val="00AD1327"/>
    <w:rsid w:val="00AD13EC"/>
    <w:rsid w:val="00AD1400"/>
    <w:rsid w:val="00AD1491"/>
    <w:rsid w:val="00AD18E7"/>
    <w:rsid w:val="00AD1B26"/>
    <w:rsid w:val="00AD1CE7"/>
    <w:rsid w:val="00AD272B"/>
    <w:rsid w:val="00AD2A27"/>
    <w:rsid w:val="00AD2BA3"/>
    <w:rsid w:val="00AD2CB8"/>
    <w:rsid w:val="00AD2D26"/>
    <w:rsid w:val="00AD2D66"/>
    <w:rsid w:val="00AD2F16"/>
    <w:rsid w:val="00AD3005"/>
    <w:rsid w:val="00AD30AE"/>
    <w:rsid w:val="00AD30FE"/>
    <w:rsid w:val="00AD3153"/>
    <w:rsid w:val="00AD3187"/>
    <w:rsid w:val="00AD340D"/>
    <w:rsid w:val="00AD3531"/>
    <w:rsid w:val="00AD365F"/>
    <w:rsid w:val="00AD36EB"/>
    <w:rsid w:val="00AD38B2"/>
    <w:rsid w:val="00AD3E15"/>
    <w:rsid w:val="00AD4083"/>
    <w:rsid w:val="00AD4114"/>
    <w:rsid w:val="00AD47EF"/>
    <w:rsid w:val="00AD48DB"/>
    <w:rsid w:val="00AD4ACC"/>
    <w:rsid w:val="00AD4C61"/>
    <w:rsid w:val="00AD4FD6"/>
    <w:rsid w:val="00AD548E"/>
    <w:rsid w:val="00AD55BB"/>
    <w:rsid w:val="00AD5646"/>
    <w:rsid w:val="00AD5904"/>
    <w:rsid w:val="00AD5C18"/>
    <w:rsid w:val="00AD5DE4"/>
    <w:rsid w:val="00AD5F55"/>
    <w:rsid w:val="00AD610B"/>
    <w:rsid w:val="00AD61B0"/>
    <w:rsid w:val="00AD6269"/>
    <w:rsid w:val="00AD6407"/>
    <w:rsid w:val="00AD6792"/>
    <w:rsid w:val="00AD680C"/>
    <w:rsid w:val="00AD6BF6"/>
    <w:rsid w:val="00AD6EEA"/>
    <w:rsid w:val="00AD6EF3"/>
    <w:rsid w:val="00AD72CF"/>
    <w:rsid w:val="00AD7374"/>
    <w:rsid w:val="00AD7E9B"/>
    <w:rsid w:val="00AE02DC"/>
    <w:rsid w:val="00AE02DD"/>
    <w:rsid w:val="00AE0352"/>
    <w:rsid w:val="00AE042E"/>
    <w:rsid w:val="00AE04CB"/>
    <w:rsid w:val="00AE0514"/>
    <w:rsid w:val="00AE0547"/>
    <w:rsid w:val="00AE06AA"/>
    <w:rsid w:val="00AE0787"/>
    <w:rsid w:val="00AE0FBE"/>
    <w:rsid w:val="00AE1279"/>
    <w:rsid w:val="00AE132C"/>
    <w:rsid w:val="00AE1E8A"/>
    <w:rsid w:val="00AE2118"/>
    <w:rsid w:val="00AE253D"/>
    <w:rsid w:val="00AE25E1"/>
    <w:rsid w:val="00AE2925"/>
    <w:rsid w:val="00AE2AB5"/>
    <w:rsid w:val="00AE2CA2"/>
    <w:rsid w:val="00AE2EC2"/>
    <w:rsid w:val="00AE3152"/>
    <w:rsid w:val="00AE323C"/>
    <w:rsid w:val="00AE379E"/>
    <w:rsid w:val="00AE3EBD"/>
    <w:rsid w:val="00AE413B"/>
    <w:rsid w:val="00AE4144"/>
    <w:rsid w:val="00AE4202"/>
    <w:rsid w:val="00AE429F"/>
    <w:rsid w:val="00AE42FE"/>
    <w:rsid w:val="00AE46EB"/>
    <w:rsid w:val="00AE478E"/>
    <w:rsid w:val="00AE47CE"/>
    <w:rsid w:val="00AE493B"/>
    <w:rsid w:val="00AE4A72"/>
    <w:rsid w:val="00AE4D48"/>
    <w:rsid w:val="00AE4FE4"/>
    <w:rsid w:val="00AE51A8"/>
    <w:rsid w:val="00AE535F"/>
    <w:rsid w:val="00AE54BC"/>
    <w:rsid w:val="00AE55BA"/>
    <w:rsid w:val="00AE57DF"/>
    <w:rsid w:val="00AE5900"/>
    <w:rsid w:val="00AE5ACE"/>
    <w:rsid w:val="00AE6028"/>
    <w:rsid w:val="00AE6296"/>
    <w:rsid w:val="00AE64E7"/>
    <w:rsid w:val="00AE6504"/>
    <w:rsid w:val="00AE6806"/>
    <w:rsid w:val="00AE68CA"/>
    <w:rsid w:val="00AE6A3D"/>
    <w:rsid w:val="00AE6B9D"/>
    <w:rsid w:val="00AE71E9"/>
    <w:rsid w:val="00AE7395"/>
    <w:rsid w:val="00AE76A8"/>
    <w:rsid w:val="00AE76C7"/>
    <w:rsid w:val="00AE7788"/>
    <w:rsid w:val="00AE79D2"/>
    <w:rsid w:val="00AE7BB3"/>
    <w:rsid w:val="00AE7E43"/>
    <w:rsid w:val="00AF0089"/>
    <w:rsid w:val="00AF00CE"/>
    <w:rsid w:val="00AF029A"/>
    <w:rsid w:val="00AF02CE"/>
    <w:rsid w:val="00AF05B6"/>
    <w:rsid w:val="00AF05C7"/>
    <w:rsid w:val="00AF0708"/>
    <w:rsid w:val="00AF0A89"/>
    <w:rsid w:val="00AF0C7F"/>
    <w:rsid w:val="00AF0FA4"/>
    <w:rsid w:val="00AF103A"/>
    <w:rsid w:val="00AF13E3"/>
    <w:rsid w:val="00AF14A4"/>
    <w:rsid w:val="00AF18E1"/>
    <w:rsid w:val="00AF19A2"/>
    <w:rsid w:val="00AF1B1A"/>
    <w:rsid w:val="00AF1CFA"/>
    <w:rsid w:val="00AF2075"/>
    <w:rsid w:val="00AF20BB"/>
    <w:rsid w:val="00AF211C"/>
    <w:rsid w:val="00AF22E9"/>
    <w:rsid w:val="00AF24A8"/>
    <w:rsid w:val="00AF2585"/>
    <w:rsid w:val="00AF2657"/>
    <w:rsid w:val="00AF2AA1"/>
    <w:rsid w:val="00AF2B07"/>
    <w:rsid w:val="00AF2B5C"/>
    <w:rsid w:val="00AF2D70"/>
    <w:rsid w:val="00AF3024"/>
    <w:rsid w:val="00AF3456"/>
    <w:rsid w:val="00AF370C"/>
    <w:rsid w:val="00AF373A"/>
    <w:rsid w:val="00AF395B"/>
    <w:rsid w:val="00AF3ABA"/>
    <w:rsid w:val="00AF3C2D"/>
    <w:rsid w:val="00AF3D92"/>
    <w:rsid w:val="00AF3FDF"/>
    <w:rsid w:val="00AF3FF8"/>
    <w:rsid w:val="00AF41C4"/>
    <w:rsid w:val="00AF4469"/>
    <w:rsid w:val="00AF44CC"/>
    <w:rsid w:val="00AF46A9"/>
    <w:rsid w:val="00AF49F6"/>
    <w:rsid w:val="00AF4E15"/>
    <w:rsid w:val="00AF4E3C"/>
    <w:rsid w:val="00AF4F35"/>
    <w:rsid w:val="00AF52C8"/>
    <w:rsid w:val="00AF5746"/>
    <w:rsid w:val="00AF5786"/>
    <w:rsid w:val="00AF5854"/>
    <w:rsid w:val="00AF5B50"/>
    <w:rsid w:val="00AF6361"/>
    <w:rsid w:val="00AF656D"/>
    <w:rsid w:val="00AF679C"/>
    <w:rsid w:val="00AF6889"/>
    <w:rsid w:val="00AF6A71"/>
    <w:rsid w:val="00AF7135"/>
    <w:rsid w:val="00AF71B7"/>
    <w:rsid w:val="00AF734A"/>
    <w:rsid w:val="00AF7392"/>
    <w:rsid w:val="00AF7577"/>
    <w:rsid w:val="00AF77C5"/>
    <w:rsid w:val="00AF7AF1"/>
    <w:rsid w:val="00AF7B40"/>
    <w:rsid w:val="00AF7DC7"/>
    <w:rsid w:val="00AF7F27"/>
    <w:rsid w:val="00AF7F39"/>
    <w:rsid w:val="00B0022B"/>
    <w:rsid w:val="00B00C7D"/>
    <w:rsid w:val="00B00F23"/>
    <w:rsid w:val="00B010B1"/>
    <w:rsid w:val="00B01327"/>
    <w:rsid w:val="00B017D1"/>
    <w:rsid w:val="00B01A46"/>
    <w:rsid w:val="00B01C88"/>
    <w:rsid w:val="00B01D4B"/>
    <w:rsid w:val="00B01FB3"/>
    <w:rsid w:val="00B02204"/>
    <w:rsid w:val="00B02E44"/>
    <w:rsid w:val="00B0323D"/>
    <w:rsid w:val="00B03652"/>
    <w:rsid w:val="00B037EB"/>
    <w:rsid w:val="00B040DE"/>
    <w:rsid w:val="00B041E7"/>
    <w:rsid w:val="00B041EF"/>
    <w:rsid w:val="00B04394"/>
    <w:rsid w:val="00B045B6"/>
    <w:rsid w:val="00B04A26"/>
    <w:rsid w:val="00B04CAB"/>
    <w:rsid w:val="00B04D30"/>
    <w:rsid w:val="00B04F10"/>
    <w:rsid w:val="00B04F12"/>
    <w:rsid w:val="00B050B1"/>
    <w:rsid w:val="00B05280"/>
    <w:rsid w:val="00B053F9"/>
    <w:rsid w:val="00B05ADB"/>
    <w:rsid w:val="00B05B26"/>
    <w:rsid w:val="00B05C85"/>
    <w:rsid w:val="00B05F32"/>
    <w:rsid w:val="00B06301"/>
    <w:rsid w:val="00B06351"/>
    <w:rsid w:val="00B0635A"/>
    <w:rsid w:val="00B0640D"/>
    <w:rsid w:val="00B06506"/>
    <w:rsid w:val="00B06A34"/>
    <w:rsid w:val="00B06A96"/>
    <w:rsid w:val="00B06C14"/>
    <w:rsid w:val="00B06DCC"/>
    <w:rsid w:val="00B06FBD"/>
    <w:rsid w:val="00B0739F"/>
    <w:rsid w:val="00B077A3"/>
    <w:rsid w:val="00B078F3"/>
    <w:rsid w:val="00B07ACB"/>
    <w:rsid w:val="00B07DC1"/>
    <w:rsid w:val="00B07E98"/>
    <w:rsid w:val="00B102D3"/>
    <w:rsid w:val="00B10335"/>
    <w:rsid w:val="00B10B6B"/>
    <w:rsid w:val="00B11078"/>
    <w:rsid w:val="00B11250"/>
    <w:rsid w:val="00B114B1"/>
    <w:rsid w:val="00B11517"/>
    <w:rsid w:val="00B115F8"/>
    <w:rsid w:val="00B11639"/>
    <w:rsid w:val="00B11953"/>
    <w:rsid w:val="00B1195F"/>
    <w:rsid w:val="00B11A90"/>
    <w:rsid w:val="00B11ADE"/>
    <w:rsid w:val="00B11B0C"/>
    <w:rsid w:val="00B11CBB"/>
    <w:rsid w:val="00B1234A"/>
    <w:rsid w:val="00B1237D"/>
    <w:rsid w:val="00B1241B"/>
    <w:rsid w:val="00B1256B"/>
    <w:rsid w:val="00B12581"/>
    <w:rsid w:val="00B1275F"/>
    <w:rsid w:val="00B127D3"/>
    <w:rsid w:val="00B129A5"/>
    <w:rsid w:val="00B12AE7"/>
    <w:rsid w:val="00B12DFC"/>
    <w:rsid w:val="00B13080"/>
    <w:rsid w:val="00B13115"/>
    <w:rsid w:val="00B13454"/>
    <w:rsid w:val="00B134AF"/>
    <w:rsid w:val="00B138F9"/>
    <w:rsid w:val="00B13AA2"/>
    <w:rsid w:val="00B13BEF"/>
    <w:rsid w:val="00B13E0F"/>
    <w:rsid w:val="00B147ED"/>
    <w:rsid w:val="00B14B91"/>
    <w:rsid w:val="00B14D88"/>
    <w:rsid w:val="00B150B4"/>
    <w:rsid w:val="00B150FF"/>
    <w:rsid w:val="00B1585A"/>
    <w:rsid w:val="00B158EE"/>
    <w:rsid w:val="00B15B87"/>
    <w:rsid w:val="00B15D87"/>
    <w:rsid w:val="00B16049"/>
    <w:rsid w:val="00B162B5"/>
    <w:rsid w:val="00B16372"/>
    <w:rsid w:val="00B16633"/>
    <w:rsid w:val="00B168D8"/>
    <w:rsid w:val="00B17172"/>
    <w:rsid w:val="00B1719B"/>
    <w:rsid w:val="00B1747C"/>
    <w:rsid w:val="00B176A8"/>
    <w:rsid w:val="00B17786"/>
    <w:rsid w:val="00B1787C"/>
    <w:rsid w:val="00B1790B"/>
    <w:rsid w:val="00B179CC"/>
    <w:rsid w:val="00B202D6"/>
    <w:rsid w:val="00B204FF"/>
    <w:rsid w:val="00B20CB5"/>
    <w:rsid w:val="00B20D6A"/>
    <w:rsid w:val="00B20D6D"/>
    <w:rsid w:val="00B2135D"/>
    <w:rsid w:val="00B21932"/>
    <w:rsid w:val="00B219A6"/>
    <w:rsid w:val="00B21A59"/>
    <w:rsid w:val="00B21AB4"/>
    <w:rsid w:val="00B21C0F"/>
    <w:rsid w:val="00B21CCC"/>
    <w:rsid w:val="00B22039"/>
    <w:rsid w:val="00B2228A"/>
    <w:rsid w:val="00B222C3"/>
    <w:rsid w:val="00B224AE"/>
    <w:rsid w:val="00B22B37"/>
    <w:rsid w:val="00B22D9D"/>
    <w:rsid w:val="00B22F4E"/>
    <w:rsid w:val="00B23ED8"/>
    <w:rsid w:val="00B2412C"/>
    <w:rsid w:val="00B244AC"/>
    <w:rsid w:val="00B248A3"/>
    <w:rsid w:val="00B248C6"/>
    <w:rsid w:val="00B24BC0"/>
    <w:rsid w:val="00B24D17"/>
    <w:rsid w:val="00B24D1C"/>
    <w:rsid w:val="00B24DE3"/>
    <w:rsid w:val="00B24F42"/>
    <w:rsid w:val="00B25081"/>
    <w:rsid w:val="00B254A2"/>
    <w:rsid w:val="00B254A4"/>
    <w:rsid w:val="00B256AB"/>
    <w:rsid w:val="00B25A92"/>
    <w:rsid w:val="00B26172"/>
    <w:rsid w:val="00B26EBE"/>
    <w:rsid w:val="00B26EDE"/>
    <w:rsid w:val="00B26F8D"/>
    <w:rsid w:val="00B27ABE"/>
    <w:rsid w:val="00B27BFA"/>
    <w:rsid w:val="00B27C3E"/>
    <w:rsid w:val="00B27D5D"/>
    <w:rsid w:val="00B27DF8"/>
    <w:rsid w:val="00B27EE4"/>
    <w:rsid w:val="00B3004D"/>
    <w:rsid w:val="00B300B0"/>
    <w:rsid w:val="00B300CE"/>
    <w:rsid w:val="00B30303"/>
    <w:rsid w:val="00B307D5"/>
    <w:rsid w:val="00B30A8E"/>
    <w:rsid w:val="00B30B84"/>
    <w:rsid w:val="00B30F19"/>
    <w:rsid w:val="00B31391"/>
    <w:rsid w:val="00B31467"/>
    <w:rsid w:val="00B3154A"/>
    <w:rsid w:val="00B315B8"/>
    <w:rsid w:val="00B317E8"/>
    <w:rsid w:val="00B319DC"/>
    <w:rsid w:val="00B31AC1"/>
    <w:rsid w:val="00B31D38"/>
    <w:rsid w:val="00B31EF7"/>
    <w:rsid w:val="00B3230D"/>
    <w:rsid w:val="00B3288C"/>
    <w:rsid w:val="00B328BF"/>
    <w:rsid w:val="00B32AFA"/>
    <w:rsid w:val="00B32B03"/>
    <w:rsid w:val="00B32C43"/>
    <w:rsid w:val="00B32EB1"/>
    <w:rsid w:val="00B330C1"/>
    <w:rsid w:val="00B33215"/>
    <w:rsid w:val="00B333BD"/>
    <w:rsid w:val="00B336C3"/>
    <w:rsid w:val="00B336F3"/>
    <w:rsid w:val="00B33845"/>
    <w:rsid w:val="00B339C0"/>
    <w:rsid w:val="00B33D8F"/>
    <w:rsid w:val="00B33DE1"/>
    <w:rsid w:val="00B3429A"/>
    <w:rsid w:val="00B342F3"/>
    <w:rsid w:val="00B343A0"/>
    <w:rsid w:val="00B34948"/>
    <w:rsid w:val="00B34CDB"/>
    <w:rsid w:val="00B353BC"/>
    <w:rsid w:val="00B35449"/>
    <w:rsid w:val="00B355E5"/>
    <w:rsid w:val="00B3571D"/>
    <w:rsid w:val="00B3574C"/>
    <w:rsid w:val="00B358BA"/>
    <w:rsid w:val="00B35B61"/>
    <w:rsid w:val="00B35F50"/>
    <w:rsid w:val="00B35F75"/>
    <w:rsid w:val="00B35FA2"/>
    <w:rsid w:val="00B361A8"/>
    <w:rsid w:val="00B3620A"/>
    <w:rsid w:val="00B36546"/>
    <w:rsid w:val="00B36C47"/>
    <w:rsid w:val="00B36D7E"/>
    <w:rsid w:val="00B36E1C"/>
    <w:rsid w:val="00B36E9D"/>
    <w:rsid w:val="00B36F86"/>
    <w:rsid w:val="00B374ED"/>
    <w:rsid w:val="00B376CD"/>
    <w:rsid w:val="00B37E37"/>
    <w:rsid w:val="00B37F28"/>
    <w:rsid w:val="00B4019A"/>
    <w:rsid w:val="00B40200"/>
    <w:rsid w:val="00B407D6"/>
    <w:rsid w:val="00B409AA"/>
    <w:rsid w:val="00B409EE"/>
    <w:rsid w:val="00B40C12"/>
    <w:rsid w:val="00B40C67"/>
    <w:rsid w:val="00B41048"/>
    <w:rsid w:val="00B41450"/>
    <w:rsid w:val="00B415FA"/>
    <w:rsid w:val="00B416E3"/>
    <w:rsid w:val="00B4209B"/>
    <w:rsid w:val="00B4235B"/>
    <w:rsid w:val="00B4240B"/>
    <w:rsid w:val="00B42598"/>
    <w:rsid w:val="00B425BA"/>
    <w:rsid w:val="00B426A1"/>
    <w:rsid w:val="00B426E9"/>
    <w:rsid w:val="00B4294B"/>
    <w:rsid w:val="00B4296B"/>
    <w:rsid w:val="00B42B04"/>
    <w:rsid w:val="00B42E22"/>
    <w:rsid w:val="00B43253"/>
    <w:rsid w:val="00B436D0"/>
    <w:rsid w:val="00B43890"/>
    <w:rsid w:val="00B439B3"/>
    <w:rsid w:val="00B4402C"/>
    <w:rsid w:val="00B440AE"/>
    <w:rsid w:val="00B444C4"/>
    <w:rsid w:val="00B44573"/>
    <w:rsid w:val="00B44C9E"/>
    <w:rsid w:val="00B44CBC"/>
    <w:rsid w:val="00B44DC6"/>
    <w:rsid w:val="00B44E14"/>
    <w:rsid w:val="00B45262"/>
    <w:rsid w:val="00B45358"/>
    <w:rsid w:val="00B453DC"/>
    <w:rsid w:val="00B45813"/>
    <w:rsid w:val="00B458F8"/>
    <w:rsid w:val="00B45AC5"/>
    <w:rsid w:val="00B45E61"/>
    <w:rsid w:val="00B46152"/>
    <w:rsid w:val="00B46624"/>
    <w:rsid w:val="00B4663C"/>
    <w:rsid w:val="00B467C9"/>
    <w:rsid w:val="00B4683F"/>
    <w:rsid w:val="00B46BD6"/>
    <w:rsid w:val="00B46C2E"/>
    <w:rsid w:val="00B470B7"/>
    <w:rsid w:val="00B471F8"/>
    <w:rsid w:val="00B4742A"/>
    <w:rsid w:val="00B476B4"/>
    <w:rsid w:val="00B478A4"/>
    <w:rsid w:val="00B50244"/>
    <w:rsid w:val="00B5077C"/>
    <w:rsid w:val="00B508CD"/>
    <w:rsid w:val="00B50C8B"/>
    <w:rsid w:val="00B50CED"/>
    <w:rsid w:val="00B50DCC"/>
    <w:rsid w:val="00B5101A"/>
    <w:rsid w:val="00B5105B"/>
    <w:rsid w:val="00B5111E"/>
    <w:rsid w:val="00B5132C"/>
    <w:rsid w:val="00B51390"/>
    <w:rsid w:val="00B5139F"/>
    <w:rsid w:val="00B51437"/>
    <w:rsid w:val="00B519B5"/>
    <w:rsid w:val="00B51AB0"/>
    <w:rsid w:val="00B51D13"/>
    <w:rsid w:val="00B5201B"/>
    <w:rsid w:val="00B52025"/>
    <w:rsid w:val="00B52067"/>
    <w:rsid w:val="00B52166"/>
    <w:rsid w:val="00B5267D"/>
    <w:rsid w:val="00B5271A"/>
    <w:rsid w:val="00B527E5"/>
    <w:rsid w:val="00B529FD"/>
    <w:rsid w:val="00B52E81"/>
    <w:rsid w:val="00B53D74"/>
    <w:rsid w:val="00B53DCD"/>
    <w:rsid w:val="00B53E19"/>
    <w:rsid w:val="00B53F1A"/>
    <w:rsid w:val="00B53F41"/>
    <w:rsid w:val="00B53F6E"/>
    <w:rsid w:val="00B543B8"/>
    <w:rsid w:val="00B5443B"/>
    <w:rsid w:val="00B544BF"/>
    <w:rsid w:val="00B54E7F"/>
    <w:rsid w:val="00B55077"/>
    <w:rsid w:val="00B553B4"/>
    <w:rsid w:val="00B553F0"/>
    <w:rsid w:val="00B5570A"/>
    <w:rsid w:val="00B558A1"/>
    <w:rsid w:val="00B558DC"/>
    <w:rsid w:val="00B56389"/>
    <w:rsid w:val="00B5646F"/>
    <w:rsid w:val="00B5657A"/>
    <w:rsid w:val="00B5665E"/>
    <w:rsid w:val="00B5667C"/>
    <w:rsid w:val="00B567DE"/>
    <w:rsid w:val="00B56935"/>
    <w:rsid w:val="00B5693A"/>
    <w:rsid w:val="00B56C61"/>
    <w:rsid w:val="00B56CEF"/>
    <w:rsid w:val="00B56D6D"/>
    <w:rsid w:val="00B57182"/>
    <w:rsid w:val="00B576D7"/>
    <w:rsid w:val="00B5771D"/>
    <w:rsid w:val="00B578FC"/>
    <w:rsid w:val="00B57A0F"/>
    <w:rsid w:val="00B57E1D"/>
    <w:rsid w:val="00B57EC3"/>
    <w:rsid w:val="00B57FBB"/>
    <w:rsid w:val="00B6086A"/>
    <w:rsid w:val="00B60E66"/>
    <w:rsid w:val="00B60F63"/>
    <w:rsid w:val="00B6107E"/>
    <w:rsid w:val="00B6117D"/>
    <w:rsid w:val="00B611E2"/>
    <w:rsid w:val="00B61316"/>
    <w:rsid w:val="00B61526"/>
    <w:rsid w:val="00B615A0"/>
    <w:rsid w:val="00B617A1"/>
    <w:rsid w:val="00B61AF8"/>
    <w:rsid w:val="00B61B16"/>
    <w:rsid w:val="00B61FCF"/>
    <w:rsid w:val="00B62061"/>
    <w:rsid w:val="00B62410"/>
    <w:rsid w:val="00B6276D"/>
    <w:rsid w:val="00B62A64"/>
    <w:rsid w:val="00B62B60"/>
    <w:rsid w:val="00B631AA"/>
    <w:rsid w:val="00B6343C"/>
    <w:rsid w:val="00B63C78"/>
    <w:rsid w:val="00B6404C"/>
    <w:rsid w:val="00B642A2"/>
    <w:rsid w:val="00B64663"/>
    <w:rsid w:val="00B64998"/>
    <w:rsid w:val="00B649EC"/>
    <w:rsid w:val="00B64D4E"/>
    <w:rsid w:val="00B64FAB"/>
    <w:rsid w:val="00B6511B"/>
    <w:rsid w:val="00B6513F"/>
    <w:rsid w:val="00B65265"/>
    <w:rsid w:val="00B65396"/>
    <w:rsid w:val="00B6585C"/>
    <w:rsid w:val="00B65A4F"/>
    <w:rsid w:val="00B65D70"/>
    <w:rsid w:val="00B65ED8"/>
    <w:rsid w:val="00B66006"/>
    <w:rsid w:val="00B66290"/>
    <w:rsid w:val="00B66C36"/>
    <w:rsid w:val="00B671E5"/>
    <w:rsid w:val="00B673D3"/>
    <w:rsid w:val="00B67497"/>
    <w:rsid w:val="00B67BED"/>
    <w:rsid w:val="00B67D06"/>
    <w:rsid w:val="00B703E0"/>
    <w:rsid w:val="00B70999"/>
    <w:rsid w:val="00B70C1A"/>
    <w:rsid w:val="00B70FA8"/>
    <w:rsid w:val="00B713E8"/>
    <w:rsid w:val="00B714E7"/>
    <w:rsid w:val="00B7185A"/>
    <w:rsid w:val="00B719A7"/>
    <w:rsid w:val="00B720A5"/>
    <w:rsid w:val="00B72ACA"/>
    <w:rsid w:val="00B72EA3"/>
    <w:rsid w:val="00B73285"/>
    <w:rsid w:val="00B733A1"/>
    <w:rsid w:val="00B73B15"/>
    <w:rsid w:val="00B73B1B"/>
    <w:rsid w:val="00B73BEF"/>
    <w:rsid w:val="00B73C55"/>
    <w:rsid w:val="00B73DD2"/>
    <w:rsid w:val="00B74207"/>
    <w:rsid w:val="00B7424E"/>
    <w:rsid w:val="00B743FA"/>
    <w:rsid w:val="00B7440C"/>
    <w:rsid w:val="00B748D3"/>
    <w:rsid w:val="00B74C54"/>
    <w:rsid w:val="00B74C92"/>
    <w:rsid w:val="00B74E11"/>
    <w:rsid w:val="00B74E4B"/>
    <w:rsid w:val="00B75041"/>
    <w:rsid w:val="00B751D1"/>
    <w:rsid w:val="00B75438"/>
    <w:rsid w:val="00B75568"/>
    <w:rsid w:val="00B756B1"/>
    <w:rsid w:val="00B7590F"/>
    <w:rsid w:val="00B75C17"/>
    <w:rsid w:val="00B760B0"/>
    <w:rsid w:val="00B7630B"/>
    <w:rsid w:val="00B76347"/>
    <w:rsid w:val="00B7634B"/>
    <w:rsid w:val="00B76403"/>
    <w:rsid w:val="00B76B53"/>
    <w:rsid w:val="00B76BAF"/>
    <w:rsid w:val="00B76CAF"/>
    <w:rsid w:val="00B76F3D"/>
    <w:rsid w:val="00B771FD"/>
    <w:rsid w:val="00B772A4"/>
    <w:rsid w:val="00B77360"/>
    <w:rsid w:val="00B77535"/>
    <w:rsid w:val="00B77A79"/>
    <w:rsid w:val="00B77CF7"/>
    <w:rsid w:val="00B77EF9"/>
    <w:rsid w:val="00B77FCE"/>
    <w:rsid w:val="00B77FD0"/>
    <w:rsid w:val="00B800D7"/>
    <w:rsid w:val="00B80183"/>
    <w:rsid w:val="00B80196"/>
    <w:rsid w:val="00B80486"/>
    <w:rsid w:val="00B806E6"/>
    <w:rsid w:val="00B80845"/>
    <w:rsid w:val="00B808B4"/>
    <w:rsid w:val="00B80A83"/>
    <w:rsid w:val="00B80C3B"/>
    <w:rsid w:val="00B80D87"/>
    <w:rsid w:val="00B80FE3"/>
    <w:rsid w:val="00B81209"/>
    <w:rsid w:val="00B8135C"/>
    <w:rsid w:val="00B813DD"/>
    <w:rsid w:val="00B8166F"/>
    <w:rsid w:val="00B8173B"/>
    <w:rsid w:val="00B81A7B"/>
    <w:rsid w:val="00B81C59"/>
    <w:rsid w:val="00B821B9"/>
    <w:rsid w:val="00B82277"/>
    <w:rsid w:val="00B8235A"/>
    <w:rsid w:val="00B823C3"/>
    <w:rsid w:val="00B82797"/>
    <w:rsid w:val="00B82AC4"/>
    <w:rsid w:val="00B83759"/>
    <w:rsid w:val="00B83897"/>
    <w:rsid w:val="00B8390C"/>
    <w:rsid w:val="00B83B0F"/>
    <w:rsid w:val="00B83E14"/>
    <w:rsid w:val="00B8439F"/>
    <w:rsid w:val="00B844BF"/>
    <w:rsid w:val="00B8466E"/>
    <w:rsid w:val="00B8471C"/>
    <w:rsid w:val="00B84E87"/>
    <w:rsid w:val="00B84F41"/>
    <w:rsid w:val="00B851FB"/>
    <w:rsid w:val="00B85768"/>
    <w:rsid w:val="00B85883"/>
    <w:rsid w:val="00B85911"/>
    <w:rsid w:val="00B85927"/>
    <w:rsid w:val="00B85C0F"/>
    <w:rsid w:val="00B85C6B"/>
    <w:rsid w:val="00B86074"/>
    <w:rsid w:val="00B8611A"/>
    <w:rsid w:val="00B86650"/>
    <w:rsid w:val="00B86AC0"/>
    <w:rsid w:val="00B86C00"/>
    <w:rsid w:val="00B86E20"/>
    <w:rsid w:val="00B8742C"/>
    <w:rsid w:val="00B8768A"/>
    <w:rsid w:val="00B876CA"/>
    <w:rsid w:val="00B87781"/>
    <w:rsid w:val="00B878A9"/>
    <w:rsid w:val="00B87963"/>
    <w:rsid w:val="00B87BA1"/>
    <w:rsid w:val="00B87CB1"/>
    <w:rsid w:val="00B87E15"/>
    <w:rsid w:val="00B87E67"/>
    <w:rsid w:val="00B9015B"/>
    <w:rsid w:val="00B90176"/>
    <w:rsid w:val="00B903DF"/>
    <w:rsid w:val="00B90998"/>
    <w:rsid w:val="00B910C8"/>
    <w:rsid w:val="00B9122B"/>
    <w:rsid w:val="00B913F7"/>
    <w:rsid w:val="00B9177C"/>
    <w:rsid w:val="00B91A00"/>
    <w:rsid w:val="00B91EA2"/>
    <w:rsid w:val="00B91FA0"/>
    <w:rsid w:val="00B9233D"/>
    <w:rsid w:val="00B927BA"/>
    <w:rsid w:val="00B929FF"/>
    <w:rsid w:val="00B92BBA"/>
    <w:rsid w:val="00B93171"/>
    <w:rsid w:val="00B931F5"/>
    <w:rsid w:val="00B9320C"/>
    <w:rsid w:val="00B932BE"/>
    <w:rsid w:val="00B935E6"/>
    <w:rsid w:val="00B9386A"/>
    <w:rsid w:val="00B938B5"/>
    <w:rsid w:val="00B93A9C"/>
    <w:rsid w:val="00B93BF3"/>
    <w:rsid w:val="00B93C9E"/>
    <w:rsid w:val="00B93E69"/>
    <w:rsid w:val="00B9447D"/>
    <w:rsid w:val="00B948D9"/>
    <w:rsid w:val="00B94948"/>
    <w:rsid w:val="00B94AA6"/>
    <w:rsid w:val="00B94F26"/>
    <w:rsid w:val="00B9554F"/>
    <w:rsid w:val="00B95631"/>
    <w:rsid w:val="00B95723"/>
    <w:rsid w:val="00B95BF2"/>
    <w:rsid w:val="00B95F37"/>
    <w:rsid w:val="00B95FB7"/>
    <w:rsid w:val="00B95FE4"/>
    <w:rsid w:val="00B961CF"/>
    <w:rsid w:val="00B966FB"/>
    <w:rsid w:val="00B967D3"/>
    <w:rsid w:val="00B96AC3"/>
    <w:rsid w:val="00B96C96"/>
    <w:rsid w:val="00B97751"/>
    <w:rsid w:val="00B97908"/>
    <w:rsid w:val="00B97ED9"/>
    <w:rsid w:val="00BA01B0"/>
    <w:rsid w:val="00BA02CB"/>
    <w:rsid w:val="00BA02F6"/>
    <w:rsid w:val="00BA034F"/>
    <w:rsid w:val="00BA03CC"/>
    <w:rsid w:val="00BA0469"/>
    <w:rsid w:val="00BA05FC"/>
    <w:rsid w:val="00BA062B"/>
    <w:rsid w:val="00BA0964"/>
    <w:rsid w:val="00BA0C95"/>
    <w:rsid w:val="00BA1058"/>
    <w:rsid w:val="00BA105A"/>
    <w:rsid w:val="00BA11B0"/>
    <w:rsid w:val="00BA1334"/>
    <w:rsid w:val="00BA1636"/>
    <w:rsid w:val="00BA19E0"/>
    <w:rsid w:val="00BA1B03"/>
    <w:rsid w:val="00BA1B54"/>
    <w:rsid w:val="00BA1BDC"/>
    <w:rsid w:val="00BA1C82"/>
    <w:rsid w:val="00BA1D6D"/>
    <w:rsid w:val="00BA20BA"/>
    <w:rsid w:val="00BA2340"/>
    <w:rsid w:val="00BA250D"/>
    <w:rsid w:val="00BA27CD"/>
    <w:rsid w:val="00BA281F"/>
    <w:rsid w:val="00BA290F"/>
    <w:rsid w:val="00BA29C0"/>
    <w:rsid w:val="00BA2A53"/>
    <w:rsid w:val="00BA2DFF"/>
    <w:rsid w:val="00BA2EB7"/>
    <w:rsid w:val="00BA3056"/>
    <w:rsid w:val="00BA34FA"/>
    <w:rsid w:val="00BA360F"/>
    <w:rsid w:val="00BA3981"/>
    <w:rsid w:val="00BA39EB"/>
    <w:rsid w:val="00BA3C8F"/>
    <w:rsid w:val="00BA3D1B"/>
    <w:rsid w:val="00BA3E9C"/>
    <w:rsid w:val="00BA40CE"/>
    <w:rsid w:val="00BA4266"/>
    <w:rsid w:val="00BA4305"/>
    <w:rsid w:val="00BA4797"/>
    <w:rsid w:val="00BA47F3"/>
    <w:rsid w:val="00BA48BB"/>
    <w:rsid w:val="00BA4B67"/>
    <w:rsid w:val="00BA4C50"/>
    <w:rsid w:val="00BA4FF7"/>
    <w:rsid w:val="00BA5778"/>
    <w:rsid w:val="00BA5B6C"/>
    <w:rsid w:val="00BA5D11"/>
    <w:rsid w:val="00BA5DDD"/>
    <w:rsid w:val="00BA6162"/>
    <w:rsid w:val="00BA6385"/>
    <w:rsid w:val="00BA685F"/>
    <w:rsid w:val="00BA6903"/>
    <w:rsid w:val="00BA6A1C"/>
    <w:rsid w:val="00BA6C1E"/>
    <w:rsid w:val="00BA718E"/>
    <w:rsid w:val="00BA72F3"/>
    <w:rsid w:val="00BA751E"/>
    <w:rsid w:val="00BA7542"/>
    <w:rsid w:val="00BA797A"/>
    <w:rsid w:val="00BA7EAB"/>
    <w:rsid w:val="00BB042F"/>
    <w:rsid w:val="00BB04DA"/>
    <w:rsid w:val="00BB069A"/>
    <w:rsid w:val="00BB07AA"/>
    <w:rsid w:val="00BB0A82"/>
    <w:rsid w:val="00BB0BAE"/>
    <w:rsid w:val="00BB0FB7"/>
    <w:rsid w:val="00BB1018"/>
    <w:rsid w:val="00BB1725"/>
    <w:rsid w:val="00BB175C"/>
    <w:rsid w:val="00BB1B18"/>
    <w:rsid w:val="00BB1D46"/>
    <w:rsid w:val="00BB1EBD"/>
    <w:rsid w:val="00BB1ECB"/>
    <w:rsid w:val="00BB2021"/>
    <w:rsid w:val="00BB2184"/>
    <w:rsid w:val="00BB24FA"/>
    <w:rsid w:val="00BB261E"/>
    <w:rsid w:val="00BB2620"/>
    <w:rsid w:val="00BB2705"/>
    <w:rsid w:val="00BB288D"/>
    <w:rsid w:val="00BB29FB"/>
    <w:rsid w:val="00BB2E38"/>
    <w:rsid w:val="00BB2EC5"/>
    <w:rsid w:val="00BB2F67"/>
    <w:rsid w:val="00BB3044"/>
    <w:rsid w:val="00BB30DE"/>
    <w:rsid w:val="00BB32A4"/>
    <w:rsid w:val="00BB3582"/>
    <w:rsid w:val="00BB38E9"/>
    <w:rsid w:val="00BB3B81"/>
    <w:rsid w:val="00BB3D97"/>
    <w:rsid w:val="00BB3E69"/>
    <w:rsid w:val="00BB43EC"/>
    <w:rsid w:val="00BB4507"/>
    <w:rsid w:val="00BB45CF"/>
    <w:rsid w:val="00BB49D4"/>
    <w:rsid w:val="00BB4A09"/>
    <w:rsid w:val="00BB4A36"/>
    <w:rsid w:val="00BB4B88"/>
    <w:rsid w:val="00BB4B9E"/>
    <w:rsid w:val="00BB4BF5"/>
    <w:rsid w:val="00BB4DBF"/>
    <w:rsid w:val="00BB4DF7"/>
    <w:rsid w:val="00BB51EB"/>
    <w:rsid w:val="00BB5833"/>
    <w:rsid w:val="00BB58EC"/>
    <w:rsid w:val="00BB5952"/>
    <w:rsid w:val="00BB5C8C"/>
    <w:rsid w:val="00BB5CDE"/>
    <w:rsid w:val="00BB5DC2"/>
    <w:rsid w:val="00BB5DF2"/>
    <w:rsid w:val="00BB5F27"/>
    <w:rsid w:val="00BB6A19"/>
    <w:rsid w:val="00BB6B84"/>
    <w:rsid w:val="00BB6C30"/>
    <w:rsid w:val="00BB6C37"/>
    <w:rsid w:val="00BB6FC4"/>
    <w:rsid w:val="00BB7009"/>
    <w:rsid w:val="00BB7108"/>
    <w:rsid w:val="00BB740B"/>
    <w:rsid w:val="00BB78F0"/>
    <w:rsid w:val="00BB7907"/>
    <w:rsid w:val="00BC07A2"/>
    <w:rsid w:val="00BC07F7"/>
    <w:rsid w:val="00BC0A1A"/>
    <w:rsid w:val="00BC0C13"/>
    <w:rsid w:val="00BC0CE5"/>
    <w:rsid w:val="00BC0E24"/>
    <w:rsid w:val="00BC1347"/>
    <w:rsid w:val="00BC14A7"/>
    <w:rsid w:val="00BC14AF"/>
    <w:rsid w:val="00BC14B3"/>
    <w:rsid w:val="00BC1701"/>
    <w:rsid w:val="00BC1D96"/>
    <w:rsid w:val="00BC2042"/>
    <w:rsid w:val="00BC2338"/>
    <w:rsid w:val="00BC256D"/>
    <w:rsid w:val="00BC258B"/>
    <w:rsid w:val="00BC2595"/>
    <w:rsid w:val="00BC2691"/>
    <w:rsid w:val="00BC26BD"/>
    <w:rsid w:val="00BC2B2C"/>
    <w:rsid w:val="00BC2DBF"/>
    <w:rsid w:val="00BC2F91"/>
    <w:rsid w:val="00BC3176"/>
    <w:rsid w:val="00BC345B"/>
    <w:rsid w:val="00BC3E95"/>
    <w:rsid w:val="00BC3EDA"/>
    <w:rsid w:val="00BC3F5D"/>
    <w:rsid w:val="00BC42C7"/>
    <w:rsid w:val="00BC42E5"/>
    <w:rsid w:val="00BC446A"/>
    <w:rsid w:val="00BC474E"/>
    <w:rsid w:val="00BC478D"/>
    <w:rsid w:val="00BC48D2"/>
    <w:rsid w:val="00BC4A1C"/>
    <w:rsid w:val="00BC4A37"/>
    <w:rsid w:val="00BC54A7"/>
    <w:rsid w:val="00BC5BC0"/>
    <w:rsid w:val="00BC5F3B"/>
    <w:rsid w:val="00BC602B"/>
    <w:rsid w:val="00BC6787"/>
    <w:rsid w:val="00BC67E1"/>
    <w:rsid w:val="00BC6C84"/>
    <w:rsid w:val="00BC6E95"/>
    <w:rsid w:val="00BC6F55"/>
    <w:rsid w:val="00BC6FCC"/>
    <w:rsid w:val="00BC6FF4"/>
    <w:rsid w:val="00BC7073"/>
    <w:rsid w:val="00BC7D4A"/>
    <w:rsid w:val="00BC7E70"/>
    <w:rsid w:val="00BD05DE"/>
    <w:rsid w:val="00BD0630"/>
    <w:rsid w:val="00BD0643"/>
    <w:rsid w:val="00BD07AC"/>
    <w:rsid w:val="00BD07DA"/>
    <w:rsid w:val="00BD0C07"/>
    <w:rsid w:val="00BD0E71"/>
    <w:rsid w:val="00BD1119"/>
    <w:rsid w:val="00BD1A11"/>
    <w:rsid w:val="00BD1CA5"/>
    <w:rsid w:val="00BD1DA8"/>
    <w:rsid w:val="00BD21DE"/>
    <w:rsid w:val="00BD232A"/>
    <w:rsid w:val="00BD2B2B"/>
    <w:rsid w:val="00BD3538"/>
    <w:rsid w:val="00BD3B74"/>
    <w:rsid w:val="00BD3CC7"/>
    <w:rsid w:val="00BD3EEC"/>
    <w:rsid w:val="00BD3F22"/>
    <w:rsid w:val="00BD42DB"/>
    <w:rsid w:val="00BD42E2"/>
    <w:rsid w:val="00BD4402"/>
    <w:rsid w:val="00BD46FC"/>
    <w:rsid w:val="00BD4BAF"/>
    <w:rsid w:val="00BD4D00"/>
    <w:rsid w:val="00BD4EDB"/>
    <w:rsid w:val="00BD4FCE"/>
    <w:rsid w:val="00BD5002"/>
    <w:rsid w:val="00BD545D"/>
    <w:rsid w:val="00BD5566"/>
    <w:rsid w:val="00BD5817"/>
    <w:rsid w:val="00BD595B"/>
    <w:rsid w:val="00BD5A73"/>
    <w:rsid w:val="00BD62C4"/>
    <w:rsid w:val="00BD6303"/>
    <w:rsid w:val="00BD6374"/>
    <w:rsid w:val="00BD667B"/>
    <w:rsid w:val="00BD671B"/>
    <w:rsid w:val="00BD6965"/>
    <w:rsid w:val="00BD6C46"/>
    <w:rsid w:val="00BD6CAD"/>
    <w:rsid w:val="00BD6CD3"/>
    <w:rsid w:val="00BD6D49"/>
    <w:rsid w:val="00BD76AE"/>
    <w:rsid w:val="00BD7A22"/>
    <w:rsid w:val="00BD7B3E"/>
    <w:rsid w:val="00BD7BC2"/>
    <w:rsid w:val="00BD7BCB"/>
    <w:rsid w:val="00BD7CED"/>
    <w:rsid w:val="00BE047B"/>
    <w:rsid w:val="00BE11B1"/>
    <w:rsid w:val="00BE12A5"/>
    <w:rsid w:val="00BE14B5"/>
    <w:rsid w:val="00BE1A0A"/>
    <w:rsid w:val="00BE1B5B"/>
    <w:rsid w:val="00BE1DDE"/>
    <w:rsid w:val="00BE20C1"/>
    <w:rsid w:val="00BE2124"/>
    <w:rsid w:val="00BE21A6"/>
    <w:rsid w:val="00BE2785"/>
    <w:rsid w:val="00BE27D7"/>
    <w:rsid w:val="00BE27ED"/>
    <w:rsid w:val="00BE2B95"/>
    <w:rsid w:val="00BE2CE3"/>
    <w:rsid w:val="00BE2D9E"/>
    <w:rsid w:val="00BE31CE"/>
    <w:rsid w:val="00BE34C8"/>
    <w:rsid w:val="00BE3C5E"/>
    <w:rsid w:val="00BE3CDF"/>
    <w:rsid w:val="00BE3D02"/>
    <w:rsid w:val="00BE3E7C"/>
    <w:rsid w:val="00BE402B"/>
    <w:rsid w:val="00BE426D"/>
    <w:rsid w:val="00BE4790"/>
    <w:rsid w:val="00BE4847"/>
    <w:rsid w:val="00BE4AB7"/>
    <w:rsid w:val="00BE5140"/>
    <w:rsid w:val="00BE51B7"/>
    <w:rsid w:val="00BE5775"/>
    <w:rsid w:val="00BE5A74"/>
    <w:rsid w:val="00BE5F76"/>
    <w:rsid w:val="00BE604C"/>
    <w:rsid w:val="00BE634D"/>
    <w:rsid w:val="00BE6650"/>
    <w:rsid w:val="00BE67F1"/>
    <w:rsid w:val="00BE69B7"/>
    <w:rsid w:val="00BE6A4C"/>
    <w:rsid w:val="00BE6BD3"/>
    <w:rsid w:val="00BE6CF0"/>
    <w:rsid w:val="00BE7227"/>
    <w:rsid w:val="00BE73EE"/>
    <w:rsid w:val="00BE74FD"/>
    <w:rsid w:val="00BE7622"/>
    <w:rsid w:val="00BE7911"/>
    <w:rsid w:val="00BE7CB7"/>
    <w:rsid w:val="00BF04EA"/>
    <w:rsid w:val="00BF08E1"/>
    <w:rsid w:val="00BF0910"/>
    <w:rsid w:val="00BF09DE"/>
    <w:rsid w:val="00BF0AE9"/>
    <w:rsid w:val="00BF0F48"/>
    <w:rsid w:val="00BF0FBB"/>
    <w:rsid w:val="00BF102D"/>
    <w:rsid w:val="00BF1188"/>
    <w:rsid w:val="00BF11F4"/>
    <w:rsid w:val="00BF1303"/>
    <w:rsid w:val="00BF14D9"/>
    <w:rsid w:val="00BF14F0"/>
    <w:rsid w:val="00BF1BE7"/>
    <w:rsid w:val="00BF1BE9"/>
    <w:rsid w:val="00BF1DEE"/>
    <w:rsid w:val="00BF200F"/>
    <w:rsid w:val="00BF2059"/>
    <w:rsid w:val="00BF21B4"/>
    <w:rsid w:val="00BF22E2"/>
    <w:rsid w:val="00BF2361"/>
    <w:rsid w:val="00BF246C"/>
    <w:rsid w:val="00BF2655"/>
    <w:rsid w:val="00BF26F2"/>
    <w:rsid w:val="00BF28C6"/>
    <w:rsid w:val="00BF2C9B"/>
    <w:rsid w:val="00BF30F1"/>
    <w:rsid w:val="00BF3267"/>
    <w:rsid w:val="00BF33F3"/>
    <w:rsid w:val="00BF33F9"/>
    <w:rsid w:val="00BF352F"/>
    <w:rsid w:val="00BF3A86"/>
    <w:rsid w:val="00BF3B16"/>
    <w:rsid w:val="00BF3BAD"/>
    <w:rsid w:val="00BF3DD3"/>
    <w:rsid w:val="00BF3E7A"/>
    <w:rsid w:val="00BF3E9A"/>
    <w:rsid w:val="00BF3EAA"/>
    <w:rsid w:val="00BF4154"/>
    <w:rsid w:val="00BF417E"/>
    <w:rsid w:val="00BF463C"/>
    <w:rsid w:val="00BF4BB9"/>
    <w:rsid w:val="00BF4FE1"/>
    <w:rsid w:val="00BF5085"/>
    <w:rsid w:val="00BF51F6"/>
    <w:rsid w:val="00BF52F2"/>
    <w:rsid w:val="00BF5336"/>
    <w:rsid w:val="00BF5530"/>
    <w:rsid w:val="00BF5A83"/>
    <w:rsid w:val="00BF5C34"/>
    <w:rsid w:val="00BF63A5"/>
    <w:rsid w:val="00BF663B"/>
    <w:rsid w:val="00BF6EA6"/>
    <w:rsid w:val="00BF70B3"/>
    <w:rsid w:val="00BF7477"/>
    <w:rsid w:val="00BF762E"/>
    <w:rsid w:val="00BF7A3F"/>
    <w:rsid w:val="00BF7D27"/>
    <w:rsid w:val="00BF7E31"/>
    <w:rsid w:val="00BF7FBB"/>
    <w:rsid w:val="00BF7FD2"/>
    <w:rsid w:val="00C0023C"/>
    <w:rsid w:val="00C00247"/>
    <w:rsid w:val="00C0038D"/>
    <w:rsid w:val="00C006D2"/>
    <w:rsid w:val="00C008E4"/>
    <w:rsid w:val="00C0093A"/>
    <w:rsid w:val="00C00D5B"/>
    <w:rsid w:val="00C0100A"/>
    <w:rsid w:val="00C0124F"/>
    <w:rsid w:val="00C01351"/>
    <w:rsid w:val="00C01612"/>
    <w:rsid w:val="00C017BA"/>
    <w:rsid w:val="00C01B92"/>
    <w:rsid w:val="00C01DFC"/>
    <w:rsid w:val="00C01E54"/>
    <w:rsid w:val="00C02207"/>
    <w:rsid w:val="00C028A0"/>
    <w:rsid w:val="00C02D86"/>
    <w:rsid w:val="00C02E2A"/>
    <w:rsid w:val="00C02FCA"/>
    <w:rsid w:val="00C033C2"/>
    <w:rsid w:val="00C036A0"/>
    <w:rsid w:val="00C038F6"/>
    <w:rsid w:val="00C03A17"/>
    <w:rsid w:val="00C03CB9"/>
    <w:rsid w:val="00C0410B"/>
    <w:rsid w:val="00C0423A"/>
    <w:rsid w:val="00C0431F"/>
    <w:rsid w:val="00C04891"/>
    <w:rsid w:val="00C04916"/>
    <w:rsid w:val="00C04D7C"/>
    <w:rsid w:val="00C04EC3"/>
    <w:rsid w:val="00C04ED9"/>
    <w:rsid w:val="00C04FD3"/>
    <w:rsid w:val="00C05041"/>
    <w:rsid w:val="00C05418"/>
    <w:rsid w:val="00C0544E"/>
    <w:rsid w:val="00C05615"/>
    <w:rsid w:val="00C05931"/>
    <w:rsid w:val="00C05A81"/>
    <w:rsid w:val="00C05DF1"/>
    <w:rsid w:val="00C06139"/>
    <w:rsid w:val="00C06152"/>
    <w:rsid w:val="00C063C1"/>
    <w:rsid w:val="00C0641E"/>
    <w:rsid w:val="00C06548"/>
    <w:rsid w:val="00C066F7"/>
    <w:rsid w:val="00C06706"/>
    <w:rsid w:val="00C06744"/>
    <w:rsid w:val="00C06776"/>
    <w:rsid w:val="00C06AA6"/>
    <w:rsid w:val="00C06AB8"/>
    <w:rsid w:val="00C06BE3"/>
    <w:rsid w:val="00C06C7E"/>
    <w:rsid w:val="00C06DAC"/>
    <w:rsid w:val="00C06DE9"/>
    <w:rsid w:val="00C06E24"/>
    <w:rsid w:val="00C072F1"/>
    <w:rsid w:val="00C072F9"/>
    <w:rsid w:val="00C07308"/>
    <w:rsid w:val="00C07455"/>
    <w:rsid w:val="00C07593"/>
    <w:rsid w:val="00C07609"/>
    <w:rsid w:val="00C07721"/>
    <w:rsid w:val="00C077F2"/>
    <w:rsid w:val="00C07C13"/>
    <w:rsid w:val="00C07FA0"/>
    <w:rsid w:val="00C1053B"/>
    <w:rsid w:val="00C10C99"/>
    <w:rsid w:val="00C10D55"/>
    <w:rsid w:val="00C10DF4"/>
    <w:rsid w:val="00C10FA2"/>
    <w:rsid w:val="00C1119B"/>
    <w:rsid w:val="00C11345"/>
    <w:rsid w:val="00C113BC"/>
    <w:rsid w:val="00C11470"/>
    <w:rsid w:val="00C1185C"/>
    <w:rsid w:val="00C1192A"/>
    <w:rsid w:val="00C11B0A"/>
    <w:rsid w:val="00C11E49"/>
    <w:rsid w:val="00C11E81"/>
    <w:rsid w:val="00C1217F"/>
    <w:rsid w:val="00C12221"/>
    <w:rsid w:val="00C12365"/>
    <w:rsid w:val="00C1248E"/>
    <w:rsid w:val="00C12516"/>
    <w:rsid w:val="00C12706"/>
    <w:rsid w:val="00C1272A"/>
    <w:rsid w:val="00C12CB7"/>
    <w:rsid w:val="00C12CF5"/>
    <w:rsid w:val="00C12D60"/>
    <w:rsid w:val="00C12E22"/>
    <w:rsid w:val="00C12EE2"/>
    <w:rsid w:val="00C12FC4"/>
    <w:rsid w:val="00C1323B"/>
    <w:rsid w:val="00C13609"/>
    <w:rsid w:val="00C1396D"/>
    <w:rsid w:val="00C14726"/>
    <w:rsid w:val="00C1488A"/>
    <w:rsid w:val="00C14AE3"/>
    <w:rsid w:val="00C14B10"/>
    <w:rsid w:val="00C14BE1"/>
    <w:rsid w:val="00C14D63"/>
    <w:rsid w:val="00C150B4"/>
    <w:rsid w:val="00C153C3"/>
    <w:rsid w:val="00C15499"/>
    <w:rsid w:val="00C15629"/>
    <w:rsid w:val="00C159C9"/>
    <w:rsid w:val="00C15BAE"/>
    <w:rsid w:val="00C15CC0"/>
    <w:rsid w:val="00C15DC3"/>
    <w:rsid w:val="00C15DC9"/>
    <w:rsid w:val="00C15DD6"/>
    <w:rsid w:val="00C160B8"/>
    <w:rsid w:val="00C161F8"/>
    <w:rsid w:val="00C162B2"/>
    <w:rsid w:val="00C16366"/>
    <w:rsid w:val="00C164A3"/>
    <w:rsid w:val="00C165DF"/>
    <w:rsid w:val="00C16723"/>
    <w:rsid w:val="00C16D22"/>
    <w:rsid w:val="00C1717E"/>
    <w:rsid w:val="00C1753A"/>
    <w:rsid w:val="00C1759F"/>
    <w:rsid w:val="00C17622"/>
    <w:rsid w:val="00C1763D"/>
    <w:rsid w:val="00C17854"/>
    <w:rsid w:val="00C17A89"/>
    <w:rsid w:val="00C17EB3"/>
    <w:rsid w:val="00C17F7D"/>
    <w:rsid w:val="00C200A0"/>
    <w:rsid w:val="00C20134"/>
    <w:rsid w:val="00C201F4"/>
    <w:rsid w:val="00C20A4E"/>
    <w:rsid w:val="00C20C39"/>
    <w:rsid w:val="00C20C81"/>
    <w:rsid w:val="00C20CA2"/>
    <w:rsid w:val="00C20CD5"/>
    <w:rsid w:val="00C214BA"/>
    <w:rsid w:val="00C2186A"/>
    <w:rsid w:val="00C21A42"/>
    <w:rsid w:val="00C21F9E"/>
    <w:rsid w:val="00C22072"/>
    <w:rsid w:val="00C221E1"/>
    <w:rsid w:val="00C2232D"/>
    <w:rsid w:val="00C22552"/>
    <w:rsid w:val="00C22654"/>
    <w:rsid w:val="00C226A9"/>
    <w:rsid w:val="00C226D2"/>
    <w:rsid w:val="00C228CE"/>
    <w:rsid w:val="00C228D5"/>
    <w:rsid w:val="00C22905"/>
    <w:rsid w:val="00C2298D"/>
    <w:rsid w:val="00C22B65"/>
    <w:rsid w:val="00C22C31"/>
    <w:rsid w:val="00C2316E"/>
    <w:rsid w:val="00C2374C"/>
    <w:rsid w:val="00C2377A"/>
    <w:rsid w:val="00C23ACA"/>
    <w:rsid w:val="00C23AD3"/>
    <w:rsid w:val="00C23D86"/>
    <w:rsid w:val="00C23F59"/>
    <w:rsid w:val="00C240CD"/>
    <w:rsid w:val="00C24400"/>
    <w:rsid w:val="00C246B9"/>
    <w:rsid w:val="00C249FC"/>
    <w:rsid w:val="00C24C2E"/>
    <w:rsid w:val="00C24EE0"/>
    <w:rsid w:val="00C251F8"/>
    <w:rsid w:val="00C2528F"/>
    <w:rsid w:val="00C258FA"/>
    <w:rsid w:val="00C25B35"/>
    <w:rsid w:val="00C25C50"/>
    <w:rsid w:val="00C25D22"/>
    <w:rsid w:val="00C25E55"/>
    <w:rsid w:val="00C26157"/>
    <w:rsid w:val="00C2633D"/>
    <w:rsid w:val="00C26436"/>
    <w:rsid w:val="00C2677E"/>
    <w:rsid w:val="00C26C62"/>
    <w:rsid w:val="00C26D17"/>
    <w:rsid w:val="00C2708C"/>
    <w:rsid w:val="00C2744B"/>
    <w:rsid w:val="00C27604"/>
    <w:rsid w:val="00C27609"/>
    <w:rsid w:val="00C27610"/>
    <w:rsid w:val="00C276CB"/>
    <w:rsid w:val="00C278DF"/>
    <w:rsid w:val="00C27D9F"/>
    <w:rsid w:val="00C27F2B"/>
    <w:rsid w:val="00C27F69"/>
    <w:rsid w:val="00C3009C"/>
    <w:rsid w:val="00C300AD"/>
    <w:rsid w:val="00C304DF"/>
    <w:rsid w:val="00C30672"/>
    <w:rsid w:val="00C30A80"/>
    <w:rsid w:val="00C30BB4"/>
    <w:rsid w:val="00C30F4F"/>
    <w:rsid w:val="00C31096"/>
    <w:rsid w:val="00C311D5"/>
    <w:rsid w:val="00C31896"/>
    <w:rsid w:val="00C31B54"/>
    <w:rsid w:val="00C31FF2"/>
    <w:rsid w:val="00C32280"/>
    <w:rsid w:val="00C3265D"/>
    <w:rsid w:val="00C328CB"/>
    <w:rsid w:val="00C32D2A"/>
    <w:rsid w:val="00C33133"/>
    <w:rsid w:val="00C3328A"/>
    <w:rsid w:val="00C333B8"/>
    <w:rsid w:val="00C3343C"/>
    <w:rsid w:val="00C33523"/>
    <w:rsid w:val="00C33547"/>
    <w:rsid w:val="00C33578"/>
    <w:rsid w:val="00C336B9"/>
    <w:rsid w:val="00C337DE"/>
    <w:rsid w:val="00C33A31"/>
    <w:rsid w:val="00C33CCF"/>
    <w:rsid w:val="00C341D8"/>
    <w:rsid w:val="00C34323"/>
    <w:rsid w:val="00C34530"/>
    <w:rsid w:val="00C3504A"/>
    <w:rsid w:val="00C350CA"/>
    <w:rsid w:val="00C3532E"/>
    <w:rsid w:val="00C3580E"/>
    <w:rsid w:val="00C35876"/>
    <w:rsid w:val="00C3591C"/>
    <w:rsid w:val="00C359FF"/>
    <w:rsid w:val="00C35C56"/>
    <w:rsid w:val="00C35CC2"/>
    <w:rsid w:val="00C35E45"/>
    <w:rsid w:val="00C35F52"/>
    <w:rsid w:val="00C3609C"/>
    <w:rsid w:val="00C361E9"/>
    <w:rsid w:val="00C3627B"/>
    <w:rsid w:val="00C367F6"/>
    <w:rsid w:val="00C36A23"/>
    <w:rsid w:val="00C36C32"/>
    <w:rsid w:val="00C3748F"/>
    <w:rsid w:val="00C375CE"/>
    <w:rsid w:val="00C37A0D"/>
    <w:rsid w:val="00C37E5D"/>
    <w:rsid w:val="00C37F51"/>
    <w:rsid w:val="00C37FED"/>
    <w:rsid w:val="00C403F3"/>
    <w:rsid w:val="00C405ED"/>
    <w:rsid w:val="00C40A4C"/>
    <w:rsid w:val="00C41803"/>
    <w:rsid w:val="00C41876"/>
    <w:rsid w:val="00C41FBC"/>
    <w:rsid w:val="00C421F0"/>
    <w:rsid w:val="00C42494"/>
    <w:rsid w:val="00C425F7"/>
    <w:rsid w:val="00C42726"/>
    <w:rsid w:val="00C429DC"/>
    <w:rsid w:val="00C429E9"/>
    <w:rsid w:val="00C42A90"/>
    <w:rsid w:val="00C42B31"/>
    <w:rsid w:val="00C430DD"/>
    <w:rsid w:val="00C43158"/>
    <w:rsid w:val="00C43455"/>
    <w:rsid w:val="00C435C5"/>
    <w:rsid w:val="00C435CC"/>
    <w:rsid w:val="00C43763"/>
    <w:rsid w:val="00C43EDC"/>
    <w:rsid w:val="00C43FCA"/>
    <w:rsid w:val="00C44135"/>
    <w:rsid w:val="00C442E4"/>
    <w:rsid w:val="00C44362"/>
    <w:rsid w:val="00C443CD"/>
    <w:rsid w:val="00C4452A"/>
    <w:rsid w:val="00C445BF"/>
    <w:rsid w:val="00C447F9"/>
    <w:rsid w:val="00C44B72"/>
    <w:rsid w:val="00C44CA4"/>
    <w:rsid w:val="00C45024"/>
    <w:rsid w:val="00C4525E"/>
    <w:rsid w:val="00C45798"/>
    <w:rsid w:val="00C45AB5"/>
    <w:rsid w:val="00C45AE9"/>
    <w:rsid w:val="00C45FA3"/>
    <w:rsid w:val="00C465DC"/>
    <w:rsid w:val="00C46671"/>
    <w:rsid w:val="00C4669C"/>
    <w:rsid w:val="00C4677B"/>
    <w:rsid w:val="00C46CCD"/>
    <w:rsid w:val="00C46CF1"/>
    <w:rsid w:val="00C46D40"/>
    <w:rsid w:val="00C46E76"/>
    <w:rsid w:val="00C46EC4"/>
    <w:rsid w:val="00C47071"/>
    <w:rsid w:val="00C47177"/>
    <w:rsid w:val="00C471CD"/>
    <w:rsid w:val="00C47256"/>
    <w:rsid w:val="00C4735B"/>
    <w:rsid w:val="00C474C5"/>
    <w:rsid w:val="00C47808"/>
    <w:rsid w:val="00C4785F"/>
    <w:rsid w:val="00C47933"/>
    <w:rsid w:val="00C47C52"/>
    <w:rsid w:val="00C47CC6"/>
    <w:rsid w:val="00C500D2"/>
    <w:rsid w:val="00C50185"/>
    <w:rsid w:val="00C50290"/>
    <w:rsid w:val="00C50658"/>
    <w:rsid w:val="00C51048"/>
    <w:rsid w:val="00C51217"/>
    <w:rsid w:val="00C51274"/>
    <w:rsid w:val="00C51619"/>
    <w:rsid w:val="00C51A11"/>
    <w:rsid w:val="00C51AD2"/>
    <w:rsid w:val="00C51B00"/>
    <w:rsid w:val="00C52032"/>
    <w:rsid w:val="00C52163"/>
    <w:rsid w:val="00C5222E"/>
    <w:rsid w:val="00C52270"/>
    <w:rsid w:val="00C5230D"/>
    <w:rsid w:val="00C5231C"/>
    <w:rsid w:val="00C524A0"/>
    <w:rsid w:val="00C5272A"/>
    <w:rsid w:val="00C53195"/>
    <w:rsid w:val="00C533C3"/>
    <w:rsid w:val="00C534FD"/>
    <w:rsid w:val="00C535BF"/>
    <w:rsid w:val="00C535D8"/>
    <w:rsid w:val="00C53690"/>
    <w:rsid w:val="00C5377B"/>
    <w:rsid w:val="00C539F9"/>
    <w:rsid w:val="00C53ECE"/>
    <w:rsid w:val="00C53EED"/>
    <w:rsid w:val="00C540BD"/>
    <w:rsid w:val="00C541C4"/>
    <w:rsid w:val="00C544BC"/>
    <w:rsid w:val="00C5462C"/>
    <w:rsid w:val="00C54789"/>
    <w:rsid w:val="00C54823"/>
    <w:rsid w:val="00C54984"/>
    <w:rsid w:val="00C54B57"/>
    <w:rsid w:val="00C55018"/>
    <w:rsid w:val="00C55340"/>
    <w:rsid w:val="00C55427"/>
    <w:rsid w:val="00C55486"/>
    <w:rsid w:val="00C55585"/>
    <w:rsid w:val="00C55595"/>
    <w:rsid w:val="00C558A7"/>
    <w:rsid w:val="00C559D3"/>
    <w:rsid w:val="00C55A69"/>
    <w:rsid w:val="00C55C21"/>
    <w:rsid w:val="00C55E6F"/>
    <w:rsid w:val="00C560CB"/>
    <w:rsid w:val="00C566D1"/>
    <w:rsid w:val="00C56B7D"/>
    <w:rsid w:val="00C56C33"/>
    <w:rsid w:val="00C56E38"/>
    <w:rsid w:val="00C572C1"/>
    <w:rsid w:val="00C57403"/>
    <w:rsid w:val="00C57712"/>
    <w:rsid w:val="00C57ADD"/>
    <w:rsid w:val="00C57B87"/>
    <w:rsid w:val="00C57BD8"/>
    <w:rsid w:val="00C57DE6"/>
    <w:rsid w:val="00C60128"/>
    <w:rsid w:val="00C60268"/>
    <w:rsid w:val="00C6033B"/>
    <w:rsid w:val="00C60734"/>
    <w:rsid w:val="00C60C04"/>
    <w:rsid w:val="00C60C14"/>
    <w:rsid w:val="00C60F4D"/>
    <w:rsid w:val="00C61006"/>
    <w:rsid w:val="00C61588"/>
    <w:rsid w:val="00C61715"/>
    <w:rsid w:val="00C618E4"/>
    <w:rsid w:val="00C619FA"/>
    <w:rsid w:val="00C61A44"/>
    <w:rsid w:val="00C61D04"/>
    <w:rsid w:val="00C621FF"/>
    <w:rsid w:val="00C623C2"/>
    <w:rsid w:val="00C62409"/>
    <w:rsid w:val="00C62459"/>
    <w:rsid w:val="00C6245E"/>
    <w:rsid w:val="00C626C2"/>
    <w:rsid w:val="00C626F4"/>
    <w:rsid w:val="00C628F8"/>
    <w:rsid w:val="00C62957"/>
    <w:rsid w:val="00C62BCA"/>
    <w:rsid w:val="00C62CEC"/>
    <w:rsid w:val="00C62F44"/>
    <w:rsid w:val="00C6312D"/>
    <w:rsid w:val="00C63B66"/>
    <w:rsid w:val="00C63D9A"/>
    <w:rsid w:val="00C6406E"/>
    <w:rsid w:val="00C64390"/>
    <w:rsid w:val="00C643C3"/>
    <w:rsid w:val="00C64647"/>
    <w:rsid w:val="00C6488B"/>
    <w:rsid w:val="00C64A40"/>
    <w:rsid w:val="00C64D7E"/>
    <w:rsid w:val="00C64D91"/>
    <w:rsid w:val="00C64EFB"/>
    <w:rsid w:val="00C65282"/>
    <w:rsid w:val="00C653C9"/>
    <w:rsid w:val="00C65450"/>
    <w:rsid w:val="00C65451"/>
    <w:rsid w:val="00C65771"/>
    <w:rsid w:val="00C65ACA"/>
    <w:rsid w:val="00C65B95"/>
    <w:rsid w:val="00C65C54"/>
    <w:rsid w:val="00C65C78"/>
    <w:rsid w:val="00C65D2A"/>
    <w:rsid w:val="00C65DEE"/>
    <w:rsid w:val="00C6627C"/>
    <w:rsid w:val="00C664FC"/>
    <w:rsid w:val="00C665A5"/>
    <w:rsid w:val="00C6681D"/>
    <w:rsid w:val="00C66DD9"/>
    <w:rsid w:val="00C67422"/>
    <w:rsid w:val="00C67490"/>
    <w:rsid w:val="00C67568"/>
    <w:rsid w:val="00C67724"/>
    <w:rsid w:val="00C67749"/>
    <w:rsid w:val="00C677D5"/>
    <w:rsid w:val="00C67E33"/>
    <w:rsid w:val="00C67FF6"/>
    <w:rsid w:val="00C7023D"/>
    <w:rsid w:val="00C70E0B"/>
    <w:rsid w:val="00C7105F"/>
    <w:rsid w:val="00C71697"/>
    <w:rsid w:val="00C717E2"/>
    <w:rsid w:val="00C718AF"/>
    <w:rsid w:val="00C718F9"/>
    <w:rsid w:val="00C71BA0"/>
    <w:rsid w:val="00C71CE5"/>
    <w:rsid w:val="00C71E32"/>
    <w:rsid w:val="00C71E3E"/>
    <w:rsid w:val="00C71E54"/>
    <w:rsid w:val="00C71E71"/>
    <w:rsid w:val="00C720BF"/>
    <w:rsid w:val="00C72162"/>
    <w:rsid w:val="00C72571"/>
    <w:rsid w:val="00C729CE"/>
    <w:rsid w:val="00C72C82"/>
    <w:rsid w:val="00C73619"/>
    <w:rsid w:val="00C73667"/>
    <w:rsid w:val="00C736DD"/>
    <w:rsid w:val="00C737CA"/>
    <w:rsid w:val="00C739DA"/>
    <w:rsid w:val="00C73E48"/>
    <w:rsid w:val="00C741F7"/>
    <w:rsid w:val="00C74511"/>
    <w:rsid w:val="00C74676"/>
    <w:rsid w:val="00C7481B"/>
    <w:rsid w:val="00C748D6"/>
    <w:rsid w:val="00C7491E"/>
    <w:rsid w:val="00C74DE5"/>
    <w:rsid w:val="00C75036"/>
    <w:rsid w:val="00C7510A"/>
    <w:rsid w:val="00C75191"/>
    <w:rsid w:val="00C75798"/>
    <w:rsid w:val="00C75819"/>
    <w:rsid w:val="00C75B2E"/>
    <w:rsid w:val="00C75D0E"/>
    <w:rsid w:val="00C75D90"/>
    <w:rsid w:val="00C75E19"/>
    <w:rsid w:val="00C75E36"/>
    <w:rsid w:val="00C763D2"/>
    <w:rsid w:val="00C7657B"/>
    <w:rsid w:val="00C7677E"/>
    <w:rsid w:val="00C76A25"/>
    <w:rsid w:val="00C76B3C"/>
    <w:rsid w:val="00C76DB5"/>
    <w:rsid w:val="00C76F00"/>
    <w:rsid w:val="00C770C0"/>
    <w:rsid w:val="00C77111"/>
    <w:rsid w:val="00C775C7"/>
    <w:rsid w:val="00C7761E"/>
    <w:rsid w:val="00C77651"/>
    <w:rsid w:val="00C779D4"/>
    <w:rsid w:val="00C77B76"/>
    <w:rsid w:val="00C80166"/>
    <w:rsid w:val="00C802E9"/>
    <w:rsid w:val="00C8033B"/>
    <w:rsid w:val="00C80523"/>
    <w:rsid w:val="00C80B52"/>
    <w:rsid w:val="00C80B6F"/>
    <w:rsid w:val="00C80C2A"/>
    <w:rsid w:val="00C8158B"/>
    <w:rsid w:val="00C81949"/>
    <w:rsid w:val="00C81EA6"/>
    <w:rsid w:val="00C820AC"/>
    <w:rsid w:val="00C822F2"/>
    <w:rsid w:val="00C828E2"/>
    <w:rsid w:val="00C82CAC"/>
    <w:rsid w:val="00C8315B"/>
    <w:rsid w:val="00C831A9"/>
    <w:rsid w:val="00C83591"/>
    <w:rsid w:val="00C836C8"/>
    <w:rsid w:val="00C837D3"/>
    <w:rsid w:val="00C83810"/>
    <w:rsid w:val="00C83B4E"/>
    <w:rsid w:val="00C83D82"/>
    <w:rsid w:val="00C83DD1"/>
    <w:rsid w:val="00C83F04"/>
    <w:rsid w:val="00C83FA9"/>
    <w:rsid w:val="00C840E8"/>
    <w:rsid w:val="00C84334"/>
    <w:rsid w:val="00C84432"/>
    <w:rsid w:val="00C8473E"/>
    <w:rsid w:val="00C84A42"/>
    <w:rsid w:val="00C84D5F"/>
    <w:rsid w:val="00C8536D"/>
    <w:rsid w:val="00C854CF"/>
    <w:rsid w:val="00C85A40"/>
    <w:rsid w:val="00C86008"/>
    <w:rsid w:val="00C86252"/>
    <w:rsid w:val="00C8648A"/>
    <w:rsid w:val="00C86912"/>
    <w:rsid w:val="00C86BAB"/>
    <w:rsid w:val="00C86C67"/>
    <w:rsid w:val="00C87168"/>
    <w:rsid w:val="00C871E3"/>
    <w:rsid w:val="00C87489"/>
    <w:rsid w:val="00C877E7"/>
    <w:rsid w:val="00C879F1"/>
    <w:rsid w:val="00C87B7D"/>
    <w:rsid w:val="00C87BF5"/>
    <w:rsid w:val="00C87DFE"/>
    <w:rsid w:val="00C87E14"/>
    <w:rsid w:val="00C903BC"/>
    <w:rsid w:val="00C90BB9"/>
    <w:rsid w:val="00C90C18"/>
    <w:rsid w:val="00C90D51"/>
    <w:rsid w:val="00C90D92"/>
    <w:rsid w:val="00C90E07"/>
    <w:rsid w:val="00C90E69"/>
    <w:rsid w:val="00C90FF3"/>
    <w:rsid w:val="00C9109D"/>
    <w:rsid w:val="00C91397"/>
    <w:rsid w:val="00C918BC"/>
    <w:rsid w:val="00C91A9B"/>
    <w:rsid w:val="00C91B6E"/>
    <w:rsid w:val="00C91E6B"/>
    <w:rsid w:val="00C91FDC"/>
    <w:rsid w:val="00C924EC"/>
    <w:rsid w:val="00C92619"/>
    <w:rsid w:val="00C928EA"/>
    <w:rsid w:val="00C92A3A"/>
    <w:rsid w:val="00C92DEF"/>
    <w:rsid w:val="00C9335D"/>
    <w:rsid w:val="00C938CB"/>
    <w:rsid w:val="00C93A74"/>
    <w:rsid w:val="00C93AA1"/>
    <w:rsid w:val="00C93CD6"/>
    <w:rsid w:val="00C94272"/>
    <w:rsid w:val="00C947FD"/>
    <w:rsid w:val="00C9499A"/>
    <w:rsid w:val="00C94B0F"/>
    <w:rsid w:val="00C94E25"/>
    <w:rsid w:val="00C94EF0"/>
    <w:rsid w:val="00C94FE7"/>
    <w:rsid w:val="00C9552F"/>
    <w:rsid w:val="00C95A64"/>
    <w:rsid w:val="00C95B24"/>
    <w:rsid w:val="00C95BFB"/>
    <w:rsid w:val="00C95EC6"/>
    <w:rsid w:val="00C96131"/>
    <w:rsid w:val="00C96169"/>
    <w:rsid w:val="00C96199"/>
    <w:rsid w:val="00C964F8"/>
    <w:rsid w:val="00C96682"/>
    <w:rsid w:val="00C96792"/>
    <w:rsid w:val="00C969F5"/>
    <w:rsid w:val="00C96A62"/>
    <w:rsid w:val="00C96DC3"/>
    <w:rsid w:val="00C970D5"/>
    <w:rsid w:val="00C97304"/>
    <w:rsid w:val="00C977EE"/>
    <w:rsid w:val="00C978CB"/>
    <w:rsid w:val="00C97C6B"/>
    <w:rsid w:val="00C97CC6"/>
    <w:rsid w:val="00CA0051"/>
    <w:rsid w:val="00CA00A7"/>
    <w:rsid w:val="00CA00DC"/>
    <w:rsid w:val="00CA028B"/>
    <w:rsid w:val="00CA040D"/>
    <w:rsid w:val="00CA0480"/>
    <w:rsid w:val="00CA0524"/>
    <w:rsid w:val="00CA08CD"/>
    <w:rsid w:val="00CA08E5"/>
    <w:rsid w:val="00CA09EF"/>
    <w:rsid w:val="00CA0E9D"/>
    <w:rsid w:val="00CA0F4E"/>
    <w:rsid w:val="00CA148F"/>
    <w:rsid w:val="00CA1560"/>
    <w:rsid w:val="00CA18FD"/>
    <w:rsid w:val="00CA19B2"/>
    <w:rsid w:val="00CA1B3F"/>
    <w:rsid w:val="00CA20F5"/>
    <w:rsid w:val="00CA216D"/>
    <w:rsid w:val="00CA276D"/>
    <w:rsid w:val="00CA27A0"/>
    <w:rsid w:val="00CA28BF"/>
    <w:rsid w:val="00CA2B65"/>
    <w:rsid w:val="00CA2DBC"/>
    <w:rsid w:val="00CA31CC"/>
    <w:rsid w:val="00CA3407"/>
    <w:rsid w:val="00CA3412"/>
    <w:rsid w:val="00CA3753"/>
    <w:rsid w:val="00CA3B30"/>
    <w:rsid w:val="00CA3D95"/>
    <w:rsid w:val="00CA3FAE"/>
    <w:rsid w:val="00CA429E"/>
    <w:rsid w:val="00CA4523"/>
    <w:rsid w:val="00CA467B"/>
    <w:rsid w:val="00CA4809"/>
    <w:rsid w:val="00CA4862"/>
    <w:rsid w:val="00CA48C3"/>
    <w:rsid w:val="00CA49A6"/>
    <w:rsid w:val="00CA4B0A"/>
    <w:rsid w:val="00CA4EAE"/>
    <w:rsid w:val="00CA52BE"/>
    <w:rsid w:val="00CA5470"/>
    <w:rsid w:val="00CA54F3"/>
    <w:rsid w:val="00CA598E"/>
    <w:rsid w:val="00CA5B62"/>
    <w:rsid w:val="00CA5B6A"/>
    <w:rsid w:val="00CA5CF6"/>
    <w:rsid w:val="00CA5D3C"/>
    <w:rsid w:val="00CA6034"/>
    <w:rsid w:val="00CA60C5"/>
    <w:rsid w:val="00CA6780"/>
    <w:rsid w:val="00CA6815"/>
    <w:rsid w:val="00CA6B10"/>
    <w:rsid w:val="00CA6BBA"/>
    <w:rsid w:val="00CA6F12"/>
    <w:rsid w:val="00CA708B"/>
    <w:rsid w:val="00CA7418"/>
    <w:rsid w:val="00CA7819"/>
    <w:rsid w:val="00CA7A24"/>
    <w:rsid w:val="00CA7ADA"/>
    <w:rsid w:val="00CA7E16"/>
    <w:rsid w:val="00CB009F"/>
    <w:rsid w:val="00CB078E"/>
    <w:rsid w:val="00CB07C5"/>
    <w:rsid w:val="00CB08DA"/>
    <w:rsid w:val="00CB0AED"/>
    <w:rsid w:val="00CB0C2D"/>
    <w:rsid w:val="00CB0DF5"/>
    <w:rsid w:val="00CB0FF7"/>
    <w:rsid w:val="00CB10BF"/>
    <w:rsid w:val="00CB12A2"/>
    <w:rsid w:val="00CB17B6"/>
    <w:rsid w:val="00CB1AC9"/>
    <w:rsid w:val="00CB1B7B"/>
    <w:rsid w:val="00CB22C0"/>
    <w:rsid w:val="00CB2A1D"/>
    <w:rsid w:val="00CB2E05"/>
    <w:rsid w:val="00CB2E2D"/>
    <w:rsid w:val="00CB2F97"/>
    <w:rsid w:val="00CB3020"/>
    <w:rsid w:val="00CB354E"/>
    <w:rsid w:val="00CB3598"/>
    <w:rsid w:val="00CB35FC"/>
    <w:rsid w:val="00CB3790"/>
    <w:rsid w:val="00CB383C"/>
    <w:rsid w:val="00CB4267"/>
    <w:rsid w:val="00CB436F"/>
    <w:rsid w:val="00CB450E"/>
    <w:rsid w:val="00CB48B3"/>
    <w:rsid w:val="00CB4C67"/>
    <w:rsid w:val="00CB4F46"/>
    <w:rsid w:val="00CB4F7D"/>
    <w:rsid w:val="00CB5261"/>
    <w:rsid w:val="00CB53CC"/>
    <w:rsid w:val="00CB5423"/>
    <w:rsid w:val="00CB5529"/>
    <w:rsid w:val="00CB56C9"/>
    <w:rsid w:val="00CB5825"/>
    <w:rsid w:val="00CB595A"/>
    <w:rsid w:val="00CB5A6A"/>
    <w:rsid w:val="00CB5AD5"/>
    <w:rsid w:val="00CB5E9F"/>
    <w:rsid w:val="00CB6075"/>
    <w:rsid w:val="00CB6155"/>
    <w:rsid w:val="00CB63DC"/>
    <w:rsid w:val="00CB6495"/>
    <w:rsid w:val="00CB6798"/>
    <w:rsid w:val="00CB6C6A"/>
    <w:rsid w:val="00CB6F4B"/>
    <w:rsid w:val="00CB6FDC"/>
    <w:rsid w:val="00CB71E2"/>
    <w:rsid w:val="00CB73CC"/>
    <w:rsid w:val="00CB76DF"/>
    <w:rsid w:val="00CB7991"/>
    <w:rsid w:val="00CB7A35"/>
    <w:rsid w:val="00CB7AA3"/>
    <w:rsid w:val="00CB7BCD"/>
    <w:rsid w:val="00CB7D4B"/>
    <w:rsid w:val="00CC060F"/>
    <w:rsid w:val="00CC06B3"/>
    <w:rsid w:val="00CC07E6"/>
    <w:rsid w:val="00CC083D"/>
    <w:rsid w:val="00CC0A73"/>
    <w:rsid w:val="00CC0CC1"/>
    <w:rsid w:val="00CC0D50"/>
    <w:rsid w:val="00CC0E3E"/>
    <w:rsid w:val="00CC1233"/>
    <w:rsid w:val="00CC1B59"/>
    <w:rsid w:val="00CC205F"/>
    <w:rsid w:val="00CC206B"/>
    <w:rsid w:val="00CC21A3"/>
    <w:rsid w:val="00CC289D"/>
    <w:rsid w:val="00CC2BC5"/>
    <w:rsid w:val="00CC3165"/>
    <w:rsid w:val="00CC34B4"/>
    <w:rsid w:val="00CC366A"/>
    <w:rsid w:val="00CC36C2"/>
    <w:rsid w:val="00CC3862"/>
    <w:rsid w:val="00CC3CE9"/>
    <w:rsid w:val="00CC4127"/>
    <w:rsid w:val="00CC4358"/>
    <w:rsid w:val="00CC47FD"/>
    <w:rsid w:val="00CC47FF"/>
    <w:rsid w:val="00CC48CD"/>
    <w:rsid w:val="00CC4A2E"/>
    <w:rsid w:val="00CC4D94"/>
    <w:rsid w:val="00CC5089"/>
    <w:rsid w:val="00CC50A5"/>
    <w:rsid w:val="00CC50DF"/>
    <w:rsid w:val="00CC52A8"/>
    <w:rsid w:val="00CC52DE"/>
    <w:rsid w:val="00CC5358"/>
    <w:rsid w:val="00CC559F"/>
    <w:rsid w:val="00CC55EA"/>
    <w:rsid w:val="00CC564E"/>
    <w:rsid w:val="00CC56E4"/>
    <w:rsid w:val="00CC5737"/>
    <w:rsid w:val="00CC5965"/>
    <w:rsid w:val="00CC5DC9"/>
    <w:rsid w:val="00CC5DD8"/>
    <w:rsid w:val="00CC5E4F"/>
    <w:rsid w:val="00CC6128"/>
    <w:rsid w:val="00CC63AA"/>
    <w:rsid w:val="00CC64FE"/>
    <w:rsid w:val="00CC6516"/>
    <w:rsid w:val="00CC6694"/>
    <w:rsid w:val="00CC697A"/>
    <w:rsid w:val="00CC6B6A"/>
    <w:rsid w:val="00CC6C94"/>
    <w:rsid w:val="00CC7022"/>
    <w:rsid w:val="00CC72F3"/>
    <w:rsid w:val="00CC7348"/>
    <w:rsid w:val="00CC73BF"/>
    <w:rsid w:val="00CC7452"/>
    <w:rsid w:val="00CC7530"/>
    <w:rsid w:val="00CC765E"/>
    <w:rsid w:val="00CC796D"/>
    <w:rsid w:val="00CC7E7C"/>
    <w:rsid w:val="00CC7EA9"/>
    <w:rsid w:val="00CD0046"/>
    <w:rsid w:val="00CD0210"/>
    <w:rsid w:val="00CD056C"/>
    <w:rsid w:val="00CD05AF"/>
    <w:rsid w:val="00CD05CB"/>
    <w:rsid w:val="00CD0A1C"/>
    <w:rsid w:val="00CD0AF4"/>
    <w:rsid w:val="00CD0F10"/>
    <w:rsid w:val="00CD0F9D"/>
    <w:rsid w:val="00CD0FAC"/>
    <w:rsid w:val="00CD1192"/>
    <w:rsid w:val="00CD15EE"/>
    <w:rsid w:val="00CD162D"/>
    <w:rsid w:val="00CD1AAA"/>
    <w:rsid w:val="00CD1B84"/>
    <w:rsid w:val="00CD1DC7"/>
    <w:rsid w:val="00CD229A"/>
    <w:rsid w:val="00CD27FB"/>
    <w:rsid w:val="00CD2995"/>
    <w:rsid w:val="00CD2B2D"/>
    <w:rsid w:val="00CD2C1F"/>
    <w:rsid w:val="00CD2E40"/>
    <w:rsid w:val="00CD2F86"/>
    <w:rsid w:val="00CD30E7"/>
    <w:rsid w:val="00CD341F"/>
    <w:rsid w:val="00CD3963"/>
    <w:rsid w:val="00CD3C15"/>
    <w:rsid w:val="00CD3EAF"/>
    <w:rsid w:val="00CD3F6A"/>
    <w:rsid w:val="00CD41C4"/>
    <w:rsid w:val="00CD4B17"/>
    <w:rsid w:val="00CD4B34"/>
    <w:rsid w:val="00CD4C90"/>
    <w:rsid w:val="00CD5097"/>
    <w:rsid w:val="00CD5174"/>
    <w:rsid w:val="00CD5B26"/>
    <w:rsid w:val="00CD5B59"/>
    <w:rsid w:val="00CD5C02"/>
    <w:rsid w:val="00CD5D5E"/>
    <w:rsid w:val="00CD5DD5"/>
    <w:rsid w:val="00CD6028"/>
    <w:rsid w:val="00CD652F"/>
    <w:rsid w:val="00CD675B"/>
    <w:rsid w:val="00CD6B28"/>
    <w:rsid w:val="00CD6EB6"/>
    <w:rsid w:val="00CD6F12"/>
    <w:rsid w:val="00CD6FB8"/>
    <w:rsid w:val="00CD6FEB"/>
    <w:rsid w:val="00CD7410"/>
    <w:rsid w:val="00CD74B8"/>
    <w:rsid w:val="00CD771E"/>
    <w:rsid w:val="00CD7744"/>
    <w:rsid w:val="00CD7924"/>
    <w:rsid w:val="00CD7BA9"/>
    <w:rsid w:val="00CD7BD4"/>
    <w:rsid w:val="00CD7C58"/>
    <w:rsid w:val="00CD7E68"/>
    <w:rsid w:val="00CD7FE9"/>
    <w:rsid w:val="00CE02FD"/>
    <w:rsid w:val="00CE052C"/>
    <w:rsid w:val="00CE07B7"/>
    <w:rsid w:val="00CE0ADD"/>
    <w:rsid w:val="00CE0D93"/>
    <w:rsid w:val="00CE0DA7"/>
    <w:rsid w:val="00CE1305"/>
    <w:rsid w:val="00CE13ED"/>
    <w:rsid w:val="00CE199D"/>
    <w:rsid w:val="00CE19A2"/>
    <w:rsid w:val="00CE1AE9"/>
    <w:rsid w:val="00CE1E3E"/>
    <w:rsid w:val="00CE1F73"/>
    <w:rsid w:val="00CE213C"/>
    <w:rsid w:val="00CE25B5"/>
    <w:rsid w:val="00CE25C1"/>
    <w:rsid w:val="00CE268F"/>
    <w:rsid w:val="00CE27CB"/>
    <w:rsid w:val="00CE2B8C"/>
    <w:rsid w:val="00CE2C83"/>
    <w:rsid w:val="00CE2F41"/>
    <w:rsid w:val="00CE314A"/>
    <w:rsid w:val="00CE34D2"/>
    <w:rsid w:val="00CE3626"/>
    <w:rsid w:val="00CE366C"/>
    <w:rsid w:val="00CE3ABD"/>
    <w:rsid w:val="00CE3B24"/>
    <w:rsid w:val="00CE3D35"/>
    <w:rsid w:val="00CE3DB4"/>
    <w:rsid w:val="00CE401E"/>
    <w:rsid w:val="00CE445F"/>
    <w:rsid w:val="00CE449B"/>
    <w:rsid w:val="00CE467D"/>
    <w:rsid w:val="00CE49FC"/>
    <w:rsid w:val="00CE4AAA"/>
    <w:rsid w:val="00CE4B1E"/>
    <w:rsid w:val="00CE4CF8"/>
    <w:rsid w:val="00CE4EE3"/>
    <w:rsid w:val="00CE4FFC"/>
    <w:rsid w:val="00CE518C"/>
    <w:rsid w:val="00CE561A"/>
    <w:rsid w:val="00CE57C7"/>
    <w:rsid w:val="00CE5C76"/>
    <w:rsid w:val="00CE623A"/>
    <w:rsid w:val="00CE62F3"/>
    <w:rsid w:val="00CE62F6"/>
    <w:rsid w:val="00CE63F8"/>
    <w:rsid w:val="00CE6881"/>
    <w:rsid w:val="00CE6B98"/>
    <w:rsid w:val="00CE6BC0"/>
    <w:rsid w:val="00CE6CA1"/>
    <w:rsid w:val="00CE6E14"/>
    <w:rsid w:val="00CE6E38"/>
    <w:rsid w:val="00CE7039"/>
    <w:rsid w:val="00CE72CB"/>
    <w:rsid w:val="00CE7499"/>
    <w:rsid w:val="00CE792E"/>
    <w:rsid w:val="00CE7C9C"/>
    <w:rsid w:val="00CE7D3D"/>
    <w:rsid w:val="00CF00C7"/>
    <w:rsid w:val="00CF0176"/>
    <w:rsid w:val="00CF058D"/>
    <w:rsid w:val="00CF0722"/>
    <w:rsid w:val="00CF081E"/>
    <w:rsid w:val="00CF0832"/>
    <w:rsid w:val="00CF09F1"/>
    <w:rsid w:val="00CF0E1F"/>
    <w:rsid w:val="00CF121F"/>
    <w:rsid w:val="00CF13CF"/>
    <w:rsid w:val="00CF176C"/>
    <w:rsid w:val="00CF194F"/>
    <w:rsid w:val="00CF2061"/>
    <w:rsid w:val="00CF222E"/>
    <w:rsid w:val="00CF22AB"/>
    <w:rsid w:val="00CF22C6"/>
    <w:rsid w:val="00CF242A"/>
    <w:rsid w:val="00CF2511"/>
    <w:rsid w:val="00CF25C9"/>
    <w:rsid w:val="00CF2733"/>
    <w:rsid w:val="00CF292E"/>
    <w:rsid w:val="00CF2B53"/>
    <w:rsid w:val="00CF2C49"/>
    <w:rsid w:val="00CF2CF7"/>
    <w:rsid w:val="00CF2E36"/>
    <w:rsid w:val="00CF313E"/>
    <w:rsid w:val="00CF3184"/>
    <w:rsid w:val="00CF31F8"/>
    <w:rsid w:val="00CF33B6"/>
    <w:rsid w:val="00CF33CE"/>
    <w:rsid w:val="00CF36A2"/>
    <w:rsid w:val="00CF384E"/>
    <w:rsid w:val="00CF3869"/>
    <w:rsid w:val="00CF3BB3"/>
    <w:rsid w:val="00CF3CCE"/>
    <w:rsid w:val="00CF4335"/>
    <w:rsid w:val="00CF4548"/>
    <w:rsid w:val="00CF4602"/>
    <w:rsid w:val="00CF46C9"/>
    <w:rsid w:val="00CF5227"/>
    <w:rsid w:val="00CF54FB"/>
    <w:rsid w:val="00CF5992"/>
    <w:rsid w:val="00CF5EB5"/>
    <w:rsid w:val="00CF5F02"/>
    <w:rsid w:val="00CF5F18"/>
    <w:rsid w:val="00CF6625"/>
    <w:rsid w:val="00CF6793"/>
    <w:rsid w:val="00CF69B7"/>
    <w:rsid w:val="00CF6CD3"/>
    <w:rsid w:val="00CF6D26"/>
    <w:rsid w:val="00CF6F09"/>
    <w:rsid w:val="00CF7525"/>
    <w:rsid w:val="00CF75A3"/>
    <w:rsid w:val="00CF7A0D"/>
    <w:rsid w:val="00CF7AA9"/>
    <w:rsid w:val="00CF7AC0"/>
    <w:rsid w:val="00CF7BF6"/>
    <w:rsid w:val="00D00296"/>
    <w:rsid w:val="00D003CE"/>
    <w:rsid w:val="00D003E3"/>
    <w:rsid w:val="00D00430"/>
    <w:rsid w:val="00D00777"/>
    <w:rsid w:val="00D0079B"/>
    <w:rsid w:val="00D00909"/>
    <w:rsid w:val="00D00AD7"/>
    <w:rsid w:val="00D00BB0"/>
    <w:rsid w:val="00D00BD1"/>
    <w:rsid w:val="00D00CEA"/>
    <w:rsid w:val="00D011D8"/>
    <w:rsid w:val="00D01285"/>
    <w:rsid w:val="00D016DA"/>
    <w:rsid w:val="00D01867"/>
    <w:rsid w:val="00D01993"/>
    <w:rsid w:val="00D01B39"/>
    <w:rsid w:val="00D01D23"/>
    <w:rsid w:val="00D0230D"/>
    <w:rsid w:val="00D02689"/>
    <w:rsid w:val="00D02850"/>
    <w:rsid w:val="00D02995"/>
    <w:rsid w:val="00D02AE6"/>
    <w:rsid w:val="00D02D31"/>
    <w:rsid w:val="00D02F38"/>
    <w:rsid w:val="00D031FD"/>
    <w:rsid w:val="00D03370"/>
    <w:rsid w:val="00D03381"/>
    <w:rsid w:val="00D034B7"/>
    <w:rsid w:val="00D0356A"/>
    <w:rsid w:val="00D03860"/>
    <w:rsid w:val="00D03A50"/>
    <w:rsid w:val="00D03D5F"/>
    <w:rsid w:val="00D0444B"/>
    <w:rsid w:val="00D04569"/>
    <w:rsid w:val="00D0480B"/>
    <w:rsid w:val="00D048AA"/>
    <w:rsid w:val="00D04957"/>
    <w:rsid w:val="00D04B13"/>
    <w:rsid w:val="00D05009"/>
    <w:rsid w:val="00D053B4"/>
    <w:rsid w:val="00D058CB"/>
    <w:rsid w:val="00D05981"/>
    <w:rsid w:val="00D05993"/>
    <w:rsid w:val="00D05AA4"/>
    <w:rsid w:val="00D05B43"/>
    <w:rsid w:val="00D05C4F"/>
    <w:rsid w:val="00D05F0B"/>
    <w:rsid w:val="00D062B8"/>
    <w:rsid w:val="00D06338"/>
    <w:rsid w:val="00D06577"/>
    <w:rsid w:val="00D067C3"/>
    <w:rsid w:val="00D06905"/>
    <w:rsid w:val="00D06A6C"/>
    <w:rsid w:val="00D06BFF"/>
    <w:rsid w:val="00D06C86"/>
    <w:rsid w:val="00D06CE6"/>
    <w:rsid w:val="00D06F1E"/>
    <w:rsid w:val="00D06F93"/>
    <w:rsid w:val="00D0716B"/>
    <w:rsid w:val="00D07246"/>
    <w:rsid w:val="00D074E7"/>
    <w:rsid w:val="00D0786C"/>
    <w:rsid w:val="00D07876"/>
    <w:rsid w:val="00D079DF"/>
    <w:rsid w:val="00D07CD2"/>
    <w:rsid w:val="00D10319"/>
    <w:rsid w:val="00D103D0"/>
    <w:rsid w:val="00D105F2"/>
    <w:rsid w:val="00D10810"/>
    <w:rsid w:val="00D10829"/>
    <w:rsid w:val="00D10A24"/>
    <w:rsid w:val="00D10BA7"/>
    <w:rsid w:val="00D10DD7"/>
    <w:rsid w:val="00D10E69"/>
    <w:rsid w:val="00D11115"/>
    <w:rsid w:val="00D11211"/>
    <w:rsid w:val="00D11260"/>
    <w:rsid w:val="00D1149E"/>
    <w:rsid w:val="00D114D7"/>
    <w:rsid w:val="00D115C6"/>
    <w:rsid w:val="00D116DD"/>
    <w:rsid w:val="00D117EC"/>
    <w:rsid w:val="00D1186E"/>
    <w:rsid w:val="00D11CB3"/>
    <w:rsid w:val="00D11E1B"/>
    <w:rsid w:val="00D11E4D"/>
    <w:rsid w:val="00D11F6A"/>
    <w:rsid w:val="00D123BE"/>
    <w:rsid w:val="00D12BD1"/>
    <w:rsid w:val="00D13092"/>
    <w:rsid w:val="00D1329B"/>
    <w:rsid w:val="00D1346C"/>
    <w:rsid w:val="00D136FC"/>
    <w:rsid w:val="00D13743"/>
    <w:rsid w:val="00D137C6"/>
    <w:rsid w:val="00D13827"/>
    <w:rsid w:val="00D1388C"/>
    <w:rsid w:val="00D139CD"/>
    <w:rsid w:val="00D13EA7"/>
    <w:rsid w:val="00D13F9C"/>
    <w:rsid w:val="00D14299"/>
    <w:rsid w:val="00D14336"/>
    <w:rsid w:val="00D14575"/>
    <w:rsid w:val="00D145C6"/>
    <w:rsid w:val="00D145FB"/>
    <w:rsid w:val="00D146E4"/>
    <w:rsid w:val="00D14774"/>
    <w:rsid w:val="00D14866"/>
    <w:rsid w:val="00D148C2"/>
    <w:rsid w:val="00D14CC9"/>
    <w:rsid w:val="00D14D3D"/>
    <w:rsid w:val="00D15179"/>
    <w:rsid w:val="00D1541D"/>
    <w:rsid w:val="00D154E2"/>
    <w:rsid w:val="00D15667"/>
    <w:rsid w:val="00D1592A"/>
    <w:rsid w:val="00D15C92"/>
    <w:rsid w:val="00D15CD8"/>
    <w:rsid w:val="00D16343"/>
    <w:rsid w:val="00D16352"/>
    <w:rsid w:val="00D16AE8"/>
    <w:rsid w:val="00D16D43"/>
    <w:rsid w:val="00D16D4C"/>
    <w:rsid w:val="00D172B3"/>
    <w:rsid w:val="00D17549"/>
    <w:rsid w:val="00D17A82"/>
    <w:rsid w:val="00D17BB9"/>
    <w:rsid w:val="00D2019B"/>
    <w:rsid w:val="00D20829"/>
    <w:rsid w:val="00D209FA"/>
    <w:rsid w:val="00D20A92"/>
    <w:rsid w:val="00D20F1C"/>
    <w:rsid w:val="00D210D9"/>
    <w:rsid w:val="00D210FF"/>
    <w:rsid w:val="00D2114C"/>
    <w:rsid w:val="00D2138E"/>
    <w:rsid w:val="00D214D7"/>
    <w:rsid w:val="00D21D9B"/>
    <w:rsid w:val="00D21DC3"/>
    <w:rsid w:val="00D22057"/>
    <w:rsid w:val="00D2225B"/>
    <w:rsid w:val="00D228E6"/>
    <w:rsid w:val="00D22B4A"/>
    <w:rsid w:val="00D22B56"/>
    <w:rsid w:val="00D22C19"/>
    <w:rsid w:val="00D22D5C"/>
    <w:rsid w:val="00D22DD4"/>
    <w:rsid w:val="00D22E1C"/>
    <w:rsid w:val="00D22EBF"/>
    <w:rsid w:val="00D22FB3"/>
    <w:rsid w:val="00D232DF"/>
    <w:rsid w:val="00D2330F"/>
    <w:rsid w:val="00D23392"/>
    <w:rsid w:val="00D23420"/>
    <w:rsid w:val="00D23753"/>
    <w:rsid w:val="00D238B0"/>
    <w:rsid w:val="00D238E5"/>
    <w:rsid w:val="00D23A5E"/>
    <w:rsid w:val="00D23B61"/>
    <w:rsid w:val="00D23BFF"/>
    <w:rsid w:val="00D24062"/>
    <w:rsid w:val="00D243DF"/>
    <w:rsid w:val="00D2452A"/>
    <w:rsid w:val="00D2478D"/>
    <w:rsid w:val="00D24939"/>
    <w:rsid w:val="00D249D8"/>
    <w:rsid w:val="00D249EE"/>
    <w:rsid w:val="00D24EE0"/>
    <w:rsid w:val="00D250BC"/>
    <w:rsid w:val="00D2534B"/>
    <w:rsid w:val="00D25489"/>
    <w:rsid w:val="00D25686"/>
    <w:rsid w:val="00D2570D"/>
    <w:rsid w:val="00D257FE"/>
    <w:rsid w:val="00D25912"/>
    <w:rsid w:val="00D25915"/>
    <w:rsid w:val="00D263C5"/>
    <w:rsid w:val="00D26438"/>
    <w:rsid w:val="00D26509"/>
    <w:rsid w:val="00D26606"/>
    <w:rsid w:val="00D26954"/>
    <w:rsid w:val="00D26C3C"/>
    <w:rsid w:val="00D26C4C"/>
    <w:rsid w:val="00D26E11"/>
    <w:rsid w:val="00D27282"/>
    <w:rsid w:val="00D273C6"/>
    <w:rsid w:val="00D2753A"/>
    <w:rsid w:val="00D27950"/>
    <w:rsid w:val="00D27AA6"/>
    <w:rsid w:val="00D27CE4"/>
    <w:rsid w:val="00D27E9E"/>
    <w:rsid w:val="00D30363"/>
    <w:rsid w:val="00D30493"/>
    <w:rsid w:val="00D30E25"/>
    <w:rsid w:val="00D30FEC"/>
    <w:rsid w:val="00D3136D"/>
    <w:rsid w:val="00D313F0"/>
    <w:rsid w:val="00D317B6"/>
    <w:rsid w:val="00D319EA"/>
    <w:rsid w:val="00D31B1C"/>
    <w:rsid w:val="00D31BA5"/>
    <w:rsid w:val="00D31E29"/>
    <w:rsid w:val="00D31FEC"/>
    <w:rsid w:val="00D322BD"/>
    <w:rsid w:val="00D3231F"/>
    <w:rsid w:val="00D32526"/>
    <w:rsid w:val="00D32A35"/>
    <w:rsid w:val="00D32AE1"/>
    <w:rsid w:val="00D32D82"/>
    <w:rsid w:val="00D32FDC"/>
    <w:rsid w:val="00D3312D"/>
    <w:rsid w:val="00D334EA"/>
    <w:rsid w:val="00D33757"/>
    <w:rsid w:val="00D33954"/>
    <w:rsid w:val="00D33BFC"/>
    <w:rsid w:val="00D341B5"/>
    <w:rsid w:val="00D3494E"/>
    <w:rsid w:val="00D34B23"/>
    <w:rsid w:val="00D34D46"/>
    <w:rsid w:val="00D35563"/>
    <w:rsid w:val="00D357F1"/>
    <w:rsid w:val="00D35D04"/>
    <w:rsid w:val="00D36179"/>
    <w:rsid w:val="00D366B3"/>
    <w:rsid w:val="00D36C17"/>
    <w:rsid w:val="00D36F48"/>
    <w:rsid w:val="00D370B7"/>
    <w:rsid w:val="00D372D5"/>
    <w:rsid w:val="00D373DE"/>
    <w:rsid w:val="00D373E4"/>
    <w:rsid w:val="00D376BF"/>
    <w:rsid w:val="00D3775C"/>
    <w:rsid w:val="00D37A5D"/>
    <w:rsid w:val="00D37A96"/>
    <w:rsid w:val="00D37C0E"/>
    <w:rsid w:val="00D37DB8"/>
    <w:rsid w:val="00D403F0"/>
    <w:rsid w:val="00D406EF"/>
    <w:rsid w:val="00D407E6"/>
    <w:rsid w:val="00D40AED"/>
    <w:rsid w:val="00D40E82"/>
    <w:rsid w:val="00D41484"/>
    <w:rsid w:val="00D41486"/>
    <w:rsid w:val="00D41637"/>
    <w:rsid w:val="00D41684"/>
    <w:rsid w:val="00D41734"/>
    <w:rsid w:val="00D41A74"/>
    <w:rsid w:val="00D41C11"/>
    <w:rsid w:val="00D41E55"/>
    <w:rsid w:val="00D4211C"/>
    <w:rsid w:val="00D4248A"/>
    <w:rsid w:val="00D4270F"/>
    <w:rsid w:val="00D42840"/>
    <w:rsid w:val="00D42BF5"/>
    <w:rsid w:val="00D42D22"/>
    <w:rsid w:val="00D42D4C"/>
    <w:rsid w:val="00D42DE2"/>
    <w:rsid w:val="00D431C0"/>
    <w:rsid w:val="00D43295"/>
    <w:rsid w:val="00D43323"/>
    <w:rsid w:val="00D4390C"/>
    <w:rsid w:val="00D439DB"/>
    <w:rsid w:val="00D43C44"/>
    <w:rsid w:val="00D43F7B"/>
    <w:rsid w:val="00D43FA5"/>
    <w:rsid w:val="00D44134"/>
    <w:rsid w:val="00D441E6"/>
    <w:rsid w:val="00D4480D"/>
    <w:rsid w:val="00D448D9"/>
    <w:rsid w:val="00D449E5"/>
    <w:rsid w:val="00D44B58"/>
    <w:rsid w:val="00D44C29"/>
    <w:rsid w:val="00D44F18"/>
    <w:rsid w:val="00D451D2"/>
    <w:rsid w:val="00D4529E"/>
    <w:rsid w:val="00D45496"/>
    <w:rsid w:val="00D455D5"/>
    <w:rsid w:val="00D45A84"/>
    <w:rsid w:val="00D46018"/>
    <w:rsid w:val="00D461FA"/>
    <w:rsid w:val="00D463B1"/>
    <w:rsid w:val="00D46547"/>
    <w:rsid w:val="00D4696D"/>
    <w:rsid w:val="00D46F0E"/>
    <w:rsid w:val="00D47056"/>
    <w:rsid w:val="00D472CE"/>
    <w:rsid w:val="00D475B3"/>
    <w:rsid w:val="00D47A18"/>
    <w:rsid w:val="00D47FA7"/>
    <w:rsid w:val="00D47FC3"/>
    <w:rsid w:val="00D500B9"/>
    <w:rsid w:val="00D500EE"/>
    <w:rsid w:val="00D501A5"/>
    <w:rsid w:val="00D50932"/>
    <w:rsid w:val="00D5098C"/>
    <w:rsid w:val="00D50EEF"/>
    <w:rsid w:val="00D50F77"/>
    <w:rsid w:val="00D510B0"/>
    <w:rsid w:val="00D51154"/>
    <w:rsid w:val="00D511B3"/>
    <w:rsid w:val="00D5165E"/>
    <w:rsid w:val="00D51A96"/>
    <w:rsid w:val="00D51B46"/>
    <w:rsid w:val="00D51D0B"/>
    <w:rsid w:val="00D51DF3"/>
    <w:rsid w:val="00D51E7E"/>
    <w:rsid w:val="00D524B2"/>
    <w:rsid w:val="00D52776"/>
    <w:rsid w:val="00D52F19"/>
    <w:rsid w:val="00D52FBC"/>
    <w:rsid w:val="00D534D3"/>
    <w:rsid w:val="00D53554"/>
    <w:rsid w:val="00D53E98"/>
    <w:rsid w:val="00D53ED9"/>
    <w:rsid w:val="00D54022"/>
    <w:rsid w:val="00D54309"/>
    <w:rsid w:val="00D54603"/>
    <w:rsid w:val="00D548ED"/>
    <w:rsid w:val="00D54A7B"/>
    <w:rsid w:val="00D54C1E"/>
    <w:rsid w:val="00D54C68"/>
    <w:rsid w:val="00D54CA2"/>
    <w:rsid w:val="00D55307"/>
    <w:rsid w:val="00D5535C"/>
    <w:rsid w:val="00D55798"/>
    <w:rsid w:val="00D55AB0"/>
    <w:rsid w:val="00D55B78"/>
    <w:rsid w:val="00D56056"/>
    <w:rsid w:val="00D563B7"/>
    <w:rsid w:val="00D564F2"/>
    <w:rsid w:val="00D56523"/>
    <w:rsid w:val="00D566DB"/>
    <w:rsid w:val="00D5674F"/>
    <w:rsid w:val="00D568FB"/>
    <w:rsid w:val="00D56B52"/>
    <w:rsid w:val="00D56B57"/>
    <w:rsid w:val="00D56D3E"/>
    <w:rsid w:val="00D56DD4"/>
    <w:rsid w:val="00D56F32"/>
    <w:rsid w:val="00D57224"/>
    <w:rsid w:val="00D5734C"/>
    <w:rsid w:val="00D57365"/>
    <w:rsid w:val="00D573AA"/>
    <w:rsid w:val="00D57D6B"/>
    <w:rsid w:val="00D57F1A"/>
    <w:rsid w:val="00D6009A"/>
    <w:rsid w:val="00D602FF"/>
    <w:rsid w:val="00D6059B"/>
    <w:rsid w:val="00D60649"/>
    <w:rsid w:val="00D606E4"/>
    <w:rsid w:val="00D609C5"/>
    <w:rsid w:val="00D60A89"/>
    <w:rsid w:val="00D60C7E"/>
    <w:rsid w:val="00D60E3E"/>
    <w:rsid w:val="00D60F4D"/>
    <w:rsid w:val="00D60FBC"/>
    <w:rsid w:val="00D60FC8"/>
    <w:rsid w:val="00D61025"/>
    <w:rsid w:val="00D61265"/>
    <w:rsid w:val="00D612ED"/>
    <w:rsid w:val="00D61326"/>
    <w:rsid w:val="00D61378"/>
    <w:rsid w:val="00D613E7"/>
    <w:rsid w:val="00D61A89"/>
    <w:rsid w:val="00D61B71"/>
    <w:rsid w:val="00D61C74"/>
    <w:rsid w:val="00D61CA4"/>
    <w:rsid w:val="00D61E27"/>
    <w:rsid w:val="00D61E70"/>
    <w:rsid w:val="00D62290"/>
    <w:rsid w:val="00D62360"/>
    <w:rsid w:val="00D62628"/>
    <w:rsid w:val="00D62706"/>
    <w:rsid w:val="00D62A02"/>
    <w:rsid w:val="00D62BB6"/>
    <w:rsid w:val="00D62C48"/>
    <w:rsid w:val="00D62C8E"/>
    <w:rsid w:val="00D62E49"/>
    <w:rsid w:val="00D6311C"/>
    <w:rsid w:val="00D631C2"/>
    <w:rsid w:val="00D633DE"/>
    <w:rsid w:val="00D63814"/>
    <w:rsid w:val="00D639F7"/>
    <w:rsid w:val="00D63CFB"/>
    <w:rsid w:val="00D63D09"/>
    <w:rsid w:val="00D63DE8"/>
    <w:rsid w:val="00D63F61"/>
    <w:rsid w:val="00D63F7A"/>
    <w:rsid w:val="00D645D6"/>
    <w:rsid w:val="00D646CE"/>
    <w:rsid w:val="00D64E0F"/>
    <w:rsid w:val="00D65171"/>
    <w:rsid w:val="00D65C24"/>
    <w:rsid w:val="00D65E7E"/>
    <w:rsid w:val="00D6637C"/>
    <w:rsid w:val="00D665A4"/>
    <w:rsid w:val="00D66786"/>
    <w:rsid w:val="00D66864"/>
    <w:rsid w:val="00D6694E"/>
    <w:rsid w:val="00D6716E"/>
    <w:rsid w:val="00D672DC"/>
    <w:rsid w:val="00D67380"/>
    <w:rsid w:val="00D67431"/>
    <w:rsid w:val="00D679C0"/>
    <w:rsid w:val="00D67D5A"/>
    <w:rsid w:val="00D67F1B"/>
    <w:rsid w:val="00D67F88"/>
    <w:rsid w:val="00D70214"/>
    <w:rsid w:val="00D70228"/>
    <w:rsid w:val="00D70357"/>
    <w:rsid w:val="00D70649"/>
    <w:rsid w:val="00D7098D"/>
    <w:rsid w:val="00D70AC4"/>
    <w:rsid w:val="00D7119A"/>
    <w:rsid w:val="00D717E0"/>
    <w:rsid w:val="00D71887"/>
    <w:rsid w:val="00D719DB"/>
    <w:rsid w:val="00D71C6F"/>
    <w:rsid w:val="00D71E9B"/>
    <w:rsid w:val="00D723F8"/>
    <w:rsid w:val="00D7258C"/>
    <w:rsid w:val="00D72613"/>
    <w:rsid w:val="00D72BF4"/>
    <w:rsid w:val="00D731CB"/>
    <w:rsid w:val="00D733D2"/>
    <w:rsid w:val="00D733EE"/>
    <w:rsid w:val="00D7344F"/>
    <w:rsid w:val="00D73C5A"/>
    <w:rsid w:val="00D73D38"/>
    <w:rsid w:val="00D73E59"/>
    <w:rsid w:val="00D74167"/>
    <w:rsid w:val="00D7422B"/>
    <w:rsid w:val="00D74307"/>
    <w:rsid w:val="00D744B2"/>
    <w:rsid w:val="00D74D40"/>
    <w:rsid w:val="00D7502F"/>
    <w:rsid w:val="00D75485"/>
    <w:rsid w:val="00D7554E"/>
    <w:rsid w:val="00D755C4"/>
    <w:rsid w:val="00D75678"/>
    <w:rsid w:val="00D75FC1"/>
    <w:rsid w:val="00D760BF"/>
    <w:rsid w:val="00D7648F"/>
    <w:rsid w:val="00D769E9"/>
    <w:rsid w:val="00D76BF0"/>
    <w:rsid w:val="00D76CA1"/>
    <w:rsid w:val="00D77146"/>
    <w:rsid w:val="00D7794D"/>
    <w:rsid w:val="00D77B41"/>
    <w:rsid w:val="00D77F0A"/>
    <w:rsid w:val="00D80058"/>
    <w:rsid w:val="00D806EF"/>
    <w:rsid w:val="00D80C46"/>
    <w:rsid w:val="00D80C79"/>
    <w:rsid w:val="00D81185"/>
    <w:rsid w:val="00D8137C"/>
    <w:rsid w:val="00D8153F"/>
    <w:rsid w:val="00D8163F"/>
    <w:rsid w:val="00D8182F"/>
    <w:rsid w:val="00D81B9D"/>
    <w:rsid w:val="00D81BB3"/>
    <w:rsid w:val="00D81F94"/>
    <w:rsid w:val="00D82166"/>
    <w:rsid w:val="00D8217F"/>
    <w:rsid w:val="00D821D8"/>
    <w:rsid w:val="00D821E0"/>
    <w:rsid w:val="00D82310"/>
    <w:rsid w:val="00D82803"/>
    <w:rsid w:val="00D8293A"/>
    <w:rsid w:val="00D82A78"/>
    <w:rsid w:val="00D82C69"/>
    <w:rsid w:val="00D8304C"/>
    <w:rsid w:val="00D83456"/>
    <w:rsid w:val="00D83583"/>
    <w:rsid w:val="00D837D6"/>
    <w:rsid w:val="00D83935"/>
    <w:rsid w:val="00D84358"/>
    <w:rsid w:val="00D84387"/>
    <w:rsid w:val="00D843C3"/>
    <w:rsid w:val="00D844E9"/>
    <w:rsid w:val="00D8459A"/>
    <w:rsid w:val="00D848FD"/>
    <w:rsid w:val="00D84BEA"/>
    <w:rsid w:val="00D84DBF"/>
    <w:rsid w:val="00D8509E"/>
    <w:rsid w:val="00D85259"/>
    <w:rsid w:val="00D856B1"/>
    <w:rsid w:val="00D85809"/>
    <w:rsid w:val="00D86209"/>
    <w:rsid w:val="00D863E7"/>
    <w:rsid w:val="00D8643B"/>
    <w:rsid w:val="00D86700"/>
    <w:rsid w:val="00D868D3"/>
    <w:rsid w:val="00D870C3"/>
    <w:rsid w:val="00D87195"/>
    <w:rsid w:val="00D8728D"/>
    <w:rsid w:val="00D87EFF"/>
    <w:rsid w:val="00D90203"/>
    <w:rsid w:val="00D90305"/>
    <w:rsid w:val="00D903D6"/>
    <w:rsid w:val="00D90769"/>
    <w:rsid w:val="00D909C9"/>
    <w:rsid w:val="00D90CAA"/>
    <w:rsid w:val="00D90D73"/>
    <w:rsid w:val="00D90DBE"/>
    <w:rsid w:val="00D91043"/>
    <w:rsid w:val="00D91168"/>
    <w:rsid w:val="00D916E0"/>
    <w:rsid w:val="00D918C1"/>
    <w:rsid w:val="00D91A13"/>
    <w:rsid w:val="00D91A48"/>
    <w:rsid w:val="00D91A71"/>
    <w:rsid w:val="00D91A99"/>
    <w:rsid w:val="00D91E3E"/>
    <w:rsid w:val="00D91EA1"/>
    <w:rsid w:val="00D91F71"/>
    <w:rsid w:val="00D92092"/>
    <w:rsid w:val="00D924CB"/>
    <w:rsid w:val="00D92551"/>
    <w:rsid w:val="00D9280B"/>
    <w:rsid w:val="00D92D08"/>
    <w:rsid w:val="00D92E48"/>
    <w:rsid w:val="00D9308F"/>
    <w:rsid w:val="00D930C4"/>
    <w:rsid w:val="00D9326F"/>
    <w:rsid w:val="00D93369"/>
    <w:rsid w:val="00D93C21"/>
    <w:rsid w:val="00D93C46"/>
    <w:rsid w:val="00D940ED"/>
    <w:rsid w:val="00D94512"/>
    <w:rsid w:val="00D946C5"/>
    <w:rsid w:val="00D9473B"/>
    <w:rsid w:val="00D9487D"/>
    <w:rsid w:val="00D94C10"/>
    <w:rsid w:val="00D9508B"/>
    <w:rsid w:val="00D955E3"/>
    <w:rsid w:val="00D956DC"/>
    <w:rsid w:val="00D958A9"/>
    <w:rsid w:val="00D959D6"/>
    <w:rsid w:val="00D95ACE"/>
    <w:rsid w:val="00D95D45"/>
    <w:rsid w:val="00D9606F"/>
    <w:rsid w:val="00D9607D"/>
    <w:rsid w:val="00D96114"/>
    <w:rsid w:val="00D96354"/>
    <w:rsid w:val="00D965AF"/>
    <w:rsid w:val="00D966B9"/>
    <w:rsid w:val="00D96939"/>
    <w:rsid w:val="00D9723F"/>
    <w:rsid w:val="00D972AA"/>
    <w:rsid w:val="00D977D5"/>
    <w:rsid w:val="00D978F3"/>
    <w:rsid w:val="00D97A48"/>
    <w:rsid w:val="00D97A6A"/>
    <w:rsid w:val="00D97BAB"/>
    <w:rsid w:val="00D97F59"/>
    <w:rsid w:val="00D97F7D"/>
    <w:rsid w:val="00DA0042"/>
    <w:rsid w:val="00DA04F6"/>
    <w:rsid w:val="00DA060F"/>
    <w:rsid w:val="00DA0934"/>
    <w:rsid w:val="00DA0A93"/>
    <w:rsid w:val="00DA0B30"/>
    <w:rsid w:val="00DA0C0A"/>
    <w:rsid w:val="00DA114C"/>
    <w:rsid w:val="00DA1469"/>
    <w:rsid w:val="00DA1507"/>
    <w:rsid w:val="00DA1544"/>
    <w:rsid w:val="00DA159A"/>
    <w:rsid w:val="00DA19CE"/>
    <w:rsid w:val="00DA1CB2"/>
    <w:rsid w:val="00DA24D4"/>
    <w:rsid w:val="00DA2663"/>
    <w:rsid w:val="00DA2774"/>
    <w:rsid w:val="00DA2994"/>
    <w:rsid w:val="00DA29A9"/>
    <w:rsid w:val="00DA2A1F"/>
    <w:rsid w:val="00DA2A21"/>
    <w:rsid w:val="00DA2D4D"/>
    <w:rsid w:val="00DA2E6E"/>
    <w:rsid w:val="00DA2EF9"/>
    <w:rsid w:val="00DA2F5B"/>
    <w:rsid w:val="00DA2FCA"/>
    <w:rsid w:val="00DA2FE4"/>
    <w:rsid w:val="00DA30E5"/>
    <w:rsid w:val="00DA32A3"/>
    <w:rsid w:val="00DA3DEF"/>
    <w:rsid w:val="00DA408B"/>
    <w:rsid w:val="00DA4418"/>
    <w:rsid w:val="00DA46EC"/>
    <w:rsid w:val="00DA493A"/>
    <w:rsid w:val="00DA4E06"/>
    <w:rsid w:val="00DA4F59"/>
    <w:rsid w:val="00DA505D"/>
    <w:rsid w:val="00DA5937"/>
    <w:rsid w:val="00DA5AF0"/>
    <w:rsid w:val="00DA5B2C"/>
    <w:rsid w:val="00DA5D98"/>
    <w:rsid w:val="00DA5ECB"/>
    <w:rsid w:val="00DA6110"/>
    <w:rsid w:val="00DA6406"/>
    <w:rsid w:val="00DA67F2"/>
    <w:rsid w:val="00DA68CA"/>
    <w:rsid w:val="00DA6AFB"/>
    <w:rsid w:val="00DA6C54"/>
    <w:rsid w:val="00DA6D32"/>
    <w:rsid w:val="00DA7488"/>
    <w:rsid w:val="00DA75C5"/>
    <w:rsid w:val="00DA78CB"/>
    <w:rsid w:val="00DA7CAD"/>
    <w:rsid w:val="00DA7E4B"/>
    <w:rsid w:val="00DB0168"/>
    <w:rsid w:val="00DB03CE"/>
    <w:rsid w:val="00DB053A"/>
    <w:rsid w:val="00DB0B36"/>
    <w:rsid w:val="00DB0BFD"/>
    <w:rsid w:val="00DB0DCC"/>
    <w:rsid w:val="00DB0E6D"/>
    <w:rsid w:val="00DB0EE1"/>
    <w:rsid w:val="00DB1049"/>
    <w:rsid w:val="00DB1270"/>
    <w:rsid w:val="00DB141E"/>
    <w:rsid w:val="00DB1971"/>
    <w:rsid w:val="00DB1B34"/>
    <w:rsid w:val="00DB1B38"/>
    <w:rsid w:val="00DB1D9D"/>
    <w:rsid w:val="00DB1E6A"/>
    <w:rsid w:val="00DB23AF"/>
    <w:rsid w:val="00DB24B9"/>
    <w:rsid w:val="00DB262F"/>
    <w:rsid w:val="00DB263C"/>
    <w:rsid w:val="00DB273C"/>
    <w:rsid w:val="00DB2B18"/>
    <w:rsid w:val="00DB2F29"/>
    <w:rsid w:val="00DB2F4B"/>
    <w:rsid w:val="00DB30A2"/>
    <w:rsid w:val="00DB317E"/>
    <w:rsid w:val="00DB32B7"/>
    <w:rsid w:val="00DB32FE"/>
    <w:rsid w:val="00DB3759"/>
    <w:rsid w:val="00DB37BE"/>
    <w:rsid w:val="00DB3B1F"/>
    <w:rsid w:val="00DB3C27"/>
    <w:rsid w:val="00DB3D0B"/>
    <w:rsid w:val="00DB4263"/>
    <w:rsid w:val="00DB44DB"/>
    <w:rsid w:val="00DB469C"/>
    <w:rsid w:val="00DB46A2"/>
    <w:rsid w:val="00DB49C5"/>
    <w:rsid w:val="00DB4C4E"/>
    <w:rsid w:val="00DB4FD3"/>
    <w:rsid w:val="00DB5245"/>
    <w:rsid w:val="00DB52AB"/>
    <w:rsid w:val="00DB53C9"/>
    <w:rsid w:val="00DB54AA"/>
    <w:rsid w:val="00DB5855"/>
    <w:rsid w:val="00DB5A87"/>
    <w:rsid w:val="00DB5FED"/>
    <w:rsid w:val="00DB6046"/>
    <w:rsid w:val="00DB67D6"/>
    <w:rsid w:val="00DB6BE1"/>
    <w:rsid w:val="00DB6F5F"/>
    <w:rsid w:val="00DB727B"/>
    <w:rsid w:val="00DB72DF"/>
    <w:rsid w:val="00DB775C"/>
    <w:rsid w:val="00DB7A6F"/>
    <w:rsid w:val="00DB7A84"/>
    <w:rsid w:val="00DC000D"/>
    <w:rsid w:val="00DC05E5"/>
    <w:rsid w:val="00DC0930"/>
    <w:rsid w:val="00DC0D9E"/>
    <w:rsid w:val="00DC0DC2"/>
    <w:rsid w:val="00DC0E08"/>
    <w:rsid w:val="00DC0F37"/>
    <w:rsid w:val="00DC1321"/>
    <w:rsid w:val="00DC1363"/>
    <w:rsid w:val="00DC15CF"/>
    <w:rsid w:val="00DC169E"/>
    <w:rsid w:val="00DC18BB"/>
    <w:rsid w:val="00DC1C89"/>
    <w:rsid w:val="00DC1E7E"/>
    <w:rsid w:val="00DC2296"/>
    <w:rsid w:val="00DC24D0"/>
    <w:rsid w:val="00DC2829"/>
    <w:rsid w:val="00DC296A"/>
    <w:rsid w:val="00DC2DBA"/>
    <w:rsid w:val="00DC2FDF"/>
    <w:rsid w:val="00DC33BB"/>
    <w:rsid w:val="00DC343D"/>
    <w:rsid w:val="00DC345C"/>
    <w:rsid w:val="00DC350B"/>
    <w:rsid w:val="00DC3BD7"/>
    <w:rsid w:val="00DC3CD8"/>
    <w:rsid w:val="00DC3DF0"/>
    <w:rsid w:val="00DC4120"/>
    <w:rsid w:val="00DC41C3"/>
    <w:rsid w:val="00DC42F7"/>
    <w:rsid w:val="00DC446B"/>
    <w:rsid w:val="00DC47A4"/>
    <w:rsid w:val="00DC4873"/>
    <w:rsid w:val="00DC4DA7"/>
    <w:rsid w:val="00DC4EA8"/>
    <w:rsid w:val="00DC4FEF"/>
    <w:rsid w:val="00DC527A"/>
    <w:rsid w:val="00DC5316"/>
    <w:rsid w:val="00DC536A"/>
    <w:rsid w:val="00DC5BAA"/>
    <w:rsid w:val="00DC603B"/>
    <w:rsid w:val="00DC618A"/>
    <w:rsid w:val="00DC68B3"/>
    <w:rsid w:val="00DC69DC"/>
    <w:rsid w:val="00DC6A5B"/>
    <w:rsid w:val="00DC6BEE"/>
    <w:rsid w:val="00DC6E73"/>
    <w:rsid w:val="00DC71FC"/>
    <w:rsid w:val="00DC7578"/>
    <w:rsid w:val="00DC78CE"/>
    <w:rsid w:val="00DC7CB1"/>
    <w:rsid w:val="00DD0255"/>
    <w:rsid w:val="00DD037C"/>
    <w:rsid w:val="00DD03FE"/>
    <w:rsid w:val="00DD08EE"/>
    <w:rsid w:val="00DD0938"/>
    <w:rsid w:val="00DD09E5"/>
    <w:rsid w:val="00DD0D0F"/>
    <w:rsid w:val="00DD0D40"/>
    <w:rsid w:val="00DD0E59"/>
    <w:rsid w:val="00DD1205"/>
    <w:rsid w:val="00DD175A"/>
    <w:rsid w:val="00DD1A8A"/>
    <w:rsid w:val="00DD1C8B"/>
    <w:rsid w:val="00DD1D71"/>
    <w:rsid w:val="00DD1D9C"/>
    <w:rsid w:val="00DD1E04"/>
    <w:rsid w:val="00DD1FAA"/>
    <w:rsid w:val="00DD2191"/>
    <w:rsid w:val="00DD2357"/>
    <w:rsid w:val="00DD2408"/>
    <w:rsid w:val="00DD2574"/>
    <w:rsid w:val="00DD25F0"/>
    <w:rsid w:val="00DD264B"/>
    <w:rsid w:val="00DD269F"/>
    <w:rsid w:val="00DD277C"/>
    <w:rsid w:val="00DD2786"/>
    <w:rsid w:val="00DD27A6"/>
    <w:rsid w:val="00DD2905"/>
    <w:rsid w:val="00DD2DA6"/>
    <w:rsid w:val="00DD3099"/>
    <w:rsid w:val="00DD30DB"/>
    <w:rsid w:val="00DD31BD"/>
    <w:rsid w:val="00DD32EF"/>
    <w:rsid w:val="00DD33D9"/>
    <w:rsid w:val="00DD357C"/>
    <w:rsid w:val="00DD38E8"/>
    <w:rsid w:val="00DD3911"/>
    <w:rsid w:val="00DD3F03"/>
    <w:rsid w:val="00DD3F3E"/>
    <w:rsid w:val="00DD3FFB"/>
    <w:rsid w:val="00DD414A"/>
    <w:rsid w:val="00DD422F"/>
    <w:rsid w:val="00DD42F5"/>
    <w:rsid w:val="00DD4644"/>
    <w:rsid w:val="00DD4668"/>
    <w:rsid w:val="00DD497D"/>
    <w:rsid w:val="00DD4994"/>
    <w:rsid w:val="00DD4C59"/>
    <w:rsid w:val="00DD4D5D"/>
    <w:rsid w:val="00DD55DB"/>
    <w:rsid w:val="00DD561D"/>
    <w:rsid w:val="00DD57AB"/>
    <w:rsid w:val="00DD621C"/>
    <w:rsid w:val="00DD671D"/>
    <w:rsid w:val="00DD6836"/>
    <w:rsid w:val="00DD6955"/>
    <w:rsid w:val="00DD6D61"/>
    <w:rsid w:val="00DD724F"/>
    <w:rsid w:val="00DD7537"/>
    <w:rsid w:val="00DD7670"/>
    <w:rsid w:val="00DD76AC"/>
    <w:rsid w:val="00DD76ED"/>
    <w:rsid w:val="00DD7E82"/>
    <w:rsid w:val="00DE01E4"/>
    <w:rsid w:val="00DE0BC1"/>
    <w:rsid w:val="00DE1318"/>
    <w:rsid w:val="00DE141A"/>
    <w:rsid w:val="00DE1650"/>
    <w:rsid w:val="00DE165C"/>
    <w:rsid w:val="00DE19B6"/>
    <w:rsid w:val="00DE19EB"/>
    <w:rsid w:val="00DE1D7F"/>
    <w:rsid w:val="00DE1FF8"/>
    <w:rsid w:val="00DE20AF"/>
    <w:rsid w:val="00DE21FD"/>
    <w:rsid w:val="00DE23A2"/>
    <w:rsid w:val="00DE244C"/>
    <w:rsid w:val="00DE28EF"/>
    <w:rsid w:val="00DE2BA8"/>
    <w:rsid w:val="00DE2C3E"/>
    <w:rsid w:val="00DE34DF"/>
    <w:rsid w:val="00DE38FC"/>
    <w:rsid w:val="00DE393E"/>
    <w:rsid w:val="00DE3953"/>
    <w:rsid w:val="00DE3A1E"/>
    <w:rsid w:val="00DE3CDF"/>
    <w:rsid w:val="00DE3D6E"/>
    <w:rsid w:val="00DE3F81"/>
    <w:rsid w:val="00DE42D0"/>
    <w:rsid w:val="00DE43E0"/>
    <w:rsid w:val="00DE45D2"/>
    <w:rsid w:val="00DE4AFF"/>
    <w:rsid w:val="00DE53CD"/>
    <w:rsid w:val="00DE54B3"/>
    <w:rsid w:val="00DE57C7"/>
    <w:rsid w:val="00DE58FA"/>
    <w:rsid w:val="00DE5E77"/>
    <w:rsid w:val="00DE5FE4"/>
    <w:rsid w:val="00DE601E"/>
    <w:rsid w:val="00DE6393"/>
    <w:rsid w:val="00DE63CE"/>
    <w:rsid w:val="00DE659A"/>
    <w:rsid w:val="00DE6C09"/>
    <w:rsid w:val="00DE6E14"/>
    <w:rsid w:val="00DE7012"/>
    <w:rsid w:val="00DE712D"/>
    <w:rsid w:val="00DE71E3"/>
    <w:rsid w:val="00DE7649"/>
    <w:rsid w:val="00DE7A7D"/>
    <w:rsid w:val="00DE7B69"/>
    <w:rsid w:val="00DE7BB0"/>
    <w:rsid w:val="00DE7D6B"/>
    <w:rsid w:val="00DF0159"/>
    <w:rsid w:val="00DF0204"/>
    <w:rsid w:val="00DF0297"/>
    <w:rsid w:val="00DF0655"/>
    <w:rsid w:val="00DF0739"/>
    <w:rsid w:val="00DF0CA0"/>
    <w:rsid w:val="00DF0E4C"/>
    <w:rsid w:val="00DF10B4"/>
    <w:rsid w:val="00DF1296"/>
    <w:rsid w:val="00DF15F1"/>
    <w:rsid w:val="00DF2AE0"/>
    <w:rsid w:val="00DF2E21"/>
    <w:rsid w:val="00DF2E5C"/>
    <w:rsid w:val="00DF3020"/>
    <w:rsid w:val="00DF303D"/>
    <w:rsid w:val="00DF31FF"/>
    <w:rsid w:val="00DF3365"/>
    <w:rsid w:val="00DF38B2"/>
    <w:rsid w:val="00DF3B1B"/>
    <w:rsid w:val="00DF3B23"/>
    <w:rsid w:val="00DF3B4B"/>
    <w:rsid w:val="00DF3CD3"/>
    <w:rsid w:val="00DF3D12"/>
    <w:rsid w:val="00DF3DC0"/>
    <w:rsid w:val="00DF3F44"/>
    <w:rsid w:val="00DF4057"/>
    <w:rsid w:val="00DF4161"/>
    <w:rsid w:val="00DF4429"/>
    <w:rsid w:val="00DF455D"/>
    <w:rsid w:val="00DF4561"/>
    <w:rsid w:val="00DF462E"/>
    <w:rsid w:val="00DF47A8"/>
    <w:rsid w:val="00DF4981"/>
    <w:rsid w:val="00DF4C86"/>
    <w:rsid w:val="00DF4DC5"/>
    <w:rsid w:val="00DF52E5"/>
    <w:rsid w:val="00DF5318"/>
    <w:rsid w:val="00DF533D"/>
    <w:rsid w:val="00DF5507"/>
    <w:rsid w:val="00DF56EF"/>
    <w:rsid w:val="00DF5C18"/>
    <w:rsid w:val="00DF5E89"/>
    <w:rsid w:val="00DF5EAB"/>
    <w:rsid w:val="00DF5FCF"/>
    <w:rsid w:val="00DF65FE"/>
    <w:rsid w:val="00DF66E7"/>
    <w:rsid w:val="00DF6702"/>
    <w:rsid w:val="00DF69E7"/>
    <w:rsid w:val="00DF6ADE"/>
    <w:rsid w:val="00DF6C68"/>
    <w:rsid w:val="00DF75DD"/>
    <w:rsid w:val="00DF78E7"/>
    <w:rsid w:val="00DF7A5E"/>
    <w:rsid w:val="00DF7F17"/>
    <w:rsid w:val="00E0014A"/>
    <w:rsid w:val="00E0015F"/>
    <w:rsid w:val="00E003C7"/>
    <w:rsid w:val="00E0043D"/>
    <w:rsid w:val="00E009A1"/>
    <w:rsid w:val="00E009D4"/>
    <w:rsid w:val="00E00CAC"/>
    <w:rsid w:val="00E00D7E"/>
    <w:rsid w:val="00E00EB3"/>
    <w:rsid w:val="00E01011"/>
    <w:rsid w:val="00E0115E"/>
    <w:rsid w:val="00E01340"/>
    <w:rsid w:val="00E01419"/>
    <w:rsid w:val="00E014D6"/>
    <w:rsid w:val="00E01B89"/>
    <w:rsid w:val="00E01BA0"/>
    <w:rsid w:val="00E01D7D"/>
    <w:rsid w:val="00E02025"/>
    <w:rsid w:val="00E023D4"/>
    <w:rsid w:val="00E0243E"/>
    <w:rsid w:val="00E0245D"/>
    <w:rsid w:val="00E025BD"/>
    <w:rsid w:val="00E026AA"/>
    <w:rsid w:val="00E0271E"/>
    <w:rsid w:val="00E027F7"/>
    <w:rsid w:val="00E03267"/>
    <w:rsid w:val="00E0326C"/>
    <w:rsid w:val="00E032F3"/>
    <w:rsid w:val="00E033B0"/>
    <w:rsid w:val="00E03523"/>
    <w:rsid w:val="00E03773"/>
    <w:rsid w:val="00E03B30"/>
    <w:rsid w:val="00E03CBB"/>
    <w:rsid w:val="00E03D53"/>
    <w:rsid w:val="00E03F0C"/>
    <w:rsid w:val="00E04214"/>
    <w:rsid w:val="00E04282"/>
    <w:rsid w:val="00E047D3"/>
    <w:rsid w:val="00E04B9F"/>
    <w:rsid w:val="00E04F13"/>
    <w:rsid w:val="00E050AB"/>
    <w:rsid w:val="00E05220"/>
    <w:rsid w:val="00E0572A"/>
    <w:rsid w:val="00E057B9"/>
    <w:rsid w:val="00E05840"/>
    <w:rsid w:val="00E0588C"/>
    <w:rsid w:val="00E05E24"/>
    <w:rsid w:val="00E0621C"/>
    <w:rsid w:val="00E063CD"/>
    <w:rsid w:val="00E0640E"/>
    <w:rsid w:val="00E06431"/>
    <w:rsid w:val="00E0647A"/>
    <w:rsid w:val="00E064EF"/>
    <w:rsid w:val="00E06877"/>
    <w:rsid w:val="00E06913"/>
    <w:rsid w:val="00E06A51"/>
    <w:rsid w:val="00E06A8B"/>
    <w:rsid w:val="00E06BFA"/>
    <w:rsid w:val="00E072C5"/>
    <w:rsid w:val="00E073CC"/>
    <w:rsid w:val="00E07583"/>
    <w:rsid w:val="00E0769C"/>
    <w:rsid w:val="00E07848"/>
    <w:rsid w:val="00E07B49"/>
    <w:rsid w:val="00E07BA3"/>
    <w:rsid w:val="00E07DA4"/>
    <w:rsid w:val="00E10085"/>
    <w:rsid w:val="00E104AD"/>
    <w:rsid w:val="00E104B4"/>
    <w:rsid w:val="00E105EB"/>
    <w:rsid w:val="00E1099E"/>
    <w:rsid w:val="00E10B00"/>
    <w:rsid w:val="00E10CA3"/>
    <w:rsid w:val="00E10DC8"/>
    <w:rsid w:val="00E110AF"/>
    <w:rsid w:val="00E11138"/>
    <w:rsid w:val="00E113EF"/>
    <w:rsid w:val="00E11517"/>
    <w:rsid w:val="00E11A73"/>
    <w:rsid w:val="00E11EEF"/>
    <w:rsid w:val="00E11FA8"/>
    <w:rsid w:val="00E1212D"/>
    <w:rsid w:val="00E1213A"/>
    <w:rsid w:val="00E12599"/>
    <w:rsid w:val="00E12672"/>
    <w:rsid w:val="00E13422"/>
    <w:rsid w:val="00E13517"/>
    <w:rsid w:val="00E13928"/>
    <w:rsid w:val="00E13976"/>
    <w:rsid w:val="00E139E4"/>
    <w:rsid w:val="00E14014"/>
    <w:rsid w:val="00E1410A"/>
    <w:rsid w:val="00E1429A"/>
    <w:rsid w:val="00E14531"/>
    <w:rsid w:val="00E1490B"/>
    <w:rsid w:val="00E14C9F"/>
    <w:rsid w:val="00E14FA9"/>
    <w:rsid w:val="00E155A7"/>
    <w:rsid w:val="00E15618"/>
    <w:rsid w:val="00E1585C"/>
    <w:rsid w:val="00E15981"/>
    <w:rsid w:val="00E159F2"/>
    <w:rsid w:val="00E15D70"/>
    <w:rsid w:val="00E16202"/>
    <w:rsid w:val="00E167AD"/>
    <w:rsid w:val="00E167C3"/>
    <w:rsid w:val="00E16B29"/>
    <w:rsid w:val="00E16E20"/>
    <w:rsid w:val="00E17284"/>
    <w:rsid w:val="00E172E5"/>
    <w:rsid w:val="00E175D2"/>
    <w:rsid w:val="00E1765F"/>
    <w:rsid w:val="00E17713"/>
    <w:rsid w:val="00E17897"/>
    <w:rsid w:val="00E17DCC"/>
    <w:rsid w:val="00E20309"/>
    <w:rsid w:val="00E20372"/>
    <w:rsid w:val="00E203EE"/>
    <w:rsid w:val="00E2051D"/>
    <w:rsid w:val="00E20539"/>
    <w:rsid w:val="00E206EC"/>
    <w:rsid w:val="00E20751"/>
    <w:rsid w:val="00E20EA6"/>
    <w:rsid w:val="00E20EC3"/>
    <w:rsid w:val="00E213AB"/>
    <w:rsid w:val="00E213DA"/>
    <w:rsid w:val="00E21555"/>
    <w:rsid w:val="00E215E2"/>
    <w:rsid w:val="00E21670"/>
    <w:rsid w:val="00E2187A"/>
    <w:rsid w:val="00E21899"/>
    <w:rsid w:val="00E218E2"/>
    <w:rsid w:val="00E21D11"/>
    <w:rsid w:val="00E21F3A"/>
    <w:rsid w:val="00E22379"/>
    <w:rsid w:val="00E22490"/>
    <w:rsid w:val="00E224E9"/>
    <w:rsid w:val="00E228DA"/>
    <w:rsid w:val="00E22AD8"/>
    <w:rsid w:val="00E22AF7"/>
    <w:rsid w:val="00E22B18"/>
    <w:rsid w:val="00E22B90"/>
    <w:rsid w:val="00E22CDD"/>
    <w:rsid w:val="00E22D65"/>
    <w:rsid w:val="00E22DC0"/>
    <w:rsid w:val="00E22DF2"/>
    <w:rsid w:val="00E23230"/>
    <w:rsid w:val="00E23238"/>
    <w:rsid w:val="00E23374"/>
    <w:rsid w:val="00E236DE"/>
    <w:rsid w:val="00E23BC4"/>
    <w:rsid w:val="00E23F59"/>
    <w:rsid w:val="00E24132"/>
    <w:rsid w:val="00E242CE"/>
    <w:rsid w:val="00E2450B"/>
    <w:rsid w:val="00E24634"/>
    <w:rsid w:val="00E247DA"/>
    <w:rsid w:val="00E24B1C"/>
    <w:rsid w:val="00E24E6E"/>
    <w:rsid w:val="00E250FE"/>
    <w:rsid w:val="00E252AE"/>
    <w:rsid w:val="00E25618"/>
    <w:rsid w:val="00E25CB5"/>
    <w:rsid w:val="00E25D19"/>
    <w:rsid w:val="00E25D67"/>
    <w:rsid w:val="00E25D72"/>
    <w:rsid w:val="00E26152"/>
    <w:rsid w:val="00E2665B"/>
    <w:rsid w:val="00E266EC"/>
    <w:rsid w:val="00E2670A"/>
    <w:rsid w:val="00E26781"/>
    <w:rsid w:val="00E268F9"/>
    <w:rsid w:val="00E26A16"/>
    <w:rsid w:val="00E26B0B"/>
    <w:rsid w:val="00E26B47"/>
    <w:rsid w:val="00E26C32"/>
    <w:rsid w:val="00E26C66"/>
    <w:rsid w:val="00E26CE0"/>
    <w:rsid w:val="00E26DA3"/>
    <w:rsid w:val="00E26E60"/>
    <w:rsid w:val="00E26F0D"/>
    <w:rsid w:val="00E2717F"/>
    <w:rsid w:val="00E2733F"/>
    <w:rsid w:val="00E27533"/>
    <w:rsid w:val="00E2779C"/>
    <w:rsid w:val="00E277BD"/>
    <w:rsid w:val="00E279C9"/>
    <w:rsid w:val="00E27CAD"/>
    <w:rsid w:val="00E30048"/>
    <w:rsid w:val="00E300DC"/>
    <w:rsid w:val="00E30389"/>
    <w:rsid w:val="00E303C1"/>
    <w:rsid w:val="00E304C6"/>
    <w:rsid w:val="00E305D5"/>
    <w:rsid w:val="00E30621"/>
    <w:rsid w:val="00E30A27"/>
    <w:rsid w:val="00E30ACD"/>
    <w:rsid w:val="00E30C01"/>
    <w:rsid w:val="00E31213"/>
    <w:rsid w:val="00E31335"/>
    <w:rsid w:val="00E3146B"/>
    <w:rsid w:val="00E31DE2"/>
    <w:rsid w:val="00E32115"/>
    <w:rsid w:val="00E32850"/>
    <w:rsid w:val="00E3288E"/>
    <w:rsid w:val="00E32922"/>
    <w:rsid w:val="00E32AEB"/>
    <w:rsid w:val="00E32C40"/>
    <w:rsid w:val="00E32E41"/>
    <w:rsid w:val="00E3315B"/>
    <w:rsid w:val="00E333E4"/>
    <w:rsid w:val="00E335FF"/>
    <w:rsid w:val="00E33B72"/>
    <w:rsid w:val="00E33D19"/>
    <w:rsid w:val="00E33DB4"/>
    <w:rsid w:val="00E341DB"/>
    <w:rsid w:val="00E342AC"/>
    <w:rsid w:val="00E344C1"/>
    <w:rsid w:val="00E3460A"/>
    <w:rsid w:val="00E34EEC"/>
    <w:rsid w:val="00E3532D"/>
    <w:rsid w:val="00E35475"/>
    <w:rsid w:val="00E3568B"/>
    <w:rsid w:val="00E35C99"/>
    <w:rsid w:val="00E3625D"/>
    <w:rsid w:val="00E3626F"/>
    <w:rsid w:val="00E36659"/>
    <w:rsid w:val="00E3669E"/>
    <w:rsid w:val="00E36981"/>
    <w:rsid w:val="00E36A0D"/>
    <w:rsid w:val="00E36B81"/>
    <w:rsid w:val="00E36C57"/>
    <w:rsid w:val="00E36C60"/>
    <w:rsid w:val="00E36CD7"/>
    <w:rsid w:val="00E36DF9"/>
    <w:rsid w:val="00E37027"/>
    <w:rsid w:val="00E37184"/>
    <w:rsid w:val="00E374D4"/>
    <w:rsid w:val="00E37515"/>
    <w:rsid w:val="00E37519"/>
    <w:rsid w:val="00E37683"/>
    <w:rsid w:val="00E37698"/>
    <w:rsid w:val="00E3799D"/>
    <w:rsid w:val="00E37AF3"/>
    <w:rsid w:val="00E37B19"/>
    <w:rsid w:val="00E37D4D"/>
    <w:rsid w:val="00E4032B"/>
    <w:rsid w:val="00E4033F"/>
    <w:rsid w:val="00E40422"/>
    <w:rsid w:val="00E404D4"/>
    <w:rsid w:val="00E40558"/>
    <w:rsid w:val="00E40912"/>
    <w:rsid w:val="00E409B3"/>
    <w:rsid w:val="00E409CB"/>
    <w:rsid w:val="00E40A90"/>
    <w:rsid w:val="00E40CEA"/>
    <w:rsid w:val="00E41229"/>
    <w:rsid w:val="00E4125F"/>
    <w:rsid w:val="00E414B4"/>
    <w:rsid w:val="00E415F7"/>
    <w:rsid w:val="00E416D1"/>
    <w:rsid w:val="00E4180B"/>
    <w:rsid w:val="00E4196A"/>
    <w:rsid w:val="00E4197A"/>
    <w:rsid w:val="00E41A30"/>
    <w:rsid w:val="00E41AD2"/>
    <w:rsid w:val="00E41BC2"/>
    <w:rsid w:val="00E41D4C"/>
    <w:rsid w:val="00E41E35"/>
    <w:rsid w:val="00E42252"/>
    <w:rsid w:val="00E42290"/>
    <w:rsid w:val="00E42344"/>
    <w:rsid w:val="00E426CD"/>
    <w:rsid w:val="00E42911"/>
    <w:rsid w:val="00E42CAE"/>
    <w:rsid w:val="00E43063"/>
    <w:rsid w:val="00E431B4"/>
    <w:rsid w:val="00E43318"/>
    <w:rsid w:val="00E4343B"/>
    <w:rsid w:val="00E435CB"/>
    <w:rsid w:val="00E43769"/>
    <w:rsid w:val="00E43B37"/>
    <w:rsid w:val="00E43BDB"/>
    <w:rsid w:val="00E43CF2"/>
    <w:rsid w:val="00E43F61"/>
    <w:rsid w:val="00E440C1"/>
    <w:rsid w:val="00E445C2"/>
    <w:rsid w:val="00E44682"/>
    <w:rsid w:val="00E44968"/>
    <w:rsid w:val="00E449E5"/>
    <w:rsid w:val="00E44DF0"/>
    <w:rsid w:val="00E45062"/>
    <w:rsid w:val="00E4526D"/>
    <w:rsid w:val="00E45841"/>
    <w:rsid w:val="00E45910"/>
    <w:rsid w:val="00E45B88"/>
    <w:rsid w:val="00E45CBF"/>
    <w:rsid w:val="00E45DFD"/>
    <w:rsid w:val="00E45ECF"/>
    <w:rsid w:val="00E4600B"/>
    <w:rsid w:val="00E462AD"/>
    <w:rsid w:val="00E462EA"/>
    <w:rsid w:val="00E463A6"/>
    <w:rsid w:val="00E46409"/>
    <w:rsid w:val="00E467B4"/>
    <w:rsid w:val="00E468EA"/>
    <w:rsid w:val="00E4721C"/>
    <w:rsid w:val="00E472C0"/>
    <w:rsid w:val="00E475F6"/>
    <w:rsid w:val="00E4785B"/>
    <w:rsid w:val="00E47B2A"/>
    <w:rsid w:val="00E47D9C"/>
    <w:rsid w:val="00E5009C"/>
    <w:rsid w:val="00E50371"/>
    <w:rsid w:val="00E50480"/>
    <w:rsid w:val="00E50C2A"/>
    <w:rsid w:val="00E5102F"/>
    <w:rsid w:val="00E51045"/>
    <w:rsid w:val="00E511D5"/>
    <w:rsid w:val="00E5151E"/>
    <w:rsid w:val="00E51AD3"/>
    <w:rsid w:val="00E51FBC"/>
    <w:rsid w:val="00E52100"/>
    <w:rsid w:val="00E5210B"/>
    <w:rsid w:val="00E5244C"/>
    <w:rsid w:val="00E5259A"/>
    <w:rsid w:val="00E525FD"/>
    <w:rsid w:val="00E52873"/>
    <w:rsid w:val="00E52AC6"/>
    <w:rsid w:val="00E5315A"/>
    <w:rsid w:val="00E532FE"/>
    <w:rsid w:val="00E53696"/>
    <w:rsid w:val="00E538E2"/>
    <w:rsid w:val="00E5395E"/>
    <w:rsid w:val="00E53BF2"/>
    <w:rsid w:val="00E53E6A"/>
    <w:rsid w:val="00E53F3C"/>
    <w:rsid w:val="00E53FDE"/>
    <w:rsid w:val="00E548B9"/>
    <w:rsid w:val="00E54EB1"/>
    <w:rsid w:val="00E54ED0"/>
    <w:rsid w:val="00E54F97"/>
    <w:rsid w:val="00E551A9"/>
    <w:rsid w:val="00E553F0"/>
    <w:rsid w:val="00E55931"/>
    <w:rsid w:val="00E55AF9"/>
    <w:rsid w:val="00E55D1D"/>
    <w:rsid w:val="00E55E23"/>
    <w:rsid w:val="00E55F32"/>
    <w:rsid w:val="00E55F96"/>
    <w:rsid w:val="00E56225"/>
    <w:rsid w:val="00E565E5"/>
    <w:rsid w:val="00E5672C"/>
    <w:rsid w:val="00E56806"/>
    <w:rsid w:val="00E56D1B"/>
    <w:rsid w:val="00E57067"/>
    <w:rsid w:val="00E570DE"/>
    <w:rsid w:val="00E572A2"/>
    <w:rsid w:val="00E57871"/>
    <w:rsid w:val="00E57B3E"/>
    <w:rsid w:val="00E57C8B"/>
    <w:rsid w:val="00E6008D"/>
    <w:rsid w:val="00E60261"/>
    <w:rsid w:val="00E6032D"/>
    <w:rsid w:val="00E603D7"/>
    <w:rsid w:val="00E608BF"/>
    <w:rsid w:val="00E60ACA"/>
    <w:rsid w:val="00E60AEF"/>
    <w:rsid w:val="00E60B3B"/>
    <w:rsid w:val="00E60FB4"/>
    <w:rsid w:val="00E61097"/>
    <w:rsid w:val="00E611A9"/>
    <w:rsid w:val="00E61253"/>
    <w:rsid w:val="00E61794"/>
    <w:rsid w:val="00E61B11"/>
    <w:rsid w:val="00E61B59"/>
    <w:rsid w:val="00E61DDE"/>
    <w:rsid w:val="00E61F37"/>
    <w:rsid w:val="00E62292"/>
    <w:rsid w:val="00E622DA"/>
    <w:rsid w:val="00E62347"/>
    <w:rsid w:val="00E6272D"/>
    <w:rsid w:val="00E62806"/>
    <w:rsid w:val="00E62A0C"/>
    <w:rsid w:val="00E62B4F"/>
    <w:rsid w:val="00E62B8C"/>
    <w:rsid w:val="00E62DC2"/>
    <w:rsid w:val="00E62E80"/>
    <w:rsid w:val="00E634C9"/>
    <w:rsid w:val="00E635DD"/>
    <w:rsid w:val="00E63766"/>
    <w:rsid w:val="00E63890"/>
    <w:rsid w:val="00E63C97"/>
    <w:rsid w:val="00E63E4C"/>
    <w:rsid w:val="00E63F0D"/>
    <w:rsid w:val="00E640EF"/>
    <w:rsid w:val="00E64270"/>
    <w:rsid w:val="00E64697"/>
    <w:rsid w:val="00E64959"/>
    <w:rsid w:val="00E649BE"/>
    <w:rsid w:val="00E6521D"/>
    <w:rsid w:val="00E6529E"/>
    <w:rsid w:val="00E65355"/>
    <w:rsid w:val="00E6539A"/>
    <w:rsid w:val="00E655E9"/>
    <w:rsid w:val="00E6574E"/>
    <w:rsid w:val="00E657E2"/>
    <w:rsid w:val="00E6583F"/>
    <w:rsid w:val="00E65882"/>
    <w:rsid w:val="00E65BE1"/>
    <w:rsid w:val="00E65DC1"/>
    <w:rsid w:val="00E6609E"/>
    <w:rsid w:val="00E66503"/>
    <w:rsid w:val="00E66628"/>
    <w:rsid w:val="00E666DC"/>
    <w:rsid w:val="00E6678F"/>
    <w:rsid w:val="00E669D0"/>
    <w:rsid w:val="00E66B59"/>
    <w:rsid w:val="00E66DC8"/>
    <w:rsid w:val="00E6716E"/>
    <w:rsid w:val="00E671AF"/>
    <w:rsid w:val="00E672B6"/>
    <w:rsid w:val="00E673DC"/>
    <w:rsid w:val="00E674CE"/>
    <w:rsid w:val="00E67B18"/>
    <w:rsid w:val="00E701E1"/>
    <w:rsid w:val="00E70310"/>
    <w:rsid w:val="00E70737"/>
    <w:rsid w:val="00E70C31"/>
    <w:rsid w:val="00E711CB"/>
    <w:rsid w:val="00E71426"/>
    <w:rsid w:val="00E7146F"/>
    <w:rsid w:val="00E717B3"/>
    <w:rsid w:val="00E718AA"/>
    <w:rsid w:val="00E718BA"/>
    <w:rsid w:val="00E71BC7"/>
    <w:rsid w:val="00E71C7D"/>
    <w:rsid w:val="00E71D32"/>
    <w:rsid w:val="00E728AE"/>
    <w:rsid w:val="00E7292F"/>
    <w:rsid w:val="00E72C09"/>
    <w:rsid w:val="00E72DC7"/>
    <w:rsid w:val="00E72E0B"/>
    <w:rsid w:val="00E72EEE"/>
    <w:rsid w:val="00E73168"/>
    <w:rsid w:val="00E732C3"/>
    <w:rsid w:val="00E732EC"/>
    <w:rsid w:val="00E737AA"/>
    <w:rsid w:val="00E73993"/>
    <w:rsid w:val="00E73C63"/>
    <w:rsid w:val="00E7405C"/>
    <w:rsid w:val="00E740C6"/>
    <w:rsid w:val="00E740D9"/>
    <w:rsid w:val="00E74A43"/>
    <w:rsid w:val="00E74B41"/>
    <w:rsid w:val="00E74D5F"/>
    <w:rsid w:val="00E74DEE"/>
    <w:rsid w:val="00E750F0"/>
    <w:rsid w:val="00E751DE"/>
    <w:rsid w:val="00E751EA"/>
    <w:rsid w:val="00E75275"/>
    <w:rsid w:val="00E75408"/>
    <w:rsid w:val="00E754DF"/>
    <w:rsid w:val="00E754EE"/>
    <w:rsid w:val="00E75680"/>
    <w:rsid w:val="00E75831"/>
    <w:rsid w:val="00E75D44"/>
    <w:rsid w:val="00E760DE"/>
    <w:rsid w:val="00E761A6"/>
    <w:rsid w:val="00E762F6"/>
    <w:rsid w:val="00E7632B"/>
    <w:rsid w:val="00E7680E"/>
    <w:rsid w:val="00E76826"/>
    <w:rsid w:val="00E7697F"/>
    <w:rsid w:val="00E76B2E"/>
    <w:rsid w:val="00E76D3A"/>
    <w:rsid w:val="00E76F9D"/>
    <w:rsid w:val="00E7770A"/>
    <w:rsid w:val="00E77868"/>
    <w:rsid w:val="00E77923"/>
    <w:rsid w:val="00E77952"/>
    <w:rsid w:val="00E77A5F"/>
    <w:rsid w:val="00E77ABE"/>
    <w:rsid w:val="00E77C97"/>
    <w:rsid w:val="00E77F32"/>
    <w:rsid w:val="00E77FD5"/>
    <w:rsid w:val="00E8004B"/>
    <w:rsid w:val="00E80344"/>
    <w:rsid w:val="00E806B2"/>
    <w:rsid w:val="00E80AA7"/>
    <w:rsid w:val="00E80B52"/>
    <w:rsid w:val="00E80BCF"/>
    <w:rsid w:val="00E80BF3"/>
    <w:rsid w:val="00E80C1D"/>
    <w:rsid w:val="00E8131B"/>
    <w:rsid w:val="00E814EE"/>
    <w:rsid w:val="00E81515"/>
    <w:rsid w:val="00E8185F"/>
    <w:rsid w:val="00E81C13"/>
    <w:rsid w:val="00E821D3"/>
    <w:rsid w:val="00E824E3"/>
    <w:rsid w:val="00E82E80"/>
    <w:rsid w:val="00E831EF"/>
    <w:rsid w:val="00E83251"/>
    <w:rsid w:val="00E8356F"/>
    <w:rsid w:val="00E83577"/>
    <w:rsid w:val="00E837F2"/>
    <w:rsid w:val="00E83800"/>
    <w:rsid w:val="00E839BD"/>
    <w:rsid w:val="00E83B7F"/>
    <w:rsid w:val="00E83D01"/>
    <w:rsid w:val="00E83E01"/>
    <w:rsid w:val="00E841FA"/>
    <w:rsid w:val="00E844D9"/>
    <w:rsid w:val="00E8456C"/>
    <w:rsid w:val="00E84813"/>
    <w:rsid w:val="00E84847"/>
    <w:rsid w:val="00E84A2B"/>
    <w:rsid w:val="00E84F24"/>
    <w:rsid w:val="00E84F69"/>
    <w:rsid w:val="00E852F9"/>
    <w:rsid w:val="00E853CE"/>
    <w:rsid w:val="00E853D1"/>
    <w:rsid w:val="00E85411"/>
    <w:rsid w:val="00E8545F"/>
    <w:rsid w:val="00E8573A"/>
    <w:rsid w:val="00E85785"/>
    <w:rsid w:val="00E8596D"/>
    <w:rsid w:val="00E85976"/>
    <w:rsid w:val="00E8614A"/>
    <w:rsid w:val="00E861AE"/>
    <w:rsid w:val="00E8630B"/>
    <w:rsid w:val="00E86871"/>
    <w:rsid w:val="00E86934"/>
    <w:rsid w:val="00E870B6"/>
    <w:rsid w:val="00E874AE"/>
    <w:rsid w:val="00E87AAC"/>
    <w:rsid w:val="00E87D57"/>
    <w:rsid w:val="00E87E3B"/>
    <w:rsid w:val="00E87F9B"/>
    <w:rsid w:val="00E87FF2"/>
    <w:rsid w:val="00E90302"/>
    <w:rsid w:val="00E9072E"/>
    <w:rsid w:val="00E909B9"/>
    <w:rsid w:val="00E90A8A"/>
    <w:rsid w:val="00E90C71"/>
    <w:rsid w:val="00E90E27"/>
    <w:rsid w:val="00E91136"/>
    <w:rsid w:val="00E913A5"/>
    <w:rsid w:val="00E91555"/>
    <w:rsid w:val="00E915CF"/>
    <w:rsid w:val="00E91877"/>
    <w:rsid w:val="00E91B24"/>
    <w:rsid w:val="00E91B86"/>
    <w:rsid w:val="00E91BEC"/>
    <w:rsid w:val="00E91CD3"/>
    <w:rsid w:val="00E91E58"/>
    <w:rsid w:val="00E920C4"/>
    <w:rsid w:val="00E925EE"/>
    <w:rsid w:val="00E926F4"/>
    <w:rsid w:val="00E92899"/>
    <w:rsid w:val="00E928A9"/>
    <w:rsid w:val="00E928F4"/>
    <w:rsid w:val="00E92E0B"/>
    <w:rsid w:val="00E92F2E"/>
    <w:rsid w:val="00E92FEF"/>
    <w:rsid w:val="00E930EC"/>
    <w:rsid w:val="00E93400"/>
    <w:rsid w:val="00E934E0"/>
    <w:rsid w:val="00E93858"/>
    <w:rsid w:val="00E93A26"/>
    <w:rsid w:val="00E93AB5"/>
    <w:rsid w:val="00E93B07"/>
    <w:rsid w:val="00E93B0F"/>
    <w:rsid w:val="00E93BE3"/>
    <w:rsid w:val="00E93DB4"/>
    <w:rsid w:val="00E93FF2"/>
    <w:rsid w:val="00E94154"/>
    <w:rsid w:val="00E9419C"/>
    <w:rsid w:val="00E94375"/>
    <w:rsid w:val="00E945A4"/>
    <w:rsid w:val="00E94898"/>
    <w:rsid w:val="00E94B77"/>
    <w:rsid w:val="00E94CC4"/>
    <w:rsid w:val="00E950FD"/>
    <w:rsid w:val="00E95114"/>
    <w:rsid w:val="00E95166"/>
    <w:rsid w:val="00E95635"/>
    <w:rsid w:val="00E95A82"/>
    <w:rsid w:val="00E95B7F"/>
    <w:rsid w:val="00E95B87"/>
    <w:rsid w:val="00E95D1A"/>
    <w:rsid w:val="00E95EF2"/>
    <w:rsid w:val="00E95F54"/>
    <w:rsid w:val="00E96174"/>
    <w:rsid w:val="00E9640F"/>
    <w:rsid w:val="00E96655"/>
    <w:rsid w:val="00E968CB"/>
    <w:rsid w:val="00E96A15"/>
    <w:rsid w:val="00E96BD5"/>
    <w:rsid w:val="00E96C85"/>
    <w:rsid w:val="00E96CF2"/>
    <w:rsid w:val="00E96D99"/>
    <w:rsid w:val="00E96DAF"/>
    <w:rsid w:val="00E96DDB"/>
    <w:rsid w:val="00E972FA"/>
    <w:rsid w:val="00E976C0"/>
    <w:rsid w:val="00E97BA2"/>
    <w:rsid w:val="00EA0261"/>
    <w:rsid w:val="00EA05C7"/>
    <w:rsid w:val="00EA0658"/>
    <w:rsid w:val="00EA06FE"/>
    <w:rsid w:val="00EA0889"/>
    <w:rsid w:val="00EA0BFC"/>
    <w:rsid w:val="00EA0F3C"/>
    <w:rsid w:val="00EA116A"/>
    <w:rsid w:val="00EA12ED"/>
    <w:rsid w:val="00EA14FF"/>
    <w:rsid w:val="00EA16B5"/>
    <w:rsid w:val="00EA1856"/>
    <w:rsid w:val="00EA1910"/>
    <w:rsid w:val="00EA1CFA"/>
    <w:rsid w:val="00EA1EBD"/>
    <w:rsid w:val="00EA2BD2"/>
    <w:rsid w:val="00EA2C0A"/>
    <w:rsid w:val="00EA2C35"/>
    <w:rsid w:val="00EA2C71"/>
    <w:rsid w:val="00EA2F6B"/>
    <w:rsid w:val="00EA3630"/>
    <w:rsid w:val="00EA3B17"/>
    <w:rsid w:val="00EA3B43"/>
    <w:rsid w:val="00EA3E36"/>
    <w:rsid w:val="00EA4149"/>
    <w:rsid w:val="00EA52FD"/>
    <w:rsid w:val="00EA53E7"/>
    <w:rsid w:val="00EA57D4"/>
    <w:rsid w:val="00EA5919"/>
    <w:rsid w:val="00EA68A7"/>
    <w:rsid w:val="00EA691C"/>
    <w:rsid w:val="00EA6A72"/>
    <w:rsid w:val="00EA6C99"/>
    <w:rsid w:val="00EA6F49"/>
    <w:rsid w:val="00EA732A"/>
    <w:rsid w:val="00EA7364"/>
    <w:rsid w:val="00EA74A7"/>
    <w:rsid w:val="00EA7529"/>
    <w:rsid w:val="00EA7CDA"/>
    <w:rsid w:val="00EB0484"/>
    <w:rsid w:val="00EB065B"/>
    <w:rsid w:val="00EB08C5"/>
    <w:rsid w:val="00EB0FD6"/>
    <w:rsid w:val="00EB12C4"/>
    <w:rsid w:val="00EB15E6"/>
    <w:rsid w:val="00EB1613"/>
    <w:rsid w:val="00EB17CF"/>
    <w:rsid w:val="00EB17FB"/>
    <w:rsid w:val="00EB1A94"/>
    <w:rsid w:val="00EB1D9D"/>
    <w:rsid w:val="00EB2334"/>
    <w:rsid w:val="00EB2388"/>
    <w:rsid w:val="00EB25B8"/>
    <w:rsid w:val="00EB2A23"/>
    <w:rsid w:val="00EB2B82"/>
    <w:rsid w:val="00EB2C56"/>
    <w:rsid w:val="00EB2F7A"/>
    <w:rsid w:val="00EB3223"/>
    <w:rsid w:val="00EB34EC"/>
    <w:rsid w:val="00EB35B1"/>
    <w:rsid w:val="00EB3B14"/>
    <w:rsid w:val="00EB430C"/>
    <w:rsid w:val="00EB441C"/>
    <w:rsid w:val="00EB454C"/>
    <w:rsid w:val="00EB46E2"/>
    <w:rsid w:val="00EB474B"/>
    <w:rsid w:val="00EB4AA6"/>
    <w:rsid w:val="00EB4BCD"/>
    <w:rsid w:val="00EB521B"/>
    <w:rsid w:val="00EB5336"/>
    <w:rsid w:val="00EB53BA"/>
    <w:rsid w:val="00EB5E05"/>
    <w:rsid w:val="00EB5F93"/>
    <w:rsid w:val="00EB609E"/>
    <w:rsid w:val="00EB61D6"/>
    <w:rsid w:val="00EB6257"/>
    <w:rsid w:val="00EB640A"/>
    <w:rsid w:val="00EB648D"/>
    <w:rsid w:val="00EB6542"/>
    <w:rsid w:val="00EB675E"/>
    <w:rsid w:val="00EB67D7"/>
    <w:rsid w:val="00EB6A70"/>
    <w:rsid w:val="00EB6EBC"/>
    <w:rsid w:val="00EB6FBD"/>
    <w:rsid w:val="00EB7114"/>
    <w:rsid w:val="00EB72C8"/>
    <w:rsid w:val="00EB738A"/>
    <w:rsid w:val="00EB7708"/>
    <w:rsid w:val="00EB7ACC"/>
    <w:rsid w:val="00EB7C41"/>
    <w:rsid w:val="00EB7E1D"/>
    <w:rsid w:val="00EC025B"/>
    <w:rsid w:val="00EC0378"/>
    <w:rsid w:val="00EC0398"/>
    <w:rsid w:val="00EC0689"/>
    <w:rsid w:val="00EC0D84"/>
    <w:rsid w:val="00EC1028"/>
    <w:rsid w:val="00EC110E"/>
    <w:rsid w:val="00EC13FA"/>
    <w:rsid w:val="00EC163F"/>
    <w:rsid w:val="00EC1C06"/>
    <w:rsid w:val="00EC1E9C"/>
    <w:rsid w:val="00EC1F20"/>
    <w:rsid w:val="00EC1F71"/>
    <w:rsid w:val="00EC2299"/>
    <w:rsid w:val="00EC2498"/>
    <w:rsid w:val="00EC24E4"/>
    <w:rsid w:val="00EC27D6"/>
    <w:rsid w:val="00EC2B48"/>
    <w:rsid w:val="00EC2B81"/>
    <w:rsid w:val="00EC2BC8"/>
    <w:rsid w:val="00EC2D17"/>
    <w:rsid w:val="00EC3057"/>
    <w:rsid w:val="00EC31BA"/>
    <w:rsid w:val="00EC3B4A"/>
    <w:rsid w:val="00EC3B76"/>
    <w:rsid w:val="00EC447D"/>
    <w:rsid w:val="00EC49E0"/>
    <w:rsid w:val="00EC4C7B"/>
    <w:rsid w:val="00EC4FF5"/>
    <w:rsid w:val="00EC5096"/>
    <w:rsid w:val="00EC5107"/>
    <w:rsid w:val="00EC586C"/>
    <w:rsid w:val="00EC5B5B"/>
    <w:rsid w:val="00EC5EA4"/>
    <w:rsid w:val="00EC602D"/>
    <w:rsid w:val="00EC603E"/>
    <w:rsid w:val="00EC66E1"/>
    <w:rsid w:val="00EC6A4B"/>
    <w:rsid w:val="00EC6AE4"/>
    <w:rsid w:val="00EC6F03"/>
    <w:rsid w:val="00EC7071"/>
    <w:rsid w:val="00EC72F3"/>
    <w:rsid w:val="00EC7633"/>
    <w:rsid w:val="00EC7863"/>
    <w:rsid w:val="00EC78CE"/>
    <w:rsid w:val="00EC78FD"/>
    <w:rsid w:val="00EC7B3A"/>
    <w:rsid w:val="00EC7DF4"/>
    <w:rsid w:val="00EC7ECC"/>
    <w:rsid w:val="00EC7EE9"/>
    <w:rsid w:val="00ED0030"/>
    <w:rsid w:val="00ED01B7"/>
    <w:rsid w:val="00ED01EB"/>
    <w:rsid w:val="00ED0262"/>
    <w:rsid w:val="00ED027A"/>
    <w:rsid w:val="00ED0397"/>
    <w:rsid w:val="00ED08EC"/>
    <w:rsid w:val="00ED0903"/>
    <w:rsid w:val="00ED099B"/>
    <w:rsid w:val="00ED0A35"/>
    <w:rsid w:val="00ED0F57"/>
    <w:rsid w:val="00ED12F2"/>
    <w:rsid w:val="00ED14E2"/>
    <w:rsid w:val="00ED17B9"/>
    <w:rsid w:val="00ED1947"/>
    <w:rsid w:val="00ED1C22"/>
    <w:rsid w:val="00ED1D9B"/>
    <w:rsid w:val="00ED21B2"/>
    <w:rsid w:val="00ED2403"/>
    <w:rsid w:val="00ED2518"/>
    <w:rsid w:val="00ED281D"/>
    <w:rsid w:val="00ED28A4"/>
    <w:rsid w:val="00ED2C70"/>
    <w:rsid w:val="00ED30F6"/>
    <w:rsid w:val="00ED317A"/>
    <w:rsid w:val="00ED34A6"/>
    <w:rsid w:val="00ED34C0"/>
    <w:rsid w:val="00ED3A7E"/>
    <w:rsid w:val="00ED3C68"/>
    <w:rsid w:val="00ED3ED2"/>
    <w:rsid w:val="00ED419C"/>
    <w:rsid w:val="00ED45A0"/>
    <w:rsid w:val="00ED4637"/>
    <w:rsid w:val="00ED4C1F"/>
    <w:rsid w:val="00ED4EA9"/>
    <w:rsid w:val="00ED5151"/>
    <w:rsid w:val="00ED52C2"/>
    <w:rsid w:val="00ED555E"/>
    <w:rsid w:val="00ED560C"/>
    <w:rsid w:val="00ED5616"/>
    <w:rsid w:val="00ED5663"/>
    <w:rsid w:val="00ED5770"/>
    <w:rsid w:val="00ED5933"/>
    <w:rsid w:val="00ED5A20"/>
    <w:rsid w:val="00ED5A65"/>
    <w:rsid w:val="00ED5A7A"/>
    <w:rsid w:val="00ED5AE9"/>
    <w:rsid w:val="00ED5CB4"/>
    <w:rsid w:val="00ED5FDA"/>
    <w:rsid w:val="00ED623C"/>
    <w:rsid w:val="00ED630E"/>
    <w:rsid w:val="00ED65C7"/>
    <w:rsid w:val="00ED6919"/>
    <w:rsid w:val="00ED6C1B"/>
    <w:rsid w:val="00ED6C8D"/>
    <w:rsid w:val="00ED7397"/>
    <w:rsid w:val="00ED7850"/>
    <w:rsid w:val="00ED7875"/>
    <w:rsid w:val="00ED7A91"/>
    <w:rsid w:val="00ED7B9F"/>
    <w:rsid w:val="00ED7DAA"/>
    <w:rsid w:val="00ED7DDD"/>
    <w:rsid w:val="00ED7ED2"/>
    <w:rsid w:val="00ED7F7D"/>
    <w:rsid w:val="00EE063A"/>
    <w:rsid w:val="00EE06DD"/>
    <w:rsid w:val="00EE083A"/>
    <w:rsid w:val="00EE0F97"/>
    <w:rsid w:val="00EE1055"/>
    <w:rsid w:val="00EE116C"/>
    <w:rsid w:val="00EE1455"/>
    <w:rsid w:val="00EE1505"/>
    <w:rsid w:val="00EE171A"/>
    <w:rsid w:val="00EE171C"/>
    <w:rsid w:val="00EE17CB"/>
    <w:rsid w:val="00EE1DAD"/>
    <w:rsid w:val="00EE1DF4"/>
    <w:rsid w:val="00EE1EDA"/>
    <w:rsid w:val="00EE205B"/>
    <w:rsid w:val="00EE2290"/>
    <w:rsid w:val="00EE237A"/>
    <w:rsid w:val="00EE2582"/>
    <w:rsid w:val="00EE25FA"/>
    <w:rsid w:val="00EE2731"/>
    <w:rsid w:val="00EE2841"/>
    <w:rsid w:val="00EE2983"/>
    <w:rsid w:val="00EE2FE4"/>
    <w:rsid w:val="00EE31C6"/>
    <w:rsid w:val="00EE32A0"/>
    <w:rsid w:val="00EE36F4"/>
    <w:rsid w:val="00EE3912"/>
    <w:rsid w:val="00EE3B6B"/>
    <w:rsid w:val="00EE3CC8"/>
    <w:rsid w:val="00EE3CE6"/>
    <w:rsid w:val="00EE4277"/>
    <w:rsid w:val="00EE43A7"/>
    <w:rsid w:val="00EE44C1"/>
    <w:rsid w:val="00EE4928"/>
    <w:rsid w:val="00EE4FD5"/>
    <w:rsid w:val="00EE53C9"/>
    <w:rsid w:val="00EE5778"/>
    <w:rsid w:val="00EE5A3D"/>
    <w:rsid w:val="00EE5ACD"/>
    <w:rsid w:val="00EE5CEA"/>
    <w:rsid w:val="00EE5D62"/>
    <w:rsid w:val="00EE5EF8"/>
    <w:rsid w:val="00EE63F5"/>
    <w:rsid w:val="00EE6871"/>
    <w:rsid w:val="00EE6A04"/>
    <w:rsid w:val="00EE6A84"/>
    <w:rsid w:val="00EE6AAC"/>
    <w:rsid w:val="00EE70F0"/>
    <w:rsid w:val="00EE74B8"/>
    <w:rsid w:val="00EE75BE"/>
    <w:rsid w:val="00EE76C5"/>
    <w:rsid w:val="00EE7A09"/>
    <w:rsid w:val="00EE7D8F"/>
    <w:rsid w:val="00EE7E21"/>
    <w:rsid w:val="00EE7E87"/>
    <w:rsid w:val="00EF0046"/>
    <w:rsid w:val="00EF0454"/>
    <w:rsid w:val="00EF061C"/>
    <w:rsid w:val="00EF0656"/>
    <w:rsid w:val="00EF0C48"/>
    <w:rsid w:val="00EF0D11"/>
    <w:rsid w:val="00EF0E4D"/>
    <w:rsid w:val="00EF0E5C"/>
    <w:rsid w:val="00EF0F68"/>
    <w:rsid w:val="00EF0F80"/>
    <w:rsid w:val="00EF1337"/>
    <w:rsid w:val="00EF1628"/>
    <w:rsid w:val="00EF1695"/>
    <w:rsid w:val="00EF171C"/>
    <w:rsid w:val="00EF1DE5"/>
    <w:rsid w:val="00EF1E5D"/>
    <w:rsid w:val="00EF1F2F"/>
    <w:rsid w:val="00EF2117"/>
    <w:rsid w:val="00EF230D"/>
    <w:rsid w:val="00EF263F"/>
    <w:rsid w:val="00EF28A4"/>
    <w:rsid w:val="00EF2DF4"/>
    <w:rsid w:val="00EF314F"/>
    <w:rsid w:val="00EF361C"/>
    <w:rsid w:val="00EF3755"/>
    <w:rsid w:val="00EF37C6"/>
    <w:rsid w:val="00EF381E"/>
    <w:rsid w:val="00EF3B72"/>
    <w:rsid w:val="00EF3E03"/>
    <w:rsid w:val="00EF407A"/>
    <w:rsid w:val="00EF421E"/>
    <w:rsid w:val="00EF44C1"/>
    <w:rsid w:val="00EF44D7"/>
    <w:rsid w:val="00EF4537"/>
    <w:rsid w:val="00EF4629"/>
    <w:rsid w:val="00EF47E7"/>
    <w:rsid w:val="00EF4828"/>
    <w:rsid w:val="00EF4AB4"/>
    <w:rsid w:val="00EF4B17"/>
    <w:rsid w:val="00EF4C26"/>
    <w:rsid w:val="00EF4E23"/>
    <w:rsid w:val="00EF4F99"/>
    <w:rsid w:val="00EF5005"/>
    <w:rsid w:val="00EF5099"/>
    <w:rsid w:val="00EF50AE"/>
    <w:rsid w:val="00EF56D8"/>
    <w:rsid w:val="00EF5766"/>
    <w:rsid w:val="00EF5936"/>
    <w:rsid w:val="00EF5957"/>
    <w:rsid w:val="00EF59C0"/>
    <w:rsid w:val="00EF5F4F"/>
    <w:rsid w:val="00EF631E"/>
    <w:rsid w:val="00EF6B60"/>
    <w:rsid w:val="00EF6F37"/>
    <w:rsid w:val="00EF6FB5"/>
    <w:rsid w:val="00EF7805"/>
    <w:rsid w:val="00EF78B2"/>
    <w:rsid w:val="00EF7A73"/>
    <w:rsid w:val="00EF7D5D"/>
    <w:rsid w:val="00EF7F8E"/>
    <w:rsid w:val="00F0008E"/>
    <w:rsid w:val="00F000B7"/>
    <w:rsid w:val="00F00282"/>
    <w:rsid w:val="00F005F9"/>
    <w:rsid w:val="00F00622"/>
    <w:rsid w:val="00F00718"/>
    <w:rsid w:val="00F0093A"/>
    <w:rsid w:val="00F009AD"/>
    <w:rsid w:val="00F00BBD"/>
    <w:rsid w:val="00F00C7C"/>
    <w:rsid w:val="00F00D35"/>
    <w:rsid w:val="00F00EA1"/>
    <w:rsid w:val="00F01005"/>
    <w:rsid w:val="00F010FC"/>
    <w:rsid w:val="00F016CC"/>
    <w:rsid w:val="00F0187D"/>
    <w:rsid w:val="00F01909"/>
    <w:rsid w:val="00F01BD0"/>
    <w:rsid w:val="00F01C5E"/>
    <w:rsid w:val="00F01CB1"/>
    <w:rsid w:val="00F01ECB"/>
    <w:rsid w:val="00F02079"/>
    <w:rsid w:val="00F02308"/>
    <w:rsid w:val="00F0233C"/>
    <w:rsid w:val="00F0292A"/>
    <w:rsid w:val="00F02B67"/>
    <w:rsid w:val="00F02D53"/>
    <w:rsid w:val="00F02FCC"/>
    <w:rsid w:val="00F031A7"/>
    <w:rsid w:val="00F0357B"/>
    <w:rsid w:val="00F03607"/>
    <w:rsid w:val="00F037DF"/>
    <w:rsid w:val="00F03974"/>
    <w:rsid w:val="00F03E34"/>
    <w:rsid w:val="00F03F76"/>
    <w:rsid w:val="00F0453A"/>
    <w:rsid w:val="00F0454D"/>
    <w:rsid w:val="00F045CC"/>
    <w:rsid w:val="00F0467F"/>
    <w:rsid w:val="00F049FE"/>
    <w:rsid w:val="00F04B0E"/>
    <w:rsid w:val="00F04B47"/>
    <w:rsid w:val="00F05242"/>
    <w:rsid w:val="00F0533C"/>
    <w:rsid w:val="00F0550F"/>
    <w:rsid w:val="00F05548"/>
    <w:rsid w:val="00F058C3"/>
    <w:rsid w:val="00F058F9"/>
    <w:rsid w:val="00F05920"/>
    <w:rsid w:val="00F05A55"/>
    <w:rsid w:val="00F05A69"/>
    <w:rsid w:val="00F05E4B"/>
    <w:rsid w:val="00F05E62"/>
    <w:rsid w:val="00F05FD1"/>
    <w:rsid w:val="00F06036"/>
    <w:rsid w:val="00F061E2"/>
    <w:rsid w:val="00F0655B"/>
    <w:rsid w:val="00F065D8"/>
    <w:rsid w:val="00F0734B"/>
    <w:rsid w:val="00F0749E"/>
    <w:rsid w:val="00F074DD"/>
    <w:rsid w:val="00F07D38"/>
    <w:rsid w:val="00F10290"/>
    <w:rsid w:val="00F105EB"/>
    <w:rsid w:val="00F10607"/>
    <w:rsid w:val="00F1088F"/>
    <w:rsid w:val="00F108A6"/>
    <w:rsid w:val="00F10A3C"/>
    <w:rsid w:val="00F10B24"/>
    <w:rsid w:val="00F10CEB"/>
    <w:rsid w:val="00F10D26"/>
    <w:rsid w:val="00F1157C"/>
    <w:rsid w:val="00F11D69"/>
    <w:rsid w:val="00F11F08"/>
    <w:rsid w:val="00F122BB"/>
    <w:rsid w:val="00F12E29"/>
    <w:rsid w:val="00F13AAE"/>
    <w:rsid w:val="00F13AFA"/>
    <w:rsid w:val="00F13F80"/>
    <w:rsid w:val="00F14541"/>
    <w:rsid w:val="00F145EF"/>
    <w:rsid w:val="00F14601"/>
    <w:rsid w:val="00F149C6"/>
    <w:rsid w:val="00F14A1A"/>
    <w:rsid w:val="00F14B22"/>
    <w:rsid w:val="00F151A4"/>
    <w:rsid w:val="00F1549A"/>
    <w:rsid w:val="00F154DB"/>
    <w:rsid w:val="00F15751"/>
    <w:rsid w:val="00F15BC1"/>
    <w:rsid w:val="00F15CB8"/>
    <w:rsid w:val="00F15DFC"/>
    <w:rsid w:val="00F15ED3"/>
    <w:rsid w:val="00F1603D"/>
    <w:rsid w:val="00F162C7"/>
    <w:rsid w:val="00F16587"/>
    <w:rsid w:val="00F167D2"/>
    <w:rsid w:val="00F1696C"/>
    <w:rsid w:val="00F169C4"/>
    <w:rsid w:val="00F16D3B"/>
    <w:rsid w:val="00F17355"/>
    <w:rsid w:val="00F174DF"/>
    <w:rsid w:val="00F179BB"/>
    <w:rsid w:val="00F17B29"/>
    <w:rsid w:val="00F2004C"/>
    <w:rsid w:val="00F2035A"/>
    <w:rsid w:val="00F204FE"/>
    <w:rsid w:val="00F20730"/>
    <w:rsid w:val="00F20DCF"/>
    <w:rsid w:val="00F20E54"/>
    <w:rsid w:val="00F2191C"/>
    <w:rsid w:val="00F21F8B"/>
    <w:rsid w:val="00F22085"/>
    <w:rsid w:val="00F220A7"/>
    <w:rsid w:val="00F22313"/>
    <w:rsid w:val="00F22334"/>
    <w:rsid w:val="00F22618"/>
    <w:rsid w:val="00F2267A"/>
    <w:rsid w:val="00F2282A"/>
    <w:rsid w:val="00F2292A"/>
    <w:rsid w:val="00F22C52"/>
    <w:rsid w:val="00F22CFA"/>
    <w:rsid w:val="00F22F1C"/>
    <w:rsid w:val="00F23071"/>
    <w:rsid w:val="00F23117"/>
    <w:rsid w:val="00F2324F"/>
    <w:rsid w:val="00F23721"/>
    <w:rsid w:val="00F2384E"/>
    <w:rsid w:val="00F23A3A"/>
    <w:rsid w:val="00F24318"/>
    <w:rsid w:val="00F24699"/>
    <w:rsid w:val="00F24938"/>
    <w:rsid w:val="00F24ABB"/>
    <w:rsid w:val="00F24B61"/>
    <w:rsid w:val="00F24C5C"/>
    <w:rsid w:val="00F24C6B"/>
    <w:rsid w:val="00F24C92"/>
    <w:rsid w:val="00F24D44"/>
    <w:rsid w:val="00F24D5D"/>
    <w:rsid w:val="00F24FE4"/>
    <w:rsid w:val="00F25B2B"/>
    <w:rsid w:val="00F25B35"/>
    <w:rsid w:val="00F25D5C"/>
    <w:rsid w:val="00F26363"/>
    <w:rsid w:val="00F26368"/>
    <w:rsid w:val="00F26477"/>
    <w:rsid w:val="00F26550"/>
    <w:rsid w:val="00F26950"/>
    <w:rsid w:val="00F26A8F"/>
    <w:rsid w:val="00F26E23"/>
    <w:rsid w:val="00F2707B"/>
    <w:rsid w:val="00F270EA"/>
    <w:rsid w:val="00F27105"/>
    <w:rsid w:val="00F27342"/>
    <w:rsid w:val="00F27427"/>
    <w:rsid w:val="00F27646"/>
    <w:rsid w:val="00F276DC"/>
    <w:rsid w:val="00F276DD"/>
    <w:rsid w:val="00F276FF"/>
    <w:rsid w:val="00F27790"/>
    <w:rsid w:val="00F27A25"/>
    <w:rsid w:val="00F27C35"/>
    <w:rsid w:val="00F27D96"/>
    <w:rsid w:val="00F27E03"/>
    <w:rsid w:val="00F30856"/>
    <w:rsid w:val="00F309C1"/>
    <w:rsid w:val="00F30ABF"/>
    <w:rsid w:val="00F30B6F"/>
    <w:rsid w:val="00F30DD2"/>
    <w:rsid w:val="00F30FD0"/>
    <w:rsid w:val="00F31968"/>
    <w:rsid w:val="00F31AA2"/>
    <w:rsid w:val="00F31DE8"/>
    <w:rsid w:val="00F32475"/>
    <w:rsid w:val="00F32497"/>
    <w:rsid w:val="00F324D1"/>
    <w:rsid w:val="00F326A0"/>
    <w:rsid w:val="00F32762"/>
    <w:rsid w:val="00F32799"/>
    <w:rsid w:val="00F32815"/>
    <w:rsid w:val="00F32A24"/>
    <w:rsid w:val="00F32AFF"/>
    <w:rsid w:val="00F32B2F"/>
    <w:rsid w:val="00F32F16"/>
    <w:rsid w:val="00F336B5"/>
    <w:rsid w:val="00F339BC"/>
    <w:rsid w:val="00F339E8"/>
    <w:rsid w:val="00F33A22"/>
    <w:rsid w:val="00F33ECB"/>
    <w:rsid w:val="00F34099"/>
    <w:rsid w:val="00F3418C"/>
    <w:rsid w:val="00F342A1"/>
    <w:rsid w:val="00F345BA"/>
    <w:rsid w:val="00F3477F"/>
    <w:rsid w:val="00F349A4"/>
    <w:rsid w:val="00F349B8"/>
    <w:rsid w:val="00F34C52"/>
    <w:rsid w:val="00F34EAD"/>
    <w:rsid w:val="00F34FA9"/>
    <w:rsid w:val="00F357F0"/>
    <w:rsid w:val="00F35807"/>
    <w:rsid w:val="00F35CFB"/>
    <w:rsid w:val="00F35ED2"/>
    <w:rsid w:val="00F3613F"/>
    <w:rsid w:val="00F36476"/>
    <w:rsid w:val="00F3655F"/>
    <w:rsid w:val="00F365DE"/>
    <w:rsid w:val="00F36654"/>
    <w:rsid w:val="00F367B0"/>
    <w:rsid w:val="00F367FF"/>
    <w:rsid w:val="00F36E60"/>
    <w:rsid w:val="00F374D1"/>
    <w:rsid w:val="00F376C4"/>
    <w:rsid w:val="00F378B1"/>
    <w:rsid w:val="00F37ADB"/>
    <w:rsid w:val="00F37B88"/>
    <w:rsid w:val="00F37D24"/>
    <w:rsid w:val="00F37F5A"/>
    <w:rsid w:val="00F401D6"/>
    <w:rsid w:val="00F406B1"/>
    <w:rsid w:val="00F40A39"/>
    <w:rsid w:val="00F40AD9"/>
    <w:rsid w:val="00F40B6D"/>
    <w:rsid w:val="00F40C9D"/>
    <w:rsid w:val="00F40D93"/>
    <w:rsid w:val="00F40E5E"/>
    <w:rsid w:val="00F41000"/>
    <w:rsid w:val="00F411E8"/>
    <w:rsid w:val="00F414CA"/>
    <w:rsid w:val="00F414E5"/>
    <w:rsid w:val="00F416A7"/>
    <w:rsid w:val="00F41724"/>
    <w:rsid w:val="00F41E09"/>
    <w:rsid w:val="00F42072"/>
    <w:rsid w:val="00F421DD"/>
    <w:rsid w:val="00F425A6"/>
    <w:rsid w:val="00F426B0"/>
    <w:rsid w:val="00F42CAF"/>
    <w:rsid w:val="00F43368"/>
    <w:rsid w:val="00F4353B"/>
    <w:rsid w:val="00F435FA"/>
    <w:rsid w:val="00F43774"/>
    <w:rsid w:val="00F439F8"/>
    <w:rsid w:val="00F43A84"/>
    <w:rsid w:val="00F43B2D"/>
    <w:rsid w:val="00F43CB9"/>
    <w:rsid w:val="00F43D40"/>
    <w:rsid w:val="00F4408B"/>
    <w:rsid w:val="00F441A8"/>
    <w:rsid w:val="00F4460F"/>
    <w:rsid w:val="00F446EC"/>
    <w:rsid w:val="00F4479D"/>
    <w:rsid w:val="00F448BC"/>
    <w:rsid w:val="00F44B40"/>
    <w:rsid w:val="00F44DC7"/>
    <w:rsid w:val="00F44E90"/>
    <w:rsid w:val="00F45065"/>
    <w:rsid w:val="00F450FA"/>
    <w:rsid w:val="00F45253"/>
    <w:rsid w:val="00F4574E"/>
    <w:rsid w:val="00F458FA"/>
    <w:rsid w:val="00F45967"/>
    <w:rsid w:val="00F4599E"/>
    <w:rsid w:val="00F45B9E"/>
    <w:rsid w:val="00F45CA4"/>
    <w:rsid w:val="00F45E67"/>
    <w:rsid w:val="00F46178"/>
    <w:rsid w:val="00F46239"/>
    <w:rsid w:val="00F46342"/>
    <w:rsid w:val="00F46584"/>
    <w:rsid w:val="00F46917"/>
    <w:rsid w:val="00F46C69"/>
    <w:rsid w:val="00F46D0F"/>
    <w:rsid w:val="00F46E9B"/>
    <w:rsid w:val="00F470F2"/>
    <w:rsid w:val="00F470FC"/>
    <w:rsid w:val="00F471E6"/>
    <w:rsid w:val="00F473AB"/>
    <w:rsid w:val="00F473F6"/>
    <w:rsid w:val="00F47598"/>
    <w:rsid w:val="00F47945"/>
    <w:rsid w:val="00F47DFB"/>
    <w:rsid w:val="00F50113"/>
    <w:rsid w:val="00F50304"/>
    <w:rsid w:val="00F50555"/>
    <w:rsid w:val="00F50828"/>
    <w:rsid w:val="00F50907"/>
    <w:rsid w:val="00F50A2D"/>
    <w:rsid w:val="00F50B33"/>
    <w:rsid w:val="00F5102F"/>
    <w:rsid w:val="00F510D8"/>
    <w:rsid w:val="00F51159"/>
    <w:rsid w:val="00F513A9"/>
    <w:rsid w:val="00F516DE"/>
    <w:rsid w:val="00F518F4"/>
    <w:rsid w:val="00F51A9D"/>
    <w:rsid w:val="00F51C24"/>
    <w:rsid w:val="00F521C6"/>
    <w:rsid w:val="00F525AD"/>
    <w:rsid w:val="00F52650"/>
    <w:rsid w:val="00F5265A"/>
    <w:rsid w:val="00F5278D"/>
    <w:rsid w:val="00F5294B"/>
    <w:rsid w:val="00F52CB4"/>
    <w:rsid w:val="00F52E55"/>
    <w:rsid w:val="00F532FF"/>
    <w:rsid w:val="00F5333A"/>
    <w:rsid w:val="00F53CD0"/>
    <w:rsid w:val="00F53D01"/>
    <w:rsid w:val="00F53EEE"/>
    <w:rsid w:val="00F53FAC"/>
    <w:rsid w:val="00F5426D"/>
    <w:rsid w:val="00F5450B"/>
    <w:rsid w:val="00F5468D"/>
    <w:rsid w:val="00F549B0"/>
    <w:rsid w:val="00F54A24"/>
    <w:rsid w:val="00F54A4E"/>
    <w:rsid w:val="00F54C43"/>
    <w:rsid w:val="00F54CC3"/>
    <w:rsid w:val="00F54D05"/>
    <w:rsid w:val="00F54FBA"/>
    <w:rsid w:val="00F55463"/>
    <w:rsid w:val="00F5578E"/>
    <w:rsid w:val="00F55814"/>
    <w:rsid w:val="00F55ADB"/>
    <w:rsid w:val="00F55B26"/>
    <w:rsid w:val="00F5606A"/>
    <w:rsid w:val="00F56301"/>
    <w:rsid w:val="00F56404"/>
    <w:rsid w:val="00F5660E"/>
    <w:rsid w:val="00F5693C"/>
    <w:rsid w:val="00F56BFC"/>
    <w:rsid w:val="00F56C40"/>
    <w:rsid w:val="00F57322"/>
    <w:rsid w:val="00F578BE"/>
    <w:rsid w:val="00F57AA1"/>
    <w:rsid w:val="00F57C0A"/>
    <w:rsid w:val="00F57DA0"/>
    <w:rsid w:val="00F6093D"/>
    <w:rsid w:val="00F60EAD"/>
    <w:rsid w:val="00F6100F"/>
    <w:rsid w:val="00F611F2"/>
    <w:rsid w:val="00F6158E"/>
    <w:rsid w:val="00F61B93"/>
    <w:rsid w:val="00F61D68"/>
    <w:rsid w:val="00F61EFD"/>
    <w:rsid w:val="00F61F10"/>
    <w:rsid w:val="00F6223E"/>
    <w:rsid w:val="00F62573"/>
    <w:rsid w:val="00F6279F"/>
    <w:rsid w:val="00F627E2"/>
    <w:rsid w:val="00F62996"/>
    <w:rsid w:val="00F62A05"/>
    <w:rsid w:val="00F62AB4"/>
    <w:rsid w:val="00F62E39"/>
    <w:rsid w:val="00F62E94"/>
    <w:rsid w:val="00F62EC5"/>
    <w:rsid w:val="00F6352E"/>
    <w:rsid w:val="00F6366E"/>
    <w:rsid w:val="00F6370C"/>
    <w:rsid w:val="00F63949"/>
    <w:rsid w:val="00F63A04"/>
    <w:rsid w:val="00F63DE0"/>
    <w:rsid w:val="00F64048"/>
    <w:rsid w:val="00F640C3"/>
    <w:rsid w:val="00F64381"/>
    <w:rsid w:val="00F643AD"/>
    <w:rsid w:val="00F64560"/>
    <w:rsid w:val="00F645F4"/>
    <w:rsid w:val="00F64841"/>
    <w:rsid w:val="00F64D12"/>
    <w:rsid w:val="00F64DD3"/>
    <w:rsid w:val="00F6502D"/>
    <w:rsid w:val="00F65110"/>
    <w:rsid w:val="00F657F2"/>
    <w:rsid w:val="00F65B57"/>
    <w:rsid w:val="00F66255"/>
    <w:rsid w:val="00F66879"/>
    <w:rsid w:val="00F66896"/>
    <w:rsid w:val="00F668A8"/>
    <w:rsid w:val="00F66C42"/>
    <w:rsid w:val="00F66E87"/>
    <w:rsid w:val="00F67040"/>
    <w:rsid w:val="00F67651"/>
    <w:rsid w:val="00F676CB"/>
    <w:rsid w:val="00F67CAD"/>
    <w:rsid w:val="00F67EB7"/>
    <w:rsid w:val="00F70168"/>
    <w:rsid w:val="00F70840"/>
    <w:rsid w:val="00F7096B"/>
    <w:rsid w:val="00F70B24"/>
    <w:rsid w:val="00F70E10"/>
    <w:rsid w:val="00F712E6"/>
    <w:rsid w:val="00F71A72"/>
    <w:rsid w:val="00F72078"/>
    <w:rsid w:val="00F7266E"/>
    <w:rsid w:val="00F72A29"/>
    <w:rsid w:val="00F72D09"/>
    <w:rsid w:val="00F72ED3"/>
    <w:rsid w:val="00F72EF4"/>
    <w:rsid w:val="00F72F09"/>
    <w:rsid w:val="00F735EF"/>
    <w:rsid w:val="00F73780"/>
    <w:rsid w:val="00F738B3"/>
    <w:rsid w:val="00F73D30"/>
    <w:rsid w:val="00F73DFA"/>
    <w:rsid w:val="00F73EB8"/>
    <w:rsid w:val="00F74315"/>
    <w:rsid w:val="00F74426"/>
    <w:rsid w:val="00F744CD"/>
    <w:rsid w:val="00F746B5"/>
    <w:rsid w:val="00F746C3"/>
    <w:rsid w:val="00F746F4"/>
    <w:rsid w:val="00F74818"/>
    <w:rsid w:val="00F74909"/>
    <w:rsid w:val="00F74A12"/>
    <w:rsid w:val="00F74B7F"/>
    <w:rsid w:val="00F74D62"/>
    <w:rsid w:val="00F74D6F"/>
    <w:rsid w:val="00F74E55"/>
    <w:rsid w:val="00F74F50"/>
    <w:rsid w:val="00F75012"/>
    <w:rsid w:val="00F75197"/>
    <w:rsid w:val="00F751A3"/>
    <w:rsid w:val="00F75264"/>
    <w:rsid w:val="00F752B4"/>
    <w:rsid w:val="00F75599"/>
    <w:rsid w:val="00F755C6"/>
    <w:rsid w:val="00F758BC"/>
    <w:rsid w:val="00F75D8B"/>
    <w:rsid w:val="00F7615F"/>
    <w:rsid w:val="00F76273"/>
    <w:rsid w:val="00F76281"/>
    <w:rsid w:val="00F766AD"/>
    <w:rsid w:val="00F766FB"/>
    <w:rsid w:val="00F768E7"/>
    <w:rsid w:val="00F76ABB"/>
    <w:rsid w:val="00F76BD4"/>
    <w:rsid w:val="00F77048"/>
    <w:rsid w:val="00F77374"/>
    <w:rsid w:val="00F773A5"/>
    <w:rsid w:val="00F77814"/>
    <w:rsid w:val="00F778EC"/>
    <w:rsid w:val="00F7799B"/>
    <w:rsid w:val="00F77AC5"/>
    <w:rsid w:val="00F77B11"/>
    <w:rsid w:val="00F77C53"/>
    <w:rsid w:val="00F77D19"/>
    <w:rsid w:val="00F80038"/>
    <w:rsid w:val="00F8072E"/>
    <w:rsid w:val="00F809D9"/>
    <w:rsid w:val="00F80AD0"/>
    <w:rsid w:val="00F81025"/>
    <w:rsid w:val="00F81165"/>
    <w:rsid w:val="00F8157D"/>
    <w:rsid w:val="00F81A0D"/>
    <w:rsid w:val="00F81C8A"/>
    <w:rsid w:val="00F81D50"/>
    <w:rsid w:val="00F81EDA"/>
    <w:rsid w:val="00F8207C"/>
    <w:rsid w:val="00F82167"/>
    <w:rsid w:val="00F822E4"/>
    <w:rsid w:val="00F82489"/>
    <w:rsid w:val="00F82D71"/>
    <w:rsid w:val="00F82D95"/>
    <w:rsid w:val="00F83256"/>
    <w:rsid w:val="00F83304"/>
    <w:rsid w:val="00F83329"/>
    <w:rsid w:val="00F83462"/>
    <w:rsid w:val="00F83648"/>
    <w:rsid w:val="00F83E58"/>
    <w:rsid w:val="00F83EA0"/>
    <w:rsid w:val="00F83EFF"/>
    <w:rsid w:val="00F84004"/>
    <w:rsid w:val="00F8403A"/>
    <w:rsid w:val="00F840A3"/>
    <w:rsid w:val="00F8436D"/>
    <w:rsid w:val="00F84840"/>
    <w:rsid w:val="00F8495D"/>
    <w:rsid w:val="00F84F5F"/>
    <w:rsid w:val="00F85A99"/>
    <w:rsid w:val="00F85B5B"/>
    <w:rsid w:val="00F860E8"/>
    <w:rsid w:val="00F86207"/>
    <w:rsid w:val="00F86440"/>
    <w:rsid w:val="00F8658B"/>
    <w:rsid w:val="00F8669D"/>
    <w:rsid w:val="00F86B5C"/>
    <w:rsid w:val="00F86DCA"/>
    <w:rsid w:val="00F86E0B"/>
    <w:rsid w:val="00F871A0"/>
    <w:rsid w:val="00F87442"/>
    <w:rsid w:val="00F877A0"/>
    <w:rsid w:val="00F878A1"/>
    <w:rsid w:val="00F8797A"/>
    <w:rsid w:val="00F87990"/>
    <w:rsid w:val="00F90399"/>
    <w:rsid w:val="00F904F8"/>
    <w:rsid w:val="00F9068E"/>
    <w:rsid w:val="00F908D6"/>
    <w:rsid w:val="00F90BCC"/>
    <w:rsid w:val="00F90C2F"/>
    <w:rsid w:val="00F90E60"/>
    <w:rsid w:val="00F91500"/>
    <w:rsid w:val="00F915BD"/>
    <w:rsid w:val="00F920FC"/>
    <w:rsid w:val="00F92329"/>
    <w:rsid w:val="00F923BD"/>
    <w:rsid w:val="00F92416"/>
    <w:rsid w:val="00F9247E"/>
    <w:rsid w:val="00F924A7"/>
    <w:rsid w:val="00F92660"/>
    <w:rsid w:val="00F926AA"/>
    <w:rsid w:val="00F92A29"/>
    <w:rsid w:val="00F92B8E"/>
    <w:rsid w:val="00F92BAF"/>
    <w:rsid w:val="00F92C3B"/>
    <w:rsid w:val="00F930E2"/>
    <w:rsid w:val="00F93286"/>
    <w:rsid w:val="00F9373F"/>
    <w:rsid w:val="00F93892"/>
    <w:rsid w:val="00F939EB"/>
    <w:rsid w:val="00F93A12"/>
    <w:rsid w:val="00F93B5B"/>
    <w:rsid w:val="00F93BC4"/>
    <w:rsid w:val="00F93BCE"/>
    <w:rsid w:val="00F93CD4"/>
    <w:rsid w:val="00F93F62"/>
    <w:rsid w:val="00F93FDC"/>
    <w:rsid w:val="00F940C1"/>
    <w:rsid w:val="00F942EB"/>
    <w:rsid w:val="00F94317"/>
    <w:rsid w:val="00F945AD"/>
    <w:rsid w:val="00F946B7"/>
    <w:rsid w:val="00F94785"/>
    <w:rsid w:val="00F94DE1"/>
    <w:rsid w:val="00F94E5B"/>
    <w:rsid w:val="00F94EAA"/>
    <w:rsid w:val="00F95261"/>
    <w:rsid w:val="00F95510"/>
    <w:rsid w:val="00F955F4"/>
    <w:rsid w:val="00F95731"/>
    <w:rsid w:val="00F95912"/>
    <w:rsid w:val="00F95A4F"/>
    <w:rsid w:val="00F95CC8"/>
    <w:rsid w:val="00F95E36"/>
    <w:rsid w:val="00F96010"/>
    <w:rsid w:val="00F962C0"/>
    <w:rsid w:val="00F962CC"/>
    <w:rsid w:val="00F965EF"/>
    <w:rsid w:val="00F969A7"/>
    <w:rsid w:val="00F96A26"/>
    <w:rsid w:val="00F96EF0"/>
    <w:rsid w:val="00F96F9C"/>
    <w:rsid w:val="00F9721B"/>
    <w:rsid w:val="00F9744A"/>
    <w:rsid w:val="00F97547"/>
    <w:rsid w:val="00F97BE9"/>
    <w:rsid w:val="00F97E7C"/>
    <w:rsid w:val="00F97E98"/>
    <w:rsid w:val="00FA0104"/>
    <w:rsid w:val="00FA03C1"/>
    <w:rsid w:val="00FA05A0"/>
    <w:rsid w:val="00FA064A"/>
    <w:rsid w:val="00FA06D9"/>
    <w:rsid w:val="00FA0822"/>
    <w:rsid w:val="00FA094D"/>
    <w:rsid w:val="00FA0CF7"/>
    <w:rsid w:val="00FA0E2C"/>
    <w:rsid w:val="00FA1177"/>
    <w:rsid w:val="00FA139D"/>
    <w:rsid w:val="00FA1972"/>
    <w:rsid w:val="00FA1DE3"/>
    <w:rsid w:val="00FA1DF3"/>
    <w:rsid w:val="00FA1E9B"/>
    <w:rsid w:val="00FA2149"/>
    <w:rsid w:val="00FA22CD"/>
    <w:rsid w:val="00FA258A"/>
    <w:rsid w:val="00FA265C"/>
    <w:rsid w:val="00FA2E50"/>
    <w:rsid w:val="00FA2F15"/>
    <w:rsid w:val="00FA2FFE"/>
    <w:rsid w:val="00FA30E4"/>
    <w:rsid w:val="00FA389F"/>
    <w:rsid w:val="00FA38A5"/>
    <w:rsid w:val="00FA3B20"/>
    <w:rsid w:val="00FA3B7B"/>
    <w:rsid w:val="00FA3E52"/>
    <w:rsid w:val="00FA41A1"/>
    <w:rsid w:val="00FA421E"/>
    <w:rsid w:val="00FA422F"/>
    <w:rsid w:val="00FA45E8"/>
    <w:rsid w:val="00FA48BE"/>
    <w:rsid w:val="00FA49F6"/>
    <w:rsid w:val="00FA4BC4"/>
    <w:rsid w:val="00FA4DA8"/>
    <w:rsid w:val="00FA4DD1"/>
    <w:rsid w:val="00FA502C"/>
    <w:rsid w:val="00FA5103"/>
    <w:rsid w:val="00FA51F1"/>
    <w:rsid w:val="00FA540E"/>
    <w:rsid w:val="00FA5D0A"/>
    <w:rsid w:val="00FA5E9F"/>
    <w:rsid w:val="00FA5EAE"/>
    <w:rsid w:val="00FA6483"/>
    <w:rsid w:val="00FA669F"/>
    <w:rsid w:val="00FA67D6"/>
    <w:rsid w:val="00FA67D8"/>
    <w:rsid w:val="00FA6A46"/>
    <w:rsid w:val="00FA6D0E"/>
    <w:rsid w:val="00FA6E95"/>
    <w:rsid w:val="00FA70D3"/>
    <w:rsid w:val="00FA7388"/>
    <w:rsid w:val="00FA75EC"/>
    <w:rsid w:val="00FA77A4"/>
    <w:rsid w:val="00FA7970"/>
    <w:rsid w:val="00FA7D1D"/>
    <w:rsid w:val="00FA7E26"/>
    <w:rsid w:val="00FA7FB4"/>
    <w:rsid w:val="00FB00E3"/>
    <w:rsid w:val="00FB0B5B"/>
    <w:rsid w:val="00FB0C14"/>
    <w:rsid w:val="00FB0C81"/>
    <w:rsid w:val="00FB0D31"/>
    <w:rsid w:val="00FB1212"/>
    <w:rsid w:val="00FB1278"/>
    <w:rsid w:val="00FB12A9"/>
    <w:rsid w:val="00FB1657"/>
    <w:rsid w:val="00FB176E"/>
    <w:rsid w:val="00FB1877"/>
    <w:rsid w:val="00FB1934"/>
    <w:rsid w:val="00FB1D25"/>
    <w:rsid w:val="00FB1F62"/>
    <w:rsid w:val="00FB2179"/>
    <w:rsid w:val="00FB266E"/>
    <w:rsid w:val="00FB26A7"/>
    <w:rsid w:val="00FB27F6"/>
    <w:rsid w:val="00FB2868"/>
    <w:rsid w:val="00FB293F"/>
    <w:rsid w:val="00FB2C07"/>
    <w:rsid w:val="00FB2C38"/>
    <w:rsid w:val="00FB2D14"/>
    <w:rsid w:val="00FB2D1C"/>
    <w:rsid w:val="00FB2D5D"/>
    <w:rsid w:val="00FB30E3"/>
    <w:rsid w:val="00FB3118"/>
    <w:rsid w:val="00FB34C0"/>
    <w:rsid w:val="00FB34E7"/>
    <w:rsid w:val="00FB3B3C"/>
    <w:rsid w:val="00FB3BA0"/>
    <w:rsid w:val="00FB3F78"/>
    <w:rsid w:val="00FB3FA0"/>
    <w:rsid w:val="00FB4332"/>
    <w:rsid w:val="00FB46FE"/>
    <w:rsid w:val="00FB47F3"/>
    <w:rsid w:val="00FB48DD"/>
    <w:rsid w:val="00FB4A90"/>
    <w:rsid w:val="00FB5230"/>
    <w:rsid w:val="00FB54C8"/>
    <w:rsid w:val="00FB55DF"/>
    <w:rsid w:val="00FB57F9"/>
    <w:rsid w:val="00FB5A56"/>
    <w:rsid w:val="00FB5A61"/>
    <w:rsid w:val="00FB5FF3"/>
    <w:rsid w:val="00FB60A7"/>
    <w:rsid w:val="00FB627E"/>
    <w:rsid w:val="00FB6364"/>
    <w:rsid w:val="00FB6760"/>
    <w:rsid w:val="00FB67E7"/>
    <w:rsid w:val="00FB68FB"/>
    <w:rsid w:val="00FB6CFA"/>
    <w:rsid w:val="00FB749A"/>
    <w:rsid w:val="00FB7624"/>
    <w:rsid w:val="00FB77C1"/>
    <w:rsid w:val="00FB77E8"/>
    <w:rsid w:val="00FB785B"/>
    <w:rsid w:val="00FB787E"/>
    <w:rsid w:val="00FC049B"/>
    <w:rsid w:val="00FC0A1E"/>
    <w:rsid w:val="00FC0BE3"/>
    <w:rsid w:val="00FC0DC4"/>
    <w:rsid w:val="00FC0E6F"/>
    <w:rsid w:val="00FC0FF8"/>
    <w:rsid w:val="00FC1126"/>
    <w:rsid w:val="00FC117C"/>
    <w:rsid w:val="00FC1186"/>
    <w:rsid w:val="00FC13A3"/>
    <w:rsid w:val="00FC16CD"/>
    <w:rsid w:val="00FC193B"/>
    <w:rsid w:val="00FC1C93"/>
    <w:rsid w:val="00FC1EAF"/>
    <w:rsid w:val="00FC208B"/>
    <w:rsid w:val="00FC213B"/>
    <w:rsid w:val="00FC2544"/>
    <w:rsid w:val="00FC25A7"/>
    <w:rsid w:val="00FC288B"/>
    <w:rsid w:val="00FC2BAC"/>
    <w:rsid w:val="00FC2F0A"/>
    <w:rsid w:val="00FC312C"/>
    <w:rsid w:val="00FC33BC"/>
    <w:rsid w:val="00FC359A"/>
    <w:rsid w:val="00FC3BA2"/>
    <w:rsid w:val="00FC4321"/>
    <w:rsid w:val="00FC435D"/>
    <w:rsid w:val="00FC43EA"/>
    <w:rsid w:val="00FC4756"/>
    <w:rsid w:val="00FC49C4"/>
    <w:rsid w:val="00FC4C22"/>
    <w:rsid w:val="00FC4C89"/>
    <w:rsid w:val="00FC4D40"/>
    <w:rsid w:val="00FC5188"/>
    <w:rsid w:val="00FC5224"/>
    <w:rsid w:val="00FC5792"/>
    <w:rsid w:val="00FC57E5"/>
    <w:rsid w:val="00FC58BC"/>
    <w:rsid w:val="00FC5979"/>
    <w:rsid w:val="00FC5B38"/>
    <w:rsid w:val="00FC5CB4"/>
    <w:rsid w:val="00FC5CE8"/>
    <w:rsid w:val="00FC5F57"/>
    <w:rsid w:val="00FC605F"/>
    <w:rsid w:val="00FC60FE"/>
    <w:rsid w:val="00FC6355"/>
    <w:rsid w:val="00FC69C1"/>
    <w:rsid w:val="00FC6CB5"/>
    <w:rsid w:val="00FC6E97"/>
    <w:rsid w:val="00FC6F51"/>
    <w:rsid w:val="00FC70A7"/>
    <w:rsid w:val="00FC7197"/>
    <w:rsid w:val="00FC71C2"/>
    <w:rsid w:val="00FC72DD"/>
    <w:rsid w:val="00FC7490"/>
    <w:rsid w:val="00FC7669"/>
    <w:rsid w:val="00FC76D1"/>
    <w:rsid w:val="00FC79B1"/>
    <w:rsid w:val="00FC7CA8"/>
    <w:rsid w:val="00FC7D7D"/>
    <w:rsid w:val="00FC7DB0"/>
    <w:rsid w:val="00FD03B0"/>
    <w:rsid w:val="00FD05D0"/>
    <w:rsid w:val="00FD0687"/>
    <w:rsid w:val="00FD068C"/>
    <w:rsid w:val="00FD06E1"/>
    <w:rsid w:val="00FD08FF"/>
    <w:rsid w:val="00FD09E1"/>
    <w:rsid w:val="00FD0A3F"/>
    <w:rsid w:val="00FD0BC6"/>
    <w:rsid w:val="00FD0BD3"/>
    <w:rsid w:val="00FD0DAA"/>
    <w:rsid w:val="00FD0E37"/>
    <w:rsid w:val="00FD0F08"/>
    <w:rsid w:val="00FD0F3D"/>
    <w:rsid w:val="00FD1242"/>
    <w:rsid w:val="00FD150B"/>
    <w:rsid w:val="00FD1651"/>
    <w:rsid w:val="00FD1687"/>
    <w:rsid w:val="00FD1D0A"/>
    <w:rsid w:val="00FD1D22"/>
    <w:rsid w:val="00FD1EC6"/>
    <w:rsid w:val="00FD1EFD"/>
    <w:rsid w:val="00FD1F5E"/>
    <w:rsid w:val="00FD2204"/>
    <w:rsid w:val="00FD22CC"/>
    <w:rsid w:val="00FD2463"/>
    <w:rsid w:val="00FD258C"/>
    <w:rsid w:val="00FD272A"/>
    <w:rsid w:val="00FD281A"/>
    <w:rsid w:val="00FD2E31"/>
    <w:rsid w:val="00FD2EEC"/>
    <w:rsid w:val="00FD2EEE"/>
    <w:rsid w:val="00FD3357"/>
    <w:rsid w:val="00FD3629"/>
    <w:rsid w:val="00FD379E"/>
    <w:rsid w:val="00FD3840"/>
    <w:rsid w:val="00FD390E"/>
    <w:rsid w:val="00FD3E90"/>
    <w:rsid w:val="00FD3F24"/>
    <w:rsid w:val="00FD3F75"/>
    <w:rsid w:val="00FD3FC6"/>
    <w:rsid w:val="00FD4152"/>
    <w:rsid w:val="00FD4195"/>
    <w:rsid w:val="00FD427C"/>
    <w:rsid w:val="00FD4A03"/>
    <w:rsid w:val="00FD4EDA"/>
    <w:rsid w:val="00FD5142"/>
    <w:rsid w:val="00FD520D"/>
    <w:rsid w:val="00FD5445"/>
    <w:rsid w:val="00FD58A4"/>
    <w:rsid w:val="00FD5BF9"/>
    <w:rsid w:val="00FD5D10"/>
    <w:rsid w:val="00FD5D76"/>
    <w:rsid w:val="00FD6624"/>
    <w:rsid w:val="00FD66FD"/>
    <w:rsid w:val="00FD6CA6"/>
    <w:rsid w:val="00FD6CEA"/>
    <w:rsid w:val="00FD6DA9"/>
    <w:rsid w:val="00FD7007"/>
    <w:rsid w:val="00FD71E2"/>
    <w:rsid w:val="00FD7206"/>
    <w:rsid w:val="00FD74DD"/>
    <w:rsid w:val="00FD75E0"/>
    <w:rsid w:val="00FD76E4"/>
    <w:rsid w:val="00FD7701"/>
    <w:rsid w:val="00FD7927"/>
    <w:rsid w:val="00FD7C25"/>
    <w:rsid w:val="00FD7C8D"/>
    <w:rsid w:val="00FE045D"/>
    <w:rsid w:val="00FE0C10"/>
    <w:rsid w:val="00FE0C15"/>
    <w:rsid w:val="00FE0C5B"/>
    <w:rsid w:val="00FE1139"/>
    <w:rsid w:val="00FE11AF"/>
    <w:rsid w:val="00FE1624"/>
    <w:rsid w:val="00FE1736"/>
    <w:rsid w:val="00FE17C3"/>
    <w:rsid w:val="00FE18FE"/>
    <w:rsid w:val="00FE1944"/>
    <w:rsid w:val="00FE1970"/>
    <w:rsid w:val="00FE224B"/>
    <w:rsid w:val="00FE2252"/>
    <w:rsid w:val="00FE22B8"/>
    <w:rsid w:val="00FE26F9"/>
    <w:rsid w:val="00FE2734"/>
    <w:rsid w:val="00FE2833"/>
    <w:rsid w:val="00FE2BEF"/>
    <w:rsid w:val="00FE2C32"/>
    <w:rsid w:val="00FE2CBB"/>
    <w:rsid w:val="00FE2D7D"/>
    <w:rsid w:val="00FE303B"/>
    <w:rsid w:val="00FE33D2"/>
    <w:rsid w:val="00FE3556"/>
    <w:rsid w:val="00FE3603"/>
    <w:rsid w:val="00FE364B"/>
    <w:rsid w:val="00FE368C"/>
    <w:rsid w:val="00FE3A41"/>
    <w:rsid w:val="00FE3B6B"/>
    <w:rsid w:val="00FE3FFD"/>
    <w:rsid w:val="00FE40A8"/>
    <w:rsid w:val="00FE40F2"/>
    <w:rsid w:val="00FE4328"/>
    <w:rsid w:val="00FE4346"/>
    <w:rsid w:val="00FE4502"/>
    <w:rsid w:val="00FE45EA"/>
    <w:rsid w:val="00FE4850"/>
    <w:rsid w:val="00FE4A73"/>
    <w:rsid w:val="00FE4A87"/>
    <w:rsid w:val="00FE4B6F"/>
    <w:rsid w:val="00FE4D0E"/>
    <w:rsid w:val="00FE4DDC"/>
    <w:rsid w:val="00FE4EF2"/>
    <w:rsid w:val="00FE50B3"/>
    <w:rsid w:val="00FE5283"/>
    <w:rsid w:val="00FE5284"/>
    <w:rsid w:val="00FE578D"/>
    <w:rsid w:val="00FE591D"/>
    <w:rsid w:val="00FE5E0F"/>
    <w:rsid w:val="00FE5F66"/>
    <w:rsid w:val="00FE5FD9"/>
    <w:rsid w:val="00FE602F"/>
    <w:rsid w:val="00FE60FA"/>
    <w:rsid w:val="00FE612F"/>
    <w:rsid w:val="00FE6234"/>
    <w:rsid w:val="00FE63A4"/>
    <w:rsid w:val="00FE641B"/>
    <w:rsid w:val="00FE658D"/>
    <w:rsid w:val="00FE65AC"/>
    <w:rsid w:val="00FE73A4"/>
    <w:rsid w:val="00FE7569"/>
    <w:rsid w:val="00FE75D9"/>
    <w:rsid w:val="00FE76F4"/>
    <w:rsid w:val="00FE7869"/>
    <w:rsid w:val="00FE79F4"/>
    <w:rsid w:val="00FE7C71"/>
    <w:rsid w:val="00FE7DFC"/>
    <w:rsid w:val="00FF0107"/>
    <w:rsid w:val="00FF0296"/>
    <w:rsid w:val="00FF0363"/>
    <w:rsid w:val="00FF046C"/>
    <w:rsid w:val="00FF05F9"/>
    <w:rsid w:val="00FF0787"/>
    <w:rsid w:val="00FF0886"/>
    <w:rsid w:val="00FF0937"/>
    <w:rsid w:val="00FF0A22"/>
    <w:rsid w:val="00FF0B3A"/>
    <w:rsid w:val="00FF0D53"/>
    <w:rsid w:val="00FF1039"/>
    <w:rsid w:val="00FF1138"/>
    <w:rsid w:val="00FF12B9"/>
    <w:rsid w:val="00FF1357"/>
    <w:rsid w:val="00FF16C0"/>
    <w:rsid w:val="00FF1C44"/>
    <w:rsid w:val="00FF2069"/>
    <w:rsid w:val="00FF22A0"/>
    <w:rsid w:val="00FF24B8"/>
    <w:rsid w:val="00FF2510"/>
    <w:rsid w:val="00FF2815"/>
    <w:rsid w:val="00FF2849"/>
    <w:rsid w:val="00FF2CDA"/>
    <w:rsid w:val="00FF3012"/>
    <w:rsid w:val="00FF3039"/>
    <w:rsid w:val="00FF3480"/>
    <w:rsid w:val="00FF35C9"/>
    <w:rsid w:val="00FF36B7"/>
    <w:rsid w:val="00FF3A43"/>
    <w:rsid w:val="00FF3DB3"/>
    <w:rsid w:val="00FF3E1E"/>
    <w:rsid w:val="00FF3E9F"/>
    <w:rsid w:val="00FF3EA4"/>
    <w:rsid w:val="00FF42BC"/>
    <w:rsid w:val="00FF42EB"/>
    <w:rsid w:val="00FF4BB8"/>
    <w:rsid w:val="00FF4F19"/>
    <w:rsid w:val="00FF4FFA"/>
    <w:rsid w:val="00FF50D3"/>
    <w:rsid w:val="00FF5250"/>
    <w:rsid w:val="00FF531B"/>
    <w:rsid w:val="00FF5383"/>
    <w:rsid w:val="00FF54C8"/>
    <w:rsid w:val="00FF5A07"/>
    <w:rsid w:val="00FF5A09"/>
    <w:rsid w:val="00FF5D4D"/>
    <w:rsid w:val="00FF5F0B"/>
    <w:rsid w:val="00FF5F2B"/>
    <w:rsid w:val="00FF6111"/>
    <w:rsid w:val="00FF6544"/>
    <w:rsid w:val="00FF6A7E"/>
    <w:rsid w:val="00FF6F46"/>
    <w:rsid w:val="00FF715B"/>
    <w:rsid w:val="00FF7162"/>
    <w:rsid w:val="00FF736D"/>
    <w:rsid w:val="00FF7775"/>
    <w:rsid w:val="00FF7922"/>
    <w:rsid w:val="00FF7967"/>
    <w:rsid w:val="00FF7D44"/>
    <w:rsid w:val="00FF7D52"/>
  </w:rsids>
  <m:mathPr>
    <m:mathFont m:val="Cambria Math"/>
    <m:brkBin m:val="before"/>
    <m:brkBinSub m:val="--"/>
    <m:smallFrac m:val="0"/>
    <m:dispDef/>
    <m:lMargin m:val="0"/>
    <m:rMargin m:val="0"/>
    <m:defJc m:val="centerGroup"/>
    <m:wrapIndent m:val="1440"/>
    <m:intLim m:val="subSup"/>
    <m:naryLim m:val="undOvr"/>
  </m:mathPr>
  <w:themeFontLang w:val="sr-Cyrl-R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541BE4"/>
  <w15:docId w15:val="{B47CE60D-08A4-48CF-8FC2-DA604F93D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r-Cyrl-R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50F13"/>
    <w:pPr>
      <w:spacing w:after="0" w:line="240" w:lineRule="auto"/>
      <w:jc w:val="both"/>
    </w:pPr>
    <w:rPr>
      <w:rFonts w:ascii="Verdana" w:eastAsia="Times New Roman" w:hAnsi="Verdana" w:cs="Times New Roman"/>
      <w:sz w:val="18"/>
      <w:szCs w:val="24"/>
      <w:lang w:val="sr-Cyrl-CS" w:eastAsia="sr-Cyrl-CS"/>
    </w:rPr>
  </w:style>
  <w:style w:type="paragraph" w:styleId="Heading1">
    <w:name w:val="heading 1"/>
    <w:aliases w:val="Naslov 1"/>
    <w:basedOn w:val="Normal"/>
    <w:next w:val="Normal"/>
    <w:link w:val="Heading1Char"/>
    <w:uiPriority w:val="1"/>
    <w:qFormat/>
    <w:rsid w:val="003D0302"/>
    <w:pPr>
      <w:keepNext/>
      <w:keepLines/>
      <w:outlineLvl w:val="0"/>
    </w:pPr>
    <w:rPr>
      <w:rFonts w:ascii="Times New Roman" w:eastAsiaTheme="majorEastAsia" w:hAnsi="Times New Roman" w:cstheme="majorBidi"/>
      <w:b/>
      <w:bCs/>
      <w:sz w:val="28"/>
      <w:szCs w:val="28"/>
    </w:rPr>
  </w:style>
  <w:style w:type="paragraph" w:styleId="Heading2">
    <w:name w:val="heading 2"/>
    <w:aliases w:val="Naslov 2"/>
    <w:basedOn w:val="Normal"/>
    <w:next w:val="Normal"/>
    <w:link w:val="Heading2Char"/>
    <w:uiPriority w:val="1"/>
    <w:unhideWhenUsed/>
    <w:qFormat/>
    <w:rsid w:val="00D9723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Naslov 3"/>
    <w:basedOn w:val="Normal"/>
    <w:next w:val="Normal"/>
    <w:link w:val="Heading3Char"/>
    <w:uiPriority w:val="1"/>
    <w:unhideWhenUsed/>
    <w:qFormat/>
    <w:rsid w:val="00E057B9"/>
    <w:pPr>
      <w:keepNext/>
      <w:keepLines/>
      <w:outlineLvl w:val="2"/>
    </w:pPr>
    <w:rPr>
      <w:rFonts w:ascii="Times New Roman" w:eastAsiaTheme="majorEastAsia" w:hAnsi="Times New Roman" w:cstheme="majorBidi"/>
      <w:b/>
      <w:bCs/>
      <w:sz w:val="24"/>
    </w:rPr>
  </w:style>
  <w:style w:type="paragraph" w:styleId="Heading4">
    <w:name w:val="heading 4"/>
    <w:basedOn w:val="Normal"/>
    <w:next w:val="Normal"/>
    <w:link w:val="Heading4Char"/>
    <w:uiPriority w:val="1"/>
    <w:unhideWhenUsed/>
    <w:qFormat/>
    <w:rsid w:val="00B0640D"/>
    <w:pPr>
      <w:keepNext/>
      <w:keepLines/>
      <w:outlineLvl w:val="3"/>
    </w:pPr>
    <w:rPr>
      <w:rFonts w:ascii="Times New Roman" w:eastAsiaTheme="majorEastAsia" w:hAnsi="Times New Roman" w:cstheme="majorBidi"/>
      <w:b/>
      <w:bCs/>
      <w:iCs/>
      <w:sz w:val="24"/>
    </w:rPr>
  </w:style>
  <w:style w:type="paragraph" w:styleId="Heading5">
    <w:name w:val="heading 5"/>
    <w:basedOn w:val="Normal"/>
    <w:next w:val="Normal"/>
    <w:link w:val="Heading5Char1"/>
    <w:uiPriority w:val="9"/>
    <w:unhideWhenUsed/>
    <w:qFormat/>
    <w:rsid w:val="00290FEF"/>
    <w:pPr>
      <w:keepNext/>
      <w:keepLines/>
      <w:ind w:left="357" w:hanging="357"/>
      <w:outlineLvl w:val="4"/>
    </w:pPr>
    <w:rPr>
      <w:rFonts w:ascii="Times New Roman" w:eastAsiaTheme="majorEastAsia" w:hAnsi="Times New Roman" w:cstheme="majorBidi"/>
      <w:b/>
      <w:sz w:val="24"/>
      <w:szCs w:val="22"/>
      <w:lang w:val="en-US" w:eastAsia="en-US"/>
    </w:rPr>
  </w:style>
  <w:style w:type="paragraph" w:styleId="Heading6">
    <w:name w:val="heading 6"/>
    <w:basedOn w:val="Normal"/>
    <w:next w:val="Normal"/>
    <w:link w:val="Heading6Char"/>
    <w:qFormat/>
    <w:rsid w:val="000E5E4C"/>
    <w:pPr>
      <w:spacing w:before="240" w:after="60"/>
      <w:outlineLvl w:val="5"/>
    </w:pPr>
    <w:rPr>
      <w:rFonts w:ascii="Times New Roman" w:hAnsi="Times New Roman"/>
      <w:b/>
      <w:bCs/>
      <w:sz w:val="20"/>
      <w:szCs w:val="22"/>
      <w:lang w:val="en-US" w:eastAsia="en-US"/>
    </w:rPr>
  </w:style>
  <w:style w:type="paragraph" w:styleId="Heading7">
    <w:name w:val="heading 7"/>
    <w:basedOn w:val="Normal"/>
    <w:next w:val="Normal"/>
    <w:link w:val="Heading7Char"/>
    <w:hidden/>
    <w:qFormat/>
    <w:rsid w:val="000A57BC"/>
    <w:pPr>
      <w:spacing w:before="240" w:after="60"/>
      <w:jc w:val="left"/>
      <w:outlineLvl w:val="6"/>
    </w:pPr>
    <w:rPr>
      <w:rFonts w:ascii="Times New Roman" w:hAnsi="Times New Roman"/>
      <w:sz w:val="24"/>
      <w:lang w:val="en-US" w:eastAsia="en-US"/>
    </w:rPr>
  </w:style>
  <w:style w:type="paragraph" w:styleId="Heading8">
    <w:name w:val="heading 8"/>
    <w:basedOn w:val="Normal"/>
    <w:next w:val="Normal"/>
    <w:link w:val="Heading8Char"/>
    <w:qFormat/>
    <w:rsid w:val="000E5E4C"/>
    <w:pPr>
      <w:spacing w:before="240" w:after="60"/>
      <w:outlineLvl w:val="7"/>
    </w:pPr>
    <w:rPr>
      <w:rFonts w:ascii="Times New Roman" w:hAnsi="Times New Roman"/>
      <w:i/>
      <w:iCs/>
      <w:lang w:val="en-US" w:eastAsia="en-US"/>
    </w:rPr>
  </w:style>
  <w:style w:type="paragraph" w:styleId="Heading9">
    <w:name w:val="heading 9"/>
    <w:basedOn w:val="Normal"/>
    <w:next w:val="Normal"/>
    <w:link w:val="Heading9Char"/>
    <w:qFormat/>
    <w:rsid w:val="000E5E4C"/>
    <w:pPr>
      <w:spacing w:before="240" w:after="60"/>
      <w:outlineLvl w:val="8"/>
    </w:pPr>
    <w:rPr>
      <w:rFonts w:ascii="Arial" w:hAnsi="Arial" w:cs="Arial"/>
      <w:sz w:val="20"/>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D1DC7"/>
    <w:pPr>
      <w:tabs>
        <w:tab w:val="right" w:leader="dot" w:pos="9345"/>
      </w:tabs>
      <w:ind w:left="851" w:hanging="567"/>
      <w:jc w:val="left"/>
    </w:pPr>
    <w:rPr>
      <w:rFonts w:cs="Arial"/>
      <w:iCs/>
      <w:caps/>
      <w:noProof/>
      <w:sz w:val="20"/>
      <w:szCs w:val="20"/>
      <w:lang w:val="sr-Cyrl-RS" w:eastAsia="en-US"/>
    </w:rPr>
  </w:style>
  <w:style w:type="paragraph" w:styleId="TOC1">
    <w:name w:val="toc 1"/>
    <w:basedOn w:val="Normal"/>
    <w:next w:val="Normal"/>
    <w:autoRedefine/>
    <w:uiPriority w:val="39"/>
    <w:unhideWhenUsed/>
    <w:rsid w:val="008D4DCF"/>
    <w:pPr>
      <w:tabs>
        <w:tab w:val="left" w:pos="1134"/>
        <w:tab w:val="right" w:leader="dot" w:pos="9356"/>
      </w:tabs>
      <w:ind w:left="426" w:hanging="426"/>
      <w:jc w:val="left"/>
    </w:pPr>
    <w:rPr>
      <w:b/>
      <w:bCs/>
      <w:caps/>
      <w:noProof/>
      <w:sz w:val="20"/>
      <w:szCs w:val="20"/>
      <w:lang w:val="ru-RU" w:eastAsia="en-US"/>
    </w:rPr>
  </w:style>
  <w:style w:type="paragraph" w:styleId="TOC3">
    <w:name w:val="toc 3"/>
    <w:aliases w:val="Heding 3"/>
    <w:basedOn w:val="Normal"/>
    <w:next w:val="Normal"/>
    <w:autoRedefine/>
    <w:uiPriority w:val="39"/>
    <w:unhideWhenUsed/>
    <w:rsid w:val="0002187A"/>
    <w:pPr>
      <w:tabs>
        <w:tab w:val="right" w:leader="dot" w:pos="9345"/>
      </w:tabs>
      <w:ind w:left="1134" w:hanging="708"/>
    </w:pPr>
    <w:rPr>
      <w:rFonts w:eastAsiaTheme="majorEastAsia"/>
      <w:bCs/>
      <w:iCs/>
      <w:noProof/>
      <w:szCs w:val="18"/>
      <w:lang w:val="sr-Cyrl-RS" w:eastAsia="en-US"/>
    </w:rPr>
  </w:style>
  <w:style w:type="paragraph" w:styleId="TOC4">
    <w:name w:val="toc 4"/>
    <w:aliases w:val="Heding 4"/>
    <w:basedOn w:val="Normal"/>
    <w:next w:val="Normal"/>
    <w:autoRedefine/>
    <w:uiPriority w:val="39"/>
    <w:rsid w:val="00963EBF"/>
    <w:pPr>
      <w:tabs>
        <w:tab w:val="right" w:leader="dot" w:pos="9345"/>
      </w:tabs>
      <w:ind w:left="1560" w:right="289" w:hanging="851"/>
    </w:pPr>
    <w:rPr>
      <w:noProof/>
      <w:sz w:val="20"/>
      <w:szCs w:val="20"/>
      <w:lang w:val="sr-Cyrl-RS" w:eastAsia="en-US"/>
    </w:rPr>
  </w:style>
  <w:style w:type="paragraph" w:customStyle="1" w:styleId="1tekst">
    <w:name w:val="1tekst"/>
    <w:basedOn w:val="Normal"/>
    <w:link w:val="1tekstChar"/>
    <w:rsid w:val="006E5BFD"/>
    <w:pPr>
      <w:ind w:left="375" w:right="375" w:firstLine="240"/>
    </w:pPr>
    <w:rPr>
      <w:rFonts w:ascii="Arial" w:hAnsi="Arial" w:cs="Arial"/>
      <w:sz w:val="20"/>
      <w:szCs w:val="20"/>
      <w:lang w:val="sr-Cyrl-RS" w:eastAsia="sr-Cyrl-RS"/>
    </w:rPr>
  </w:style>
  <w:style w:type="paragraph" w:styleId="BalloonText">
    <w:name w:val="Balloon Text"/>
    <w:basedOn w:val="Normal"/>
    <w:link w:val="BalloonTextChar"/>
    <w:uiPriority w:val="99"/>
    <w:semiHidden/>
    <w:unhideWhenUsed/>
    <w:rsid w:val="0073168C"/>
    <w:rPr>
      <w:rFonts w:ascii="Tahoma" w:hAnsi="Tahoma" w:cs="Tahoma"/>
      <w:sz w:val="16"/>
      <w:szCs w:val="16"/>
    </w:rPr>
  </w:style>
  <w:style w:type="character" w:customStyle="1" w:styleId="BalloonTextChar">
    <w:name w:val="Balloon Text Char"/>
    <w:basedOn w:val="DefaultParagraphFont"/>
    <w:link w:val="BalloonText"/>
    <w:uiPriority w:val="99"/>
    <w:semiHidden/>
    <w:rsid w:val="0073168C"/>
    <w:rPr>
      <w:rFonts w:ascii="Tahoma" w:eastAsia="Times New Roman" w:hAnsi="Tahoma" w:cs="Tahoma"/>
      <w:sz w:val="16"/>
      <w:szCs w:val="16"/>
      <w:lang w:val="sr-Cyrl-CS" w:eastAsia="sr-Cyrl-CS"/>
    </w:rPr>
  </w:style>
  <w:style w:type="paragraph" w:customStyle="1" w:styleId="Heding1">
    <w:name w:val="Heding 1"/>
    <w:basedOn w:val="Heading1"/>
    <w:link w:val="Heding1Char"/>
    <w:autoRedefine/>
    <w:qFormat/>
    <w:rsid w:val="0093341C"/>
    <w:pPr>
      <w:tabs>
        <w:tab w:val="left" w:pos="709"/>
      </w:tabs>
      <w:jc w:val="center"/>
    </w:pPr>
    <w:rPr>
      <w:b w:val="0"/>
      <w:bCs w:val="0"/>
      <w:iCs/>
      <w:caps/>
      <w:spacing w:val="-4"/>
      <w:sz w:val="24"/>
      <w:szCs w:val="24"/>
      <w:lang w:val="sr-Cyrl-RS" w:eastAsia="en-US"/>
    </w:rPr>
  </w:style>
  <w:style w:type="character" w:customStyle="1" w:styleId="Heding1Char">
    <w:name w:val="Heding 1 Char"/>
    <w:link w:val="Heding1"/>
    <w:rsid w:val="0093341C"/>
    <w:rPr>
      <w:rFonts w:ascii="Times New Roman" w:eastAsiaTheme="majorEastAsia" w:hAnsi="Times New Roman" w:cstheme="majorBidi"/>
      <w:iCs/>
      <w:caps/>
      <w:spacing w:val="-4"/>
      <w:sz w:val="24"/>
      <w:szCs w:val="24"/>
    </w:rPr>
  </w:style>
  <w:style w:type="character" w:customStyle="1" w:styleId="Heading1Char">
    <w:name w:val="Heading 1 Char"/>
    <w:aliases w:val="Naslov 1 Char"/>
    <w:basedOn w:val="DefaultParagraphFont"/>
    <w:link w:val="Heading1"/>
    <w:uiPriority w:val="1"/>
    <w:rsid w:val="00A04BDF"/>
    <w:rPr>
      <w:rFonts w:ascii="Times New Roman" w:eastAsiaTheme="majorEastAsia" w:hAnsi="Times New Roman" w:cstheme="majorBidi"/>
      <w:b/>
      <w:bCs/>
      <w:sz w:val="28"/>
      <w:szCs w:val="28"/>
      <w:lang w:val="sr-Cyrl-CS" w:eastAsia="sr-Cyrl-CS"/>
    </w:rPr>
  </w:style>
  <w:style w:type="character" w:customStyle="1" w:styleId="Heading2Char">
    <w:name w:val="Heading 2 Char"/>
    <w:aliases w:val="Naslov 2 Char"/>
    <w:basedOn w:val="DefaultParagraphFont"/>
    <w:link w:val="Heading2"/>
    <w:uiPriority w:val="1"/>
    <w:rsid w:val="00D9723F"/>
    <w:rPr>
      <w:rFonts w:asciiTheme="majorHAnsi" w:eastAsiaTheme="majorEastAsia" w:hAnsiTheme="majorHAnsi" w:cstheme="majorBidi"/>
      <w:b/>
      <w:bCs/>
      <w:color w:val="4F81BD" w:themeColor="accent1"/>
      <w:sz w:val="26"/>
      <w:szCs w:val="26"/>
      <w:lang w:val="sr-Cyrl-CS" w:eastAsia="sr-Cyrl-CS"/>
    </w:rPr>
  </w:style>
  <w:style w:type="character" w:customStyle="1" w:styleId="Heading3Char">
    <w:name w:val="Heading 3 Char"/>
    <w:aliases w:val="Naslov 3 Char"/>
    <w:basedOn w:val="DefaultParagraphFont"/>
    <w:link w:val="Heading3"/>
    <w:uiPriority w:val="1"/>
    <w:rsid w:val="00E057B9"/>
    <w:rPr>
      <w:rFonts w:ascii="Times New Roman" w:eastAsiaTheme="majorEastAsia" w:hAnsi="Times New Roman" w:cstheme="majorBidi"/>
      <w:b/>
      <w:bCs/>
      <w:sz w:val="24"/>
      <w:szCs w:val="24"/>
      <w:lang w:val="sr-Cyrl-CS" w:eastAsia="sr-Cyrl-CS"/>
    </w:rPr>
  </w:style>
  <w:style w:type="character" w:customStyle="1" w:styleId="Heading4Char">
    <w:name w:val="Heading 4 Char"/>
    <w:basedOn w:val="DefaultParagraphFont"/>
    <w:link w:val="Heading4"/>
    <w:uiPriority w:val="1"/>
    <w:rsid w:val="00D9723F"/>
    <w:rPr>
      <w:rFonts w:ascii="Times New Roman" w:eastAsiaTheme="majorEastAsia" w:hAnsi="Times New Roman" w:cstheme="majorBidi"/>
      <w:b/>
      <w:bCs/>
      <w:iCs/>
      <w:sz w:val="24"/>
      <w:szCs w:val="24"/>
      <w:lang w:val="sr-Cyrl-CS" w:eastAsia="sr-Cyrl-CS"/>
    </w:rPr>
  </w:style>
  <w:style w:type="paragraph" w:styleId="ListParagraph">
    <w:name w:val="List Paragraph"/>
    <w:aliases w:val="Bullet Points,List Paragraph2,Bullet List,PDP DOCUMENT SUBTITLE,Liste Paragraf,Liststycke SKL,Normal bullet 2,Bullet list,Table of contents numbered,En tête 1,Foot note,Paragraphe de liste PBLH,Lapis Bulleted List,List Paragraph1"/>
    <w:basedOn w:val="Normal"/>
    <w:link w:val="ListParagraphChar"/>
    <w:uiPriority w:val="1"/>
    <w:qFormat/>
    <w:rsid w:val="00D9723F"/>
    <w:pPr>
      <w:ind w:left="720"/>
      <w:contextualSpacing/>
    </w:pPr>
    <w:rPr>
      <w:sz w:val="20"/>
      <w:szCs w:val="20"/>
      <w:lang w:val="en-AU" w:eastAsia="en-US"/>
    </w:rPr>
  </w:style>
  <w:style w:type="paragraph" w:styleId="Footer">
    <w:name w:val="footer"/>
    <w:basedOn w:val="Normal"/>
    <w:link w:val="FooterChar"/>
    <w:uiPriority w:val="99"/>
    <w:rsid w:val="00D9723F"/>
    <w:pPr>
      <w:tabs>
        <w:tab w:val="center" w:pos="4536"/>
        <w:tab w:val="right" w:pos="9072"/>
      </w:tabs>
    </w:pPr>
    <w:rPr>
      <w:sz w:val="20"/>
      <w:szCs w:val="20"/>
      <w:lang w:val="en-AU" w:eastAsia="en-US"/>
    </w:rPr>
  </w:style>
  <w:style w:type="character" w:customStyle="1" w:styleId="FooterChar">
    <w:name w:val="Footer Char"/>
    <w:basedOn w:val="DefaultParagraphFont"/>
    <w:link w:val="Footer"/>
    <w:uiPriority w:val="99"/>
    <w:rsid w:val="00D9723F"/>
    <w:rPr>
      <w:rFonts w:ascii="Verdana" w:eastAsia="Times New Roman" w:hAnsi="Verdana" w:cs="Times New Roman"/>
      <w:sz w:val="20"/>
      <w:szCs w:val="20"/>
      <w:lang w:val="en-AU"/>
    </w:rPr>
  </w:style>
  <w:style w:type="paragraph" w:styleId="NormalWeb">
    <w:name w:val="Normal (Web)"/>
    <w:aliases w:val="Normal (Web) Char Char Char,Normal (Web)1,Normal (Web) Char Char,Normal (Web)1 Char Char Char,Normal (Web) Char Char Char Char Char Char,Normal (Web) Char Char Char Char Char,Normal (Web) Char Char C Char"/>
    <w:basedOn w:val="Normal"/>
    <w:link w:val="NormalWebChar"/>
    <w:rsid w:val="00D9723F"/>
    <w:pPr>
      <w:spacing w:before="100" w:beforeAutospacing="1" w:after="100" w:afterAutospacing="1"/>
    </w:pPr>
    <w:rPr>
      <w:color w:val="00551F"/>
      <w:lang w:val="en-US" w:eastAsia="en-US"/>
    </w:rPr>
  </w:style>
  <w:style w:type="character" w:customStyle="1" w:styleId="NormalWebChar">
    <w:name w:val="Normal (Web) Char"/>
    <w:aliases w:val="Normal (Web) Char Char Char Char,Normal (Web)1 Char,Normal (Web) Char Char Char1,Normal (Web)1 Char Char Char Char,Normal (Web) Char Char Char Char Char Char Char,Normal (Web) Char Char Char Char Char Char1"/>
    <w:link w:val="NormalWeb"/>
    <w:rsid w:val="00D9723F"/>
    <w:rPr>
      <w:rFonts w:ascii="Verdana" w:eastAsia="Times New Roman" w:hAnsi="Verdana" w:cs="Times New Roman"/>
      <w:color w:val="00551F"/>
      <w:sz w:val="24"/>
      <w:szCs w:val="24"/>
      <w:lang w:val="en-US"/>
    </w:rPr>
  </w:style>
  <w:style w:type="paragraph" w:customStyle="1" w:styleId="Normal1">
    <w:name w:val="Normal1"/>
    <w:basedOn w:val="Normal"/>
    <w:link w:val="normalChar"/>
    <w:rsid w:val="00D9723F"/>
    <w:pPr>
      <w:spacing w:before="100" w:beforeAutospacing="1" w:after="100" w:afterAutospacing="1"/>
    </w:pPr>
    <w:rPr>
      <w:rFonts w:ascii="Arial" w:hAnsi="Arial"/>
      <w:color w:val="000000"/>
      <w:lang w:val="en-US" w:eastAsia="en-US"/>
    </w:rPr>
  </w:style>
  <w:style w:type="character" w:customStyle="1" w:styleId="normalChar">
    <w:name w:val="normal Char"/>
    <w:link w:val="Normal1"/>
    <w:rsid w:val="00D9723F"/>
    <w:rPr>
      <w:rFonts w:ascii="Arial" w:eastAsia="Times New Roman" w:hAnsi="Arial" w:cs="Times New Roman"/>
      <w:color w:val="000000"/>
      <w:sz w:val="24"/>
      <w:szCs w:val="24"/>
      <w:lang w:val="en-US"/>
    </w:rPr>
  </w:style>
  <w:style w:type="paragraph" w:styleId="NoSpacing">
    <w:name w:val="No Spacing"/>
    <w:link w:val="NoSpacingChar"/>
    <w:uiPriority w:val="1"/>
    <w:rsid w:val="00D9723F"/>
    <w:pPr>
      <w:spacing w:after="0" w:line="240" w:lineRule="auto"/>
    </w:pPr>
    <w:rPr>
      <w:rFonts w:ascii="Calibri" w:eastAsia="Calibri" w:hAnsi="Calibri" w:cs="Times New Roman"/>
      <w:lang w:val="en-US"/>
    </w:rPr>
  </w:style>
  <w:style w:type="paragraph" w:customStyle="1" w:styleId="2zakon">
    <w:name w:val="2zakon"/>
    <w:basedOn w:val="Normal"/>
    <w:rsid w:val="00D9723F"/>
    <w:pPr>
      <w:spacing w:before="100" w:beforeAutospacing="1" w:after="100" w:afterAutospacing="1"/>
      <w:jc w:val="center"/>
    </w:pPr>
    <w:rPr>
      <w:rFonts w:ascii="Arial" w:hAnsi="Arial" w:cs="Arial"/>
      <w:color w:val="0033CC"/>
      <w:sz w:val="36"/>
      <w:szCs w:val="36"/>
      <w:lang w:val="sr-Latn-RS" w:eastAsia="sr-Latn-RS"/>
    </w:rPr>
  </w:style>
  <w:style w:type="paragraph" w:customStyle="1" w:styleId="Style2">
    <w:name w:val="Style2"/>
    <w:basedOn w:val="Normal"/>
    <w:uiPriority w:val="99"/>
    <w:qFormat/>
    <w:rsid w:val="00D9723F"/>
    <w:pPr>
      <w:widowControl w:val="0"/>
      <w:autoSpaceDE w:val="0"/>
      <w:autoSpaceDN w:val="0"/>
      <w:adjustRightInd w:val="0"/>
      <w:spacing w:line="216" w:lineRule="exact"/>
      <w:ind w:hanging="235"/>
    </w:pPr>
    <w:rPr>
      <w:rFonts w:ascii="MS Reference Sans Serif" w:hAnsi="MS Reference Sans Serif"/>
      <w:lang w:val="sr-Latn-RS" w:eastAsia="sr-Latn-RS"/>
    </w:rPr>
  </w:style>
  <w:style w:type="paragraph" w:customStyle="1" w:styleId="Style4">
    <w:name w:val="Style4"/>
    <w:basedOn w:val="Heading4"/>
    <w:uiPriority w:val="99"/>
    <w:rsid w:val="00D9723F"/>
    <w:pPr>
      <w:keepLines w:val="0"/>
    </w:pPr>
    <w:rPr>
      <w:rFonts w:eastAsia="Times New Roman" w:cs="Times New Roman"/>
      <w:i/>
      <w:iCs w:val="0"/>
      <w:szCs w:val="28"/>
    </w:rPr>
  </w:style>
  <w:style w:type="paragraph" w:customStyle="1" w:styleId="Style8">
    <w:name w:val="Style8"/>
    <w:basedOn w:val="Normal"/>
    <w:uiPriority w:val="99"/>
    <w:rsid w:val="00D9723F"/>
    <w:pPr>
      <w:widowControl w:val="0"/>
      <w:autoSpaceDE w:val="0"/>
      <w:autoSpaceDN w:val="0"/>
      <w:adjustRightInd w:val="0"/>
      <w:spacing w:line="240" w:lineRule="exact"/>
      <w:ind w:hanging="317"/>
    </w:pPr>
    <w:rPr>
      <w:rFonts w:ascii="Franklin Gothic Medium" w:hAnsi="Franklin Gothic Medium"/>
      <w:lang w:val="en-US" w:eastAsia="en-US"/>
    </w:rPr>
  </w:style>
  <w:style w:type="paragraph" w:customStyle="1" w:styleId="Style6">
    <w:name w:val="Style6"/>
    <w:basedOn w:val="Normal"/>
    <w:uiPriority w:val="99"/>
    <w:rsid w:val="00D9723F"/>
    <w:pPr>
      <w:widowControl w:val="0"/>
      <w:autoSpaceDE w:val="0"/>
      <w:autoSpaceDN w:val="0"/>
      <w:adjustRightInd w:val="0"/>
    </w:pPr>
    <w:rPr>
      <w:rFonts w:ascii="Bookman Old Style" w:hAnsi="Bookman Old Style"/>
      <w:lang w:val="en-US" w:eastAsia="en-US"/>
    </w:rPr>
  </w:style>
  <w:style w:type="paragraph" w:customStyle="1" w:styleId="Tekst">
    <w:name w:val="Tekst"/>
    <w:basedOn w:val="Normal"/>
    <w:next w:val="Normal"/>
    <w:link w:val="TekstChar"/>
    <w:qFormat/>
    <w:rsid w:val="00D9723F"/>
    <w:rPr>
      <w:rFonts w:eastAsia="Calibri" w:cs="Arial"/>
      <w:sz w:val="20"/>
      <w:szCs w:val="22"/>
      <w:lang w:val="en-GB" w:eastAsia="en-US"/>
    </w:rPr>
  </w:style>
  <w:style w:type="character" w:customStyle="1" w:styleId="TekstChar">
    <w:name w:val="Tekst Char"/>
    <w:link w:val="Tekst"/>
    <w:rsid w:val="00D9723F"/>
    <w:rPr>
      <w:rFonts w:ascii="Verdana" w:eastAsia="Calibri" w:hAnsi="Verdana" w:cs="Arial"/>
      <w:sz w:val="20"/>
      <w:lang w:val="en-GB"/>
    </w:rPr>
  </w:style>
  <w:style w:type="character" w:customStyle="1" w:styleId="ListParagraphChar">
    <w:name w:val="List Paragraph Char"/>
    <w:aliases w:val="Bullet Points Char,List Paragraph2 Char,Bullet List Char,PDP DOCUMENT SUBTITLE Char,Liste Paragraf Char,Liststycke SKL Char,Normal bullet 2 Char,Bullet list Char,Table of contents numbered Char,En tête 1 Char,Foot note Char"/>
    <w:link w:val="ListParagraph"/>
    <w:uiPriority w:val="1"/>
    <w:qFormat/>
    <w:rsid w:val="00D9723F"/>
    <w:rPr>
      <w:rFonts w:ascii="Verdana" w:eastAsia="Times New Roman" w:hAnsi="Verdana" w:cs="Times New Roman"/>
      <w:sz w:val="20"/>
      <w:szCs w:val="20"/>
      <w:lang w:val="en-AU"/>
    </w:rPr>
  </w:style>
  <w:style w:type="paragraph" w:customStyle="1" w:styleId="Text">
    <w:name w:val="Text"/>
    <w:basedOn w:val="Normal"/>
    <w:link w:val="TextChar"/>
    <w:rsid w:val="00D9723F"/>
    <w:pPr>
      <w:tabs>
        <w:tab w:val="left" w:pos="284"/>
      </w:tabs>
      <w:ind w:firstLine="709"/>
    </w:pPr>
    <w:rPr>
      <w:noProof/>
      <w:sz w:val="22"/>
      <w:szCs w:val="22"/>
      <w:lang w:val="sr-Latn-CS" w:eastAsia="en-US"/>
    </w:rPr>
  </w:style>
  <w:style w:type="character" w:customStyle="1" w:styleId="TextChar">
    <w:name w:val="Text Char"/>
    <w:link w:val="Text"/>
    <w:rsid w:val="00D9723F"/>
    <w:rPr>
      <w:rFonts w:ascii="Verdana" w:eastAsia="Times New Roman" w:hAnsi="Verdana" w:cs="Times New Roman"/>
      <w:noProof/>
      <w:lang w:val="sr-Latn-CS"/>
    </w:rPr>
  </w:style>
  <w:style w:type="character" w:customStyle="1" w:styleId="FontStyle60">
    <w:name w:val="Font Style60"/>
    <w:uiPriority w:val="99"/>
    <w:rsid w:val="00D9723F"/>
    <w:rPr>
      <w:rFonts w:ascii="Arial" w:hAnsi="Arial" w:cs="Arial"/>
      <w:sz w:val="20"/>
      <w:szCs w:val="20"/>
    </w:rPr>
  </w:style>
  <w:style w:type="character" w:customStyle="1" w:styleId="FontStyle27">
    <w:name w:val="Font Style27"/>
    <w:uiPriority w:val="99"/>
    <w:rsid w:val="00D9723F"/>
    <w:rPr>
      <w:rFonts w:ascii="Times New Roman" w:hAnsi="Times New Roman" w:cs="Times New Roman"/>
      <w:sz w:val="18"/>
      <w:szCs w:val="18"/>
    </w:rPr>
  </w:style>
  <w:style w:type="paragraph" w:customStyle="1" w:styleId="Heding2">
    <w:name w:val="Heding 2"/>
    <w:basedOn w:val="Heading2"/>
    <w:link w:val="Heding2Char"/>
    <w:qFormat/>
    <w:rsid w:val="009C3686"/>
    <w:pPr>
      <w:keepLines w:val="0"/>
      <w:spacing w:before="0"/>
      <w:ind w:left="567" w:hanging="567"/>
    </w:pPr>
    <w:rPr>
      <w:rFonts w:ascii="Times New Roman" w:eastAsia="Times New Roman" w:hAnsi="Times New Roman" w:cs="Times New Roman"/>
      <w:iCs/>
      <w:caps/>
      <w:color w:val="auto"/>
      <w:szCs w:val="28"/>
      <w:lang w:val="en-AU" w:eastAsia="en-US"/>
    </w:rPr>
  </w:style>
  <w:style w:type="character" w:customStyle="1" w:styleId="Heding2Char">
    <w:name w:val="Heding 2 Char"/>
    <w:basedOn w:val="DefaultParagraphFont"/>
    <w:link w:val="Heding2"/>
    <w:rsid w:val="00274C57"/>
    <w:rPr>
      <w:rFonts w:ascii="Times New Roman" w:eastAsia="Times New Roman" w:hAnsi="Times New Roman" w:cs="Times New Roman"/>
      <w:b/>
      <w:bCs/>
      <w:iCs/>
      <w:caps/>
      <w:sz w:val="26"/>
      <w:szCs w:val="28"/>
      <w:lang w:val="en-AU"/>
    </w:rPr>
  </w:style>
  <w:style w:type="paragraph" w:styleId="Header">
    <w:name w:val="header"/>
    <w:basedOn w:val="Normal"/>
    <w:link w:val="HeaderChar"/>
    <w:uiPriority w:val="99"/>
    <w:unhideWhenUsed/>
    <w:rsid w:val="008931FB"/>
    <w:pPr>
      <w:tabs>
        <w:tab w:val="center" w:pos="4536"/>
        <w:tab w:val="right" w:pos="9072"/>
      </w:tabs>
    </w:pPr>
  </w:style>
  <w:style w:type="character" w:customStyle="1" w:styleId="HeaderChar">
    <w:name w:val="Header Char"/>
    <w:basedOn w:val="DefaultParagraphFont"/>
    <w:link w:val="Header"/>
    <w:uiPriority w:val="99"/>
    <w:rsid w:val="008931FB"/>
    <w:rPr>
      <w:rFonts w:ascii="Verdana" w:eastAsia="Times New Roman" w:hAnsi="Verdana" w:cs="Times New Roman"/>
      <w:sz w:val="24"/>
      <w:szCs w:val="24"/>
      <w:lang w:val="sr-Cyrl-CS" w:eastAsia="sr-Cyrl-CS"/>
    </w:rPr>
  </w:style>
  <w:style w:type="paragraph" w:styleId="FootnoteText">
    <w:name w:val="footnote text"/>
    <w:aliases w:val="Footnote Text Char Char Char,Footnote Text Char Char,Footnote Text Char Char Char Char,Footnote Text Char Char Char2,Footnote Text Char1 Char,Footnote Text Char Char Char Char1 Char,single space,footnote text,Fußnote,fn,ft"/>
    <w:basedOn w:val="Normal"/>
    <w:link w:val="FootnoteTextChar"/>
    <w:unhideWhenUsed/>
    <w:rsid w:val="008931FB"/>
    <w:rPr>
      <w:sz w:val="20"/>
      <w:szCs w:val="20"/>
    </w:rPr>
  </w:style>
  <w:style w:type="character" w:customStyle="1" w:styleId="FootnoteTextChar">
    <w:name w:val="Footnote Text Char"/>
    <w:aliases w:val="Footnote Text Char Char Char Char2,Footnote Text Char Char Char3,Footnote Text Char Char Char Char Char1,Footnote Text Char Char Char2 Char1,Footnote Text Char1 Char Char1,Footnote Text Char Char Char Char1 Char Char1,Fußnote Char"/>
    <w:basedOn w:val="DefaultParagraphFont"/>
    <w:link w:val="FootnoteText"/>
    <w:rsid w:val="008931FB"/>
    <w:rPr>
      <w:rFonts w:ascii="Verdana" w:eastAsia="Times New Roman" w:hAnsi="Verdana" w:cs="Times New Roman"/>
      <w:sz w:val="20"/>
      <w:szCs w:val="20"/>
      <w:lang w:val="sr-Cyrl-CS" w:eastAsia="sr-Cyrl-CS"/>
    </w:rPr>
  </w:style>
  <w:style w:type="character" w:styleId="FootnoteReference">
    <w:name w:val="footnote reference"/>
    <w:aliases w:val="ftref,Footnote Reference_Knjiga,Footnote Reference_IAUS,Footnote text"/>
    <w:rsid w:val="008931FB"/>
    <w:rPr>
      <w:vertAlign w:val="superscript"/>
    </w:rPr>
  </w:style>
  <w:style w:type="paragraph" w:customStyle="1" w:styleId="Normal2">
    <w:name w:val="Normal2"/>
    <w:basedOn w:val="Normal"/>
    <w:rsid w:val="00E30C01"/>
    <w:pPr>
      <w:spacing w:before="100" w:beforeAutospacing="1" w:after="100" w:afterAutospacing="1"/>
    </w:pPr>
    <w:rPr>
      <w:rFonts w:ascii="Arial" w:hAnsi="Arial" w:cs="Arial"/>
      <w:color w:val="000000"/>
      <w:lang w:val="en-US" w:eastAsia="en-US"/>
    </w:rPr>
  </w:style>
  <w:style w:type="paragraph" w:styleId="ListNumber3">
    <w:name w:val="List Number 3"/>
    <w:basedOn w:val="Normal"/>
    <w:rsid w:val="000A3541"/>
    <w:pPr>
      <w:tabs>
        <w:tab w:val="num" w:pos="1080"/>
      </w:tabs>
      <w:ind w:left="1080" w:hanging="360"/>
    </w:pPr>
    <w:rPr>
      <w:sz w:val="20"/>
      <w:szCs w:val="20"/>
      <w:lang w:val="en-AU" w:eastAsia="en-US"/>
    </w:rPr>
  </w:style>
  <w:style w:type="paragraph" w:customStyle="1" w:styleId="Style1">
    <w:name w:val="Style1"/>
    <w:basedOn w:val="Normal"/>
    <w:link w:val="Style1Char"/>
    <w:rsid w:val="000A3541"/>
    <w:rPr>
      <w:rFonts w:ascii="YU_Times Roman" w:hAnsi="YU_Times Roman"/>
      <w:sz w:val="20"/>
      <w:lang w:val="en-US" w:eastAsia="en-US"/>
    </w:rPr>
  </w:style>
  <w:style w:type="character" w:customStyle="1" w:styleId="Style1Char">
    <w:name w:val="Style1 Char"/>
    <w:link w:val="Style1"/>
    <w:rsid w:val="000A3541"/>
    <w:rPr>
      <w:rFonts w:ascii="YU_Times Roman" w:eastAsia="Times New Roman" w:hAnsi="YU_Times Roman" w:cs="Times New Roman"/>
      <w:sz w:val="20"/>
      <w:szCs w:val="24"/>
      <w:lang w:val="en-US"/>
    </w:rPr>
  </w:style>
  <w:style w:type="paragraph" w:customStyle="1" w:styleId="Style3">
    <w:name w:val="Style3"/>
    <w:basedOn w:val="Normal"/>
    <w:link w:val="Style3Char"/>
    <w:uiPriority w:val="99"/>
    <w:rsid w:val="000A3541"/>
    <w:pPr>
      <w:widowControl w:val="0"/>
      <w:autoSpaceDE w:val="0"/>
      <w:autoSpaceDN w:val="0"/>
      <w:adjustRightInd w:val="0"/>
      <w:spacing w:line="250" w:lineRule="exact"/>
    </w:pPr>
    <w:rPr>
      <w:rFonts w:ascii="Times New Roman" w:eastAsiaTheme="minorEastAsia" w:hAnsi="Times New Roman"/>
      <w:lang w:val="en-US" w:eastAsia="en-US"/>
    </w:rPr>
  </w:style>
  <w:style w:type="paragraph" w:customStyle="1" w:styleId="Style5">
    <w:name w:val="Style5"/>
    <w:basedOn w:val="Normal"/>
    <w:uiPriority w:val="99"/>
    <w:rsid w:val="000A3541"/>
    <w:pPr>
      <w:widowControl w:val="0"/>
      <w:autoSpaceDE w:val="0"/>
      <w:autoSpaceDN w:val="0"/>
      <w:adjustRightInd w:val="0"/>
    </w:pPr>
    <w:rPr>
      <w:rFonts w:ascii="Times New Roman" w:eastAsiaTheme="minorEastAsia" w:hAnsi="Times New Roman"/>
      <w:lang w:val="en-US" w:eastAsia="en-US"/>
    </w:rPr>
  </w:style>
  <w:style w:type="character" w:customStyle="1" w:styleId="FontStyle11">
    <w:name w:val="Font Style11"/>
    <w:uiPriority w:val="99"/>
    <w:rsid w:val="000A3541"/>
    <w:rPr>
      <w:rFonts w:ascii="Arial" w:hAnsi="Arial" w:cs="Arial"/>
      <w:i/>
      <w:iCs/>
      <w:sz w:val="20"/>
      <w:szCs w:val="20"/>
    </w:rPr>
  </w:style>
  <w:style w:type="character" w:customStyle="1" w:styleId="FontStyle36">
    <w:name w:val="Font Style36"/>
    <w:uiPriority w:val="99"/>
    <w:rsid w:val="000A3541"/>
    <w:rPr>
      <w:rFonts w:ascii="Arial" w:hAnsi="Arial" w:cs="Arial"/>
      <w:sz w:val="20"/>
      <w:szCs w:val="20"/>
    </w:rPr>
  </w:style>
  <w:style w:type="character" w:customStyle="1" w:styleId="Style3Char">
    <w:name w:val="Style3 Char"/>
    <w:link w:val="Style3"/>
    <w:uiPriority w:val="99"/>
    <w:rsid w:val="000A3541"/>
    <w:rPr>
      <w:rFonts w:ascii="Times New Roman" w:eastAsiaTheme="minorEastAsia" w:hAnsi="Times New Roman" w:cs="Times New Roman"/>
      <w:sz w:val="24"/>
      <w:szCs w:val="24"/>
      <w:lang w:val="en-US"/>
    </w:rPr>
  </w:style>
  <w:style w:type="character" w:customStyle="1" w:styleId="NoSpacingChar">
    <w:name w:val="No Spacing Char"/>
    <w:link w:val="NoSpacing"/>
    <w:uiPriority w:val="1"/>
    <w:rsid w:val="000A3541"/>
    <w:rPr>
      <w:rFonts w:ascii="Calibri" w:eastAsia="Calibri" w:hAnsi="Calibri" w:cs="Times New Roman"/>
      <w:lang w:val="en-US"/>
    </w:rPr>
  </w:style>
  <w:style w:type="paragraph" w:styleId="BodyTextIndent">
    <w:name w:val="Body Text Indent"/>
    <w:basedOn w:val="Normal"/>
    <w:link w:val="BodyTextIndentChar"/>
    <w:rsid w:val="007F5CB7"/>
    <w:pPr>
      <w:spacing w:after="120"/>
      <w:ind w:left="283"/>
    </w:pPr>
    <w:rPr>
      <w:sz w:val="20"/>
      <w:lang w:val="en-GB" w:eastAsia="en-US"/>
    </w:rPr>
  </w:style>
  <w:style w:type="character" w:customStyle="1" w:styleId="BodyTextIndentChar">
    <w:name w:val="Body Text Indent Char"/>
    <w:basedOn w:val="DefaultParagraphFont"/>
    <w:link w:val="BodyTextIndent"/>
    <w:rsid w:val="007F5CB7"/>
    <w:rPr>
      <w:rFonts w:ascii="Verdana" w:eastAsia="Times New Roman" w:hAnsi="Verdana" w:cs="Times New Roman"/>
      <w:sz w:val="20"/>
      <w:szCs w:val="24"/>
      <w:lang w:val="en-GB"/>
    </w:rPr>
  </w:style>
  <w:style w:type="character" w:customStyle="1" w:styleId="FontStyle13">
    <w:name w:val="Font Style13"/>
    <w:basedOn w:val="DefaultParagraphFont"/>
    <w:uiPriority w:val="99"/>
    <w:rsid w:val="00FF1138"/>
    <w:rPr>
      <w:rFonts w:ascii="Times New Roman" w:hAnsi="Times New Roman" w:cs="Times New Roman"/>
      <w:sz w:val="20"/>
      <w:szCs w:val="20"/>
    </w:rPr>
  </w:style>
  <w:style w:type="character" w:customStyle="1" w:styleId="FontStyle15">
    <w:name w:val="Font Style15"/>
    <w:uiPriority w:val="99"/>
    <w:qFormat/>
    <w:rsid w:val="00FF1138"/>
    <w:rPr>
      <w:rFonts w:ascii="Arial" w:hAnsi="Arial" w:cs="Arial"/>
      <w:b/>
      <w:bCs/>
      <w:i/>
      <w:iCs/>
      <w:sz w:val="18"/>
      <w:szCs w:val="18"/>
    </w:rPr>
  </w:style>
  <w:style w:type="character" w:customStyle="1" w:styleId="FontStyle17">
    <w:name w:val="Font Style17"/>
    <w:uiPriority w:val="99"/>
    <w:rsid w:val="00FF1138"/>
    <w:rPr>
      <w:rFonts w:ascii="Times New Roman" w:hAnsi="Times New Roman" w:cs="Times New Roman"/>
      <w:b/>
      <w:bCs/>
      <w:sz w:val="18"/>
      <w:szCs w:val="18"/>
    </w:rPr>
  </w:style>
  <w:style w:type="character" w:customStyle="1" w:styleId="FontStyle57">
    <w:name w:val="Font Style57"/>
    <w:uiPriority w:val="99"/>
    <w:rsid w:val="00044FB2"/>
    <w:rPr>
      <w:rFonts w:ascii="Tahoma" w:hAnsi="Tahoma" w:cs="Tahoma"/>
      <w:sz w:val="18"/>
      <w:szCs w:val="18"/>
    </w:rPr>
  </w:style>
  <w:style w:type="paragraph" w:customStyle="1" w:styleId="Style9">
    <w:name w:val="Style9"/>
    <w:basedOn w:val="Normal"/>
    <w:uiPriority w:val="99"/>
    <w:rsid w:val="005A153F"/>
    <w:pPr>
      <w:widowControl w:val="0"/>
      <w:autoSpaceDE w:val="0"/>
      <w:autoSpaceDN w:val="0"/>
      <w:adjustRightInd w:val="0"/>
      <w:jc w:val="right"/>
    </w:pPr>
    <w:rPr>
      <w:rFonts w:ascii="Arial" w:hAnsi="Arial" w:cs="Arial"/>
      <w:lang w:val="sr-Cyrl-RS" w:eastAsia="sr-Cyrl-RS"/>
    </w:rPr>
  </w:style>
  <w:style w:type="paragraph" w:customStyle="1" w:styleId="Style18">
    <w:name w:val="Style18"/>
    <w:basedOn w:val="Normal"/>
    <w:uiPriority w:val="99"/>
    <w:rsid w:val="005A153F"/>
    <w:pPr>
      <w:widowControl w:val="0"/>
      <w:autoSpaceDE w:val="0"/>
      <w:autoSpaceDN w:val="0"/>
      <w:adjustRightInd w:val="0"/>
      <w:spacing w:line="248" w:lineRule="exact"/>
      <w:ind w:hanging="345"/>
    </w:pPr>
    <w:rPr>
      <w:rFonts w:ascii="Arial" w:hAnsi="Arial" w:cs="Arial"/>
      <w:lang w:val="sr-Cyrl-RS" w:eastAsia="sr-Cyrl-RS"/>
    </w:rPr>
  </w:style>
  <w:style w:type="paragraph" w:customStyle="1" w:styleId="Style25">
    <w:name w:val="Style25"/>
    <w:basedOn w:val="Normal"/>
    <w:uiPriority w:val="99"/>
    <w:rsid w:val="005A153F"/>
    <w:pPr>
      <w:widowControl w:val="0"/>
      <w:autoSpaceDE w:val="0"/>
      <w:autoSpaceDN w:val="0"/>
      <w:adjustRightInd w:val="0"/>
      <w:spacing w:line="240" w:lineRule="exact"/>
    </w:pPr>
    <w:rPr>
      <w:rFonts w:ascii="Arial" w:hAnsi="Arial" w:cs="Arial"/>
      <w:lang w:val="sr-Cyrl-RS" w:eastAsia="sr-Cyrl-RS"/>
    </w:rPr>
  </w:style>
  <w:style w:type="character" w:customStyle="1" w:styleId="FontStyle54">
    <w:name w:val="Font Style54"/>
    <w:uiPriority w:val="99"/>
    <w:rsid w:val="005A153F"/>
    <w:rPr>
      <w:rFonts w:ascii="Arial" w:hAnsi="Arial" w:cs="Arial"/>
      <w:sz w:val="20"/>
      <w:szCs w:val="20"/>
    </w:rPr>
  </w:style>
  <w:style w:type="character" w:customStyle="1" w:styleId="FontStyle55">
    <w:name w:val="Font Style55"/>
    <w:uiPriority w:val="99"/>
    <w:rsid w:val="005A153F"/>
    <w:rPr>
      <w:rFonts w:ascii="Franklin Gothic Demi Cond" w:hAnsi="Franklin Gothic Demi Cond" w:cs="Franklin Gothic Demi Cond"/>
      <w:spacing w:val="10"/>
      <w:sz w:val="22"/>
      <w:szCs w:val="22"/>
    </w:rPr>
  </w:style>
  <w:style w:type="character" w:customStyle="1" w:styleId="FontStyle56">
    <w:name w:val="Font Style56"/>
    <w:uiPriority w:val="99"/>
    <w:rsid w:val="005A153F"/>
    <w:rPr>
      <w:rFonts w:ascii="Franklin Gothic Demi Cond" w:hAnsi="Franklin Gothic Demi Cond" w:cs="Franklin Gothic Demi Cond"/>
      <w:sz w:val="22"/>
      <w:szCs w:val="22"/>
    </w:rPr>
  </w:style>
  <w:style w:type="character" w:customStyle="1" w:styleId="FontStyle63">
    <w:name w:val="Font Style63"/>
    <w:uiPriority w:val="99"/>
    <w:rsid w:val="005A153F"/>
    <w:rPr>
      <w:rFonts w:ascii="Arial" w:hAnsi="Arial" w:cs="Arial"/>
      <w:i/>
      <w:iCs/>
      <w:sz w:val="20"/>
      <w:szCs w:val="20"/>
    </w:rPr>
  </w:style>
  <w:style w:type="paragraph" w:customStyle="1" w:styleId="Style39">
    <w:name w:val="Style39"/>
    <w:basedOn w:val="Normal"/>
    <w:uiPriority w:val="99"/>
    <w:rsid w:val="00401254"/>
    <w:pPr>
      <w:widowControl w:val="0"/>
      <w:autoSpaceDE w:val="0"/>
      <w:autoSpaceDN w:val="0"/>
      <w:adjustRightInd w:val="0"/>
      <w:spacing w:line="255" w:lineRule="exact"/>
      <w:ind w:hanging="120"/>
    </w:pPr>
    <w:rPr>
      <w:rFonts w:ascii="Arial" w:hAnsi="Arial" w:cs="Arial"/>
      <w:lang w:val="sr-Cyrl-RS" w:eastAsia="sr-Cyrl-RS"/>
    </w:rPr>
  </w:style>
  <w:style w:type="paragraph" w:customStyle="1" w:styleId="Style40">
    <w:name w:val="Style40"/>
    <w:basedOn w:val="Normal"/>
    <w:uiPriority w:val="99"/>
    <w:rsid w:val="00401254"/>
    <w:pPr>
      <w:widowControl w:val="0"/>
      <w:autoSpaceDE w:val="0"/>
      <w:autoSpaceDN w:val="0"/>
      <w:adjustRightInd w:val="0"/>
      <w:spacing w:line="240" w:lineRule="exact"/>
      <w:ind w:hanging="120"/>
    </w:pPr>
    <w:rPr>
      <w:rFonts w:ascii="Arial" w:hAnsi="Arial" w:cs="Arial"/>
      <w:lang w:val="sr-Cyrl-RS" w:eastAsia="sr-Cyrl-RS"/>
    </w:rPr>
  </w:style>
  <w:style w:type="character" w:customStyle="1" w:styleId="FontStyle46">
    <w:name w:val="Font Style46"/>
    <w:uiPriority w:val="99"/>
    <w:rsid w:val="00401254"/>
    <w:rPr>
      <w:rFonts w:ascii="Franklin Gothic Demi Cond" w:hAnsi="Franklin Gothic Demi Cond" w:cs="Franklin Gothic Demi Cond"/>
      <w:sz w:val="20"/>
      <w:szCs w:val="20"/>
    </w:rPr>
  </w:style>
  <w:style w:type="paragraph" w:styleId="Caption">
    <w:name w:val="caption"/>
    <w:basedOn w:val="Normal"/>
    <w:next w:val="Normal"/>
    <w:uiPriority w:val="35"/>
    <w:qFormat/>
    <w:rsid w:val="00167E63"/>
    <w:rPr>
      <w:rFonts w:ascii="Times New Roman" w:hAnsi="Times New Roman"/>
      <w:b/>
      <w:bCs/>
      <w:sz w:val="22"/>
      <w:szCs w:val="20"/>
      <w:lang w:val="sr-Latn-CS" w:eastAsia="sr-Latn-CS"/>
    </w:rPr>
  </w:style>
  <w:style w:type="paragraph" w:customStyle="1" w:styleId="CM23">
    <w:name w:val="CM23"/>
    <w:basedOn w:val="Normal"/>
    <w:next w:val="Normal"/>
    <w:uiPriority w:val="99"/>
    <w:rsid w:val="001D55CC"/>
    <w:pPr>
      <w:widowControl w:val="0"/>
      <w:autoSpaceDE w:val="0"/>
      <w:autoSpaceDN w:val="0"/>
      <w:adjustRightInd w:val="0"/>
      <w:spacing w:after="188"/>
    </w:pPr>
    <w:rPr>
      <w:lang w:val="en-US" w:eastAsia="en-US"/>
    </w:rPr>
  </w:style>
  <w:style w:type="character" w:customStyle="1" w:styleId="Heading5Char">
    <w:name w:val="Heading 5 Char"/>
    <w:basedOn w:val="DefaultParagraphFont"/>
    <w:link w:val="Heading51"/>
    <w:uiPriority w:val="9"/>
    <w:rsid w:val="000E5E4C"/>
    <w:rPr>
      <w:rFonts w:asciiTheme="majorHAnsi" w:eastAsiaTheme="majorEastAsia" w:hAnsiTheme="majorHAnsi" w:cstheme="majorBidi"/>
      <w:color w:val="243F60" w:themeColor="accent1" w:themeShade="7F"/>
      <w:sz w:val="24"/>
      <w:szCs w:val="24"/>
      <w:lang w:val="sr-Cyrl-CS" w:eastAsia="sr-Cyrl-CS"/>
    </w:rPr>
  </w:style>
  <w:style w:type="character" w:customStyle="1" w:styleId="Heading6Char">
    <w:name w:val="Heading 6 Char"/>
    <w:basedOn w:val="DefaultParagraphFont"/>
    <w:link w:val="Heading6"/>
    <w:rsid w:val="000E5E4C"/>
    <w:rPr>
      <w:rFonts w:ascii="Times New Roman" w:eastAsia="Times New Roman" w:hAnsi="Times New Roman" w:cs="Times New Roman"/>
      <w:b/>
      <w:bCs/>
      <w:sz w:val="20"/>
      <w:lang w:val="en-US"/>
    </w:rPr>
  </w:style>
  <w:style w:type="character" w:customStyle="1" w:styleId="Heading8Char">
    <w:name w:val="Heading 8 Char"/>
    <w:basedOn w:val="DefaultParagraphFont"/>
    <w:link w:val="Heading8"/>
    <w:rsid w:val="000E5E4C"/>
    <w:rPr>
      <w:rFonts w:ascii="Times New Roman" w:eastAsia="Times New Roman" w:hAnsi="Times New Roman" w:cs="Times New Roman"/>
      <w:i/>
      <w:iCs/>
      <w:sz w:val="24"/>
      <w:szCs w:val="24"/>
      <w:lang w:val="en-US"/>
    </w:rPr>
  </w:style>
  <w:style w:type="character" w:customStyle="1" w:styleId="Heading9Char">
    <w:name w:val="Heading 9 Char"/>
    <w:basedOn w:val="DefaultParagraphFont"/>
    <w:link w:val="Heading9"/>
    <w:rsid w:val="000E5E4C"/>
    <w:rPr>
      <w:rFonts w:ascii="Arial" w:eastAsia="Times New Roman" w:hAnsi="Arial" w:cs="Arial"/>
      <w:sz w:val="20"/>
      <w:lang w:val="en-US"/>
    </w:rPr>
  </w:style>
  <w:style w:type="paragraph" w:styleId="BodyText">
    <w:name w:val="Body Text"/>
    <w:basedOn w:val="Normal"/>
    <w:link w:val="BodyTextChar"/>
    <w:uiPriority w:val="1"/>
    <w:unhideWhenUsed/>
    <w:rsid w:val="000E5E4C"/>
    <w:pPr>
      <w:spacing w:after="120"/>
    </w:pPr>
  </w:style>
  <w:style w:type="character" w:customStyle="1" w:styleId="BodyTextChar">
    <w:name w:val="Body Text Char"/>
    <w:basedOn w:val="DefaultParagraphFont"/>
    <w:link w:val="BodyText"/>
    <w:uiPriority w:val="1"/>
    <w:rsid w:val="000E5E4C"/>
    <w:rPr>
      <w:rFonts w:ascii="Verdana" w:eastAsia="Times New Roman" w:hAnsi="Verdana" w:cs="Times New Roman"/>
      <w:sz w:val="24"/>
      <w:szCs w:val="24"/>
      <w:lang w:val="sr-Cyrl-CS" w:eastAsia="sr-Cyrl-CS"/>
    </w:rPr>
  </w:style>
  <w:style w:type="paragraph" w:customStyle="1" w:styleId="TableParagraph">
    <w:name w:val="Table Paragraph"/>
    <w:basedOn w:val="Normal"/>
    <w:uiPriority w:val="1"/>
    <w:qFormat/>
    <w:rsid w:val="000E5E4C"/>
    <w:pPr>
      <w:widowControl w:val="0"/>
    </w:pPr>
    <w:rPr>
      <w:rFonts w:asciiTheme="minorHAnsi" w:eastAsiaTheme="minorHAnsi" w:hAnsiTheme="minorHAnsi" w:cstheme="minorBidi"/>
      <w:sz w:val="22"/>
      <w:szCs w:val="22"/>
      <w:lang w:val="en-US" w:eastAsia="en-US"/>
    </w:rPr>
  </w:style>
  <w:style w:type="paragraph" w:styleId="Title">
    <w:name w:val="Title"/>
    <w:basedOn w:val="Normal"/>
    <w:link w:val="TitleChar"/>
    <w:rsid w:val="000E5E4C"/>
    <w:pPr>
      <w:jc w:val="center"/>
    </w:pPr>
    <w:rPr>
      <w:rFonts w:ascii="Yu C Times Roman" w:hAnsi="Yu C Times Roman"/>
      <w:b/>
      <w:sz w:val="28"/>
      <w:szCs w:val="20"/>
      <w:lang w:val="en-US" w:eastAsia="en-US"/>
    </w:rPr>
  </w:style>
  <w:style w:type="character" w:customStyle="1" w:styleId="TitleChar">
    <w:name w:val="Title Char"/>
    <w:basedOn w:val="DefaultParagraphFont"/>
    <w:link w:val="Title"/>
    <w:rsid w:val="000E5E4C"/>
    <w:rPr>
      <w:rFonts w:ascii="Yu C Times Roman" w:eastAsia="Times New Roman" w:hAnsi="Yu C Times Roman" w:cs="Times New Roman"/>
      <w:b/>
      <w:sz w:val="28"/>
      <w:szCs w:val="20"/>
      <w:lang w:val="en-US"/>
    </w:rPr>
  </w:style>
  <w:style w:type="character" w:styleId="Emphasis">
    <w:name w:val="Emphasis"/>
    <w:basedOn w:val="DefaultParagraphFont"/>
    <w:rsid w:val="000E5E4C"/>
    <w:rPr>
      <w:i/>
      <w:iCs/>
    </w:rPr>
  </w:style>
  <w:style w:type="table" w:styleId="TableGrid">
    <w:name w:val="Table Grid"/>
    <w:basedOn w:val="TableNormal"/>
    <w:uiPriority w:val="59"/>
    <w:rsid w:val="000E5E4C"/>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71">
    <w:name w:val="Font Style71"/>
    <w:uiPriority w:val="99"/>
    <w:rsid w:val="000E5E4C"/>
    <w:rPr>
      <w:rFonts w:ascii="Franklin Gothic Medium" w:hAnsi="Franklin Gothic Medium" w:cs="Franklin Gothic Medium"/>
      <w:sz w:val="22"/>
      <w:szCs w:val="22"/>
    </w:rPr>
  </w:style>
  <w:style w:type="paragraph" w:customStyle="1" w:styleId="Default">
    <w:name w:val="Default"/>
    <w:link w:val="DefaultChar"/>
    <w:rsid w:val="000E5E4C"/>
    <w:pPr>
      <w:autoSpaceDE w:val="0"/>
      <w:autoSpaceDN w:val="0"/>
      <w:adjustRightInd w:val="0"/>
      <w:spacing w:after="0" w:line="240" w:lineRule="auto"/>
    </w:pPr>
    <w:rPr>
      <w:rFonts w:ascii="Times New Roman" w:hAnsi="Times New Roman" w:cs="Times New Roman"/>
      <w:color w:val="000000"/>
      <w:sz w:val="24"/>
      <w:szCs w:val="24"/>
      <w:lang w:val="sr-Latn-RS"/>
    </w:rPr>
  </w:style>
  <w:style w:type="character" w:customStyle="1" w:styleId="DefaultChar">
    <w:name w:val="Default Char"/>
    <w:link w:val="Default"/>
    <w:rsid w:val="000E5E4C"/>
    <w:rPr>
      <w:rFonts w:ascii="Times New Roman" w:hAnsi="Times New Roman" w:cs="Times New Roman"/>
      <w:color w:val="000000"/>
      <w:sz w:val="24"/>
      <w:szCs w:val="24"/>
      <w:lang w:val="sr-Latn-RS"/>
    </w:rPr>
  </w:style>
  <w:style w:type="paragraph" w:customStyle="1" w:styleId="Heading51">
    <w:name w:val="Heading 51"/>
    <w:basedOn w:val="Normal"/>
    <w:next w:val="Heading5"/>
    <w:link w:val="Heading5Char"/>
    <w:uiPriority w:val="9"/>
    <w:rsid w:val="000E5E4C"/>
    <w:pPr>
      <w:widowControl w:val="0"/>
      <w:ind w:left="868" w:hanging="720"/>
      <w:outlineLvl w:val="4"/>
    </w:pPr>
    <w:rPr>
      <w:rFonts w:asciiTheme="majorHAnsi" w:eastAsiaTheme="majorEastAsia" w:hAnsiTheme="majorHAnsi" w:cstheme="majorBidi"/>
      <w:color w:val="243F60" w:themeColor="accent1" w:themeShade="7F"/>
    </w:rPr>
  </w:style>
  <w:style w:type="numbering" w:customStyle="1" w:styleId="NoList1">
    <w:name w:val="No List1"/>
    <w:next w:val="NoList"/>
    <w:uiPriority w:val="99"/>
    <w:semiHidden/>
    <w:unhideWhenUsed/>
    <w:rsid w:val="000E5E4C"/>
  </w:style>
  <w:style w:type="paragraph" w:styleId="TOCHeading">
    <w:name w:val="TOC Heading"/>
    <w:basedOn w:val="Heading1"/>
    <w:next w:val="Normal"/>
    <w:uiPriority w:val="39"/>
    <w:semiHidden/>
    <w:unhideWhenUsed/>
    <w:qFormat/>
    <w:rsid w:val="000E5E4C"/>
    <w:pPr>
      <w:outlineLvl w:val="9"/>
    </w:pPr>
    <w:rPr>
      <w:rFonts w:ascii="Verdana" w:eastAsia="Times New Roman" w:hAnsi="Verdana" w:cs="Times New Roman"/>
      <w:color w:val="365F91"/>
      <w:lang w:val="en-US" w:eastAsia="ja-JP"/>
    </w:rPr>
  </w:style>
  <w:style w:type="paragraph" w:styleId="BodyText2">
    <w:name w:val="Body Text 2"/>
    <w:basedOn w:val="Normal"/>
    <w:link w:val="BodyText2Char"/>
    <w:rsid w:val="000E5E4C"/>
    <w:pPr>
      <w:spacing w:after="120" w:line="480" w:lineRule="auto"/>
    </w:pPr>
    <w:rPr>
      <w:rFonts w:ascii="Times New Roman" w:hAnsi="Times New Roman"/>
      <w:lang w:val="sr-Latn-CS" w:eastAsia="sr-Latn-CS"/>
    </w:rPr>
  </w:style>
  <w:style w:type="character" w:customStyle="1" w:styleId="BodyText2Char">
    <w:name w:val="Body Text 2 Char"/>
    <w:basedOn w:val="DefaultParagraphFont"/>
    <w:link w:val="BodyText2"/>
    <w:rsid w:val="000E5E4C"/>
    <w:rPr>
      <w:rFonts w:ascii="Times New Roman" w:eastAsia="Times New Roman" w:hAnsi="Times New Roman" w:cs="Times New Roman"/>
      <w:sz w:val="24"/>
      <w:szCs w:val="24"/>
      <w:lang w:val="sr-Latn-CS" w:eastAsia="sr-Latn-CS"/>
    </w:rPr>
  </w:style>
  <w:style w:type="paragraph" w:styleId="BodyText3">
    <w:name w:val="Body Text 3"/>
    <w:basedOn w:val="Normal"/>
    <w:link w:val="BodyText3Char"/>
    <w:rsid w:val="000E5E4C"/>
    <w:pPr>
      <w:spacing w:after="120"/>
    </w:pPr>
    <w:rPr>
      <w:rFonts w:ascii="Times New Roman" w:hAnsi="Times New Roman"/>
      <w:sz w:val="16"/>
      <w:szCs w:val="16"/>
      <w:lang w:val="sr-Latn-CS" w:eastAsia="sr-Latn-CS"/>
    </w:rPr>
  </w:style>
  <w:style w:type="character" w:customStyle="1" w:styleId="BodyText3Char">
    <w:name w:val="Body Text 3 Char"/>
    <w:basedOn w:val="DefaultParagraphFont"/>
    <w:link w:val="BodyText3"/>
    <w:rsid w:val="000E5E4C"/>
    <w:rPr>
      <w:rFonts w:ascii="Times New Roman" w:eastAsia="Times New Roman" w:hAnsi="Times New Roman" w:cs="Times New Roman"/>
      <w:sz w:val="16"/>
      <w:szCs w:val="16"/>
      <w:lang w:val="sr-Latn-CS" w:eastAsia="sr-Latn-CS"/>
    </w:rPr>
  </w:style>
  <w:style w:type="paragraph" w:customStyle="1" w:styleId="CharCharCharCharCharChar1CharCharCharCharCharChar1Char">
    <w:name w:val="Char Char Char Char Char Char1 Char Char Char Char Char Char1 Char"/>
    <w:basedOn w:val="Normal"/>
    <w:rsid w:val="000E5E4C"/>
    <w:pPr>
      <w:spacing w:after="160" w:line="240" w:lineRule="exact"/>
    </w:pPr>
    <w:rPr>
      <w:sz w:val="20"/>
      <w:szCs w:val="20"/>
      <w:lang w:val="en-US" w:eastAsia="en-US"/>
    </w:rPr>
  </w:style>
  <w:style w:type="paragraph" w:customStyle="1" w:styleId="8podpodnas">
    <w:name w:val="8podpodnas"/>
    <w:basedOn w:val="Normal"/>
    <w:rsid w:val="000E5E4C"/>
    <w:pPr>
      <w:shd w:val="clear" w:color="auto" w:fill="FFFFFF"/>
      <w:spacing w:before="240" w:after="240"/>
      <w:jc w:val="center"/>
    </w:pPr>
    <w:rPr>
      <w:rFonts w:ascii="Times New Roman" w:hAnsi="Times New Roman"/>
      <w:i/>
      <w:iCs/>
      <w:sz w:val="28"/>
      <w:szCs w:val="28"/>
      <w:lang w:val="en-US" w:eastAsia="en-US"/>
    </w:rPr>
  </w:style>
  <w:style w:type="paragraph" w:customStyle="1" w:styleId="tekst0">
    <w:name w:val="tekst"/>
    <w:basedOn w:val="Normal"/>
    <w:rsid w:val="000E5E4C"/>
    <w:pPr>
      <w:ind w:left="375" w:right="375" w:firstLine="240"/>
    </w:pPr>
    <w:rPr>
      <w:rFonts w:ascii="Arial" w:hAnsi="Arial" w:cs="Arial"/>
      <w:sz w:val="20"/>
      <w:szCs w:val="20"/>
      <w:lang w:val="en-US" w:eastAsia="en-US"/>
    </w:rPr>
  </w:style>
  <w:style w:type="paragraph" w:customStyle="1" w:styleId="CharCharCharCharCharChar1CharCharCharCharCharCharCharCharCharCharCharCharCharCharCharChar">
    <w:name w:val="Char Char Char Char Char Char1 Char Char Char Char Char Char Char Char Char Char Char Char Char Char Char Char"/>
    <w:basedOn w:val="Normal"/>
    <w:rsid w:val="000E5E4C"/>
    <w:pPr>
      <w:spacing w:after="160" w:line="240" w:lineRule="exact"/>
    </w:pPr>
    <w:rPr>
      <w:sz w:val="20"/>
      <w:szCs w:val="20"/>
      <w:lang w:val="en-US" w:eastAsia="en-US"/>
    </w:rPr>
  </w:style>
  <w:style w:type="character" w:styleId="Hyperlink">
    <w:name w:val="Hyperlink"/>
    <w:rsid w:val="000E5E4C"/>
    <w:rPr>
      <w:color w:val="0000FF"/>
      <w:u w:val="single"/>
    </w:rPr>
  </w:style>
  <w:style w:type="paragraph" w:styleId="TableofFigures">
    <w:name w:val="table of figures"/>
    <w:basedOn w:val="Normal"/>
    <w:next w:val="Normal"/>
    <w:autoRedefine/>
    <w:uiPriority w:val="99"/>
    <w:rsid w:val="00CD1DC7"/>
    <w:pPr>
      <w:tabs>
        <w:tab w:val="left" w:pos="993"/>
        <w:tab w:val="right" w:leader="dot" w:pos="9344"/>
      </w:tabs>
      <w:ind w:left="993" w:hanging="993"/>
      <w:jc w:val="left"/>
    </w:pPr>
    <w:rPr>
      <w:noProof/>
      <w:sz w:val="16"/>
      <w:szCs w:val="16"/>
      <w:lang w:val="sr-Cyrl-RS" w:eastAsia="sr-Latn-CS"/>
    </w:rPr>
  </w:style>
  <w:style w:type="paragraph" w:styleId="BodyTextIndent2">
    <w:name w:val="Body Text Indent 2"/>
    <w:basedOn w:val="Normal"/>
    <w:link w:val="BodyTextIndent2Char"/>
    <w:rsid w:val="000E5E4C"/>
    <w:pPr>
      <w:ind w:right="-514" w:firstLine="720"/>
    </w:pPr>
    <w:rPr>
      <w:rFonts w:ascii="Cir Times_New_Roman" w:hAnsi="Cir Times_New_Roman"/>
      <w:sz w:val="20"/>
      <w:lang w:eastAsia="en-US"/>
    </w:rPr>
  </w:style>
  <w:style w:type="character" w:customStyle="1" w:styleId="BodyTextIndent2Char">
    <w:name w:val="Body Text Indent 2 Char"/>
    <w:basedOn w:val="DefaultParagraphFont"/>
    <w:link w:val="BodyTextIndent2"/>
    <w:rsid w:val="000E5E4C"/>
    <w:rPr>
      <w:rFonts w:ascii="Cir Times_New_Roman" w:eastAsia="Times New Roman" w:hAnsi="Cir Times_New_Roman" w:cs="Times New Roman"/>
      <w:sz w:val="20"/>
      <w:szCs w:val="24"/>
      <w:lang w:val="sr-Cyrl-CS"/>
    </w:rPr>
  </w:style>
  <w:style w:type="table" w:customStyle="1" w:styleId="TableGrid1">
    <w:name w:val="Table Grid1"/>
    <w:basedOn w:val="TableNormal"/>
    <w:next w:val="TableGrid"/>
    <w:uiPriority w:val="59"/>
    <w:rsid w:val="000E5E4C"/>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0E5E4C"/>
  </w:style>
  <w:style w:type="paragraph" w:customStyle="1" w:styleId="Style2Char">
    <w:name w:val="Style2 Char"/>
    <w:basedOn w:val="Normal"/>
    <w:link w:val="Style2CharChar"/>
    <w:rsid w:val="000E5E4C"/>
    <w:rPr>
      <w:rFonts w:ascii="Arial" w:hAnsi="Arial" w:cs="Arial"/>
      <w:sz w:val="20"/>
      <w:szCs w:val="22"/>
      <w:lang w:val="en-US" w:eastAsia="en-US" w:bidi="he-IL"/>
    </w:rPr>
  </w:style>
  <w:style w:type="character" w:customStyle="1" w:styleId="Style2CharChar">
    <w:name w:val="Style2 Char Char"/>
    <w:link w:val="Style2Char"/>
    <w:locked/>
    <w:rsid w:val="000E5E4C"/>
    <w:rPr>
      <w:rFonts w:ascii="Arial" w:eastAsia="Times New Roman" w:hAnsi="Arial" w:cs="Arial"/>
      <w:sz w:val="20"/>
      <w:lang w:val="en-US" w:bidi="he-IL"/>
    </w:rPr>
  </w:style>
  <w:style w:type="paragraph" w:customStyle="1" w:styleId="clan">
    <w:name w:val="clan"/>
    <w:basedOn w:val="Normal"/>
    <w:rsid w:val="000E5E4C"/>
    <w:pPr>
      <w:spacing w:before="100" w:beforeAutospacing="1" w:after="100" w:afterAutospacing="1"/>
      <w:jc w:val="center"/>
    </w:pPr>
    <w:rPr>
      <w:rFonts w:ascii="Arial" w:hAnsi="Arial" w:cs="Arial"/>
      <w:b/>
      <w:bCs/>
      <w:lang w:val="en-US" w:eastAsia="en-US"/>
    </w:rPr>
  </w:style>
  <w:style w:type="paragraph" w:customStyle="1" w:styleId="Podnaslov">
    <w:name w:val="Podnaslov"/>
    <w:basedOn w:val="Normal"/>
    <w:rsid w:val="000E5E4C"/>
    <w:rPr>
      <w:b/>
      <w:bCs/>
      <w:noProof/>
      <w:sz w:val="20"/>
      <w:lang w:eastAsia="en-US"/>
    </w:rPr>
  </w:style>
  <w:style w:type="paragraph" w:customStyle="1" w:styleId="SaperPod">
    <w:name w:val="SaperPod"/>
    <w:basedOn w:val="Normal"/>
    <w:rsid w:val="000E5E4C"/>
    <w:rPr>
      <w:b/>
      <w:bCs/>
      <w:noProof/>
      <w:sz w:val="20"/>
      <w:lang w:eastAsia="en-US"/>
    </w:rPr>
  </w:style>
  <w:style w:type="paragraph" w:styleId="BodyTextIndent3">
    <w:name w:val="Body Text Indent 3"/>
    <w:basedOn w:val="Normal"/>
    <w:link w:val="BodyTextIndent3Char"/>
    <w:rsid w:val="000E5E4C"/>
    <w:pPr>
      <w:spacing w:after="120"/>
      <w:ind w:left="283"/>
    </w:pPr>
    <w:rPr>
      <w:rFonts w:ascii="Times New Roman" w:hAnsi="Times New Roman"/>
      <w:sz w:val="16"/>
      <w:szCs w:val="16"/>
      <w:lang w:val="sr-Latn-CS" w:eastAsia="sr-Latn-CS"/>
    </w:rPr>
  </w:style>
  <w:style w:type="character" w:customStyle="1" w:styleId="BodyTextIndent3Char">
    <w:name w:val="Body Text Indent 3 Char"/>
    <w:basedOn w:val="DefaultParagraphFont"/>
    <w:link w:val="BodyTextIndent3"/>
    <w:rsid w:val="000E5E4C"/>
    <w:rPr>
      <w:rFonts w:ascii="Times New Roman" w:eastAsia="Times New Roman" w:hAnsi="Times New Roman" w:cs="Times New Roman"/>
      <w:sz w:val="16"/>
      <w:szCs w:val="16"/>
      <w:lang w:val="sr-Latn-CS" w:eastAsia="sr-Latn-CS"/>
    </w:rPr>
  </w:style>
  <w:style w:type="paragraph" w:customStyle="1" w:styleId="Bibl">
    <w:name w:val="Bibl"/>
    <w:basedOn w:val="Normal"/>
    <w:rsid w:val="000E5E4C"/>
    <w:pPr>
      <w:spacing w:line="480" w:lineRule="auto"/>
      <w:ind w:left="567" w:hanging="567"/>
    </w:pPr>
    <w:rPr>
      <w:rFonts w:ascii="Times Roman YU" w:hAnsi="Times Roman YU"/>
      <w:sz w:val="20"/>
      <w:szCs w:val="20"/>
      <w:lang w:val="en-US" w:eastAsia="en-US"/>
    </w:rPr>
  </w:style>
  <w:style w:type="paragraph" w:customStyle="1" w:styleId="CM92">
    <w:name w:val="CM92"/>
    <w:basedOn w:val="Normal"/>
    <w:next w:val="Normal"/>
    <w:rsid w:val="000E5E4C"/>
    <w:pPr>
      <w:widowControl w:val="0"/>
      <w:autoSpaceDE w:val="0"/>
      <w:autoSpaceDN w:val="0"/>
      <w:adjustRightInd w:val="0"/>
      <w:spacing w:after="278"/>
    </w:pPr>
    <w:rPr>
      <w:rFonts w:ascii="Times New Roman" w:hAnsi="Times New Roman"/>
      <w:lang w:val="en-US" w:eastAsia="en-US"/>
    </w:rPr>
  </w:style>
  <w:style w:type="paragraph" w:customStyle="1" w:styleId="Normal3Char">
    <w:name w:val="Normal 3 Char"/>
    <w:basedOn w:val="Normal"/>
    <w:link w:val="Normal3CharChar"/>
    <w:rsid w:val="000E5E4C"/>
    <w:pPr>
      <w:spacing w:before="60" w:after="60"/>
    </w:pPr>
    <w:rPr>
      <w:rFonts w:ascii="Cir Swiss" w:hAnsi="Cir Swiss"/>
      <w:lang w:val="en-US" w:eastAsia="en-US"/>
    </w:rPr>
  </w:style>
  <w:style w:type="character" w:customStyle="1" w:styleId="Normal3CharChar">
    <w:name w:val="Normal 3 Char Char"/>
    <w:link w:val="Normal3Char"/>
    <w:rsid w:val="000E5E4C"/>
    <w:rPr>
      <w:rFonts w:ascii="Cir Swiss" w:eastAsia="Times New Roman" w:hAnsi="Cir Swiss" w:cs="Times New Roman"/>
      <w:sz w:val="24"/>
      <w:szCs w:val="24"/>
      <w:lang w:val="en-US"/>
    </w:rPr>
  </w:style>
  <w:style w:type="paragraph" w:customStyle="1" w:styleId="CharCharCharCharCharChar1CharCharCharCharCharChar">
    <w:name w:val="Char Char Char Char Char Char1 Char Char Char Char Char Char"/>
    <w:basedOn w:val="Normal"/>
    <w:rsid w:val="000E5E4C"/>
    <w:pPr>
      <w:spacing w:after="160" w:line="240" w:lineRule="exact"/>
    </w:pPr>
    <w:rPr>
      <w:sz w:val="20"/>
      <w:szCs w:val="20"/>
      <w:lang w:val="en-US" w:eastAsia="en-US"/>
    </w:rPr>
  </w:style>
  <w:style w:type="paragraph" w:customStyle="1" w:styleId="CharCharChar">
    <w:name w:val="Char Char Char"/>
    <w:basedOn w:val="Normal"/>
    <w:rsid w:val="000E5E4C"/>
    <w:pPr>
      <w:spacing w:after="160" w:line="240" w:lineRule="exact"/>
    </w:pPr>
    <w:rPr>
      <w:sz w:val="20"/>
      <w:szCs w:val="20"/>
      <w:lang w:val="en-US" w:eastAsia="en-US"/>
    </w:rPr>
  </w:style>
  <w:style w:type="paragraph" w:customStyle="1" w:styleId="CM3">
    <w:name w:val="CM3"/>
    <w:basedOn w:val="Normal"/>
    <w:next w:val="Normal"/>
    <w:rsid w:val="000E5E4C"/>
    <w:pPr>
      <w:widowControl w:val="0"/>
      <w:autoSpaceDE w:val="0"/>
      <w:autoSpaceDN w:val="0"/>
      <w:adjustRightInd w:val="0"/>
      <w:spacing w:line="243" w:lineRule="atLeast"/>
    </w:pPr>
    <w:rPr>
      <w:lang w:val="en-US" w:eastAsia="en-US"/>
    </w:rPr>
  </w:style>
  <w:style w:type="paragraph" w:customStyle="1" w:styleId="CharCharCharCharCharChar">
    <w:name w:val="Char Char Char Char Char Char"/>
    <w:basedOn w:val="Normal"/>
    <w:rsid w:val="000E5E4C"/>
    <w:pPr>
      <w:spacing w:after="160" w:line="240" w:lineRule="exact"/>
    </w:pPr>
    <w:rPr>
      <w:sz w:val="20"/>
      <w:szCs w:val="20"/>
      <w:lang w:val="en-US" w:eastAsia="en-US"/>
    </w:rPr>
  </w:style>
  <w:style w:type="paragraph" w:customStyle="1" w:styleId="CharCharCharCharCharChar1CharCharChar">
    <w:name w:val="Char Char Char Char Char Char1 Char Char Char"/>
    <w:basedOn w:val="Normal"/>
    <w:rsid w:val="000E5E4C"/>
    <w:pPr>
      <w:spacing w:after="160" w:line="240" w:lineRule="exact"/>
    </w:pPr>
    <w:rPr>
      <w:sz w:val="20"/>
      <w:szCs w:val="20"/>
      <w:lang w:val="en-US" w:eastAsia="en-US"/>
    </w:rPr>
  </w:style>
  <w:style w:type="paragraph" w:styleId="TOC5">
    <w:name w:val="toc 5"/>
    <w:basedOn w:val="Normal"/>
    <w:next w:val="Normal"/>
    <w:autoRedefine/>
    <w:uiPriority w:val="39"/>
    <w:rsid w:val="000E5E4C"/>
    <w:pPr>
      <w:ind w:left="960"/>
    </w:pPr>
    <w:rPr>
      <w:rFonts w:ascii="Times New Roman" w:hAnsi="Times New Roman"/>
      <w:szCs w:val="18"/>
      <w:lang w:val="sr-Latn-CS" w:eastAsia="sr-Latn-CS"/>
    </w:rPr>
  </w:style>
  <w:style w:type="paragraph" w:styleId="TOC6">
    <w:name w:val="toc 6"/>
    <w:basedOn w:val="Normal"/>
    <w:next w:val="Normal"/>
    <w:autoRedefine/>
    <w:uiPriority w:val="39"/>
    <w:rsid w:val="000E5E4C"/>
    <w:pPr>
      <w:ind w:left="1200"/>
    </w:pPr>
    <w:rPr>
      <w:rFonts w:ascii="Times New Roman" w:hAnsi="Times New Roman"/>
      <w:szCs w:val="18"/>
      <w:lang w:val="sr-Latn-CS" w:eastAsia="sr-Latn-CS"/>
    </w:rPr>
  </w:style>
  <w:style w:type="paragraph" w:styleId="TOC7">
    <w:name w:val="toc 7"/>
    <w:basedOn w:val="Normal"/>
    <w:next w:val="Normal"/>
    <w:autoRedefine/>
    <w:uiPriority w:val="39"/>
    <w:rsid w:val="000E5E4C"/>
    <w:pPr>
      <w:ind w:left="1440"/>
    </w:pPr>
    <w:rPr>
      <w:rFonts w:ascii="Times New Roman" w:hAnsi="Times New Roman"/>
      <w:szCs w:val="18"/>
      <w:lang w:val="sr-Latn-CS" w:eastAsia="sr-Latn-CS"/>
    </w:rPr>
  </w:style>
  <w:style w:type="paragraph" w:styleId="TOC8">
    <w:name w:val="toc 8"/>
    <w:basedOn w:val="Normal"/>
    <w:next w:val="Normal"/>
    <w:autoRedefine/>
    <w:uiPriority w:val="39"/>
    <w:rsid w:val="000E5E4C"/>
    <w:pPr>
      <w:ind w:left="1680"/>
    </w:pPr>
    <w:rPr>
      <w:rFonts w:ascii="Times New Roman" w:hAnsi="Times New Roman"/>
      <w:szCs w:val="18"/>
      <w:lang w:val="sr-Latn-CS" w:eastAsia="sr-Latn-CS"/>
    </w:rPr>
  </w:style>
  <w:style w:type="paragraph" w:styleId="TOC9">
    <w:name w:val="toc 9"/>
    <w:basedOn w:val="Normal"/>
    <w:next w:val="Normal"/>
    <w:autoRedefine/>
    <w:uiPriority w:val="39"/>
    <w:rsid w:val="000E5E4C"/>
    <w:pPr>
      <w:ind w:left="1920"/>
    </w:pPr>
    <w:rPr>
      <w:rFonts w:ascii="Times New Roman" w:hAnsi="Times New Roman"/>
      <w:szCs w:val="18"/>
      <w:lang w:val="sr-Latn-CS" w:eastAsia="sr-Latn-CS"/>
    </w:rPr>
  </w:style>
  <w:style w:type="paragraph" w:customStyle="1" w:styleId="Char">
    <w:name w:val="Char"/>
    <w:basedOn w:val="Normal"/>
    <w:rsid w:val="000E5E4C"/>
    <w:pPr>
      <w:spacing w:after="160" w:line="240" w:lineRule="exact"/>
    </w:pPr>
    <w:rPr>
      <w:sz w:val="20"/>
      <w:szCs w:val="20"/>
      <w:lang w:val="en-US" w:eastAsia="en-US"/>
    </w:rPr>
  </w:style>
  <w:style w:type="paragraph" w:customStyle="1" w:styleId="CharCharCharCharCharChar1CharCharCharChar">
    <w:name w:val="Char Char Char Char Char Char1 Char Char Char Char"/>
    <w:basedOn w:val="Normal"/>
    <w:rsid w:val="000E5E4C"/>
    <w:pPr>
      <w:spacing w:after="160" w:line="240" w:lineRule="exact"/>
    </w:pPr>
    <w:rPr>
      <w:sz w:val="20"/>
      <w:szCs w:val="20"/>
      <w:lang w:val="en-US" w:eastAsia="en-US"/>
    </w:rPr>
  </w:style>
  <w:style w:type="paragraph" w:customStyle="1" w:styleId="a">
    <w:name w:val="текст"/>
    <w:basedOn w:val="Normal"/>
    <w:autoRedefine/>
    <w:rsid w:val="000E5E4C"/>
    <w:rPr>
      <w:rFonts w:cs="Arial"/>
      <w:bCs/>
      <w:sz w:val="20"/>
      <w:szCs w:val="20"/>
      <w:lang w:eastAsia="en-US"/>
    </w:rPr>
  </w:style>
  <w:style w:type="character" w:customStyle="1" w:styleId="text1">
    <w:name w:val="text1"/>
    <w:rsid w:val="000E5E4C"/>
    <w:rPr>
      <w:rFonts w:ascii="Arial" w:hAnsi="Arial" w:cs="Arial" w:hint="default"/>
      <w:b w:val="0"/>
      <w:bCs w:val="0"/>
      <w:strike w:val="0"/>
      <w:dstrike w:val="0"/>
      <w:color w:val="000000"/>
      <w:sz w:val="14"/>
      <w:szCs w:val="14"/>
      <w:u w:val="none"/>
      <w:effect w:val="none"/>
    </w:rPr>
  </w:style>
  <w:style w:type="paragraph" w:customStyle="1" w:styleId="CM4">
    <w:name w:val="CM4"/>
    <w:basedOn w:val="Normal"/>
    <w:next w:val="Normal"/>
    <w:rsid w:val="000E5E4C"/>
    <w:pPr>
      <w:widowControl w:val="0"/>
      <w:autoSpaceDE w:val="0"/>
      <w:autoSpaceDN w:val="0"/>
      <w:adjustRightInd w:val="0"/>
      <w:spacing w:line="271" w:lineRule="atLeast"/>
    </w:pPr>
    <w:rPr>
      <w:rFonts w:ascii="Arial" w:hAnsi="Arial" w:cs="Arial"/>
      <w:lang w:val="en-US" w:eastAsia="en-US"/>
    </w:rPr>
  </w:style>
  <w:style w:type="character" w:customStyle="1" w:styleId="Bodytext0">
    <w:name w:val="Body text_"/>
    <w:rsid w:val="000E5E4C"/>
    <w:rPr>
      <w:rFonts w:ascii="Times New Roman" w:eastAsia="Times New Roman" w:hAnsi="Times New Roman" w:cs="Times New Roman"/>
      <w:b w:val="0"/>
      <w:bCs w:val="0"/>
      <w:i w:val="0"/>
      <w:iCs w:val="0"/>
      <w:smallCaps w:val="0"/>
      <w:strike w:val="0"/>
      <w:sz w:val="22"/>
      <w:szCs w:val="22"/>
      <w:u w:val="none"/>
    </w:rPr>
  </w:style>
  <w:style w:type="character" w:customStyle="1" w:styleId="BodyText1">
    <w:name w:val="Body Text1"/>
    <w:rsid w:val="000E5E4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hr-HR" w:eastAsia="hr-HR" w:bidi="hr-HR"/>
    </w:rPr>
  </w:style>
  <w:style w:type="character" w:customStyle="1" w:styleId="apple-converted-space">
    <w:name w:val="apple-converted-space"/>
    <w:basedOn w:val="DefaultParagraphFont"/>
    <w:rsid w:val="000E5E4C"/>
  </w:style>
  <w:style w:type="paragraph" w:customStyle="1" w:styleId="PARAGRAF-PLAN">
    <w:name w:val="PARAGRAF-PLAN"/>
    <w:basedOn w:val="Normal"/>
    <w:autoRedefine/>
    <w:rsid w:val="000E5E4C"/>
    <w:pPr>
      <w:tabs>
        <w:tab w:val="left" w:pos="720"/>
      </w:tabs>
    </w:pPr>
    <w:rPr>
      <w:spacing w:val="-4"/>
      <w:sz w:val="20"/>
      <w:szCs w:val="20"/>
      <w:lang w:eastAsia="en-US"/>
    </w:rPr>
  </w:style>
  <w:style w:type="paragraph" w:customStyle="1" w:styleId="NormalParagrafChar">
    <w:name w:val="Normal Paragraf Char"/>
    <w:basedOn w:val="Normal"/>
    <w:link w:val="NormalParagrafCharChar"/>
    <w:rsid w:val="000E5E4C"/>
    <w:pPr>
      <w:tabs>
        <w:tab w:val="left" w:pos="454"/>
      </w:tabs>
      <w:ind w:firstLine="284"/>
    </w:pPr>
    <w:rPr>
      <w:rFonts w:ascii="Times New Roman" w:hAnsi="Times New Roman"/>
      <w:lang w:val="en-US" w:eastAsia="en-US"/>
    </w:rPr>
  </w:style>
  <w:style w:type="character" w:customStyle="1" w:styleId="NormalParagrafCharChar">
    <w:name w:val="Normal Paragraf Char Char"/>
    <w:basedOn w:val="DefaultParagraphFont"/>
    <w:link w:val="NormalParagrafChar"/>
    <w:rsid w:val="000E5E4C"/>
    <w:rPr>
      <w:rFonts w:ascii="Times New Roman" w:eastAsia="Times New Roman" w:hAnsi="Times New Roman" w:cs="Times New Roman"/>
      <w:sz w:val="24"/>
      <w:szCs w:val="24"/>
      <w:lang w:val="en-US"/>
    </w:rPr>
  </w:style>
  <w:style w:type="table" w:customStyle="1" w:styleId="TableGrid2">
    <w:name w:val="Table Grid2"/>
    <w:basedOn w:val="TableNormal"/>
    <w:next w:val="TableGrid"/>
    <w:uiPriority w:val="59"/>
    <w:rsid w:val="000E5E4C"/>
    <w:pPr>
      <w:spacing w:after="0" w:line="240" w:lineRule="auto"/>
    </w:pPr>
    <w:rPr>
      <w:rFonts w:ascii="MS Reference Sans Serif" w:eastAsia="Times New Roman"/>
      <w:lang w:val="sr-Latn-RS"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0E5E4C"/>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Paragraf">
    <w:name w:val="Normal Paragraf"/>
    <w:basedOn w:val="Normal"/>
    <w:rsid w:val="000E5E4C"/>
    <w:pPr>
      <w:tabs>
        <w:tab w:val="left" w:pos="454"/>
      </w:tabs>
      <w:ind w:firstLine="284"/>
    </w:pPr>
    <w:rPr>
      <w:rFonts w:ascii="Times New Roman" w:hAnsi="Times New Roman"/>
      <w:szCs w:val="20"/>
      <w:lang w:val="en-US" w:eastAsia="en-US"/>
    </w:rPr>
  </w:style>
  <w:style w:type="character" w:customStyle="1" w:styleId="Heading5Char1">
    <w:name w:val="Heading 5 Char1"/>
    <w:basedOn w:val="DefaultParagraphFont"/>
    <w:link w:val="Heading5"/>
    <w:uiPriority w:val="9"/>
    <w:rsid w:val="000E5E4C"/>
    <w:rPr>
      <w:rFonts w:ascii="Times New Roman" w:eastAsiaTheme="majorEastAsia" w:hAnsi="Times New Roman" w:cstheme="majorBidi"/>
      <w:b/>
      <w:sz w:val="24"/>
      <w:lang w:val="en-US"/>
    </w:rPr>
  </w:style>
  <w:style w:type="character" w:styleId="CommentReference">
    <w:name w:val="annotation reference"/>
    <w:basedOn w:val="DefaultParagraphFont"/>
    <w:uiPriority w:val="99"/>
    <w:unhideWhenUsed/>
    <w:rsid w:val="000E5E4C"/>
    <w:rPr>
      <w:sz w:val="16"/>
      <w:szCs w:val="16"/>
    </w:rPr>
  </w:style>
  <w:style w:type="paragraph" w:styleId="CommentText">
    <w:name w:val="annotation text"/>
    <w:basedOn w:val="Normal"/>
    <w:link w:val="CommentTextChar"/>
    <w:uiPriority w:val="99"/>
    <w:unhideWhenUsed/>
    <w:rsid w:val="000E5E4C"/>
    <w:pPr>
      <w:ind w:left="357" w:hanging="357"/>
    </w:pPr>
    <w:rPr>
      <w:rFonts w:eastAsiaTheme="minorHAnsi" w:cstheme="minorBidi"/>
      <w:sz w:val="20"/>
      <w:szCs w:val="20"/>
      <w:lang w:val="en-US" w:eastAsia="en-US"/>
    </w:rPr>
  </w:style>
  <w:style w:type="character" w:customStyle="1" w:styleId="CommentTextChar">
    <w:name w:val="Comment Text Char"/>
    <w:basedOn w:val="DefaultParagraphFont"/>
    <w:link w:val="CommentText"/>
    <w:uiPriority w:val="99"/>
    <w:rsid w:val="000E5E4C"/>
    <w:rPr>
      <w:rFonts w:ascii="Verdana" w:hAnsi="Verdana"/>
      <w:sz w:val="20"/>
      <w:szCs w:val="20"/>
      <w:lang w:val="en-US"/>
    </w:rPr>
  </w:style>
  <w:style w:type="paragraph" w:styleId="CommentSubject">
    <w:name w:val="annotation subject"/>
    <w:basedOn w:val="CommentText"/>
    <w:next w:val="CommentText"/>
    <w:link w:val="CommentSubjectChar"/>
    <w:uiPriority w:val="99"/>
    <w:semiHidden/>
    <w:unhideWhenUsed/>
    <w:rsid w:val="000E5E4C"/>
    <w:rPr>
      <w:b/>
      <w:bCs/>
    </w:rPr>
  </w:style>
  <w:style w:type="character" w:customStyle="1" w:styleId="CommentSubjectChar">
    <w:name w:val="Comment Subject Char"/>
    <w:basedOn w:val="CommentTextChar"/>
    <w:link w:val="CommentSubject"/>
    <w:uiPriority w:val="99"/>
    <w:semiHidden/>
    <w:rsid w:val="000E5E4C"/>
    <w:rPr>
      <w:rFonts w:ascii="Verdana" w:hAnsi="Verdana"/>
      <w:b/>
      <w:bCs/>
      <w:sz w:val="20"/>
      <w:szCs w:val="20"/>
      <w:lang w:val="en-US"/>
    </w:rPr>
  </w:style>
  <w:style w:type="paragraph" w:customStyle="1" w:styleId="Style15">
    <w:name w:val="Style15"/>
    <w:basedOn w:val="Normal"/>
    <w:uiPriority w:val="99"/>
    <w:rsid w:val="003F28DB"/>
    <w:pPr>
      <w:widowControl w:val="0"/>
      <w:autoSpaceDE w:val="0"/>
      <w:autoSpaceDN w:val="0"/>
      <w:adjustRightInd w:val="0"/>
    </w:pPr>
    <w:rPr>
      <w:rFonts w:ascii="Candara" w:hAnsi="Candara"/>
      <w:lang w:val="sr-Latn-RS" w:eastAsia="sr-Latn-RS"/>
    </w:rPr>
  </w:style>
  <w:style w:type="paragraph" w:customStyle="1" w:styleId="Style11">
    <w:name w:val="Style11"/>
    <w:basedOn w:val="Normal"/>
    <w:uiPriority w:val="99"/>
    <w:rsid w:val="00801492"/>
    <w:pPr>
      <w:widowControl w:val="0"/>
      <w:autoSpaceDE w:val="0"/>
      <w:autoSpaceDN w:val="0"/>
      <w:adjustRightInd w:val="0"/>
      <w:spacing w:line="240" w:lineRule="exact"/>
      <w:ind w:hanging="345"/>
    </w:pPr>
    <w:rPr>
      <w:rFonts w:ascii="Calibri" w:hAnsi="Calibri"/>
      <w:sz w:val="24"/>
      <w:lang w:val="sr-Latn-RS" w:eastAsia="sr-Latn-RS"/>
    </w:rPr>
  </w:style>
  <w:style w:type="character" w:customStyle="1" w:styleId="FontStyle29">
    <w:name w:val="Font Style29"/>
    <w:uiPriority w:val="99"/>
    <w:rsid w:val="00801492"/>
    <w:rPr>
      <w:rFonts w:ascii="Calibri" w:hAnsi="Calibri" w:cs="Calibri"/>
      <w:i/>
      <w:iCs/>
      <w:sz w:val="24"/>
      <w:szCs w:val="24"/>
    </w:rPr>
  </w:style>
  <w:style w:type="paragraph" w:customStyle="1" w:styleId="Style13">
    <w:name w:val="Style13"/>
    <w:basedOn w:val="Normal"/>
    <w:uiPriority w:val="99"/>
    <w:rsid w:val="00801492"/>
    <w:pPr>
      <w:widowControl w:val="0"/>
      <w:autoSpaceDE w:val="0"/>
      <w:autoSpaceDN w:val="0"/>
      <w:adjustRightInd w:val="0"/>
      <w:spacing w:line="250" w:lineRule="exact"/>
      <w:ind w:hanging="345"/>
    </w:pPr>
    <w:rPr>
      <w:rFonts w:ascii="Calibri" w:hAnsi="Calibri"/>
      <w:sz w:val="24"/>
      <w:lang w:val="sr-Latn-RS" w:eastAsia="sr-Latn-RS"/>
    </w:rPr>
  </w:style>
  <w:style w:type="paragraph" w:customStyle="1" w:styleId="Style14">
    <w:name w:val="Style14"/>
    <w:basedOn w:val="Normal"/>
    <w:uiPriority w:val="99"/>
    <w:rsid w:val="00801492"/>
    <w:pPr>
      <w:widowControl w:val="0"/>
      <w:autoSpaceDE w:val="0"/>
      <w:autoSpaceDN w:val="0"/>
      <w:adjustRightInd w:val="0"/>
      <w:spacing w:line="278" w:lineRule="exact"/>
      <w:ind w:hanging="120"/>
      <w:jc w:val="left"/>
    </w:pPr>
    <w:rPr>
      <w:rFonts w:ascii="Calibri" w:hAnsi="Calibri"/>
      <w:sz w:val="24"/>
      <w:lang w:val="sr-Latn-RS" w:eastAsia="sr-Latn-RS"/>
    </w:rPr>
  </w:style>
  <w:style w:type="paragraph" w:customStyle="1" w:styleId="Style17">
    <w:name w:val="Style17"/>
    <w:basedOn w:val="Normal"/>
    <w:uiPriority w:val="99"/>
    <w:rsid w:val="00801492"/>
    <w:pPr>
      <w:widowControl w:val="0"/>
      <w:autoSpaceDE w:val="0"/>
      <w:autoSpaceDN w:val="0"/>
      <w:adjustRightInd w:val="0"/>
      <w:spacing w:line="315" w:lineRule="exact"/>
      <w:ind w:hanging="165"/>
    </w:pPr>
    <w:rPr>
      <w:rFonts w:ascii="Calibri" w:hAnsi="Calibri"/>
      <w:sz w:val="24"/>
      <w:lang w:val="sr-Latn-RS" w:eastAsia="sr-Latn-RS"/>
    </w:rPr>
  </w:style>
  <w:style w:type="paragraph" w:customStyle="1" w:styleId="Style19">
    <w:name w:val="Style19"/>
    <w:basedOn w:val="Normal"/>
    <w:uiPriority w:val="99"/>
    <w:rsid w:val="00801492"/>
    <w:pPr>
      <w:widowControl w:val="0"/>
      <w:autoSpaceDE w:val="0"/>
      <w:autoSpaceDN w:val="0"/>
      <w:adjustRightInd w:val="0"/>
      <w:spacing w:line="277" w:lineRule="exact"/>
      <w:ind w:hanging="341"/>
    </w:pPr>
    <w:rPr>
      <w:rFonts w:ascii="Arial" w:hAnsi="Arial" w:cs="Arial"/>
      <w:sz w:val="24"/>
      <w:lang w:val="en-US" w:eastAsia="en-US"/>
    </w:rPr>
  </w:style>
  <w:style w:type="character" w:customStyle="1" w:styleId="FontStyle26">
    <w:name w:val="Font Style26"/>
    <w:basedOn w:val="DefaultParagraphFont"/>
    <w:uiPriority w:val="99"/>
    <w:rsid w:val="00801492"/>
    <w:rPr>
      <w:rFonts w:ascii="Times New Roman" w:hAnsi="Times New Roman" w:cs="Times New Roman"/>
      <w:sz w:val="22"/>
      <w:szCs w:val="22"/>
    </w:rPr>
  </w:style>
  <w:style w:type="character" w:customStyle="1" w:styleId="FontStyle30">
    <w:name w:val="Font Style30"/>
    <w:basedOn w:val="DefaultParagraphFont"/>
    <w:uiPriority w:val="99"/>
    <w:rsid w:val="00801492"/>
    <w:rPr>
      <w:rFonts w:ascii="Times New Roman" w:hAnsi="Times New Roman" w:cs="Times New Roman"/>
      <w:b/>
      <w:bCs/>
      <w:sz w:val="22"/>
      <w:szCs w:val="22"/>
    </w:rPr>
  </w:style>
  <w:style w:type="character" w:customStyle="1" w:styleId="FontStyle31">
    <w:name w:val="Font Style31"/>
    <w:basedOn w:val="DefaultParagraphFont"/>
    <w:uiPriority w:val="99"/>
    <w:rsid w:val="00801492"/>
    <w:rPr>
      <w:rFonts w:ascii="Times New Roman" w:hAnsi="Times New Roman" w:cs="Times New Roman"/>
      <w:b/>
      <w:bCs/>
      <w:i/>
      <w:iCs/>
      <w:sz w:val="22"/>
      <w:szCs w:val="22"/>
    </w:rPr>
  </w:style>
  <w:style w:type="character" w:customStyle="1" w:styleId="FontStyle33">
    <w:name w:val="Font Style33"/>
    <w:basedOn w:val="DefaultParagraphFont"/>
    <w:uiPriority w:val="99"/>
    <w:rsid w:val="00801492"/>
    <w:rPr>
      <w:rFonts w:ascii="Times New Roman" w:hAnsi="Times New Roman" w:cs="Times New Roman"/>
      <w:b/>
      <w:bCs/>
      <w:i/>
      <w:iCs/>
      <w:spacing w:val="-10"/>
      <w:sz w:val="22"/>
      <w:szCs w:val="22"/>
    </w:rPr>
  </w:style>
  <w:style w:type="paragraph" w:customStyle="1" w:styleId="Style16">
    <w:name w:val="Style16"/>
    <w:basedOn w:val="Normal"/>
    <w:uiPriority w:val="99"/>
    <w:rsid w:val="00801492"/>
    <w:pPr>
      <w:widowControl w:val="0"/>
      <w:autoSpaceDE w:val="0"/>
      <w:autoSpaceDN w:val="0"/>
      <w:adjustRightInd w:val="0"/>
    </w:pPr>
    <w:rPr>
      <w:rFonts w:ascii="Times New Roman" w:eastAsiaTheme="minorEastAsia" w:hAnsi="Times New Roman"/>
      <w:sz w:val="24"/>
      <w:lang w:val="sr-Latn-RS" w:eastAsia="sr-Latn-RS"/>
    </w:rPr>
  </w:style>
  <w:style w:type="character" w:customStyle="1" w:styleId="FontStyle24">
    <w:name w:val="Font Style24"/>
    <w:basedOn w:val="DefaultParagraphFont"/>
    <w:uiPriority w:val="99"/>
    <w:rsid w:val="00801492"/>
    <w:rPr>
      <w:rFonts w:ascii="Times New Roman" w:hAnsi="Times New Roman" w:cs="Times New Roman"/>
      <w:b/>
      <w:bCs/>
      <w:sz w:val="18"/>
      <w:szCs w:val="18"/>
    </w:rPr>
  </w:style>
  <w:style w:type="table" w:customStyle="1" w:styleId="TableGrid11">
    <w:name w:val="Table Grid11"/>
    <w:basedOn w:val="TableNormal"/>
    <w:next w:val="TableGrid"/>
    <w:uiPriority w:val="59"/>
    <w:rsid w:val="00C240CD"/>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A3A1E"/>
    <w:pPr>
      <w:spacing w:after="0" w:line="240" w:lineRule="auto"/>
    </w:pPr>
    <w:rPr>
      <w:rFonts w:ascii="Verdana" w:eastAsia="Times New Roman" w:hAnsi="Verdana" w:cs="Times New Roman"/>
      <w:sz w:val="18"/>
      <w:szCs w:val="24"/>
      <w:lang w:val="sr-Cyrl-CS" w:eastAsia="sr-Cyrl-CS"/>
    </w:rPr>
  </w:style>
  <w:style w:type="paragraph" w:customStyle="1" w:styleId="Paragraf">
    <w:name w:val="Paragraf"/>
    <w:basedOn w:val="Normal"/>
    <w:rsid w:val="00236E3C"/>
    <w:pPr>
      <w:spacing w:before="60"/>
      <w:ind w:firstLine="851"/>
      <w:jc w:val="left"/>
    </w:pPr>
    <w:rPr>
      <w:rFonts w:ascii="Times New Roman" w:hAnsi="Times New Roman"/>
      <w:sz w:val="24"/>
      <w:lang w:val="en-US" w:eastAsia="en-US"/>
    </w:rPr>
  </w:style>
  <w:style w:type="paragraph" w:customStyle="1" w:styleId="lop">
    <w:name w:val="lop)"/>
    <w:rsid w:val="00236E3C"/>
    <w:pPr>
      <w:widowControl w:val="0"/>
      <w:tabs>
        <w:tab w:val="left" w:pos="-720"/>
      </w:tabs>
      <w:suppressAutoHyphens/>
      <w:autoSpaceDE w:val="0"/>
      <w:autoSpaceDN w:val="0"/>
      <w:adjustRightInd w:val="0"/>
      <w:spacing w:after="0" w:line="240" w:lineRule="atLeast"/>
      <w:jc w:val="both"/>
    </w:pPr>
    <w:rPr>
      <w:rFonts w:ascii="Arial" w:eastAsia="Times New Roman" w:hAnsi="Arial" w:cs="Arial"/>
      <w:spacing w:val="-3"/>
      <w:sz w:val="24"/>
      <w:szCs w:val="24"/>
      <w:lang w:val="en-US"/>
    </w:rPr>
  </w:style>
  <w:style w:type="character" w:customStyle="1" w:styleId="Heading7Char">
    <w:name w:val="Heading 7 Char"/>
    <w:basedOn w:val="DefaultParagraphFont"/>
    <w:link w:val="Heading7"/>
    <w:rsid w:val="000A57BC"/>
    <w:rPr>
      <w:rFonts w:ascii="Times New Roman" w:eastAsia="Times New Roman" w:hAnsi="Times New Roman" w:cs="Times New Roman"/>
      <w:sz w:val="24"/>
      <w:szCs w:val="24"/>
      <w:lang w:val="en-US"/>
    </w:rPr>
  </w:style>
  <w:style w:type="paragraph" w:customStyle="1" w:styleId="tabala">
    <w:name w:val="tabala"/>
    <w:basedOn w:val="Normal"/>
    <w:autoRedefine/>
    <w:rsid w:val="000A57BC"/>
    <w:pPr>
      <w:tabs>
        <w:tab w:val="left" w:pos="567"/>
      </w:tabs>
      <w:ind w:right="-77"/>
      <w:jc w:val="center"/>
    </w:pPr>
    <w:rPr>
      <w:rFonts w:ascii="Times New Roman" w:hAnsi="Times New Roman"/>
      <w:bCs/>
      <w:noProof/>
      <w:sz w:val="24"/>
      <w:szCs w:val="20"/>
      <w:lang w:val="en-US" w:eastAsia="en-US"/>
    </w:rPr>
  </w:style>
  <w:style w:type="paragraph" w:customStyle="1" w:styleId="Naslov">
    <w:name w:val="Naslov"/>
    <w:basedOn w:val="Normal"/>
    <w:next w:val="Paragraf"/>
    <w:rsid w:val="000A57BC"/>
    <w:pPr>
      <w:keepNext/>
      <w:spacing w:before="360" w:after="360"/>
      <w:jc w:val="center"/>
      <w:outlineLvl w:val="0"/>
    </w:pPr>
    <w:rPr>
      <w:rFonts w:ascii="Times New Roman" w:hAnsi="Times New Roman"/>
      <w:b/>
      <w:sz w:val="32"/>
      <w:lang w:val="en-US" w:eastAsia="en-US"/>
    </w:rPr>
  </w:style>
  <w:style w:type="paragraph" w:styleId="BlockText">
    <w:name w:val="Block Text"/>
    <w:basedOn w:val="Normal"/>
    <w:hidden/>
    <w:rsid w:val="000A57BC"/>
    <w:pPr>
      <w:spacing w:after="120"/>
      <w:ind w:left="1440" w:right="1440"/>
      <w:jc w:val="left"/>
    </w:pPr>
    <w:rPr>
      <w:rFonts w:ascii="Times New Roman" w:hAnsi="Times New Roman"/>
      <w:sz w:val="24"/>
      <w:lang w:val="en-US" w:eastAsia="en-US"/>
    </w:rPr>
  </w:style>
  <w:style w:type="paragraph" w:customStyle="1" w:styleId="Podnaslov2">
    <w:name w:val="Podnaslov 2"/>
    <w:basedOn w:val="Normal"/>
    <w:next w:val="Paragraf"/>
    <w:rsid w:val="000A57BC"/>
    <w:pPr>
      <w:keepNext/>
      <w:spacing w:before="240" w:after="120"/>
      <w:ind w:left="851"/>
      <w:jc w:val="left"/>
    </w:pPr>
    <w:rPr>
      <w:rFonts w:ascii="Times New Roman" w:hAnsi="Times New Roman"/>
      <w:sz w:val="24"/>
      <w:lang w:val="en-US" w:eastAsia="en-US"/>
    </w:rPr>
  </w:style>
  <w:style w:type="paragraph" w:customStyle="1" w:styleId="Podnaslov1">
    <w:name w:val="Podnaslov 1"/>
    <w:basedOn w:val="Normal"/>
    <w:next w:val="Paragraf"/>
    <w:rsid w:val="000A57BC"/>
    <w:pPr>
      <w:keepNext/>
      <w:spacing w:before="240" w:after="120"/>
      <w:ind w:left="851"/>
      <w:jc w:val="left"/>
      <w:outlineLvl w:val="1"/>
    </w:pPr>
    <w:rPr>
      <w:rFonts w:ascii="Times New Roman" w:hAnsi="Times New Roman"/>
      <w:b/>
      <w:i/>
      <w:sz w:val="24"/>
      <w:lang w:val="en-US" w:eastAsia="en-US"/>
    </w:rPr>
  </w:style>
  <w:style w:type="paragraph" w:customStyle="1" w:styleId="Podnaslov3">
    <w:name w:val="Podnaslov 3"/>
    <w:basedOn w:val="Normal"/>
    <w:next w:val="Paragraf"/>
    <w:rsid w:val="000A57BC"/>
    <w:pPr>
      <w:keepNext/>
      <w:spacing w:before="240" w:after="120"/>
      <w:ind w:left="851"/>
      <w:jc w:val="left"/>
    </w:pPr>
    <w:rPr>
      <w:rFonts w:ascii="Times New Roman" w:hAnsi="Times New Roman"/>
      <w:i/>
      <w:sz w:val="24"/>
      <w:lang w:val="en-US" w:eastAsia="en-US"/>
    </w:rPr>
  </w:style>
  <w:style w:type="paragraph" w:customStyle="1" w:styleId="Podnaslov4">
    <w:name w:val="Podnaslov 4"/>
    <w:basedOn w:val="Normal"/>
    <w:next w:val="Paragraf"/>
    <w:rsid w:val="000A57BC"/>
    <w:pPr>
      <w:keepNext/>
      <w:spacing w:before="240" w:after="120"/>
      <w:ind w:left="851"/>
      <w:jc w:val="left"/>
    </w:pPr>
    <w:rPr>
      <w:rFonts w:ascii="Times New Roman" w:hAnsi="Times New Roman"/>
      <w:i/>
      <w:sz w:val="24"/>
      <w:lang w:val="en-US" w:eastAsia="en-US"/>
    </w:rPr>
  </w:style>
  <w:style w:type="paragraph" w:customStyle="1" w:styleId="Podnaslov5">
    <w:name w:val="Podnaslov 5"/>
    <w:basedOn w:val="Normal"/>
    <w:next w:val="Paragraf"/>
    <w:rsid w:val="000A57BC"/>
    <w:pPr>
      <w:keepNext/>
      <w:spacing w:before="240" w:after="120"/>
      <w:ind w:left="851"/>
      <w:jc w:val="left"/>
    </w:pPr>
    <w:rPr>
      <w:rFonts w:ascii="Times New Roman" w:hAnsi="Times New Roman"/>
      <w:b/>
      <w:sz w:val="24"/>
      <w:lang w:val="en-US" w:eastAsia="en-US"/>
    </w:rPr>
  </w:style>
  <w:style w:type="paragraph" w:customStyle="1" w:styleId="Clan0">
    <w:name w:val="Clan"/>
    <w:basedOn w:val="Paragraf"/>
    <w:next w:val="Paragraf"/>
    <w:rsid w:val="000A57BC"/>
    <w:pPr>
      <w:keepNext/>
      <w:spacing w:before="240"/>
      <w:ind w:firstLine="0"/>
      <w:jc w:val="center"/>
      <w:outlineLvl w:val="2"/>
    </w:pPr>
  </w:style>
  <w:style w:type="paragraph" w:customStyle="1" w:styleId="Tacka10">
    <w:name w:val="Tacka 1"/>
    <w:basedOn w:val="Normal"/>
    <w:rsid w:val="000A57BC"/>
    <w:pPr>
      <w:numPr>
        <w:numId w:val="3"/>
      </w:numPr>
      <w:tabs>
        <w:tab w:val="left" w:pos="1247"/>
      </w:tabs>
      <w:jc w:val="left"/>
    </w:pPr>
    <w:rPr>
      <w:rFonts w:ascii="Times New Roman" w:hAnsi="Times New Roman"/>
      <w:sz w:val="24"/>
      <w:lang w:val="en-US" w:eastAsia="en-US"/>
    </w:rPr>
  </w:style>
  <w:style w:type="paragraph" w:customStyle="1" w:styleId="Tackaa">
    <w:name w:val="Tacka a"/>
    <w:basedOn w:val="Normal"/>
    <w:rsid w:val="000A57BC"/>
    <w:pPr>
      <w:numPr>
        <w:numId w:val="13"/>
      </w:numPr>
      <w:jc w:val="left"/>
    </w:pPr>
    <w:rPr>
      <w:rFonts w:ascii="Times New Roman" w:hAnsi="Times New Roman"/>
      <w:sz w:val="24"/>
      <w:lang w:val="en-US" w:eastAsia="en-US"/>
    </w:rPr>
  </w:style>
  <w:style w:type="paragraph" w:customStyle="1" w:styleId="Tacka1">
    <w:name w:val="Tacka 1)"/>
    <w:basedOn w:val="Normal"/>
    <w:rsid w:val="000A57BC"/>
    <w:pPr>
      <w:numPr>
        <w:numId w:val="1"/>
      </w:numPr>
      <w:jc w:val="left"/>
    </w:pPr>
    <w:rPr>
      <w:rFonts w:ascii="Times New Roman" w:hAnsi="Times New Roman"/>
      <w:sz w:val="24"/>
      <w:lang w:val="en-US" w:eastAsia="en-US"/>
    </w:rPr>
  </w:style>
  <w:style w:type="paragraph" w:customStyle="1" w:styleId="Tackaa1">
    <w:name w:val="Tacka a)"/>
    <w:basedOn w:val="Normal"/>
    <w:rsid w:val="000A57BC"/>
    <w:pPr>
      <w:numPr>
        <w:numId w:val="2"/>
      </w:numPr>
      <w:jc w:val="left"/>
    </w:pPr>
    <w:rPr>
      <w:rFonts w:ascii="Times New Roman" w:hAnsi="Times New Roman"/>
      <w:sz w:val="24"/>
      <w:lang w:val="en-US" w:eastAsia="en-US"/>
    </w:rPr>
  </w:style>
  <w:style w:type="paragraph" w:styleId="BodyTextFirstIndent">
    <w:name w:val="Body Text First Indent"/>
    <w:basedOn w:val="BodyText"/>
    <w:link w:val="BodyTextFirstIndentChar"/>
    <w:hidden/>
    <w:rsid w:val="000A57BC"/>
    <w:pPr>
      <w:ind w:firstLine="210"/>
      <w:jc w:val="left"/>
    </w:pPr>
    <w:rPr>
      <w:rFonts w:ascii="Times New Roman" w:hAnsi="Times New Roman"/>
      <w:sz w:val="24"/>
      <w:lang w:val="en-US" w:eastAsia="en-US"/>
    </w:rPr>
  </w:style>
  <w:style w:type="character" w:customStyle="1" w:styleId="BodyTextFirstIndentChar">
    <w:name w:val="Body Text First Indent Char"/>
    <w:basedOn w:val="BodyTextChar"/>
    <w:link w:val="BodyTextFirstIndent"/>
    <w:rsid w:val="000A57BC"/>
    <w:rPr>
      <w:rFonts w:ascii="Times New Roman" w:eastAsia="Times New Roman" w:hAnsi="Times New Roman" w:cs="Times New Roman"/>
      <w:sz w:val="24"/>
      <w:szCs w:val="24"/>
      <w:lang w:val="en-US" w:eastAsia="sr-Cyrl-CS"/>
    </w:rPr>
  </w:style>
  <w:style w:type="paragraph" w:styleId="BodyTextFirstIndent2">
    <w:name w:val="Body Text First Indent 2"/>
    <w:basedOn w:val="BodyTextIndent"/>
    <w:link w:val="BodyTextFirstIndent2Char"/>
    <w:hidden/>
    <w:rsid w:val="000A57BC"/>
    <w:pPr>
      <w:ind w:firstLine="210"/>
      <w:jc w:val="left"/>
    </w:pPr>
    <w:rPr>
      <w:rFonts w:ascii="Times New Roman" w:hAnsi="Times New Roman"/>
      <w:sz w:val="24"/>
      <w:lang w:val="en-US"/>
    </w:rPr>
  </w:style>
  <w:style w:type="character" w:customStyle="1" w:styleId="BodyTextFirstIndent2Char">
    <w:name w:val="Body Text First Indent 2 Char"/>
    <w:basedOn w:val="BodyTextIndentChar"/>
    <w:link w:val="BodyTextFirstIndent2"/>
    <w:rsid w:val="000A57BC"/>
    <w:rPr>
      <w:rFonts w:ascii="Times New Roman" w:eastAsia="Times New Roman" w:hAnsi="Times New Roman" w:cs="Times New Roman"/>
      <w:sz w:val="24"/>
      <w:szCs w:val="24"/>
      <w:lang w:val="en-US"/>
    </w:rPr>
  </w:style>
  <w:style w:type="paragraph" w:styleId="Closing">
    <w:name w:val="Closing"/>
    <w:basedOn w:val="Normal"/>
    <w:link w:val="ClosingChar"/>
    <w:hidden/>
    <w:rsid w:val="000A57BC"/>
    <w:pPr>
      <w:ind w:left="4252"/>
      <w:jc w:val="left"/>
    </w:pPr>
    <w:rPr>
      <w:rFonts w:ascii="Times New Roman" w:hAnsi="Times New Roman"/>
      <w:sz w:val="24"/>
      <w:lang w:val="en-US" w:eastAsia="en-US"/>
    </w:rPr>
  </w:style>
  <w:style w:type="character" w:customStyle="1" w:styleId="ClosingChar">
    <w:name w:val="Closing Char"/>
    <w:basedOn w:val="DefaultParagraphFont"/>
    <w:link w:val="Closing"/>
    <w:rsid w:val="000A57BC"/>
    <w:rPr>
      <w:rFonts w:ascii="Times New Roman" w:eastAsia="Times New Roman" w:hAnsi="Times New Roman" w:cs="Times New Roman"/>
      <w:sz w:val="24"/>
      <w:szCs w:val="24"/>
      <w:lang w:val="en-US"/>
    </w:rPr>
  </w:style>
  <w:style w:type="paragraph" w:styleId="Date">
    <w:name w:val="Date"/>
    <w:basedOn w:val="Normal"/>
    <w:next w:val="Normal"/>
    <w:link w:val="DateChar"/>
    <w:hidden/>
    <w:rsid w:val="000A57BC"/>
    <w:pPr>
      <w:jc w:val="left"/>
    </w:pPr>
    <w:rPr>
      <w:rFonts w:ascii="Times New Roman" w:hAnsi="Times New Roman"/>
      <w:sz w:val="24"/>
      <w:lang w:val="en-US" w:eastAsia="en-US"/>
    </w:rPr>
  </w:style>
  <w:style w:type="character" w:customStyle="1" w:styleId="DateChar">
    <w:name w:val="Date Char"/>
    <w:basedOn w:val="DefaultParagraphFont"/>
    <w:link w:val="Date"/>
    <w:rsid w:val="000A57BC"/>
    <w:rPr>
      <w:rFonts w:ascii="Times New Roman" w:eastAsia="Times New Roman" w:hAnsi="Times New Roman" w:cs="Times New Roman"/>
      <w:sz w:val="24"/>
      <w:szCs w:val="24"/>
      <w:lang w:val="en-US"/>
    </w:rPr>
  </w:style>
  <w:style w:type="paragraph" w:styleId="DocumentMap">
    <w:name w:val="Document Map"/>
    <w:basedOn w:val="Normal"/>
    <w:link w:val="DocumentMapChar"/>
    <w:hidden/>
    <w:semiHidden/>
    <w:rsid w:val="000A57BC"/>
    <w:pPr>
      <w:shd w:val="clear" w:color="auto" w:fill="000080"/>
      <w:jc w:val="left"/>
    </w:pPr>
    <w:rPr>
      <w:rFonts w:ascii="Tahoma" w:hAnsi="Tahoma" w:cs="Tahoma"/>
      <w:sz w:val="24"/>
      <w:lang w:val="en-US" w:eastAsia="en-US"/>
    </w:rPr>
  </w:style>
  <w:style w:type="character" w:customStyle="1" w:styleId="DocumentMapChar">
    <w:name w:val="Document Map Char"/>
    <w:basedOn w:val="DefaultParagraphFont"/>
    <w:link w:val="DocumentMap"/>
    <w:semiHidden/>
    <w:rsid w:val="000A57BC"/>
    <w:rPr>
      <w:rFonts w:ascii="Tahoma" w:eastAsia="Times New Roman" w:hAnsi="Tahoma" w:cs="Tahoma"/>
      <w:sz w:val="24"/>
      <w:szCs w:val="24"/>
      <w:shd w:val="clear" w:color="auto" w:fill="000080"/>
      <w:lang w:val="en-US"/>
    </w:rPr>
  </w:style>
  <w:style w:type="paragraph" w:styleId="E-mailSignature">
    <w:name w:val="E-mail Signature"/>
    <w:basedOn w:val="Normal"/>
    <w:link w:val="E-mailSignatureChar"/>
    <w:hidden/>
    <w:rsid w:val="000A57BC"/>
    <w:pPr>
      <w:jc w:val="left"/>
    </w:pPr>
    <w:rPr>
      <w:rFonts w:ascii="Times New Roman" w:hAnsi="Times New Roman"/>
      <w:sz w:val="24"/>
      <w:lang w:val="en-US" w:eastAsia="en-US"/>
    </w:rPr>
  </w:style>
  <w:style w:type="character" w:customStyle="1" w:styleId="E-mailSignatureChar">
    <w:name w:val="E-mail Signature Char"/>
    <w:basedOn w:val="DefaultParagraphFont"/>
    <w:link w:val="E-mailSignature"/>
    <w:rsid w:val="000A57BC"/>
    <w:rPr>
      <w:rFonts w:ascii="Times New Roman" w:eastAsia="Times New Roman" w:hAnsi="Times New Roman" w:cs="Times New Roman"/>
      <w:sz w:val="24"/>
      <w:szCs w:val="24"/>
      <w:lang w:val="en-US"/>
    </w:rPr>
  </w:style>
  <w:style w:type="character" w:styleId="EndnoteReference">
    <w:name w:val="endnote reference"/>
    <w:hidden/>
    <w:semiHidden/>
    <w:rsid w:val="000A57BC"/>
    <w:rPr>
      <w:vertAlign w:val="superscript"/>
    </w:rPr>
  </w:style>
  <w:style w:type="paragraph" w:styleId="EndnoteText">
    <w:name w:val="endnote text"/>
    <w:basedOn w:val="Normal"/>
    <w:link w:val="EndnoteTextChar"/>
    <w:hidden/>
    <w:semiHidden/>
    <w:rsid w:val="000A57BC"/>
    <w:pPr>
      <w:jc w:val="left"/>
    </w:pPr>
    <w:rPr>
      <w:rFonts w:ascii="Times New Roman" w:hAnsi="Times New Roman"/>
      <w:sz w:val="20"/>
      <w:szCs w:val="20"/>
      <w:lang w:val="en-US" w:eastAsia="en-US"/>
    </w:rPr>
  </w:style>
  <w:style w:type="character" w:customStyle="1" w:styleId="EndnoteTextChar">
    <w:name w:val="Endnote Text Char"/>
    <w:basedOn w:val="DefaultParagraphFont"/>
    <w:link w:val="EndnoteText"/>
    <w:semiHidden/>
    <w:rsid w:val="000A57BC"/>
    <w:rPr>
      <w:rFonts w:ascii="Times New Roman" w:eastAsia="Times New Roman" w:hAnsi="Times New Roman" w:cs="Times New Roman"/>
      <w:sz w:val="20"/>
      <w:szCs w:val="20"/>
      <w:lang w:val="en-US"/>
    </w:rPr>
  </w:style>
  <w:style w:type="paragraph" w:styleId="EnvelopeAddress">
    <w:name w:val="envelope address"/>
    <w:basedOn w:val="Normal"/>
    <w:hidden/>
    <w:rsid w:val="000A57BC"/>
    <w:pPr>
      <w:framePr w:w="7920" w:h="1980" w:hRule="exact" w:hSpace="180" w:wrap="auto" w:hAnchor="page" w:xAlign="center" w:yAlign="bottom"/>
      <w:ind w:left="2880"/>
      <w:jc w:val="left"/>
    </w:pPr>
    <w:rPr>
      <w:rFonts w:ascii="Arial" w:hAnsi="Arial" w:cs="Arial"/>
      <w:sz w:val="24"/>
      <w:lang w:val="en-US" w:eastAsia="en-US"/>
    </w:rPr>
  </w:style>
  <w:style w:type="paragraph" w:styleId="EnvelopeReturn">
    <w:name w:val="envelope return"/>
    <w:basedOn w:val="Normal"/>
    <w:hidden/>
    <w:rsid w:val="000A57BC"/>
    <w:pPr>
      <w:jc w:val="left"/>
    </w:pPr>
    <w:rPr>
      <w:rFonts w:ascii="Arial" w:hAnsi="Arial" w:cs="Arial"/>
      <w:sz w:val="20"/>
      <w:szCs w:val="20"/>
      <w:lang w:val="en-US" w:eastAsia="en-US"/>
    </w:rPr>
  </w:style>
  <w:style w:type="character" w:styleId="FollowedHyperlink">
    <w:name w:val="FollowedHyperlink"/>
    <w:hidden/>
    <w:rsid w:val="000A57BC"/>
    <w:rPr>
      <w:color w:val="800080"/>
      <w:u w:val="single"/>
    </w:rPr>
  </w:style>
  <w:style w:type="character" w:styleId="HTMLAcronym">
    <w:name w:val="HTML Acronym"/>
    <w:basedOn w:val="DefaultParagraphFont"/>
    <w:hidden/>
    <w:rsid w:val="000A57BC"/>
  </w:style>
  <w:style w:type="paragraph" w:styleId="HTMLAddress">
    <w:name w:val="HTML Address"/>
    <w:basedOn w:val="Normal"/>
    <w:link w:val="HTMLAddressChar"/>
    <w:hidden/>
    <w:rsid w:val="000A57BC"/>
    <w:pPr>
      <w:jc w:val="left"/>
    </w:pPr>
    <w:rPr>
      <w:rFonts w:ascii="Times New Roman" w:hAnsi="Times New Roman"/>
      <w:i/>
      <w:iCs/>
      <w:sz w:val="24"/>
      <w:lang w:val="en-US" w:eastAsia="en-US"/>
    </w:rPr>
  </w:style>
  <w:style w:type="character" w:customStyle="1" w:styleId="HTMLAddressChar">
    <w:name w:val="HTML Address Char"/>
    <w:basedOn w:val="DefaultParagraphFont"/>
    <w:link w:val="HTMLAddress"/>
    <w:rsid w:val="000A57BC"/>
    <w:rPr>
      <w:rFonts w:ascii="Times New Roman" w:eastAsia="Times New Roman" w:hAnsi="Times New Roman" w:cs="Times New Roman"/>
      <w:i/>
      <w:iCs/>
      <w:sz w:val="24"/>
      <w:szCs w:val="24"/>
      <w:lang w:val="en-US"/>
    </w:rPr>
  </w:style>
  <w:style w:type="character" w:styleId="HTMLCite">
    <w:name w:val="HTML Cite"/>
    <w:hidden/>
    <w:rsid w:val="000A57BC"/>
    <w:rPr>
      <w:i/>
      <w:iCs/>
    </w:rPr>
  </w:style>
  <w:style w:type="character" w:styleId="HTMLCode">
    <w:name w:val="HTML Code"/>
    <w:hidden/>
    <w:rsid w:val="000A57BC"/>
    <w:rPr>
      <w:rFonts w:ascii="Courier New" w:hAnsi="Courier New"/>
      <w:sz w:val="20"/>
      <w:szCs w:val="20"/>
    </w:rPr>
  </w:style>
  <w:style w:type="character" w:styleId="HTMLDefinition">
    <w:name w:val="HTML Definition"/>
    <w:hidden/>
    <w:rsid w:val="000A57BC"/>
    <w:rPr>
      <w:i/>
      <w:iCs/>
    </w:rPr>
  </w:style>
  <w:style w:type="character" w:styleId="HTMLKeyboard">
    <w:name w:val="HTML Keyboard"/>
    <w:hidden/>
    <w:rsid w:val="000A57BC"/>
    <w:rPr>
      <w:rFonts w:ascii="Courier New" w:hAnsi="Courier New"/>
      <w:sz w:val="20"/>
      <w:szCs w:val="20"/>
    </w:rPr>
  </w:style>
  <w:style w:type="paragraph" w:styleId="HTMLPreformatted">
    <w:name w:val="HTML Preformatted"/>
    <w:basedOn w:val="Normal"/>
    <w:link w:val="HTMLPreformattedChar"/>
    <w:hidden/>
    <w:rsid w:val="000A57BC"/>
    <w:pPr>
      <w:jc w:val="left"/>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rsid w:val="000A57BC"/>
    <w:rPr>
      <w:rFonts w:ascii="Courier New" w:eastAsia="Times New Roman" w:hAnsi="Courier New" w:cs="Courier New"/>
      <w:sz w:val="20"/>
      <w:szCs w:val="20"/>
      <w:lang w:val="en-US"/>
    </w:rPr>
  </w:style>
  <w:style w:type="character" w:styleId="HTMLSample">
    <w:name w:val="HTML Sample"/>
    <w:hidden/>
    <w:rsid w:val="000A57BC"/>
    <w:rPr>
      <w:rFonts w:ascii="Courier New" w:hAnsi="Courier New"/>
    </w:rPr>
  </w:style>
  <w:style w:type="character" w:styleId="HTMLTypewriter">
    <w:name w:val="HTML Typewriter"/>
    <w:hidden/>
    <w:rsid w:val="000A57BC"/>
    <w:rPr>
      <w:rFonts w:ascii="Courier New" w:hAnsi="Courier New"/>
      <w:sz w:val="20"/>
      <w:szCs w:val="20"/>
    </w:rPr>
  </w:style>
  <w:style w:type="character" w:styleId="HTMLVariable">
    <w:name w:val="HTML Variable"/>
    <w:hidden/>
    <w:rsid w:val="000A57BC"/>
    <w:rPr>
      <w:i/>
      <w:iCs/>
    </w:rPr>
  </w:style>
  <w:style w:type="paragraph" w:styleId="Index1">
    <w:name w:val="index 1"/>
    <w:basedOn w:val="Normal"/>
    <w:next w:val="Normal"/>
    <w:autoRedefine/>
    <w:hidden/>
    <w:semiHidden/>
    <w:rsid w:val="000A57BC"/>
    <w:pPr>
      <w:ind w:left="220" w:hanging="220"/>
      <w:jc w:val="left"/>
    </w:pPr>
    <w:rPr>
      <w:rFonts w:ascii="Times New Roman" w:hAnsi="Times New Roman"/>
      <w:sz w:val="24"/>
      <w:lang w:val="en-US" w:eastAsia="en-US"/>
    </w:rPr>
  </w:style>
  <w:style w:type="paragraph" w:styleId="Index2">
    <w:name w:val="index 2"/>
    <w:basedOn w:val="Normal"/>
    <w:next w:val="Normal"/>
    <w:autoRedefine/>
    <w:hidden/>
    <w:semiHidden/>
    <w:rsid w:val="000A57BC"/>
    <w:pPr>
      <w:ind w:left="440" w:hanging="220"/>
      <w:jc w:val="left"/>
    </w:pPr>
    <w:rPr>
      <w:rFonts w:ascii="Times New Roman" w:hAnsi="Times New Roman"/>
      <w:sz w:val="24"/>
      <w:lang w:val="en-US" w:eastAsia="en-US"/>
    </w:rPr>
  </w:style>
  <w:style w:type="paragraph" w:styleId="Index3">
    <w:name w:val="index 3"/>
    <w:basedOn w:val="Normal"/>
    <w:next w:val="Normal"/>
    <w:autoRedefine/>
    <w:hidden/>
    <w:semiHidden/>
    <w:rsid w:val="000A57BC"/>
    <w:pPr>
      <w:ind w:left="660" w:hanging="220"/>
      <w:jc w:val="left"/>
    </w:pPr>
    <w:rPr>
      <w:rFonts w:ascii="Times New Roman" w:hAnsi="Times New Roman"/>
      <w:sz w:val="24"/>
      <w:lang w:val="en-US" w:eastAsia="en-US"/>
    </w:rPr>
  </w:style>
  <w:style w:type="paragraph" w:styleId="Index4">
    <w:name w:val="index 4"/>
    <w:basedOn w:val="Normal"/>
    <w:next w:val="Normal"/>
    <w:autoRedefine/>
    <w:hidden/>
    <w:semiHidden/>
    <w:rsid w:val="000A57BC"/>
    <w:pPr>
      <w:ind w:left="880" w:hanging="220"/>
      <w:jc w:val="left"/>
    </w:pPr>
    <w:rPr>
      <w:rFonts w:ascii="Times New Roman" w:hAnsi="Times New Roman"/>
      <w:sz w:val="24"/>
      <w:lang w:val="en-US" w:eastAsia="en-US"/>
    </w:rPr>
  </w:style>
  <w:style w:type="paragraph" w:styleId="Index5">
    <w:name w:val="index 5"/>
    <w:basedOn w:val="Normal"/>
    <w:next w:val="Normal"/>
    <w:autoRedefine/>
    <w:hidden/>
    <w:semiHidden/>
    <w:rsid w:val="000A57BC"/>
    <w:pPr>
      <w:ind w:left="1100" w:hanging="220"/>
      <w:jc w:val="left"/>
    </w:pPr>
    <w:rPr>
      <w:rFonts w:ascii="Times New Roman" w:hAnsi="Times New Roman"/>
      <w:sz w:val="24"/>
      <w:lang w:val="en-US" w:eastAsia="en-US"/>
    </w:rPr>
  </w:style>
  <w:style w:type="paragraph" w:styleId="Index6">
    <w:name w:val="index 6"/>
    <w:basedOn w:val="Normal"/>
    <w:next w:val="Normal"/>
    <w:autoRedefine/>
    <w:hidden/>
    <w:semiHidden/>
    <w:rsid w:val="000A57BC"/>
    <w:pPr>
      <w:ind w:left="1320" w:hanging="220"/>
      <w:jc w:val="left"/>
    </w:pPr>
    <w:rPr>
      <w:rFonts w:ascii="Times New Roman" w:hAnsi="Times New Roman"/>
      <w:sz w:val="24"/>
      <w:lang w:val="en-US" w:eastAsia="en-US"/>
    </w:rPr>
  </w:style>
  <w:style w:type="paragraph" w:styleId="Index7">
    <w:name w:val="index 7"/>
    <w:basedOn w:val="Normal"/>
    <w:next w:val="Normal"/>
    <w:autoRedefine/>
    <w:hidden/>
    <w:semiHidden/>
    <w:rsid w:val="000A57BC"/>
    <w:pPr>
      <w:ind w:left="1540" w:hanging="220"/>
      <w:jc w:val="left"/>
    </w:pPr>
    <w:rPr>
      <w:rFonts w:ascii="Times New Roman" w:hAnsi="Times New Roman"/>
      <w:sz w:val="24"/>
      <w:lang w:val="en-US" w:eastAsia="en-US"/>
    </w:rPr>
  </w:style>
  <w:style w:type="paragraph" w:styleId="Index8">
    <w:name w:val="index 8"/>
    <w:basedOn w:val="Normal"/>
    <w:next w:val="Normal"/>
    <w:autoRedefine/>
    <w:hidden/>
    <w:semiHidden/>
    <w:rsid w:val="000A57BC"/>
    <w:pPr>
      <w:ind w:left="1760" w:hanging="220"/>
      <w:jc w:val="left"/>
    </w:pPr>
    <w:rPr>
      <w:rFonts w:ascii="Times New Roman" w:hAnsi="Times New Roman"/>
      <w:sz w:val="24"/>
      <w:lang w:val="en-US" w:eastAsia="en-US"/>
    </w:rPr>
  </w:style>
  <w:style w:type="paragraph" w:styleId="Index9">
    <w:name w:val="index 9"/>
    <w:basedOn w:val="Normal"/>
    <w:next w:val="Normal"/>
    <w:autoRedefine/>
    <w:hidden/>
    <w:semiHidden/>
    <w:rsid w:val="000A57BC"/>
    <w:pPr>
      <w:ind w:left="1980" w:hanging="220"/>
      <w:jc w:val="left"/>
    </w:pPr>
    <w:rPr>
      <w:rFonts w:ascii="Times New Roman" w:hAnsi="Times New Roman"/>
      <w:sz w:val="24"/>
      <w:lang w:val="en-US" w:eastAsia="en-US"/>
    </w:rPr>
  </w:style>
  <w:style w:type="paragraph" w:styleId="IndexHeading">
    <w:name w:val="index heading"/>
    <w:basedOn w:val="Normal"/>
    <w:next w:val="Index1"/>
    <w:hidden/>
    <w:semiHidden/>
    <w:rsid w:val="000A57BC"/>
    <w:pPr>
      <w:jc w:val="left"/>
    </w:pPr>
    <w:rPr>
      <w:rFonts w:ascii="Arial" w:hAnsi="Arial" w:cs="Arial"/>
      <w:b/>
      <w:bCs/>
      <w:sz w:val="24"/>
      <w:lang w:val="en-US" w:eastAsia="en-US"/>
    </w:rPr>
  </w:style>
  <w:style w:type="character" w:styleId="LineNumber">
    <w:name w:val="line number"/>
    <w:basedOn w:val="DefaultParagraphFont"/>
    <w:hidden/>
    <w:rsid w:val="000A57BC"/>
  </w:style>
  <w:style w:type="paragraph" w:styleId="List">
    <w:name w:val="List"/>
    <w:basedOn w:val="Normal"/>
    <w:hidden/>
    <w:rsid w:val="000A57BC"/>
    <w:pPr>
      <w:ind w:left="283" w:hanging="283"/>
      <w:jc w:val="left"/>
    </w:pPr>
    <w:rPr>
      <w:rFonts w:ascii="Times New Roman" w:hAnsi="Times New Roman"/>
      <w:sz w:val="24"/>
      <w:lang w:val="en-US" w:eastAsia="en-US"/>
    </w:rPr>
  </w:style>
  <w:style w:type="paragraph" w:styleId="List2">
    <w:name w:val="List 2"/>
    <w:basedOn w:val="Normal"/>
    <w:hidden/>
    <w:rsid w:val="000A57BC"/>
    <w:pPr>
      <w:ind w:left="566" w:hanging="283"/>
      <w:jc w:val="left"/>
    </w:pPr>
    <w:rPr>
      <w:rFonts w:ascii="Times New Roman" w:hAnsi="Times New Roman"/>
      <w:sz w:val="24"/>
      <w:lang w:val="en-US" w:eastAsia="en-US"/>
    </w:rPr>
  </w:style>
  <w:style w:type="paragraph" w:styleId="List3">
    <w:name w:val="List 3"/>
    <w:basedOn w:val="Normal"/>
    <w:hidden/>
    <w:rsid w:val="000A57BC"/>
    <w:pPr>
      <w:ind w:left="849" w:hanging="283"/>
      <w:jc w:val="left"/>
    </w:pPr>
    <w:rPr>
      <w:rFonts w:ascii="Times New Roman" w:hAnsi="Times New Roman"/>
      <w:sz w:val="24"/>
      <w:lang w:val="en-US" w:eastAsia="en-US"/>
    </w:rPr>
  </w:style>
  <w:style w:type="paragraph" w:styleId="List4">
    <w:name w:val="List 4"/>
    <w:basedOn w:val="Normal"/>
    <w:hidden/>
    <w:rsid w:val="000A57BC"/>
    <w:pPr>
      <w:ind w:left="1132" w:hanging="283"/>
      <w:jc w:val="left"/>
    </w:pPr>
    <w:rPr>
      <w:rFonts w:ascii="Times New Roman" w:hAnsi="Times New Roman"/>
      <w:sz w:val="24"/>
      <w:lang w:val="en-US" w:eastAsia="en-US"/>
    </w:rPr>
  </w:style>
  <w:style w:type="paragraph" w:styleId="List5">
    <w:name w:val="List 5"/>
    <w:basedOn w:val="Normal"/>
    <w:hidden/>
    <w:rsid w:val="000A57BC"/>
    <w:pPr>
      <w:ind w:left="1415" w:hanging="283"/>
      <w:jc w:val="left"/>
    </w:pPr>
    <w:rPr>
      <w:rFonts w:ascii="Times New Roman" w:hAnsi="Times New Roman"/>
      <w:sz w:val="24"/>
      <w:lang w:val="en-US" w:eastAsia="en-US"/>
    </w:rPr>
  </w:style>
  <w:style w:type="paragraph" w:styleId="ListBullet">
    <w:name w:val="List Bullet"/>
    <w:basedOn w:val="Normal"/>
    <w:autoRedefine/>
    <w:hidden/>
    <w:rsid w:val="000A57BC"/>
    <w:pPr>
      <w:numPr>
        <w:numId w:val="4"/>
      </w:numPr>
      <w:jc w:val="left"/>
    </w:pPr>
    <w:rPr>
      <w:rFonts w:ascii="Times New Roman" w:hAnsi="Times New Roman"/>
      <w:sz w:val="24"/>
      <w:lang w:val="en-US" w:eastAsia="en-US"/>
    </w:rPr>
  </w:style>
  <w:style w:type="paragraph" w:styleId="ListBullet2">
    <w:name w:val="List Bullet 2"/>
    <w:basedOn w:val="Normal"/>
    <w:autoRedefine/>
    <w:hidden/>
    <w:rsid w:val="000A57BC"/>
    <w:pPr>
      <w:numPr>
        <w:numId w:val="5"/>
      </w:numPr>
      <w:jc w:val="left"/>
    </w:pPr>
    <w:rPr>
      <w:rFonts w:ascii="Times New Roman" w:hAnsi="Times New Roman"/>
      <w:sz w:val="24"/>
      <w:lang w:val="en-US" w:eastAsia="en-US"/>
    </w:rPr>
  </w:style>
  <w:style w:type="paragraph" w:styleId="ListBullet3">
    <w:name w:val="List Bullet 3"/>
    <w:basedOn w:val="Normal"/>
    <w:autoRedefine/>
    <w:hidden/>
    <w:rsid w:val="000A57BC"/>
    <w:pPr>
      <w:numPr>
        <w:numId w:val="6"/>
      </w:numPr>
      <w:jc w:val="left"/>
    </w:pPr>
    <w:rPr>
      <w:rFonts w:ascii="Times New Roman" w:hAnsi="Times New Roman"/>
      <w:sz w:val="24"/>
      <w:lang w:val="en-US" w:eastAsia="en-US"/>
    </w:rPr>
  </w:style>
  <w:style w:type="paragraph" w:styleId="ListBullet4">
    <w:name w:val="List Bullet 4"/>
    <w:basedOn w:val="Normal"/>
    <w:autoRedefine/>
    <w:hidden/>
    <w:rsid w:val="000A57BC"/>
    <w:pPr>
      <w:numPr>
        <w:numId w:val="7"/>
      </w:numPr>
      <w:jc w:val="left"/>
    </w:pPr>
    <w:rPr>
      <w:rFonts w:ascii="Times New Roman" w:hAnsi="Times New Roman"/>
      <w:sz w:val="24"/>
      <w:lang w:val="en-US" w:eastAsia="en-US"/>
    </w:rPr>
  </w:style>
  <w:style w:type="paragraph" w:styleId="ListBullet5">
    <w:name w:val="List Bullet 5"/>
    <w:basedOn w:val="Normal"/>
    <w:autoRedefine/>
    <w:hidden/>
    <w:rsid w:val="000A57BC"/>
    <w:pPr>
      <w:numPr>
        <w:numId w:val="8"/>
      </w:numPr>
      <w:jc w:val="left"/>
    </w:pPr>
    <w:rPr>
      <w:rFonts w:ascii="Times New Roman" w:hAnsi="Times New Roman"/>
      <w:sz w:val="24"/>
      <w:lang w:val="en-US" w:eastAsia="en-US"/>
    </w:rPr>
  </w:style>
  <w:style w:type="paragraph" w:styleId="ListContinue">
    <w:name w:val="List Continue"/>
    <w:basedOn w:val="Normal"/>
    <w:hidden/>
    <w:rsid w:val="000A57BC"/>
    <w:pPr>
      <w:spacing w:after="120"/>
      <w:ind w:left="283"/>
      <w:jc w:val="left"/>
    </w:pPr>
    <w:rPr>
      <w:rFonts w:ascii="Times New Roman" w:hAnsi="Times New Roman"/>
      <w:sz w:val="24"/>
      <w:lang w:val="en-US" w:eastAsia="en-US"/>
    </w:rPr>
  </w:style>
  <w:style w:type="paragraph" w:styleId="ListContinue2">
    <w:name w:val="List Continue 2"/>
    <w:basedOn w:val="Normal"/>
    <w:hidden/>
    <w:rsid w:val="000A57BC"/>
    <w:pPr>
      <w:spacing w:after="120"/>
      <w:ind w:left="566"/>
      <w:jc w:val="left"/>
    </w:pPr>
    <w:rPr>
      <w:rFonts w:ascii="Times New Roman" w:hAnsi="Times New Roman"/>
      <w:sz w:val="24"/>
      <w:lang w:val="en-US" w:eastAsia="en-US"/>
    </w:rPr>
  </w:style>
  <w:style w:type="paragraph" w:styleId="ListContinue3">
    <w:name w:val="List Continue 3"/>
    <w:basedOn w:val="Normal"/>
    <w:hidden/>
    <w:rsid w:val="000A57BC"/>
    <w:pPr>
      <w:spacing w:after="120"/>
      <w:ind w:left="849"/>
      <w:jc w:val="left"/>
    </w:pPr>
    <w:rPr>
      <w:rFonts w:ascii="Times New Roman" w:hAnsi="Times New Roman"/>
      <w:sz w:val="24"/>
      <w:lang w:val="en-US" w:eastAsia="en-US"/>
    </w:rPr>
  </w:style>
  <w:style w:type="paragraph" w:styleId="ListContinue4">
    <w:name w:val="List Continue 4"/>
    <w:basedOn w:val="Normal"/>
    <w:hidden/>
    <w:rsid w:val="000A57BC"/>
    <w:pPr>
      <w:spacing w:after="120"/>
      <w:ind w:left="1132"/>
      <w:jc w:val="left"/>
    </w:pPr>
    <w:rPr>
      <w:rFonts w:ascii="Times New Roman" w:hAnsi="Times New Roman"/>
      <w:sz w:val="24"/>
      <w:lang w:val="en-US" w:eastAsia="en-US"/>
    </w:rPr>
  </w:style>
  <w:style w:type="paragraph" w:styleId="ListContinue5">
    <w:name w:val="List Continue 5"/>
    <w:basedOn w:val="Normal"/>
    <w:hidden/>
    <w:rsid w:val="000A57BC"/>
    <w:pPr>
      <w:spacing w:after="120"/>
      <w:ind w:left="1415"/>
      <w:jc w:val="left"/>
    </w:pPr>
    <w:rPr>
      <w:rFonts w:ascii="Times New Roman" w:hAnsi="Times New Roman"/>
      <w:sz w:val="24"/>
      <w:lang w:val="en-US" w:eastAsia="en-US"/>
    </w:rPr>
  </w:style>
  <w:style w:type="paragraph" w:styleId="ListNumber">
    <w:name w:val="List Number"/>
    <w:basedOn w:val="Normal"/>
    <w:hidden/>
    <w:rsid w:val="000A57BC"/>
    <w:pPr>
      <w:numPr>
        <w:numId w:val="9"/>
      </w:numPr>
      <w:jc w:val="left"/>
    </w:pPr>
    <w:rPr>
      <w:rFonts w:ascii="Times New Roman" w:hAnsi="Times New Roman"/>
      <w:sz w:val="24"/>
      <w:lang w:val="en-US" w:eastAsia="en-US"/>
    </w:rPr>
  </w:style>
  <w:style w:type="paragraph" w:styleId="ListNumber2">
    <w:name w:val="List Number 2"/>
    <w:basedOn w:val="Normal"/>
    <w:hidden/>
    <w:rsid w:val="000A57BC"/>
    <w:pPr>
      <w:numPr>
        <w:numId w:val="10"/>
      </w:numPr>
      <w:jc w:val="left"/>
    </w:pPr>
    <w:rPr>
      <w:rFonts w:ascii="Times New Roman" w:hAnsi="Times New Roman"/>
      <w:sz w:val="24"/>
      <w:lang w:val="en-US" w:eastAsia="en-US"/>
    </w:rPr>
  </w:style>
  <w:style w:type="paragraph" w:styleId="ListNumber4">
    <w:name w:val="List Number 4"/>
    <w:basedOn w:val="Normal"/>
    <w:hidden/>
    <w:rsid w:val="000A57BC"/>
    <w:pPr>
      <w:numPr>
        <w:numId w:val="11"/>
      </w:numPr>
      <w:jc w:val="left"/>
    </w:pPr>
    <w:rPr>
      <w:rFonts w:ascii="Times New Roman" w:hAnsi="Times New Roman"/>
      <w:sz w:val="24"/>
      <w:lang w:val="en-US" w:eastAsia="en-US"/>
    </w:rPr>
  </w:style>
  <w:style w:type="paragraph" w:styleId="ListNumber5">
    <w:name w:val="List Number 5"/>
    <w:basedOn w:val="Normal"/>
    <w:hidden/>
    <w:rsid w:val="000A57BC"/>
    <w:pPr>
      <w:numPr>
        <w:numId w:val="12"/>
      </w:numPr>
      <w:jc w:val="left"/>
    </w:pPr>
    <w:rPr>
      <w:rFonts w:ascii="Times New Roman" w:hAnsi="Times New Roman"/>
      <w:sz w:val="24"/>
      <w:lang w:val="en-US" w:eastAsia="en-US"/>
    </w:rPr>
  </w:style>
  <w:style w:type="paragraph" w:styleId="MacroText">
    <w:name w:val="macro"/>
    <w:link w:val="MacroTextChar"/>
    <w:hidden/>
    <w:semiHidden/>
    <w:rsid w:val="000A57BC"/>
    <w:pPr>
      <w:tabs>
        <w:tab w:val="left" w:pos="480"/>
        <w:tab w:val="left" w:pos="960"/>
        <w:tab w:val="left" w:pos="1440"/>
        <w:tab w:val="left" w:pos="1920"/>
        <w:tab w:val="left" w:pos="2400"/>
        <w:tab w:val="left" w:pos="2880"/>
        <w:tab w:val="left" w:pos="3360"/>
        <w:tab w:val="left" w:pos="3840"/>
        <w:tab w:val="left" w:pos="4320"/>
      </w:tabs>
      <w:spacing w:after="0" w:line="240" w:lineRule="auto"/>
      <w:jc w:val="both"/>
    </w:pPr>
    <w:rPr>
      <w:rFonts w:ascii="Courier New" w:eastAsia="Times New Roman" w:hAnsi="Courier New" w:cs="Courier New"/>
      <w:noProof/>
      <w:sz w:val="20"/>
      <w:szCs w:val="20"/>
      <w:lang w:val="sr-Latn-CS"/>
    </w:rPr>
  </w:style>
  <w:style w:type="character" w:customStyle="1" w:styleId="MacroTextChar">
    <w:name w:val="Macro Text Char"/>
    <w:basedOn w:val="DefaultParagraphFont"/>
    <w:link w:val="MacroText"/>
    <w:semiHidden/>
    <w:rsid w:val="000A57BC"/>
    <w:rPr>
      <w:rFonts w:ascii="Courier New" w:eastAsia="Times New Roman" w:hAnsi="Courier New" w:cs="Courier New"/>
      <w:noProof/>
      <w:sz w:val="20"/>
      <w:szCs w:val="20"/>
      <w:lang w:val="sr-Latn-CS"/>
    </w:rPr>
  </w:style>
  <w:style w:type="paragraph" w:styleId="MessageHeader">
    <w:name w:val="Message Header"/>
    <w:basedOn w:val="Normal"/>
    <w:link w:val="MessageHeaderChar"/>
    <w:hidden/>
    <w:rsid w:val="000A57BC"/>
    <w:pPr>
      <w:pBdr>
        <w:top w:val="single" w:sz="6" w:space="1" w:color="auto"/>
        <w:left w:val="single" w:sz="6" w:space="1" w:color="auto"/>
        <w:bottom w:val="single" w:sz="6" w:space="1" w:color="auto"/>
        <w:right w:val="single" w:sz="6" w:space="1" w:color="auto"/>
      </w:pBdr>
      <w:shd w:val="pct20" w:color="auto" w:fill="auto"/>
      <w:ind w:left="1134" w:hanging="1134"/>
      <w:jc w:val="left"/>
    </w:pPr>
    <w:rPr>
      <w:rFonts w:ascii="Arial" w:hAnsi="Arial" w:cs="Arial"/>
      <w:sz w:val="24"/>
      <w:lang w:val="en-US" w:eastAsia="en-US"/>
    </w:rPr>
  </w:style>
  <w:style w:type="character" w:customStyle="1" w:styleId="MessageHeaderChar">
    <w:name w:val="Message Header Char"/>
    <w:basedOn w:val="DefaultParagraphFont"/>
    <w:link w:val="MessageHeader"/>
    <w:rsid w:val="000A57BC"/>
    <w:rPr>
      <w:rFonts w:ascii="Arial" w:eastAsia="Times New Roman" w:hAnsi="Arial" w:cs="Arial"/>
      <w:sz w:val="24"/>
      <w:szCs w:val="24"/>
      <w:shd w:val="pct20" w:color="auto" w:fill="auto"/>
      <w:lang w:val="en-US"/>
    </w:rPr>
  </w:style>
  <w:style w:type="paragraph" w:styleId="NormalIndent">
    <w:name w:val="Normal Indent"/>
    <w:basedOn w:val="Normal"/>
    <w:hidden/>
    <w:rsid w:val="000A57BC"/>
    <w:pPr>
      <w:ind w:left="720"/>
      <w:jc w:val="left"/>
    </w:pPr>
    <w:rPr>
      <w:rFonts w:ascii="Times New Roman" w:hAnsi="Times New Roman"/>
      <w:sz w:val="24"/>
      <w:lang w:val="en-US" w:eastAsia="en-US"/>
    </w:rPr>
  </w:style>
  <w:style w:type="paragraph" w:styleId="NoteHeading">
    <w:name w:val="Note Heading"/>
    <w:basedOn w:val="Normal"/>
    <w:next w:val="Normal"/>
    <w:link w:val="NoteHeadingChar"/>
    <w:hidden/>
    <w:rsid w:val="000A57BC"/>
    <w:pPr>
      <w:jc w:val="left"/>
    </w:pPr>
    <w:rPr>
      <w:rFonts w:ascii="Times New Roman" w:hAnsi="Times New Roman"/>
      <w:sz w:val="24"/>
      <w:lang w:val="en-US" w:eastAsia="en-US"/>
    </w:rPr>
  </w:style>
  <w:style w:type="character" w:customStyle="1" w:styleId="NoteHeadingChar">
    <w:name w:val="Note Heading Char"/>
    <w:basedOn w:val="DefaultParagraphFont"/>
    <w:link w:val="NoteHeading"/>
    <w:rsid w:val="000A57BC"/>
    <w:rPr>
      <w:rFonts w:ascii="Times New Roman" w:eastAsia="Times New Roman" w:hAnsi="Times New Roman" w:cs="Times New Roman"/>
      <w:sz w:val="24"/>
      <w:szCs w:val="24"/>
      <w:lang w:val="en-US"/>
    </w:rPr>
  </w:style>
  <w:style w:type="paragraph" w:styleId="PlainText">
    <w:name w:val="Plain Text"/>
    <w:basedOn w:val="Normal"/>
    <w:link w:val="PlainTextChar"/>
    <w:hidden/>
    <w:rsid w:val="000A57BC"/>
    <w:pPr>
      <w:jc w:val="left"/>
    </w:pPr>
    <w:rPr>
      <w:rFonts w:ascii="Courier New" w:hAnsi="Courier New" w:cs="Courier New"/>
      <w:sz w:val="20"/>
      <w:szCs w:val="20"/>
      <w:lang w:val="en-US" w:eastAsia="en-US"/>
    </w:rPr>
  </w:style>
  <w:style w:type="character" w:customStyle="1" w:styleId="PlainTextChar">
    <w:name w:val="Plain Text Char"/>
    <w:basedOn w:val="DefaultParagraphFont"/>
    <w:link w:val="PlainText"/>
    <w:rsid w:val="000A57BC"/>
    <w:rPr>
      <w:rFonts w:ascii="Courier New" w:eastAsia="Times New Roman" w:hAnsi="Courier New" w:cs="Courier New"/>
      <w:sz w:val="20"/>
      <w:szCs w:val="20"/>
      <w:lang w:val="en-US"/>
    </w:rPr>
  </w:style>
  <w:style w:type="paragraph" w:styleId="Salutation">
    <w:name w:val="Salutation"/>
    <w:basedOn w:val="Normal"/>
    <w:next w:val="Normal"/>
    <w:link w:val="SalutationChar"/>
    <w:hidden/>
    <w:rsid w:val="000A57BC"/>
    <w:pPr>
      <w:jc w:val="left"/>
    </w:pPr>
    <w:rPr>
      <w:rFonts w:ascii="Times New Roman" w:hAnsi="Times New Roman"/>
      <w:sz w:val="24"/>
      <w:lang w:val="en-US" w:eastAsia="en-US"/>
    </w:rPr>
  </w:style>
  <w:style w:type="character" w:customStyle="1" w:styleId="SalutationChar">
    <w:name w:val="Salutation Char"/>
    <w:basedOn w:val="DefaultParagraphFont"/>
    <w:link w:val="Salutation"/>
    <w:rsid w:val="000A57BC"/>
    <w:rPr>
      <w:rFonts w:ascii="Times New Roman" w:eastAsia="Times New Roman" w:hAnsi="Times New Roman" w:cs="Times New Roman"/>
      <w:sz w:val="24"/>
      <w:szCs w:val="24"/>
      <w:lang w:val="en-US"/>
    </w:rPr>
  </w:style>
  <w:style w:type="paragraph" w:styleId="Signature">
    <w:name w:val="Signature"/>
    <w:basedOn w:val="Normal"/>
    <w:link w:val="SignatureChar"/>
    <w:hidden/>
    <w:rsid w:val="000A57BC"/>
    <w:pPr>
      <w:ind w:left="4252"/>
      <w:jc w:val="left"/>
    </w:pPr>
    <w:rPr>
      <w:rFonts w:ascii="Times New Roman" w:hAnsi="Times New Roman"/>
      <w:sz w:val="24"/>
      <w:lang w:val="en-US" w:eastAsia="en-US"/>
    </w:rPr>
  </w:style>
  <w:style w:type="character" w:customStyle="1" w:styleId="SignatureChar">
    <w:name w:val="Signature Char"/>
    <w:basedOn w:val="DefaultParagraphFont"/>
    <w:link w:val="Signature"/>
    <w:rsid w:val="000A57BC"/>
    <w:rPr>
      <w:rFonts w:ascii="Times New Roman" w:eastAsia="Times New Roman" w:hAnsi="Times New Roman" w:cs="Times New Roman"/>
      <w:sz w:val="24"/>
      <w:szCs w:val="24"/>
      <w:lang w:val="en-US"/>
    </w:rPr>
  </w:style>
  <w:style w:type="character" w:styleId="Strong">
    <w:name w:val="Strong"/>
    <w:hidden/>
    <w:qFormat/>
    <w:rsid w:val="000A57BC"/>
    <w:rPr>
      <w:b/>
      <w:bCs/>
    </w:rPr>
  </w:style>
  <w:style w:type="paragraph" w:styleId="Subtitle">
    <w:name w:val="Subtitle"/>
    <w:basedOn w:val="Normal"/>
    <w:link w:val="SubtitleChar"/>
    <w:hidden/>
    <w:qFormat/>
    <w:rsid w:val="000A57BC"/>
    <w:pPr>
      <w:spacing w:after="60"/>
      <w:jc w:val="center"/>
      <w:outlineLvl w:val="1"/>
    </w:pPr>
    <w:rPr>
      <w:rFonts w:ascii="Arial" w:hAnsi="Arial" w:cs="Arial"/>
      <w:sz w:val="24"/>
      <w:lang w:val="en-US" w:eastAsia="en-US"/>
    </w:rPr>
  </w:style>
  <w:style w:type="character" w:customStyle="1" w:styleId="SubtitleChar">
    <w:name w:val="Subtitle Char"/>
    <w:basedOn w:val="DefaultParagraphFont"/>
    <w:link w:val="Subtitle"/>
    <w:rsid w:val="000A57BC"/>
    <w:rPr>
      <w:rFonts w:ascii="Arial" w:eastAsia="Times New Roman" w:hAnsi="Arial" w:cs="Arial"/>
      <w:sz w:val="24"/>
      <w:szCs w:val="24"/>
      <w:lang w:val="en-US"/>
    </w:rPr>
  </w:style>
  <w:style w:type="paragraph" w:styleId="TableofAuthorities">
    <w:name w:val="table of authorities"/>
    <w:basedOn w:val="Normal"/>
    <w:next w:val="Normal"/>
    <w:hidden/>
    <w:semiHidden/>
    <w:rsid w:val="000A57BC"/>
    <w:pPr>
      <w:ind w:left="220" w:hanging="220"/>
      <w:jc w:val="left"/>
    </w:pPr>
    <w:rPr>
      <w:rFonts w:ascii="Times New Roman" w:hAnsi="Times New Roman"/>
      <w:sz w:val="24"/>
      <w:lang w:val="en-US" w:eastAsia="en-US"/>
    </w:rPr>
  </w:style>
  <w:style w:type="paragraph" w:styleId="TOAHeading">
    <w:name w:val="toa heading"/>
    <w:basedOn w:val="Normal"/>
    <w:next w:val="Normal"/>
    <w:hidden/>
    <w:semiHidden/>
    <w:rsid w:val="000A57BC"/>
    <w:pPr>
      <w:spacing w:before="120"/>
      <w:jc w:val="left"/>
    </w:pPr>
    <w:rPr>
      <w:rFonts w:ascii="Arial" w:hAnsi="Arial" w:cs="Arial"/>
      <w:b/>
      <w:bCs/>
      <w:sz w:val="24"/>
      <w:lang w:val="en-US" w:eastAsia="en-US"/>
    </w:rPr>
  </w:style>
  <w:style w:type="paragraph" w:customStyle="1" w:styleId="Karakteristike">
    <w:name w:val="Karakteristike"/>
    <w:basedOn w:val="Normal"/>
    <w:rsid w:val="000A57BC"/>
    <w:pPr>
      <w:ind w:left="1260"/>
      <w:jc w:val="left"/>
    </w:pPr>
    <w:rPr>
      <w:rFonts w:ascii="Times New Roman" w:hAnsi="Times New Roman"/>
      <w:sz w:val="24"/>
      <w:lang w:val="en-US" w:eastAsia="en-US"/>
    </w:rPr>
  </w:style>
  <w:style w:type="paragraph" w:customStyle="1" w:styleId="Zaglavlje">
    <w:name w:val="Zaglavlje"/>
    <w:basedOn w:val="Normal"/>
    <w:rsid w:val="000A57BC"/>
    <w:pPr>
      <w:ind w:right="6237"/>
      <w:jc w:val="center"/>
    </w:pPr>
    <w:rPr>
      <w:rFonts w:ascii="Times New Roman" w:hAnsi="Times New Roman" w:cs="Arial"/>
      <w:sz w:val="24"/>
      <w:lang w:val="en-US" w:eastAsia="en-US"/>
    </w:rPr>
  </w:style>
  <w:style w:type="paragraph" w:customStyle="1" w:styleId="ZaglavljeWWW">
    <w:name w:val="ZaglavljeWWW"/>
    <w:basedOn w:val="Normal"/>
    <w:rsid w:val="000A57BC"/>
    <w:pPr>
      <w:spacing w:after="240"/>
      <w:ind w:right="6237"/>
      <w:jc w:val="center"/>
    </w:pPr>
    <w:rPr>
      <w:rFonts w:ascii="Arial" w:hAnsi="Arial"/>
      <w:lang w:val="en-US" w:eastAsia="en-US"/>
    </w:rPr>
  </w:style>
  <w:style w:type="paragraph" w:customStyle="1" w:styleId="Potpis">
    <w:name w:val="Potpis"/>
    <w:basedOn w:val="Normal"/>
    <w:rsid w:val="000A57BC"/>
    <w:pPr>
      <w:spacing w:before="240" w:after="240"/>
      <w:ind w:left="4536"/>
      <w:jc w:val="center"/>
    </w:pPr>
    <w:rPr>
      <w:rFonts w:ascii="Times New Roman" w:hAnsi="Times New Roman"/>
      <w:spacing w:val="30"/>
      <w:sz w:val="24"/>
      <w:lang w:val="en-US" w:eastAsia="en-US"/>
    </w:rPr>
  </w:style>
  <w:style w:type="paragraph" w:customStyle="1" w:styleId="TackaA0">
    <w:name w:val="Tacka A."/>
    <w:basedOn w:val="Normal"/>
    <w:rsid w:val="000A57BC"/>
    <w:pPr>
      <w:numPr>
        <w:numId w:val="15"/>
      </w:numPr>
      <w:tabs>
        <w:tab w:val="clear" w:pos="1494"/>
        <w:tab w:val="left" w:pos="851"/>
      </w:tabs>
      <w:jc w:val="left"/>
      <w:outlineLvl w:val="0"/>
    </w:pPr>
    <w:rPr>
      <w:rFonts w:ascii="Times New Roman" w:hAnsi="Times New Roman"/>
      <w:sz w:val="24"/>
      <w:lang w:val="ro-RO" w:eastAsia="en-US"/>
    </w:rPr>
  </w:style>
  <w:style w:type="paragraph" w:customStyle="1" w:styleId="Tacka1n2">
    <w:name w:val="Tacka 1. n2"/>
    <w:basedOn w:val="Normal"/>
    <w:rsid w:val="000A57BC"/>
    <w:pPr>
      <w:numPr>
        <w:numId w:val="14"/>
      </w:numPr>
      <w:tabs>
        <w:tab w:val="left" w:pos="1134"/>
      </w:tabs>
      <w:jc w:val="left"/>
      <w:outlineLvl w:val="1"/>
    </w:pPr>
    <w:rPr>
      <w:rFonts w:ascii="Times New Roman" w:hAnsi="Times New Roman"/>
      <w:sz w:val="24"/>
      <w:lang w:val="ro-RO" w:eastAsia="en-US"/>
    </w:rPr>
  </w:style>
  <w:style w:type="paragraph" w:customStyle="1" w:styleId="Crtica">
    <w:name w:val="Crtica"/>
    <w:basedOn w:val="Normal"/>
    <w:rsid w:val="000A57BC"/>
    <w:pPr>
      <w:numPr>
        <w:numId w:val="16"/>
      </w:numPr>
      <w:tabs>
        <w:tab w:val="left" w:pos="1304"/>
      </w:tabs>
      <w:jc w:val="left"/>
    </w:pPr>
    <w:rPr>
      <w:rFonts w:ascii="Times New Roman" w:hAnsi="Times New Roman"/>
      <w:sz w:val="24"/>
      <w:lang w:val="ro-RO" w:eastAsia="en-US"/>
    </w:rPr>
  </w:style>
  <w:style w:type="paragraph" w:customStyle="1" w:styleId="ZaglavljeBold">
    <w:name w:val="ZaglavljeBold"/>
    <w:basedOn w:val="Zaglavlje"/>
    <w:next w:val="Zaglavlje"/>
    <w:rsid w:val="000A57BC"/>
    <w:rPr>
      <w:b/>
      <w:bCs/>
    </w:rPr>
  </w:style>
  <w:style w:type="paragraph" w:customStyle="1" w:styleId="PodnaslovC">
    <w:name w:val="Podnaslov C"/>
    <w:basedOn w:val="Normal"/>
    <w:next w:val="Paragraf"/>
    <w:rsid w:val="000A57BC"/>
    <w:pPr>
      <w:keepNext/>
      <w:spacing w:before="240" w:after="120"/>
      <w:jc w:val="center"/>
    </w:pPr>
    <w:rPr>
      <w:rFonts w:ascii="Times New Roman" w:hAnsi="Times New Roman"/>
      <w:b/>
      <w:sz w:val="24"/>
      <w:lang w:val="en-US" w:eastAsia="en-US"/>
    </w:rPr>
  </w:style>
  <w:style w:type="paragraph" w:customStyle="1" w:styleId="PodnaslovCR">
    <w:name w:val="Podnaslov CR"/>
    <w:basedOn w:val="Paragraf"/>
    <w:next w:val="Paragraf"/>
    <w:rsid w:val="000A57BC"/>
    <w:pPr>
      <w:keepNext/>
      <w:spacing w:before="240" w:after="120"/>
      <w:ind w:firstLine="0"/>
      <w:jc w:val="center"/>
    </w:pPr>
    <w:rPr>
      <w:b/>
      <w:spacing w:val="40"/>
    </w:rPr>
  </w:style>
  <w:style w:type="paragraph" w:customStyle="1" w:styleId="PotpisR">
    <w:name w:val="Potpis R"/>
    <w:basedOn w:val="Potpis"/>
    <w:next w:val="Paragraf"/>
    <w:rsid w:val="000A57BC"/>
    <w:rPr>
      <w:b/>
      <w:bCs/>
      <w:spacing w:val="80"/>
    </w:rPr>
  </w:style>
  <w:style w:type="paragraph" w:customStyle="1" w:styleId="ParagrafB">
    <w:name w:val="Paragraf B"/>
    <w:basedOn w:val="Paragraf"/>
    <w:next w:val="Paragraf"/>
    <w:rsid w:val="000A57BC"/>
    <w:rPr>
      <w:b/>
      <w:bCs/>
      <w:lang w:val="sr-Cyrl-CS"/>
    </w:rPr>
  </w:style>
  <w:style w:type="paragraph" w:customStyle="1" w:styleId="ParagrafI">
    <w:name w:val="Paragraf I"/>
    <w:basedOn w:val="Paragraf"/>
    <w:rsid w:val="000A57BC"/>
    <w:rPr>
      <w:i/>
      <w:iCs/>
      <w:lang w:val="sr-Cyrl-CS"/>
    </w:rPr>
  </w:style>
  <w:style w:type="character" w:customStyle="1" w:styleId="Sadrzaj">
    <w:name w:val="Sadrzaj"/>
    <w:rsid w:val="000A57BC"/>
    <w:rPr>
      <w:vanish/>
      <w:lang w:val="sr-Cyrl-CS"/>
    </w:rPr>
  </w:style>
  <w:style w:type="paragraph" w:customStyle="1" w:styleId="Podnozje">
    <w:name w:val="Podnozje"/>
    <w:basedOn w:val="Normal"/>
    <w:rsid w:val="000A57BC"/>
    <w:pPr>
      <w:tabs>
        <w:tab w:val="center" w:pos="5040"/>
      </w:tabs>
      <w:spacing w:before="120"/>
      <w:jc w:val="center"/>
    </w:pPr>
    <w:rPr>
      <w:rFonts w:ascii="Times New Roman" w:hAnsi="Times New Roman" w:cs="Arial"/>
      <w:sz w:val="20"/>
      <w:lang w:val="hu-HU" w:eastAsia="en-US"/>
    </w:rPr>
  </w:style>
  <w:style w:type="paragraph" w:customStyle="1" w:styleId="ZaglavljeN">
    <w:name w:val="ZaglavljeN"/>
    <w:basedOn w:val="Normal"/>
    <w:rsid w:val="000A57BC"/>
    <w:pPr>
      <w:tabs>
        <w:tab w:val="center" w:pos="5103"/>
        <w:tab w:val="right" w:pos="10205"/>
      </w:tabs>
      <w:spacing w:after="240"/>
      <w:jc w:val="left"/>
    </w:pPr>
    <w:rPr>
      <w:rFonts w:ascii="Arial" w:hAnsi="Arial" w:cs="Arial"/>
      <w:sz w:val="20"/>
      <w:lang w:val="en-US" w:eastAsia="en-US"/>
    </w:rPr>
  </w:style>
  <w:style w:type="paragraph" w:customStyle="1" w:styleId="NormalVerdana">
    <w:name w:val="Normal + Verdana"/>
    <w:basedOn w:val="Normal"/>
    <w:rsid w:val="000A57BC"/>
    <w:pPr>
      <w:jc w:val="left"/>
    </w:pPr>
    <w:rPr>
      <w:rFonts w:ascii="Times New Roman" w:hAnsi="Times New Roman"/>
      <w:sz w:val="24"/>
      <w:lang w:val="en-US" w:eastAsia="en-US"/>
    </w:rPr>
  </w:style>
  <w:style w:type="paragraph" w:customStyle="1" w:styleId="tabela">
    <w:name w:val="tabela"/>
    <w:basedOn w:val="Normal"/>
    <w:link w:val="tabelaChar"/>
    <w:semiHidden/>
    <w:qFormat/>
    <w:rsid w:val="000A57BC"/>
    <w:pPr>
      <w:jc w:val="center"/>
      <w:outlineLvl w:val="0"/>
    </w:pPr>
    <w:rPr>
      <w:rFonts w:ascii="Times New Roman" w:hAnsi="Times New Roman"/>
      <w:sz w:val="20"/>
      <w:szCs w:val="20"/>
      <w:lang w:val="sr-Latn-CS" w:eastAsia="sr-Latn-CS"/>
    </w:rPr>
  </w:style>
  <w:style w:type="character" w:customStyle="1" w:styleId="tabelaChar">
    <w:name w:val="tabela Char"/>
    <w:link w:val="tabela"/>
    <w:rsid w:val="000A57BC"/>
    <w:rPr>
      <w:rFonts w:ascii="Times New Roman" w:eastAsia="Times New Roman" w:hAnsi="Times New Roman" w:cs="Times New Roman"/>
      <w:sz w:val="20"/>
      <w:szCs w:val="20"/>
      <w:lang w:val="sr-Latn-CS" w:eastAsia="sr-Latn-CS"/>
    </w:rPr>
  </w:style>
  <w:style w:type="paragraph" w:customStyle="1" w:styleId="Tabela2">
    <w:name w:val="Tabela 2"/>
    <w:basedOn w:val="tabela"/>
    <w:autoRedefine/>
    <w:rsid w:val="000A57BC"/>
    <w:pPr>
      <w:suppressAutoHyphens/>
      <w:overflowPunct w:val="0"/>
      <w:autoSpaceDE w:val="0"/>
      <w:autoSpaceDN w:val="0"/>
      <w:adjustRightInd w:val="0"/>
      <w:textAlignment w:val="baseline"/>
      <w:outlineLvl w:val="9"/>
    </w:pPr>
    <w:rPr>
      <w:b/>
      <w:noProof/>
      <w:spacing w:val="-2"/>
      <w:sz w:val="24"/>
      <w:szCs w:val="24"/>
      <w:lang w:val="en-GB" w:eastAsia="en-US"/>
    </w:rPr>
  </w:style>
  <w:style w:type="character" w:customStyle="1" w:styleId="FontStyle16">
    <w:name w:val="Font Style16"/>
    <w:basedOn w:val="DefaultParagraphFont"/>
    <w:uiPriority w:val="99"/>
    <w:rsid w:val="000A57BC"/>
    <w:rPr>
      <w:rFonts w:ascii="Times New Roman" w:hAnsi="Times New Roman" w:cs="Times New Roman"/>
      <w:sz w:val="12"/>
      <w:szCs w:val="12"/>
    </w:rPr>
  </w:style>
  <w:style w:type="character" w:customStyle="1" w:styleId="TabelaNASLOV">
    <w:name w:val="Tabela NASLOV"/>
    <w:rsid w:val="000A57BC"/>
    <w:rPr>
      <w:i/>
      <w:sz w:val="22"/>
    </w:rPr>
  </w:style>
  <w:style w:type="paragraph" w:customStyle="1" w:styleId="NASLOV1">
    <w:name w:val="NASLOV 1"/>
    <w:basedOn w:val="Normal"/>
    <w:autoRedefine/>
    <w:rsid w:val="000A57BC"/>
    <w:pPr>
      <w:spacing w:line="360" w:lineRule="auto"/>
    </w:pPr>
    <w:rPr>
      <w:rFonts w:ascii="Times New Roman" w:hAnsi="Times New Roman"/>
      <w:sz w:val="24"/>
      <w:lang w:val="sr-Latn-CS" w:eastAsia="en-US"/>
    </w:rPr>
  </w:style>
  <w:style w:type="paragraph" w:customStyle="1" w:styleId="Tabelemakro">
    <w:name w:val="Tabele makro"/>
    <w:basedOn w:val="Normal"/>
    <w:autoRedefine/>
    <w:rsid w:val="000A57BC"/>
    <w:pPr>
      <w:jc w:val="center"/>
    </w:pPr>
    <w:rPr>
      <w:rFonts w:ascii="Calibri" w:hAnsi="Calibri"/>
      <w:b/>
      <w:noProof/>
      <w:sz w:val="22"/>
      <w:szCs w:val="20"/>
      <w:lang w:eastAsia="en-US"/>
    </w:rPr>
  </w:style>
  <w:style w:type="paragraph" w:customStyle="1" w:styleId="tabelatxt">
    <w:name w:val="tabela txt"/>
    <w:basedOn w:val="Normal"/>
    <w:link w:val="tabelatxtChar"/>
    <w:rsid w:val="000A57BC"/>
    <w:rPr>
      <w:rFonts w:ascii="Arial" w:hAnsi="Arial"/>
      <w:sz w:val="22"/>
      <w:lang w:val="sr-Cyrl-RS" w:eastAsia="en-US"/>
    </w:rPr>
  </w:style>
  <w:style w:type="character" w:customStyle="1" w:styleId="tabelatxtChar">
    <w:name w:val="tabela txt Char"/>
    <w:link w:val="tabelatxt"/>
    <w:rsid w:val="000A57BC"/>
    <w:rPr>
      <w:rFonts w:ascii="Arial" w:eastAsia="Times New Roman" w:hAnsi="Arial" w:cs="Times New Roman"/>
      <w:szCs w:val="24"/>
    </w:rPr>
  </w:style>
  <w:style w:type="character" w:customStyle="1" w:styleId="TabelaChar0">
    <w:name w:val="Tabela Char"/>
    <w:aliases w:val="Caption Char,Caption Char Char Char Char Char Char Char Char Char Char Char Char Char Char Char Char Char Char Char Char Char Char Char Char Char Char Char Char"/>
    <w:link w:val="Tabela0"/>
    <w:locked/>
    <w:rsid w:val="000A57BC"/>
    <w:rPr>
      <w:rFonts w:ascii="Verdana" w:hAnsi="Verdana"/>
      <w:noProof/>
      <w:sz w:val="18"/>
      <w:szCs w:val="18"/>
      <w:shd w:val="clear" w:color="auto" w:fill="FFFFFF"/>
      <w:lang w:val="sr-Cyrl-CS"/>
    </w:rPr>
  </w:style>
  <w:style w:type="paragraph" w:customStyle="1" w:styleId="Tabela0">
    <w:name w:val="Tabela"/>
    <w:basedOn w:val="Normal"/>
    <w:link w:val="TabelaChar0"/>
    <w:autoRedefine/>
    <w:semiHidden/>
    <w:rsid w:val="000A57BC"/>
    <w:pPr>
      <w:shd w:val="clear" w:color="auto" w:fill="FFFFFF"/>
      <w:jc w:val="center"/>
    </w:pPr>
    <w:rPr>
      <w:rFonts w:eastAsiaTheme="minorHAnsi" w:cstheme="minorBidi"/>
      <w:noProof/>
      <w:szCs w:val="18"/>
      <w:shd w:val="clear" w:color="auto" w:fill="FFFFFF"/>
      <w:lang w:eastAsia="en-US"/>
    </w:rPr>
  </w:style>
  <w:style w:type="paragraph" w:customStyle="1" w:styleId="stil1tekst">
    <w:name w:val="stil_1tekst"/>
    <w:basedOn w:val="Normal"/>
    <w:rsid w:val="000A57BC"/>
    <w:pPr>
      <w:ind w:left="525" w:right="525" w:firstLine="240"/>
    </w:pPr>
    <w:rPr>
      <w:rFonts w:ascii="Times New Roman" w:hAnsi="Times New Roman"/>
      <w:sz w:val="24"/>
      <w:lang w:val="en-US" w:eastAsia="en-US"/>
    </w:rPr>
  </w:style>
  <w:style w:type="character" w:customStyle="1" w:styleId="FontStyle34">
    <w:name w:val="Font Style34"/>
    <w:basedOn w:val="DefaultParagraphFont"/>
    <w:rsid w:val="00970B26"/>
    <w:rPr>
      <w:rFonts w:ascii="Arial Narrow" w:hAnsi="Arial Narrow" w:cs="Arial Narrow"/>
      <w:i/>
      <w:iCs/>
      <w:sz w:val="20"/>
      <w:szCs w:val="20"/>
    </w:rPr>
  </w:style>
  <w:style w:type="character" w:customStyle="1" w:styleId="FontStyle23">
    <w:name w:val="Font Style23"/>
    <w:uiPriority w:val="99"/>
    <w:rsid w:val="00B95BF2"/>
    <w:rPr>
      <w:rFonts w:ascii="Franklin Gothic Medium" w:hAnsi="Franklin Gothic Medium" w:cs="Franklin Gothic Medium"/>
      <w:sz w:val="18"/>
      <w:szCs w:val="18"/>
    </w:rPr>
  </w:style>
  <w:style w:type="character" w:customStyle="1" w:styleId="FootnoteTextChar1">
    <w:name w:val="Footnote Text Char1"/>
    <w:aliases w:val="Footnote Text Char Char Char Char1,Footnote Text Char Char Char1,Footnote Text Char Char Char Char Char,Footnote Text Char Char Char2 Char,Footnote Text Char1 Char Char,Footnote Text Char Char Char Char1 Char Char,single space Char"/>
    <w:rsid w:val="00B95BF2"/>
    <w:rPr>
      <w:lang w:val="en-US" w:eastAsia="en-US"/>
    </w:rPr>
  </w:style>
  <w:style w:type="character" w:customStyle="1" w:styleId="st1">
    <w:name w:val="st1"/>
    <w:basedOn w:val="DefaultParagraphFont"/>
    <w:rsid w:val="00D15C92"/>
  </w:style>
  <w:style w:type="paragraph" w:customStyle="1" w:styleId="3mesto">
    <w:name w:val="3mesto"/>
    <w:basedOn w:val="Normal"/>
    <w:rsid w:val="002F0053"/>
    <w:pPr>
      <w:spacing w:before="100" w:beforeAutospacing="1" w:after="100" w:afterAutospacing="1"/>
      <w:ind w:left="1650" w:right="1650"/>
      <w:jc w:val="center"/>
    </w:pPr>
    <w:rPr>
      <w:rFonts w:ascii="Arial" w:hAnsi="Arial" w:cs="Arial"/>
      <w:i/>
      <w:iCs/>
      <w:sz w:val="24"/>
      <w:lang w:val="sr-Cyrl-RS" w:eastAsia="sr-Cyrl-RS"/>
    </w:rPr>
  </w:style>
  <w:style w:type="paragraph" w:customStyle="1" w:styleId="4clan">
    <w:name w:val="4clan"/>
    <w:basedOn w:val="Normal"/>
    <w:rsid w:val="00BB2F67"/>
    <w:pPr>
      <w:spacing w:before="30" w:after="30"/>
      <w:jc w:val="center"/>
    </w:pPr>
    <w:rPr>
      <w:rFonts w:ascii="Arial" w:hAnsi="Arial" w:cs="Arial"/>
      <w:b/>
      <w:bCs/>
      <w:sz w:val="20"/>
      <w:szCs w:val="20"/>
      <w:lang w:val="sr-Cyrl-RS" w:eastAsia="sr-Cyrl-RS"/>
    </w:rPr>
  </w:style>
  <w:style w:type="paragraph" w:customStyle="1" w:styleId="zakon">
    <w:name w:val="zakon"/>
    <w:basedOn w:val="Normal"/>
    <w:rsid w:val="00367A6B"/>
    <w:pPr>
      <w:spacing w:before="100" w:beforeAutospacing="1" w:after="100" w:afterAutospacing="1"/>
      <w:jc w:val="center"/>
    </w:pPr>
    <w:rPr>
      <w:rFonts w:ascii="Arial" w:hAnsi="Arial" w:cs="Arial"/>
      <w:color w:val="0033CC"/>
      <w:sz w:val="36"/>
      <w:szCs w:val="36"/>
      <w:lang w:val="sr-Cyrl-RS" w:eastAsia="sr-Cyrl-RS"/>
    </w:rPr>
  </w:style>
  <w:style w:type="paragraph" w:customStyle="1" w:styleId="mesto">
    <w:name w:val="mesto"/>
    <w:basedOn w:val="Normal"/>
    <w:rsid w:val="00367A6B"/>
    <w:pPr>
      <w:spacing w:before="100" w:beforeAutospacing="1" w:after="100" w:afterAutospacing="1"/>
      <w:ind w:left="1650" w:right="1650"/>
      <w:jc w:val="center"/>
    </w:pPr>
    <w:rPr>
      <w:rFonts w:ascii="Arial" w:hAnsi="Arial" w:cs="Arial"/>
      <w:i/>
      <w:iCs/>
      <w:sz w:val="24"/>
      <w:lang w:val="sr-Cyrl-RS" w:eastAsia="sr-Cyrl-RS"/>
    </w:rPr>
  </w:style>
  <w:style w:type="character" w:customStyle="1" w:styleId="FontStyle41">
    <w:name w:val="Font Style41"/>
    <w:basedOn w:val="DefaultParagraphFont"/>
    <w:uiPriority w:val="99"/>
    <w:rsid w:val="00380350"/>
    <w:rPr>
      <w:rFonts w:ascii="Times New Roman" w:hAnsi="Times New Roman" w:cs="Times New Roman"/>
      <w:sz w:val="22"/>
      <w:szCs w:val="22"/>
    </w:rPr>
  </w:style>
  <w:style w:type="character" w:customStyle="1" w:styleId="Bodytext20">
    <w:name w:val="Body text (2)_"/>
    <w:basedOn w:val="DefaultParagraphFont"/>
    <w:link w:val="Bodytext21"/>
    <w:rsid w:val="00C44CA4"/>
    <w:rPr>
      <w:rFonts w:ascii="Times New Roman" w:eastAsia="Times New Roman" w:hAnsi="Times New Roman" w:cs="Times New Roman"/>
      <w:b/>
      <w:bCs/>
      <w:spacing w:val="4"/>
      <w:sz w:val="21"/>
      <w:szCs w:val="21"/>
      <w:shd w:val="clear" w:color="auto" w:fill="FFFFFF"/>
    </w:rPr>
  </w:style>
  <w:style w:type="character" w:customStyle="1" w:styleId="Bodytext2NotBoldSpacing0pt">
    <w:name w:val="Body text (2) + Not Bold;Spacing 0 pt"/>
    <w:basedOn w:val="Bodytext20"/>
    <w:rsid w:val="00C44CA4"/>
    <w:rPr>
      <w:rFonts w:ascii="Times New Roman" w:eastAsia="Times New Roman" w:hAnsi="Times New Roman" w:cs="Times New Roman"/>
      <w:b/>
      <w:bCs/>
      <w:color w:val="000000"/>
      <w:spacing w:val="5"/>
      <w:w w:val="100"/>
      <w:position w:val="0"/>
      <w:sz w:val="21"/>
      <w:szCs w:val="21"/>
      <w:shd w:val="clear" w:color="auto" w:fill="FFFFFF"/>
    </w:rPr>
  </w:style>
  <w:style w:type="character" w:customStyle="1" w:styleId="BodytextBoldSpacing0pt">
    <w:name w:val="Body text + Bold;Spacing 0 pt"/>
    <w:basedOn w:val="Bodytext0"/>
    <w:rsid w:val="00C44CA4"/>
    <w:rPr>
      <w:rFonts w:ascii="Times New Roman" w:eastAsia="Times New Roman" w:hAnsi="Times New Roman" w:cs="Times New Roman"/>
      <w:b/>
      <w:bCs/>
      <w:i w:val="0"/>
      <w:iCs w:val="0"/>
      <w:smallCaps w:val="0"/>
      <w:strike w:val="0"/>
      <w:color w:val="000000"/>
      <w:spacing w:val="4"/>
      <w:w w:val="100"/>
      <w:position w:val="0"/>
      <w:sz w:val="21"/>
      <w:szCs w:val="21"/>
      <w:u w:val="none"/>
      <w:shd w:val="clear" w:color="auto" w:fill="FFFFFF"/>
    </w:rPr>
  </w:style>
  <w:style w:type="paragraph" w:customStyle="1" w:styleId="Bodytext21">
    <w:name w:val="Body text (2)"/>
    <w:basedOn w:val="Normal"/>
    <w:link w:val="Bodytext20"/>
    <w:rsid w:val="00C44CA4"/>
    <w:pPr>
      <w:widowControl w:val="0"/>
      <w:shd w:val="clear" w:color="auto" w:fill="FFFFFF"/>
      <w:spacing w:after="240" w:line="276" w:lineRule="exact"/>
      <w:jc w:val="left"/>
    </w:pPr>
    <w:rPr>
      <w:rFonts w:ascii="Times New Roman" w:hAnsi="Times New Roman"/>
      <w:b/>
      <w:bCs/>
      <w:spacing w:val="4"/>
      <w:sz w:val="21"/>
      <w:szCs w:val="21"/>
      <w:lang w:val="sr-Cyrl-RS" w:eastAsia="en-US"/>
    </w:rPr>
  </w:style>
  <w:style w:type="paragraph" w:customStyle="1" w:styleId="Style7">
    <w:name w:val="Style7"/>
    <w:basedOn w:val="Normal"/>
    <w:uiPriority w:val="99"/>
    <w:rsid w:val="00561087"/>
    <w:pPr>
      <w:widowControl w:val="0"/>
      <w:autoSpaceDE w:val="0"/>
      <w:autoSpaceDN w:val="0"/>
      <w:adjustRightInd w:val="0"/>
      <w:spacing w:line="255" w:lineRule="exact"/>
    </w:pPr>
    <w:rPr>
      <w:rFonts w:ascii="Arial" w:hAnsi="Arial" w:cs="Arial"/>
      <w:sz w:val="24"/>
      <w:lang w:val="sr-Cyrl-RS" w:eastAsia="sr-Cyrl-RS"/>
    </w:rPr>
  </w:style>
  <w:style w:type="character" w:customStyle="1" w:styleId="FontStyle32">
    <w:name w:val="Font Style32"/>
    <w:uiPriority w:val="99"/>
    <w:rsid w:val="00561087"/>
    <w:rPr>
      <w:rFonts w:ascii="Arial" w:hAnsi="Arial" w:cs="Arial"/>
      <w:b/>
      <w:bCs/>
      <w:sz w:val="18"/>
      <w:szCs w:val="18"/>
    </w:rPr>
  </w:style>
  <w:style w:type="paragraph" w:customStyle="1" w:styleId="Normal3">
    <w:name w:val="Normal3"/>
    <w:basedOn w:val="Normal"/>
    <w:rsid w:val="00277378"/>
    <w:pPr>
      <w:spacing w:before="100" w:beforeAutospacing="1" w:after="100" w:afterAutospacing="1"/>
      <w:jc w:val="left"/>
    </w:pPr>
    <w:rPr>
      <w:rFonts w:ascii="Arial" w:hAnsi="Arial"/>
      <w:color w:val="000000"/>
      <w:sz w:val="24"/>
      <w:lang w:val="en-US" w:eastAsia="en-US"/>
    </w:rPr>
  </w:style>
  <w:style w:type="table" w:customStyle="1" w:styleId="TableGrid3">
    <w:name w:val="Table Grid3"/>
    <w:basedOn w:val="TableNormal"/>
    <w:next w:val="TableGrid"/>
    <w:uiPriority w:val="59"/>
    <w:rsid w:val="00102386"/>
    <w:pPr>
      <w:spacing w:after="0" w:line="240" w:lineRule="auto"/>
    </w:pPr>
    <w:rPr>
      <w:rFonts w:ascii="Courier" w:eastAsia="Times New Roman" w:hAnsi="Courier"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0">
    <w:name w:val="Style10"/>
    <w:basedOn w:val="Normal"/>
    <w:uiPriority w:val="99"/>
    <w:rsid w:val="00DF6C68"/>
    <w:pPr>
      <w:widowControl w:val="0"/>
      <w:autoSpaceDE w:val="0"/>
      <w:autoSpaceDN w:val="0"/>
      <w:adjustRightInd w:val="0"/>
      <w:spacing w:line="245" w:lineRule="exact"/>
      <w:ind w:hanging="446"/>
      <w:jc w:val="left"/>
    </w:pPr>
    <w:rPr>
      <w:rFonts w:ascii="Segoe UI" w:eastAsiaTheme="minorEastAsia" w:hAnsi="Segoe UI" w:cs="Segoe UI"/>
      <w:sz w:val="24"/>
      <w:lang w:val="sr-Cyrl-RS" w:eastAsia="sr-Cyrl-RS"/>
    </w:rPr>
  </w:style>
  <w:style w:type="character" w:customStyle="1" w:styleId="FontStyle197">
    <w:name w:val="Font Style197"/>
    <w:basedOn w:val="DefaultParagraphFont"/>
    <w:uiPriority w:val="99"/>
    <w:rsid w:val="00F41724"/>
    <w:rPr>
      <w:rFonts w:ascii="Arial" w:hAnsi="Arial" w:cs="Arial"/>
      <w:sz w:val="20"/>
      <w:szCs w:val="20"/>
    </w:rPr>
  </w:style>
  <w:style w:type="character" w:customStyle="1" w:styleId="FontStyle22">
    <w:name w:val="Font Style22"/>
    <w:basedOn w:val="DefaultParagraphFont"/>
    <w:uiPriority w:val="99"/>
    <w:rsid w:val="00753736"/>
    <w:rPr>
      <w:rFonts w:ascii="Arial" w:hAnsi="Arial" w:cs="Arial"/>
      <w:smallCaps/>
      <w:sz w:val="20"/>
      <w:szCs w:val="20"/>
    </w:rPr>
  </w:style>
  <w:style w:type="character" w:customStyle="1" w:styleId="FontStyle18">
    <w:name w:val="Font Style18"/>
    <w:basedOn w:val="DefaultParagraphFont"/>
    <w:uiPriority w:val="99"/>
    <w:rsid w:val="00753736"/>
    <w:rPr>
      <w:rFonts w:ascii="Arial" w:hAnsi="Arial" w:cs="Arial"/>
      <w:b/>
      <w:bCs/>
      <w:sz w:val="20"/>
      <w:szCs w:val="20"/>
    </w:rPr>
  </w:style>
  <w:style w:type="character" w:customStyle="1" w:styleId="FontStyle44">
    <w:name w:val="Font Style44"/>
    <w:basedOn w:val="DefaultParagraphFont"/>
    <w:uiPriority w:val="99"/>
    <w:rsid w:val="00B94F26"/>
    <w:rPr>
      <w:rFonts w:ascii="Arial" w:hAnsi="Arial" w:cs="Arial" w:hint="default"/>
      <w:sz w:val="20"/>
      <w:szCs w:val="20"/>
    </w:rPr>
  </w:style>
  <w:style w:type="paragraph" w:customStyle="1" w:styleId="Style138">
    <w:name w:val="Style138"/>
    <w:basedOn w:val="Normal"/>
    <w:uiPriority w:val="99"/>
    <w:rsid w:val="00B94F26"/>
    <w:pPr>
      <w:widowControl w:val="0"/>
      <w:autoSpaceDE w:val="0"/>
      <w:autoSpaceDN w:val="0"/>
      <w:adjustRightInd w:val="0"/>
      <w:spacing w:line="254" w:lineRule="exact"/>
      <w:ind w:firstLine="710"/>
    </w:pPr>
    <w:rPr>
      <w:rFonts w:ascii="Arial" w:eastAsiaTheme="minorEastAsia" w:hAnsi="Arial" w:cs="Arial"/>
      <w:sz w:val="24"/>
      <w:lang w:val="sr-Cyrl-RS" w:eastAsia="sr-Cyrl-RS"/>
    </w:rPr>
  </w:style>
  <w:style w:type="paragraph" w:customStyle="1" w:styleId="Style139">
    <w:name w:val="Style139"/>
    <w:basedOn w:val="Normal"/>
    <w:uiPriority w:val="99"/>
    <w:rsid w:val="00B94F26"/>
    <w:pPr>
      <w:widowControl w:val="0"/>
      <w:autoSpaceDE w:val="0"/>
      <w:autoSpaceDN w:val="0"/>
      <w:adjustRightInd w:val="0"/>
      <w:spacing w:line="250" w:lineRule="exact"/>
      <w:ind w:hanging="336"/>
    </w:pPr>
    <w:rPr>
      <w:rFonts w:ascii="Arial" w:eastAsiaTheme="minorEastAsia" w:hAnsi="Arial" w:cs="Arial"/>
      <w:sz w:val="24"/>
      <w:lang w:val="sr-Cyrl-RS" w:eastAsia="sr-Cyrl-RS"/>
    </w:rPr>
  </w:style>
  <w:style w:type="paragraph" w:customStyle="1" w:styleId="Style141">
    <w:name w:val="Style141"/>
    <w:basedOn w:val="Normal"/>
    <w:uiPriority w:val="99"/>
    <w:rsid w:val="00B94F26"/>
    <w:pPr>
      <w:widowControl w:val="0"/>
      <w:autoSpaceDE w:val="0"/>
      <w:autoSpaceDN w:val="0"/>
      <w:adjustRightInd w:val="0"/>
      <w:spacing w:line="240" w:lineRule="exact"/>
      <w:ind w:hanging="350"/>
    </w:pPr>
    <w:rPr>
      <w:rFonts w:ascii="Arial" w:eastAsiaTheme="minorEastAsia" w:hAnsi="Arial" w:cs="Arial"/>
      <w:sz w:val="24"/>
      <w:lang w:val="sr-Cyrl-RS" w:eastAsia="sr-Cyrl-RS"/>
    </w:rPr>
  </w:style>
  <w:style w:type="paragraph" w:customStyle="1" w:styleId="Style145">
    <w:name w:val="Style145"/>
    <w:basedOn w:val="Normal"/>
    <w:uiPriority w:val="99"/>
    <w:rsid w:val="00B94F26"/>
    <w:pPr>
      <w:widowControl w:val="0"/>
      <w:autoSpaceDE w:val="0"/>
      <w:autoSpaceDN w:val="0"/>
      <w:adjustRightInd w:val="0"/>
      <w:spacing w:line="231" w:lineRule="exact"/>
      <w:ind w:firstLine="710"/>
      <w:jc w:val="left"/>
    </w:pPr>
    <w:rPr>
      <w:rFonts w:ascii="Arial" w:eastAsiaTheme="minorEastAsia" w:hAnsi="Arial" w:cs="Arial"/>
      <w:sz w:val="24"/>
      <w:lang w:val="sr-Cyrl-RS" w:eastAsia="sr-Cyrl-RS"/>
    </w:rPr>
  </w:style>
  <w:style w:type="character" w:customStyle="1" w:styleId="FontStyle198">
    <w:name w:val="Font Style198"/>
    <w:basedOn w:val="DefaultParagraphFont"/>
    <w:uiPriority w:val="99"/>
    <w:rsid w:val="00B94F26"/>
    <w:rPr>
      <w:rFonts w:ascii="Arial" w:hAnsi="Arial" w:cs="Arial"/>
      <w:smallCaps/>
      <w:sz w:val="16"/>
      <w:szCs w:val="16"/>
    </w:rPr>
  </w:style>
  <w:style w:type="character" w:customStyle="1" w:styleId="FontStyle45">
    <w:name w:val="Font Style45"/>
    <w:basedOn w:val="DefaultParagraphFont"/>
    <w:uiPriority w:val="99"/>
    <w:rsid w:val="00B94F26"/>
    <w:rPr>
      <w:rFonts w:ascii="Arial" w:hAnsi="Arial" w:cs="Arial" w:hint="default"/>
      <w:b/>
      <w:bCs/>
      <w:sz w:val="20"/>
      <w:szCs w:val="20"/>
    </w:rPr>
  </w:style>
  <w:style w:type="character" w:customStyle="1" w:styleId="1tekstChar">
    <w:name w:val="1tekst Char"/>
    <w:link w:val="1tekst"/>
    <w:rsid w:val="00A32F99"/>
    <w:rPr>
      <w:rFonts w:ascii="Arial" w:eastAsia="Times New Roman" w:hAnsi="Arial" w:cs="Arial"/>
      <w:sz w:val="20"/>
      <w:szCs w:val="20"/>
      <w:lang w:eastAsia="sr-Cyrl-RS"/>
    </w:rPr>
  </w:style>
  <w:style w:type="character" w:customStyle="1" w:styleId="FontStyle14">
    <w:name w:val="Font Style14"/>
    <w:uiPriority w:val="99"/>
    <w:rsid w:val="001E4472"/>
    <w:rPr>
      <w:rFonts w:ascii="Times New Roman" w:hAnsi="Times New Roman" w:cs="Times New Roman"/>
      <w:sz w:val="14"/>
      <w:szCs w:val="14"/>
    </w:rPr>
  </w:style>
  <w:style w:type="paragraph" w:customStyle="1" w:styleId="basic-paragraph">
    <w:name w:val="basic-paragraph"/>
    <w:basedOn w:val="Normal"/>
    <w:rsid w:val="001E4472"/>
    <w:pPr>
      <w:spacing w:before="100" w:beforeAutospacing="1" w:after="100" w:afterAutospacing="1"/>
      <w:jc w:val="left"/>
    </w:pPr>
    <w:rPr>
      <w:rFonts w:ascii="Times New Roman" w:hAnsi="Times New Roman"/>
      <w:sz w:val="24"/>
      <w:lang w:val="en-US" w:eastAsia="en-US"/>
    </w:rPr>
  </w:style>
  <w:style w:type="table" w:customStyle="1" w:styleId="TableGrid4">
    <w:name w:val="Table Grid4"/>
    <w:basedOn w:val="TableNormal"/>
    <w:next w:val="TableGrid"/>
    <w:uiPriority w:val="59"/>
    <w:rsid w:val="00EB3B14"/>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B3B14"/>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talik">
    <w:name w:val="italik"/>
    <w:basedOn w:val="Normal"/>
    <w:rsid w:val="00350A5F"/>
    <w:pPr>
      <w:spacing w:before="100" w:beforeAutospacing="1" w:after="100" w:afterAutospacing="1"/>
      <w:jc w:val="left"/>
    </w:pPr>
    <w:rPr>
      <w:rFonts w:ascii="Times New Roman" w:hAnsi="Times New Roman"/>
      <w:sz w:val="24"/>
      <w:lang w:val="sr-Cyrl-RS" w:eastAsia="sr-Cyrl-RS"/>
    </w:rPr>
  </w:style>
  <w:style w:type="paragraph" w:customStyle="1" w:styleId="bold">
    <w:name w:val="bold"/>
    <w:basedOn w:val="Normal"/>
    <w:rsid w:val="00350A5F"/>
    <w:pPr>
      <w:spacing w:before="100" w:beforeAutospacing="1" w:after="100" w:afterAutospacing="1"/>
      <w:jc w:val="left"/>
    </w:pPr>
    <w:rPr>
      <w:rFonts w:ascii="Times New Roman" w:hAnsi="Times New Roman"/>
      <w:sz w:val="24"/>
      <w:lang w:val="sr-Cyrl-RS" w:eastAsia="sr-Cyrl-RS"/>
    </w:rPr>
  </w:style>
  <w:style w:type="character" w:customStyle="1" w:styleId="FontStyle74">
    <w:name w:val="Font Style74"/>
    <w:basedOn w:val="DefaultParagraphFont"/>
    <w:uiPriority w:val="99"/>
    <w:rsid w:val="00350A5F"/>
    <w:rPr>
      <w:rFonts w:ascii="Times New Roman" w:hAnsi="Times New Roman" w:cs="Times New Roman"/>
      <w:b/>
      <w:bCs/>
      <w:sz w:val="24"/>
      <w:szCs w:val="24"/>
    </w:rPr>
  </w:style>
  <w:style w:type="paragraph" w:customStyle="1" w:styleId="Style26">
    <w:name w:val="Style26"/>
    <w:basedOn w:val="Normal"/>
    <w:uiPriority w:val="99"/>
    <w:rsid w:val="00F4574E"/>
    <w:pPr>
      <w:widowControl w:val="0"/>
      <w:autoSpaceDE w:val="0"/>
      <w:autoSpaceDN w:val="0"/>
      <w:adjustRightInd w:val="0"/>
      <w:spacing w:line="274" w:lineRule="exact"/>
      <w:ind w:hanging="254"/>
    </w:pPr>
    <w:rPr>
      <w:rFonts w:ascii="Times New Roman" w:eastAsiaTheme="minorEastAsia" w:hAnsi="Times New Roman"/>
      <w:sz w:val="24"/>
      <w:lang w:val="sr-Cyrl-RS" w:eastAsia="sr-Cyrl-RS"/>
    </w:rPr>
  </w:style>
  <w:style w:type="paragraph" w:customStyle="1" w:styleId="Style50">
    <w:name w:val="Style50"/>
    <w:basedOn w:val="Normal"/>
    <w:uiPriority w:val="99"/>
    <w:rsid w:val="00F4574E"/>
    <w:pPr>
      <w:widowControl w:val="0"/>
      <w:autoSpaceDE w:val="0"/>
      <w:autoSpaceDN w:val="0"/>
      <w:adjustRightInd w:val="0"/>
      <w:spacing w:line="276" w:lineRule="exact"/>
      <w:ind w:firstLine="710"/>
    </w:pPr>
    <w:rPr>
      <w:rFonts w:ascii="Times New Roman" w:eastAsiaTheme="minorEastAsia" w:hAnsi="Times New Roman"/>
      <w:sz w:val="24"/>
      <w:lang w:val="sr-Cyrl-RS" w:eastAsia="sr-Cyrl-RS"/>
    </w:rPr>
  </w:style>
  <w:style w:type="character" w:customStyle="1" w:styleId="FontStyle75">
    <w:name w:val="Font Style75"/>
    <w:basedOn w:val="DefaultParagraphFont"/>
    <w:uiPriority w:val="99"/>
    <w:rsid w:val="00F4574E"/>
    <w:rPr>
      <w:rFonts w:ascii="Times New Roman" w:hAnsi="Times New Roman" w:cs="Times New Roman"/>
      <w:sz w:val="24"/>
      <w:szCs w:val="24"/>
    </w:rPr>
  </w:style>
  <w:style w:type="numbering" w:customStyle="1" w:styleId="NoList2">
    <w:name w:val="No List2"/>
    <w:next w:val="NoList"/>
    <w:uiPriority w:val="99"/>
    <w:semiHidden/>
    <w:unhideWhenUsed/>
    <w:rsid w:val="009C2124"/>
  </w:style>
  <w:style w:type="table" w:customStyle="1" w:styleId="TableGrid7">
    <w:name w:val="Table Grid7"/>
    <w:basedOn w:val="TableNormal"/>
    <w:next w:val="TableGrid"/>
    <w:uiPriority w:val="59"/>
    <w:rsid w:val="009C2124"/>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9C2124"/>
  </w:style>
  <w:style w:type="table" w:customStyle="1" w:styleId="TableGrid12">
    <w:name w:val="Table Grid12"/>
    <w:basedOn w:val="TableNormal"/>
    <w:next w:val="TableGrid"/>
    <w:uiPriority w:val="59"/>
    <w:rsid w:val="009C2124"/>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9C2124"/>
    <w:pPr>
      <w:spacing w:after="0" w:line="240" w:lineRule="auto"/>
    </w:pPr>
    <w:rPr>
      <w:rFonts w:ascii="MS Reference Sans Serif" w:eastAsia="Times New Roman"/>
      <w:lang w:val="sr-Latn-RS"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next w:val="TableGrid"/>
    <w:uiPriority w:val="59"/>
    <w:rsid w:val="009C2124"/>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59"/>
    <w:rsid w:val="009C2124"/>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9C2124"/>
    <w:pPr>
      <w:spacing w:after="0" w:line="240" w:lineRule="auto"/>
    </w:pPr>
    <w:rPr>
      <w:rFonts w:ascii="Courier" w:eastAsia="Times New Roman" w:hAnsi="Courier"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9C2124"/>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9C2124"/>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9C2124"/>
  </w:style>
  <w:style w:type="numbering" w:customStyle="1" w:styleId="NoList3">
    <w:name w:val="No List3"/>
    <w:next w:val="NoList"/>
    <w:uiPriority w:val="99"/>
    <w:semiHidden/>
    <w:unhideWhenUsed/>
    <w:rsid w:val="009C2124"/>
  </w:style>
  <w:style w:type="paragraph" w:customStyle="1" w:styleId="Style37">
    <w:name w:val="Style37"/>
    <w:basedOn w:val="Normal"/>
    <w:uiPriority w:val="99"/>
    <w:rsid w:val="0050524D"/>
    <w:pPr>
      <w:widowControl w:val="0"/>
      <w:autoSpaceDE w:val="0"/>
      <w:autoSpaceDN w:val="0"/>
      <w:adjustRightInd w:val="0"/>
      <w:spacing w:line="276" w:lineRule="exact"/>
      <w:ind w:hanging="355"/>
    </w:pPr>
    <w:rPr>
      <w:rFonts w:ascii="Times New Roman" w:eastAsiaTheme="minorEastAsia" w:hAnsi="Times New Roman"/>
      <w:sz w:val="24"/>
      <w:lang w:val="sr-Cyrl-RS" w:eastAsia="sr-Cyrl-RS"/>
    </w:rPr>
  </w:style>
  <w:style w:type="paragraph" w:customStyle="1" w:styleId="Style29">
    <w:name w:val="Style29"/>
    <w:basedOn w:val="Normal"/>
    <w:uiPriority w:val="99"/>
    <w:rsid w:val="00CD1B84"/>
    <w:pPr>
      <w:widowControl w:val="0"/>
      <w:autoSpaceDE w:val="0"/>
      <w:autoSpaceDN w:val="0"/>
      <w:adjustRightInd w:val="0"/>
      <w:spacing w:line="274" w:lineRule="exact"/>
      <w:ind w:hanging="283"/>
      <w:jc w:val="left"/>
    </w:pPr>
    <w:rPr>
      <w:rFonts w:ascii="Times New Roman" w:eastAsiaTheme="minorEastAsia" w:hAnsi="Times New Roman"/>
      <w:sz w:val="24"/>
      <w:lang w:val="sr-Cyrl-RS" w:eastAsia="sr-Cyrl-RS"/>
    </w:rPr>
  </w:style>
  <w:style w:type="paragraph" w:customStyle="1" w:styleId="Style55">
    <w:name w:val="Style55"/>
    <w:basedOn w:val="Normal"/>
    <w:uiPriority w:val="99"/>
    <w:rsid w:val="00CD1B84"/>
    <w:pPr>
      <w:widowControl w:val="0"/>
      <w:autoSpaceDE w:val="0"/>
      <w:autoSpaceDN w:val="0"/>
      <w:adjustRightInd w:val="0"/>
      <w:spacing w:line="274" w:lineRule="exact"/>
      <w:ind w:hanging="365"/>
      <w:jc w:val="left"/>
    </w:pPr>
    <w:rPr>
      <w:rFonts w:ascii="Times New Roman" w:eastAsiaTheme="minorEastAsia" w:hAnsi="Times New Roman"/>
      <w:sz w:val="24"/>
      <w:lang w:val="sr-Cyrl-RS" w:eastAsia="sr-Cyrl-RS"/>
    </w:rPr>
  </w:style>
  <w:style w:type="numbering" w:customStyle="1" w:styleId="NoList4">
    <w:name w:val="No List4"/>
    <w:next w:val="NoList"/>
    <w:uiPriority w:val="99"/>
    <w:semiHidden/>
    <w:unhideWhenUsed/>
    <w:rsid w:val="00F871A0"/>
  </w:style>
  <w:style w:type="numbering" w:customStyle="1" w:styleId="NoList12">
    <w:name w:val="No List12"/>
    <w:next w:val="NoList"/>
    <w:uiPriority w:val="99"/>
    <w:semiHidden/>
    <w:unhideWhenUsed/>
    <w:rsid w:val="00F871A0"/>
  </w:style>
  <w:style w:type="table" w:customStyle="1" w:styleId="TableGrid8">
    <w:name w:val="Table Grid8"/>
    <w:basedOn w:val="TableNormal"/>
    <w:next w:val="TableGrid"/>
    <w:uiPriority w:val="59"/>
    <w:rsid w:val="00F871A0"/>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F871A0"/>
  </w:style>
  <w:style w:type="table" w:customStyle="1" w:styleId="TableGrid13">
    <w:name w:val="Table Grid13"/>
    <w:basedOn w:val="TableNormal"/>
    <w:next w:val="TableGrid"/>
    <w:uiPriority w:val="59"/>
    <w:rsid w:val="00F871A0"/>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F871A0"/>
    <w:pPr>
      <w:spacing w:after="0" w:line="240" w:lineRule="auto"/>
    </w:pPr>
    <w:rPr>
      <w:rFonts w:ascii="MS Reference Sans Serif" w:eastAsia="Times New Roman"/>
      <w:lang w:val="sr-Latn-RS"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
    <w:name w:val="Table Grid62"/>
    <w:basedOn w:val="TableNormal"/>
    <w:next w:val="TableGrid"/>
    <w:uiPriority w:val="59"/>
    <w:rsid w:val="00F871A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
    <w:name w:val="Table Grid112"/>
    <w:basedOn w:val="TableNormal"/>
    <w:next w:val="TableGrid"/>
    <w:uiPriority w:val="59"/>
    <w:rsid w:val="00F871A0"/>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F871A0"/>
    <w:pPr>
      <w:spacing w:after="0" w:line="240" w:lineRule="auto"/>
    </w:pPr>
    <w:rPr>
      <w:rFonts w:ascii="Courier" w:eastAsia="Times New Roman" w:hAnsi="Courier"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F871A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F871A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
    <w:name w:val="No List22"/>
    <w:next w:val="NoList"/>
    <w:uiPriority w:val="99"/>
    <w:semiHidden/>
    <w:unhideWhenUsed/>
    <w:rsid w:val="00F871A0"/>
  </w:style>
  <w:style w:type="numbering" w:customStyle="1" w:styleId="NoList31">
    <w:name w:val="No List31"/>
    <w:next w:val="NoList"/>
    <w:uiPriority w:val="99"/>
    <w:semiHidden/>
    <w:unhideWhenUsed/>
    <w:rsid w:val="00F871A0"/>
  </w:style>
  <w:style w:type="character" w:customStyle="1" w:styleId="FontStyle40">
    <w:name w:val="Font Style40"/>
    <w:basedOn w:val="DefaultParagraphFont"/>
    <w:uiPriority w:val="99"/>
    <w:rsid w:val="00F871A0"/>
    <w:rPr>
      <w:rFonts w:ascii="Times New Roman" w:hAnsi="Times New Roman" w:cs="Times New Roman"/>
      <w:sz w:val="22"/>
      <w:szCs w:val="22"/>
    </w:rPr>
  </w:style>
  <w:style w:type="numbering" w:customStyle="1" w:styleId="NoList5">
    <w:name w:val="No List5"/>
    <w:next w:val="NoList"/>
    <w:uiPriority w:val="99"/>
    <w:semiHidden/>
    <w:unhideWhenUsed/>
    <w:rsid w:val="00F871A0"/>
  </w:style>
  <w:style w:type="numbering" w:customStyle="1" w:styleId="NoList13">
    <w:name w:val="No List13"/>
    <w:next w:val="NoList"/>
    <w:uiPriority w:val="99"/>
    <w:semiHidden/>
    <w:unhideWhenUsed/>
    <w:rsid w:val="00F871A0"/>
  </w:style>
  <w:style w:type="table" w:customStyle="1" w:styleId="TableGrid9">
    <w:name w:val="Table Grid9"/>
    <w:basedOn w:val="TableNormal"/>
    <w:next w:val="TableGrid"/>
    <w:uiPriority w:val="59"/>
    <w:rsid w:val="00F871A0"/>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
    <w:name w:val="No List112"/>
    <w:next w:val="NoList"/>
    <w:uiPriority w:val="99"/>
    <w:semiHidden/>
    <w:unhideWhenUsed/>
    <w:rsid w:val="00F871A0"/>
  </w:style>
  <w:style w:type="table" w:customStyle="1" w:styleId="TableGrid14">
    <w:name w:val="Table Grid14"/>
    <w:basedOn w:val="TableNormal"/>
    <w:next w:val="TableGrid"/>
    <w:uiPriority w:val="59"/>
    <w:rsid w:val="00F871A0"/>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F871A0"/>
    <w:pPr>
      <w:spacing w:after="0" w:line="240" w:lineRule="auto"/>
    </w:pPr>
    <w:rPr>
      <w:rFonts w:ascii="MS Reference Sans Serif" w:eastAsia="Times New Roman"/>
      <w:lang w:val="sr-Latn-RS"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3">
    <w:name w:val="Table Grid63"/>
    <w:basedOn w:val="TableNormal"/>
    <w:next w:val="TableGrid"/>
    <w:uiPriority w:val="59"/>
    <w:rsid w:val="00F871A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
    <w:name w:val="Table Grid113"/>
    <w:basedOn w:val="TableNormal"/>
    <w:next w:val="TableGrid"/>
    <w:uiPriority w:val="59"/>
    <w:rsid w:val="00F871A0"/>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F871A0"/>
    <w:pPr>
      <w:spacing w:after="0" w:line="240" w:lineRule="auto"/>
    </w:pPr>
    <w:rPr>
      <w:rFonts w:ascii="Courier" w:eastAsia="Times New Roman" w:hAnsi="Courier"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F871A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F871A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3">
    <w:name w:val="No List23"/>
    <w:next w:val="NoList"/>
    <w:uiPriority w:val="99"/>
    <w:semiHidden/>
    <w:unhideWhenUsed/>
    <w:rsid w:val="00F871A0"/>
  </w:style>
  <w:style w:type="numbering" w:customStyle="1" w:styleId="NoList32">
    <w:name w:val="No List32"/>
    <w:next w:val="NoList"/>
    <w:uiPriority w:val="99"/>
    <w:semiHidden/>
    <w:unhideWhenUsed/>
    <w:rsid w:val="00F871A0"/>
  </w:style>
  <w:style w:type="paragraph" w:customStyle="1" w:styleId="Style12">
    <w:name w:val="Style12"/>
    <w:basedOn w:val="Normal"/>
    <w:uiPriority w:val="99"/>
    <w:rsid w:val="002D5E9A"/>
    <w:pPr>
      <w:widowControl w:val="0"/>
      <w:autoSpaceDE w:val="0"/>
      <w:autoSpaceDN w:val="0"/>
      <w:adjustRightInd w:val="0"/>
      <w:spacing w:line="258" w:lineRule="exact"/>
      <w:ind w:hanging="322"/>
    </w:pPr>
    <w:rPr>
      <w:rFonts w:ascii="Times New Roman" w:eastAsiaTheme="minorEastAsia" w:hAnsi="Times New Roman"/>
      <w:sz w:val="24"/>
      <w:lang w:val="sr-Cyrl-RS" w:eastAsia="sr-Cyrl-RS"/>
    </w:rPr>
  </w:style>
  <w:style w:type="character" w:customStyle="1" w:styleId="FontStyle21">
    <w:name w:val="Font Style21"/>
    <w:basedOn w:val="DefaultParagraphFont"/>
    <w:uiPriority w:val="99"/>
    <w:rsid w:val="002D5E9A"/>
    <w:rPr>
      <w:rFonts w:ascii="Times New Roman" w:hAnsi="Times New Roman" w:cs="Times New Roman"/>
      <w:smallCaps/>
      <w:spacing w:val="10"/>
      <w:sz w:val="12"/>
      <w:szCs w:val="12"/>
    </w:rPr>
  </w:style>
  <w:style w:type="paragraph" w:customStyle="1" w:styleId="6naslov">
    <w:name w:val="6naslov"/>
    <w:basedOn w:val="Normal"/>
    <w:rsid w:val="007376CD"/>
    <w:pPr>
      <w:spacing w:before="60" w:after="30"/>
      <w:ind w:left="225" w:right="225"/>
      <w:jc w:val="center"/>
    </w:pPr>
    <w:rPr>
      <w:rFonts w:ascii="Arial" w:hAnsi="Arial" w:cs="Arial"/>
      <w:b/>
      <w:bCs/>
      <w:sz w:val="27"/>
      <w:szCs w:val="27"/>
      <w:lang w:val="sr-Cyrl-RS" w:eastAsia="sr-Cyrl-RS"/>
    </w:rPr>
  </w:style>
  <w:style w:type="paragraph" w:customStyle="1" w:styleId="Style24">
    <w:name w:val="Style24"/>
    <w:basedOn w:val="Normal"/>
    <w:uiPriority w:val="99"/>
    <w:rsid w:val="009C76A2"/>
    <w:pPr>
      <w:widowControl w:val="0"/>
      <w:autoSpaceDE w:val="0"/>
      <w:autoSpaceDN w:val="0"/>
      <w:adjustRightInd w:val="0"/>
      <w:spacing w:line="285" w:lineRule="exact"/>
      <w:ind w:hanging="345"/>
    </w:pPr>
    <w:rPr>
      <w:rFonts w:ascii="Times New Roman" w:eastAsiaTheme="minorEastAsia" w:hAnsi="Times New Roman"/>
      <w:sz w:val="24"/>
      <w:lang w:val="sr-Cyrl-RS" w:eastAsia="sr-Cyrl-RS"/>
    </w:rPr>
  </w:style>
  <w:style w:type="character" w:customStyle="1" w:styleId="FontStyle43">
    <w:name w:val="Font Style43"/>
    <w:basedOn w:val="DefaultParagraphFont"/>
    <w:uiPriority w:val="99"/>
    <w:rsid w:val="009C76A2"/>
    <w:rPr>
      <w:rFonts w:ascii="Times New Roman" w:hAnsi="Times New Roman" w:cs="Times New Roman"/>
      <w:b/>
      <w:bCs/>
      <w:i/>
      <w:iCs/>
      <w:sz w:val="22"/>
      <w:szCs w:val="22"/>
    </w:rPr>
  </w:style>
  <w:style w:type="table" w:customStyle="1" w:styleId="TableGrid10">
    <w:name w:val="Table Grid10"/>
    <w:basedOn w:val="TableNormal"/>
    <w:next w:val="TableGrid"/>
    <w:uiPriority w:val="59"/>
    <w:rsid w:val="009B7438"/>
    <w:pPr>
      <w:spacing w:after="0" w:line="240" w:lineRule="auto"/>
    </w:pPr>
    <w:rPr>
      <w:rFonts w:ascii="Verdana" w:hAnsi="Verdan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0">
    <w:name w:val="Font Style20"/>
    <w:basedOn w:val="DefaultParagraphFont"/>
    <w:uiPriority w:val="99"/>
    <w:rsid w:val="005A2805"/>
    <w:rPr>
      <w:rFonts w:ascii="Arial" w:hAnsi="Arial" w:cs="Arial"/>
      <w:smallCaps/>
      <w:sz w:val="18"/>
      <w:szCs w:val="18"/>
    </w:rPr>
  </w:style>
  <w:style w:type="table" w:customStyle="1" w:styleId="TableGrid15">
    <w:name w:val="Table Grid15"/>
    <w:basedOn w:val="TableNormal"/>
    <w:next w:val="TableGrid"/>
    <w:uiPriority w:val="59"/>
    <w:rsid w:val="00A802C1"/>
    <w:pPr>
      <w:spacing w:after="0" w:line="240" w:lineRule="auto"/>
    </w:pPr>
    <w:rPr>
      <w:rFonts w:ascii="Courier" w:eastAsia="Times New Roman" w:hAnsi="Courier" w:cs="Times New Roman"/>
      <w:sz w:val="20"/>
      <w:szCs w:val="20"/>
      <w:lang w:val="sr-Latn-RS"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uiPriority w:val="61"/>
    <w:rsid w:val="000549B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Accent5">
    <w:name w:val="Light Shading Accent 5"/>
    <w:basedOn w:val="TableNormal"/>
    <w:uiPriority w:val="60"/>
    <w:rsid w:val="000549B2"/>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
    <w:name w:val="Light Shading"/>
    <w:basedOn w:val="TableNormal"/>
    <w:uiPriority w:val="60"/>
    <w:rsid w:val="000549B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0549B2"/>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0549B2"/>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TableGrid16">
    <w:name w:val="Table Grid16"/>
    <w:basedOn w:val="TableNormal"/>
    <w:next w:val="TableGrid"/>
    <w:uiPriority w:val="59"/>
    <w:rsid w:val="00C113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59"/>
    <w:rsid w:val="00C113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C113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C113BC"/>
  </w:style>
  <w:style w:type="table" w:customStyle="1" w:styleId="TableGrid19">
    <w:name w:val="Table Grid19"/>
    <w:basedOn w:val="TableNormal"/>
    <w:next w:val="TableGrid"/>
    <w:uiPriority w:val="59"/>
    <w:rsid w:val="00C113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C113BC"/>
  </w:style>
  <w:style w:type="table" w:customStyle="1" w:styleId="TableGrid20">
    <w:name w:val="Table Grid20"/>
    <w:basedOn w:val="TableNormal"/>
    <w:next w:val="TableGrid"/>
    <w:uiPriority w:val="59"/>
    <w:rsid w:val="00C113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C113BC"/>
  </w:style>
  <w:style w:type="table" w:customStyle="1" w:styleId="TableGrid24">
    <w:name w:val="Table Grid24"/>
    <w:basedOn w:val="TableNormal"/>
    <w:next w:val="TableGrid"/>
    <w:uiPriority w:val="59"/>
    <w:rsid w:val="00C113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59"/>
    <w:rsid w:val="00C113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uiPriority w:val="59"/>
    <w:rsid w:val="00500A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7">
    <w:name w:val="Table Grid27"/>
    <w:basedOn w:val="TableNormal"/>
    <w:next w:val="TableGrid"/>
    <w:uiPriority w:val="59"/>
    <w:rsid w:val="00736A89"/>
    <w:pPr>
      <w:spacing w:after="0" w:line="240" w:lineRule="auto"/>
    </w:pPr>
    <w:rPr>
      <w:rFonts w:ascii="Verdana" w:hAnsi="Verdana"/>
      <w:sz w:val="20"/>
      <w:lang w:val="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
    <w:name w:val="Table Grid28"/>
    <w:basedOn w:val="TableNormal"/>
    <w:next w:val="TableGrid"/>
    <w:uiPriority w:val="59"/>
    <w:rsid w:val="00736A89"/>
    <w:pPr>
      <w:spacing w:after="0" w:line="240" w:lineRule="auto"/>
    </w:pPr>
    <w:rPr>
      <w:rFonts w:ascii="Verdana" w:hAnsi="Verdana"/>
      <w:sz w:val="20"/>
      <w:lang w:val="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9">
    <w:name w:val="Table Grid29"/>
    <w:basedOn w:val="TableNormal"/>
    <w:next w:val="TableGrid"/>
    <w:uiPriority w:val="59"/>
    <w:rsid w:val="00736A89"/>
    <w:pPr>
      <w:spacing w:after="0" w:line="240" w:lineRule="auto"/>
    </w:pPr>
    <w:rPr>
      <w:rFonts w:ascii="Verdana" w:hAnsi="Verdana"/>
      <w:sz w:val="20"/>
      <w:lang w:val="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736A89"/>
  </w:style>
  <w:style w:type="table" w:customStyle="1" w:styleId="TableGrid30">
    <w:name w:val="Table Grid30"/>
    <w:basedOn w:val="TableNormal"/>
    <w:next w:val="TableGrid"/>
    <w:uiPriority w:val="59"/>
    <w:rsid w:val="00736A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1">
    <w:name w:val="Table Grid101"/>
    <w:basedOn w:val="TableNormal"/>
    <w:next w:val="TableGrid"/>
    <w:uiPriority w:val="59"/>
    <w:rsid w:val="00B65D70"/>
    <w:pPr>
      <w:spacing w:after="0" w:line="240" w:lineRule="auto"/>
    </w:pPr>
    <w:rPr>
      <w:rFonts w:ascii="Verdana" w:hAnsi="Verdan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uiPriority w:val="99"/>
    <w:semiHidden/>
    <w:unhideWhenUsed/>
    <w:rsid w:val="00512E3D"/>
  </w:style>
  <w:style w:type="table" w:customStyle="1" w:styleId="TableGrid261">
    <w:name w:val="Table Grid261"/>
    <w:basedOn w:val="TableNormal"/>
    <w:next w:val="TableGrid"/>
    <w:uiPriority w:val="59"/>
    <w:rsid w:val="006468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qFormat/>
    <w:rsid w:val="007D3D5B"/>
    <w:rPr>
      <w:i/>
      <w:iCs/>
      <w:color w:val="808080" w:themeColor="text1" w:themeTint="7F"/>
    </w:rPr>
  </w:style>
  <w:style w:type="character" w:customStyle="1" w:styleId="FontStyle19">
    <w:name w:val="Font Style19"/>
    <w:basedOn w:val="DefaultParagraphFont"/>
    <w:uiPriority w:val="99"/>
    <w:rsid w:val="005560BB"/>
    <w:rPr>
      <w:rFonts w:ascii="Arial" w:hAnsi="Arial" w:cs="Arial"/>
      <w:sz w:val="20"/>
      <w:szCs w:val="20"/>
    </w:rPr>
  </w:style>
  <w:style w:type="character" w:customStyle="1" w:styleId="Headerorfooter2">
    <w:name w:val="Header or footer (2)_"/>
    <w:basedOn w:val="DefaultParagraphFont"/>
    <w:link w:val="Headerorfooter20"/>
    <w:rsid w:val="0026290E"/>
    <w:rPr>
      <w:rFonts w:ascii="Times New Roman" w:eastAsia="Times New Roman" w:hAnsi="Times New Roman" w:cs="Times New Roman"/>
      <w:sz w:val="20"/>
      <w:szCs w:val="20"/>
    </w:rPr>
  </w:style>
  <w:style w:type="paragraph" w:customStyle="1" w:styleId="Headerorfooter20">
    <w:name w:val="Header or footer (2)"/>
    <w:basedOn w:val="Normal"/>
    <w:link w:val="Headerorfooter2"/>
    <w:rsid w:val="0026290E"/>
    <w:pPr>
      <w:widowControl w:val="0"/>
      <w:jc w:val="left"/>
    </w:pPr>
    <w:rPr>
      <w:rFonts w:ascii="Times New Roman" w:hAnsi="Times New Roman"/>
      <w:sz w:val="20"/>
      <w:szCs w:val="20"/>
      <w:lang w:val="sr-Cyrl-RS" w:eastAsia="en-US"/>
    </w:rPr>
  </w:style>
  <w:style w:type="table" w:customStyle="1" w:styleId="TableGrid210">
    <w:name w:val="Table Grid210"/>
    <w:basedOn w:val="TableNormal"/>
    <w:next w:val="TableGrid"/>
    <w:uiPriority w:val="59"/>
    <w:rsid w:val="007B472B"/>
    <w:pPr>
      <w:spacing w:after="0" w:line="240" w:lineRule="auto"/>
    </w:pPr>
    <w:rPr>
      <w:rFonts w:ascii="Verdana" w:hAnsi="Verdana"/>
      <w:sz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287">
    <w:name w:val="CharStyle287"/>
    <w:basedOn w:val="DefaultParagraphFont"/>
    <w:rsid w:val="00AE2CA2"/>
    <w:rPr>
      <w:rFonts w:ascii="Franklin Gothic Demi Cond" w:eastAsia="Franklin Gothic Demi Cond" w:hAnsi="Franklin Gothic Demi Cond" w:cs="Franklin Gothic Demi Cond"/>
      <w:b w:val="0"/>
      <w:bCs w:val="0"/>
      <w:i w:val="0"/>
      <w:iCs w:val="0"/>
      <w:smallCaps w:val="0"/>
      <w:sz w:val="12"/>
      <w:szCs w:val="12"/>
    </w:rPr>
  </w:style>
  <w:style w:type="character" w:styleId="PlaceholderText">
    <w:name w:val="Placeholder Text"/>
    <w:basedOn w:val="DefaultParagraphFont"/>
    <w:uiPriority w:val="99"/>
    <w:semiHidden/>
    <w:rsid w:val="00C6681D"/>
    <w:rPr>
      <w:color w:val="808080"/>
    </w:rPr>
  </w:style>
  <w:style w:type="character" w:customStyle="1" w:styleId="trs">
    <w:name w:val="trs"/>
    <w:basedOn w:val="DefaultParagraphFont"/>
    <w:rsid w:val="002F5C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846866">
      <w:bodyDiv w:val="1"/>
      <w:marLeft w:val="0"/>
      <w:marRight w:val="0"/>
      <w:marTop w:val="0"/>
      <w:marBottom w:val="0"/>
      <w:divBdr>
        <w:top w:val="none" w:sz="0" w:space="0" w:color="auto"/>
        <w:left w:val="none" w:sz="0" w:space="0" w:color="auto"/>
        <w:bottom w:val="none" w:sz="0" w:space="0" w:color="auto"/>
        <w:right w:val="none" w:sz="0" w:space="0" w:color="auto"/>
      </w:divBdr>
    </w:div>
    <w:div w:id="71204729">
      <w:bodyDiv w:val="1"/>
      <w:marLeft w:val="0"/>
      <w:marRight w:val="0"/>
      <w:marTop w:val="0"/>
      <w:marBottom w:val="0"/>
      <w:divBdr>
        <w:top w:val="none" w:sz="0" w:space="0" w:color="auto"/>
        <w:left w:val="none" w:sz="0" w:space="0" w:color="auto"/>
        <w:bottom w:val="none" w:sz="0" w:space="0" w:color="auto"/>
        <w:right w:val="none" w:sz="0" w:space="0" w:color="auto"/>
      </w:divBdr>
    </w:div>
    <w:div w:id="89663540">
      <w:bodyDiv w:val="1"/>
      <w:marLeft w:val="0"/>
      <w:marRight w:val="0"/>
      <w:marTop w:val="0"/>
      <w:marBottom w:val="0"/>
      <w:divBdr>
        <w:top w:val="none" w:sz="0" w:space="0" w:color="auto"/>
        <w:left w:val="none" w:sz="0" w:space="0" w:color="auto"/>
        <w:bottom w:val="none" w:sz="0" w:space="0" w:color="auto"/>
        <w:right w:val="none" w:sz="0" w:space="0" w:color="auto"/>
      </w:divBdr>
    </w:div>
    <w:div w:id="100878647">
      <w:bodyDiv w:val="1"/>
      <w:marLeft w:val="0"/>
      <w:marRight w:val="0"/>
      <w:marTop w:val="0"/>
      <w:marBottom w:val="0"/>
      <w:divBdr>
        <w:top w:val="none" w:sz="0" w:space="0" w:color="auto"/>
        <w:left w:val="none" w:sz="0" w:space="0" w:color="auto"/>
        <w:bottom w:val="none" w:sz="0" w:space="0" w:color="auto"/>
        <w:right w:val="none" w:sz="0" w:space="0" w:color="auto"/>
      </w:divBdr>
    </w:div>
    <w:div w:id="133838485">
      <w:bodyDiv w:val="1"/>
      <w:marLeft w:val="0"/>
      <w:marRight w:val="0"/>
      <w:marTop w:val="0"/>
      <w:marBottom w:val="0"/>
      <w:divBdr>
        <w:top w:val="none" w:sz="0" w:space="0" w:color="auto"/>
        <w:left w:val="none" w:sz="0" w:space="0" w:color="auto"/>
        <w:bottom w:val="none" w:sz="0" w:space="0" w:color="auto"/>
        <w:right w:val="none" w:sz="0" w:space="0" w:color="auto"/>
      </w:divBdr>
    </w:div>
    <w:div w:id="232282247">
      <w:bodyDiv w:val="1"/>
      <w:marLeft w:val="0"/>
      <w:marRight w:val="0"/>
      <w:marTop w:val="0"/>
      <w:marBottom w:val="0"/>
      <w:divBdr>
        <w:top w:val="none" w:sz="0" w:space="0" w:color="auto"/>
        <w:left w:val="none" w:sz="0" w:space="0" w:color="auto"/>
        <w:bottom w:val="none" w:sz="0" w:space="0" w:color="auto"/>
        <w:right w:val="none" w:sz="0" w:space="0" w:color="auto"/>
      </w:divBdr>
    </w:div>
    <w:div w:id="243493082">
      <w:bodyDiv w:val="1"/>
      <w:marLeft w:val="0"/>
      <w:marRight w:val="0"/>
      <w:marTop w:val="0"/>
      <w:marBottom w:val="0"/>
      <w:divBdr>
        <w:top w:val="none" w:sz="0" w:space="0" w:color="auto"/>
        <w:left w:val="none" w:sz="0" w:space="0" w:color="auto"/>
        <w:bottom w:val="none" w:sz="0" w:space="0" w:color="auto"/>
        <w:right w:val="none" w:sz="0" w:space="0" w:color="auto"/>
      </w:divBdr>
    </w:div>
    <w:div w:id="306974524">
      <w:bodyDiv w:val="1"/>
      <w:marLeft w:val="0"/>
      <w:marRight w:val="0"/>
      <w:marTop w:val="0"/>
      <w:marBottom w:val="0"/>
      <w:divBdr>
        <w:top w:val="none" w:sz="0" w:space="0" w:color="auto"/>
        <w:left w:val="none" w:sz="0" w:space="0" w:color="auto"/>
        <w:bottom w:val="none" w:sz="0" w:space="0" w:color="auto"/>
        <w:right w:val="none" w:sz="0" w:space="0" w:color="auto"/>
      </w:divBdr>
    </w:div>
    <w:div w:id="519271840">
      <w:bodyDiv w:val="1"/>
      <w:marLeft w:val="0"/>
      <w:marRight w:val="0"/>
      <w:marTop w:val="0"/>
      <w:marBottom w:val="0"/>
      <w:divBdr>
        <w:top w:val="none" w:sz="0" w:space="0" w:color="auto"/>
        <w:left w:val="none" w:sz="0" w:space="0" w:color="auto"/>
        <w:bottom w:val="none" w:sz="0" w:space="0" w:color="auto"/>
        <w:right w:val="none" w:sz="0" w:space="0" w:color="auto"/>
      </w:divBdr>
    </w:div>
    <w:div w:id="612787414">
      <w:bodyDiv w:val="1"/>
      <w:marLeft w:val="0"/>
      <w:marRight w:val="0"/>
      <w:marTop w:val="0"/>
      <w:marBottom w:val="0"/>
      <w:divBdr>
        <w:top w:val="none" w:sz="0" w:space="0" w:color="auto"/>
        <w:left w:val="none" w:sz="0" w:space="0" w:color="auto"/>
        <w:bottom w:val="none" w:sz="0" w:space="0" w:color="auto"/>
        <w:right w:val="none" w:sz="0" w:space="0" w:color="auto"/>
      </w:divBdr>
    </w:div>
    <w:div w:id="647708920">
      <w:bodyDiv w:val="1"/>
      <w:marLeft w:val="0"/>
      <w:marRight w:val="0"/>
      <w:marTop w:val="0"/>
      <w:marBottom w:val="0"/>
      <w:divBdr>
        <w:top w:val="none" w:sz="0" w:space="0" w:color="auto"/>
        <w:left w:val="none" w:sz="0" w:space="0" w:color="auto"/>
        <w:bottom w:val="none" w:sz="0" w:space="0" w:color="auto"/>
        <w:right w:val="none" w:sz="0" w:space="0" w:color="auto"/>
      </w:divBdr>
    </w:div>
    <w:div w:id="754521616">
      <w:bodyDiv w:val="1"/>
      <w:marLeft w:val="0"/>
      <w:marRight w:val="0"/>
      <w:marTop w:val="0"/>
      <w:marBottom w:val="0"/>
      <w:divBdr>
        <w:top w:val="none" w:sz="0" w:space="0" w:color="auto"/>
        <w:left w:val="none" w:sz="0" w:space="0" w:color="auto"/>
        <w:bottom w:val="none" w:sz="0" w:space="0" w:color="auto"/>
        <w:right w:val="none" w:sz="0" w:space="0" w:color="auto"/>
      </w:divBdr>
    </w:div>
    <w:div w:id="761534476">
      <w:bodyDiv w:val="1"/>
      <w:marLeft w:val="0"/>
      <w:marRight w:val="0"/>
      <w:marTop w:val="0"/>
      <w:marBottom w:val="0"/>
      <w:divBdr>
        <w:top w:val="none" w:sz="0" w:space="0" w:color="auto"/>
        <w:left w:val="none" w:sz="0" w:space="0" w:color="auto"/>
        <w:bottom w:val="none" w:sz="0" w:space="0" w:color="auto"/>
        <w:right w:val="none" w:sz="0" w:space="0" w:color="auto"/>
      </w:divBdr>
    </w:div>
    <w:div w:id="805702214">
      <w:bodyDiv w:val="1"/>
      <w:marLeft w:val="0"/>
      <w:marRight w:val="0"/>
      <w:marTop w:val="0"/>
      <w:marBottom w:val="0"/>
      <w:divBdr>
        <w:top w:val="none" w:sz="0" w:space="0" w:color="auto"/>
        <w:left w:val="none" w:sz="0" w:space="0" w:color="auto"/>
        <w:bottom w:val="none" w:sz="0" w:space="0" w:color="auto"/>
        <w:right w:val="none" w:sz="0" w:space="0" w:color="auto"/>
      </w:divBdr>
    </w:div>
    <w:div w:id="1007440290">
      <w:bodyDiv w:val="1"/>
      <w:marLeft w:val="0"/>
      <w:marRight w:val="0"/>
      <w:marTop w:val="0"/>
      <w:marBottom w:val="0"/>
      <w:divBdr>
        <w:top w:val="none" w:sz="0" w:space="0" w:color="auto"/>
        <w:left w:val="none" w:sz="0" w:space="0" w:color="auto"/>
        <w:bottom w:val="none" w:sz="0" w:space="0" w:color="auto"/>
        <w:right w:val="none" w:sz="0" w:space="0" w:color="auto"/>
      </w:divBdr>
    </w:div>
    <w:div w:id="1014726404">
      <w:bodyDiv w:val="1"/>
      <w:marLeft w:val="0"/>
      <w:marRight w:val="0"/>
      <w:marTop w:val="0"/>
      <w:marBottom w:val="0"/>
      <w:divBdr>
        <w:top w:val="none" w:sz="0" w:space="0" w:color="auto"/>
        <w:left w:val="none" w:sz="0" w:space="0" w:color="auto"/>
        <w:bottom w:val="none" w:sz="0" w:space="0" w:color="auto"/>
        <w:right w:val="none" w:sz="0" w:space="0" w:color="auto"/>
      </w:divBdr>
    </w:div>
    <w:div w:id="1029378548">
      <w:bodyDiv w:val="1"/>
      <w:marLeft w:val="0"/>
      <w:marRight w:val="0"/>
      <w:marTop w:val="0"/>
      <w:marBottom w:val="0"/>
      <w:divBdr>
        <w:top w:val="none" w:sz="0" w:space="0" w:color="auto"/>
        <w:left w:val="none" w:sz="0" w:space="0" w:color="auto"/>
        <w:bottom w:val="none" w:sz="0" w:space="0" w:color="auto"/>
        <w:right w:val="none" w:sz="0" w:space="0" w:color="auto"/>
      </w:divBdr>
    </w:div>
    <w:div w:id="1071847976">
      <w:bodyDiv w:val="1"/>
      <w:marLeft w:val="0"/>
      <w:marRight w:val="0"/>
      <w:marTop w:val="0"/>
      <w:marBottom w:val="0"/>
      <w:divBdr>
        <w:top w:val="none" w:sz="0" w:space="0" w:color="auto"/>
        <w:left w:val="none" w:sz="0" w:space="0" w:color="auto"/>
        <w:bottom w:val="none" w:sz="0" w:space="0" w:color="auto"/>
        <w:right w:val="none" w:sz="0" w:space="0" w:color="auto"/>
      </w:divBdr>
    </w:div>
    <w:div w:id="1082026506">
      <w:bodyDiv w:val="1"/>
      <w:marLeft w:val="0"/>
      <w:marRight w:val="0"/>
      <w:marTop w:val="0"/>
      <w:marBottom w:val="0"/>
      <w:divBdr>
        <w:top w:val="none" w:sz="0" w:space="0" w:color="auto"/>
        <w:left w:val="none" w:sz="0" w:space="0" w:color="auto"/>
        <w:bottom w:val="none" w:sz="0" w:space="0" w:color="auto"/>
        <w:right w:val="none" w:sz="0" w:space="0" w:color="auto"/>
      </w:divBdr>
      <w:divsChild>
        <w:div w:id="1478962097">
          <w:marLeft w:val="0"/>
          <w:marRight w:val="0"/>
          <w:marTop w:val="0"/>
          <w:marBottom w:val="0"/>
          <w:divBdr>
            <w:top w:val="none" w:sz="0" w:space="0" w:color="auto"/>
            <w:left w:val="none" w:sz="0" w:space="0" w:color="auto"/>
            <w:bottom w:val="none" w:sz="0" w:space="0" w:color="auto"/>
            <w:right w:val="none" w:sz="0" w:space="0" w:color="auto"/>
          </w:divBdr>
          <w:divsChild>
            <w:div w:id="1947611118">
              <w:marLeft w:val="0"/>
              <w:marRight w:val="0"/>
              <w:marTop w:val="0"/>
              <w:marBottom w:val="0"/>
              <w:divBdr>
                <w:top w:val="none" w:sz="0" w:space="0" w:color="auto"/>
                <w:left w:val="none" w:sz="0" w:space="0" w:color="auto"/>
                <w:bottom w:val="none" w:sz="0" w:space="0" w:color="auto"/>
                <w:right w:val="none" w:sz="0" w:space="0" w:color="auto"/>
              </w:divBdr>
              <w:divsChild>
                <w:div w:id="1436947750">
                  <w:marLeft w:val="0"/>
                  <w:marRight w:val="0"/>
                  <w:marTop w:val="0"/>
                  <w:marBottom w:val="0"/>
                  <w:divBdr>
                    <w:top w:val="none" w:sz="0" w:space="0" w:color="auto"/>
                    <w:left w:val="none" w:sz="0" w:space="0" w:color="auto"/>
                    <w:bottom w:val="none" w:sz="0" w:space="0" w:color="auto"/>
                    <w:right w:val="none" w:sz="0" w:space="0" w:color="auto"/>
                  </w:divBdr>
                  <w:divsChild>
                    <w:div w:id="461072070">
                      <w:marLeft w:val="0"/>
                      <w:marRight w:val="0"/>
                      <w:marTop w:val="0"/>
                      <w:marBottom w:val="0"/>
                      <w:divBdr>
                        <w:top w:val="none" w:sz="0" w:space="0" w:color="auto"/>
                        <w:left w:val="none" w:sz="0" w:space="0" w:color="auto"/>
                        <w:bottom w:val="none" w:sz="0" w:space="0" w:color="auto"/>
                        <w:right w:val="none" w:sz="0" w:space="0" w:color="auto"/>
                      </w:divBdr>
                      <w:divsChild>
                        <w:div w:id="1803956208">
                          <w:marLeft w:val="0"/>
                          <w:marRight w:val="0"/>
                          <w:marTop w:val="0"/>
                          <w:marBottom w:val="0"/>
                          <w:divBdr>
                            <w:top w:val="none" w:sz="0" w:space="0" w:color="auto"/>
                            <w:left w:val="none" w:sz="0" w:space="0" w:color="auto"/>
                            <w:bottom w:val="none" w:sz="0" w:space="0" w:color="auto"/>
                            <w:right w:val="none" w:sz="0" w:space="0" w:color="auto"/>
                          </w:divBdr>
                          <w:divsChild>
                            <w:div w:id="709259511">
                              <w:marLeft w:val="0"/>
                              <w:marRight w:val="0"/>
                              <w:marTop w:val="0"/>
                              <w:marBottom w:val="0"/>
                              <w:divBdr>
                                <w:top w:val="none" w:sz="0" w:space="0" w:color="auto"/>
                                <w:left w:val="none" w:sz="0" w:space="0" w:color="auto"/>
                                <w:bottom w:val="none" w:sz="0" w:space="0" w:color="auto"/>
                                <w:right w:val="none" w:sz="0" w:space="0" w:color="auto"/>
                              </w:divBdr>
                              <w:divsChild>
                                <w:div w:id="1355499379">
                                  <w:marLeft w:val="0"/>
                                  <w:marRight w:val="0"/>
                                  <w:marTop w:val="0"/>
                                  <w:marBottom w:val="0"/>
                                  <w:divBdr>
                                    <w:top w:val="none" w:sz="0" w:space="0" w:color="auto"/>
                                    <w:left w:val="none" w:sz="0" w:space="0" w:color="auto"/>
                                    <w:bottom w:val="none" w:sz="0" w:space="0" w:color="auto"/>
                                    <w:right w:val="none" w:sz="0" w:space="0" w:color="auto"/>
                                  </w:divBdr>
                                  <w:divsChild>
                                    <w:div w:id="1987469407">
                                      <w:marLeft w:val="0"/>
                                      <w:marRight w:val="0"/>
                                      <w:marTop w:val="0"/>
                                      <w:marBottom w:val="0"/>
                                      <w:divBdr>
                                        <w:top w:val="none" w:sz="0" w:space="0" w:color="auto"/>
                                        <w:left w:val="none" w:sz="0" w:space="0" w:color="auto"/>
                                        <w:bottom w:val="none" w:sz="0" w:space="0" w:color="auto"/>
                                        <w:right w:val="none" w:sz="0" w:space="0" w:color="auto"/>
                                      </w:divBdr>
                                      <w:divsChild>
                                        <w:div w:id="1750350024">
                                          <w:marLeft w:val="0"/>
                                          <w:marRight w:val="0"/>
                                          <w:marTop w:val="0"/>
                                          <w:marBottom w:val="0"/>
                                          <w:divBdr>
                                            <w:top w:val="none" w:sz="0" w:space="0" w:color="auto"/>
                                            <w:left w:val="none" w:sz="0" w:space="0" w:color="auto"/>
                                            <w:bottom w:val="none" w:sz="0" w:space="0" w:color="auto"/>
                                            <w:right w:val="none" w:sz="0" w:space="0" w:color="auto"/>
                                          </w:divBdr>
                                          <w:divsChild>
                                            <w:div w:id="205699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15292299">
      <w:bodyDiv w:val="1"/>
      <w:marLeft w:val="0"/>
      <w:marRight w:val="0"/>
      <w:marTop w:val="0"/>
      <w:marBottom w:val="0"/>
      <w:divBdr>
        <w:top w:val="none" w:sz="0" w:space="0" w:color="auto"/>
        <w:left w:val="none" w:sz="0" w:space="0" w:color="auto"/>
        <w:bottom w:val="none" w:sz="0" w:space="0" w:color="auto"/>
        <w:right w:val="none" w:sz="0" w:space="0" w:color="auto"/>
      </w:divBdr>
    </w:div>
    <w:div w:id="1141462100">
      <w:bodyDiv w:val="1"/>
      <w:marLeft w:val="0"/>
      <w:marRight w:val="0"/>
      <w:marTop w:val="0"/>
      <w:marBottom w:val="0"/>
      <w:divBdr>
        <w:top w:val="none" w:sz="0" w:space="0" w:color="auto"/>
        <w:left w:val="none" w:sz="0" w:space="0" w:color="auto"/>
        <w:bottom w:val="none" w:sz="0" w:space="0" w:color="auto"/>
        <w:right w:val="none" w:sz="0" w:space="0" w:color="auto"/>
      </w:divBdr>
    </w:div>
    <w:div w:id="1220245981">
      <w:bodyDiv w:val="1"/>
      <w:marLeft w:val="0"/>
      <w:marRight w:val="0"/>
      <w:marTop w:val="0"/>
      <w:marBottom w:val="0"/>
      <w:divBdr>
        <w:top w:val="none" w:sz="0" w:space="0" w:color="auto"/>
        <w:left w:val="none" w:sz="0" w:space="0" w:color="auto"/>
        <w:bottom w:val="none" w:sz="0" w:space="0" w:color="auto"/>
        <w:right w:val="none" w:sz="0" w:space="0" w:color="auto"/>
      </w:divBdr>
    </w:div>
    <w:div w:id="1304307095">
      <w:bodyDiv w:val="1"/>
      <w:marLeft w:val="0"/>
      <w:marRight w:val="0"/>
      <w:marTop w:val="0"/>
      <w:marBottom w:val="0"/>
      <w:divBdr>
        <w:top w:val="none" w:sz="0" w:space="0" w:color="auto"/>
        <w:left w:val="none" w:sz="0" w:space="0" w:color="auto"/>
        <w:bottom w:val="none" w:sz="0" w:space="0" w:color="auto"/>
        <w:right w:val="none" w:sz="0" w:space="0" w:color="auto"/>
      </w:divBdr>
    </w:div>
    <w:div w:id="1433159484">
      <w:bodyDiv w:val="1"/>
      <w:marLeft w:val="0"/>
      <w:marRight w:val="0"/>
      <w:marTop w:val="0"/>
      <w:marBottom w:val="0"/>
      <w:divBdr>
        <w:top w:val="none" w:sz="0" w:space="0" w:color="auto"/>
        <w:left w:val="none" w:sz="0" w:space="0" w:color="auto"/>
        <w:bottom w:val="none" w:sz="0" w:space="0" w:color="auto"/>
        <w:right w:val="none" w:sz="0" w:space="0" w:color="auto"/>
      </w:divBdr>
    </w:div>
    <w:div w:id="1488785884">
      <w:bodyDiv w:val="1"/>
      <w:marLeft w:val="0"/>
      <w:marRight w:val="0"/>
      <w:marTop w:val="0"/>
      <w:marBottom w:val="0"/>
      <w:divBdr>
        <w:top w:val="none" w:sz="0" w:space="0" w:color="auto"/>
        <w:left w:val="none" w:sz="0" w:space="0" w:color="auto"/>
        <w:bottom w:val="none" w:sz="0" w:space="0" w:color="auto"/>
        <w:right w:val="none" w:sz="0" w:space="0" w:color="auto"/>
      </w:divBdr>
    </w:div>
    <w:div w:id="1499618091">
      <w:bodyDiv w:val="1"/>
      <w:marLeft w:val="0"/>
      <w:marRight w:val="0"/>
      <w:marTop w:val="0"/>
      <w:marBottom w:val="0"/>
      <w:divBdr>
        <w:top w:val="none" w:sz="0" w:space="0" w:color="auto"/>
        <w:left w:val="none" w:sz="0" w:space="0" w:color="auto"/>
        <w:bottom w:val="none" w:sz="0" w:space="0" w:color="auto"/>
        <w:right w:val="none" w:sz="0" w:space="0" w:color="auto"/>
      </w:divBdr>
    </w:div>
    <w:div w:id="1509712334">
      <w:bodyDiv w:val="1"/>
      <w:marLeft w:val="0"/>
      <w:marRight w:val="0"/>
      <w:marTop w:val="0"/>
      <w:marBottom w:val="0"/>
      <w:divBdr>
        <w:top w:val="none" w:sz="0" w:space="0" w:color="auto"/>
        <w:left w:val="none" w:sz="0" w:space="0" w:color="auto"/>
        <w:bottom w:val="none" w:sz="0" w:space="0" w:color="auto"/>
        <w:right w:val="none" w:sz="0" w:space="0" w:color="auto"/>
      </w:divBdr>
    </w:div>
    <w:div w:id="1535656391">
      <w:bodyDiv w:val="1"/>
      <w:marLeft w:val="0"/>
      <w:marRight w:val="0"/>
      <w:marTop w:val="0"/>
      <w:marBottom w:val="0"/>
      <w:divBdr>
        <w:top w:val="none" w:sz="0" w:space="0" w:color="auto"/>
        <w:left w:val="none" w:sz="0" w:space="0" w:color="auto"/>
        <w:bottom w:val="none" w:sz="0" w:space="0" w:color="auto"/>
        <w:right w:val="none" w:sz="0" w:space="0" w:color="auto"/>
      </w:divBdr>
    </w:div>
    <w:div w:id="1581521984">
      <w:bodyDiv w:val="1"/>
      <w:marLeft w:val="0"/>
      <w:marRight w:val="0"/>
      <w:marTop w:val="0"/>
      <w:marBottom w:val="0"/>
      <w:divBdr>
        <w:top w:val="none" w:sz="0" w:space="0" w:color="auto"/>
        <w:left w:val="none" w:sz="0" w:space="0" w:color="auto"/>
        <w:bottom w:val="none" w:sz="0" w:space="0" w:color="auto"/>
        <w:right w:val="none" w:sz="0" w:space="0" w:color="auto"/>
      </w:divBdr>
    </w:div>
    <w:div w:id="1613588407">
      <w:bodyDiv w:val="1"/>
      <w:marLeft w:val="0"/>
      <w:marRight w:val="0"/>
      <w:marTop w:val="0"/>
      <w:marBottom w:val="0"/>
      <w:divBdr>
        <w:top w:val="none" w:sz="0" w:space="0" w:color="auto"/>
        <w:left w:val="none" w:sz="0" w:space="0" w:color="auto"/>
        <w:bottom w:val="none" w:sz="0" w:space="0" w:color="auto"/>
        <w:right w:val="none" w:sz="0" w:space="0" w:color="auto"/>
      </w:divBdr>
    </w:div>
    <w:div w:id="1632903916">
      <w:bodyDiv w:val="1"/>
      <w:marLeft w:val="0"/>
      <w:marRight w:val="0"/>
      <w:marTop w:val="0"/>
      <w:marBottom w:val="0"/>
      <w:divBdr>
        <w:top w:val="none" w:sz="0" w:space="0" w:color="auto"/>
        <w:left w:val="none" w:sz="0" w:space="0" w:color="auto"/>
        <w:bottom w:val="none" w:sz="0" w:space="0" w:color="auto"/>
        <w:right w:val="none" w:sz="0" w:space="0" w:color="auto"/>
      </w:divBdr>
    </w:div>
    <w:div w:id="1687830185">
      <w:bodyDiv w:val="1"/>
      <w:marLeft w:val="0"/>
      <w:marRight w:val="0"/>
      <w:marTop w:val="0"/>
      <w:marBottom w:val="0"/>
      <w:divBdr>
        <w:top w:val="none" w:sz="0" w:space="0" w:color="auto"/>
        <w:left w:val="none" w:sz="0" w:space="0" w:color="auto"/>
        <w:bottom w:val="none" w:sz="0" w:space="0" w:color="auto"/>
        <w:right w:val="none" w:sz="0" w:space="0" w:color="auto"/>
      </w:divBdr>
    </w:div>
    <w:div w:id="1706518823">
      <w:bodyDiv w:val="1"/>
      <w:marLeft w:val="0"/>
      <w:marRight w:val="0"/>
      <w:marTop w:val="0"/>
      <w:marBottom w:val="0"/>
      <w:divBdr>
        <w:top w:val="none" w:sz="0" w:space="0" w:color="auto"/>
        <w:left w:val="none" w:sz="0" w:space="0" w:color="auto"/>
        <w:bottom w:val="none" w:sz="0" w:space="0" w:color="auto"/>
        <w:right w:val="none" w:sz="0" w:space="0" w:color="auto"/>
      </w:divBdr>
    </w:div>
    <w:div w:id="1714305865">
      <w:bodyDiv w:val="1"/>
      <w:marLeft w:val="0"/>
      <w:marRight w:val="0"/>
      <w:marTop w:val="0"/>
      <w:marBottom w:val="0"/>
      <w:divBdr>
        <w:top w:val="none" w:sz="0" w:space="0" w:color="auto"/>
        <w:left w:val="none" w:sz="0" w:space="0" w:color="auto"/>
        <w:bottom w:val="none" w:sz="0" w:space="0" w:color="auto"/>
        <w:right w:val="none" w:sz="0" w:space="0" w:color="auto"/>
      </w:divBdr>
    </w:div>
    <w:div w:id="1744403520">
      <w:bodyDiv w:val="1"/>
      <w:marLeft w:val="0"/>
      <w:marRight w:val="0"/>
      <w:marTop w:val="0"/>
      <w:marBottom w:val="0"/>
      <w:divBdr>
        <w:top w:val="none" w:sz="0" w:space="0" w:color="auto"/>
        <w:left w:val="none" w:sz="0" w:space="0" w:color="auto"/>
        <w:bottom w:val="none" w:sz="0" w:space="0" w:color="auto"/>
        <w:right w:val="none" w:sz="0" w:space="0" w:color="auto"/>
      </w:divBdr>
    </w:div>
    <w:div w:id="1771703742">
      <w:bodyDiv w:val="1"/>
      <w:marLeft w:val="0"/>
      <w:marRight w:val="0"/>
      <w:marTop w:val="0"/>
      <w:marBottom w:val="0"/>
      <w:divBdr>
        <w:top w:val="none" w:sz="0" w:space="0" w:color="auto"/>
        <w:left w:val="none" w:sz="0" w:space="0" w:color="auto"/>
        <w:bottom w:val="none" w:sz="0" w:space="0" w:color="auto"/>
        <w:right w:val="none" w:sz="0" w:space="0" w:color="auto"/>
      </w:divBdr>
    </w:div>
    <w:div w:id="1850362880">
      <w:bodyDiv w:val="1"/>
      <w:marLeft w:val="0"/>
      <w:marRight w:val="0"/>
      <w:marTop w:val="0"/>
      <w:marBottom w:val="0"/>
      <w:divBdr>
        <w:top w:val="none" w:sz="0" w:space="0" w:color="auto"/>
        <w:left w:val="none" w:sz="0" w:space="0" w:color="auto"/>
        <w:bottom w:val="none" w:sz="0" w:space="0" w:color="auto"/>
        <w:right w:val="none" w:sz="0" w:space="0" w:color="auto"/>
      </w:divBdr>
    </w:div>
    <w:div w:id="1867021413">
      <w:bodyDiv w:val="1"/>
      <w:marLeft w:val="0"/>
      <w:marRight w:val="0"/>
      <w:marTop w:val="0"/>
      <w:marBottom w:val="0"/>
      <w:divBdr>
        <w:top w:val="none" w:sz="0" w:space="0" w:color="auto"/>
        <w:left w:val="none" w:sz="0" w:space="0" w:color="auto"/>
        <w:bottom w:val="none" w:sz="0" w:space="0" w:color="auto"/>
        <w:right w:val="none" w:sz="0" w:space="0" w:color="auto"/>
      </w:divBdr>
    </w:div>
    <w:div w:id="1877309236">
      <w:bodyDiv w:val="1"/>
      <w:marLeft w:val="0"/>
      <w:marRight w:val="0"/>
      <w:marTop w:val="0"/>
      <w:marBottom w:val="0"/>
      <w:divBdr>
        <w:top w:val="none" w:sz="0" w:space="0" w:color="auto"/>
        <w:left w:val="none" w:sz="0" w:space="0" w:color="auto"/>
        <w:bottom w:val="none" w:sz="0" w:space="0" w:color="auto"/>
        <w:right w:val="none" w:sz="0" w:space="0" w:color="auto"/>
      </w:divBdr>
    </w:div>
    <w:div w:id="1924678817">
      <w:bodyDiv w:val="1"/>
      <w:marLeft w:val="0"/>
      <w:marRight w:val="0"/>
      <w:marTop w:val="0"/>
      <w:marBottom w:val="0"/>
      <w:divBdr>
        <w:top w:val="none" w:sz="0" w:space="0" w:color="auto"/>
        <w:left w:val="none" w:sz="0" w:space="0" w:color="auto"/>
        <w:bottom w:val="none" w:sz="0" w:space="0" w:color="auto"/>
        <w:right w:val="none" w:sz="0" w:space="0" w:color="auto"/>
      </w:divBdr>
    </w:div>
    <w:div w:id="1997761533">
      <w:bodyDiv w:val="1"/>
      <w:marLeft w:val="0"/>
      <w:marRight w:val="0"/>
      <w:marTop w:val="0"/>
      <w:marBottom w:val="0"/>
      <w:divBdr>
        <w:top w:val="none" w:sz="0" w:space="0" w:color="auto"/>
        <w:left w:val="none" w:sz="0" w:space="0" w:color="auto"/>
        <w:bottom w:val="none" w:sz="0" w:space="0" w:color="auto"/>
        <w:right w:val="none" w:sz="0" w:space="0" w:color="auto"/>
      </w:divBdr>
    </w:div>
    <w:div w:id="2025934500">
      <w:bodyDiv w:val="1"/>
      <w:marLeft w:val="0"/>
      <w:marRight w:val="0"/>
      <w:marTop w:val="0"/>
      <w:marBottom w:val="0"/>
      <w:divBdr>
        <w:top w:val="none" w:sz="0" w:space="0" w:color="auto"/>
        <w:left w:val="none" w:sz="0" w:space="0" w:color="auto"/>
        <w:bottom w:val="none" w:sz="0" w:space="0" w:color="auto"/>
        <w:right w:val="none" w:sz="0" w:space="0" w:color="auto"/>
      </w:divBdr>
    </w:div>
    <w:div w:id="2053339908">
      <w:bodyDiv w:val="1"/>
      <w:marLeft w:val="0"/>
      <w:marRight w:val="0"/>
      <w:marTop w:val="0"/>
      <w:marBottom w:val="0"/>
      <w:divBdr>
        <w:top w:val="none" w:sz="0" w:space="0" w:color="auto"/>
        <w:left w:val="none" w:sz="0" w:space="0" w:color="auto"/>
        <w:bottom w:val="none" w:sz="0" w:space="0" w:color="auto"/>
        <w:right w:val="none" w:sz="0" w:space="0" w:color="auto"/>
      </w:divBdr>
    </w:div>
    <w:div w:id="2071802257">
      <w:bodyDiv w:val="1"/>
      <w:marLeft w:val="0"/>
      <w:marRight w:val="0"/>
      <w:marTop w:val="0"/>
      <w:marBottom w:val="0"/>
      <w:divBdr>
        <w:top w:val="none" w:sz="0" w:space="0" w:color="auto"/>
        <w:left w:val="none" w:sz="0" w:space="0" w:color="auto"/>
        <w:bottom w:val="none" w:sz="0" w:space="0" w:color="auto"/>
        <w:right w:val="none" w:sz="0" w:space="0" w:color="auto"/>
      </w:divBdr>
    </w:div>
    <w:div w:id="212592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e2.cekos.com/ce/index.xhtml?&amp;file=f90190&amp;action=propis&amp;path=09019001.html&amp;domain=0&amp;mark=false&amp;queries=o+vodama&amp;searchType=1&amp;regulationType=1&amp;domain=0&amp;myFavorites=false&amp;dateFrom=&amp;dateTo=&amp;groups=-%40--%40--%40--%40--%40-" TargetMode="External"/><Relationship Id="rId18" Type="http://schemas.openxmlformats.org/officeDocument/2006/relationships/hyperlink" Target="http://we2.cekos.com/ce/index.xhtml?&amp;file=f139071&amp;action=propis&amp;path=13907101.html&amp;domain=0&amp;mark=false&amp;queries=rudarstvu&amp;searchType=1&amp;regulationType=1&amp;domain=0&amp;myFavorites=false&amp;dateFrom=&amp;dateTo=&amp;groups=-%40--%40--%40--%40--%40-" TargetMode="External"/><Relationship Id="rId26" Type="http://schemas.openxmlformats.org/officeDocument/2006/relationships/hyperlink" Target="https://we2.cekos.com/ce/index.xhtml?&amp;file=f31018&amp;action=propis&amp;path=03101801.html&amp;domain=0&amp;mark=false&amp;queries=za--1--titi+prirode&amp;searchType=1&amp;regulationType=1&amp;domain=0&amp;myFavorites=false&amp;dateFrom=&amp;dateTo=&amp;groups=-%40--%40--%40--%40--%40-" TargetMode="External"/><Relationship Id="rId39" Type="http://schemas.openxmlformats.org/officeDocument/2006/relationships/hyperlink" Target="https://we2.cekos.com/ce/index.xhtml?&amp;file=f109170&amp;action=propis&amp;path=10917001.html&amp;domain=0&amp;mark=false&amp;queries=od+po--3--ara&amp;searchType=1&amp;regulationType=1&amp;domain=0&amp;myFavorites=false&amp;dateFrom=&amp;dateTo=&amp;groups=-%40--%40--%40--%40--%40-" TargetMode="External"/><Relationship Id="rId21" Type="http://schemas.openxmlformats.org/officeDocument/2006/relationships/hyperlink" Target="https://we2.cekos.com/ce/index.xhtml?&amp;file=f78123&amp;action=propis&amp;path=07812301.html&amp;domain=0&amp;mark=false&amp;queries=za--1--titi+prirode&amp;searchType=1&amp;regulationType=1&amp;domain=0&amp;myFavorites=false&amp;dateFrom=&amp;dateTo=&amp;groups=-%40--%40--%40--%40--%40-" TargetMode="External"/><Relationship Id="rId34" Type="http://schemas.openxmlformats.org/officeDocument/2006/relationships/hyperlink" Target="https://we2.cekos.com/ce/index.xhtml?&amp;file=f186728&amp;action=propis&amp;path=18672801.html&amp;domain=0&amp;mark=false&amp;queries=za--1--titi+prirode&amp;searchType=1&amp;regulationType=1&amp;domain=0&amp;myFavorites=false&amp;dateFrom=&amp;dateTo=&amp;groups=-%40--%40--%40--%40--%40-" TargetMode="External"/><Relationship Id="rId42" Type="http://schemas.openxmlformats.org/officeDocument/2006/relationships/hyperlink" Target="https://we2.cekos.com/ce/index.xhtml?&amp;file=f138485&amp;action=propis&amp;path=13848501.html&amp;domain=0&amp;mark=false&amp;queries=od+po--3--ara&amp;searchType=1&amp;regulationType=1&amp;domain=0&amp;myFavorites=false&amp;dateFrom=&amp;dateTo=&amp;groups=-%40--%40--%40--%40--%40-" TargetMode="External"/><Relationship Id="rId47" Type="http://schemas.openxmlformats.org/officeDocument/2006/relationships/footer" Target="footer5.xml"/><Relationship Id="rId50" Type="http://schemas.openxmlformats.org/officeDocument/2006/relationships/hyperlink" Target="http://we2.cekos.com/ce/index.xhtml?&amp;file=f115648&amp;action=propis&amp;path=11564801.html&amp;domain=0&amp;mark=false&amp;queries=zaga--2--uju--5--ih+materija&amp;searchType=1&amp;regulationType=1&amp;domain=0&amp;myFavorites=false&amp;dateFrom=&amp;dateTo=&amp;groups=-%40--%40--%40--%40--%40-" TargetMode="External"/><Relationship Id="rId55" Type="http://schemas.openxmlformats.org/officeDocument/2006/relationships/hyperlink" Target="http://we2.cekos.com/ce/index.xhtml?&amp;file=f175630&amp;action=propis&amp;path=17563001.html&amp;domain=0&amp;mark=false&amp;queries=energetici&amp;searchType=1&amp;regulationType=1&amp;domain=0&amp;myFavorites=false&amp;dateFrom=&amp;dateTo=&amp;groups=-%40--%40--%40--%40--%40-" TargetMode="External"/><Relationship Id="rId63"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e2.cekos.com/ce/index.xhtml?&amp;file=f139071&amp;action=propis&amp;path=13907101.html&amp;domain=0&amp;mark=false&amp;queries=o+vodama&amp;searchType=1&amp;regulationType=1&amp;domain=0&amp;myFavorites=false&amp;dateFrom=&amp;dateTo=&amp;groups=-%40--%40--%40--%40--%40-" TargetMode="External"/><Relationship Id="rId29" Type="http://schemas.openxmlformats.org/officeDocument/2006/relationships/hyperlink" Target="https://we2.cekos.com/ce/index.xhtml?&amp;file=f68670&amp;action=propis&amp;path=06867001.html&amp;domain=0&amp;mark=false&amp;queries=za--1--titi+prirode&amp;searchType=1&amp;regulationType=1&amp;domain=0&amp;myFavorites=false&amp;dateFrom=&amp;dateTo=&amp;groups=-%40--%40--%40--%40--%40-" TargetMode="External"/><Relationship Id="rId11" Type="http://schemas.openxmlformats.org/officeDocument/2006/relationships/image" Target="media/image1.jpg"/><Relationship Id="rId24" Type="http://schemas.openxmlformats.org/officeDocument/2006/relationships/hyperlink" Target="https://we2.cekos.com/ce/index.xhtml?&amp;file=f139071&amp;action=propis&amp;path=13907101.html&amp;domain=0&amp;mark=false&amp;queries=za--1--titi+prirode&amp;searchType=1&amp;regulationType=1&amp;domain=0&amp;myFavorites=false&amp;dateFrom=&amp;dateTo=&amp;groups=-%40--%40--%40--%40--%40-" TargetMode="External"/><Relationship Id="rId32" Type="http://schemas.openxmlformats.org/officeDocument/2006/relationships/hyperlink" Target="https://we2.cekos.com/ce/index.xhtml?&amp;file=f137720&amp;action=propis&amp;path=13772001.html&amp;domain=0&amp;mark=false&amp;queries=za--1--titi+prirode&amp;searchType=1&amp;regulationType=1&amp;domain=0&amp;myFavorites=false&amp;dateFrom=&amp;dateTo=&amp;groups=-%40--%40--%40--%40--%40-" TargetMode="External"/><Relationship Id="rId37" Type="http://schemas.openxmlformats.org/officeDocument/2006/relationships/hyperlink" Target="https://we2.cekos.com/ce/index.xhtml?&amp;file=f161742&amp;action=propis&amp;path=16174201.html&amp;domain=0&amp;mark=false&amp;queries=integrisanom+spre--4--avanju&amp;searchType=1&amp;regulationType=1&amp;domain=0&amp;myFavorites=false&amp;dateFrom=&amp;dateTo=&amp;groups=-%40--%40--%40--%40--%40-" TargetMode="External"/><Relationship Id="rId40" Type="http://schemas.openxmlformats.org/officeDocument/2006/relationships/hyperlink" Target="https://we2.cekos.com/ce/index.xhtml?&amp;file=f138491&amp;action=propis&amp;path=13849101.html&amp;domain=0&amp;mark=false&amp;queries=od+po--3--ara&amp;searchType=1&amp;regulationType=1&amp;domain=0&amp;myFavorites=false&amp;dateFrom=&amp;dateTo=&amp;groups=-%40--%40--%40--%40--%40-" TargetMode="External"/><Relationship Id="rId45" Type="http://schemas.openxmlformats.org/officeDocument/2006/relationships/footer" Target="footer3.xml"/><Relationship Id="rId53" Type="http://schemas.openxmlformats.org/officeDocument/2006/relationships/hyperlink" Target="http://we2.cekos.com/ce/index.xhtml?&amp;file=f157228&amp;action=propis&amp;path=15722801.html&amp;domain=0&amp;mark=false&amp;queries=energetici&amp;searchType=1&amp;regulationType=1&amp;domain=0&amp;myFavorites=false&amp;dateFrom=&amp;dateTo=&amp;groups=-%40--%40--%40--%40--%40-" TargetMode="External"/><Relationship Id="rId58" Type="http://schemas.openxmlformats.org/officeDocument/2006/relationships/hyperlink" Target="http://we2.cekos.com/ce/index.xhtml?&amp;file=f13113&amp;action=propis&amp;path=01311301.html&amp;domain=0&amp;mark=false&amp;queries=+elektroenergetska+postrojenja&amp;searchType=1&amp;regulationType=1&amp;domain=0&amp;myFavorites=false&amp;dateFrom=&amp;dateTo=&amp;groups=-%40--%40--%40--%40--%40-" TargetMode="External"/><Relationship Id="rId5" Type="http://schemas.openxmlformats.org/officeDocument/2006/relationships/numbering" Target="numbering.xml"/><Relationship Id="rId61" Type="http://schemas.openxmlformats.org/officeDocument/2006/relationships/footer" Target="footer7.xml"/><Relationship Id="rId19" Type="http://schemas.openxmlformats.org/officeDocument/2006/relationships/hyperlink" Target="http://we2.cekos.com/ce/index.xhtml?&amp;file=f157227&amp;action=propis&amp;path=15722701.html&amp;domain=0&amp;mark=false&amp;queries=rudarstvu&amp;searchType=1&amp;regulationType=1&amp;domain=0&amp;myFavorites=false&amp;dateFrom=&amp;dateTo=&amp;groups=-%40--%40--%40--%40--%40-" TargetMode="External"/><Relationship Id="rId14" Type="http://schemas.openxmlformats.org/officeDocument/2006/relationships/hyperlink" Target="https://we2.cekos.com/ce/index.xhtml?&amp;file=f122646&amp;action=propis&amp;path=12264601.html&amp;domain=0&amp;mark=false&amp;queries=o+vodama&amp;searchType=1&amp;regulationType=1&amp;domain=0&amp;myFavorites=false&amp;dateFrom=&amp;dateTo=&amp;groups=-%40--%40--%40--%40--%40-" TargetMode="External"/><Relationship Id="rId22" Type="http://schemas.openxmlformats.org/officeDocument/2006/relationships/hyperlink" Target="https://we2.cekos.com/ce/index.xhtml?&amp;file=f78296&amp;action=propis&amp;path=07829601.html&amp;domain=0&amp;mark=false&amp;queries=za--1--titi+prirode&amp;searchType=1&amp;regulationType=1&amp;domain=0&amp;myFavorites=false&amp;dateFrom=&amp;dateTo=&amp;groups=-%40--%40--%40--%40--%40-" TargetMode="External"/><Relationship Id="rId27" Type="http://schemas.openxmlformats.org/officeDocument/2006/relationships/hyperlink" Target="https://we2.cekos.com/ce/index.xhtml?&amp;file=f66296&amp;action=propis&amp;path=06629601.html&amp;domain=0&amp;mark=false&amp;queries=za--1--titi+prirode&amp;searchType=1&amp;regulationType=1&amp;domain=0&amp;myFavorites=false&amp;dateFrom=&amp;dateTo=&amp;groups=-%40--%40--%40--%40--%40-" TargetMode="External"/><Relationship Id="rId30" Type="http://schemas.openxmlformats.org/officeDocument/2006/relationships/hyperlink" Target="https://we2.cekos.com/ce/index.xhtml?&amp;file=f82486&amp;action=propis&amp;path=08248601.html&amp;domain=0&amp;mark=false&amp;queries=za--1--titi+prirode&amp;searchType=1&amp;regulationType=1&amp;domain=0&amp;myFavorites=false&amp;dateFrom=&amp;dateTo=&amp;groups=-%40--%40--%40--%40--%40-" TargetMode="External"/><Relationship Id="rId35" Type="http://schemas.openxmlformats.org/officeDocument/2006/relationships/hyperlink" Target="https://we2.cekos.com/ce/index.xhtml?&amp;file=f31008&amp;action=propis&amp;path=03100801.html&amp;domain=0&amp;mark=false&amp;queries=integrisanom+spre--4--avanju&amp;searchType=1&amp;regulationType=1&amp;domain=0&amp;myFavorites=false&amp;dateFrom=&amp;dateTo=&amp;groups=-%40--%40--%40--%40--%40-" TargetMode="External"/><Relationship Id="rId43" Type="http://schemas.openxmlformats.org/officeDocument/2006/relationships/footer" Target="footer1.xml"/><Relationship Id="rId48" Type="http://schemas.openxmlformats.org/officeDocument/2006/relationships/hyperlink" Target="http://we2.cekos.com/ce/index.xhtml?&amp;file=f83902&amp;action=propis&amp;path=08390201.html&amp;domain=0&amp;mark=false&amp;queries=zaga--2--uju--5--ih+materija&amp;searchType=1&amp;regulationType=1&amp;domain=0&amp;myFavorites=false&amp;dateFrom=&amp;dateTo=&amp;groups=-%40--%40--%40--%40--%40-" TargetMode="External"/><Relationship Id="rId56" Type="http://schemas.openxmlformats.org/officeDocument/2006/relationships/hyperlink" Target="http://we2.cekos.com/ce/index.xhtml?&amp;file=f186737&amp;action=propis&amp;path=18673701.html&amp;domain=0&amp;mark=false&amp;queries=energetici&amp;searchType=1&amp;regulationType=1&amp;domain=0&amp;myFavorites=false&amp;dateFrom=&amp;dateTo=&amp;groups=-%40--%40--%40--%40--%40-" TargetMode="External"/><Relationship Id="rId8" Type="http://schemas.openxmlformats.org/officeDocument/2006/relationships/webSettings" Target="webSettings.xml"/><Relationship Id="rId51" Type="http://schemas.openxmlformats.org/officeDocument/2006/relationships/hyperlink" Target="http://we2.cekos.com/ce/index.xhtml?&amp;file=f106639&amp;action=propis&amp;path=10663901.html&amp;domain=0&amp;mark=false&amp;queries=energetici&amp;searchType=1&amp;regulationType=1&amp;domain=0&amp;myFavorites=false&amp;dateFrom=&amp;dateTo=&amp;groups=-%40--%40--%40--%40--%40-" TargetMode="External"/><Relationship Id="rId3" Type="http://schemas.openxmlformats.org/officeDocument/2006/relationships/customXml" Target="../customXml/item3.xml"/><Relationship Id="rId12" Type="http://schemas.openxmlformats.org/officeDocument/2006/relationships/hyperlink" Target="https://we2.cekos.com/ce/index.xhtml?&amp;file=f74238&amp;action=propis&amp;path=07423801.html&amp;domain=0&amp;mark=false&amp;queries=o+vodama&amp;searchType=1&amp;regulationType=1&amp;domain=0&amp;myFavorites=false&amp;dateFrom=&amp;dateTo=&amp;groups=-%40--%40--%40--%40--%40-" TargetMode="External"/><Relationship Id="rId17" Type="http://schemas.openxmlformats.org/officeDocument/2006/relationships/hyperlink" Target="http://we2.cekos.com/ce/index.xhtml?&amp;file=f114887&amp;action=propis&amp;path=11488701.html&amp;domain=0&amp;mark=false&amp;queries=rudarstvu&amp;searchType=1&amp;regulationType=1&amp;domain=0&amp;myFavorites=false&amp;dateFrom=&amp;dateTo=&amp;groups=-%40--%40--%40--%40--%40-" TargetMode="External"/><Relationship Id="rId25" Type="http://schemas.openxmlformats.org/officeDocument/2006/relationships/hyperlink" Target="https://we2.cekos.com/ce/index.xhtml?&amp;file=f159186&amp;action=propis&amp;path=15918601.html&amp;domain=0&amp;mark=false&amp;queries=za--1--titi+prirode&amp;searchType=1&amp;regulationType=1&amp;domain=0&amp;myFavorites=false&amp;dateFrom=&amp;dateTo=&amp;groups=-%40--%40--%40--%40--%40-" TargetMode="External"/><Relationship Id="rId33" Type="http://schemas.openxmlformats.org/officeDocument/2006/relationships/hyperlink" Target="https://we2.cekos.com/ce/index.xhtml?&amp;file=f139071&amp;action=propis&amp;path=13907101.html&amp;domain=0&amp;mark=false&amp;queries=za--1--titi+prirode&amp;searchType=1&amp;regulationType=1&amp;domain=0&amp;myFavorites=false&amp;dateFrom=&amp;dateTo=&amp;groups=-%40--%40--%40--%40--%40-" TargetMode="External"/><Relationship Id="rId38" Type="http://schemas.openxmlformats.org/officeDocument/2006/relationships/hyperlink" Target="https://we2.cekos.com/ce/index.xhtml?&amp;file=f71135&amp;action=propis&amp;path=07113501.html&amp;domain=0&amp;mark=false&amp;queries=od+po--3--ara&amp;searchType=1&amp;regulationType=1&amp;domain=0&amp;myFavorites=false&amp;dateFrom=&amp;dateTo=&amp;groups=-%40--%40--%40--%40--%40-" TargetMode="External"/><Relationship Id="rId46" Type="http://schemas.openxmlformats.org/officeDocument/2006/relationships/footer" Target="footer4.xml"/><Relationship Id="rId59" Type="http://schemas.openxmlformats.org/officeDocument/2006/relationships/header" Target="header1.xml"/><Relationship Id="rId20" Type="http://schemas.openxmlformats.org/officeDocument/2006/relationships/hyperlink" Target="https://we2.cekos.com/ce/index.xhtml?&amp;file=f66285&amp;action=propis&amp;path=06628501.html&amp;domain=0&amp;mark=false&amp;queries=za--1--titi+prirode&amp;searchType=1&amp;regulationType=1&amp;domain=0&amp;myFavorites=false&amp;dateFrom=&amp;dateTo=&amp;groups=-%40--%40--%40--%40--%40-" TargetMode="External"/><Relationship Id="rId41" Type="http://schemas.openxmlformats.org/officeDocument/2006/relationships/hyperlink" Target="https://we2.cekos.com/ce/index.xhtml?&amp;file=f138488&amp;action=propis&amp;path=13848801.html&amp;domain=0&amp;mark=false&amp;queries=od+po--3--ara&amp;searchType=1&amp;regulationType=1&amp;domain=0&amp;myFavorites=false&amp;dateFrom=&amp;dateTo=&amp;groups=-%40--%40--%40--%40--%40-" TargetMode="External"/><Relationship Id="rId54" Type="http://schemas.openxmlformats.org/officeDocument/2006/relationships/hyperlink" Target="http://we2.cekos.com/ce/index.xhtml?&amp;file=f173706&amp;action=propis&amp;path=17370601.html&amp;domain=0&amp;mark=false&amp;queries=energetici&amp;searchType=1&amp;regulationType=1&amp;domain=0&amp;myFavorites=false&amp;dateFrom=&amp;dateTo=&amp;groups=-%40--%40--%40--%40--%40-"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e2.cekos.com/ce/index.xhtml?&amp;file=f139050&amp;action=propis&amp;path=13905001.html&amp;domain=0&amp;mark=false&amp;queries=o+vodama&amp;searchType=1&amp;regulationType=1&amp;domain=0&amp;myFavorites=false&amp;dateFrom=&amp;dateTo=&amp;groups=-%40--%40--%40--%40--%40-" TargetMode="External"/><Relationship Id="rId23" Type="http://schemas.openxmlformats.org/officeDocument/2006/relationships/hyperlink" Target="https://we2.cekos.com/ce/index.xhtml?&amp;file=f116654&amp;action=propis&amp;path=11665401.html&amp;domain=0&amp;mark=false&amp;queries=za--1--titi+prirode&amp;searchType=1&amp;regulationType=1&amp;domain=0&amp;myFavorites=false&amp;dateFrom=&amp;dateTo=&amp;groups=-%40--%40--%40--%40--%40-" TargetMode="External"/><Relationship Id="rId28" Type="http://schemas.openxmlformats.org/officeDocument/2006/relationships/hyperlink" Target="https://we2.cekos.com/ce/index.xhtml?&amp;file=f66290&amp;action=propis&amp;path=06629001.html&amp;domain=0&amp;mark=false&amp;queries=za--1--titi+prirode&amp;searchType=1&amp;regulationType=1&amp;domain=0&amp;myFavorites=false&amp;dateFrom=&amp;dateTo=&amp;groups=-%40--%40--%40--%40--%40-" TargetMode="External"/><Relationship Id="rId36" Type="http://schemas.openxmlformats.org/officeDocument/2006/relationships/hyperlink" Target="https://we2.cekos.com/ce/index.xhtml?&amp;file=f109571&amp;action=propis&amp;path=10957101.html&amp;domain=0&amp;mark=false&amp;queries=integrisanom+spre--4--avanju&amp;searchType=1&amp;regulationType=1&amp;domain=0&amp;myFavorites=false&amp;dateFrom=&amp;dateTo=&amp;groups=-%40--%40--%40--%40--%40-" TargetMode="External"/><Relationship Id="rId49" Type="http://schemas.openxmlformats.org/officeDocument/2006/relationships/hyperlink" Target="http://we2.cekos.com/ce/index.xhtml?&amp;file=f87884&amp;action=propis&amp;path=08788401.html&amp;domain=0&amp;mark=false&amp;queries=zaga--2--uju--5--ih+materija&amp;searchType=1&amp;regulationType=1&amp;domain=0&amp;myFavorites=false&amp;dateFrom=&amp;dateTo=&amp;groups=-%40--%40--%40--%40--%40-" TargetMode="External"/><Relationship Id="rId57" Type="http://schemas.openxmlformats.org/officeDocument/2006/relationships/hyperlink" Target="http://we2.cekos.com/ce/index.xhtml?&amp;file=f4080&amp;action=propis&amp;path=00408001.html&amp;domain=0&amp;mark=false&amp;queries=+elektroenergetska+postrojenja&amp;searchType=1&amp;regulationType=1&amp;domain=0&amp;myFavorites=false&amp;dateFrom=&amp;dateTo=&amp;groups=-%40--%40--%40--%40--%40-" TargetMode="External"/><Relationship Id="rId10" Type="http://schemas.openxmlformats.org/officeDocument/2006/relationships/endnotes" Target="endnotes.xml"/><Relationship Id="rId31" Type="http://schemas.openxmlformats.org/officeDocument/2006/relationships/hyperlink" Target="https://we2.cekos.com/ce/index.xhtml?&amp;file=f116650&amp;action=propis&amp;path=11665001.html&amp;domain=0&amp;mark=false&amp;queries=za--1--titi+prirode&amp;searchType=1&amp;regulationType=1&amp;domain=0&amp;myFavorites=false&amp;dateFrom=&amp;dateTo=&amp;groups=-%40--%40--%40--%40--%40-" TargetMode="External"/><Relationship Id="rId44" Type="http://schemas.openxmlformats.org/officeDocument/2006/relationships/footer" Target="footer2.xml"/><Relationship Id="rId52" Type="http://schemas.openxmlformats.org/officeDocument/2006/relationships/hyperlink" Target="http://we2.cekos.com/ce/index.xhtml?&amp;file=f139071&amp;action=propis&amp;path=13907101.html&amp;domain=0&amp;mark=false&amp;queries=energetici&amp;searchType=1&amp;regulationType=1&amp;domain=0&amp;myFavorites=false&amp;dateFrom=&amp;dateTo=&amp;groups=-%40--%40--%40--%40--%40-" TargetMode="External"/><Relationship Id="rId60"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Sadržaj za nacrt PPPPN infrastrukturni koridor" ma:contentTypeID="0x010100D148098F1EBF434B8BE7E2A0301C0B6A0077E7FFD8BBD7984B949F97E10A6C2E24" ma:contentTypeVersion="37" ma:contentTypeDescription="" ma:contentTypeScope="" ma:versionID="3ed8b61d9a6760d0ddcaf2931234ff3d">
  <xsd:schema xmlns:xsd="http://www.w3.org/2001/XMLSchema" xmlns:xs="http://www.w3.org/2001/XMLSchema" xmlns:p="http://schemas.microsoft.com/office/2006/metadata/properties" xmlns:ns2="230c37f9-aab7-41ad-a9af-12c93f7ee846" xmlns:ns3="606f11f3-20c9-44fc-a144-ea069f36cde1" targetNamespace="http://schemas.microsoft.com/office/2006/metadata/properties" ma:root="true" ma:fieldsID="345ccfdeedd00cbcb8913bf5702fdc13" ns2:_="" ns3:_="">
    <xsd:import namespace="230c37f9-aab7-41ad-a9af-12c93f7ee846"/>
    <xsd:import namespace="606f11f3-20c9-44fc-a144-ea069f36cde1"/>
    <xsd:element name="properties">
      <xsd:complexType>
        <xsd:sequence>
          <xsd:element name="documentManagement">
            <xsd:complexType>
              <xsd:all>
                <xsd:element ref="ns2:Ebroj"/>
                <xsd:element ref="ns2:Naziv_x0020_plana"/>
                <xsd:element ref="ns2:Vrsta_x0020_planova"/>
                <xsd:element ref="ns2:Faza"/>
                <xsd:element ref="ns2:Opština"/>
                <xsd:element ref="ns2:Grupa_x0020_dokumenata" minOccurs="0"/>
                <xsd:element ref="ns2:Nosilac_x0020_izrade_x0020_posla"/>
                <xsd:element ref="ns2:Odgovorni_x0020_urbanista" minOccurs="0"/>
                <xsd:element ref="ns2:Stručni_x0020_tim" minOccurs="0"/>
                <xsd:element ref="ns2:Bekap" minOccurs="0"/>
                <xsd:element ref="ns2:Dokumentacija_x0020_plana" minOccurs="0"/>
                <xsd:element ref="ns2:Datum" minOccurs="0"/>
                <xsd:element ref="ns2:Napomena" minOccurs="0"/>
                <xsd:element ref="ns3:_x0411__x0440__x043e__x0458__x0020__x0437__x0430__x0445__x0442__x0435__x0432__x043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0c37f9-aab7-41ad-a9af-12c93f7ee846" elementFormDefault="qualified">
    <xsd:import namespace="http://schemas.microsoft.com/office/2006/documentManagement/types"/>
    <xsd:import namespace="http://schemas.microsoft.com/office/infopath/2007/PartnerControls"/>
    <xsd:element name="Ebroj" ma:index="8" ma:displayName="Ebroj" ma:decimals="0" ma:internalName="Ebroj" ma:readOnly="false" ma:percentage="FALSE">
      <xsd:simpleType>
        <xsd:restriction base="dms:Number"/>
      </xsd:simpleType>
    </xsd:element>
    <xsd:element name="Naziv_x0020_plana" ma:index="9" ma:displayName="Naziv plana" ma:internalName="Naziv_x0020_plana" ma:readOnly="false">
      <xsd:simpleType>
        <xsd:restriction base="dms:Text">
          <xsd:maxLength value="255"/>
        </xsd:restriction>
      </xsd:simpleType>
    </xsd:element>
    <xsd:element name="Vrsta_x0020_planova" ma:index="10" ma:displayName="Vrsta planova" ma:list="{e74fc2aa-95ac-4b6b-a40d-a673265af5e4}" ma:internalName="Vrsta_x0020_planova" ma:readOnly="false" ma:showField="Vrsta_x0020_posla" ma:web="230c37f9-aab7-41ad-a9af-12c93f7ee846">
      <xsd:simpleType>
        <xsd:restriction base="dms:Lookup"/>
      </xsd:simpleType>
    </xsd:element>
    <xsd:element name="Faza" ma:index="11" ma:displayName="Faza" ma:list="{3b9d36fa-3b14-4005-9508-654fa4f63e26}" ma:internalName="Faza" ma:readOnly="false" ma:showField="Title" ma:web="230c37f9-aab7-41ad-a9af-12c93f7ee846">
      <xsd:simpleType>
        <xsd:restriction base="dms:Lookup"/>
      </xsd:simpleType>
    </xsd:element>
    <xsd:element name="Opština" ma:index="12" ma:displayName="Opština" ma:list="{23aae9f3-755e-407b-945b-d79f306848d5}" ma:internalName="Op_x0161_tina" ma:readOnly="false" ma:showField="Naziv_x0020_Op_x0161_tine" ma:web="230c37f9-aab7-41ad-a9af-12c93f7ee846">
      <xsd:simpleType>
        <xsd:restriction base="dms:Lookup"/>
      </xsd:simpleType>
    </xsd:element>
    <xsd:element name="Grupa_x0020_dokumenata" ma:index="13" nillable="true" ma:displayName="Grupa dokumenata" ma:list="{845d205f-ed82-4ac6-9772-fd71d4415e29}" ma:internalName="Grupa_x0020_dokumenata" ma:readOnly="false" ma:showField="Title" ma:web="230c37f9-aab7-41ad-a9af-12c93f7ee846">
      <xsd:simpleType>
        <xsd:restriction base="dms:Lookup"/>
      </xsd:simpleType>
    </xsd:element>
    <xsd:element name="Nosilac_x0020_izrade_x0020_posla" ma:index="14" ma:displayName="Nosilac izrade posla" ma:list="{76e5dcc2-a3ec-4090-9b07-1bada3bd0003}" ma:internalName="Nosilac_x0020_izrade_x0020_posla" ma:readOnly="false" ma:showField="Title" ma:web="230c37f9-aab7-41ad-a9af-12c93f7ee846">
      <xsd:simpleType>
        <xsd:restriction base="dms:Lookup"/>
      </xsd:simpleType>
    </xsd:element>
    <xsd:element name="Odgovorni_x0020_urbanista" ma:index="15" nillable="true" ma:displayName="Odgovorni urbanista" ma:hidden="true" ma:internalName="Odgovorni_x0020_urbanista" ma:readOnly="false">
      <xsd:simpleType>
        <xsd:restriction base="dms:Text">
          <xsd:maxLength value="255"/>
        </xsd:restriction>
      </xsd:simpleType>
    </xsd:element>
    <xsd:element name="Stručni_x0020_tim" ma:index="16" nillable="true" ma:displayName="Stručni tim" ma:hidden="true" ma:internalName="Stru_x010d_ni_x0020_tim" ma:readOnly="false">
      <xsd:simpleType>
        <xsd:restriction base="dms:Note"/>
      </xsd:simpleType>
    </xsd:element>
    <xsd:element name="Bekap" ma:index="17" nillable="true" ma:displayName="Bekap/Dokumentacija" ma:default="Не" ma:format="Dropdown" ma:hidden="true" ma:internalName="Bekap" ma:readOnly="false">
      <xsd:simpleType>
        <xsd:restriction base="dms:Choice">
          <xsd:enumeration value="Да"/>
          <xsd:enumeration value="Не"/>
        </xsd:restriction>
      </xsd:simpleType>
    </xsd:element>
    <xsd:element name="Dokumentacija_x0020_plana" ma:index="18" nillable="true" ma:displayName="Arhiva" ma:default="Не" ma:format="Dropdown" ma:hidden="true" ma:internalName="Dokumentacija_x0020_plana" ma:readOnly="false">
      <xsd:simpleType>
        <xsd:restriction base="dms:Choice">
          <xsd:enumeration value="Да"/>
          <xsd:enumeration value="Не"/>
          <xsd:enumeration value="Aрхивирано"/>
        </xsd:restriction>
      </xsd:simpleType>
    </xsd:element>
    <xsd:element name="Datum" ma:index="19" nillable="true" ma:displayName="Datum dokumenta" ma:format="DateOnly" ma:hidden="true" ma:internalName="Datum" ma:readOnly="false">
      <xsd:simpleType>
        <xsd:restriction base="dms:DateTime"/>
      </xsd:simpleType>
    </xsd:element>
    <xsd:element name="Napomena" ma:index="20" nillable="true" ma:displayName="Napomena" ma:hidden="true" ma:internalName="Napomena"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6f11f3-20c9-44fc-a144-ea069f36cde1" elementFormDefault="qualified">
    <xsd:import namespace="http://schemas.microsoft.com/office/2006/documentManagement/types"/>
    <xsd:import namespace="http://schemas.microsoft.com/office/infopath/2007/PartnerControls"/>
    <xsd:element name="_x0411__x0440__x043e__x0458__x0020__x0437__x0430__x0445__x0442__x0435__x0432__x0430_" ma:index="21" nillable="true" ma:displayName="Број захтева" ma:internalName="_x0411__x0440__x043e__x0458__x0020__x0437__x0430__x0445__x0442__x0435__x0432__x0430_">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aziv_x0020_plana xmlns="230c37f9-aab7-41ad-a9af-12c93f7ee846">PPPPN IK naftovoda granica Mađarske - Novi Sad sa elementima detaljne regulacije</Naziv_x0020_plana>
    <Grupa_x0020_dokumenata xmlns="230c37f9-aab7-41ad-a9af-12c93f7ee846">11</Grupa_x0020_dokumenata>
    <Vrsta_x0020_planova xmlns="230c37f9-aab7-41ad-a9af-12c93f7ee846">1</Vrsta_x0020_planova>
    <Ebroj xmlns="230c37f9-aab7-41ad-a9af-12c93f7ee846">2933</Ebroj>
    <Bekap xmlns="230c37f9-aab7-41ad-a9af-12c93f7ee846">Не</Bekap>
    <Datum xmlns="230c37f9-aab7-41ad-a9af-12c93f7ee846" xsi:nil="true"/>
    <Opština xmlns="230c37f9-aab7-41ad-a9af-12c93f7ee846">1</Opština>
    <Napomena xmlns="230c37f9-aab7-41ad-a9af-12c93f7ee846" xsi:nil="true"/>
    <Faza xmlns="230c37f9-aab7-41ad-a9af-12c93f7ee846">4</Faza>
    <_x0411__x0440__x043e__x0458__x0020__x0437__x0430__x0445__x0442__x0435__x0432__x0430_ xmlns="606f11f3-20c9-44fc-a144-ea069f36cde1" xsi:nil="true"/>
    <Odgovorni_x0020_urbanista xmlns="230c37f9-aab7-41ad-a9af-12c93f7ee846" xsi:nil="true"/>
    <Nosilac_x0020_izrade_x0020_posla xmlns="230c37f9-aab7-41ad-a9af-12c93f7ee846">11</Nosilac_x0020_izrade_x0020_posla>
    <Stručni_x0020_tim xmlns="230c37f9-aab7-41ad-a9af-12c93f7ee846" xsi:nil="true"/>
    <Dokumentacija_x0020_plana xmlns="230c37f9-aab7-41ad-a9af-12c93f7ee846">Не</Dokumentacija_x0020_plana>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A3339C-C838-41BA-B9D7-53656A4D21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0c37f9-aab7-41ad-a9af-12c93f7ee846"/>
    <ds:schemaRef ds:uri="606f11f3-20c9-44fc-a144-ea069f36cd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946A1D1-C7F5-4CD2-83FE-23DBA0D4D874}">
  <ds:schemaRefs>
    <ds:schemaRef ds:uri="http://schemas.microsoft.com/sharepoint/v3/contenttype/forms"/>
  </ds:schemaRefs>
</ds:datastoreItem>
</file>

<file path=customXml/itemProps3.xml><?xml version="1.0" encoding="utf-8"?>
<ds:datastoreItem xmlns:ds="http://schemas.openxmlformats.org/officeDocument/2006/customXml" ds:itemID="{0DBA67B0-C047-454F-8B28-B7A1FD1F950C}">
  <ds:schemaRefs>
    <ds:schemaRef ds:uri="http://schemas.microsoft.com/office/2006/metadata/properties"/>
    <ds:schemaRef ds:uri="http://schemas.microsoft.com/office/infopath/2007/PartnerControls"/>
    <ds:schemaRef ds:uri="230c37f9-aab7-41ad-a9af-12c93f7ee846"/>
    <ds:schemaRef ds:uri="606f11f3-20c9-44fc-a144-ea069f36cde1"/>
  </ds:schemaRefs>
</ds:datastoreItem>
</file>

<file path=customXml/itemProps4.xml><?xml version="1.0" encoding="utf-8"?>
<ds:datastoreItem xmlns:ds="http://schemas.openxmlformats.org/officeDocument/2006/customXml" ds:itemID="{A336495E-074A-46FC-9DD0-44FC0D3C5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116</Pages>
  <Words>55070</Words>
  <Characters>313903</Characters>
  <Application>Microsoft Office Word</Application>
  <DocSecurity>0</DocSecurity>
  <Lines>2615</Lines>
  <Paragraphs>736</Paragraphs>
  <ScaleCrop>false</ScaleCrop>
  <HeadingPairs>
    <vt:vector size="2" baseType="variant">
      <vt:variant>
        <vt:lpstr>Title</vt:lpstr>
      </vt:variant>
      <vt:variant>
        <vt:i4>1</vt:i4>
      </vt:variant>
    </vt:vector>
  </HeadingPairs>
  <TitlesOfParts>
    <vt:vector size="1" baseType="lpstr">
      <vt:lpstr/>
    </vt:vector>
  </TitlesOfParts>
  <Company>Zavod za urbanizam Vojvodine</Company>
  <LinksUpToDate>false</LinksUpToDate>
  <CharactersWithSpaces>368237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Драгана Митић</dc:creator>
  <cp:lastModifiedBy>Ivana Vojinović</cp:lastModifiedBy>
  <cp:revision>2</cp:revision>
  <cp:lastPrinted>2025-03-21T07:47:00Z</cp:lastPrinted>
  <dcterms:created xsi:type="dcterms:W3CDTF">2025-03-21T13:54:00Z</dcterms:created>
  <dcterms:modified xsi:type="dcterms:W3CDTF">2025-03-21T13:54:00Z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0x010100D148098F1EBF434B8BE7E2A0301C0B6A0077E7FFD8BBD7984B949F97E10A6C2E24</vt:lpwstr>
  </property>
</Properties>
</file>