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E1ECA5" w14:textId="77777777" w:rsidR="00556B51" w:rsidRDefault="00556B51" w:rsidP="00556B51">
      <w:pPr>
        <w:pStyle w:val="BodyText"/>
        <w:jc w:val="center"/>
        <w:rPr>
          <w:rFonts w:cs="Times New Roman"/>
          <w:b/>
          <w:lang w:val="en-US"/>
        </w:rPr>
      </w:pPr>
    </w:p>
    <w:p w14:paraId="0675A791" w14:textId="77777777" w:rsidR="00556B51" w:rsidRDefault="00556B51" w:rsidP="00556B51">
      <w:pPr>
        <w:pStyle w:val="BodyText"/>
        <w:jc w:val="center"/>
        <w:rPr>
          <w:rFonts w:cs="Times New Roman"/>
          <w:b/>
          <w:lang w:val="en-US"/>
        </w:rPr>
      </w:pPr>
    </w:p>
    <w:p w14:paraId="699E2715" w14:textId="041A77E1" w:rsidR="00556B51" w:rsidRPr="00717993" w:rsidRDefault="00556B51" w:rsidP="00556B51">
      <w:pPr>
        <w:pStyle w:val="BodyText"/>
        <w:jc w:val="center"/>
        <w:rPr>
          <w:rFonts w:cs="Times New Roman"/>
          <w:lang w:val="en-US"/>
        </w:rPr>
      </w:pPr>
      <w:r w:rsidRPr="00717993">
        <w:rPr>
          <w:rFonts w:cs="Times New Roman"/>
          <w:b/>
          <w:lang w:val="en-US"/>
        </w:rPr>
        <w:t>AFD AGREEMENT N° CRS1028 01 G</w:t>
      </w:r>
    </w:p>
    <w:p w14:paraId="734E47FD" w14:textId="77777777" w:rsidR="00556B51" w:rsidRPr="00717993" w:rsidRDefault="00556B51" w:rsidP="00556B51">
      <w:pPr>
        <w:pStyle w:val="BodyText"/>
        <w:pBdr>
          <w:top w:val="single" w:sz="4" w:space="1" w:color="auto"/>
        </w:pBdr>
        <w:spacing w:after="0"/>
        <w:rPr>
          <w:rFonts w:cs="Times New Roman"/>
          <w:lang w:val="en-US"/>
        </w:rPr>
      </w:pPr>
    </w:p>
    <w:p w14:paraId="1D2C9C50" w14:textId="77777777" w:rsidR="00556B51" w:rsidRPr="00717993" w:rsidRDefault="00556B51" w:rsidP="00556B51">
      <w:pPr>
        <w:pStyle w:val="BodyText"/>
        <w:jc w:val="center"/>
        <w:rPr>
          <w:rFonts w:cs="Times New Roman"/>
          <w:lang w:val="en-US"/>
        </w:rPr>
      </w:pPr>
      <w:r w:rsidRPr="00717993">
        <w:rPr>
          <w:rFonts w:cs="Times New Roman"/>
          <w:b/>
          <w:lang w:val="en-US"/>
        </w:rPr>
        <w:t>CREDIT FACILITY AGREEMENT</w:t>
      </w:r>
    </w:p>
    <w:p w14:paraId="53757603" w14:textId="77777777" w:rsidR="00556B51" w:rsidRPr="00717993" w:rsidRDefault="00556B51" w:rsidP="00556B51">
      <w:pPr>
        <w:pStyle w:val="BodyText"/>
        <w:jc w:val="center"/>
        <w:rPr>
          <w:rFonts w:cs="Times New Roman"/>
          <w:color w:val="000000"/>
          <w:lang w:val="en-US"/>
        </w:rPr>
      </w:pPr>
      <w:r w:rsidRPr="00717993">
        <w:rPr>
          <w:rFonts w:cs="Times New Roman"/>
          <w:b/>
          <w:lang w:val="en-US"/>
        </w:rPr>
        <w:t xml:space="preserve">dated as of </w:t>
      </w:r>
      <w:r w:rsidRPr="001C24B3">
        <w:rPr>
          <w:rFonts w:cs="Times New Roman"/>
          <w:b/>
          <w:color w:val="000000"/>
          <w:u w:val="single"/>
          <w:lang w:val="en-US"/>
        </w:rPr>
        <w:t>November 15, 2024</w:t>
      </w:r>
    </w:p>
    <w:p w14:paraId="5C3D3FD5" w14:textId="77777777" w:rsidR="00556B51" w:rsidRPr="00000D8A" w:rsidRDefault="00556B51" w:rsidP="00556B51">
      <w:pPr>
        <w:pStyle w:val="BodyText"/>
        <w:jc w:val="center"/>
        <w:rPr>
          <w:rFonts w:cs="Times New Roman"/>
          <w:lang w:val="en-US"/>
        </w:rPr>
      </w:pPr>
      <w:r w:rsidRPr="00000D8A">
        <w:rPr>
          <w:rFonts w:cs="Times New Roman"/>
          <w:b/>
          <w:lang w:val="en-US"/>
        </w:rPr>
        <w:t>between</w:t>
      </w:r>
    </w:p>
    <w:p w14:paraId="34C6BA0D" w14:textId="77777777" w:rsidR="00556B51" w:rsidRPr="00000D8A" w:rsidRDefault="00556B51" w:rsidP="00556B51">
      <w:pPr>
        <w:pStyle w:val="BodyText"/>
        <w:jc w:val="center"/>
        <w:rPr>
          <w:rFonts w:cs="Times New Roman"/>
          <w:lang w:val="en-US"/>
        </w:rPr>
      </w:pPr>
      <w:r w:rsidRPr="00000D8A">
        <w:rPr>
          <w:rFonts w:cs="Times New Roman"/>
          <w:b/>
          <w:lang w:val="en-US"/>
        </w:rPr>
        <w:t>AGENCE FRANÇAISE DE DEVELOPPEMENT</w:t>
      </w:r>
    </w:p>
    <w:p w14:paraId="46DC5F3C" w14:textId="77777777" w:rsidR="00556B51" w:rsidRPr="00000D8A" w:rsidRDefault="00556B51" w:rsidP="00556B51">
      <w:pPr>
        <w:pStyle w:val="BodyText"/>
        <w:jc w:val="center"/>
        <w:rPr>
          <w:rFonts w:cs="Times New Roman"/>
          <w:lang w:val="en-US"/>
        </w:rPr>
      </w:pPr>
      <w:r w:rsidRPr="00000D8A">
        <w:rPr>
          <w:rFonts w:cs="Times New Roman"/>
          <w:lang w:val="en-US"/>
        </w:rPr>
        <w:t>The Lender</w:t>
      </w:r>
    </w:p>
    <w:p w14:paraId="0F3E6AD3" w14:textId="77777777" w:rsidR="00556B51" w:rsidRPr="00717993" w:rsidRDefault="00556B51" w:rsidP="00556B51">
      <w:pPr>
        <w:pStyle w:val="BodyText"/>
        <w:jc w:val="center"/>
        <w:rPr>
          <w:rFonts w:cs="Times New Roman"/>
          <w:lang w:val="en-US"/>
        </w:rPr>
      </w:pPr>
      <w:r w:rsidRPr="00717993">
        <w:rPr>
          <w:rFonts w:cs="Times New Roman"/>
          <w:b/>
          <w:lang w:val="en-US"/>
        </w:rPr>
        <w:t>and</w:t>
      </w:r>
    </w:p>
    <w:p w14:paraId="6894D4F3" w14:textId="77777777" w:rsidR="00556B51" w:rsidRPr="00717993" w:rsidRDefault="00556B51" w:rsidP="00556B51">
      <w:pPr>
        <w:pStyle w:val="BodyText"/>
        <w:jc w:val="center"/>
        <w:rPr>
          <w:rFonts w:cs="Times New Roman"/>
          <w:b/>
        </w:rPr>
      </w:pPr>
      <w:r w:rsidRPr="00717993">
        <w:rPr>
          <w:rFonts w:cs="Times New Roman"/>
          <w:b/>
          <w:lang w:val="en-US"/>
        </w:rPr>
        <w:t>THE REPUBLIC OF SERBIA</w:t>
      </w:r>
    </w:p>
    <w:p w14:paraId="70E9A1F9" w14:textId="30BA663D" w:rsidR="00241CBF" w:rsidRPr="00D74829" w:rsidRDefault="00556B51" w:rsidP="00556B51">
      <w:pPr>
        <w:jc w:val="center"/>
        <w:rPr>
          <w:lang w:val="fr-FR"/>
        </w:rPr>
      </w:pPr>
      <w:r w:rsidRPr="00717993">
        <w:t>The Borrower</w:t>
      </w:r>
    </w:p>
    <w:p w14:paraId="4DF7B695" w14:textId="77777777" w:rsidR="00241CBF" w:rsidRPr="00D74829" w:rsidRDefault="00241CBF">
      <w:pPr>
        <w:rPr>
          <w:lang w:val="fr-FR"/>
        </w:rPr>
      </w:pPr>
    </w:p>
    <w:p w14:paraId="2BE8EF77" w14:textId="77777777" w:rsidR="00D71854" w:rsidRPr="00D74829" w:rsidRDefault="0053341F">
      <w:pPr>
        <w:pStyle w:val="PARTHEADING"/>
        <w:keepNext w:val="0"/>
        <w:keepLines w:val="0"/>
        <w:pageBreakBefore/>
        <w:numPr>
          <w:ilvl w:val="0"/>
          <w:numId w:val="0"/>
        </w:numPr>
        <w:tabs>
          <w:tab w:val="left" w:pos="990"/>
        </w:tabs>
        <w:spacing w:after="240" w:line="240" w:lineRule="auto"/>
        <w:rPr>
          <w:rFonts w:ascii="Times New Roman" w:hAnsi="Times New Roman"/>
        </w:rPr>
      </w:pPr>
      <w:r w:rsidRPr="00D74829">
        <w:rPr>
          <w:rFonts w:ascii="Times New Roman" w:hAnsi="Times New Roman"/>
        </w:rPr>
        <w:t>TABLE OF CONTENTS</w:t>
      </w:r>
    </w:p>
    <w:p w14:paraId="223785AB" w14:textId="77777777" w:rsidR="00D71854" w:rsidRPr="00D74829" w:rsidRDefault="00D71854"/>
    <w:p w14:paraId="70229A29" w14:textId="52518553" w:rsidR="00000D8A" w:rsidRDefault="0053341F">
      <w:pPr>
        <w:pStyle w:val="TOC1"/>
        <w:rPr>
          <w:rFonts w:asciiTheme="minorHAnsi" w:eastAsiaTheme="minorEastAsia" w:hAnsiTheme="minorHAnsi" w:cstheme="minorBidi"/>
          <w:b w:val="0"/>
          <w:caps w:val="0"/>
          <w:noProof/>
          <w:sz w:val="22"/>
          <w:szCs w:val="22"/>
          <w:lang w:val="fr-FR"/>
        </w:rPr>
      </w:pPr>
      <w:r w:rsidRPr="00D74829">
        <w:rPr>
          <w:lang w:val="en-US"/>
        </w:rPr>
        <w:fldChar w:fldCharType="begin"/>
      </w:r>
      <w:r w:rsidRPr="00D74829">
        <w:rPr>
          <w:lang w:val="en-US"/>
        </w:rPr>
        <w:instrText xml:space="preserve"> TOC \h \z \t "AA Titre 1;1;AA Titre 2;2" </w:instrText>
      </w:r>
      <w:r w:rsidRPr="00D74829">
        <w:rPr>
          <w:lang w:val="en-US"/>
        </w:rPr>
        <w:fldChar w:fldCharType="separate"/>
      </w:r>
      <w:hyperlink w:anchor="_Toc181809024" w:history="1">
        <w:r w:rsidR="00000D8A" w:rsidRPr="001841AC">
          <w:rPr>
            <w:rStyle w:val="Hyperlink"/>
            <w:noProof/>
          </w:rPr>
          <w:t>1.</w:t>
        </w:r>
        <w:r w:rsidR="00000D8A">
          <w:rPr>
            <w:rFonts w:asciiTheme="minorHAnsi" w:eastAsiaTheme="minorEastAsia" w:hAnsiTheme="minorHAnsi" w:cstheme="minorBidi"/>
            <w:b w:val="0"/>
            <w:caps w:val="0"/>
            <w:noProof/>
            <w:sz w:val="22"/>
            <w:szCs w:val="22"/>
            <w:lang w:val="fr-FR"/>
          </w:rPr>
          <w:tab/>
        </w:r>
        <w:r w:rsidR="00000D8A" w:rsidRPr="001841AC">
          <w:rPr>
            <w:rStyle w:val="Hyperlink"/>
            <w:noProof/>
          </w:rPr>
          <w:t>definitions and interpretatioN</w:t>
        </w:r>
        <w:r w:rsidR="00000D8A">
          <w:rPr>
            <w:noProof/>
            <w:webHidden/>
          </w:rPr>
          <w:tab/>
        </w:r>
        <w:r w:rsidR="00000D8A">
          <w:rPr>
            <w:noProof/>
            <w:webHidden/>
          </w:rPr>
          <w:fldChar w:fldCharType="begin"/>
        </w:r>
        <w:r w:rsidR="00000D8A">
          <w:rPr>
            <w:noProof/>
            <w:webHidden/>
          </w:rPr>
          <w:instrText xml:space="preserve"> PAGEREF _Toc181809024 \h </w:instrText>
        </w:r>
        <w:r w:rsidR="00000D8A">
          <w:rPr>
            <w:noProof/>
            <w:webHidden/>
          </w:rPr>
        </w:r>
        <w:r w:rsidR="00000D8A">
          <w:rPr>
            <w:noProof/>
            <w:webHidden/>
          </w:rPr>
          <w:fldChar w:fldCharType="separate"/>
        </w:r>
        <w:r w:rsidR="008C3B1A">
          <w:rPr>
            <w:noProof/>
            <w:webHidden/>
          </w:rPr>
          <w:t>6</w:t>
        </w:r>
        <w:r w:rsidR="00000D8A">
          <w:rPr>
            <w:noProof/>
            <w:webHidden/>
          </w:rPr>
          <w:fldChar w:fldCharType="end"/>
        </w:r>
      </w:hyperlink>
    </w:p>
    <w:p w14:paraId="7A81076F" w14:textId="2DDC4A97" w:rsidR="00000D8A" w:rsidRDefault="00970CF9">
      <w:pPr>
        <w:pStyle w:val="TOC2"/>
        <w:rPr>
          <w:rFonts w:asciiTheme="minorHAnsi" w:eastAsiaTheme="minorEastAsia" w:hAnsiTheme="minorHAnsi" w:cstheme="minorBidi"/>
          <w:noProof/>
          <w:szCs w:val="22"/>
          <w:lang w:val="fr-FR"/>
        </w:rPr>
      </w:pPr>
      <w:hyperlink w:anchor="_Toc181809025" w:history="1">
        <w:r w:rsidR="00000D8A" w:rsidRPr="001841AC">
          <w:rPr>
            <w:rStyle w:val="Hyperlink"/>
            <w:noProof/>
          </w:rPr>
          <w:t>1.1</w:t>
        </w:r>
        <w:r w:rsidR="00000D8A">
          <w:rPr>
            <w:rFonts w:asciiTheme="minorHAnsi" w:eastAsiaTheme="minorEastAsia" w:hAnsiTheme="minorHAnsi" w:cstheme="minorBidi"/>
            <w:noProof/>
            <w:szCs w:val="22"/>
            <w:lang w:val="fr-FR"/>
          </w:rPr>
          <w:tab/>
        </w:r>
        <w:r w:rsidR="00000D8A" w:rsidRPr="001841AC">
          <w:rPr>
            <w:rStyle w:val="Hyperlink"/>
            <w:noProof/>
          </w:rPr>
          <w:t>Definitions</w:t>
        </w:r>
        <w:r w:rsidR="00000D8A">
          <w:rPr>
            <w:noProof/>
            <w:webHidden/>
          </w:rPr>
          <w:tab/>
        </w:r>
        <w:r w:rsidR="00000D8A">
          <w:rPr>
            <w:noProof/>
            <w:webHidden/>
          </w:rPr>
          <w:fldChar w:fldCharType="begin"/>
        </w:r>
        <w:r w:rsidR="00000D8A">
          <w:rPr>
            <w:noProof/>
            <w:webHidden/>
          </w:rPr>
          <w:instrText xml:space="preserve"> PAGEREF _Toc181809025 \h </w:instrText>
        </w:r>
        <w:r w:rsidR="00000D8A">
          <w:rPr>
            <w:noProof/>
            <w:webHidden/>
          </w:rPr>
        </w:r>
        <w:r w:rsidR="00000D8A">
          <w:rPr>
            <w:noProof/>
            <w:webHidden/>
          </w:rPr>
          <w:fldChar w:fldCharType="separate"/>
        </w:r>
        <w:r w:rsidR="008C3B1A">
          <w:rPr>
            <w:noProof/>
            <w:webHidden/>
          </w:rPr>
          <w:t>6</w:t>
        </w:r>
        <w:r w:rsidR="00000D8A">
          <w:rPr>
            <w:noProof/>
            <w:webHidden/>
          </w:rPr>
          <w:fldChar w:fldCharType="end"/>
        </w:r>
      </w:hyperlink>
    </w:p>
    <w:p w14:paraId="430726EF" w14:textId="115DDCC7" w:rsidR="00000D8A" w:rsidRDefault="00970CF9">
      <w:pPr>
        <w:pStyle w:val="TOC2"/>
        <w:rPr>
          <w:rFonts w:asciiTheme="minorHAnsi" w:eastAsiaTheme="minorEastAsia" w:hAnsiTheme="minorHAnsi" w:cstheme="minorBidi"/>
          <w:noProof/>
          <w:szCs w:val="22"/>
          <w:lang w:val="fr-FR"/>
        </w:rPr>
      </w:pPr>
      <w:hyperlink w:anchor="_Toc181809026" w:history="1">
        <w:r w:rsidR="00000D8A" w:rsidRPr="001841AC">
          <w:rPr>
            <w:rStyle w:val="Hyperlink"/>
            <w:noProof/>
          </w:rPr>
          <w:t>1.2</w:t>
        </w:r>
        <w:r w:rsidR="00000D8A">
          <w:rPr>
            <w:rFonts w:asciiTheme="minorHAnsi" w:eastAsiaTheme="minorEastAsia" w:hAnsiTheme="minorHAnsi" w:cstheme="minorBidi"/>
            <w:noProof/>
            <w:szCs w:val="22"/>
            <w:lang w:val="fr-FR"/>
          </w:rPr>
          <w:tab/>
        </w:r>
        <w:r w:rsidR="00000D8A" w:rsidRPr="001841AC">
          <w:rPr>
            <w:rStyle w:val="Hyperlink"/>
            <w:noProof/>
          </w:rPr>
          <w:t>Interpretation</w:t>
        </w:r>
        <w:r w:rsidR="00000D8A">
          <w:rPr>
            <w:noProof/>
            <w:webHidden/>
          </w:rPr>
          <w:tab/>
        </w:r>
        <w:r w:rsidR="00000D8A">
          <w:rPr>
            <w:noProof/>
            <w:webHidden/>
          </w:rPr>
          <w:fldChar w:fldCharType="begin"/>
        </w:r>
        <w:r w:rsidR="00000D8A">
          <w:rPr>
            <w:noProof/>
            <w:webHidden/>
          </w:rPr>
          <w:instrText xml:space="preserve"> PAGEREF _Toc181809026 \h </w:instrText>
        </w:r>
        <w:r w:rsidR="00000D8A">
          <w:rPr>
            <w:noProof/>
            <w:webHidden/>
          </w:rPr>
        </w:r>
        <w:r w:rsidR="00000D8A">
          <w:rPr>
            <w:noProof/>
            <w:webHidden/>
          </w:rPr>
          <w:fldChar w:fldCharType="separate"/>
        </w:r>
        <w:r w:rsidR="008C3B1A">
          <w:rPr>
            <w:noProof/>
            <w:webHidden/>
          </w:rPr>
          <w:t>6</w:t>
        </w:r>
        <w:r w:rsidR="00000D8A">
          <w:rPr>
            <w:noProof/>
            <w:webHidden/>
          </w:rPr>
          <w:fldChar w:fldCharType="end"/>
        </w:r>
      </w:hyperlink>
    </w:p>
    <w:p w14:paraId="046D712D" w14:textId="5ACBEBFF" w:rsidR="00000D8A" w:rsidRDefault="00970CF9">
      <w:pPr>
        <w:pStyle w:val="TOC1"/>
        <w:rPr>
          <w:rFonts w:asciiTheme="minorHAnsi" w:eastAsiaTheme="minorEastAsia" w:hAnsiTheme="minorHAnsi" w:cstheme="minorBidi"/>
          <w:b w:val="0"/>
          <w:caps w:val="0"/>
          <w:noProof/>
          <w:sz w:val="22"/>
          <w:szCs w:val="22"/>
          <w:lang w:val="fr-FR"/>
        </w:rPr>
      </w:pPr>
      <w:hyperlink w:anchor="_Toc181809027" w:history="1">
        <w:r w:rsidR="00000D8A" w:rsidRPr="001841AC">
          <w:rPr>
            <w:rStyle w:val="Hyperlink"/>
            <w:noProof/>
            <w:lang w:val="en-US"/>
          </w:rPr>
          <w:t>2.</w:t>
        </w:r>
        <w:r w:rsidR="00000D8A">
          <w:rPr>
            <w:rFonts w:asciiTheme="minorHAnsi" w:eastAsiaTheme="minorEastAsia" w:hAnsiTheme="minorHAnsi" w:cstheme="minorBidi"/>
            <w:b w:val="0"/>
            <w:caps w:val="0"/>
            <w:noProof/>
            <w:sz w:val="22"/>
            <w:szCs w:val="22"/>
            <w:lang w:val="fr-FR"/>
          </w:rPr>
          <w:tab/>
        </w:r>
        <w:r w:rsidR="00000D8A" w:rsidRPr="001841AC">
          <w:rPr>
            <w:rStyle w:val="Hyperlink"/>
            <w:noProof/>
            <w:lang w:val="en-US"/>
          </w:rPr>
          <w:t>FACILITY, PURPOSE AND conditions OF UTILIsATION</w:t>
        </w:r>
        <w:r w:rsidR="00000D8A">
          <w:rPr>
            <w:noProof/>
            <w:webHidden/>
          </w:rPr>
          <w:tab/>
        </w:r>
        <w:r w:rsidR="00000D8A">
          <w:rPr>
            <w:noProof/>
            <w:webHidden/>
          </w:rPr>
          <w:fldChar w:fldCharType="begin"/>
        </w:r>
        <w:r w:rsidR="00000D8A">
          <w:rPr>
            <w:noProof/>
            <w:webHidden/>
          </w:rPr>
          <w:instrText xml:space="preserve"> PAGEREF _Toc181809027 \h </w:instrText>
        </w:r>
        <w:r w:rsidR="00000D8A">
          <w:rPr>
            <w:noProof/>
            <w:webHidden/>
          </w:rPr>
        </w:r>
        <w:r w:rsidR="00000D8A">
          <w:rPr>
            <w:noProof/>
            <w:webHidden/>
          </w:rPr>
          <w:fldChar w:fldCharType="separate"/>
        </w:r>
        <w:r w:rsidR="008C3B1A">
          <w:rPr>
            <w:noProof/>
            <w:webHidden/>
          </w:rPr>
          <w:t>6</w:t>
        </w:r>
        <w:r w:rsidR="00000D8A">
          <w:rPr>
            <w:noProof/>
            <w:webHidden/>
          </w:rPr>
          <w:fldChar w:fldCharType="end"/>
        </w:r>
      </w:hyperlink>
    </w:p>
    <w:p w14:paraId="759B705C" w14:textId="3F249048" w:rsidR="00000D8A" w:rsidRDefault="00970CF9">
      <w:pPr>
        <w:pStyle w:val="TOC2"/>
        <w:rPr>
          <w:rFonts w:asciiTheme="minorHAnsi" w:eastAsiaTheme="minorEastAsia" w:hAnsiTheme="minorHAnsi" w:cstheme="minorBidi"/>
          <w:noProof/>
          <w:szCs w:val="22"/>
          <w:lang w:val="fr-FR"/>
        </w:rPr>
      </w:pPr>
      <w:hyperlink w:anchor="_Toc181809028" w:history="1">
        <w:r w:rsidR="00000D8A" w:rsidRPr="001841AC">
          <w:rPr>
            <w:rStyle w:val="Hyperlink"/>
            <w:noProof/>
          </w:rPr>
          <w:t>2.1</w:t>
        </w:r>
        <w:r w:rsidR="00000D8A">
          <w:rPr>
            <w:rFonts w:asciiTheme="minorHAnsi" w:eastAsiaTheme="minorEastAsia" w:hAnsiTheme="minorHAnsi" w:cstheme="minorBidi"/>
            <w:noProof/>
            <w:szCs w:val="22"/>
            <w:lang w:val="fr-FR"/>
          </w:rPr>
          <w:tab/>
        </w:r>
        <w:r w:rsidR="00000D8A" w:rsidRPr="001841AC">
          <w:rPr>
            <w:rStyle w:val="Hyperlink"/>
            <w:noProof/>
          </w:rPr>
          <w:t>Facility</w:t>
        </w:r>
        <w:r w:rsidR="00000D8A">
          <w:rPr>
            <w:noProof/>
            <w:webHidden/>
          </w:rPr>
          <w:tab/>
        </w:r>
        <w:r w:rsidR="00000D8A">
          <w:rPr>
            <w:noProof/>
            <w:webHidden/>
          </w:rPr>
          <w:fldChar w:fldCharType="begin"/>
        </w:r>
        <w:r w:rsidR="00000D8A">
          <w:rPr>
            <w:noProof/>
            <w:webHidden/>
          </w:rPr>
          <w:instrText xml:space="preserve"> PAGEREF _Toc181809028 \h </w:instrText>
        </w:r>
        <w:r w:rsidR="00000D8A">
          <w:rPr>
            <w:noProof/>
            <w:webHidden/>
          </w:rPr>
        </w:r>
        <w:r w:rsidR="00000D8A">
          <w:rPr>
            <w:noProof/>
            <w:webHidden/>
          </w:rPr>
          <w:fldChar w:fldCharType="separate"/>
        </w:r>
        <w:r w:rsidR="008C3B1A">
          <w:rPr>
            <w:noProof/>
            <w:webHidden/>
          </w:rPr>
          <w:t>6</w:t>
        </w:r>
        <w:r w:rsidR="00000D8A">
          <w:rPr>
            <w:noProof/>
            <w:webHidden/>
          </w:rPr>
          <w:fldChar w:fldCharType="end"/>
        </w:r>
      </w:hyperlink>
    </w:p>
    <w:p w14:paraId="67326F48" w14:textId="77CF45FE" w:rsidR="00000D8A" w:rsidRDefault="00970CF9">
      <w:pPr>
        <w:pStyle w:val="TOC2"/>
        <w:rPr>
          <w:rFonts w:asciiTheme="minorHAnsi" w:eastAsiaTheme="minorEastAsia" w:hAnsiTheme="minorHAnsi" w:cstheme="minorBidi"/>
          <w:noProof/>
          <w:szCs w:val="22"/>
          <w:lang w:val="fr-FR"/>
        </w:rPr>
      </w:pPr>
      <w:hyperlink w:anchor="_Toc181809029" w:history="1">
        <w:r w:rsidR="00000D8A" w:rsidRPr="001841AC">
          <w:rPr>
            <w:rStyle w:val="Hyperlink"/>
            <w:noProof/>
          </w:rPr>
          <w:t>2.2</w:t>
        </w:r>
        <w:r w:rsidR="00000D8A">
          <w:rPr>
            <w:rFonts w:asciiTheme="minorHAnsi" w:eastAsiaTheme="minorEastAsia" w:hAnsiTheme="minorHAnsi" w:cstheme="minorBidi"/>
            <w:noProof/>
            <w:szCs w:val="22"/>
            <w:lang w:val="fr-FR"/>
          </w:rPr>
          <w:tab/>
        </w:r>
        <w:r w:rsidR="00000D8A" w:rsidRPr="001841AC">
          <w:rPr>
            <w:rStyle w:val="Hyperlink"/>
            <w:noProof/>
          </w:rPr>
          <w:t>Purpose</w:t>
        </w:r>
        <w:r w:rsidR="00000D8A">
          <w:rPr>
            <w:noProof/>
            <w:webHidden/>
          </w:rPr>
          <w:tab/>
        </w:r>
        <w:r w:rsidR="00000D8A">
          <w:rPr>
            <w:noProof/>
            <w:webHidden/>
          </w:rPr>
          <w:fldChar w:fldCharType="begin"/>
        </w:r>
        <w:r w:rsidR="00000D8A">
          <w:rPr>
            <w:noProof/>
            <w:webHidden/>
          </w:rPr>
          <w:instrText xml:space="preserve"> PAGEREF _Toc181809029 \h </w:instrText>
        </w:r>
        <w:r w:rsidR="00000D8A">
          <w:rPr>
            <w:noProof/>
            <w:webHidden/>
          </w:rPr>
        </w:r>
        <w:r w:rsidR="00000D8A">
          <w:rPr>
            <w:noProof/>
            <w:webHidden/>
          </w:rPr>
          <w:fldChar w:fldCharType="separate"/>
        </w:r>
        <w:r w:rsidR="008C3B1A">
          <w:rPr>
            <w:noProof/>
            <w:webHidden/>
          </w:rPr>
          <w:t>6</w:t>
        </w:r>
        <w:r w:rsidR="00000D8A">
          <w:rPr>
            <w:noProof/>
            <w:webHidden/>
          </w:rPr>
          <w:fldChar w:fldCharType="end"/>
        </w:r>
      </w:hyperlink>
    </w:p>
    <w:p w14:paraId="14E412B9" w14:textId="253585FF" w:rsidR="00000D8A" w:rsidRDefault="00970CF9">
      <w:pPr>
        <w:pStyle w:val="TOC2"/>
        <w:rPr>
          <w:rFonts w:asciiTheme="minorHAnsi" w:eastAsiaTheme="minorEastAsia" w:hAnsiTheme="minorHAnsi" w:cstheme="minorBidi"/>
          <w:noProof/>
          <w:szCs w:val="22"/>
          <w:lang w:val="fr-FR"/>
        </w:rPr>
      </w:pPr>
      <w:hyperlink w:anchor="_Toc181809030" w:history="1">
        <w:r w:rsidR="00000D8A" w:rsidRPr="001841AC">
          <w:rPr>
            <w:rStyle w:val="Hyperlink"/>
            <w:noProof/>
          </w:rPr>
          <w:t>2.3</w:t>
        </w:r>
        <w:r w:rsidR="00000D8A">
          <w:rPr>
            <w:rFonts w:asciiTheme="minorHAnsi" w:eastAsiaTheme="minorEastAsia" w:hAnsiTheme="minorHAnsi" w:cstheme="minorBidi"/>
            <w:noProof/>
            <w:szCs w:val="22"/>
            <w:lang w:val="fr-FR"/>
          </w:rPr>
          <w:tab/>
        </w:r>
        <w:r w:rsidR="00000D8A" w:rsidRPr="001841AC">
          <w:rPr>
            <w:rStyle w:val="Hyperlink"/>
            <w:noProof/>
          </w:rPr>
          <w:t>Monitoring</w:t>
        </w:r>
        <w:r w:rsidR="00000D8A">
          <w:rPr>
            <w:noProof/>
            <w:webHidden/>
          </w:rPr>
          <w:tab/>
        </w:r>
        <w:r w:rsidR="00000D8A">
          <w:rPr>
            <w:noProof/>
            <w:webHidden/>
          </w:rPr>
          <w:fldChar w:fldCharType="begin"/>
        </w:r>
        <w:r w:rsidR="00000D8A">
          <w:rPr>
            <w:noProof/>
            <w:webHidden/>
          </w:rPr>
          <w:instrText xml:space="preserve"> PAGEREF _Toc181809030 \h </w:instrText>
        </w:r>
        <w:r w:rsidR="00000D8A">
          <w:rPr>
            <w:noProof/>
            <w:webHidden/>
          </w:rPr>
        </w:r>
        <w:r w:rsidR="00000D8A">
          <w:rPr>
            <w:noProof/>
            <w:webHidden/>
          </w:rPr>
          <w:fldChar w:fldCharType="separate"/>
        </w:r>
        <w:r w:rsidR="008C3B1A">
          <w:rPr>
            <w:noProof/>
            <w:webHidden/>
          </w:rPr>
          <w:t>6</w:t>
        </w:r>
        <w:r w:rsidR="00000D8A">
          <w:rPr>
            <w:noProof/>
            <w:webHidden/>
          </w:rPr>
          <w:fldChar w:fldCharType="end"/>
        </w:r>
      </w:hyperlink>
    </w:p>
    <w:p w14:paraId="0CAEF676" w14:textId="0633F7A5" w:rsidR="00000D8A" w:rsidRDefault="00970CF9">
      <w:pPr>
        <w:pStyle w:val="TOC2"/>
        <w:rPr>
          <w:rFonts w:asciiTheme="minorHAnsi" w:eastAsiaTheme="minorEastAsia" w:hAnsiTheme="minorHAnsi" w:cstheme="minorBidi"/>
          <w:noProof/>
          <w:szCs w:val="22"/>
          <w:lang w:val="fr-FR"/>
        </w:rPr>
      </w:pPr>
      <w:hyperlink w:anchor="_Toc181809031" w:history="1">
        <w:r w:rsidR="00000D8A" w:rsidRPr="001841AC">
          <w:rPr>
            <w:rStyle w:val="Hyperlink"/>
            <w:noProof/>
          </w:rPr>
          <w:t>2.4</w:t>
        </w:r>
        <w:r w:rsidR="00000D8A">
          <w:rPr>
            <w:rFonts w:asciiTheme="minorHAnsi" w:eastAsiaTheme="minorEastAsia" w:hAnsiTheme="minorHAnsi" w:cstheme="minorBidi"/>
            <w:noProof/>
            <w:szCs w:val="22"/>
            <w:lang w:val="fr-FR"/>
          </w:rPr>
          <w:tab/>
        </w:r>
        <w:r w:rsidR="00000D8A" w:rsidRPr="001841AC">
          <w:rPr>
            <w:rStyle w:val="Hyperlink"/>
            <w:noProof/>
          </w:rPr>
          <w:t>Conditions precedent</w:t>
        </w:r>
        <w:r w:rsidR="00000D8A">
          <w:rPr>
            <w:noProof/>
            <w:webHidden/>
          </w:rPr>
          <w:tab/>
        </w:r>
        <w:r w:rsidR="00000D8A">
          <w:rPr>
            <w:noProof/>
            <w:webHidden/>
          </w:rPr>
          <w:fldChar w:fldCharType="begin"/>
        </w:r>
        <w:r w:rsidR="00000D8A">
          <w:rPr>
            <w:noProof/>
            <w:webHidden/>
          </w:rPr>
          <w:instrText xml:space="preserve"> PAGEREF _Toc181809031 \h </w:instrText>
        </w:r>
        <w:r w:rsidR="00000D8A">
          <w:rPr>
            <w:noProof/>
            <w:webHidden/>
          </w:rPr>
        </w:r>
        <w:r w:rsidR="00000D8A">
          <w:rPr>
            <w:noProof/>
            <w:webHidden/>
          </w:rPr>
          <w:fldChar w:fldCharType="separate"/>
        </w:r>
        <w:r w:rsidR="008C3B1A">
          <w:rPr>
            <w:noProof/>
            <w:webHidden/>
          </w:rPr>
          <w:t>6</w:t>
        </w:r>
        <w:r w:rsidR="00000D8A">
          <w:rPr>
            <w:noProof/>
            <w:webHidden/>
          </w:rPr>
          <w:fldChar w:fldCharType="end"/>
        </w:r>
      </w:hyperlink>
    </w:p>
    <w:p w14:paraId="2F31C9A3" w14:textId="0850E1F9" w:rsidR="00000D8A" w:rsidRDefault="00970CF9">
      <w:pPr>
        <w:pStyle w:val="TOC1"/>
        <w:rPr>
          <w:rFonts w:asciiTheme="minorHAnsi" w:eastAsiaTheme="minorEastAsia" w:hAnsiTheme="minorHAnsi" w:cstheme="minorBidi"/>
          <w:b w:val="0"/>
          <w:caps w:val="0"/>
          <w:noProof/>
          <w:sz w:val="22"/>
          <w:szCs w:val="22"/>
          <w:lang w:val="fr-FR"/>
        </w:rPr>
      </w:pPr>
      <w:hyperlink w:anchor="_Toc181809032" w:history="1">
        <w:r w:rsidR="00000D8A" w:rsidRPr="001841AC">
          <w:rPr>
            <w:rStyle w:val="Hyperlink"/>
            <w:noProof/>
          </w:rPr>
          <w:t>3.</w:t>
        </w:r>
        <w:r w:rsidR="00000D8A">
          <w:rPr>
            <w:rFonts w:asciiTheme="minorHAnsi" w:eastAsiaTheme="minorEastAsia" w:hAnsiTheme="minorHAnsi" w:cstheme="minorBidi"/>
            <w:b w:val="0"/>
            <w:caps w:val="0"/>
            <w:noProof/>
            <w:sz w:val="22"/>
            <w:szCs w:val="22"/>
            <w:lang w:val="fr-FR"/>
          </w:rPr>
          <w:tab/>
        </w:r>
        <w:r w:rsidR="00000D8A" w:rsidRPr="001841AC">
          <w:rPr>
            <w:rStyle w:val="Hyperlink"/>
            <w:noProof/>
          </w:rPr>
          <w:t>Drawdown of Funds</w:t>
        </w:r>
        <w:r w:rsidR="00000D8A">
          <w:rPr>
            <w:noProof/>
            <w:webHidden/>
          </w:rPr>
          <w:tab/>
        </w:r>
        <w:r w:rsidR="00000D8A">
          <w:rPr>
            <w:noProof/>
            <w:webHidden/>
          </w:rPr>
          <w:fldChar w:fldCharType="begin"/>
        </w:r>
        <w:r w:rsidR="00000D8A">
          <w:rPr>
            <w:noProof/>
            <w:webHidden/>
          </w:rPr>
          <w:instrText xml:space="preserve"> PAGEREF _Toc181809032 \h </w:instrText>
        </w:r>
        <w:r w:rsidR="00000D8A">
          <w:rPr>
            <w:noProof/>
            <w:webHidden/>
          </w:rPr>
        </w:r>
        <w:r w:rsidR="00000D8A">
          <w:rPr>
            <w:noProof/>
            <w:webHidden/>
          </w:rPr>
          <w:fldChar w:fldCharType="separate"/>
        </w:r>
        <w:r w:rsidR="008C3B1A">
          <w:rPr>
            <w:noProof/>
            <w:webHidden/>
          </w:rPr>
          <w:t>7</w:t>
        </w:r>
        <w:r w:rsidR="00000D8A">
          <w:rPr>
            <w:noProof/>
            <w:webHidden/>
          </w:rPr>
          <w:fldChar w:fldCharType="end"/>
        </w:r>
      </w:hyperlink>
    </w:p>
    <w:p w14:paraId="2411319B" w14:textId="05F27C6C" w:rsidR="00000D8A" w:rsidRDefault="00970CF9">
      <w:pPr>
        <w:pStyle w:val="TOC2"/>
        <w:rPr>
          <w:rFonts w:asciiTheme="minorHAnsi" w:eastAsiaTheme="minorEastAsia" w:hAnsiTheme="minorHAnsi" w:cstheme="minorBidi"/>
          <w:noProof/>
          <w:szCs w:val="22"/>
          <w:lang w:val="fr-FR"/>
        </w:rPr>
      </w:pPr>
      <w:hyperlink w:anchor="_Toc181809033" w:history="1">
        <w:r w:rsidR="00000D8A" w:rsidRPr="001841AC">
          <w:rPr>
            <w:rStyle w:val="Hyperlink"/>
            <w:noProof/>
          </w:rPr>
          <w:t>3.1</w:t>
        </w:r>
        <w:r w:rsidR="00000D8A">
          <w:rPr>
            <w:rFonts w:asciiTheme="minorHAnsi" w:eastAsiaTheme="minorEastAsia" w:hAnsiTheme="minorHAnsi" w:cstheme="minorBidi"/>
            <w:noProof/>
            <w:szCs w:val="22"/>
            <w:lang w:val="fr-FR"/>
          </w:rPr>
          <w:tab/>
        </w:r>
        <w:r w:rsidR="00000D8A" w:rsidRPr="001841AC">
          <w:rPr>
            <w:rStyle w:val="Hyperlink"/>
            <w:noProof/>
          </w:rPr>
          <w:t>Drawdown amounts</w:t>
        </w:r>
        <w:r w:rsidR="00000D8A">
          <w:rPr>
            <w:noProof/>
            <w:webHidden/>
          </w:rPr>
          <w:tab/>
        </w:r>
        <w:r w:rsidR="00000D8A">
          <w:rPr>
            <w:noProof/>
            <w:webHidden/>
          </w:rPr>
          <w:fldChar w:fldCharType="begin"/>
        </w:r>
        <w:r w:rsidR="00000D8A">
          <w:rPr>
            <w:noProof/>
            <w:webHidden/>
          </w:rPr>
          <w:instrText xml:space="preserve"> PAGEREF _Toc181809033 \h </w:instrText>
        </w:r>
        <w:r w:rsidR="00000D8A">
          <w:rPr>
            <w:noProof/>
            <w:webHidden/>
          </w:rPr>
        </w:r>
        <w:r w:rsidR="00000D8A">
          <w:rPr>
            <w:noProof/>
            <w:webHidden/>
          </w:rPr>
          <w:fldChar w:fldCharType="separate"/>
        </w:r>
        <w:r w:rsidR="008C3B1A">
          <w:rPr>
            <w:noProof/>
            <w:webHidden/>
          </w:rPr>
          <w:t>7</w:t>
        </w:r>
        <w:r w:rsidR="00000D8A">
          <w:rPr>
            <w:noProof/>
            <w:webHidden/>
          </w:rPr>
          <w:fldChar w:fldCharType="end"/>
        </w:r>
      </w:hyperlink>
    </w:p>
    <w:p w14:paraId="42A8D469" w14:textId="72C871CC" w:rsidR="00000D8A" w:rsidRDefault="00970CF9">
      <w:pPr>
        <w:pStyle w:val="TOC2"/>
        <w:rPr>
          <w:rFonts w:asciiTheme="minorHAnsi" w:eastAsiaTheme="minorEastAsia" w:hAnsiTheme="minorHAnsi" w:cstheme="minorBidi"/>
          <w:noProof/>
          <w:szCs w:val="22"/>
          <w:lang w:val="fr-FR"/>
        </w:rPr>
      </w:pPr>
      <w:hyperlink w:anchor="_Toc181809034" w:history="1">
        <w:r w:rsidR="00000D8A" w:rsidRPr="001841AC">
          <w:rPr>
            <w:rStyle w:val="Hyperlink"/>
            <w:noProof/>
          </w:rPr>
          <w:t>3.2</w:t>
        </w:r>
        <w:r w:rsidR="00000D8A">
          <w:rPr>
            <w:rFonts w:asciiTheme="minorHAnsi" w:eastAsiaTheme="minorEastAsia" w:hAnsiTheme="minorHAnsi" w:cstheme="minorBidi"/>
            <w:noProof/>
            <w:szCs w:val="22"/>
            <w:lang w:val="fr-FR"/>
          </w:rPr>
          <w:tab/>
        </w:r>
        <w:r w:rsidR="00000D8A" w:rsidRPr="001841AC">
          <w:rPr>
            <w:rStyle w:val="Hyperlink"/>
            <w:noProof/>
          </w:rPr>
          <w:t>Drawdown request</w:t>
        </w:r>
        <w:r w:rsidR="00000D8A">
          <w:rPr>
            <w:noProof/>
            <w:webHidden/>
          </w:rPr>
          <w:tab/>
        </w:r>
        <w:r w:rsidR="00000D8A">
          <w:rPr>
            <w:noProof/>
            <w:webHidden/>
          </w:rPr>
          <w:fldChar w:fldCharType="begin"/>
        </w:r>
        <w:r w:rsidR="00000D8A">
          <w:rPr>
            <w:noProof/>
            <w:webHidden/>
          </w:rPr>
          <w:instrText xml:space="preserve"> PAGEREF _Toc181809034 \h </w:instrText>
        </w:r>
        <w:r w:rsidR="00000D8A">
          <w:rPr>
            <w:noProof/>
            <w:webHidden/>
          </w:rPr>
        </w:r>
        <w:r w:rsidR="00000D8A">
          <w:rPr>
            <w:noProof/>
            <w:webHidden/>
          </w:rPr>
          <w:fldChar w:fldCharType="separate"/>
        </w:r>
        <w:r w:rsidR="008C3B1A">
          <w:rPr>
            <w:noProof/>
            <w:webHidden/>
          </w:rPr>
          <w:t>7</w:t>
        </w:r>
        <w:r w:rsidR="00000D8A">
          <w:rPr>
            <w:noProof/>
            <w:webHidden/>
          </w:rPr>
          <w:fldChar w:fldCharType="end"/>
        </w:r>
      </w:hyperlink>
    </w:p>
    <w:p w14:paraId="61E99676" w14:textId="577B5F05" w:rsidR="00000D8A" w:rsidRDefault="00970CF9">
      <w:pPr>
        <w:pStyle w:val="TOC2"/>
        <w:rPr>
          <w:rFonts w:asciiTheme="minorHAnsi" w:eastAsiaTheme="minorEastAsia" w:hAnsiTheme="minorHAnsi" w:cstheme="minorBidi"/>
          <w:noProof/>
          <w:szCs w:val="22"/>
          <w:lang w:val="fr-FR"/>
        </w:rPr>
      </w:pPr>
      <w:hyperlink w:anchor="_Toc181809035" w:history="1">
        <w:r w:rsidR="00000D8A" w:rsidRPr="001841AC">
          <w:rPr>
            <w:rStyle w:val="Hyperlink"/>
            <w:noProof/>
          </w:rPr>
          <w:t>3.3</w:t>
        </w:r>
        <w:r w:rsidR="00000D8A">
          <w:rPr>
            <w:rFonts w:asciiTheme="minorHAnsi" w:eastAsiaTheme="minorEastAsia" w:hAnsiTheme="minorHAnsi" w:cstheme="minorBidi"/>
            <w:noProof/>
            <w:szCs w:val="22"/>
            <w:lang w:val="fr-FR"/>
          </w:rPr>
          <w:tab/>
        </w:r>
        <w:r w:rsidR="00000D8A" w:rsidRPr="001841AC">
          <w:rPr>
            <w:rStyle w:val="Hyperlink"/>
            <w:noProof/>
          </w:rPr>
          <w:t>Payment completion</w:t>
        </w:r>
        <w:r w:rsidR="00000D8A">
          <w:rPr>
            <w:noProof/>
            <w:webHidden/>
          </w:rPr>
          <w:tab/>
        </w:r>
        <w:r w:rsidR="00000D8A">
          <w:rPr>
            <w:noProof/>
            <w:webHidden/>
          </w:rPr>
          <w:fldChar w:fldCharType="begin"/>
        </w:r>
        <w:r w:rsidR="00000D8A">
          <w:rPr>
            <w:noProof/>
            <w:webHidden/>
          </w:rPr>
          <w:instrText xml:space="preserve"> PAGEREF _Toc181809035 \h </w:instrText>
        </w:r>
        <w:r w:rsidR="00000D8A">
          <w:rPr>
            <w:noProof/>
            <w:webHidden/>
          </w:rPr>
        </w:r>
        <w:r w:rsidR="00000D8A">
          <w:rPr>
            <w:noProof/>
            <w:webHidden/>
          </w:rPr>
          <w:fldChar w:fldCharType="separate"/>
        </w:r>
        <w:r w:rsidR="008C3B1A">
          <w:rPr>
            <w:noProof/>
            <w:webHidden/>
          </w:rPr>
          <w:t>8</w:t>
        </w:r>
        <w:r w:rsidR="00000D8A">
          <w:rPr>
            <w:noProof/>
            <w:webHidden/>
          </w:rPr>
          <w:fldChar w:fldCharType="end"/>
        </w:r>
      </w:hyperlink>
    </w:p>
    <w:p w14:paraId="593E104C" w14:textId="18E4552E" w:rsidR="00000D8A" w:rsidRDefault="00970CF9">
      <w:pPr>
        <w:pStyle w:val="TOC2"/>
        <w:rPr>
          <w:rFonts w:asciiTheme="minorHAnsi" w:eastAsiaTheme="minorEastAsia" w:hAnsiTheme="minorHAnsi" w:cstheme="minorBidi"/>
          <w:noProof/>
          <w:szCs w:val="22"/>
          <w:lang w:val="fr-FR"/>
        </w:rPr>
      </w:pPr>
      <w:hyperlink w:anchor="_Toc181809036" w:history="1">
        <w:r w:rsidR="00000D8A" w:rsidRPr="001841AC">
          <w:rPr>
            <w:rStyle w:val="Hyperlink"/>
            <w:noProof/>
          </w:rPr>
          <w:t>3.4</w:t>
        </w:r>
        <w:r w:rsidR="00000D8A">
          <w:rPr>
            <w:rFonts w:asciiTheme="minorHAnsi" w:eastAsiaTheme="minorEastAsia" w:hAnsiTheme="minorHAnsi" w:cstheme="minorBidi"/>
            <w:noProof/>
            <w:szCs w:val="22"/>
            <w:lang w:val="fr-FR"/>
          </w:rPr>
          <w:tab/>
        </w:r>
        <w:r w:rsidR="00000D8A" w:rsidRPr="001841AC">
          <w:rPr>
            <w:rStyle w:val="Hyperlink"/>
            <w:noProof/>
          </w:rPr>
          <w:t>Disbursement Methods</w:t>
        </w:r>
        <w:r w:rsidR="00000D8A">
          <w:rPr>
            <w:noProof/>
            <w:webHidden/>
          </w:rPr>
          <w:tab/>
        </w:r>
        <w:r w:rsidR="00000D8A">
          <w:rPr>
            <w:noProof/>
            <w:webHidden/>
          </w:rPr>
          <w:fldChar w:fldCharType="begin"/>
        </w:r>
        <w:r w:rsidR="00000D8A">
          <w:rPr>
            <w:noProof/>
            <w:webHidden/>
          </w:rPr>
          <w:instrText xml:space="preserve"> PAGEREF _Toc181809036 \h </w:instrText>
        </w:r>
        <w:r w:rsidR="00000D8A">
          <w:rPr>
            <w:noProof/>
            <w:webHidden/>
          </w:rPr>
        </w:r>
        <w:r w:rsidR="00000D8A">
          <w:rPr>
            <w:noProof/>
            <w:webHidden/>
          </w:rPr>
          <w:fldChar w:fldCharType="separate"/>
        </w:r>
        <w:r w:rsidR="008C3B1A">
          <w:rPr>
            <w:noProof/>
            <w:webHidden/>
          </w:rPr>
          <w:t>8</w:t>
        </w:r>
        <w:r w:rsidR="00000D8A">
          <w:rPr>
            <w:noProof/>
            <w:webHidden/>
          </w:rPr>
          <w:fldChar w:fldCharType="end"/>
        </w:r>
      </w:hyperlink>
    </w:p>
    <w:p w14:paraId="3D040EDF" w14:textId="66C0AA75" w:rsidR="00000D8A" w:rsidRDefault="00970CF9">
      <w:pPr>
        <w:pStyle w:val="TOC2"/>
        <w:rPr>
          <w:rFonts w:asciiTheme="minorHAnsi" w:eastAsiaTheme="minorEastAsia" w:hAnsiTheme="minorHAnsi" w:cstheme="minorBidi"/>
          <w:noProof/>
          <w:szCs w:val="22"/>
          <w:lang w:val="fr-FR"/>
        </w:rPr>
      </w:pPr>
      <w:hyperlink w:anchor="_Toc181809037" w:history="1">
        <w:r w:rsidR="00000D8A" w:rsidRPr="001841AC">
          <w:rPr>
            <w:rStyle w:val="Hyperlink"/>
            <w:noProof/>
          </w:rPr>
          <w:t>3.5</w:t>
        </w:r>
        <w:r w:rsidR="00000D8A">
          <w:rPr>
            <w:rFonts w:asciiTheme="minorHAnsi" w:eastAsiaTheme="minorEastAsia" w:hAnsiTheme="minorHAnsi" w:cstheme="minorBidi"/>
            <w:noProof/>
            <w:szCs w:val="22"/>
            <w:lang w:val="fr-FR"/>
          </w:rPr>
          <w:tab/>
        </w:r>
        <w:r w:rsidR="00000D8A" w:rsidRPr="001841AC">
          <w:rPr>
            <w:rStyle w:val="Hyperlink"/>
            <w:noProof/>
          </w:rPr>
          <w:t>Deadline for the First Drawdown</w:t>
        </w:r>
        <w:r w:rsidR="00000D8A">
          <w:rPr>
            <w:noProof/>
            <w:webHidden/>
          </w:rPr>
          <w:tab/>
        </w:r>
        <w:r w:rsidR="00000D8A">
          <w:rPr>
            <w:noProof/>
            <w:webHidden/>
          </w:rPr>
          <w:fldChar w:fldCharType="begin"/>
        </w:r>
        <w:r w:rsidR="00000D8A">
          <w:rPr>
            <w:noProof/>
            <w:webHidden/>
          </w:rPr>
          <w:instrText xml:space="preserve"> PAGEREF _Toc181809037 \h </w:instrText>
        </w:r>
        <w:r w:rsidR="00000D8A">
          <w:rPr>
            <w:noProof/>
            <w:webHidden/>
          </w:rPr>
        </w:r>
        <w:r w:rsidR="00000D8A">
          <w:rPr>
            <w:noProof/>
            <w:webHidden/>
          </w:rPr>
          <w:fldChar w:fldCharType="separate"/>
        </w:r>
        <w:r w:rsidR="008C3B1A">
          <w:rPr>
            <w:noProof/>
            <w:webHidden/>
          </w:rPr>
          <w:t>11</w:t>
        </w:r>
        <w:r w:rsidR="00000D8A">
          <w:rPr>
            <w:noProof/>
            <w:webHidden/>
          </w:rPr>
          <w:fldChar w:fldCharType="end"/>
        </w:r>
      </w:hyperlink>
    </w:p>
    <w:p w14:paraId="5FBB63FE" w14:textId="38DBB11D" w:rsidR="00000D8A" w:rsidRDefault="00970CF9">
      <w:pPr>
        <w:pStyle w:val="TOC2"/>
        <w:rPr>
          <w:rFonts w:asciiTheme="minorHAnsi" w:eastAsiaTheme="minorEastAsia" w:hAnsiTheme="minorHAnsi" w:cstheme="minorBidi"/>
          <w:noProof/>
          <w:szCs w:val="22"/>
          <w:lang w:val="fr-FR"/>
        </w:rPr>
      </w:pPr>
      <w:hyperlink w:anchor="_Toc181809038" w:history="1">
        <w:r w:rsidR="00000D8A" w:rsidRPr="001841AC">
          <w:rPr>
            <w:rStyle w:val="Hyperlink"/>
            <w:noProof/>
          </w:rPr>
          <w:t>3.6</w:t>
        </w:r>
        <w:r w:rsidR="00000D8A">
          <w:rPr>
            <w:rFonts w:asciiTheme="minorHAnsi" w:eastAsiaTheme="minorEastAsia" w:hAnsiTheme="minorHAnsi" w:cstheme="minorBidi"/>
            <w:noProof/>
            <w:szCs w:val="22"/>
            <w:lang w:val="fr-FR"/>
          </w:rPr>
          <w:tab/>
        </w:r>
        <w:r w:rsidR="00000D8A" w:rsidRPr="001841AC">
          <w:rPr>
            <w:rStyle w:val="Hyperlink"/>
            <w:noProof/>
          </w:rPr>
          <w:t>Deadline for Drawdown of the Funds</w:t>
        </w:r>
        <w:r w:rsidR="00000D8A">
          <w:rPr>
            <w:noProof/>
            <w:webHidden/>
          </w:rPr>
          <w:tab/>
        </w:r>
        <w:r w:rsidR="00000D8A">
          <w:rPr>
            <w:noProof/>
            <w:webHidden/>
          </w:rPr>
          <w:fldChar w:fldCharType="begin"/>
        </w:r>
        <w:r w:rsidR="00000D8A">
          <w:rPr>
            <w:noProof/>
            <w:webHidden/>
          </w:rPr>
          <w:instrText xml:space="preserve"> PAGEREF _Toc181809038 \h </w:instrText>
        </w:r>
        <w:r w:rsidR="00000D8A">
          <w:rPr>
            <w:noProof/>
            <w:webHidden/>
          </w:rPr>
        </w:r>
        <w:r w:rsidR="00000D8A">
          <w:rPr>
            <w:noProof/>
            <w:webHidden/>
          </w:rPr>
          <w:fldChar w:fldCharType="separate"/>
        </w:r>
        <w:r w:rsidR="008C3B1A">
          <w:rPr>
            <w:noProof/>
            <w:webHidden/>
          </w:rPr>
          <w:t>11</w:t>
        </w:r>
        <w:r w:rsidR="00000D8A">
          <w:rPr>
            <w:noProof/>
            <w:webHidden/>
          </w:rPr>
          <w:fldChar w:fldCharType="end"/>
        </w:r>
      </w:hyperlink>
    </w:p>
    <w:p w14:paraId="32F7DF17" w14:textId="6441A86A" w:rsidR="00000D8A" w:rsidRDefault="00970CF9">
      <w:pPr>
        <w:pStyle w:val="TOC1"/>
        <w:rPr>
          <w:rFonts w:asciiTheme="minorHAnsi" w:eastAsiaTheme="minorEastAsia" w:hAnsiTheme="minorHAnsi" w:cstheme="minorBidi"/>
          <w:b w:val="0"/>
          <w:caps w:val="0"/>
          <w:noProof/>
          <w:sz w:val="22"/>
          <w:szCs w:val="22"/>
          <w:lang w:val="fr-FR"/>
        </w:rPr>
      </w:pPr>
      <w:hyperlink w:anchor="_Toc181809039" w:history="1">
        <w:r w:rsidR="00000D8A" w:rsidRPr="001841AC">
          <w:rPr>
            <w:rStyle w:val="Hyperlink"/>
            <w:noProof/>
          </w:rPr>
          <w:t>4.</w:t>
        </w:r>
        <w:r w:rsidR="00000D8A">
          <w:rPr>
            <w:rFonts w:asciiTheme="minorHAnsi" w:eastAsiaTheme="minorEastAsia" w:hAnsiTheme="minorHAnsi" w:cstheme="minorBidi"/>
            <w:b w:val="0"/>
            <w:caps w:val="0"/>
            <w:noProof/>
            <w:sz w:val="22"/>
            <w:szCs w:val="22"/>
            <w:lang w:val="fr-FR"/>
          </w:rPr>
          <w:tab/>
        </w:r>
        <w:r w:rsidR="00000D8A" w:rsidRPr="001841AC">
          <w:rPr>
            <w:rStyle w:val="Hyperlink"/>
            <w:noProof/>
          </w:rPr>
          <w:t>Interest</w:t>
        </w:r>
        <w:r w:rsidR="00000D8A">
          <w:rPr>
            <w:noProof/>
            <w:webHidden/>
          </w:rPr>
          <w:tab/>
        </w:r>
        <w:r w:rsidR="00000D8A">
          <w:rPr>
            <w:noProof/>
            <w:webHidden/>
          </w:rPr>
          <w:fldChar w:fldCharType="begin"/>
        </w:r>
        <w:r w:rsidR="00000D8A">
          <w:rPr>
            <w:noProof/>
            <w:webHidden/>
          </w:rPr>
          <w:instrText xml:space="preserve"> PAGEREF _Toc181809039 \h </w:instrText>
        </w:r>
        <w:r w:rsidR="00000D8A">
          <w:rPr>
            <w:noProof/>
            <w:webHidden/>
          </w:rPr>
        </w:r>
        <w:r w:rsidR="00000D8A">
          <w:rPr>
            <w:noProof/>
            <w:webHidden/>
          </w:rPr>
          <w:fldChar w:fldCharType="separate"/>
        </w:r>
        <w:r w:rsidR="008C3B1A">
          <w:rPr>
            <w:noProof/>
            <w:webHidden/>
          </w:rPr>
          <w:t>12</w:t>
        </w:r>
        <w:r w:rsidR="00000D8A">
          <w:rPr>
            <w:noProof/>
            <w:webHidden/>
          </w:rPr>
          <w:fldChar w:fldCharType="end"/>
        </w:r>
      </w:hyperlink>
    </w:p>
    <w:p w14:paraId="6A364AB2" w14:textId="43716033" w:rsidR="00000D8A" w:rsidRDefault="00970CF9">
      <w:pPr>
        <w:pStyle w:val="TOC2"/>
        <w:rPr>
          <w:rFonts w:asciiTheme="minorHAnsi" w:eastAsiaTheme="minorEastAsia" w:hAnsiTheme="minorHAnsi" w:cstheme="minorBidi"/>
          <w:noProof/>
          <w:szCs w:val="22"/>
          <w:lang w:val="fr-FR"/>
        </w:rPr>
      </w:pPr>
      <w:hyperlink w:anchor="_Toc181809040" w:history="1">
        <w:r w:rsidR="00000D8A" w:rsidRPr="001841AC">
          <w:rPr>
            <w:rStyle w:val="Hyperlink"/>
            <w:noProof/>
          </w:rPr>
          <w:t>4.1</w:t>
        </w:r>
        <w:r w:rsidR="00000D8A">
          <w:rPr>
            <w:rFonts w:asciiTheme="minorHAnsi" w:eastAsiaTheme="minorEastAsia" w:hAnsiTheme="minorHAnsi" w:cstheme="minorBidi"/>
            <w:noProof/>
            <w:szCs w:val="22"/>
            <w:lang w:val="fr-FR"/>
          </w:rPr>
          <w:tab/>
        </w:r>
        <w:r w:rsidR="00000D8A" w:rsidRPr="001841AC">
          <w:rPr>
            <w:rStyle w:val="Hyperlink"/>
            <w:noProof/>
          </w:rPr>
          <w:t>Interest Rate</w:t>
        </w:r>
        <w:r w:rsidR="00000D8A">
          <w:rPr>
            <w:noProof/>
            <w:webHidden/>
          </w:rPr>
          <w:tab/>
        </w:r>
        <w:r w:rsidR="00000D8A">
          <w:rPr>
            <w:noProof/>
            <w:webHidden/>
          </w:rPr>
          <w:fldChar w:fldCharType="begin"/>
        </w:r>
        <w:r w:rsidR="00000D8A">
          <w:rPr>
            <w:noProof/>
            <w:webHidden/>
          </w:rPr>
          <w:instrText xml:space="preserve"> PAGEREF _Toc181809040 \h </w:instrText>
        </w:r>
        <w:r w:rsidR="00000D8A">
          <w:rPr>
            <w:noProof/>
            <w:webHidden/>
          </w:rPr>
        </w:r>
        <w:r w:rsidR="00000D8A">
          <w:rPr>
            <w:noProof/>
            <w:webHidden/>
          </w:rPr>
          <w:fldChar w:fldCharType="separate"/>
        </w:r>
        <w:r w:rsidR="008C3B1A">
          <w:rPr>
            <w:noProof/>
            <w:webHidden/>
          </w:rPr>
          <w:t>12</w:t>
        </w:r>
        <w:r w:rsidR="00000D8A">
          <w:rPr>
            <w:noProof/>
            <w:webHidden/>
          </w:rPr>
          <w:fldChar w:fldCharType="end"/>
        </w:r>
      </w:hyperlink>
    </w:p>
    <w:p w14:paraId="3FDC8A99" w14:textId="4386F4EF" w:rsidR="00000D8A" w:rsidRDefault="00970CF9">
      <w:pPr>
        <w:pStyle w:val="TOC2"/>
        <w:rPr>
          <w:rFonts w:asciiTheme="minorHAnsi" w:eastAsiaTheme="minorEastAsia" w:hAnsiTheme="minorHAnsi" w:cstheme="minorBidi"/>
          <w:noProof/>
          <w:szCs w:val="22"/>
          <w:lang w:val="fr-FR"/>
        </w:rPr>
      </w:pPr>
      <w:hyperlink w:anchor="_Toc181809041" w:history="1">
        <w:r w:rsidR="00000D8A" w:rsidRPr="001841AC">
          <w:rPr>
            <w:rStyle w:val="Hyperlink"/>
            <w:noProof/>
          </w:rPr>
          <w:t>4.2</w:t>
        </w:r>
        <w:r w:rsidR="00000D8A">
          <w:rPr>
            <w:rFonts w:asciiTheme="minorHAnsi" w:eastAsiaTheme="minorEastAsia" w:hAnsiTheme="minorHAnsi" w:cstheme="minorBidi"/>
            <w:noProof/>
            <w:szCs w:val="22"/>
            <w:lang w:val="fr-FR"/>
          </w:rPr>
          <w:tab/>
        </w:r>
        <w:r w:rsidR="00000D8A" w:rsidRPr="001841AC">
          <w:rPr>
            <w:rStyle w:val="Hyperlink"/>
            <w:noProof/>
          </w:rPr>
          <w:t>Calculation and payment of interest</w:t>
        </w:r>
        <w:r w:rsidR="00000D8A">
          <w:rPr>
            <w:noProof/>
            <w:webHidden/>
          </w:rPr>
          <w:tab/>
        </w:r>
        <w:r w:rsidR="00000D8A">
          <w:rPr>
            <w:noProof/>
            <w:webHidden/>
          </w:rPr>
          <w:fldChar w:fldCharType="begin"/>
        </w:r>
        <w:r w:rsidR="00000D8A">
          <w:rPr>
            <w:noProof/>
            <w:webHidden/>
          </w:rPr>
          <w:instrText xml:space="preserve"> PAGEREF _Toc181809041 \h </w:instrText>
        </w:r>
        <w:r w:rsidR="00000D8A">
          <w:rPr>
            <w:noProof/>
            <w:webHidden/>
          </w:rPr>
        </w:r>
        <w:r w:rsidR="00000D8A">
          <w:rPr>
            <w:noProof/>
            <w:webHidden/>
          </w:rPr>
          <w:fldChar w:fldCharType="separate"/>
        </w:r>
        <w:r w:rsidR="008C3B1A">
          <w:rPr>
            <w:noProof/>
            <w:webHidden/>
          </w:rPr>
          <w:t>13</w:t>
        </w:r>
        <w:r w:rsidR="00000D8A">
          <w:rPr>
            <w:noProof/>
            <w:webHidden/>
          </w:rPr>
          <w:fldChar w:fldCharType="end"/>
        </w:r>
      </w:hyperlink>
    </w:p>
    <w:p w14:paraId="0ABDD3B2" w14:textId="67942827" w:rsidR="00000D8A" w:rsidRDefault="00970CF9">
      <w:pPr>
        <w:pStyle w:val="TOC2"/>
        <w:rPr>
          <w:rFonts w:asciiTheme="minorHAnsi" w:eastAsiaTheme="minorEastAsia" w:hAnsiTheme="minorHAnsi" w:cstheme="minorBidi"/>
          <w:noProof/>
          <w:szCs w:val="22"/>
          <w:lang w:val="fr-FR"/>
        </w:rPr>
      </w:pPr>
      <w:hyperlink w:anchor="_Toc181809042" w:history="1">
        <w:r w:rsidR="00000D8A" w:rsidRPr="001841AC">
          <w:rPr>
            <w:rStyle w:val="Hyperlink"/>
            <w:noProof/>
          </w:rPr>
          <w:t>4.3</w:t>
        </w:r>
        <w:r w:rsidR="00000D8A">
          <w:rPr>
            <w:rFonts w:asciiTheme="minorHAnsi" w:eastAsiaTheme="minorEastAsia" w:hAnsiTheme="minorHAnsi" w:cstheme="minorBidi"/>
            <w:noProof/>
            <w:szCs w:val="22"/>
            <w:lang w:val="fr-FR"/>
          </w:rPr>
          <w:tab/>
        </w:r>
        <w:r w:rsidR="00000D8A" w:rsidRPr="001841AC">
          <w:rPr>
            <w:rStyle w:val="Hyperlink"/>
            <w:noProof/>
          </w:rPr>
          <w:t>Late payment and default interest</w:t>
        </w:r>
        <w:r w:rsidR="00000D8A">
          <w:rPr>
            <w:noProof/>
            <w:webHidden/>
          </w:rPr>
          <w:tab/>
        </w:r>
        <w:r w:rsidR="00000D8A">
          <w:rPr>
            <w:noProof/>
            <w:webHidden/>
          </w:rPr>
          <w:fldChar w:fldCharType="begin"/>
        </w:r>
        <w:r w:rsidR="00000D8A">
          <w:rPr>
            <w:noProof/>
            <w:webHidden/>
          </w:rPr>
          <w:instrText xml:space="preserve"> PAGEREF _Toc181809042 \h </w:instrText>
        </w:r>
        <w:r w:rsidR="00000D8A">
          <w:rPr>
            <w:noProof/>
            <w:webHidden/>
          </w:rPr>
        </w:r>
        <w:r w:rsidR="00000D8A">
          <w:rPr>
            <w:noProof/>
            <w:webHidden/>
          </w:rPr>
          <w:fldChar w:fldCharType="separate"/>
        </w:r>
        <w:r w:rsidR="008C3B1A">
          <w:rPr>
            <w:noProof/>
            <w:webHidden/>
          </w:rPr>
          <w:t>14</w:t>
        </w:r>
        <w:r w:rsidR="00000D8A">
          <w:rPr>
            <w:noProof/>
            <w:webHidden/>
          </w:rPr>
          <w:fldChar w:fldCharType="end"/>
        </w:r>
      </w:hyperlink>
    </w:p>
    <w:p w14:paraId="2F6F0B69" w14:textId="476C4A60" w:rsidR="00000D8A" w:rsidRDefault="00970CF9">
      <w:pPr>
        <w:pStyle w:val="TOC2"/>
        <w:rPr>
          <w:rFonts w:asciiTheme="minorHAnsi" w:eastAsiaTheme="minorEastAsia" w:hAnsiTheme="minorHAnsi" w:cstheme="minorBidi"/>
          <w:noProof/>
          <w:szCs w:val="22"/>
          <w:lang w:val="fr-FR"/>
        </w:rPr>
      </w:pPr>
      <w:hyperlink w:anchor="_Toc181809043" w:history="1">
        <w:r w:rsidR="00000D8A" w:rsidRPr="001841AC">
          <w:rPr>
            <w:rStyle w:val="Hyperlink"/>
            <w:noProof/>
          </w:rPr>
          <w:t>4.4</w:t>
        </w:r>
        <w:r w:rsidR="00000D8A">
          <w:rPr>
            <w:rFonts w:asciiTheme="minorHAnsi" w:eastAsiaTheme="minorEastAsia" w:hAnsiTheme="minorHAnsi" w:cstheme="minorBidi"/>
            <w:noProof/>
            <w:szCs w:val="22"/>
            <w:lang w:val="fr-FR"/>
          </w:rPr>
          <w:tab/>
        </w:r>
        <w:r w:rsidR="00000D8A" w:rsidRPr="001841AC">
          <w:rPr>
            <w:rStyle w:val="Hyperlink"/>
            <w:noProof/>
          </w:rPr>
          <w:t>Communication of Interest Rates</w:t>
        </w:r>
        <w:r w:rsidR="00000D8A">
          <w:rPr>
            <w:noProof/>
            <w:webHidden/>
          </w:rPr>
          <w:tab/>
        </w:r>
        <w:r w:rsidR="00000D8A">
          <w:rPr>
            <w:noProof/>
            <w:webHidden/>
          </w:rPr>
          <w:fldChar w:fldCharType="begin"/>
        </w:r>
        <w:r w:rsidR="00000D8A">
          <w:rPr>
            <w:noProof/>
            <w:webHidden/>
          </w:rPr>
          <w:instrText xml:space="preserve"> PAGEREF _Toc181809043 \h </w:instrText>
        </w:r>
        <w:r w:rsidR="00000D8A">
          <w:rPr>
            <w:noProof/>
            <w:webHidden/>
          </w:rPr>
        </w:r>
        <w:r w:rsidR="00000D8A">
          <w:rPr>
            <w:noProof/>
            <w:webHidden/>
          </w:rPr>
          <w:fldChar w:fldCharType="separate"/>
        </w:r>
        <w:r w:rsidR="008C3B1A">
          <w:rPr>
            <w:noProof/>
            <w:webHidden/>
          </w:rPr>
          <w:t>14</w:t>
        </w:r>
        <w:r w:rsidR="00000D8A">
          <w:rPr>
            <w:noProof/>
            <w:webHidden/>
          </w:rPr>
          <w:fldChar w:fldCharType="end"/>
        </w:r>
      </w:hyperlink>
    </w:p>
    <w:p w14:paraId="52159A61" w14:textId="3DF30941" w:rsidR="00000D8A" w:rsidRDefault="00970CF9">
      <w:pPr>
        <w:pStyle w:val="TOC2"/>
        <w:rPr>
          <w:rFonts w:asciiTheme="minorHAnsi" w:eastAsiaTheme="minorEastAsia" w:hAnsiTheme="minorHAnsi" w:cstheme="minorBidi"/>
          <w:noProof/>
          <w:szCs w:val="22"/>
          <w:lang w:val="fr-FR"/>
        </w:rPr>
      </w:pPr>
      <w:hyperlink w:anchor="_Toc181809044" w:history="1">
        <w:r w:rsidR="00000D8A" w:rsidRPr="001841AC">
          <w:rPr>
            <w:rStyle w:val="Hyperlink"/>
            <w:noProof/>
          </w:rPr>
          <w:t>4.5</w:t>
        </w:r>
        <w:r w:rsidR="00000D8A">
          <w:rPr>
            <w:rFonts w:asciiTheme="minorHAnsi" w:eastAsiaTheme="minorEastAsia" w:hAnsiTheme="minorHAnsi" w:cstheme="minorBidi"/>
            <w:noProof/>
            <w:szCs w:val="22"/>
            <w:lang w:val="fr-FR"/>
          </w:rPr>
          <w:tab/>
        </w:r>
        <w:r w:rsidR="00000D8A" w:rsidRPr="001841AC">
          <w:rPr>
            <w:rStyle w:val="Hyperlink"/>
            <w:noProof/>
          </w:rPr>
          <w:t>Effective Global Rate (</w:t>
        </w:r>
        <w:r w:rsidR="00000D8A" w:rsidRPr="001841AC">
          <w:rPr>
            <w:rStyle w:val="Hyperlink"/>
            <w:i/>
            <w:noProof/>
          </w:rPr>
          <w:t>Taux Effectif Global</w:t>
        </w:r>
        <w:r w:rsidR="00000D8A" w:rsidRPr="001841AC">
          <w:rPr>
            <w:rStyle w:val="Hyperlink"/>
            <w:noProof/>
          </w:rPr>
          <w:t>)</w:t>
        </w:r>
        <w:r w:rsidR="00000D8A">
          <w:rPr>
            <w:noProof/>
            <w:webHidden/>
          </w:rPr>
          <w:tab/>
        </w:r>
        <w:r w:rsidR="00000D8A">
          <w:rPr>
            <w:noProof/>
            <w:webHidden/>
          </w:rPr>
          <w:fldChar w:fldCharType="begin"/>
        </w:r>
        <w:r w:rsidR="00000D8A">
          <w:rPr>
            <w:noProof/>
            <w:webHidden/>
          </w:rPr>
          <w:instrText xml:space="preserve"> PAGEREF _Toc181809044 \h </w:instrText>
        </w:r>
        <w:r w:rsidR="00000D8A">
          <w:rPr>
            <w:noProof/>
            <w:webHidden/>
          </w:rPr>
        </w:r>
        <w:r w:rsidR="00000D8A">
          <w:rPr>
            <w:noProof/>
            <w:webHidden/>
          </w:rPr>
          <w:fldChar w:fldCharType="separate"/>
        </w:r>
        <w:r w:rsidR="008C3B1A">
          <w:rPr>
            <w:noProof/>
            <w:webHidden/>
          </w:rPr>
          <w:t>14</w:t>
        </w:r>
        <w:r w:rsidR="00000D8A">
          <w:rPr>
            <w:noProof/>
            <w:webHidden/>
          </w:rPr>
          <w:fldChar w:fldCharType="end"/>
        </w:r>
      </w:hyperlink>
    </w:p>
    <w:p w14:paraId="21D04FE9" w14:textId="1328F75A" w:rsidR="00000D8A" w:rsidRDefault="00970CF9">
      <w:pPr>
        <w:pStyle w:val="TOC1"/>
        <w:rPr>
          <w:rFonts w:asciiTheme="minorHAnsi" w:eastAsiaTheme="minorEastAsia" w:hAnsiTheme="minorHAnsi" w:cstheme="minorBidi"/>
          <w:b w:val="0"/>
          <w:caps w:val="0"/>
          <w:noProof/>
          <w:sz w:val="22"/>
          <w:szCs w:val="22"/>
          <w:lang w:val="fr-FR"/>
        </w:rPr>
      </w:pPr>
      <w:hyperlink w:anchor="_Toc181809045" w:history="1">
        <w:r w:rsidR="00000D8A" w:rsidRPr="001841AC">
          <w:rPr>
            <w:rStyle w:val="Hyperlink"/>
            <w:noProof/>
            <w:lang w:val="en-US"/>
          </w:rPr>
          <w:t>5.</w:t>
        </w:r>
        <w:r w:rsidR="00000D8A">
          <w:rPr>
            <w:rFonts w:asciiTheme="minorHAnsi" w:eastAsiaTheme="minorEastAsia" w:hAnsiTheme="minorHAnsi" w:cstheme="minorBidi"/>
            <w:b w:val="0"/>
            <w:caps w:val="0"/>
            <w:noProof/>
            <w:sz w:val="22"/>
            <w:szCs w:val="22"/>
            <w:lang w:val="fr-FR"/>
          </w:rPr>
          <w:tab/>
        </w:r>
        <w:r w:rsidR="00000D8A" w:rsidRPr="001841AC">
          <w:rPr>
            <w:rStyle w:val="Hyperlink"/>
            <w:noProof/>
            <w:lang w:val="en-US"/>
          </w:rPr>
          <w:t>Change to the calculation of interest</w:t>
        </w:r>
        <w:r w:rsidR="00000D8A">
          <w:rPr>
            <w:noProof/>
            <w:webHidden/>
          </w:rPr>
          <w:tab/>
        </w:r>
        <w:r w:rsidR="00000D8A">
          <w:rPr>
            <w:noProof/>
            <w:webHidden/>
          </w:rPr>
          <w:fldChar w:fldCharType="begin"/>
        </w:r>
        <w:r w:rsidR="00000D8A">
          <w:rPr>
            <w:noProof/>
            <w:webHidden/>
          </w:rPr>
          <w:instrText xml:space="preserve"> PAGEREF _Toc181809045 \h </w:instrText>
        </w:r>
        <w:r w:rsidR="00000D8A">
          <w:rPr>
            <w:noProof/>
            <w:webHidden/>
          </w:rPr>
        </w:r>
        <w:r w:rsidR="00000D8A">
          <w:rPr>
            <w:noProof/>
            <w:webHidden/>
          </w:rPr>
          <w:fldChar w:fldCharType="separate"/>
        </w:r>
        <w:r w:rsidR="008C3B1A">
          <w:rPr>
            <w:noProof/>
            <w:webHidden/>
          </w:rPr>
          <w:t>15</w:t>
        </w:r>
        <w:r w:rsidR="00000D8A">
          <w:rPr>
            <w:noProof/>
            <w:webHidden/>
          </w:rPr>
          <w:fldChar w:fldCharType="end"/>
        </w:r>
      </w:hyperlink>
    </w:p>
    <w:p w14:paraId="4F965ADC" w14:textId="6C5524F6" w:rsidR="00000D8A" w:rsidRDefault="00970CF9">
      <w:pPr>
        <w:pStyle w:val="TOC2"/>
        <w:rPr>
          <w:rFonts w:asciiTheme="minorHAnsi" w:eastAsiaTheme="minorEastAsia" w:hAnsiTheme="minorHAnsi" w:cstheme="minorBidi"/>
          <w:noProof/>
          <w:szCs w:val="22"/>
          <w:lang w:val="fr-FR"/>
        </w:rPr>
      </w:pPr>
      <w:hyperlink w:anchor="_Toc181809046" w:history="1">
        <w:r w:rsidR="00000D8A" w:rsidRPr="001841AC">
          <w:rPr>
            <w:rStyle w:val="Hyperlink"/>
            <w:rFonts w:eastAsia="Calibri"/>
            <w:noProof/>
            <w:lang w:eastAsia="en-US"/>
          </w:rPr>
          <w:t>5.1</w:t>
        </w:r>
        <w:r w:rsidR="00000D8A">
          <w:rPr>
            <w:rFonts w:asciiTheme="minorHAnsi" w:eastAsiaTheme="minorEastAsia" w:hAnsiTheme="minorHAnsi" w:cstheme="minorBidi"/>
            <w:noProof/>
            <w:szCs w:val="22"/>
            <w:lang w:val="fr-FR"/>
          </w:rPr>
          <w:tab/>
        </w:r>
        <w:r w:rsidR="00000D8A" w:rsidRPr="001841AC">
          <w:rPr>
            <w:rStyle w:val="Hyperlink"/>
            <w:rFonts w:eastAsia="Calibri"/>
            <w:noProof/>
            <w:lang w:eastAsia="en-US"/>
          </w:rPr>
          <w:t>Market Disruption</w:t>
        </w:r>
        <w:r w:rsidR="00000D8A">
          <w:rPr>
            <w:noProof/>
            <w:webHidden/>
          </w:rPr>
          <w:tab/>
        </w:r>
        <w:r w:rsidR="00000D8A">
          <w:rPr>
            <w:noProof/>
            <w:webHidden/>
          </w:rPr>
          <w:fldChar w:fldCharType="begin"/>
        </w:r>
        <w:r w:rsidR="00000D8A">
          <w:rPr>
            <w:noProof/>
            <w:webHidden/>
          </w:rPr>
          <w:instrText xml:space="preserve"> PAGEREF _Toc181809046 \h </w:instrText>
        </w:r>
        <w:r w:rsidR="00000D8A">
          <w:rPr>
            <w:noProof/>
            <w:webHidden/>
          </w:rPr>
        </w:r>
        <w:r w:rsidR="00000D8A">
          <w:rPr>
            <w:noProof/>
            <w:webHidden/>
          </w:rPr>
          <w:fldChar w:fldCharType="separate"/>
        </w:r>
        <w:r w:rsidR="008C3B1A">
          <w:rPr>
            <w:noProof/>
            <w:webHidden/>
          </w:rPr>
          <w:t>15</w:t>
        </w:r>
        <w:r w:rsidR="00000D8A">
          <w:rPr>
            <w:noProof/>
            <w:webHidden/>
          </w:rPr>
          <w:fldChar w:fldCharType="end"/>
        </w:r>
      </w:hyperlink>
    </w:p>
    <w:p w14:paraId="5628931F" w14:textId="25AFAB80" w:rsidR="00000D8A" w:rsidRDefault="00970CF9">
      <w:pPr>
        <w:pStyle w:val="TOC2"/>
        <w:rPr>
          <w:rFonts w:asciiTheme="minorHAnsi" w:eastAsiaTheme="minorEastAsia" w:hAnsiTheme="minorHAnsi" w:cstheme="minorBidi"/>
          <w:noProof/>
          <w:szCs w:val="22"/>
          <w:lang w:val="fr-FR"/>
        </w:rPr>
      </w:pPr>
      <w:hyperlink w:anchor="_Toc181809047" w:history="1">
        <w:r w:rsidR="00000D8A" w:rsidRPr="001841AC">
          <w:rPr>
            <w:rStyle w:val="Hyperlink"/>
            <w:rFonts w:eastAsia="Calibri"/>
            <w:noProof/>
            <w:lang w:eastAsia="en-US"/>
          </w:rPr>
          <w:t>5.2</w:t>
        </w:r>
        <w:r w:rsidR="00000D8A">
          <w:rPr>
            <w:rFonts w:asciiTheme="minorHAnsi" w:eastAsiaTheme="minorEastAsia" w:hAnsiTheme="minorHAnsi" w:cstheme="minorBidi"/>
            <w:noProof/>
            <w:szCs w:val="22"/>
            <w:lang w:val="fr-FR"/>
          </w:rPr>
          <w:tab/>
        </w:r>
        <w:r w:rsidR="00000D8A" w:rsidRPr="001841AC">
          <w:rPr>
            <w:rStyle w:val="Hyperlink"/>
            <w:rFonts w:eastAsia="Calibri"/>
            <w:noProof/>
            <w:lang w:eastAsia="en-US"/>
          </w:rPr>
          <w:t>Replacement of Screen Rate</w:t>
        </w:r>
        <w:r w:rsidR="00000D8A">
          <w:rPr>
            <w:noProof/>
            <w:webHidden/>
          </w:rPr>
          <w:tab/>
        </w:r>
        <w:r w:rsidR="00000D8A">
          <w:rPr>
            <w:noProof/>
            <w:webHidden/>
          </w:rPr>
          <w:fldChar w:fldCharType="begin"/>
        </w:r>
        <w:r w:rsidR="00000D8A">
          <w:rPr>
            <w:noProof/>
            <w:webHidden/>
          </w:rPr>
          <w:instrText xml:space="preserve"> PAGEREF _Toc181809047 \h </w:instrText>
        </w:r>
        <w:r w:rsidR="00000D8A">
          <w:rPr>
            <w:noProof/>
            <w:webHidden/>
          </w:rPr>
        </w:r>
        <w:r w:rsidR="00000D8A">
          <w:rPr>
            <w:noProof/>
            <w:webHidden/>
          </w:rPr>
          <w:fldChar w:fldCharType="separate"/>
        </w:r>
        <w:r w:rsidR="008C3B1A">
          <w:rPr>
            <w:noProof/>
            <w:webHidden/>
          </w:rPr>
          <w:t>15</w:t>
        </w:r>
        <w:r w:rsidR="00000D8A">
          <w:rPr>
            <w:noProof/>
            <w:webHidden/>
          </w:rPr>
          <w:fldChar w:fldCharType="end"/>
        </w:r>
      </w:hyperlink>
    </w:p>
    <w:p w14:paraId="6DA0E6FF" w14:textId="111988CF" w:rsidR="00000D8A" w:rsidRDefault="00970CF9">
      <w:pPr>
        <w:pStyle w:val="TOC1"/>
        <w:rPr>
          <w:rFonts w:asciiTheme="minorHAnsi" w:eastAsiaTheme="minorEastAsia" w:hAnsiTheme="minorHAnsi" w:cstheme="minorBidi"/>
          <w:b w:val="0"/>
          <w:caps w:val="0"/>
          <w:noProof/>
          <w:sz w:val="22"/>
          <w:szCs w:val="22"/>
          <w:lang w:val="fr-FR"/>
        </w:rPr>
      </w:pPr>
      <w:hyperlink w:anchor="_Toc181809048" w:history="1">
        <w:r w:rsidR="00000D8A" w:rsidRPr="001841AC">
          <w:rPr>
            <w:rStyle w:val="Hyperlink"/>
            <w:noProof/>
          </w:rPr>
          <w:t>6.</w:t>
        </w:r>
        <w:r w:rsidR="00000D8A">
          <w:rPr>
            <w:rFonts w:asciiTheme="minorHAnsi" w:eastAsiaTheme="minorEastAsia" w:hAnsiTheme="minorHAnsi" w:cstheme="minorBidi"/>
            <w:b w:val="0"/>
            <w:caps w:val="0"/>
            <w:noProof/>
            <w:sz w:val="22"/>
            <w:szCs w:val="22"/>
            <w:lang w:val="fr-FR"/>
          </w:rPr>
          <w:tab/>
        </w:r>
        <w:r w:rsidR="00000D8A" w:rsidRPr="001841AC">
          <w:rPr>
            <w:rStyle w:val="Hyperlink"/>
            <w:noProof/>
          </w:rPr>
          <w:t>FEES</w:t>
        </w:r>
        <w:r w:rsidR="00000D8A">
          <w:rPr>
            <w:noProof/>
            <w:webHidden/>
          </w:rPr>
          <w:tab/>
        </w:r>
        <w:r w:rsidR="00000D8A">
          <w:rPr>
            <w:noProof/>
            <w:webHidden/>
          </w:rPr>
          <w:fldChar w:fldCharType="begin"/>
        </w:r>
        <w:r w:rsidR="00000D8A">
          <w:rPr>
            <w:noProof/>
            <w:webHidden/>
          </w:rPr>
          <w:instrText xml:space="preserve"> PAGEREF _Toc181809048 \h </w:instrText>
        </w:r>
        <w:r w:rsidR="00000D8A">
          <w:rPr>
            <w:noProof/>
            <w:webHidden/>
          </w:rPr>
        </w:r>
        <w:r w:rsidR="00000D8A">
          <w:rPr>
            <w:noProof/>
            <w:webHidden/>
          </w:rPr>
          <w:fldChar w:fldCharType="separate"/>
        </w:r>
        <w:r w:rsidR="008C3B1A">
          <w:rPr>
            <w:noProof/>
            <w:webHidden/>
          </w:rPr>
          <w:t>17</w:t>
        </w:r>
        <w:r w:rsidR="00000D8A">
          <w:rPr>
            <w:noProof/>
            <w:webHidden/>
          </w:rPr>
          <w:fldChar w:fldCharType="end"/>
        </w:r>
      </w:hyperlink>
    </w:p>
    <w:p w14:paraId="50CAC391" w14:textId="39A65229" w:rsidR="00000D8A" w:rsidRDefault="00970CF9">
      <w:pPr>
        <w:pStyle w:val="TOC2"/>
        <w:rPr>
          <w:rFonts w:asciiTheme="minorHAnsi" w:eastAsiaTheme="minorEastAsia" w:hAnsiTheme="minorHAnsi" w:cstheme="minorBidi"/>
          <w:noProof/>
          <w:szCs w:val="22"/>
          <w:lang w:val="fr-FR"/>
        </w:rPr>
      </w:pPr>
      <w:hyperlink w:anchor="_Toc181809049" w:history="1">
        <w:r w:rsidR="00000D8A" w:rsidRPr="001841AC">
          <w:rPr>
            <w:rStyle w:val="Hyperlink"/>
            <w:noProof/>
          </w:rPr>
          <w:t>6.1</w:t>
        </w:r>
        <w:r w:rsidR="00000D8A">
          <w:rPr>
            <w:rFonts w:asciiTheme="minorHAnsi" w:eastAsiaTheme="minorEastAsia" w:hAnsiTheme="minorHAnsi" w:cstheme="minorBidi"/>
            <w:noProof/>
            <w:szCs w:val="22"/>
            <w:lang w:val="fr-FR"/>
          </w:rPr>
          <w:tab/>
        </w:r>
        <w:r w:rsidR="00000D8A" w:rsidRPr="001841AC">
          <w:rPr>
            <w:rStyle w:val="Hyperlink"/>
            <w:noProof/>
          </w:rPr>
          <w:t>Commitment Fees</w:t>
        </w:r>
        <w:r w:rsidR="00000D8A">
          <w:rPr>
            <w:noProof/>
            <w:webHidden/>
          </w:rPr>
          <w:tab/>
        </w:r>
        <w:r w:rsidR="00000D8A">
          <w:rPr>
            <w:noProof/>
            <w:webHidden/>
          </w:rPr>
          <w:fldChar w:fldCharType="begin"/>
        </w:r>
        <w:r w:rsidR="00000D8A">
          <w:rPr>
            <w:noProof/>
            <w:webHidden/>
          </w:rPr>
          <w:instrText xml:space="preserve"> PAGEREF _Toc181809049 \h </w:instrText>
        </w:r>
        <w:r w:rsidR="00000D8A">
          <w:rPr>
            <w:noProof/>
            <w:webHidden/>
          </w:rPr>
        </w:r>
        <w:r w:rsidR="00000D8A">
          <w:rPr>
            <w:noProof/>
            <w:webHidden/>
          </w:rPr>
          <w:fldChar w:fldCharType="separate"/>
        </w:r>
        <w:r w:rsidR="008C3B1A">
          <w:rPr>
            <w:noProof/>
            <w:webHidden/>
          </w:rPr>
          <w:t>17</w:t>
        </w:r>
        <w:r w:rsidR="00000D8A">
          <w:rPr>
            <w:noProof/>
            <w:webHidden/>
          </w:rPr>
          <w:fldChar w:fldCharType="end"/>
        </w:r>
      </w:hyperlink>
    </w:p>
    <w:p w14:paraId="0DBD6021" w14:textId="7FB57C86" w:rsidR="00000D8A" w:rsidRDefault="00970CF9">
      <w:pPr>
        <w:pStyle w:val="TOC2"/>
        <w:rPr>
          <w:rFonts w:asciiTheme="minorHAnsi" w:eastAsiaTheme="minorEastAsia" w:hAnsiTheme="minorHAnsi" w:cstheme="minorBidi"/>
          <w:noProof/>
          <w:szCs w:val="22"/>
          <w:lang w:val="fr-FR"/>
        </w:rPr>
      </w:pPr>
      <w:hyperlink w:anchor="_Toc181809050" w:history="1">
        <w:r w:rsidR="00000D8A" w:rsidRPr="001841AC">
          <w:rPr>
            <w:rStyle w:val="Hyperlink"/>
            <w:noProof/>
          </w:rPr>
          <w:t>6.2</w:t>
        </w:r>
        <w:r w:rsidR="00000D8A">
          <w:rPr>
            <w:rFonts w:asciiTheme="minorHAnsi" w:eastAsiaTheme="minorEastAsia" w:hAnsiTheme="minorHAnsi" w:cstheme="minorBidi"/>
            <w:noProof/>
            <w:szCs w:val="22"/>
            <w:lang w:val="fr-FR"/>
          </w:rPr>
          <w:tab/>
        </w:r>
        <w:r w:rsidR="00000D8A" w:rsidRPr="001841AC">
          <w:rPr>
            <w:rStyle w:val="Hyperlink"/>
            <w:noProof/>
          </w:rPr>
          <w:t>Front-end Fee</w:t>
        </w:r>
        <w:r w:rsidR="00000D8A">
          <w:rPr>
            <w:noProof/>
            <w:webHidden/>
          </w:rPr>
          <w:tab/>
        </w:r>
        <w:r w:rsidR="00000D8A">
          <w:rPr>
            <w:noProof/>
            <w:webHidden/>
          </w:rPr>
          <w:fldChar w:fldCharType="begin"/>
        </w:r>
        <w:r w:rsidR="00000D8A">
          <w:rPr>
            <w:noProof/>
            <w:webHidden/>
          </w:rPr>
          <w:instrText xml:space="preserve"> PAGEREF _Toc181809050 \h </w:instrText>
        </w:r>
        <w:r w:rsidR="00000D8A">
          <w:rPr>
            <w:noProof/>
            <w:webHidden/>
          </w:rPr>
        </w:r>
        <w:r w:rsidR="00000D8A">
          <w:rPr>
            <w:noProof/>
            <w:webHidden/>
          </w:rPr>
          <w:fldChar w:fldCharType="separate"/>
        </w:r>
        <w:r w:rsidR="008C3B1A">
          <w:rPr>
            <w:noProof/>
            <w:webHidden/>
          </w:rPr>
          <w:t>17</w:t>
        </w:r>
        <w:r w:rsidR="00000D8A">
          <w:rPr>
            <w:noProof/>
            <w:webHidden/>
          </w:rPr>
          <w:fldChar w:fldCharType="end"/>
        </w:r>
      </w:hyperlink>
    </w:p>
    <w:p w14:paraId="351D8C49" w14:textId="260CE63A" w:rsidR="00000D8A" w:rsidRDefault="00970CF9">
      <w:pPr>
        <w:pStyle w:val="TOC1"/>
        <w:rPr>
          <w:rFonts w:asciiTheme="minorHAnsi" w:eastAsiaTheme="minorEastAsia" w:hAnsiTheme="minorHAnsi" w:cstheme="minorBidi"/>
          <w:b w:val="0"/>
          <w:caps w:val="0"/>
          <w:noProof/>
          <w:sz w:val="22"/>
          <w:szCs w:val="22"/>
          <w:lang w:val="fr-FR"/>
        </w:rPr>
      </w:pPr>
      <w:hyperlink w:anchor="_Toc181809051" w:history="1">
        <w:r w:rsidR="00000D8A" w:rsidRPr="001841AC">
          <w:rPr>
            <w:rStyle w:val="Hyperlink"/>
            <w:noProof/>
          </w:rPr>
          <w:t>7.</w:t>
        </w:r>
        <w:r w:rsidR="00000D8A">
          <w:rPr>
            <w:rFonts w:asciiTheme="minorHAnsi" w:eastAsiaTheme="minorEastAsia" w:hAnsiTheme="minorHAnsi" w:cstheme="minorBidi"/>
            <w:b w:val="0"/>
            <w:caps w:val="0"/>
            <w:noProof/>
            <w:sz w:val="22"/>
            <w:szCs w:val="22"/>
            <w:lang w:val="fr-FR"/>
          </w:rPr>
          <w:tab/>
        </w:r>
        <w:r w:rsidR="00000D8A" w:rsidRPr="001841AC">
          <w:rPr>
            <w:rStyle w:val="Hyperlink"/>
            <w:noProof/>
          </w:rPr>
          <w:t>REPAYMENT</w:t>
        </w:r>
        <w:r w:rsidR="00000D8A">
          <w:rPr>
            <w:noProof/>
            <w:webHidden/>
          </w:rPr>
          <w:tab/>
        </w:r>
        <w:r w:rsidR="00000D8A">
          <w:rPr>
            <w:noProof/>
            <w:webHidden/>
          </w:rPr>
          <w:fldChar w:fldCharType="begin"/>
        </w:r>
        <w:r w:rsidR="00000D8A">
          <w:rPr>
            <w:noProof/>
            <w:webHidden/>
          </w:rPr>
          <w:instrText xml:space="preserve"> PAGEREF _Toc181809051 \h </w:instrText>
        </w:r>
        <w:r w:rsidR="00000D8A">
          <w:rPr>
            <w:noProof/>
            <w:webHidden/>
          </w:rPr>
        </w:r>
        <w:r w:rsidR="00000D8A">
          <w:rPr>
            <w:noProof/>
            <w:webHidden/>
          </w:rPr>
          <w:fldChar w:fldCharType="separate"/>
        </w:r>
        <w:r w:rsidR="008C3B1A">
          <w:rPr>
            <w:noProof/>
            <w:webHidden/>
          </w:rPr>
          <w:t>17</w:t>
        </w:r>
        <w:r w:rsidR="00000D8A">
          <w:rPr>
            <w:noProof/>
            <w:webHidden/>
          </w:rPr>
          <w:fldChar w:fldCharType="end"/>
        </w:r>
      </w:hyperlink>
    </w:p>
    <w:p w14:paraId="499B8C22" w14:textId="2062A2E0" w:rsidR="00000D8A" w:rsidRDefault="00970CF9">
      <w:pPr>
        <w:pStyle w:val="TOC1"/>
        <w:rPr>
          <w:rFonts w:asciiTheme="minorHAnsi" w:eastAsiaTheme="minorEastAsia" w:hAnsiTheme="minorHAnsi" w:cstheme="minorBidi"/>
          <w:b w:val="0"/>
          <w:caps w:val="0"/>
          <w:noProof/>
          <w:sz w:val="22"/>
          <w:szCs w:val="22"/>
          <w:lang w:val="fr-FR"/>
        </w:rPr>
      </w:pPr>
      <w:hyperlink w:anchor="_Toc181809052" w:history="1">
        <w:r w:rsidR="00000D8A" w:rsidRPr="001841AC">
          <w:rPr>
            <w:rStyle w:val="Hyperlink"/>
            <w:noProof/>
          </w:rPr>
          <w:t>8.</w:t>
        </w:r>
        <w:r w:rsidR="00000D8A">
          <w:rPr>
            <w:rFonts w:asciiTheme="minorHAnsi" w:eastAsiaTheme="minorEastAsia" w:hAnsiTheme="minorHAnsi" w:cstheme="minorBidi"/>
            <w:b w:val="0"/>
            <w:caps w:val="0"/>
            <w:noProof/>
            <w:sz w:val="22"/>
            <w:szCs w:val="22"/>
            <w:lang w:val="fr-FR"/>
          </w:rPr>
          <w:tab/>
        </w:r>
        <w:r w:rsidR="00000D8A" w:rsidRPr="001841AC">
          <w:rPr>
            <w:rStyle w:val="Hyperlink"/>
            <w:noProof/>
          </w:rPr>
          <w:t>Prepayment and Cancellation</w:t>
        </w:r>
        <w:r w:rsidR="00000D8A">
          <w:rPr>
            <w:noProof/>
            <w:webHidden/>
          </w:rPr>
          <w:tab/>
        </w:r>
        <w:r w:rsidR="00000D8A">
          <w:rPr>
            <w:noProof/>
            <w:webHidden/>
          </w:rPr>
          <w:fldChar w:fldCharType="begin"/>
        </w:r>
        <w:r w:rsidR="00000D8A">
          <w:rPr>
            <w:noProof/>
            <w:webHidden/>
          </w:rPr>
          <w:instrText xml:space="preserve"> PAGEREF _Toc181809052 \h </w:instrText>
        </w:r>
        <w:r w:rsidR="00000D8A">
          <w:rPr>
            <w:noProof/>
            <w:webHidden/>
          </w:rPr>
        </w:r>
        <w:r w:rsidR="00000D8A">
          <w:rPr>
            <w:noProof/>
            <w:webHidden/>
          </w:rPr>
          <w:fldChar w:fldCharType="separate"/>
        </w:r>
        <w:r w:rsidR="008C3B1A">
          <w:rPr>
            <w:noProof/>
            <w:webHidden/>
          </w:rPr>
          <w:t>17</w:t>
        </w:r>
        <w:r w:rsidR="00000D8A">
          <w:rPr>
            <w:noProof/>
            <w:webHidden/>
          </w:rPr>
          <w:fldChar w:fldCharType="end"/>
        </w:r>
      </w:hyperlink>
    </w:p>
    <w:p w14:paraId="6F5BD65B" w14:textId="79EAF727" w:rsidR="00000D8A" w:rsidRDefault="00970CF9">
      <w:pPr>
        <w:pStyle w:val="TOC2"/>
        <w:rPr>
          <w:rFonts w:asciiTheme="minorHAnsi" w:eastAsiaTheme="minorEastAsia" w:hAnsiTheme="minorHAnsi" w:cstheme="minorBidi"/>
          <w:noProof/>
          <w:szCs w:val="22"/>
          <w:lang w:val="fr-FR"/>
        </w:rPr>
      </w:pPr>
      <w:hyperlink w:anchor="_Toc181809053" w:history="1">
        <w:r w:rsidR="00000D8A" w:rsidRPr="001841AC">
          <w:rPr>
            <w:rStyle w:val="Hyperlink"/>
            <w:noProof/>
          </w:rPr>
          <w:t>8.1</w:t>
        </w:r>
        <w:r w:rsidR="00000D8A">
          <w:rPr>
            <w:rFonts w:asciiTheme="minorHAnsi" w:eastAsiaTheme="minorEastAsia" w:hAnsiTheme="minorHAnsi" w:cstheme="minorBidi"/>
            <w:noProof/>
            <w:szCs w:val="22"/>
            <w:lang w:val="fr-FR"/>
          </w:rPr>
          <w:tab/>
        </w:r>
        <w:r w:rsidR="00000D8A" w:rsidRPr="001841AC">
          <w:rPr>
            <w:rStyle w:val="Hyperlink"/>
            <w:noProof/>
          </w:rPr>
          <w:t>Voluntary prepayment</w:t>
        </w:r>
        <w:r w:rsidR="00000D8A">
          <w:rPr>
            <w:noProof/>
            <w:webHidden/>
          </w:rPr>
          <w:tab/>
        </w:r>
        <w:r w:rsidR="00000D8A">
          <w:rPr>
            <w:noProof/>
            <w:webHidden/>
          </w:rPr>
          <w:fldChar w:fldCharType="begin"/>
        </w:r>
        <w:r w:rsidR="00000D8A">
          <w:rPr>
            <w:noProof/>
            <w:webHidden/>
          </w:rPr>
          <w:instrText xml:space="preserve"> PAGEREF _Toc181809053 \h </w:instrText>
        </w:r>
        <w:r w:rsidR="00000D8A">
          <w:rPr>
            <w:noProof/>
            <w:webHidden/>
          </w:rPr>
        </w:r>
        <w:r w:rsidR="00000D8A">
          <w:rPr>
            <w:noProof/>
            <w:webHidden/>
          </w:rPr>
          <w:fldChar w:fldCharType="separate"/>
        </w:r>
        <w:r w:rsidR="008C3B1A">
          <w:rPr>
            <w:noProof/>
            <w:webHidden/>
          </w:rPr>
          <w:t>17</w:t>
        </w:r>
        <w:r w:rsidR="00000D8A">
          <w:rPr>
            <w:noProof/>
            <w:webHidden/>
          </w:rPr>
          <w:fldChar w:fldCharType="end"/>
        </w:r>
      </w:hyperlink>
    </w:p>
    <w:p w14:paraId="313B5161" w14:textId="36032166" w:rsidR="00000D8A" w:rsidRDefault="00970CF9">
      <w:pPr>
        <w:pStyle w:val="TOC2"/>
        <w:rPr>
          <w:rFonts w:asciiTheme="minorHAnsi" w:eastAsiaTheme="minorEastAsia" w:hAnsiTheme="minorHAnsi" w:cstheme="minorBidi"/>
          <w:noProof/>
          <w:szCs w:val="22"/>
          <w:lang w:val="fr-FR"/>
        </w:rPr>
      </w:pPr>
      <w:hyperlink w:anchor="_Toc181809054" w:history="1">
        <w:r w:rsidR="00000D8A" w:rsidRPr="001841AC">
          <w:rPr>
            <w:rStyle w:val="Hyperlink"/>
            <w:noProof/>
          </w:rPr>
          <w:t>8.2</w:t>
        </w:r>
        <w:r w:rsidR="00000D8A">
          <w:rPr>
            <w:rFonts w:asciiTheme="minorHAnsi" w:eastAsiaTheme="minorEastAsia" w:hAnsiTheme="minorHAnsi" w:cstheme="minorBidi"/>
            <w:noProof/>
            <w:szCs w:val="22"/>
            <w:lang w:val="fr-FR"/>
          </w:rPr>
          <w:tab/>
        </w:r>
        <w:r w:rsidR="00000D8A" w:rsidRPr="001841AC">
          <w:rPr>
            <w:rStyle w:val="Hyperlink"/>
            <w:noProof/>
          </w:rPr>
          <w:t>Mandatory prepayment</w:t>
        </w:r>
        <w:r w:rsidR="00000D8A">
          <w:rPr>
            <w:noProof/>
            <w:webHidden/>
          </w:rPr>
          <w:tab/>
        </w:r>
        <w:r w:rsidR="00000D8A">
          <w:rPr>
            <w:noProof/>
            <w:webHidden/>
          </w:rPr>
          <w:fldChar w:fldCharType="begin"/>
        </w:r>
        <w:r w:rsidR="00000D8A">
          <w:rPr>
            <w:noProof/>
            <w:webHidden/>
          </w:rPr>
          <w:instrText xml:space="preserve"> PAGEREF _Toc181809054 \h </w:instrText>
        </w:r>
        <w:r w:rsidR="00000D8A">
          <w:rPr>
            <w:noProof/>
            <w:webHidden/>
          </w:rPr>
        </w:r>
        <w:r w:rsidR="00000D8A">
          <w:rPr>
            <w:noProof/>
            <w:webHidden/>
          </w:rPr>
          <w:fldChar w:fldCharType="separate"/>
        </w:r>
        <w:r w:rsidR="008C3B1A">
          <w:rPr>
            <w:noProof/>
            <w:webHidden/>
          </w:rPr>
          <w:t>18</w:t>
        </w:r>
        <w:r w:rsidR="00000D8A">
          <w:rPr>
            <w:noProof/>
            <w:webHidden/>
          </w:rPr>
          <w:fldChar w:fldCharType="end"/>
        </w:r>
      </w:hyperlink>
    </w:p>
    <w:p w14:paraId="4BADB481" w14:textId="74A4EFA2" w:rsidR="00000D8A" w:rsidRDefault="00970CF9">
      <w:pPr>
        <w:pStyle w:val="TOC2"/>
        <w:rPr>
          <w:rFonts w:asciiTheme="minorHAnsi" w:eastAsiaTheme="minorEastAsia" w:hAnsiTheme="minorHAnsi" w:cstheme="minorBidi"/>
          <w:noProof/>
          <w:szCs w:val="22"/>
          <w:lang w:val="fr-FR"/>
        </w:rPr>
      </w:pPr>
      <w:hyperlink w:anchor="_Toc181809055" w:history="1">
        <w:r w:rsidR="00000D8A" w:rsidRPr="001841AC">
          <w:rPr>
            <w:rStyle w:val="Hyperlink"/>
            <w:noProof/>
          </w:rPr>
          <w:t>8.3</w:t>
        </w:r>
        <w:r w:rsidR="00000D8A">
          <w:rPr>
            <w:rFonts w:asciiTheme="minorHAnsi" w:eastAsiaTheme="minorEastAsia" w:hAnsiTheme="minorHAnsi" w:cstheme="minorBidi"/>
            <w:noProof/>
            <w:szCs w:val="22"/>
            <w:lang w:val="fr-FR"/>
          </w:rPr>
          <w:tab/>
        </w:r>
        <w:r w:rsidR="00000D8A" w:rsidRPr="001841AC">
          <w:rPr>
            <w:rStyle w:val="Hyperlink"/>
            <w:noProof/>
          </w:rPr>
          <w:t>Cancellation by the Borrower</w:t>
        </w:r>
        <w:r w:rsidR="00000D8A">
          <w:rPr>
            <w:noProof/>
            <w:webHidden/>
          </w:rPr>
          <w:tab/>
        </w:r>
        <w:r w:rsidR="00000D8A">
          <w:rPr>
            <w:noProof/>
            <w:webHidden/>
          </w:rPr>
          <w:fldChar w:fldCharType="begin"/>
        </w:r>
        <w:r w:rsidR="00000D8A">
          <w:rPr>
            <w:noProof/>
            <w:webHidden/>
          </w:rPr>
          <w:instrText xml:space="preserve"> PAGEREF _Toc181809055 \h </w:instrText>
        </w:r>
        <w:r w:rsidR="00000D8A">
          <w:rPr>
            <w:noProof/>
            <w:webHidden/>
          </w:rPr>
        </w:r>
        <w:r w:rsidR="00000D8A">
          <w:rPr>
            <w:noProof/>
            <w:webHidden/>
          </w:rPr>
          <w:fldChar w:fldCharType="separate"/>
        </w:r>
        <w:r w:rsidR="008C3B1A">
          <w:rPr>
            <w:noProof/>
            <w:webHidden/>
          </w:rPr>
          <w:t>18</w:t>
        </w:r>
        <w:r w:rsidR="00000D8A">
          <w:rPr>
            <w:noProof/>
            <w:webHidden/>
          </w:rPr>
          <w:fldChar w:fldCharType="end"/>
        </w:r>
      </w:hyperlink>
    </w:p>
    <w:p w14:paraId="61F29087" w14:textId="294791BB" w:rsidR="00000D8A" w:rsidRDefault="00970CF9">
      <w:pPr>
        <w:pStyle w:val="TOC2"/>
        <w:rPr>
          <w:rFonts w:asciiTheme="minorHAnsi" w:eastAsiaTheme="minorEastAsia" w:hAnsiTheme="minorHAnsi" w:cstheme="minorBidi"/>
          <w:noProof/>
          <w:szCs w:val="22"/>
          <w:lang w:val="fr-FR"/>
        </w:rPr>
      </w:pPr>
      <w:hyperlink w:anchor="_Toc181809056" w:history="1">
        <w:r w:rsidR="00000D8A" w:rsidRPr="001841AC">
          <w:rPr>
            <w:rStyle w:val="Hyperlink"/>
            <w:noProof/>
          </w:rPr>
          <w:t>8.4</w:t>
        </w:r>
        <w:r w:rsidR="00000D8A">
          <w:rPr>
            <w:rFonts w:asciiTheme="minorHAnsi" w:eastAsiaTheme="minorEastAsia" w:hAnsiTheme="minorHAnsi" w:cstheme="minorBidi"/>
            <w:noProof/>
            <w:szCs w:val="22"/>
            <w:lang w:val="fr-FR"/>
          </w:rPr>
          <w:tab/>
        </w:r>
        <w:r w:rsidR="00000D8A" w:rsidRPr="001841AC">
          <w:rPr>
            <w:rStyle w:val="Hyperlink"/>
            <w:noProof/>
          </w:rPr>
          <w:t>Cancellation by the Lender</w:t>
        </w:r>
        <w:r w:rsidR="00000D8A">
          <w:rPr>
            <w:noProof/>
            <w:webHidden/>
          </w:rPr>
          <w:tab/>
        </w:r>
        <w:r w:rsidR="00000D8A">
          <w:rPr>
            <w:noProof/>
            <w:webHidden/>
          </w:rPr>
          <w:fldChar w:fldCharType="begin"/>
        </w:r>
        <w:r w:rsidR="00000D8A">
          <w:rPr>
            <w:noProof/>
            <w:webHidden/>
          </w:rPr>
          <w:instrText xml:space="preserve"> PAGEREF _Toc181809056 \h </w:instrText>
        </w:r>
        <w:r w:rsidR="00000D8A">
          <w:rPr>
            <w:noProof/>
            <w:webHidden/>
          </w:rPr>
        </w:r>
        <w:r w:rsidR="00000D8A">
          <w:rPr>
            <w:noProof/>
            <w:webHidden/>
          </w:rPr>
          <w:fldChar w:fldCharType="separate"/>
        </w:r>
        <w:r w:rsidR="008C3B1A">
          <w:rPr>
            <w:noProof/>
            <w:webHidden/>
          </w:rPr>
          <w:t>19</w:t>
        </w:r>
        <w:r w:rsidR="00000D8A">
          <w:rPr>
            <w:noProof/>
            <w:webHidden/>
          </w:rPr>
          <w:fldChar w:fldCharType="end"/>
        </w:r>
      </w:hyperlink>
    </w:p>
    <w:p w14:paraId="319F78D0" w14:textId="7655F0E1" w:rsidR="00000D8A" w:rsidRDefault="00970CF9">
      <w:pPr>
        <w:pStyle w:val="TOC2"/>
        <w:rPr>
          <w:rFonts w:asciiTheme="minorHAnsi" w:eastAsiaTheme="minorEastAsia" w:hAnsiTheme="minorHAnsi" w:cstheme="minorBidi"/>
          <w:noProof/>
          <w:szCs w:val="22"/>
          <w:lang w:val="fr-FR"/>
        </w:rPr>
      </w:pPr>
      <w:hyperlink w:anchor="_Toc181809057" w:history="1">
        <w:r w:rsidR="00000D8A" w:rsidRPr="001841AC">
          <w:rPr>
            <w:rStyle w:val="Hyperlink"/>
            <w:noProof/>
          </w:rPr>
          <w:t>8.5</w:t>
        </w:r>
        <w:r w:rsidR="00000D8A">
          <w:rPr>
            <w:rFonts w:asciiTheme="minorHAnsi" w:eastAsiaTheme="minorEastAsia" w:hAnsiTheme="minorHAnsi" w:cstheme="minorBidi"/>
            <w:noProof/>
            <w:szCs w:val="22"/>
            <w:lang w:val="fr-FR"/>
          </w:rPr>
          <w:tab/>
        </w:r>
        <w:r w:rsidR="00000D8A" w:rsidRPr="001841AC">
          <w:rPr>
            <w:rStyle w:val="Hyperlink"/>
            <w:noProof/>
          </w:rPr>
          <w:t>Restrictions</w:t>
        </w:r>
        <w:r w:rsidR="00000D8A">
          <w:rPr>
            <w:noProof/>
            <w:webHidden/>
          </w:rPr>
          <w:tab/>
        </w:r>
        <w:r w:rsidR="00000D8A">
          <w:rPr>
            <w:noProof/>
            <w:webHidden/>
          </w:rPr>
          <w:fldChar w:fldCharType="begin"/>
        </w:r>
        <w:r w:rsidR="00000D8A">
          <w:rPr>
            <w:noProof/>
            <w:webHidden/>
          </w:rPr>
          <w:instrText xml:space="preserve"> PAGEREF _Toc181809057 \h </w:instrText>
        </w:r>
        <w:r w:rsidR="00000D8A">
          <w:rPr>
            <w:noProof/>
            <w:webHidden/>
          </w:rPr>
        </w:r>
        <w:r w:rsidR="00000D8A">
          <w:rPr>
            <w:noProof/>
            <w:webHidden/>
          </w:rPr>
          <w:fldChar w:fldCharType="separate"/>
        </w:r>
        <w:r w:rsidR="008C3B1A">
          <w:rPr>
            <w:noProof/>
            <w:webHidden/>
          </w:rPr>
          <w:t>19</w:t>
        </w:r>
        <w:r w:rsidR="00000D8A">
          <w:rPr>
            <w:noProof/>
            <w:webHidden/>
          </w:rPr>
          <w:fldChar w:fldCharType="end"/>
        </w:r>
      </w:hyperlink>
    </w:p>
    <w:p w14:paraId="4DEAA15F" w14:textId="521A470B" w:rsidR="00000D8A" w:rsidRDefault="00970CF9">
      <w:pPr>
        <w:pStyle w:val="TOC1"/>
        <w:rPr>
          <w:rFonts w:asciiTheme="minorHAnsi" w:eastAsiaTheme="minorEastAsia" w:hAnsiTheme="minorHAnsi" w:cstheme="minorBidi"/>
          <w:b w:val="0"/>
          <w:caps w:val="0"/>
          <w:noProof/>
          <w:sz w:val="22"/>
          <w:szCs w:val="22"/>
          <w:lang w:val="fr-FR"/>
        </w:rPr>
      </w:pPr>
      <w:hyperlink w:anchor="_Toc181809058" w:history="1">
        <w:r w:rsidR="00000D8A" w:rsidRPr="001841AC">
          <w:rPr>
            <w:rStyle w:val="Hyperlink"/>
            <w:noProof/>
          </w:rPr>
          <w:t>9.</w:t>
        </w:r>
        <w:r w:rsidR="00000D8A">
          <w:rPr>
            <w:rFonts w:asciiTheme="minorHAnsi" w:eastAsiaTheme="minorEastAsia" w:hAnsiTheme="minorHAnsi" w:cstheme="minorBidi"/>
            <w:b w:val="0"/>
            <w:caps w:val="0"/>
            <w:noProof/>
            <w:sz w:val="22"/>
            <w:szCs w:val="22"/>
            <w:lang w:val="fr-FR"/>
          </w:rPr>
          <w:tab/>
        </w:r>
        <w:r w:rsidR="00000D8A" w:rsidRPr="001841AC">
          <w:rPr>
            <w:rStyle w:val="Hyperlink"/>
            <w:noProof/>
          </w:rPr>
          <w:t>Additional Payment Obligations</w:t>
        </w:r>
        <w:r w:rsidR="00000D8A">
          <w:rPr>
            <w:noProof/>
            <w:webHidden/>
          </w:rPr>
          <w:tab/>
        </w:r>
        <w:r w:rsidR="00000D8A">
          <w:rPr>
            <w:noProof/>
            <w:webHidden/>
          </w:rPr>
          <w:fldChar w:fldCharType="begin"/>
        </w:r>
        <w:r w:rsidR="00000D8A">
          <w:rPr>
            <w:noProof/>
            <w:webHidden/>
          </w:rPr>
          <w:instrText xml:space="preserve"> PAGEREF _Toc181809058 \h </w:instrText>
        </w:r>
        <w:r w:rsidR="00000D8A">
          <w:rPr>
            <w:noProof/>
            <w:webHidden/>
          </w:rPr>
        </w:r>
        <w:r w:rsidR="00000D8A">
          <w:rPr>
            <w:noProof/>
            <w:webHidden/>
          </w:rPr>
          <w:fldChar w:fldCharType="separate"/>
        </w:r>
        <w:r w:rsidR="008C3B1A">
          <w:rPr>
            <w:noProof/>
            <w:webHidden/>
          </w:rPr>
          <w:t>19</w:t>
        </w:r>
        <w:r w:rsidR="00000D8A">
          <w:rPr>
            <w:noProof/>
            <w:webHidden/>
          </w:rPr>
          <w:fldChar w:fldCharType="end"/>
        </w:r>
      </w:hyperlink>
    </w:p>
    <w:p w14:paraId="3D3DA33C" w14:textId="6E490F0A" w:rsidR="00000D8A" w:rsidRDefault="00970CF9">
      <w:pPr>
        <w:pStyle w:val="TOC2"/>
        <w:rPr>
          <w:rFonts w:asciiTheme="minorHAnsi" w:eastAsiaTheme="minorEastAsia" w:hAnsiTheme="minorHAnsi" w:cstheme="minorBidi"/>
          <w:noProof/>
          <w:szCs w:val="22"/>
          <w:lang w:val="fr-FR"/>
        </w:rPr>
      </w:pPr>
      <w:hyperlink w:anchor="_Toc181809059" w:history="1">
        <w:r w:rsidR="00000D8A" w:rsidRPr="001841AC">
          <w:rPr>
            <w:rStyle w:val="Hyperlink"/>
            <w:noProof/>
          </w:rPr>
          <w:t>9.1</w:t>
        </w:r>
        <w:r w:rsidR="00000D8A">
          <w:rPr>
            <w:rFonts w:asciiTheme="minorHAnsi" w:eastAsiaTheme="minorEastAsia" w:hAnsiTheme="minorHAnsi" w:cstheme="minorBidi"/>
            <w:noProof/>
            <w:szCs w:val="22"/>
            <w:lang w:val="fr-FR"/>
          </w:rPr>
          <w:tab/>
        </w:r>
        <w:r w:rsidR="00000D8A" w:rsidRPr="001841AC">
          <w:rPr>
            <w:rStyle w:val="Hyperlink"/>
            <w:noProof/>
          </w:rPr>
          <w:t>Costs and expenses</w:t>
        </w:r>
        <w:r w:rsidR="00000D8A">
          <w:rPr>
            <w:noProof/>
            <w:webHidden/>
          </w:rPr>
          <w:tab/>
        </w:r>
        <w:r w:rsidR="00000D8A">
          <w:rPr>
            <w:noProof/>
            <w:webHidden/>
          </w:rPr>
          <w:fldChar w:fldCharType="begin"/>
        </w:r>
        <w:r w:rsidR="00000D8A">
          <w:rPr>
            <w:noProof/>
            <w:webHidden/>
          </w:rPr>
          <w:instrText xml:space="preserve"> PAGEREF _Toc181809059 \h </w:instrText>
        </w:r>
        <w:r w:rsidR="00000D8A">
          <w:rPr>
            <w:noProof/>
            <w:webHidden/>
          </w:rPr>
        </w:r>
        <w:r w:rsidR="00000D8A">
          <w:rPr>
            <w:noProof/>
            <w:webHidden/>
          </w:rPr>
          <w:fldChar w:fldCharType="separate"/>
        </w:r>
        <w:r w:rsidR="008C3B1A">
          <w:rPr>
            <w:noProof/>
            <w:webHidden/>
          </w:rPr>
          <w:t>19</w:t>
        </w:r>
        <w:r w:rsidR="00000D8A">
          <w:rPr>
            <w:noProof/>
            <w:webHidden/>
          </w:rPr>
          <w:fldChar w:fldCharType="end"/>
        </w:r>
      </w:hyperlink>
    </w:p>
    <w:p w14:paraId="00AC19F4" w14:textId="4B4E1502" w:rsidR="00000D8A" w:rsidRDefault="00970CF9">
      <w:pPr>
        <w:pStyle w:val="TOC2"/>
        <w:rPr>
          <w:rFonts w:asciiTheme="minorHAnsi" w:eastAsiaTheme="minorEastAsia" w:hAnsiTheme="minorHAnsi" w:cstheme="minorBidi"/>
          <w:noProof/>
          <w:szCs w:val="22"/>
          <w:lang w:val="fr-FR"/>
        </w:rPr>
      </w:pPr>
      <w:hyperlink w:anchor="_Toc181809060" w:history="1">
        <w:r w:rsidR="00000D8A" w:rsidRPr="001841AC">
          <w:rPr>
            <w:rStyle w:val="Hyperlink"/>
            <w:noProof/>
          </w:rPr>
          <w:t>9.2</w:t>
        </w:r>
        <w:r w:rsidR="00000D8A">
          <w:rPr>
            <w:rFonts w:asciiTheme="minorHAnsi" w:eastAsiaTheme="minorEastAsia" w:hAnsiTheme="minorHAnsi" w:cstheme="minorBidi"/>
            <w:noProof/>
            <w:szCs w:val="22"/>
            <w:lang w:val="fr-FR"/>
          </w:rPr>
          <w:tab/>
        </w:r>
        <w:r w:rsidR="00000D8A" w:rsidRPr="001841AC">
          <w:rPr>
            <w:rStyle w:val="Hyperlink"/>
            <w:noProof/>
          </w:rPr>
          <w:t>Cancellation Indemnity</w:t>
        </w:r>
        <w:r w:rsidR="00000D8A">
          <w:rPr>
            <w:noProof/>
            <w:webHidden/>
          </w:rPr>
          <w:tab/>
        </w:r>
        <w:r w:rsidR="00000D8A">
          <w:rPr>
            <w:noProof/>
            <w:webHidden/>
          </w:rPr>
          <w:fldChar w:fldCharType="begin"/>
        </w:r>
        <w:r w:rsidR="00000D8A">
          <w:rPr>
            <w:noProof/>
            <w:webHidden/>
          </w:rPr>
          <w:instrText xml:space="preserve"> PAGEREF _Toc181809060 \h </w:instrText>
        </w:r>
        <w:r w:rsidR="00000D8A">
          <w:rPr>
            <w:noProof/>
            <w:webHidden/>
          </w:rPr>
        </w:r>
        <w:r w:rsidR="00000D8A">
          <w:rPr>
            <w:noProof/>
            <w:webHidden/>
          </w:rPr>
          <w:fldChar w:fldCharType="separate"/>
        </w:r>
        <w:r w:rsidR="008C3B1A">
          <w:rPr>
            <w:noProof/>
            <w:webHidden/>
          </w:rPr>
          <w:t>20</w:t>
        </w:r>
        <w:r w:rsidR="00000D8A">
          <w:rPr>
            <w:noProof/>
            <w:webHidden/>
          </w:rPr>
          <w:fldChar w:fldCharType="end"/>
        </w:r>
      </w:hyperlink>
    </w:p>
    <w:p w14:paraId="656C615B" w14:textId="54066FB7" w:rsidR="00000D8A" w:rsidRDefault="00970CF9">
      <w:pPr>
        <w:pStyle w:val="TOC2"/>
        <w:rPr>
          <w:rFonts w:asciiTheme="minorHAnsi" w:eastAsiaTheme="minorEastAsia" w:hAnsiTheme="minorHAnsi" w:cstheme="minorBidi"/>
          <w:noProof/>
          <w:szCs w:val="22"/>
          <w:lang w:val="fr-FR"/>
        </w:rPr>
      </w:pPr>
      <w:hyperlink w:anchor="_Toc181809061" w:history="1">
        <w:r w:rsidR="00000D8A" w:rsidRPr="001841AC">
          <w:rPr>
            <w:rStyle w:val="Hyperlink"/>
            <w:noProof/>
          </w:rPr>
          <w:t>9.3</w:t>
        </w:r>
        <w:r w:rsidR="00000D8A">
          <w:rPr>
            <w:rFonts w:asciiTheme="minorHAnsi" w:eastAsiaTheme="minorEastAsia" w:hAnsiTheme="minorHAnsi" w:cstheme="minorBidi"/>
            <w:noProof/>
            <w:szCs w:val="22"/>
            <w:lang w:val="fr-FR"/>
          </w:rPr>
          <w:tab/>
        </w:r>
        <w:r w:rsidR="00000D8A" w:rsidRPr="001841AC">
          <w:rPr>
            <w:rStyle w:val="Hyperlink"/>
            <w:noProof/>
          </w:rPr>
          <w:t>Prepayment Indemnity</w:t>
        </w:r>
        <w:r w:rsidR="00000D8A">
          <w:rPr>
            <w:noProof/>
            <w:webHidden/>
          </w:rPr>
          <w:tab/>
        </w:r>
        <w:r w:rsidR="00000D8A">
          <w:rPr>
            <w:noProof/>
            <w:webHidden/>
          </w:rPr>
          <w:fldChar w:fldCharType="begin"/>
        </w:r>
        <w:r w:rsidR="00000D8A">
          <w:rPr>
            <w:noProof/>
            <w:webHidden/>
          </w:rPr>
          <w:instrText xml:space="preserve"> PAGEREF _Toc181809061 \h </w:instrText>
        </w:r>
        <w:r w:rsidR="00000D8A">
          <w:rPr>
            <w:noProof/>
            <w:webHidden/>
          </w:rPr>
        </w:r>
        <w:r w:rsidR="00000D8A">
          <w:rPr>
            <w:noProof/>
            <w:webHidden/>
          </w:rPr>
          <w:fldChar w:fldCharType="separate"/>
        </w:r>
        <w:r w:rsidR="008C3B1A">
          <w:rPr>
            <w:noProof/>
            <w:webHidden/>
          </w:rPr>
          <w:t>20</w:t>
        </w:r>
        <w:r w:rsidR="00000D8A">
          <w:rPr>
            <w:noProof/>
            <w:webHidden/>
          </w:rPr>
          <w:fldChar w:fldCharType="end"/>
        </w:r>
      </w:hyperlink>
    </w:p>
    <w:p w14:paraId="09DFD759" w14:textId="00DBE566" w:rsidR="00000D8A" w:rsidRDefault="00970CF9">
      <w:pPr>
        <w:pStyle w:val="TOC2"/>
        <w:rPr>
          <w:rFonts w:asciiTheme="minorHAnsi" w:eastAsiaTheme="minorEastAsia" w:hAnsiTheme="minorHAnsi" w:cstheme="minorBidi"/>
          <w:noProof/>
          <w:szCs w:val="22"/>
          <w:lang w:val="fr-FR"/>
        </w:rPr>
      </w:pPr>
      <w:hyperlink w:anchor="_Toc181809062" w:history="1">
        <w:r w:rsidR="00000D8A" w:rsidRPr="001841AC">
          <w:rPr>
            <w:rStyle w:val="Hyperlink"/>
            <w:noProof/>
          </w:rPr>
          <w:t>9.4</w:t>
        </w:r>
        <w:r w:rsidR="00000D8A">
          <w:rPr>
            <w:rFonts w:asciiTheme="minorHAnsi" w:eastAsiaTheme="minorEastAsia" w:hAnsiTheme="minorHAnsi" w:cstheme="minorBidi"/>
            <w:noProof/>
            <w:szCs w:val="22"/>
            <w:lang w:val="fr-FR"/>
          </w:rPr>
          <w:tab/>
        </w:r>
        <w:r w:rsidR="00000D8A" w:rsidRPr="001841AC">
          <w:rPr>
            <w:rStyle w:val="Hyperlink"/>
            <w:noProof/>
          </w:rPr>
          <w:t>Taxes and duties</w:t>
        </w:r>
        <w:r w:rsidR="00000D8A">
          <w:rPr>
            <w:noProof/>
            <w:webHidden/>
          </w:rPr>
          <w:tab/>
        </w:r>
        <w:r w:rsidR="00000D8A">
          <w:rPr>
            <w:noProof/>
            <w:webHidden/>
          </w:rPr>
          <w:fldChar w:fldCharType="begin"/>
        </w:r>
        <w:r w:rsidR="00000D8A">
          <w:rPr>
            <w:noProof/>
            <w:webHidden/>
          </w:rPr>
          <w:instrText xml:space="preserve"> PAGEREF _Toc181809062 \h </w:instrText>
        </w:r>
        <w:r w:rsidR="00000D8A">
          <w:rPr>
            <w:noProof/>
            <w:webHidden/>
          </w:rPr>
        </w:r>
        <w:r w:rsidR="00000D8A">
          <w:rPr>
            <w:noProof/>
            <w:webHidden/>
          </w:rPr>
          <w:fldChar w:fldCharType="separate"/>
        </w:r>
        <w:r w:rsidR="008C3B1A">
          <w:rPr>
            <w:noProof/>
            <w:webHidden/>
          </w:rPr>
          <w:t>20</w:t>
        </w:r>
        <w:r w:rsidR="00000D8A">
          <w:rPr>
            <w:noProof/>
            <w:webHidden/>
          </w:rPr>
          <w:fldChar w:fldCharType="end"/>
        </w:r>
      </w:hyperlink>
    </w:p>
    <w:p w14:paraId="6B5536DD" w14:textId="7CAA9DB9" w:rsidR="00000D8A" w:rsidRDefault="00970CF9">
      <w:pPr>
        <w:pStyle w:val="TOC2"/>
        <w:rPr>
          <w:rFonts w:asciiTheme="minorHAnsi" w:eastAsiaTheme="minorEastAsia" w:hAnsiTheme="minorHAnsi" w:cstheme="minorBidi"/>
          <w:noProof/>
          <w:szCs w:val="22"/>
          <w:lang w:val="fr-FR"/>
        </w:rPr>
      </w:pPr>
      <w:hyperlink w:anchor="_Toc181809063" w:history="1">
        <w:r w:rsidR="00000D8A" w:rsidRPr="001841AC">
          <w:rPr>
            <w:rStyle w:val="Hyperlink"/>
            <w:noProof/>
          </w:rPr>
          <w:t>9.5</w:t>
        </w:r>
        <w:r w:rsidR="00000D8A">
          <w:rPr>
            <w:rFonts w:asciiTheme="minorHAnsi" w:eastAsiaTheme="minorEastAsia" w:hAnsiTheme="minorHAnsi" w:cstheme="minorBidi"/>
            <w:noProof/>
            <w:szCs w:val="22"/>
            <w:lang w:val="fr-FR"/>
          </w:rPr>
          <w:tab/>
        </w:r>
        <w:r w:rsidR="00000D8A" w:rsidRPr="001841AC">
          <w:rPr>
            <w:rStyle w:val="Hyperlink"/>
            <w:noProof/>
          </w:rPr>
          <w:t>Additional Costs</w:t>
        </w:r>
        <w:r w:rsidR="00000D8A">
          <w:rPr>
            <w:noProof/>
            <w:webHidden/>
          </w:rPr>
          <w:tab/>
        </w:r>
        <w:r w:rsidR="00000D8A">
          <w:rPr>
            <w:noProof/>
            <w:webHidden/>
          </w:rPr>
          <w:fldChar w:fldCharType="begin"/>
        </w:r>
        <w:r w:rsidR="00000D8A">
          <w:rPr>
            <w:noProof/>
            <w:webHidden/>
          </w:rPr>
          <w:instrText xml:space="preserve"> PAGEREF _Toc181809063 \h </w:instrText>
        </w:r>
        <w:r w:rsidR="00000D8A">
          <w:rPr>
            <w:noProof/>
            <w:webHidden/>
          </w:rPr>
        </w:r>
        <w:r w:rsidR="00000D8A">
          <w:rPr>
            <w:noProof/>
            <w:webHidden/>
          </w:rPr>
          <w:fldChar w:fldCharType="separate"/>
        </w:r>
        <w:r w:rsidR="008C3B1A">
          <w:rPr>
            <w:noProof/>
            <w:webHidden/>
          </w:rPr>
          <w:t>20</w:t>
        </w:r>
        <w:r w:rsidR="00000D8A">
          <w:rPr>
            <w:noProof/>
            <w:webHidden/>
          </w:rPr>
          <w:fldChar w:fldCharType="end"/>
        </w:r>
      </w:hyperlink>
    </w:p>
    <w:p w14:paraId="3F26ABB4" w14:textId="7B9461F2" w:rsidR="00000D8A" w:rsidRDefault="00970CF9">
      <w:pPr>
        <w:pStyle w:val="TOC2"/>
        <w:rPr>
          <w:rFonts w:asciiTheme="minorHAnsi" w:eastAsiaTheme="minorEastAsia" w:hAnsiTheme="minorHAnsi" w:cstheme="minorBidi"/>
          <w:noProof/>
          <w:szCs w:val="22"/>
          <w:lang w:val="fr-FR"/>
        </w:rPr>
      </w:pPr>
      <w:hyperlink w:anchor="_Toc181809064" w:history="1">
        <w:r w:rsidR="00000D8A" w:rsidRPr="001841AC">
          <w:rPr>
            <w:rStyle w:val="Hyperlink"/>
            <w:noProof/>
          </w:rPr>
          <w:t>9.6</w:t>
        </w:r>
        <w:r w:rsidR="00000D8A">
          <w:rPr>
            <w:rFonts w:asciiTheme="minorHAnsi" w:eastAsiaTheme="minorEastAsia" w:hAnsiTheme="minorHAnsi" w:cstheme="minorBidi"/>
            <w:noProof/>
            <w:szCs w:val="22"/>
            <w:lang w:val="fr-FR"/>
          </w:rPr>
          <w:tab/>
        </w:r>
        <w:r w:rsidR="00000D8A" w:rsidRPr="001841AC">
          <w:rPr>
            <w:rStyle w:val="Hyperlink"/>
            <w:noProof/>
          </w:rPr>
          <w:t>Currency indemnity</w:t>
        </w:r>
        <w:r w:rsidR="00000D8A">
          <w:rPr>
            <w:noProof/>
            <w:webHidden/>
          </w:rPr>
          <w:tab/>
        </w:r>
        <w:r w:rsidR="00000D8A">
          <w:rPr>
            <w:noProof/>
            <w:webHidden/>
          </w:rPr>
          <w:fldChar w:fldCharType="begin"/>
        </w:r>
        <w:r w:rsidR="00000D8A">
          <w:rPr>
            <w:noProof/>
            <w:webHidden/>
          </w:rPr>
          <w:instrText xml:space="preserve"> PAGEREF _Toc181809064 \h </w:instrText>
        </w:r>
        <w:r w:rsidR="00000D8A">
          <w:rPr>
            <w:noProof/>
            <w:webHidden/>
          </w:rPr>
        </w:r>
        <w:r w:rsidR="00000D8A">
          <w:rPr>
            <w:noProof/>
            <w:webHidden/>
          </w:rPr>
          <w:fldChar w:fldCharType="separate"/>
        </w:r>
        <w:r w:rsidR="008C3B1A">
          <w:rPr>
            <w:noProof/>
            <w:webHidden/>
          </w:rPr>
          <w:t>21</w:t>
        </w:r>
        <w:r w:rsidR="00000D8A">
          <w:rPr>
            <w:noProof/>
            <w:webHidden/>
          </w:rPr>
          <w:fldChar w:fldCharType="end"/>
        </w:r>
      </w:hyperlink>
    </w:p>
    <w:p w14:paraId="4995F620" w14:textId="3E6E4ABF" w:rsidR="00000D8A" w:rsidRDefault="00970CF9">
      <w:pPr>
        <w:pStyle w:val="TOC2"/>
        <w:rPr>
          <w:rFonts w:asciiTheme="minorHAnsi" w:eastAsiaTheme="minorEastAsia" w:hAnsiTheme="minorHAnsi" w:cstheme="minorBidi"/>
          <w:noProof/>
          <w:szCs w:val="22"/>
          <w:lang w:val="fr-FR"/>
        </w:rPr>
      </w:pPr>
      <w:hyperlink w:anchor="_Toc181809065" w:history="1">
        <w:r w:rsidR="00000D8A" w:rsidRPr="001841AC">
          <w:rPr>
            <w:rStyle w:val="Hyperlink"/>
            <w:noProof/>
          </w:rPr>
          <w:t>9.7</w:t>
        </w:r>
        <w:r w:rsidR="00000D8A">
          <w:rPr>
            <w:rFonts w:asciiTheme="minorHAnsi" w:eastAsiaTheme="minorEastAsia" w:hAnsiTheme="minorHAnsi" w:cstheme="minorBidi"/>
            <w:noProof/>
            <w:szCs w:val="22"/>
            <w:lang w:val="fr-FR"/>
          </w:rPr>
          <w:tab/>
        </w:r>
        <w:r w:rsidR="00000D8A" w:rsidRPr="001841AC">
          <w:rPr>
            <w:rStyle w:val="Hyperlink"/>
            <w:noProof/>
          </w:rPr>
          <w:t>Due dates</w:t>
        </w:r>
        <w:r w:rsidR="00000D8A">
          <w:rPr>
            <w:noProof/>
            <w:webHidden/>
          </w:rPr>
          <w:tab/>
        </w:r>
        <w:r w:rsidR="00000D8A">
          <w:rPr>
            <w:noProof/>
            <w:webHidden/>
          </w:rPr>
          <w:fldChar w:fldCharType="begin"/>
        </w:r>
        <w:r w:rsidR="00000D8A">
          <w:rPr>
            <w:noProof/>
            <w:webHidden/>
          </w:rPr>
          <w:instrText xml:space="preserve"> PAGEREF _Toc181809065 \h </w:instrText>
        </w:r>
        <w:r w:rsidR="00000D8A">
          <w:rPr>
            <w:noProof/>
            <w:webHidden/>
          </w:rPr>
        </w:r>
        <w:r w:rsidR="00000D8A">
          <w:rPr>
            <w:noProof/>
            <w:webHidden/>
          </w:rPr>
          <w:fldChar w:fldCharType="separate"/>
        </w:r>
        <w:r w:rsidR="008C3B1A">
          <w:rPr>
            <w:noProof/>
            <w:webHidden/>
          </w:rPr>
          <w:t>21</w:t>
        </w:r>
        <w:r w:rsidR="00000D8A">
          <w:rPr>
            <w:noProof/>
            <w:webHidden/>
          </w:rPr>
          <w:fldChar w:fldCharType="end"/>
        </w:r>
      </w:hyperlink>
    </w:p>
    <w:p w14:paraId="19100C62" w14:textId="47A739A2" w:rsidR="00000D8A" w:rsidRDefault="00970CF9">
      <w:pPr>
        <w:pStyle w:val="TOC1"/>
        <w:rPr>
          <w:rFonts w:asciiTheme="minorHAnsi" w:eastAsiaTheme="minorEastAsia" w:hAnsiTheme="minorHAnsi" w:cstheme="minorBidi"/>
          <w:b w:val="0"/>
          <w:caps w:val="0"/>
          <w:noProof/>
          <w:sz w:val="22"/>
          <w:szCs w:val="22"/>
          <w:lang w:val="fr-FR"/>
        </w:rPr>
      </w:pPr>
      <w:hyperlink w:anchor="_Toc181809066" w:history="1">
        <w:r w:rsidR="00000D8A" w:rsidRPr="001841AC">
          <w:rPr>
            <w:rStyle w:val="Hyperlink"/>
            <w:noProof/>
          </w:rPr>
          <w:t>10.</w:t>
        </w:r>
        <w:r w:rsidR="00000D8A">
          <w:rPr>
            <w:rFonts w:asciiTheme="minorHAnsi" w:eastAsiaTheme="minorEastAsia" w:hAnsiTheme="minorHAnsi" w:cstheme="minorBidi"/>
            <w:b w:val="0"/>
            <w:caps w:val="0"/>
            <w:noProof/>
            <w:sz w:val="22"/>
            <w:szCs w:val="22"/>
            <w:lang w:val="fr-FR"/>
          </w:rPr>
          <w:tab/>
        </w:r>
        <w:r w:rsidR="00000D8A" w:rsidRPr="001841AC">
          <w:rPr>
            <w:rStyle w:val="Hyperlink"/>
            <w:noProof/>
          </w:rPr>
          <w:t>Representations and warranties</w:t>
        </w:r>
        <w:r w:rsidR="00000D8A">
          <w:rPr>
            <w:noProof/>
            <w:webHidden/>
          </w:rPr>
          <w:tab/>
        </w:r>
        <w:r w:rsidR="00000D8A">
          <w:rPr>
            <w:noProof/>
            <w:webHidden/>
          </w:rPr>
          <w:fldChar w:fldCharType="begin"/>
        </w:r>
        <w:r w:rsidR="00000D8A">
          <w:rPr>
            <w:noProof/>
            <w:webHidden/>
          </w:rPr>
          <w:instrText xml:space="preserve"> PAGEREF _Toc181809066 \h </w:instrText>
        </w:r>
        <w:r w:rsidR="00000D8A">
          <w:rPr>
            <w:noProof/>
            <w:webHidden/>
          </w:rPr>
        </w:r>
        <w:r w:rsidR="00000D8A">
          <w:rPr>
            <w:noProof/>
            <w:webHidden/>
          </w:rPr>
          <w:fldChar w:fldCharType="separate"/>
        </w:r>
        <w:r w:rsidR="008C3B1A">
          <w:rPr>
            <w:noProof/>
            <w:webHidden/>
          </w:rPr>
          <w:t>21</w:t>
        </w:r>
        <w:r w:rsidR="00000D8A">
          <w:rPr>
            <w:noProof/>
            <w:webHidden/>
          </w:rPr>
          <w:fldChar w:fldCharType="end"/>
        </w:r>
      </w:hyperlink>
    </w:p>
    <w:p w14:paraId="17B7CE84" w14:textId="3621375D" w:rsidR="00000D8A" w:rsidRDefault="00970CF9">
      <w:pPr>
        <w:pStyle w:val="TOC2"/>
        <w:rPr>
          <w:rFonts w:asciiTheme="minorHAnsi" w:eastAsiaTheme="minorEastAsia" w:hAnsiTheme="minorHAnsi" w:cstheme="minorBidi"/>
          <w:noProof/>
          <w:szCs w:val="22"/>
          <w:lang w:val="fr-FR"/>
        </w:rPr>
      </w:pPr>
      <w:hyperlink w:anchor="_Toc181809067" w:history="1">
        <w:r w:rsidR="00000D8A" w:rsidRPr="001841AC">
          <w:rPr>
            <w:rStyle w:val="Hyperlink"/>
            <w:noProof/>
          </w:rPr>
          <w:t>10.1</w:t>
        </w:r>
        <w:r w:rsidR="00000D8A">
          <w:rPr>
            <w:rFonts w:asciiTheme="minorHAnsi" w:eastAsiaTheme="minorEastAsia" w:hAnsiTheme="minorHAnsi" w:cstheme="minorBidi"/>
            <w:noProof/>
            <w:szCs w:val="22"/>
            <w:lang w:val="fr-FR"/>
          </w:rPr>
          <w:tab/>
        </w:r>
        <w:r w:rsidR="00000D8A" w:rsidRPr="001841AC">
          <w:rPr>
            <w:rStyle w:val="Hyperlink"/>
            <w:noProof/>
          </w:rPr>
          <w:t>Power and authority</w:t>
        </w:r>
        <w:r w:rsidR="00000D8A">
          <w:rPr>
            <w:noProof/>
            <w:webHidden/>
          </w:rPr>
          <w:tab/>
        </w:r>
        <w:r w:rsidR="00000D8A">
          <w:rPr>
            <w:noProof/>
            <w:webHidden/>
          </w:rPr>
          <w:fldChar w:fldCharType="begin"/>
        </w:r>
        <w:r w:rsidR="00000D8A">
          <w:rPr>
            <w:noProof/>
            <w:webHidden/>
          </w:rPr>
          <w:instrText xml:space="preserve"> PAGEREF _Toc181809067 \h </w:instrText>
        </w:r>
        <w:r w:rsidR="00000D8A">
          <w:rPr>
            <w:noProof/>
            <w:webHidden/>
          </w:rPr>
        </w:r>
        <w:r w:rsidR="00000D8A">
          <w:rPr>
            <w:noProof/>
            <w:webHidden/>
          </w:rPr>
          <w:fldChar w:fldCharType="separate"/>
        </w:r>
        <w:r w:rsidR="008C3B1A">
          <w:rPr>
            <w:noProof/>
            <w:webHidden/>
          </w:rPr>
          <w:t>21</w:t>
        </w:r>
        <w:r w:rsidR="00000D8A">
          <w:rPr>
            <w:noProof/>
            <w:webHidden/>
          </w:rPr>
          <w:fldChar w:fldCharType="end"/>
        </w:r>
      </w:hyperlink>
    </w:p>
    <w:p w14:paraId="017A594D" w14:textId="7DBDF046" w:rsidR="00000D8A" w:rsidRDefault="00970CF9">
      <w:pPr>
        <w:pStyle w:val="TOC2"/>
        <w:rPr>
          <w:rFonts w:asciiTheme="minorHAnsi" w:eastAsiaTheme="minorEastAsia" w:hAnsiTheme="minorHAnsi" w:cstheme="minorBidi"/>
          <w:noProof/>
          <w:szCs w:val="22"/>
          <w:lang w:val="fr-FR"/>
        </w:rPr>
      </w:pPr>
      <w:hyperlink w:anchor="_Toc181809068" w:history="1">
        <w:r w:rsidR="00000D8A" w:rsidRPr="001841AC">
          <w:rPr>
            <w:rStyle w:val="Hyperlink"/>
            <w:noProof/>
          </w:rPr>
          <w:t>10.2</w:t>
        </w:r>
        <w:r w:rsidR="00000D8A">
          <w:rPr>
            <w:rFonts w:asciiTheme="minorHAnsi" w:eastAsiaTheme="minorEastAsia" w:hAnsiTheme="minorHAnsi" w:cstheme="minorBidi"/>
            <w:noProof/>
            <w:szCs w:val="22"/>
            <w:lang w:val="fr-FR"/>
          </w:rPr>
          <w:tab/>
        </w:r>
        <w:r w:rsidR="00000D8A" w:rsidRPr="001841AC">
          <w:rPr>
            <w:rStyle w:val="Hyperlink"/>
            <w:noProof/>
          </w:rPr>
          <w:t>Validity and admissibility in evidence</w:t>
        </w:r>
        <w:r w:rsidR="00000D8A">
          <w:rPr>
            <w:noProof/>
            <w:webHidden/>
          </w:rPr>
          <w:tab/>
        </w:r>
        <w:r w:rsidR="00000D8A">
          <w:rPr>
            <w:noProof/>
            <w:webHidden/>
          </w:rPr>
          <w:fldChar w:fldCharType="begin"/>
        </w:r>
        <w:r w:rsidR="00000D8A">
          <w:rPr>
            <w:noProof/>
            <w:webHidden/>
          </w:rPr>
          <w:instrText xml:space="preserve"> PAGEREF _Toc181809068 \h </w:instrText>
        </w:r>
        <w:r w:rsidR="00000D8A">
          <w:rPr>
            <w:noProof/>
            <w:webHidden/>
          </w:rPr>
        </w:r>
        <w:r w:rsidR="00000D8A">
          <w:rPr>
            <w:noProof/>
            <w:webHidden/>
          </w:rPr>
          <w:fldChar w:fldCharType="separate"/>
        </w:r>
        <w:r w:rsidR="008C3B1A">
          <w:rPr>
            <w:noProof/>
            <w:webHidden/>
          </w:rPr>
          <w:t>22</w:t>
        </w:r>
        <w:r w:rsidR="00000D8A">
          <w:rPr>
            <w:noProof/>
            <w:webHidden/>
          </w:rPr>
          <w:fldChar w:fldCharType="end"/>
        </w:r>
      </w:hyperlink>
    </w:p>
    <w:p w14:paraId="4DC08D0E" w14:textId="741CAB21" w:rsidR="00000D8A" w:rsidRDefault="00970CF9">
      <w:pPr>
        <w:pStyle w:val="TOC2"/>
        <w:rPr>
          <w:rFonts w:asciiTheme="minorHAnsi" w:eastAsiaTheme="minorEastAsia" w:hAnsiTheme="minorHAnsi" w:cstheme="minorBidi"/>
          <w:noProof/>
          <w:szCs w:val="22"/>
          <w:lang w:val="fr-FR"/>
        </w:rPr>
      </w:pPr>
      <w:hyperlink w:anchor="_Toc181809069" w:history="1">
        <w:r w:rsidR="00000D8A" w:rsidRPr="001841AC">
          <w:rPr>
            <w:rStyle w:val="Hyperlink"/>
            <w:noProof/>
          </w:rPr>
          <w:t>10.3</w:t>
        </w:r>
        <w:r w:rsidR="00000D8A">
          <w:rPr>
            <w:rFonts w:asciiTheme="minorHAnsi" w:eastAsiaTheme="minorEastAsia" w:hAnsiTheme="minorHAnsi" w:cstheme="minorBidi"/>
            <w:noProof/>
            <w:szCs w:val="22"/>
            <w:lang w:val="fr-FR"/>
          </w:rPr>
          <w:tab/>
        </w:r>
        <w:r w:rsidR="00000D8A" w:rsidRPr="001841AC">
          <w:rPr>
            <w:rStyle w:val="Hyperlink"/>
            <w:noProof/>
          </w:rPr>
          <w:t>Binding obligations</w:t>
        </w:r>
        <w:r w:rsidR="00000D8A">
          <w:rPr>
            <w:noProof/>
            <w:webHidden/>
          </w:rPr>
          <w:tab/>
        </w:r>
        <w:r w:rsidR="00000D8A">
          <w:rPr>
            <w:noProof/>
            <w:webHidden/>
          </w:rPr>
          <w:fldChar w:fldCharType="begin"/>
        </w:r>
        <w:r w:rsidR="00000D8A">
          <w:rPr>
            <w:noProof/>
            <w:webHidden/>
          </w:rPr>
          <w:instrText xml:space="preserve"> PAGEREF _Toc181809069 \h </w:instrText>
        </w:r>
        <w:r w:rsidR="00000D8A">
          <w:rPr>
            <w:noProof/>
            <w:webHidden/>
          </w:rPr>
        </w:r>
        <w:r w:rsidR="00000D8A">
          <w:rPr>
            <w:noProof/>
            <w:webHidden/>
          </w:rPr>
          <w:fldChar w:fldCharType="separate"/>
        </w:r>
        <w:r w:rsidR="008C3B1A">
          <w:rPr>
            <w:noProof/>
            <w:webHidden/>
          </w:rPr>
          <w:t>22</w:t>
        </w:r>
        <w:r w:rsidR="00000D8A">
          <w:rPr>
            <w:noProof/>
            <w:webHidden/>
          </w:rPr>
          <w:fldChar w:fldCharType="end"/>
        </w:r>
      </w:hyperlink>
    </w:p>
    <w:p w14:paraId="6EF020C2" w14:textId="032123BE" w:rsidR="00000D8A" w:rsidRDefault="00970CF9">
      <w:pPr>
        <w:pStyle w:val="TOC2"/>
        <w:rPr>
          <w:rFonts w:asciiTheme="minorHAnsi" w:eastAsiaTheme="minorEastAsia" w:hAnsiTheme="minorHAnsi" w:cstheme="minorBidi"/>
          <w:noProof/>
          <w:szCs w:val="22"/>
          <w:lang w:val="fr-FR"/>
        </w:rPr>
      </w:pPr>
      <w:hyperlink w:anchor="_Toc181809070" w:history="1">
        <w:r w:rsidR="00000D8A" w:rsidRPr="001841AC">
          <w:rPr>
            <w:rStyle w:val="Hyperlink"/>
            <w:noProof/>
          </w:rPr>
          <w:t>10.4</w:t>
        </w:r>
        <w:r w:rsidR="00000D8A">
          <w:rPr>
            <w:rFonts w:asciiTheme="minorHAnsi" w:eastAsiaTheme="minorEastAsia" w:hAnsiTheme="minorHAnsi" w:cstheme="minorBidi"/>
            <w:noProof/>
            <w:szCs w:val="22"/>
            <w:lang w:val="fr-FR"/>
          </w:rPr>
          <w:tab/>
        </w:r>
        <w:r w:rsidR="00000D8A" w:rsidRPr="001841AC">
          <w:rPr>
            <w:rStyle w:val="Hyperlink"/>
            <w:noProof/>
          </w:rPr>
          <w:t>No filing or stamp taxes</w:t>
        </w:r>
        <w:r w:rsidR="00000D8A">
          <w:rPr>
            <w:noProof/>
            <w:webHidden/>
          </w:rPr>
          <w:tab/>
        </w:r>
        <w:r w:rsidR="00000D8A">
          <w:rPr>
            <w:noProof/>
            <w:webHidden/>
          </w:rPr>
          <w:fldChar w:fldCharType="begin"/>
        </w:r>
        <w:r w:rsidR="00000D8A">
          <w:rPr>
            <w:noProof/>
            <w:webHidden/>
          </w:rPr>
          <w:instrText xml:space="preserve"> PAGEREF _Toc181809070 \h </w:instrText>
        </w:r>
        <w:r w:rsidR="00000D8A">
          <w:rPr>
            <w:noProof/>
            <w:webHidden/>
          </w:rPr>
        </w:r>
        <w:r w:rsidR="00000D8A">
          <w:rPr>
            <w:noProof/>
            <w:webHidden/>
          </w:rPr>
          <w:fldChar w:fldCharType="separate"/>
        </w:r>
        <w:r w:rsidR="008C3B1A">
          <w:rPr>
            <w:noProof/>
            <w:webHidden/>
          </w:rPr>
          <w:t>22</w:t>
        </w:r>
        <w:r w:rsidR="00000D8A">
          <w:rPr>
            <w:noProof/>
            <w:webHidden/>
          </w:rPr>
          <w:fldChar w:fldCharType="end"/>
        </w:r>
      </w:hyperlink>
    </w:p>
    <w:p w14:paraId="0D25B382" w14:textId="1F334EC5" w:rsidR="00000D8A" w:rsidRDefault="00970CF9">
      <w:pPr>
        <w:pStyle w:val="TOC2"/>
        <w:rPr>
          <w:rFonts w:asciiTheme="minorHAnsi" w:eastAsiaTheme="minorEastAsia" w:hAnsiTheme="minorHAnsi" w:cstheme="minorBidi"/>
          <w:noProof/>
          <w:szCs w:val="22"/>
          <w:lang w:val="fr-FR"/>
        </w:rPr>
      </w:pPr>
      <w:hyperlink w:anchor="_Toc181809071" w:history="1">
        <w:r w:rsidR="00000D8A" w:rsidRPr="001841AC">
          <w:rPr>
            <w:rStyle w:val="Hyperlink"/>
            <w:noProof/>
          </w:rPr>
          <w:t>10.5</w:t>
        </w:r>
        <w:r w:rsidR="00000D8A">
          <w:rPr>
            <w:rFonts w:asciiTheme="minorHAnsi" w:eastAsiaTheme="minorEastAsia" w:hAnsiTheme="minorHAnsi" w:cstheme="minorBidi"/>
            <w:noProof/>
            <w:szCs w:val="22"/>
            <w:lang w:val="fr-FR"/>
          </w:rPr>
          <w:tab/>
        </w:r>
        <w:r w:rsidR="00000D8A" w:rsidRPr="001841AC">
          <w:rPr>
            <w:rStyle w:val="Hyperlink"/>
            <w:noProof/>
          </w:rPr>
          <w:t>Transfer of funds</w:t>
        </w:r>
        <w:r w:rsidR="00000D8A">
          <w:rPr>
            <w:noProof/>
            <w:webHidden/>
          </w:rPr>
          <w:tab/>
        </w:r>
        <w:r w:rsidR="00000D8A">
          <w:rPr>
            <w:noProof/>
            <w:webHidden/>
          </w:rPr>
          <w:fldChar w:fldCharType="begin"/>
        </w:r>
        <w:r w:rsidR="00000D8A">
          <w:rPr>
            <w:noProof/>
            <w:webHidden/>
          </w:rPr>
          <w:instrText xml:space="preserve"> PAGEREF _Toc181809071 \h </w:instrText>
        </w:r>
        <w:r w:rsidR="00000D8A">
          <w:rPr>
            <w:noProof/>
            <w:webHidden/>
          </w:rPr>
        </w:r>
        <w:r w:rsidR="00000D8A">
          <w:rPr>
            <w:noProof/>
            <w:webHidden/>
          </w:rPr>
          <w:fldChar w:fldCharType="separate"/>
        </w:r>
        <w:r w:rsidR="008C3B1A">
          <w:rPr>
            <w:noProof/>
            <w:webHidden/>
          </w:rPr>
          <w:t>22</w:t>
        </w:r>
        <w:r w:rsidR="00000D8A">
          <w:rPr>
            <w:noProof/>
            <w:webHidden/>
          </w:rPr>
          <w:fldChar w:fldCharType="end"/>
        </w:r>
      </w:hyperlink>
    </w:p>
    <w:p w14:paraId="7A642D9B" w14:textId="53348293" w:rsidR="00000D8A" w:rsidRDefault="00970CF9">
      <w:pPr>
        <w:pStyle w:val="TOC2"/>
        <w:rPr>
          <w:rFonts w:asciiTheme="minorHAnsi" w:eastAsiaTheme="minorEastAsia" w:hAnsiTheme="minorHAnsi" w:cstheme="minorBidi"/>
          <w:noProof/>
          <w:szCs w:val="22"/>
          <w:lang w:val="fr-FR"/>
        </w:rPr>
      </w:pPr>
      <w:hyperlink w:anchor="_Toc181809072" w:history="1">
        <w:r w:rsidR="00000D8A" w:rsidRPr="001841AC">
          <w:rPr>
            <w:rStyle w:val="Hyperlink"/>
            <w:noProof/>
          </w:rPr>
          <w:t>10.6</w:t>
        </w:r>
        <w:r w:rsidR="00000D8A">
          <w:rPr>
            <w:rFonts w:asciiTheme="minorHAnsi" w:eastAsiaTheme="minorEastAsia" w:hAnsiTheme="minorHAnsi" w:cstheme="minorBidi"/>
            <w:noProof/>
            <w:szCs w:val="22"/>
            <w:lang w:val="fr-FR"/>
          </w:rPr>
          <w:tab/>
        </w:r>
        <w:r w:rsidR="00000D8A" w:rsidRPr="001841AC">
          <w:rPr>
            <w:rStyle w:val="Hyperlink"/>
            <w:noProof/>
          </w:rPr>
          <w:t>No conflict with other obligations</w:t>
        </w:r>
        <w:r w:rsidR="00000D8A">
          <w:rPr>
            <w:noProof/>
            <w:webHidden/>
          </w:rPr>
          <w:tab/>
        </w:r>
        <w:r w:rsidR="00000D8A">
          <w:rPr>
            <w:noProof/>
            <w:webHidden/>
          </w:rPr>
          <w:fldChar w:fldCharType="begin"/>
        </w:r>
        <w:r w:rsidR="00000D8A">
          <w:rPr>
            <w:noProof/>
            <w:webHidden/>
          </w:rPr>
          <w:instrText xml:space="preserve"> PAGEREF _Toc181809072 \h </w:instrText>
        </w:r>
        <w:r w:rsidR="00000D8A">
          <w:rPr>
            <w:noProof/>
            <w:webHidden/>
          </w:rPr>
        </w:r>
        <w:r w:rsidR="00000D8A">
          <w:rPr>
            <w:noProof/>
            <w:webHidden/>
          </w:rPr>
          <w:fldChar w:fldCharType="separate"/>
        </w:r>
        <w:r w:rsidR="008C3B1A">
          <w:rPr>
            <w:noProof/>
            <w:webHidden/>
          </w:rPr>
          <w:t>23</w:t>
        </w:r>
        <w:r w:rsidR="00000D8A">
          <w:rPr>
            <w:noProof/>
            <w:webHidden/>
          </w:rPr>
          <w:fldChar w:fldCharType="end"/>
        </w:r>
      </w:hyperlink>
    </w:p>
    <w:p w14:paraId="70369A07" w14:textId="3E4FBDAC" w:rsidR="00000D8A" w:rsidRDefault="00970CF9">
      <w:pPr>
        <w:pStyle w:val="TOC2"/>
        <w:rPr>
          <w:rFonts w:asciiTheme="minorHAnsi" w:eastAsiaTheme="minorEastAsia" w:hAnsiTheme="minorHAnsi" w:cstheme="minorBidi"/>
          <w:noProof/>
          <w:szCs w:val="22"/>
          <w:lang w:val="fr-FR"/>
        </w:rPr>
      </w:pPr>
      <w:hyperlink w:anchor="_Toc181809073" w:history="1">
        <w:r w:rsidR="00000D8A" w:rsidRPr="001841AC">
          <w:rPr>
            <w:rStyle w:val="Hyperlink"/>
            <w:noProof/>
          </w:rPr>
          <w:t>10.7</w:t>
        </w:r>
        <w:r w:rsidR="00000D8A">
          <w:rPr>
            <w:rFonts w:asciiTheme="minorHAnsi" w:eastAsiaTheme="minorEastAsia" w:hAnsiTheme="minorHAnsi" w:cstheme="minorBidi"/>
            <w:noProof/>
            <w:szCs w:val="22"/>
            <w:lang w:val="fr-FR"/>
          </w:rPr>
          <w:tab/>
        </w:r>
        <w:r w:rsidR="00000D8A" w:rsidRPr="001841AC">
          <w:rPr>
            <w:rStyle w:val="Hyperlink"/>
            <w:noProof/>
          </w:rPr>
          <w:t>Governing law and enforcement</w:t>
        </w:r>
        <w:r w:rsidR="00000D8A">
          <w:rPr>
            <w:noProof/>
            <w:webHidden/>
          </w:rPr>
          <w:tab/>
        </w:r>
        <w:r w:rsidR="00000D8A">
          <w:rPr>
            <w:noProof/>
            <w:webHidden/>
          </w:rPr>
          <w:fldChar w:fldCharType="begin"/>
        </w:r>
        <w:r w:rsidR="00000D8A">
          <w:rPr>
            <w:noProof/>
            <w:webHidden/>
          </w:rPr>
          <w:instrText xml:space="preserve"> PAGEREF _Toc181809073 \h </w:instrText>
        </w:r>
        <w:r w:rsidR="00000D8A">
          <w:rPr>
            <w:noProof/>
            <w:webHidden/>
          </w:rPr>
        </w:r>
        <w:r w:rsidR="00000D8A">
          <w:rPr>
            <w:noProof/>
            <w:webHidden/>
          </w:rPr>
          <w:fldChar w:fldCharType="separate"/>
        </w:r>
        <w:r w:rsidR="008C3B1A">
          <w:rPr>
            <w:noProof/>
            <w:webHidden/>
          </w:rPr>
          <w:t>23</w:t>
        </w:r>
        <w:r w:rsidR="00000D8A">
          <w:rPr>
            <w:noProof/>
            <w:webHidden/>
          </w:rPr>
          <w:fldChar w:fldCharType="end"/>
        </w:r>
      </w:hyperlink>
    </w:p>
    <w:p w14:paraId="79BFEF28" w14:textId="03087B30" w:rsidR="00000D8A" w:rsidRDefault="00970CF9">
      <w:pPr>
        <w:pStyle w:val="TOC2"/>
        <w:rPr>
          <w:rFonts w:asciiTheme="minorHAnsi" w:eastAsiaTheme="minorEastAsia" w:hAnsiTheme="minorHAnsi" w:cstheme="minorBidi"/>
          <w:noProof/>
          <w:szCs w:val="22"/>
          <w:lang w:val="fr-FR"/>
        </w:rPr>
      </w:pPr>
      <w:hyperlink w:anchor="_Toc181809074" w:history="1">
        <w:r w:rsidR="00000D8A" w:rsidRPr="001841AC">
          <w:rPr>
            <w:rStyle w:val="Hyperlink"/>
            <w:noProof/>
          </w:rPr>
          <w:t>10.8</w:t>
        </w:r>
        <w:r w:rsidR="00000D8A">
          <w:rPr>
            <w:rFonts w:asciiTheme="minorHAnsi" w:eastAsiaTheme="minorEastAsia" w:hAnsiTheme="minorHAnsi" w:cstheme="minorBidi"/>
            <w:noProof/>
            <w:szCs w:val="22"/>
            <w:lang w:val="fr-FR"/>
          </w:rPr>
          <w:tab/>
        </w:r>
        <w:r w:rsidR="00000D8A" w:rsidRPr="001841AC">
          <w:rPr>
            <w:rStyle w:val="Hyperlink"/>
            <w:noProof/>
          </w:rPr>
          <w:t>No default</w:t>
        </w:r>
        <w:r w:rsidR="00000D8A">
          <w:rPr>
            <w:noProof/>
            <w:webHidden/>
          </w:rPr>
          <w:tab/>
        </w:r>
        <w:r w:rsidR="00000D8A">
          <w:rPr>
            <w:noProof/>
            <w:webHidden/>
          </w:rPr>
          <w:fldChar w:fldCharType="begin"/>
        </w:r>
        <w:r w:rsidR="00000D8A">
          <w:rPr>
            <w:noProof/>
            <w:webHidden/>
          </w:rPr>
          <w:instrText xml:space="preserve"> PAGEREF _Toc181809074 \h </w:instrText>
        </w:r>
        <w:r w:rsidR="00000D8A">
          <w:rPr>
            <w:noProof/>
            <w:webHidden/>
          </w:rPr>
        </w:r>
        <w:r w:rsidR="00000D8A">
          <w:rPr>
            <w:noProof/>
            <w:webHidden/>
          </w:rPr>
          <w:fldChar w:fldCharType="separate"/>
        </w:r>
        <w:r w:rsidR="008C3B1A">
          <w:rPr>
            <w:noProof/>
            <w:webHidden/>
          </w:rPr>
          <w:t>23</w:t>
        </w:r>
        <w:r w:rsidR="00000D8A">
          <w:rPr>
            <w:noProof/>
            <w:webHidden/>
          </w:rPr>
          <w:fldChar w:fldCharType="end"/>
        </w:r>
      </w:hyperlink>
    </w:p>
    <w:p w14:paraId="5346D208" w14:textId="5090B479" w:rsidR="00000D8A" w:rsidRDefault="00970CF9">
      <w:pPr>
        <w:pStyle w:val="TOC2"/>
        <w:rPr>
          <w:rFonts w:asciiTheme="minorHAnsi" w:eastAsiaTheme="minorEastAsia" w:hAnsiTheme="minorHAnsi" w:cstheme="minorBidi"/>
          <w:noProof/>
          <w:szCs w:val="22"/>
          <w:lang w:val="fr-FR"/>
        </w:rPr>
      </w:pPr>
      <w:hyperlink w:anchor="_Toc181809075" w:history="1">
        <w:r w:rsidR="00000D8A" w:rsidRPr="001841AC">
          <w:rPr>
            <w:rStyle w:val="Hyperlink"/>
            <w:noProof/>
          </w:rPr>
          <w:t>10.9</w:t>
        </w:r>
        <w:r w:rsidR="00000D8A">
          <w:rPr>
            <w:rFonts w:asciiTheme="minorHAnsi" w:eastAsiaTheme="minorEastAsia" w:hAnsiTheme="minorHAnsi" w:cstheme="minorBidi"/>
            <w:noProof/>
            <w:szCs w:val="22"/>
            <w:lang w:val="fr-FR"/>
          </w:rPr>
          <w:tab/>
        </w:r>
        <w:r w:rsidR="00000D8A" w:rsidRPr="001841AC">
          <w:rPr>
            <w:rStyle w:val="Hyperlink"/>
            <w:noProof/>
          </w:rPr>
          <w:t>No misleading information</w:t>
        </w:r>
        <w:r w:rsidR="00000D8A">
          <w:rPr>
            <w:noProof/>
            <w:webHidden/>
          </w:rPr>
          <w:tab/>
        </w:r>
        <w:r w:rsidR="00000D8A">
          <w:rPr>
            <w:noProof/>
            <w:webHidden/>
          </w:rPr>
          <w:fldChar w:fldCharType="begin"/>
        </w:r>
        <w:r w:rsidR="00000D8A">
          <w:rPr>
            <w:noProof/>
            <w:webHidden/>
          </w:rPr>
          <w:instrText xml:space="preserve"> PAGEREF _Toc181809075 \h </w:instrText>
        </w:r>
        <w:r w:rsidR="00000D8A">
          <w:rPr>
            <w:noProof/>
            <w:webHidden/>
          </w:rPr>
        </w:r>
        <w:r w:rsidR="00000D8A">
          <w:rPr>
            <w:noProof/>
            <w:webHidden/>
          </w:rPr>
          <w:fldChar w:fldCharType="separate"/>
        </w:r>
        <w:r w:rsidR="008C3B1A">
          <w:rPr>
            <w:noProof/>
            <w:webHidden/>
          </w:rPr>
          <w:t>23</w:t>
        </w:r>
        <w:r w:rsidR="00000D8A">
          <w:rPr>
            <w:noProof/>
            <w:webHidden/>
          </w:rPr>
          <w:fldChar w:fldCharType="end"/>
        </w:r>
      </w:hyperlink>
    </w:p>
    <w:p w14:paraId="5EF46A86" w14:textId="7107A897" w:rsidR="00000D8A" w:rsidRDefault="00970CF9">
      <w:pPr>
        <w:pStyle w:val="TOC2"/>
        <w:rPr>
          <w:rFonts w:asciiTheme="minorHAnsi" w:eastAsiaTheme="minorEastAsia" w:hAnsiTheme="minorHAnsi" w:cstheme="minorBidi"/>
          <w:noProof/>
          <w:szCs w:val="22"/>
          <w:lang w:val="fr-FR"/>
        </w:rPr>
      </w:pPr>
      <w:hyperlink w:anchor="_Toc181809076" w:history="1">
        <w:r w:rsidR="00000D8A" w:rsidRPr="001841AC">
          <w:rPr>
            <w:rStyle w:val="Hyperlink"/>
            <w:noProof/>
          </w:rPr>
          <w:t>10.10</w:t>
        </w:r>
        <w:r w:rsidR="00000D8A">
          <w:rPr>
            <w:rFonts w:asciiTheme="minorHAnsi" w:eastAsiaTheme="minorEastAsia" w:hAnsiTheme="minorHAnsi" w:cstheme="minorBidi"/>
            <w:noProof/>
            <w:szCs w:val="22"/>
            <w:lang w:val="fr-FR"/>
          </w:rPr>
          <w:tab/>
        </w:r>
        <w:r w:rsidR="00000D8A" w:rsidRPr="001841AC">
          <w:rPr>
            <w:rStyle w:val="Hyperlink"/>
            <w:noProof/>
          </w:rPr>
          <w:t>Project Documents</w:t>
        </w:r>
        <w:r w:rsidR="00000D8A">
          <w:rPr>
            <w:noProof/>
            <w:webHidden/>
          </w:rPr>
          <w:tab/>
        </w:r>
        <w:r w:rsidR="00000D8A">
          <w:rPr>
            <w:noProof/>
            <w:webHidden/>
          </w:rPr>
          <w:fldChar w:fldCharType="begin"/>
        </w:r>
        <w:r w:rsidR="00000D8A">
          <w:rPr>
            <w:noProof/>
            <w:webHidden/>
          </w:rPr>
          <w:instrText xml:space="preserve"> PAGEREF _Toc181809076 \h </w:instrText>
        </w:r>
        <w:r w:rsidR="00000D8A">
          <w:rPr>
            <w:noProof/>
            <w:webHidden/>
          </w:rPr>
        </w:r>
        <w:r w:rsidR="00000D8A">
          <w:rPr>
            <w:noProof/>
            <w:webHidden/>
          </w:rPr>
          <w:fldChar w:fldCharType="separate"/>
        </w:r>
        <w:r w:rsidR="008C3B1A">
          <w:rPr>
            <w:noProof/>
            <w:webHidden/>
          </w:rPr>
          <w:t>23</w:t>
        </w:r>
        <w:r w:rsidR="00000D8A">
          <w:rPr>
            <w:noProof/>
            <w:webHidden/>
          </w:rPr>
          <w:fldChar w:fldCharType="end"/>
        </w:r>
      </w:hyperlink>
    </w:p>
    <w:p w14:paraId="61A78CEA" w14:textId="7C0617D1" w:rsidR="00000D8A" w:rsidRDefault="00970CF9">
      <w:pPr>
        <w:pStyle w:val="TOC2"/>
        <w:rPr>
          <w:rFonts w:asciiTheme="minorHAnsi" w:eastAsiaTheme="minorEastAsia" w:hAnsiTheme="minorHAnsi" w:cstheme="minorBidi"/>
          <w:noProof/>
          <w:szCs w:val="22"/>
          <w:lang w:val="fr-FR"/>
        </w:rPr>
      </w:pPr>
      <w:hyperlink w:anchor="_Toc181809077" w:history="1">
        <w:r w:rsidR="00000D8A" w:rsidRPr="001841AC">
          <w:rPr>
            <w:rStyle w:val="Hyperlink"/>
            <w:noProof/>
          </w:rPr>
          <w:t>10.11</w:t>
        </w:r>
        <w:r w:rsidR="00000D8A">
          <w:rPr>
            <w:rFonts w:asciiTheme="minorHAnsi" w:eastAsiaTheme="minorEastAsia" w:hAnsiTheme="minorHAnsi" w:cstheme="minorBidi"/>
            <w:noProof/>
            <w:szCs w:val="22"/>
            <w:lang w:val="fr-FR"/>
          </w:rPr>
          <w:tab/>
        </w:r>
        <w:r w:rsidR="00000D8A" w:rsidRPr="001841AC">
          <w:rPr>
            <w:rStyle w:val="Hyperlink"/>
            <w:noProof/>
          </w:rPr>
          <w:t>Project Authorisations</w:t>
        </w:r>
        <w:r w:rsidR="00000D8A">
          <w:rPr>
            <w:noProof/>
            <w:webHidden/>
          </w:rPr>
          <w:tab/>
        </w:r>
        <w:r w:rsidR="00000D8A">
          <w:rPr>
            <w:noProof/>
            <w:webHidden/>
          </w:rPr>
          <w:fldChar w:fldCharType="begin"/>
        </w:r>
        <w:r w:rsidR="00000D8A">
          <w:rPr>
            <w:noProof/>
            <w:webHidden/>
          </w:rPr>
          <w:instrText xml:space="preserve"> PAGEREF _Toc181809077 \h </w:instrText>
        </w:r>
        <w:r w:rsidR="00000D8A">
          <w:rPr>
            <w:noProof/>
            <w:webHidden/>
          </w:rPr>
        </w:r>
        <w:r w:rsidR="00000D8A">
          <w:rPr>
            <w:noProof/>
            <w:webHidden/>
          </w:rPr>
          <w:fldChar w:fldCharType="separate"/>
        </w:r>
        <w:r w:rsidR="008C3B1A">
          <w:rPr>
            <w:noProof/>
            <w:webHidden/>
          </w:rPr>
          <w:t>23</w:t>
        </w:r>
        <w:r w:rsidR="00000D8A">
          <w:rPr>
            <w:noProof/>
            <w:webHidden/>
          </w:rPr>
          <w:fldChar w:fldCharType="end"/>
        </w:r>
      </w:hyperlink>
    </w:p>
    <w:p w14:paraId="73D5DEF9" w14:textId="17AD3638" w:rsidR="00000D8A" w:rsidRDefault="00970CF9">
      <w:pPr>
        <w:pStyle w:val="TOC2"/>
        <w:rPr>
          <w:rFonts w:asciiTheme="minorHAnsi" w:eastAsiaTheme="minorEastAsia" w:hAnsiTheme="minorHAnsi" w:cstheme="minorBidi"/>
          <w:noProof/>
          <w:szCs w:val="22"/>
          <w:lang w:val="fr-FR"/>
        </w:rPr>
      </w:pPr>
      <w:hyperlink w:anchor="_Toc181809078" w:history="1">
        <w:r w:rsidR="00000D8A" w:rsidRPr="001841AC">
          <w:rPr>
            <w:rStyle w:val="Hyperlink"/>
            <w:noProof/>
          </w:rPr>
          <w:t>10.12</w:t>
        </w:r>
        <w:r w:rsidR="00000D8A">
          <w:rPr>
            <w:rFonts w:asciiTheme="minorHAnsi" w:eastAsiaTheme="minorEastAsia" w:hAnsiTheme="minorHAnsi" w:cstheme="minorBidi"/>
            <w:noProof/>
            <w:szCs w:val="22"/>
            <w:lang w:val="fr-FR"/>
          </w:rPr>
          <w:tab/>
        </w:r>
        <w:r w:rsidR="00000D8A" w:rsidRPr="001841AC">
          <w:rPr>
            <w:rStyle w:val="Hyperlink"/>
            <w:noProof/>
          </w:rPr>
          <w:t>Procurement</w:t>
        </w:r>
        <w:r w:rsidR="00000D8A">
          <w:rPr>
            <w:noProof/>
            <w:webHidden/>
          </w:rPr>
          <w:tab/>
        </w:r>
        <w:r w:rsidR="00000D8A">
          <w:rPr>
            <w:noProof/>
            <w:webHidden/>
          </w:rPr>
          <w:fldChar w:fldCharType="begin"/>
        </w:r>
        <w:r w:rsidR="00000D8A">
          <w:rPr>
            <w:noProof/>
            <w:webHidden/>
          </w:rPr>
          <w:instrText xml:space="preserve"> PAGEREF _Toc181809078 \h </w:instrText>
        </w:r>
        <w:r w:rsidR="00000D8A">
          <w:rPr>
            <w:noProof/>
            <w:webHidden/>
          </w:rPr>
        </w:r>
        <w:r w:rsidR="00000D8A">
          <w:rPr>
            <w:noProof/>
            <w:webHidden/>
          </w:rPr>
          <w:fldChar w:fldCharType="separate"/>
        </w:r>
        <w:r w:rsidR="008C3B1A">
          <w:rPr>
            <w:noProof/>
            <w:webHidden/>
          </w:rPr>
          <w:t>23</w:t>
        </w:r>
        <w:r w:rsidR="00000D8A">
          <w:rPr>
            <w:noProof/>
            <w:webHidden/>
          </w:rPr>
          <w:fldChar w:fldCharType="end"/>
        </w:r>
      </w:hyperlink>
    </w:p>
    <w:p w14:paraId="6ED7DADC" w14:textId="5462335E" w:rsidR="00000D8A" w:rsidRDefault="00970CF9">
      <w:pPr>
        <w:pStyle w:val="TOC2"/>
        <w:rPr>
          <w:rFonts w:asciiTheme="minorHAnsi" w:eastAsiaTheme="minorEastAsia" w:hAnsiTheme="minorHAnsi" w:cstheme="minorBidi"/>
          <w:noProof/>
          <w:szCs w:val="22"/>
          <w:lang w:val="fr-FR"/>
        </w:rPr>
      </w:pPr>
      <w:hyperlink w:anchor="_Toc181809079" w:history="1">
        <w:r w:rsidR="00000D8A" w:rsidRPr="001841AC">
          <w:rPr>
            <w:rStyle w:val="Hyperlink"/>
            <w:noProof/>
          </w:rPr>
          <w:t>10.13</w:t>
        </w:r>
        <w:r w:rsidR="00000D8A">
          <w:rPr>
            <w:rFonts w:asciiTheme="minorHAnsi" w:eastAsiaTheme="minorEastAsia" w:hAnsiTheme="minorHAnsi" w:cstheme="minorBidi"/>
            <w:noProof/>
            <w:szCs w:val="22"/>
            <w:lang w:val="fr-FR"/>
          </w:rPr>
          <w:tab/>
        </w:r>
        <w:r w:rsidR="00000D8A" w:rsidRPr="001841AC">
          <w:rPr>
            <w:rStyle w:val="Hyperlink"/>
            <w:noProof/>
          </w:rPr>
          <w:t>Pari passu ranking</w:t>
        </w:r>
        <w:r w:rsidR="00000D8A">
          <w:rPr>
            <w:noProof/>
            <w:webHidden/>
          </w:rPr>
          <w:tab/>
        </w:r>
        <w:r w:rsidR="00000D8A">
          <w:rPr>
            <w:noProof/>
            <w:webHidden/>
          </w:rPr>
          <w:fldChar w:fldCharType="begin"/>
        </w:r>
        <w:r w:rsidR="00000D8A">
          <w:rPr>
            <w:noProof/>
            <w:webHidden/>
          </w:rPr>
          <w:instrText xml:space="preserve"> PAGEREF _Toc181809079 \h </w:instrText>
        </w:r>
        <w:r w:rsidR="00000D8A">
          <w:rPr>
            <w:noProof/>
            <w:webHidden/>
          </w:rPr>
        </w:r>
        <w:r w:rsidR="00000D8A">
          <w:rPr>
            <w:noProof/>
            <w:webHidden/>
          </w:rPr>
          <w:fldChar w:fldCharType="separate"/>
        </w:r>
        <w:r w:rsidR="008C3B1A">
          <w:rPr>
            <w:noProof/>
            <w:webHidden/>
          </w:rPr>
          <w:t>24</w:t>
        </w:r>
        <w:r w:rsidR="00000D8A">
          <w:rPr>
            <w:noProof/>
            <w:webHidden/>
          </w:rPr>
          <w:fldChar w:fldCharType="end"/>
        </w:r>
      </w:hyperlink>
    </w:p>
    <w:p w14:paraId="69F4130B" w14:textId="410E5B65" w:rsidR="00000D8A" w:rsidRDefault="00970CF9">
      <w:pPr>
        <w:pStyle w:val="TOC2"/>
        <w:rPr>
          <w:rFonts w:asciiTheme="minorHAnsi" w:eastAsiaTheme="minorEastAsia" w:hAnsiTheme="minorHAnsi" w:cstheme="minorBidi"/>
          <w:noProof/>
          <w:szCs w:val="22"/>
          <w:lang w:val="fr-FR"/>
        </w:rPr>
      </w:pPr>
      <w:hyperlink w:anchor="_Toc181809080" w:history="1">
        <w:r w:rsidR="00000D8A" w:rsidRPr="001841AC">
          <w:rPr>
            <w:rStyle w:val="Hyperlink"/>
            <w:noProof/>
          </w:rPr>
          <w:t>10.14</w:t>
        </w:r>
        <w:r w:rsidR="00000D8A">
          <w:rPr>
            <w:rFonts w:asciiTheme="minorHAnsi" w:eastAsiaTheme="minorEastAsia" w:hAnsiTheme="minorHAnsi" w:cstheme="minorBidi"/>
            <w:noProof/>
            <w:szCs w:val="22"/>
            <w:lang w:val="fr-FR"/>
          </w:rPr>
          <w:tab/>
        </w:r>
        <w:r w:rsidR="00000D8A" w:rsidRPr="001841AC">
          <w:rPr>
            <w:rStyle w:val="Hyperlink"/>
            <w:noProof/>
            <w:snapToGrid w:val="0"/>
          </w:rPr>
          <w:t>Licit Origin of the funds and Prohibited Practices</w:t>
        </w:r>
        <w:r w:rsidR="00000D8A">
          <w:rPr>
            <w:noProof/>
            <w:webHidden/>
          </w:rPr>
          <w:tab/>
        </w:r>
        <w:r w:rsidR="00000D8A">
          <w:rPr>
            <w:noProof/>
            <w:webHidden/>
          </w:rPr>
          <w:fldChar w:fldCharType="begin"/>
        </w:r>
        <w:r w:rsidR="00000D8A">
          <w:rPr>
            <w:noProof/>
            <w:webHidden/>
          </w:rPr>
          <w:instrText xml:space="preserve"> PAGEREF _Toc181809080 \h </w:instrText>
        </w:r>
        <w:r w:rsidR="00000D8A">
          <w:rPr>
            <w:noProof/>
            <w:webHidden/>
          </w:rPr>
        </w:r>
        <w:r w:rsidR="00000D8A">
          <w:rPr>
            <w:noProof/>
            <w:webHidden/>
          </w:rPr>
          <w:fldChar w:fldCharType="separate"/>
        </w:r>
        <w:r w:rsidR="008C3B1A">
          <w:rPr>
            <w:noProof/>
            <w:webHidden/>
          </w:rPr>
          <w:t>24</w:t>
        </w:r>
        <w:r w:rsidR="00000D8A">
          <w:rPr>
            <w:noProof/>
            <w:webHidden/>
          </w:rPr>
          <w:fldChar w:fldCharType="end"/>
        </w:r>
      </w:hyperlink>
    </w:p>
    <w:p w14:paraId="538B8734" w14:textId="2B3CD3B4" w:rsidR="00000D8A" w:rsidRDefault="00970CF9">
      <w:pPr>
        <w:pStyle w:val="TOC2"/>
        <w:rPr>
          <w:rFonts w:asciiTheme="minorHAnsi" w:eastAsiaTheme="minorEastAsia" w:hAnsiTheme="minorHAnsi" w:cstheme="minorBidi"/>
          <w:noProof/>
          <w:szCs w:val="22"/>
          <w:lang w:val="fr-FR"/>
        </w:rPr>
      </w:pPr>
      <w:hyperlink w:anchor="_Toc181809081" w:history="1">
        <w:r w:rsidR="00000D8A" w:rsidRPr="001841AC">
          <w:rPr>
            <w:rStyle w:val="Hyperlink"/>
            <w:noProof/>
          </w:rPr>
          <w:t>10.15</w:t>
        </w:r>
        <w:r w:rsidR="00000D8A">
          <w:rPr>
            <w:rFonts w:asciiTheme="minorHAnsi" w:eastAsiaTheme="minorEastAsia" w:hAnsiTheme="minorHAnsi" w:cstheme="minorBidi"/>
            <w:noProof/>
            <w:szCs w:val="22"/>
            <w:lang w:val="fr-FR"/>
          </w:rPr>
          <w:tab/>
        </w:r>
        <w:r w:rsidR="00000D8A" w:rsidRPr="001841AC">
          <w:rPr>
            <w:rStyle w:val="Hyperlink"/>
            <w:noProof/>
          </w:rPr>
          <w:t>No Material Adverse Effect</w:t>
        </w:r>
        <w:r w:rsidR="00000D8A">
          <w:rPr>
            <w:noProof/>
            <w:webHidden/>
          </w:rPr>
          <w:tab/>
        </w:r>
        <w:r w:rsidR="00000D8A">
          <w:rPr>
            <w:noProof/>
            <w:webHidden/>
          </w:rPr>
          <w:fldChar w:fldCharType="begin"/>
        </w:r>
        <w:r w:rsidR="00000D8A">
          <w:rPr>
            <w:noProof/>
            <w:webHidden/>
          </w:rPr>
          <w:instrText xml:space="preserve"> PAGEREF _Toc181809081 \h </w:instrText>
        </w:r>
        <w:r w:rsidR="00000D8A">
          <w:rPr>
            <w:noProof/>
            <w:webHidden/>
          </w:rPr>
        </w:r>
        <w:r w:rsidR="00000D8A">
          <w:rPr>
            <w:noProof/>
            <w:webHidden/>
          </w:rPr>
          <w:fldChar w:fldCharType="separate"/>
        </w:r>
        <w:r w:rsidR="008C3B1A">
          <w:rPr>
            <w:noProof/>
            <w:webHidden/>
          </w:rPr>
          <w:t>24</w:t>
        </w:r>
        <w:r w:rsidR="00000D8A">
          <w:rPr>
            <w:noProof/>
            <w:webHidden/>
          </w:rPr>
          <w:fldChar w:fldCharType="end"/>
        </w:r>
      </w:hyperlink>
    </w:p>
    <w:p w14:paraId="57B0F9AA" w14:textId="28EF408A" w:rsidR="00000D8A" w:rsidRDefault="00970CF9">
      <w:pPr>
        <w:pStyle w:val="TOC2"/>
        <w:rPr>
          <w:rFonts w:asciiTheme="minorHAnsi" w:eastAsiaTheme="minorEastAsia" w:hAnsiTheme="minorHAnsi" w:cstheme="minorBidi"/>
          <w:noProof/>
          <w:szCs w:val="22"/>
          <w:lang w:val="fr-FR"/>
        </w:rPr>
      </w:pPr>
      <w:hyperlink w:anchor="_Toc181809083" w:history="1">
        <w:r w:rsidR="00000D8A" w:rsidRPr="001841AC">
          <w:rPr>
            <w:rStyle w:val="Hyperlink"/>
            <w:noProof/>
          </w:rPr>
          <w:t>10.16</w:t>
        </w:r>
        <w:r w:rsidR="00000D8A">
          <w:rPr>
            <w:rFonts w:asciiTheme="minorHAnsi" w:eastAsiaTheme="minorEastAsia" w:hAnsiTheme="minorHAnsi" w:cstheme="minorBidi"/>
            <w:noProof/>
            <w:szCs w:val="22"/>
            <w:lang w:val="fr-FR"/>
          </w:rPr>
          <w:tab/>
        </w:r>
        <w:r w:rsidR="00000D8A" w:rsidRPr="001841AC">
          <w:rPr>
            <w:rStyle w:val="Hyperlink"/>
            <w:noProof/>
          </w:rPr>
          <w:t>No immunity</w:t>
        </w:r>
        <w:r w:rsidR="00000D8A">
          <w:rPr>
            <w:noProof/>
            <w:webHidden/>
          </w:rPr>
          <w:tab/>
        </w:r>
        <w:r w:rsidR="00000D8A">
          <w:rPr>
            <w:noProof/>
            <w:webHidden/>
          </w:rPr>
          <w:fldChar w:fldCharType="begin"/>
        </w:r>
        <w:r w:rsidR="00000D8A">
          <w:rPr>
            <w:noProof/>
            <w:webHidden/>
          </w:rPr>
          <w:instrText xml:space="preserve"> PAGEREF _Toc181809083 \h </w:instrText>
        </w:r>
        <w:r w:rsidR="00000D8A">
          <w:rPr>
            <w:noProof/>
            <w:webHidden/>
          </w:rPr>
        </w:r>
        <w:r w:rsidR="00000D8A">
          <w:rPr>
            <w:noProof/>
            <w:webHidden/>
          </w:rPr>
          <w:fldChar w:fldCharType="separate"/>
        </w:r>
        <w:r w:rsidR="008C3B1A">
          <w:rPr>
            <w:noProof/>
            <w:webHidden/>
          </w:rPr>
          <w:t>24</w:t>
        </w:r>
        <w:r w:rsidR="00000D8A">
          <w:rPr>
            <w:noProof/>
            <w:webHidden/>
          </w:rPr>
          <w:fldChar w:fldCharType="end"/>
        </w:r>
      </w:hyperlink>
    </w:p>
    <w:p w14:paraId="3B66C560" w14:textId="73A38E3C" w:rsidR="00000D8A" w:rsidRDefault="00970CF9">
      <w:pPr>
        <w:pStyle w:val="TOC1"/>
        <w:rPr>
          <w:rFonts w:asciiTheme="minorHAnsi" w:eastAsiaTheme="minorEastAsia" w:hAnsiTheme="minorHAnsi" w:cstheme="minorBidi"/>
          <w:b w:val="0"/>
          <w:caps w:val="0"/>
          <w:noProof/>
          <w:sz w:val="22"/>
          <w:szCs w:val="22"/>
          <w:lang w:val="fr-FR"/>
        </w:rPr>
      </w:pPr>
      <w:hyperlink w:anchor="_Toc181809084" w:history="1">
        <w:r w:rsidR="00000D8A" w:rsidRPr="001841AC">
          <w:rPr>
            <w:rStyle w:val="Hyperlink"/>
            <w:noProof/>
          </w:rPr>
          <w:t>11.</w:t>
        </w:r>
        <w:r w:rsidR="00000D8A">
          <w:rPr>
            <w:rFonts w:asciiTheme="minorHAnsi" w:eastAsiaTheme="minorEastAsia" w:hAnsiTheme="minorHAnsi" w:cstheme="minorBidi"/>
            <w:b w:val="0"/>
            <w:caps w:val="0"/>
            <w:noProof/>
            <w:sz w:val="22"/>
            <w:szCs w:val="22"/>
            <w:lang w:val="fr-FR"/>
          </w:rPr>
          <w:tab/>
        </w:r>
        <w:r w:rsidR="00000D8A" w:rsidRPr="001841AC">
          <w:rPr>
            <w:rStyle w:val="Hyperlink"/>
            <w:noProof/>
          </w:rPr>
          <w:t>Undertakings</w:t>
        </w:r>
        <w:r w:rsidR="00000D8A">
          <w:rPr>
            <w:noProof/>
            <w:webHidden/>
          </w:rPr>
          <w:tab/>
        </w:r>
        <w:r w:rsidR="00000D8A">
          <w:rPr>
            <w:noProof/>
            <w:webHidden/>
          </w:rPr>
          <w:fldChar w:fldCharType="begin"/>
        </w:r>
        <w:r w:rsidR="00000D8A">
          <w:rPr>
            <w:noProof/>
            <w:webHidden/>
          </w:rPr>
          <w:instrText xml:space="preserve"> PAGEREF _Toc181809084 \h </w:instrText>
        </w:r>
        <w:r w:rsidR="00000D8A">
          <w:rPr>
            <w:noProof/>
            <w:webHidden/>
          </w:rPr>
        </w:r>
        <w:r w:rsidR="00000D8A">
          <w:rPr>
            <w:noProof/>
            <w:webHidden/>
          </w:rPr>
          <w:fldChar w:fldCharType="separate"/>
        </w:r>
        <w:r w:rsidR="008C3B1A">
          <w:rPr>
            <w:noProof/>
            <w:webHidden/>
          </w:rPr>
          <w:t>25</w:t>
        </w:r>
        <w:r w:rsidR="00000D8A">
          <w:rPr>
            <w:noProof/>
            <w:webHidden/>
          </w:rPr>
          <w:fldChar w:fldCharType="end"/>
        </w:r>
      </w:hyperlink>
    </w:p>
    <w:p w14:paraId="70AECCD0" w14:textId="3013375F" w:rsidR="00000D8A" w:rsidRDefault="00970CF9">
      <w:pPr>
        <w:pStyle w:val="TOC2"/>
        <w:rPr>
          <w:rFonts w:asciiTheme="minorHAnsi" w:eastAsiaTheme="minorEastAsia" w:hAnsiTheme="minorHAnsi" w:cstheme="minorBidi"/>
          <w:noProof/>
          <w:szCs w:val="22"/>
          <w:lang w:val="fr-FR"/>
        </w:rPr>
      </w:pPr>
      <w:hyperlink w:anchor="_Toc181809085" w:history="1">
        <w:r w:rsidR="00000D8A" w:rsidRPr="001841AC">
          <w:rPr>
            <w:rStyle w:val="Hyperlink"/>
            <w:noProof/>
          </w:rPr>
          <w:t>11.1</w:t>
        </w:r>
        <w:r w:rsidR="00000D8A">
          <w:rPr>
            <w:rFonts w:asciiTheme="minorHAnsi" w:eastAsiaTheme="minorEastAsia" w:hAnsiTheme="minorHAnsi" w:cstheme="minorBidi"/>
            <w:noProof/>
            <w:szCs w:val="22"/>
            <w:lang w:val="fr-FR"/>
          </w:rPr>
          <w:tab/>
        </w:r>
        <w:r w:rsidR="00000D8A" w:rsidRPr="001841AC">
          <w:rPr>
            <w:rStyle w:val="Hyperlink"/>
            <w:noProof/>
          </w:rPr>
          <w:t>Compliance with Laws, Regulations and Obligations</w:t>
        </w:r>
        <w:r w:rsidR="00000D8A">
          <w:rPr>
            <w:noProof/>
            <w:webHidden/>
          </w:rPr>
          <w:tab/>
        </w:r>
        <w:r w:rsidR="00000D8A">
          <w:rPr>
            <w:noProof/>
            <w:webHidden/>
          </w:rPr>
          <w:fldChar w:fldCharType="begin"/>
        </w:r>
        <w:r w:rsidR="00000D8A">
          <w:rPr>
            <w:noProof/>
            <w:webHidden/>
          </w:rPr>
          <w:instrText xml:space="preserve"> PAGEREF _Toc181809085 \h </w:instrText>
        </w:r>
        <w:r w:rsidR="00000D8A">
          <w:rPr>
            <w:noProof/>
            <w:webHidden/>
          </w:rPr>
        </w:r>
        <w:r w:rsidR="00000D8A">
          <w:rPr>
            <w:noProof/>
            <w:webHidden/>
          </w:rPr>
          <w:fldChar w:fldCharType="separate"/>
        </w:r>
        <w:r w:rsidR="008C3B1A">
          <w:rPr>
            <w:noProof/>
            <w:webHidden/>
          </w:rPr>
          <w:t>25</w:t>
        </w:r>
        <w:r w:rsidR="00000D8A">
          <w:rPr>
            <w:noProof/>
            <w:webHidden/>
          </w:rPr>
          <w:fldChar w:fldCharType="end"/>
        </w:r>
      </w:hyperlink>
    </w:p>
    <w:p w14:paraId="7CF438B3" w14:textId="717914C5" w:rsidR="00000D8A" w:rsidRDefault="00970CF9">
      <w:pPr>
        <w:pStyle w:val="TOC2"/>
        <w:rPr>
          <w:rFonts w:asciiTheme="minorHAnsi" w:eastAsiaTheme="minorEastAsia" w:hAnsiTheme="minorHAnsi" w:cstheme="minorBidi"/>
          <w:noProof/>
          <w:szCs w:val="22"/>
          <w:lang w:val="fr-FR"/>
        </w:rPr>
      </w:pPr>
      <w:hyperlink w:anchor="_Toc181809086" w:history="1">
        <w:r w:rsidR="00000D8A" w:rsidRPr="001841AC">
          <w:rPr>
            <w:rStyle w:val="Hyperlink"/>
            <w:noProof/>
          </w:rPr>
          <w:t>11.2</w:t>
        </w:r>
        <w:r w:rsidR="00000D8A">
          <w:rPr>
            <w:rFonts w:asciiTheme="minorHAnsi" w:eastAsiaTheme="minorEastAsia" w:hAnsiTheme="minorHAnsi" w:cstheme="minorBidi"/>
            <w:noProof/>
            <w:szCs w:val="22"/>
            <w:lang w:val="fr-FR"/>
          </w:rPr>
          <w:tab/>
        </w:r>
        <w:r w:rsidR="00000D8A" w:rsidRPr="001841AC">
          <w:rPr>
            <w:rStyle w:val="Hyperlink"/>
            <w:noProof/>
          </w:rPr>
          <w:t>Authorisations</w:t>
        </w:r>
        <w:r w:rsidR="00000D8A">
          <w:rPr>
            <w:noProof/>
            <w:webHidden/>
          </w:rPr>
          <w:tab/>
        </w:r>
        <w:r w:rsidR="00000D8A">
          <w:rPr>
            <w:noProof/>
            <w:webHidden/>
          </w:rPr>
          <w:fldChar w:fldCharType="begin"/>
        </w:r>
        <w:r w:rsidR="00000D8A">
          <w:rPr>
            <w:noProof/>
            <w:webHidden/>
          </w:rPr>
          <w:instrText xml:space="preserve"> PAGEREF _Toc181809086 \h </w:instrText>
        </w:r>
        <w:r w:rsidR="00000D8A">
          <w:rPr>
            <w:noProof/>
            <w:webHidden/>
          </w:rPr>
        </w:r>
        <w:r w:rsidR="00000D8A">
          <w:rPr>
            <w:noProof/>
            <w:webHidden/>
          </w:rPr>
          <w:fldChar w:fldCharType="separate"/>
        </w:r>
        <w:r w:rsidR="008C3B1A">
          <w:rPr>
            <w:noProof/>
            <w:webHidden/>
          </w:rPr>
          <w:t>25</w:t>
        </w:r>
        <w:r w:rsidR="00000D8A">
          <w:rPr>
            <w:noProof/>
            <w:webHidden/>
          </w:rPr>
          <w:fldChar w:fldCharType="end"/>
        </w:r>
      </w:hyperlink>
    </w:p>
    <w:p w14:paraId="40303605" w14:textId="2E60BCA5" w:rsidR="00000D8A" w:rsidRDefault="00970CF9">
      <w:pPr>
        <w:pStyle w:val="TOC2"/>
        <w:rPr>
          <w:rFonts w:asciiTheme="minorHAnsi" w:eastAsiaTheme="minorEastAsia" w:hAnsiTheme="minorHAnsi" w:cstheme="minorBidi"/>
          <w:noProof/>
          <w:szCs w:val="22"/>
          <w:lang w:val="fr-FR"/>
        </w:rPr>
      </w:pPr>
      <w:hyperlink w:anchor="_Toc181809087" w:history="1">
        <w:r w:rsidR="00000D8A" w:rsidRPr="001841AC">
          <w:rPr>
            <w:rStyle w:val="Hyperlink"/>
            <w:noProof/>
          </w:rPr>
          <w:t>11.3</w:t>
        </w:r>
        <w:r w:rsidR="00000D8A">
          <w:rPr>
            <w:rFonts w:asciiTheme="minorHAnsi" w:eastAsiaTheme="minorEastAsia" w:hAnsiTheme="minorHAnsi" w:cstheme="minorBidi"/>
            <w:noProof/>
            <w:szCs w:val="22"/>
            <w:lang w:val="fr-FR"/>
          </w:rPr>
          <w:tab/>
        </w:r>
        <w:r w:rsidR="00000D8A" w:rsidRPr="001841AC">
          <w:rPr>
            <w:rStyle w:val="Hyperlink"/>
            <w:noProof/>
          </w:rPr>
          <w:t>Project Documents</w:t>
        </w:r>
        <w:r w:rsidR="00000D8A">
          <w:rPr>
            <w:noProof/>
            <w:webHidden/>
          </w:rPr>
          <w:tab/>
        </w:r>
        <w:r w:rsidR="00000D8A">
          <w:rPr>
            <w:noProof/>
            <w:webHidden/>
          </w:rPr>
          <w:fldChar w:fldCharType="begin"/>
        </w:r>
        <w:r w:rsidR="00000D8A">
          <w:rPr>
            <w:noProof/>
            <w:webHidden/>
          </w:rPr>
          <w:instrText xml:space="preserve"> PAGEREF _Toc181809087 \h </w:instrText>
        </w:r>
        <w:r w:rsidR="00000D8A">
          <w:rPr>
            <w:noProof/>
            <w:webHidden/>
          </w:rPr>
        </w:r>
        <w:r w:rsidR="00000D8A">
          <w:rPr>
            <w:noProof/>
            <w:webHidden/>
          </w:rPr>
          <w:fldChar w:fldCharType="separate"/>
        </w:r>
        <w:r w:rsidR="008C3B1A">
          <w:rPr>
            <w:noProof/>
            <w:webHidden/>
          </w:rPr>
          <w:t>25</w:t>
        </w:r>
        <w:r w:rsidR="00000D8A">
          <w:rPr>
            <w:noProof/>
            <w:webHidden/>
          </w:rPr>
          <w:fldChar w:fldCharType="end"/>
        </w:r>
      </w:hyperlink>
    </w:p>
    <w:p w14:paraId="1495358F" w14:textId="24882BA6" w:rsidR="00000D8A" w:rsidRDefault="00970CF9">
      <w:pPr>
        <w:pStyle w:val="TOC2"/>
        <w:rPr>
          <w:rFonts w:asciiTheme="minorHAnsi" w:eastAsiaTheme="minorEastAsia" w:hAnsiTheme="minorHAnsi" w:cstheme="minorBidi"/>
          <w:noProof/>
          <w:szCs w:val="22"/>
          <w:lang w:val="fr-FR"/>
        </w:rPr>
      </w:pPr>
      <w:hyperlink w:anchor="_Toc181809088" w:history="1">
        <w:r w:rsidR="00000D8A" w:rsidRPr="001841AC">
          <w:rPr>
            <w:rStyle w:val="Hyperlink"/>
            <w:noProof/>
          </w:rPr>
          <w:t>11.4</w:t>
        </w:r>
        <w:r w:rsidR="00000D8A">
          <w:rPr>
            <w:rFonts w:asciiTheme="minorHAnsi" w:eastAsiaTheme="minorEastAsia" w:hAnsiTheme="minorHAnsi" w:cstheme="minorBidi"/>
            <w:noProof/>
            <w:szCs w:val="22"/>
            <w:lang w:val="fr-FR"/>
          </w:rPr>
          <w:tab/>
        </w:r>
        <w:r w:rsidR="00000D8A" w:rsidRPr="001841AC">
          <w:rPr>
            <w:rStyle w:val="Hyperlink"/>
            <w:noProof/>
          </w:rPr>
          <w:t>Implementation and preservation of the Project</w:t>
        </w:r>
        <w:r w:rsidR="00000D8A">
          <w:rPr>
            <w:noProof/>
            <w:webHidden/>
          </w:rPr>
          <w:tab/>
        </w:r>
        <w:r w:rsidR="00000D8A">
          <w:rPr>
            <w:noProof/>
            <w:webHidden/>
          </w:rPr>
          <w:fldChar w:fldCharType="begin"/>
        </w:r>
        <w:r w:rsidR="00000D8A">
          <w:rPr>
            <w:noProof/>
            <w:webHidden/>
          </w:rPr>
          <w:instrText xml:space="preserve"> PAGEREF _Toc181809088 \h </w:instrText>
        </w:r>
        <w:r w:rsidR="00000D8A">
          <w:rPr>
            <w:noProof/>
            <w:webHidden/>
          </w:rPr>
        </w:r>
        <w:r w:rsidR="00000D8A">
          <w:rPr>
            <w:noProof/>
            <w:webHidden/>
          </w:rPr>
          <w:fldChar w:fldCharType="separate"/>
        </w:r>
        <w:r w:rsidR="008C3B1A">
          <w:rPr>
            <w:noProof/>
            <w:webHidden/>
          </w:rPr>
          <w:t>25</w:t>
        </w:r>
        <w:r w:rsidR="00000D8A">
          <w:rPr>
            <w:noProof/>
            <w:webHidden/>
          </w:rPr>
          <w:fldChar w:fldCharType="end"/>
        </w:r>
      </w:hyperlink>
    </w:p>
    <w:p w14:paraId="3B347D53" w14:textId="5AB2ED24" w:rsidR="00000D8A" w:rsidRDefault="00970CF9">
      <w:pPr>
        <w:pStyle w:val="TOC2"/>
        <w:rPr>
          <w:rFonts w:asciiTheme="minorHAnsi" w:eastAsiaTheme="minorEastAsia" w:hAnsiTheme="minorHAnsi" w:cstheme="minorBidi"/>
          <w:noProof/>
          <w:szCs w:val="22"/>
          <w:lang w:val="fr-FR"/>
        </w:rPr>
      </w:pPr>
      <w:hyperlink w:anchor="_Toc181809089" w:history="1">
        <w:r w:rsidR="00000D8A" w:rsidRPr="001841AC">
          <w:rPr>
            <w:rStyle w:val="Hyperlink"/>
            <w:noProof/>
          </w:rPr>
          <w:t>11.5</w:t>
        </w:r>
        <w:r w:rsidR="00000D8A">
          <w:rPr>
            <w:rFonts w:asciiTheme="minorHAnsi" w:eastAsiaTheme="minorEastAsia" w:hAnsiTheme="minorHAnsi" w:cstheme="minorBidi"/>
            <w:noProof/>
            <w:szCs w:val="22"/>
            <w:lang w:val="fr-FR"/>
          </w:rPr>
          <w:tab/>
        </w:r>
        <w:r w:rsidR="00000D8A" w:rsidRPr="001841AC">
          <w:rPr>
            <w:rStyle w:val="Hyperlink"/>
            <w:noProof/>
          </w:rPr>
          <w:t>Procurement</w:t>
        </w:r>
        <w:r w:rsidR="00000D8A">
          <w:rPr>
            <w:noProof/>
            <w:webHidden/>
          </w:rPr>
          <w:tab/>
        </w:r>
        <w:r w:rsidR="00000D8A">
          <w:rPr>
            <w:noProof/>
            <w:webHidden/>
          </w:rPr>
          <w:fldChar w:fldCharType="begin"/>
        </w:r>
        <w:r w:rsidR="00000D8A">
          <w:rPr>
            <w:noProof/>
            <w:webHidden/>
          </w:rPr>
          <w:instrText xml:space="preserve"> PAGEREF _Toc181809089 \h </w:instrText>
        </w:r>
        <w:r w:rsidR="00000D8A">
          <w:rPr>
            <w:noProof/>
            <w:webHidden/>
          </w:rPr>
        </w:r>
        <w:r w:rsidR="00000D8A">
          <w:rPr>
            <w:noProof/>
            <w:webHidden/>
          </w:rPr>
          <w:fldChar w:fldCharType="separate"/>
        </w:r>
        <w:r w:rsidR="008C3B1A">
          <w:rPr>
            <w:noProof/>
            <w:webHidden/>
          </w:rPr>
          <w:t>25</w:t>
        </w:r>
        <w:r w:rsidR="00000D8A">
          <w:rPr>
            <w:noProof/>
            <w:webHidden/>
          </w:rPr>
          <w:fldChar w:fldCharType="end"/>
        </w:r>
      </w:hyperlink>
    </w:p>
    <w:p w14:paraId="67B8B2D7" w14:textId="4B0066F2" w:rsidR="00000D8A" w:rsidRDefault="00970CF9">
      <w:pPr>
        <w:pStyle w:val="TOC2"/>
        <w:rPr>
          <w:rFonts w:asciiTheme="minorHAnsi" w:eastAsiaTheme="minorEastAsia" w:hAnsiTheme="minorHAnsi" w:cstheme="minorBidi"/>
          <w:noProof/>
          <w:szCs w:val="22"/>
          <w:lang w:val="fr-FR"/>
        </w:rPr>
      </w:pPr>
      <w:hyperlink w:anchor="_Toc181809090" w:history="1">
        <w:r w:rsidR="00000D8A" w:rsidRPr="001841AC">
          <w:rPr>
            <w:rStyle w:val="Hyperlink"/>
            <w:noProof/>
          </w:rPr>
          <w:t>11.6</w:t>
        </w:r>
        <w:r w:rsidR="00000D8A">
          <w:rPr>
            <w:rFonts w:asciiTheme="minorHAnsi" w:eastAsiaTheme="minorEastAsia" w:hAnsiTheme="minorHAnsi" w:cstheme="minorBidi"/>
            <w:noProof/>
            <w:szCs w:val="22"/>
            <w:lang w:val="fr-FR"/>
          </w:rPr>
          <w:tab/>
        </w:r>
        <w:r w:rsidR="00000D8A" w:rsidRPr="001841AC">
          <w:rPr>
            <w:rStyle w:val="Hyperlink"/>
            <w:noProof/>
          </w:rPr>
          <w:t>Environmental and social responsibility</w:t>
        </w:r>
        <w:r w:rsidR="00000D8A">
          <w:rPr>
            <w:noProof/>
            <w:webHidden/>
          </w:rPr>
          <w:tab/>
        </w:r>
        <w:r w:rsidR="00000D8A">
          <w:rPr>
            <w:noProof/>
            <w:webHidden/>
          </w:rPr>
          <w:fldChar w:fldCharType="begin"/>
        </w:r>
        <w:r w:rsidR="00000D8A">
          <w:rPr>
            <w:noProof/>
            <w:webHidden/>
          </w:rPr>
          <w:instrText xml:space="preserve"> PAGEREF _Toc181809090 \h </w:instrText>
        </w:r>
        <w:r w:rsidR="00000D8A">
          <w:rPr>
            <w:noProof/>
            <w:webHidden/>
          </w:rPr>
        </w:r>
        <w:r w:rsidR="00000D8A">
          <w:rPr>
            <w:noProof/>
            <w:webHidden/>
          </w:rPr>
          <w:fldChar w:fldCharType="separate"/>
        </w:r>
        <w:r w:rsidR="008C3B1A">
          <w:rPr>
            <w:noProof/>
            <w:webHidden/>
          </w:rPr>
          <w:t>26</w:t>
        </w:r>
        <w:r w:rsidR="00000D8A">
          <w:rPr>
            <w:noProof/>
            <w:webHidden/>
          </w:rPr>
          <w:fldChar w:fldCharType="end"/>
        </w:r>
      </w:hyperlink>
    </w:p>
    <w:p w14:paraId="33B1CC34" w14:textId="0DE208D1" w:rsidR="00000D8A" w:rsidRDefault="00970CF9">
      <w:pPr>
        <w:pStyle w:val="TOC2"/>
        <w:rPr>
          <w:rFonts w:asciiTheme="minorHAnsi" w:eastAsiaTheme="minorEastAsia" w:hAnsiTheme="minorHAnsi" w:cstheme="minorBidi"/>
          <w:noProof/>
          <w:szCs w:val="22"/>
          <w:lang w:val="fr-FR"/>
        </w:rPr>
      </w:pPr>
      <w:hyperlink w:anchor="_Toc181809091" w:history="1">
        <w:r w:rsidR="00000D8A" w:rsidRPr="001841AC">
          <w:rPr>
            <w:rStyle w:val="Hyperlink"/>
            <w:noProof/>
          </w:rPr>
          <w:t>11.7</w:t>
        </w:r>
        <w:r w:rsidR="00000D8A">
          <w:rPr>
            <w:rFonts w:asciiTheme="minorHAnsi" w:eastAsiaTheme="minorEastAsia" w:hAnsiTheme="minorHAnsi" w:cstheme="minorBidi"/>
            <w:noProof/>
            <w:szCs w:val="22"/>
            <w:lang w:val="fr-FR"/>
          </w:rPr>
          <w:tab/>
        </w:r>
        <w:r w:rsidR="00000D8A" w:rsidRPr="001841AC">
          <w:rPr>
            <w:rStyle w:val="Hyperlink"/>
            <w:noProof/>
          </w:rPr>
          <w:t>Additional financing</w:t>
        </w:r>
        <w:r w:rsidR="00000D8A">
          <w:rPr>
            <w:noProof/>
            <w:webHidden/>
          </w:rPr>
          <w:tab/>
        </w:r>
        <w:r w:rsidR="00000D8A">
          <w:rPr>
            <w:noProof/>
            <w:webHidden/>
          </w:rPr>
          <w:fldChar w:fldCharType="begin"/>
        </w:r>
        <w:r w:rsidR="00000D8A">
          <w:rPr>
            <w:noProof/>
            <w:webHidden/>
          </w:rPr>
          <w:instrText xml:space="preserve"> PAGEREF _Toc181809091 \h </w:instrText>
        </w:r>
        <w:r w:rsidR="00000D8A">
          <w:rPr>
            <w:noProof/>
            <w:webHidden/>
          </w:rPr>
        </w:r>
        <w:r w:rsidR="00000D8A">
          <w:rPr>
            <w:noProof/>
            <w:webHidden/>
          </w:rPr>
          <w:fldChar w:fldCharType="separate"/>
        </w:r>
        <w:r w:rsidR="008C3B1A">
          <w:rPr>
            <w:noProof/>
            <w:webHidden/>
          </w:rPr>
          <w:t>27</w:t>
        </w:r>
        <w:r w:rsidR="00000D8A">
          <w:rPr>
            <w:noProof/>
            <w:webHidden/>
          </w:rPr>
          <w:fldChar w:fldCharType="end"/>
        </w:r>
      </w:hyperlink>
    </w:p>
    <w:p w14:paraId="46F3C886" w14:textId="4118BB83" w:rsidR="00000D8A" w:rsidRDefault="00970CF9">
      <w:pPr>
        <w:pStyle w:val="TOC2"/>
        <w:rPr>
          <w:rFonts w:asciiTheme="minorHAnsi" w:eastAsiaTheme="minorEastAsia" w:hAnsiTheme="minorHAnsi" w:cstheme="minorBidi"/>
          <w:noProof/>
          <w:szCs w:val="22"/>
          <w:lang w:val="fr-FR"/>
        </w:rPr>
      </w:pPr>
      <w:hyperlink w:anchor="_Toc181809092" w:history="1">
        <w:r w:rsidR="00000D8A" w:rsidRPr="001841AC">
          <w:rPr>
            <w:rStyle w:val="Hyperlink"/>
            <w:noProof/>
          </w:rPr>
          <w:t>11.8</w:t>
        </w:r>
        <w:r w:rsidR="00000D8A">
          <w:rPr>
            <w:rFonts w:asciiTheme="minorHAnsi" w:eastAsiaTheme="minorEastAsia" w:hAnsiTheme="minorHAnsi" w:cstheme="minorBidi"/>
            <w:noProof/>
            <w:szCs w:val="22"/>
            <w:lang w:val="fr-FR"/>
          </w:rPr>
          <w:tab/>
        </w:r>
        <w:r w:rsidR="00000D8A" w:rsidRPr="001841AC">
          <w:rPr>
            <w:rStyle w:val="Hyperlink"/>
            <w:noProof/>
          </w:rPr>
          <w:t>Pari passu ranking</w:t>
        </w:r>
        <w:r w:rsidR="00000D8A">
          <w:rPr>
            <w:noProof/>
            <w:webHidden/>
          </w:rPr>
          <w:tab/>
        </w:r>
        <w:r w:rsidR="00000D8A">
          <w:rPr>
            <w:noProof/>
            <w:webHidden/>
          </w:rPr>
          <w:fldChar w:fldCharType="begin"/>
        </w:r>
        <w:r w:rsidR="00000D8A">
          <w:rPr>
            <w:noProof/>
            <w:webHidden/>
          </w:rPr>
          <w:instrText xml:space="preserve"> PAGEREF _Toc181809092 \h </w:instrText>
        </w:r>
        <w:r w:rsidR="00000D8A">
          <w:rPr>
            <w:noProof/>
            <w:webHidden/>
          </w:rPr>
        </w:r>
        <w:r w:rsidR="00000D8A">
          <w:rPr>
            <w:noProof/>
            <w:webHidden/>
          </w:rPr>
          <w:fldChar w:fldCharType="separate"/>
        </w:r>
        <w:r w:rsidR="008C3B1A">
          <w:rPr>
            <w:noProof/>
            <w:webHidden/>
          </w:rPr>
          <w:t>27</w:t>
        </w:r>
        <w:r w:rsidR="00000D8A">
          <w:rPr>
            <w:noProof/>
            <w:webHidden/>
          </w:rPr>
          <w:fldChar w:fldCharType="end"/>
        </w:r>
      </w:hyperlink>
    </w:p>
    <w:p w14:paraId="3FA0F354" w14:textId="2C9FE462" w:rsidR="00000D8A" w:rsidRDefault="00970CF9" w:rsidP="00000D8A">
      <w:pPr>
        <w:pStyle w:val="TOC2"/>
        <w:rPr>
          <w:rFonts w:asciiTheme="minorHAnsi" w:eastAsiaTheme="minorEastAsia" w:hAnsiTheme="minorHAnsi" w:cstheme="minorBidi"/>
          <w:noProof/>
          <w:szCs w:val="22"/>
          <w:lang w:val="fr-FR"/>
        </w:rPr>
      </w:pPr>
      <w:hyperlink w:anchor="_Toc181809093" w:history="1">
        <w:r w:rsidR="00000D8A" w:rsidRPr="001841AC">
          <w:rPr>
            <w:rStyle w:val="Hyperlink"/>
            <w:noProof/>
          </w:rPr>
          <w:t>11.9</w:t>
        </w:r>
        <w:r w:rsidR="00000D8A">
          <w:rPr>
            <w:rFonts w:asciiTheme="minorHAnsi" w:eastAsiaTheme="minorEastAsia" w:hAnsiTheme="minorHAnsi" w:cstheme="minorBidi"/>
            <w:noProof/>
            <w:szCs w:val="22"/>
            <w:lang w:val="fr-FR"/>
          </w:rPr>
          <w:tab/>
        </w:r>
        <w:r w:rsidR="00000D8A" w:rsidRPr="001841AC">
          <w:rPr>
            <w:rStyle w:val="Hyperlink"/>
            <w:noProof/>
          </w:rPr>
          <w:t>Designated Accounts</w:t>
        </w:r>
        <w:r w:rsidR="00000D8A">
          <w:rPr>
            <w:noProof/>
            <w:webHidden/>
          </w:rPr>
          <w:tab/>
        </w:r>
        <w:r w:rsidR="00000D8A">
          <w:rPr>
            <w:noProof/>
            <w:webHidden/>
          </w:rPr>
          <w:fldChar w:fldCharType="begin"/>
        </w:r>
        <w:r w:rsidR="00000D8A">
          <w:rPr>
            <w:noProof/>
            <w:webHidden/>
          </w:rPr>
          <w:instrText xml:space="preserve"> PAGEREF _Toc181809093 \h </w:instrText>
        </w:r>
        <w:r w:rsidR="00000D8A">
          <w:rPr>
            <w:noProof/>
            <w:webHidden/>
          </w:rPr>
        </w:r>
        <w:r w:rsidR="00000D8A">
          <w:rPr>
            <w:noProof/>
            <w:webHidden/>
          </w:rPr>
          <w:fldChar w:fldCharType="separate"/>
        </w:r>
        <w:r w:rsidR="008C3B1A">
          <w:rPr>
            <w:noProof/>
            <w:webHidden/>
          </w:rPr>
          <w:t>27</w:t>
        </w:r>
        <w:r w:rsidR="00000D8A">
          <w:rPr>
            <w:noProof/>
            <w:webHidden/>
          </w:rPr>
          <w:fldChar w:fldCharType="end"/>
        </w:r>
      </w:hyperlink>
    </w:p>
    <w:p w14:paraId="1CA3AC58" w14:textId="39476143" w:rsidR="00000D8A" w:rsidRDefault="00970CF9">
      <w:pPr>
        <w:pStyle w:val="TOC2"/>
        <w:rPr>
          <w:rFonts w:asciiTheme="minorHAnsi" w:eastAsiaTheme="minorEastAsia" w:hAnsiTheme="minorHAnsi" w:cstheme="minorBidi"/>
          <w:noProof/>
          <w:szCs w:val="22"/>
          <w:lang w:val="fr-FR"/>
        </w:rPr>
      </w:pPr>
      <w:hyperlink w:anchor="_Toc181809095" w:history="1">
        <w:r w:rsidR="00000D8A" w:rsidRPr="001841AC">
          <w:rPr>
            <w:rStyle w:val="Hyperlink"/>
            <w:noProof/>
          </w:rPr>
          <w:t>11.10</w:t>
        </w:r>
        <w:r w:rsidR="00000D8A">
          <w:rPr>
            <w:rFonts w:asciiTheme="minorHAnsi" w:eastAsiaTheme="minorEastAsia" w:hAnsiTheme="minorHAnsi" w:cstheme="minorBidi"/>
            <w:noProof/>
            <w:szCs w:val="22"/>
            <w:lang w:val="fr-FR"/>
          </w:rPr>
          <w:tab/>
        </w:r>
        <w:r w:rsidR="00000D8A" w:rsidRPr="001841AC">
          <w:rPr>
            <w:rStyle w:val="Hyperlink"/>
            <w:noProof/>
          </w:rPr>
          <w:t>Inspections</w:t>
        </w:r>
        <w:r w:rsidR="00000D8A">
          <w:rPr>
            <w:noProof/>
            <w:webHidden/>
          </w:rPr>
          <w:tab/>
        </w:r>
        <w:r w:rsidR="00000D8A">
          <w:rPr>
            <w:noProof/>
            <w:webHidden/>
          </w:rPr>
          <w:fldChar w:fldCharType="begin"/>
        </w:r>
        <w:r w:rsidR="00000D8A">
          <w:rPr>
            <w:noProof/>
            <w:webHidden/>
          </w:rPr>
          <w:instrText xml:space="preserve"> PAGEREF _Toc181809095 \h </w:instrText>
        </w:r>
        <w:r w:rsidR="00000D8A">
          <w:rPr>
            <w:noProof/>
            <w:webHidden/>
          </w:rPr>
        </w:r>
        <w:r w:rsidR="00000D8A">
          <w:rPr>
            <w:noProof/>
            <w:webHidden/>
          </w:rPr>
          <w:fldChar w:fldCharType="separate"/>
        </w:r>
        <w:r w:rsidR="008C3B1A">
          <w:rPr>
            <w:noProof/>
            <w:webHidden/>
          </w:rPr>
          <w:t>27</w:t>
        </w:r>
        <w:r w:rsidR="00000D8A">
          <w:rPr>
            <w:noProof/>
            <w:webHidden/>
          </w:rPr>
          <w:fldChar w:fldCharType="end"/>
        </w:r>
      </w:hyperlink>
    </w:p>
    <w:p w14:paraId="4BCDDA92" w14:textId="603E51E7" w:rsidR="00000D8A" w:rsidRDefault="00970CF9">
      <w:pPr>
        <w:pStyle w:val="TOC2"/>
        <w:rPr>
          <w:rFonts w:asciiTheme="minorHAnsi" w:eastAsiaTheme="minorEastAsia" w:hAnsiTheme="minorHAnsi" w:cstheme="minorBidi"/>
          <w:noProof/>
          <w:szCs w:val="22"/>
          <w:lang w:val="fr-FR"/>
        </w:rPr>
      </w:pPr>
      <w:hyperlink w:anchor="_Toc181809098" w:history="1">
        <w:r w:rsidR="00000D8A" w:rsidRPr="001841AC">
          <w:rPr>
            <w:rStyle w:val="Hyperlink"/>
            <w:noProof/>
          </w:rPr>
          <w:t>11.11</w:t>
        </w:r>
        <w:r w:rsidR="00000D8A">
          <w:rPr>
            <w:rFonts w:asciiTheme="minorHAnsi" w:eastAsiaTheme="minorEastAsia" w:hAnsiTheme="minorHAnsi" w:cstheme="minorBidi"/>
            <w:noProof/>
            <w:szCs w:val="22"/>
            <w:lang w:val="fr-FR"/>
          </w:rPr>
          <w:tab/>
        </w:r>
        <w:r w:rsidR="00000D8A" w:rsidRPr="001841AC">
          <w:rPr>
            <w:rStyle w:val="Hyperlink"/>
            <w:noProof/>
          </w:rPr>
          <w:t>Project evaluation</w:t>
        </w:r>
        <w:r w:rsidR="00000D8A">
          <w:rPr>
            <w:noProof/>
            <w:webHidden/>
          </w:rPr>
          <w:tab/>
        </w:r>
        <w:r w:rsidR="00000D8A">
          <w:rPr>
            <w:noProof/>
            <w:webHidden/>
          </w:rPr>
          <w:fldChar w:fldCharType="begin"/>
        </w:r>
        <w:r w:rsidR="00000D8A">
          <w:rPr>
            <w:noProof/>
            <w:webHidden/>
          </w:rPr>
          <w:instrText xml:space="preserve"> PAGEREF _Toc181809098 \h </w:instrText>
        </w:r>
        <w:r w:rsidR="00000D8A">
          <w:rPr>
            <w:noProof/>
            <w:webHidden/>
          </w:rPr>
        </w:r>
        <w:r w:rsidR="00000D8A">
          <w:rPr>
            <w:noProof/>
            <w:webHidden/>
          </w:rPr>
          <w:fldChar w:fldCharType="separate"/>
        </w:r>
        <w:r w:rsidR="008C3B1A">
          <w:rPr>
            <w:noProof/>
            <w:webHidden/>
          </w:rPr>
          <w:t>28</w:t>
        </w:r>
        <w:r w:rsidR="00000D8A">
          <w:rPr>
            <w:noProof/>
            <w:webHidden/>
          </w:rPr>
          <w:fldChar w:fldCharType="end"/>
        </w:r>
      </w:hyperlink>
    </w:p>
    <w:p w14:paraId="3346F1D3" w14:textId="0AC0F8A7" w:rsidR="00000D8A" w:rsidRDefault="00970CF9">
      <w:pPr>
        <w:pStyle w:val="TOC2"/>
        <w:rPr>
          <w:rFonts w:asciiTheme="minorHAnsi" w:eastAsiaTheme="minorEastAsia" w:hAnsiTheme="minorHAnsi" w:cstheme="minorBidi"/>
          <w:noProof/>
          <w:szCs w:val="22"/>
          <w:lang w:val="fr-FR"/>
        </w:rPr>
      </w:pPr>
      <w:hyperlink w:anchor="_Toc181809099" w:history="1">
        <w:r w:rsidR="00000D8A" w:rsidRPr="001841AC">
          <w:rPr>
            <w:rStyle w:val="Hyperlink"/>
            <w:noProof/>
          </w:rPr>
          <w:t>11.12</w:t>
        </w:r>
        <w:r w:rsidR="00000D8A">
          <w:rPr>
            <w:rFonts w:asciiTheme="minorHAnsi" w:eastAsiaTheme="minorEastAsia" w:hAnsiTheme="minorHAnsi" w:cstheme="minorBidi"/>
            <w:noProof/>
            <w:szCs w:val="22"/>
            <w:lang w:val="fr-FR"/>
          </w:rPr>
          <w:tab/>
        </w:r>
        <w:r w:rsidR="00000D8A" w:rsidRPr="001841AC">
          <w:rPr>
            <w:rStyle w:val="Hyperlink"/>
            <w:noProof/>
          </w:rPr>
          <w:t>Financial Sanctions Lists and Embargo</w:t>
        </w:r>
        <w:r w:rsidR="00000D8A">
          <w:rPr>
            <w:noProof/>
            <w:webHidden/>
          </w:rPr>
          <w:tab/>
        </w:r>
        <w:r w:rsidR="00000D8A">
          <w:rPr>
            <w:noProof/>
            <w:webHidden/>
          </w:rPr>
          <w:fldChar w:fldCharType="begin"/>
        </w:r>
        <w:r w:rsidR="00000D8A">
          <w:rPr>
            <w:noProof/>
            <w:webHidden/>
          </w:rPr>
          <w:instrText xml:space="preserve"> PAGEREF _Toc181809099 \h </w:instrText>
        </w:r>
        <w:r w:rsidR="00000D8A">
          <w:rPr>
            <w:noProof/>
            <w:webHidden/>
          </w:rPr>
        </w:r>
        <w:r w:rsidR="00000D8A">
          <w:rPr>
            <w:noProof/>
            <w:webHidden/>
          </w:rPr>
          <w:fldChar w:fldCharType="separate"/>
        </w:r>
        <w:r w:rsidR="008C3B1A">
          <w:rPr>
            <w:noProof/>
            <w:webHidden/>
          </w:rPr>
          <w:t>28</w:t>
        </w:r>
        <w:r w:rsidR="00000D8A">
          <w:rPr>
            <w:noProof/>
            <w:webHidden/>
          </w:rPr>
          <w:fldChar w:fldCharType="end"/>
        </w:r>
      </w:hyperlink>
    </w:p>
    <w:p w14:paraId="43B7FCE0" w14:textId="0256C31C" w:rsidR="00000D8A" w:rsidRDefault="00970CF9">
      <w:pPr>
        <w:pStyle w:val="TOC2"/>
        <w:rPr>
          <w:rFonts w:asciiTheme="minorHAnsi" w:eastAsiaTheme="minorEastAsia" w:hAnsiTheme="minorHAnsi" w:cstheme="minorBidi"/>
          <w:noProof/>
          <w:szCs w:val="22"/>
          <w:lang w:val="fr-FR"/>
        </w:rPr>
      </w:pPr>
      <w:hyperlink w:anchor="_Toc181809100" w:history="1">
        <w:r w:rsidR="00000D8A" w:rsidRPr="001841AC">
          <w:rPr>
            <w:rStyle w:val="Hyperlink"/>
            <w:noProof/>
            <w:snapToGrid w:val="0"/>
          </w:rPr>
          <w:t>11.13</w:t>
        </w:r>
        <w:r w:rsidR="00000D8A">
          <w:rPr>
            <w:rFonts w:asciiTheme="minorHAnsi" w:eastAsiaTheme="minorEastAsia" w:hAnsiTheme="minorHAnsi" w:cstheme="minorBidi"/>
            <w:noProof/>
            <w:szCs w:val="22"/>
            <w:lang w:val="fr-FR"/>
          </w:rPr>
          <w:tab/>
        </w:r>
        <w:r w:rsidR="00000D8A" w:rsidRPr="001841AC">
          <w:rPr>
            <w:rStyle w:val="Hyperlink"/>
            <w:noProof/>
            <w:snapToGrid w:val="0"/>
          </w:rPr>
          <w:t>Licit Origin, absence of Prohibited Practices</w:t>
        </w:r>
        <w:r w:rsidR="00000D8A">
          <w:rPr>
            <w:noProof/>
            <w:webHidden/>
          </w:rPr>
          <w:tab/>
        </w:r>
        <w:r w:rsidR="00000D8A">
          <w:rPr>
            <w:noProof/>
            <w:webHidden/>
          </w:rPr>
          <w:fldChar w:fldCharType="begin"/>
        </w:r>
        <w:r w:rsidR="00000D8A">
          <w:rPr>
            <w:noProof/>
            <w:webHidden/>
          </w:rPr>
          <w:instrText xml:space="preserve"> PAGEREF _Toc181809100 \h </w:instrText>
        </w:r>
        <w:r w:rsidR="00000D8A">
          <w:rPr>
            <w:noProof/>
            <w:webHidden/>
          </w:rPr>
        </w:r>
        <w:r w:rsidR="00000D8A">
          <w:rPr>
            <w:noProof/>
            <w:webHidden/>
          </w:rPr>
          <w:fldChar w:fldCharType="separate"/>
        </w:r>
        <w:r w:rsidR="008C3B1A">
          <w:rPr>
            <w:noProof/>
            <w:webHidden/>
          </w:rPr>
          <w:t>28</w:t>
        </w:r>
        <w:r w:rsidR="00000D8A">
          <w:rPr>
            <w:noProof/>
            <w:webHidden/>
          </w:rPr>
          <w:fldChar w:fldCharType="end"/>
        </w:r>
      </w:hyperlink>
    </w:p>
    <w:p w14:paraId="046CF352" w14:textId="5165F49C" w:rsidR="00000D8A" w:rsidRDefault="00970CF9">
      <w:pPr>
        <w:pStyle w:val="TOC2"/>
        <w:rPr>
          <w:rFonts w:asciiTheme="minorHAnsi" w:eastAsiaTheme="minorEastAsia" w:hAnsiTheme="minorHAnsi" w:cstheme="minorBidi"/>
          <w:noProof/>
          <w:szCs w:val="22"/>
          <w:lang w:val="fr-FR"/>
        </w:rPr>
      </w:pPr>
      <w:hyperlink w:anchor="_Toc181809101" w:history="1">
        <w:r w:rsidR="00000D8A" w:rsidRPr="001841AC">
          <w:rPr>
            <w:rStyle w:val="Hyperlink"/>
            <w:noProof/>
          </w:rPr>
          <w:t>11.14</w:t>
        </w:r>
        <w:r w:rsidR="00000D8A">
          <w:rPr>
            <w:rFonts w:asciiTheme="minorHAnsi" w:eastAsiaTheme="minorEastAsia" w:hAnsiTheme="minorHAnsi" w:cstheme="minorBidi"/>
            <w:noProof/>
            <w:szCs w:val="22"/>
            <w:lang w:val="fr-FR"/>
          </w:rPr>
          <w:tab/>
        </w:r>
        <w:r w:rsidR="00000D8A" w:rsidRPr="001841AC">
          <w:rPr>
            <w:rStyle w:val="Hyperlink"/>
            <w:noProof/>
          </w:rPr>
          <w:t>Investigations</w:t>
        </w:r>
        <w:r w:rsidR="00000D8A">
          <w:rPr>
            <w:noProof/>
            <w:webHidden/>
          </w:rPr>
          <w:tab/>
        </w:r>
        <w:r w:rsidR="00000D8A">
          <w:rPr>
            <w:noProof/>
            <w:webHidden/>
          </w:rPr>
          <w:fldChar w:fldCharType="begin"/>
        </w:r>
        <w:r w:rsidR="00000D8A">
          <w:rPr>
            <w:noProof/>
            <w:webHidden/>
          </w:rPr>
          <w:instrText xml:space="preserve"> PAGEREF _Toc181809101 \h </w:instrText>
        </w:r>
        <w:r w:rsidR="00000D8A">
          <w:rPr>
            <w:noProof/>
            <w:webHidden/>
          </w:rPr>
        </w:r>
        <w:r w:rsidR="00000D8A">
          <w:rPr>
            <w:noProof/>
            <w:webHidden/>
          </w:rPr>
          <w:fldChar w:fldCharType="separate"/>
        </w:r>
        <w:r w:rsidR="008C3B1A">
          <w:rPr>
            <w:noProof/>
            <w:webHidden/>
          </w:rPr>
          <w:t>29</w:t>
        </w:r>
        <w:r w:rsidR="00000D8A">
          <w:rPr>
            <w:noProof/>
            <w:webHidden/>
          </w:rPr>
          <w:fldChar w:fldCharType="end"/>
        </w:r>
      </w:hyperlink>
    </w:p>
    <w:p w14:paraId="60A1BFBE" w14:textId="144F3FA8" w:rsidR="00000D8A" w:rsidRDefault="00970CF9">
      <w:pPr>
        <w:pStyle w:val="TOC2"/>
        <w:rPr>
          <w:rFonts w:asciiTheme="minorHAnsi" w:eastAsiaTheme="minorEastAsia" w:hAnsiTheme="minorHAnsi" w:cstheme="minorBidi"/>
          <w:noProof/>
          <w:szCs w:val="22"/>
          <w:lang w:val="fr-FR"/>
        </w:rPr>
      </w:pPr>
      <w:hyperlink w:anchor="_Toc181809103" w:history="1">
        <w:r w:rsidR="00000D8A" w:rsidRPr="001841AC">
          <w:rPr>
            <w:rStyle w:val="Hyperlink"/>
            <w:noProof/>
            <w:lang w:val="en-US"/>
          </w:rPr>
          <w:t>11.15</w:t>
        </w:r>
        <w:r w:rsidR="00000D8A">
          <w:rPr>
            <w:rFonts w:asciiTheme="minorHAnsi" w:eastAsiaTheme="minorEastAsia" w:hAnsiTheme="minorHAnsi" w:cstheme="minorBidi"/>
            <w:noProof/>
            <w:szCs w:val="22"/>
            <w:lang w:val="fr-FR"/>
          </w:rPr>
          <w:tab/>
        </w:r>
        <w:r w:rsidR="00000D8A" w:rsidRPr="001841AC">
          <w:rPr>
            <w:rStyle w:val="Hyperlink"/>
            <w:noProof/>
          </w:rPr>
          <w:t>Visibility</w:t>
        </w:r>
        <w:r w:rsidR="00000D8A" w:rsidRPr="001841AC">
          <w:rPr>
            <w:rStyle w:val="Hyperlink"/>
            <w:noProof/>
            <w:lang w:val="en-US"/>
          </w:rPr>
          <w:t xml:space="preserve"> and Communication</w:t>
        </w:r>
        <w:r w:rsidR="00000D8A">
          <w:rPr>
            <w:noProof/>
            <w:webHidden/>
          </w:rPr>
          <w:tab/>
        </w:r>
        <w:r w:rsidR="00000D8A">
          <w:rPr>
            <w:noProof/>
            <w:webHidden/>
          </w:rPr>
          <w:fldChar w:fldCharType="begin"/>
        </w:r>
        <w:r w:rsidR="00000D8A">
          <w:rPr>
            <w:noProof/>
            <w:webHidden/>
          </w:rPr>
          <w:instrText xml:space="preserve"> PAGEREF _Toc181809103 \h </w:instrText>
        </w:r>
        <w:r w:rsidR="00000D8A">
          <w:rPr>
            <w:noProof/>
            <w:webHidden/>
          </w:rPr>
        </w:r>
        <w:r w:rsidR="00000D8A">
          <w:rPr>
            <w:noProof/>
            <w:webHidden/>
          </w:rPr>
          <w:fldChar w:fldCharType="separate"/>
        </w:r>
        <w:r w:rsidR="008C3B1A">
          <w:rPr>
            <w:noProof/>
            <w:webHidden/>
          </w:rPr>
          <w:t>29</w:t>
        </w:r>
        <w:r w:rsidR="00000D8A">
          <w:rPr>
            <w:noProof/>
            <w:webHidden/>
          </w:rPr>
          <w:fldChar w:fldCharType="end"/>
        </w:r>
      </w:hyperlink>
    </w:p>
    <w:p w14:paraId="3845BD22" w14:textId="0FFFF44F" w:rsidR="00000D8A" w:rsidRDefault="00970CF9">
      <w:pPr>
        <w:pStyle w:val="TOC1"/>
        <w:rPr>
          <w:rFonts w:asciiTheme="minorHAnsi" w:eastAsiaTheme="minorEastAsia" w:hAnsiTheme="minorHAnsi" w:cstheme="minorBidi"/>
          <w:b w:val="0"/>
          <w:caps w:val="0"/>
          <w:noProof/>
          <w:sz w:val="22"/>
          <w:szCs w:val="22"/>
          <w:lang w:val="fr-FR"/>
        </w:rPr>
      </w:pPr>
      <w:hyperlink w:anchor="_Toc181809104" w:history="1">
        <w:r w:rsidR="00000D8A" w:rsidRPr="001841AC">
          <w:rPr>
            <w:rStyle w:val="Hyperlink"/>
            <w:noProof/>
          </w:rPr>
          <w:t>12.</w:t>
        </w:r>
        <w:r w:rsidR="00000D8A">
          <w:rPr>
            <w:rFonts w:asciiTheme="minorHAnsi" w:eastAsiaTheme="minorEastAsia" w:hAnsiTheme="minorHAnsi" w:cstheme="minorBidi"/>
            <w:b w:val="0"/>
            <w:caps w:val="0"/>
            <w:noProof/>
            <w:sz w:val="22"/>
            <w:szCs w:val="22"/>
            <w:lang w:val="fr-FR"/>
          </w:rPr>
          <w:tab/>
        </w:r>
        <w:r w:rsidR="00000D8A" w:rsidRPr="001841AC">
          <w:rPr>
            <w:rStyle w:val="Hyperlink"/>
            <w:noProof/>
          </w:rPr>
          <w:t>Information Undertakings</w:t>
        </w:r>
        <w:r w:rsidR="00000D8A">
          <w:rPr>
            <w:noProof/>
            <w:webHidden/>
          </w:rPr>
          <w:tab/>
        </w:r>
        <w:r w:rsidR="00000D8A">
          <w:rPr>
            <w:noProof/>
            <w:webHidden/>
          </w:rPr>
          <w:fldChar w:fldCharType="begin"/>
        </w:r>
        <w:r w:rsidR="00000D8A">
          <w:rPr>
            <w:noProof/>
            <w:webHidden/>
          </w:rPr>
          <w:instrText xml:space="preserve"> PAGEREF _Toc181809104 \h </w:instrText>
        </w:r>
        <w:r w:rsidR="00000D8A">
          <w:rPr>
            <w:noProof/>
            <w:webHidden/>
          </w:rPr>
        </w:r>
        <w:r w:rsidR="00000D8A">
          <w:rPr>
            <w:noProof/>
            <w:webHidden/>
          </w:rPr>
          <w:fldChar w:fldCharType="separate"/>
        </w:r>
        <w:r w:rsidR="008C3B1A">
          <w:rPr>
            <w:noProof/>
            <w:webHidden/>
          </w:rPr>
          <w:t>29</w:t>
        </w:r>
        <w:r w:rsidR="00000D8A">
          <w:rPr>
            <w:noProof/>
            <w:webHidden/>
          </w:rPr>
          <w:fldChar w:fldCharType="end"/>
        </w:r>
      </w:hyperlink>
    </w:p>
    <w:p w14:paraId="66758469" w14:textId="2D34E7C2" w:rsidR="00000D8A" w:rsidRDefault="00970CF9">
      <w:pPr>
        <w:pStyle w:val="TOC2"/>
        <w:rPr>
          <w:rFonts w:asciiTheme="minorHAnsi" w:eastAsiaTheme="minorEastAsia" w:hAnsiTheme="minorHAnsi" w:cstheme="minorBidi"/>
          <w:noProof/>
          <w:szCs w:val="22"/>
          <w:lang w:val="fr-FR"/>
        </w:rPr>
      </w:pPr>
      <w:hyperlink w:anchor="_Toc181809105" w:history="1">
        <w:r w:rsidR="00000D8A" w:rsidRPr="001841AC">
          <w:rPr>
            <w:rStyle w:val="Hyperlink"/>
            <w:noProof/>
          </w:rPr>
          <w:t>12.1</w:t>
        </w:r>
        <w:r w:rsidR="00000D8A">
          <w:rPr>
            <w:rFonts w:asciiTheme="minorHAnsi" w:eastAsiaTheme="minorEastAsia" w:hAnsiTheme="minorHAnsi" w:cstheme="minorBidi"/>
            <w:noProof/>
            <w:szCs w:val="22"/>
            <w:lang w:val="fr-FR"/>
          </w:rPr>
          <w:tab/>
        </w:r>
        <w:r w:rsidR="00000D8A" w:rsidRPr="001841AC">
          <w:rPr>
            <w:rStyle w:val="Hyperlink"/>
            <w:noProof/>
          </w:rPr>
          <w:t>Financial Information</w:t>
        </w:r>
        <w:r w:rsidR="00000D8A">
          <w:rPr>
            <w:noProof/>
            <w:webHidden/>
          </w:rPr>
          <w:tab/>
        </w:r>
        <w:r w:rsidR="00000D8A">
          <w:rPr>
            <w:noProof/>
            <w:webHidden/>
          </w:rPr>
          <w:fldChar w:fldCharType="begin"/>
        </w:r>
        <w:r w:rsidR="00000D8A">
          <w:rPr>
            <w:noProof/>
            <w:webHidden/>
          </w:rPr>
          <w:instrText xml:space="preserve"> PAGEREF _Toc181809105 \h </w:instrText>
        </w:r>
        <w:r w:rsidR="00000D8A">
          <w:rPr>
            <w:noProof/>
            <w:webHidden/>
          </w:rPr>
        </w:r>
        <w:r w:rsidR="00000D8A">
          <w:rPr>
            <w:noProof/>
            <w:webHidden/>
          </w:rPr>
          <w:fldChar w:fldCharType="separate"/>
        </w:r>
        <w:r w:rsidR="008C3B1A">
          <w:rPr>
            <w:noProof/>
            <w:webHidden/>
          </w:rPr>
          <w:t>29</w:t>
        </w:r>
        <w:r w:rsidR="00000D8A">
          <w:rPr>
            <w:noProof/>
            <w:webHidden/>
          </w:rPr>
          <w:fldChar w:fldCharType="end"/>
        </w:r>
      </w:hyperlink>
    </w:p>
    <w:p w14:paraId="45659FCA" w14:textId="179599EE" w:rsidR="00000D8A" w:rsidRDefault="00970CF9">
      <w:pPr>
        <w:pStyle w:val="TOC2"/>
        <w:rPr>
          <w:rFonts w:asciiTheme="minorHAnsi" w:eastAsiaTheme="minorEastAsia" w:hAnsiTheme="minorHAnsi" w:cstheme="minorBidi"/>
          <w:noProof/>
          <w:szCs w:val="22"/>
          <w:lang w:val="fr-FR"/>
        </w:rPr>
      </w:pPr>
      <w:hyperlink w:anchor="_Toc181809106" w:history="1">
        <w:r w:rsidR="00000D8A" w:rsidRPr="001841AC">
          <w:rPr>
            <w:rStyle w:val="Hyperlink"/>
            <w:noProof/>
          </w:rPr>
          <w:t>12.2</w:t>
        </w:r>
        <w:r w:rsidR="00000D8A">
          <w:rPr>
            <w:rFonts w:asciiTheme="minorHAnsi" w:eastAsiaTheme="minorEastAsia" w:hAnsiTheme="minorHAnsi" w:cstheme="minorBidi"/>
            <w:noProof/>
            <w:szCs w:val="22"/>
            <w:lang w:val="fr-FR"/>
          </w:rPr>
          <w:tab/>
        </w:r>
        <w:r w:rsidR="00000D8A" w:rsidRPr="001841AC">
          <w:rPr>
            <w:rStyle w:val="Hyperlink"/>
            <w:noProof/>
          </w:rPr>
          <w:t>Progress Report</w:t>
        </w:r>
        <w:r w:rsidR="00000D8A">
          <w:rPr>
            <w:noProof/>
            <w:webHidden/>
          </w:rPr>
          <w:tab/>
        </w:r>
        <w:r w:rsidR="00000D8A">
          <w:rPr>
            <w:noProof/>
            <w:webHidden/>
          </w:rPr>
          <w:fldChar w:fldCharType="begin"/>
        </w:r>
        <w:r w:rsidR="00000D8A">
          <w:rPr>
            <w:noProof/>
            <w:webHidden/>
          </w:rPr>
          <w:instrText xml:space="preserve"> PAGEREF _Toc181809106 \h </w:instrText>
        </w:r>
        <w:r w:rsidR="00000D8A">
          <w:rPr>
            <w:noProof/>
            <w:webHidden/>
          </w:rPr>
        </w:r>
        <w:r w:rsidR="00000D8A">
          <w:rPr>
            <w:noProof/>
            <w:webHidden/>
          </w:rPr>
          <w:fldChar w:fldCharType="separate"/>
        </w:r>
        <w:r w:rsidR="008C3B1A">
          <w:rPr>
            <w:noProof/>
            <w:webHidden/>
          </w:rPr>
          <w:t>30</w:t>
        </w:r>
        <w:r w:rsidR="00000D8A">
          <w:rPr>
            <w:noProof/>
            <w:webHidden/>
          </w:rPr>
          <w:fldChar w:fldCharType="end"/>
        </w:r>
      </w:hyperlink>
    </w:p>
    <w:p w14:paraId="66AFD495" w14:textId="47DAE8C6" w:rsidR="00000D8A" w:rsidRDefault="00970CF9">
      <w:pPr>
        <w:pStyle w:val="TOC2"/>
        <w:rPr>
          <w:rFonts w:asciiTheme="minorHAnsi" w:eastAsiaTheme="minorEastAsia" w:hAnsiTheme="minorHAnsi" w:cstheme="minorBidi"/>
          <w:noProof/>
          <w:szCs w:val="22"/>
          <w:lang w:val="fr-FR"/>
        </w:rPr>
      </w:pPr>
      <w:hyperlink w:anchor="_Toc181809107" w:history="1">
        <w:r w:rsidR="00000D8A" w:rsidRPr="001841AC">
          <w:rPr>
            <w:rStyle w:val="Hyperlink"/>
            <w:noProof/>
          </w:rPr>
          <w:t>12.3</w:t>
        </w:r>
        <w:r w:rsidR="00000D8A">
          <w:rPr>
            <w:rFonts w:asciiTheme="minorHAnsi" w:eastAsiaTheme="minorEastAsia" w:hAnsiTheme="minorHAnsi" w:cstheme="minorBidi"/>
            <w:noProof/>
            <w:szCs w:val="22"/>
            <w:lang w:val="fr-FR"/>
          </w:rPr>
          <w:tab/>
        </w:r>
        <w:r w:rsidR="00000D8A" w:rsidRPr="001841AC">
          <w:rPr>
            <w:rStyle w:val="Hyperlink"/>
            <w:noProof/>
          </w:rPr>
          <w:t>Co-Financing</w:t>
        </w:r>
        <w:r w:rsidR="00000D8A">
          <w:rPr>
            <w:noProof/>
            <w:webHidden/>
          </w:rPr>
          <w:tab/>
        </w:r>
        <w:r w:rsidR="00000D8A">
          <w:rPr>
            <w:noProof/>
            <w:webHidden/>
          </w:rPr>
          <w:fldChar w:fldCharType="begin"/>
        </w:r>
        <w:r w:rsidR="00000D8A">
          <w:rPr>
            <w:noProof/>
            <w:webHidden/>
          </w:rPr>
          <w:instrText xml:space="preserve"> PAGEREF _Toc181809107 \h </w:instrText>
        </w:r>
        <w:r w:rsidR="00000D8A">
          <w:rPr>
            <w:noProof/>
            <w:webHidden/>
          </w:rPr>
        </w:r>
        <w:r w:rsidR="00000D8A">
          <w:rPr>
            <w:noProof/>
            <w:webHidden/>
          </w:rPr>
          <w:fldChar w:fldCharType="separate"/>
        </w:r>
        <w:r w:rsidR="008C3B1A">
          <w:rPr>
            <w:noProof/>
            <w:webHidden/>
          </w:rPr>
          <w:t>30</w:t>
        </w:r>
        <w:r w:rsidR="00000D8A">
          <w:rPr>
            <w:noProof/>
            <w:webHidden/>
          </w:rPr>
          <w:fldChar w:fldCharType="end"/>
        </w:r>
      </w:hyperlink>
    </w:p>
    <w:p w14:paraId="027B4DEC" w14:textId="6743EA1A" w:rsidR="00000D8A" w:rsidRDefault="00970CF9">
      <w:pPr>
        <w:pStyle w:val="TOC2"/>
        <w:rPr>
          <w:rFonts w:asciiTheme="minorHAnsi" w:eastAsiaTheme="minorEastAsia" w:hAnsiTheme="minorHAnsi" w:cstheme="minorBidi"/>
          <w:noProof/>
          <w:szCs w:val="22"/>
          <w:lang w:val="fr-FR"/>
        </w:rPr>
      </w:pPr>
      <w:hyperlink w:anchor="_Toc181809108" w:history="1">
        <w:r w:rsidR="00000D8A" w:rsidRPr="001841AC">
          <w:rPr>
            <w:rStyle w:val="Hyperlink"/>
            <w:noProof/>
          </w:rPr>
          <w:t>12.4</w:t>
        </w:r>
        <w:r w:rsidR="00000D8A">
          <w:rPr>
            <w:rFonts w:asciiTheme="minorHAnsi" w:eastAsiaTheme="minorEastAsia" w:hAnsiTheme="minorHAnsi" w:cstheme="minorBidi"/>
            <w:noProof/>
            <w:szCs w:val="22"/>
            <w:lang w:val="fr-FR"/>
          </w:rPr>
          <w:tab/>
        </w:r>
        <w:r w:rsidR="00000D8A" w:rsidRPr="001841AC">
          <w:rPr>
            <w:rStyle w:val="Hyperlink"/>
            <w:noProof/>
          </w:rPr>
          <w:t>Information - miscellaneous</w:t>
        </w:r>
        <w:r w:rsidR="00000D8A">
          <w:rPr>
            <w:noProof/>
            <w:webHidden/>
          </w:rPr>
          <w:tab/>
        </w:r>
        <w:r w:rsidR="00000D8A">
          <w:rPr>
            <w:noProof/>
            <w:webHidden/>
          </w:rPr>
          <w:fldChar w:fldCharType="begin"/>
        </w:r>
        <w:r w:rsidR="00000D8A">
          <w:rPr>
            <w:noProof/>
            <w:webHidden/>
          </w:rPr>
          <w:instrText xml:space="preserve"> PAGEREF _Toc181809108 \h </w:instrText>
        </w:r>
        <w:r w:rsidR="00000D8A">
          <w:rPr>
            <w:noProof/>
            <w:webHidden/>
          </w:rPr>
        </w:r>
        <w:r w:rsidR="00000D8A">
          <w:rPr>
            <w:noProof/>
            <w:webHidden/>
          </w:rPr>
          <w:fldChar w:fldCharType="separate"/>
        </w:r>
        <w:r w:rsidR="008C3B1A">
          <w:rPr>
            <w:noProof/>
            <w:webHidden/>
          </w:rPr>
          <w:t>30</w:t>
        </w:r>
        <w:r w:rsidR="00000D8A">
          <w:rPr>
            <w:noProof/>
            <w:webHidden/>
          </w:rPr>
          <w:fldChar w:fldCharType="end"/>
        </w:r>
      </w:hyperlink>
    </w:p>
    <w:p w14:paraId="4F68F887" w14:textId="3D537FE5" w:rsidR="00000D8A" w:rsidRDefault="00970CF9">
      <w:pPr>
        <w:pStyle w:val="TOC1"/>
        <w:rPr>
          <w:rFonts w:asciiTheme="minorHAnsi" w:eastAsiaTheme="minorEastAsia" w:hAnsiTheme="minorHAnsi" w:cstheme="minorBidi"/>
          <w:b w:val="0"/>
          <w:caps w:val="0"/>
          <w:noProof/>
          <w:sz w:val="22"/>
          <w:szCs w:val="22"/>
          <w:lang w:val="fr-FR"/>
        </w:rPr>
      </w:pPr>
      <w:hyperlink w:anchor="_Toc181809109" w:history="1">
        <w:r w:rsidR="00000D8A" w:rsidRPr="001841AC">
          <w:rPr>
            <w:rStyle w:val="Hyperlink"/>
            <w:noProof/>
          </w:rPr>
          <w:t>13.</w:t>
        </w:r>
        <w:r w:rsidR="00000D8A">
          <w:rPr>
            <w:rFonts w:asciiTheme="minorHAnsi" w:eastAsiaTheme="minorEastAsia" w:hAnsiTheme="minorHAnsi" w:cstheme="minorBidi"/>
            <w:b w:val="0"/>
            <w:caps w:val="0"/>
            <w:noProof/>
            <w:sz w:val="22"/>
            <w:szCs w:val="22"/>
            <w:lang w:val="fr-FR"/>
          </w:rPr>
          <w:tab/>
        </w:r>
        <w:r w:rsidR="00000D8A" w:rsidRPr="001841AC">
          <w:rPr>
            <w:rStyle w:val="Hyperlink"/>
            <w:noProof/>
          </w:rPr>
          <w:t>Events of Defaults</w:t>
        </w:r>
        <w:r w:rsidR="00000D8A">
          <w:rPr>
            <w:noProof/>
            <w:webHidden/>
          </w:rPr>
          <w:tab/>
        </w:r>
        <w:r w:rsidR="00000D8A">
          <w:rPr>
            <w:noProof/>
            <w:webHidden/>
          </w:rPr>
          <w:fldChar w:fldCharType="begin"/>
        </w:r>
        <w:r w:rsidR="00000D8A">
          <w:rPr>
            <w:noProof/>
            <w:webHidden/>
          </w:rPr>
          <w:instrText xml:space="preserve"> PAGEREF _Toc181809109 \h </w:instrText>
        </w:r>
        <w:r w:rsidR="00000D8A">
          <w:rPr>
            <w:noProof/>
            <w:webHidden/>
          </w:rPr>
        </w:r>
        <w:r w:rsidR="00000D8A">
          <w:rPr>
            <w:noProof/>
            <w:webHidden/>
          </w:rPr>
          <w:fldChar w:fldCharType="separate"/>
        </w:r>
        <w:r w:rsidR="008C3B1A">
          <w:rPr>
            <w:noProof/>
            <w:webHidden/>
          </w:rPr>
          <w:t>30</w:t>
        </w:r>
        <w:r w:rsidR="00000D8A">
          <w:rPr>
            <w:noProof/>
            <w:webHidden/>
          </w:rPr>
          <w:fldChar w:fldCharType="end"/>
        </w:r>
      </w:hyperlink>
    </w:p>
    <w:p w14:paraId="091329D1" w14:textId="07D8DB19" w:rsidR="00000D8A" w:rsidRDefault="00970CF9">
      <w:pPr>
        <w:pStyle w:val="TOC2"/>
        <w:rPr>
          <w:rFonts w:asciiTheme="minorHAnsi" w:eastAsiaTheme="minorEastAsia" w:hAnsiTheme="minorHAnsi" w:cstheme="minorBidi"/>
          <w:noProof/>
          <w:szCs w:val="22"/>
          <w:lang w:val="fr-FR"/>
        </w:rPr>
      </w:pPr>
      <w:hyperlink w:anchor="_Toc181809110" w:history="1">
        <w:r w:rsidR="00000D8A" w:rsidRPr="001841AC">
          <w:rPr>
            <w:rStyle w:val="Hyperlink"/>
            <w:noProof/>
          </w:rPr>
          <w:t>13.1</w:t>
        </w:r>
        <w:r w:rsidR="00000D8A">
          <w:rPr>
            <w:rFonts w:asciiTheme="minorHAnsi" w:eastAsiaTheme="minorEastAsia" w:hAnsiTheme="minorHAnsi" w:cstheme="minorBidi"/>
            <w:noProof/>
            <w:szCs w:val="22"/>
            <w:lang w:val="fr-FR"/>
          </w:rPr>
          <w:tab/>
        </w:r>
        <w:r w:rsidR="00000D8A" w:rsidRPr="001841AC">
          <w:rPr>
            <w:rStyle w:val="Hyperlink"/>
            <w:noProof/>
          </w:rPr>
          <w:t>Events of Default</w:t>
        </w:r>
        <w:r w:rsidR="00000D8A">
          <w:rPr>
            <w:noProof/>
            <w:webHidden/>
          </w:rPr>
          <w:tab/>
        </w:r>
        <w:r w:rsidR="00000D8A">
          <w:rPr>
            <w:noProof/>
            <w:webHidden/>
          </w:rPr>
          <w:fldChar w:fldCharType="begin"/>
        </w:r>
        <w:r w:rsidR="00000D8A">
          <w:rPr>
            <w:noProof/>
            <w:webHidden/>
          </w:rPr>
          <w:instrText xml:space="preserve"> PAGEREF _Toc181809110 \h </w:instrText>
        </w:r>
        <w:r w:rsidR="00000D8A">
          <w:rPr>
            <w:noProof/>
            <w:webHidden/>
          </w:rPr>
        </w:r>
        <w:r w:rsidR="00000D8A">
          <w:rPr>
            <w:noProof/>
            <w:webHidden/>
          </w:rPr>
          <w:fldChar w:fldCharType="separate"/>
        </w:r>
        <w:r w:rsidR="008C3B1A">
          <w:rPr>
            <w:noProof/>
            <w:webHidden/>
          </w:rPr>
          <w:t>30</w:t>
        </w:r>
        <w:r w:rsidR="00000D8A">
          <w:rPr>
            <w:noProof/>
            <w:webHidden/>
          </w:rPr>
          <w:fldChar w:fldCharType="end"/>
        </w:r>
      </w:hyperlink>
    </w:p>
    <w:p w14:paraId="3F37E814" w14:textId="0B61C0F3" w:rsidR="00000D8A" w:rsidRDefault="00970CF9">
      <w:pPr>
        <w:pStyle w:val="TOC2"/>
        <w:rPr>
          <w:rFonts w:asciiTheme="minorHAnsi" w:eastAsiaTheme="minorEastAsia" w:hAnsiTheme="minorHAnsi" w:cstheme="minorBidi"/>
          <w:noProof/>
          <w:szCs w:val="22"/>
          <w:lang w:val="fr-FR"/>
        </w:rPr>
      </w:pPr>
      <w:hyperlink w:anchor="_Toc181809111" w:history="1">
        <w:r w:rsidR="00000D8A" w:rsidRPr="001841AC">
          <w:rPr>
            <w:rStyle w:val="Hyperlink"/>
            <w:noProof/>
          </w:rPr>
          <w:t>13.2</w:t>
        </w:r>
        <w:r w:rsidR="00000D8A">
          <w:rPr>
            <w:rFonts w:asciiTheme="minorHAnsi" w:eastAsiaTheme="minorEastAsia" w:hAnsiTheme="minorHAnsi" w:cstheme="minorBidi"/>
            <w:noProof/>
            <w:szCs w:val="22"/>
            <w:lang w:val="fr-FR"/>
          </w:rPr>
          <w:tab/>
        </w:r>
        <w:r w:rsidR="00000D8A" w:rsidRPr="001841AC">
          <w:rPr>
            <w:rStyle w:val="Hyperlink"/>
            <w:noProof/>
          </w:rPr>
          <w:t>Acceleration</w:t>
        </w:r>
        <w:r w:rsidR="00000D8A">
          <w:rPr>
            <w:noProof/>
            <w:webHidden/>
          </w:rPr>
          <w:tab/>
        </w:r>
        <w:r w:rsidR="00000D8A">
          <w:rPr>
            <w:noProof/>
            <w:webHidden/>
          </w:rPr>
          <w:fldChar w:fldCharType="begin"/>
        </w:r>
        <w:r w:rsidR="00000D8A">
          <w:rPr>
            <w:noProof/>
            <w:webHidden/>
          </w:rPr>
          <w:instrText xml:space="preserve"> PAGEREF _Toc181809111 \h </w:instrText>
        </w:r>
        <w:r w:rsidR="00000D8A">
          <w:rPr>
            <w:noProof/>
            <w:webHidden/>
          </w:rPr>
        </w:r>
        <w:r w:rsidR="00000D8A">
          <w:rPr>
            <w:noProof/>
            <w:webHidden/>
          </w:rPr>
          <w:fldChar w:fldCharType="separate"/>
        </w:r>
        <w:r w:rsidR="008C3B1A">
          <w:rPr>
            <w:noProof/>
            <w:webHidden/>
          </w:rPr>
          <w:t>32</w:t>
        </w:r>
        <w:r w:rsidR="00000D8A">
          <w:rPr>
            <w:noProof/>
            <w:webHidden/>
          </w:rPr>
          <w:fldChar w:fldCharType="end"/>
        </w:r>
      </w:hyperlink>
    </w:p>
    <w:p w14:paraId="5ECF2719" w14:textId="20CF06CA" w:rsidR="00000D8A" w:rsidRDefault="00970CF9">
      <w:pPr>
        <w:pStyle w:val="TOC2"/>
        <w:rPr>
          <w:rFonts w:asciiTheme="minorHAnsi" w:eastAsiaTheme="minorEastAsia" w:hAnsiTheme="minorHAnsi" w:cstheme="minorBidi"/>
          <w:noProof/>
          <w:szCs w:val="22"/>
          <w:lang w:val="fr-FR"/>
        </w:rPr>
      </w:pPr>
      <w:hyperlink w:anchor="_Toc181809112" w:history="1">
        <w:r w:rsidR="00000D8A" w:rsidRPr="001841AC">
          <w:rPr>
            <w:rStyle w:val="Hyperlink"/>
            <w:noProof/>
          </w:rPr>
          <w:t>13.3</w:t>
        </w:r>
        <w:r w:rsidR="00000D8A">
          <w:rPr>
            <w:rFonts w:asciiTheme="minorHAnsi" w:eastAsiaTheme="minorEastAsia" w:hAnsiTheme="minorHAnsi" w:cstheme="minorBidi"/>
            <w:noProof/>
            <w:szCs w:val="22"/>
            <w:lang w:val="fr-FR"/>
          </w:rPr>
          <w:tab/>
        </w:r>
        <w:r w:rsidR="00000D8A" w:rsidRPr="001841AC">
          <w:rPr>
            <w:rStyle w:val="Hyperlink"/>
            <w:noProof/>
          </w:rPr>
          <w:t>Notification of an Event of Default</w:t>
        </w:r>
        <w:r w:rsidR="00000D8A">
          <w:rPr>
            <w:noProof/>
            <w:webHidden/>
          </w:rPr>
          <w:tab/>
        </w:r>
        <w:r w:rsidR="00000D8A">
          <w:rPr>
            <w:noProof/>
            <w:webHidden/>
          </w:rPr>
          <w:fldChar w:fldCharType="begin"/>
        </w:r>
        <w:r w:rsidR="00000D8A">
          <w:rPr>
            <w:noProof/>
            <w:webHidden/>
          </w:rPr>
          <w:instrText xml:space="preserve"> PAGEREF _Toc181809112 \h </w:instrText>
        </w:r>
        <w:r w:rsidR="00000D8A">
          <w:rPr>
            <w:noProof/>
            <w:webHidden/>
          </w:rPr>
        </w:r>
        <w:r w:rsidR="00000D8A">
          <w:rPr>
            <w:noProof/>
            <w:webHidden/>
          </w:rPr>
          <w:fldChar w:fldCharType="separate"/>
        </w:r>
        <w:r w:rsidR="008C3B1A">
          <w:rPr>
            <w:noProof/>
            <w:webHidden/>
          </w:rPr>
          <w:t>33</w:t>
        </w:r>
        <w:r w:rsidR="00000D8A">
          <w:rPr>
            <w:noProof/>
            <w:webHidden/>
          </w:rPr>
          <w:fldChar w:fldCharType="end"/>
        </w:r>
      </w:hyperlink>
    </w:p>
    <w:p w14:paraId="4C1BD022" w14:textId="6E82585E" w:rsidR="00000D8A" w:rsidRDefault="00970CF9">
      <w:pPr>
        <w:pStyle w:val="TOC1"/>
        <w:rPr>
          <w:rFonts w:asciiTheme="minorHAnsi" w:eastAsiaTheme="minorEastAsia" w:hAnsiTheme="minorHAnsi" w:cstheme="minorBidi"/>
          <w:b w:val="0"/>
          <w:caps w:val="0"/>
          <w:noProof/>
          <w:sz w:val="22"/>
          <w:szCs w:val="22"/>
          <w:lang w:val="fr-FR"/>
        </w:rPr>
      </w:pPr>
      <w:hyperlink w:anchor="_Toc181809113" w:history="1">
        <w:r w:rsidR="00000D8A" w:rsidRPr="001841AC">
          <w:rPr>
            <w:rStyle w:val="Hyperlink"/>
            <w:noProof/>
          </w:rPr>
          <w:t>14.</w:t>
        </w:r>
        <w:r w:rsidR="00000D8A">
          <w:rPr>
            <w:rFonts w:asciiTheme="minorHAnsi" w:eastAsiaTheme="minorEastAsia" w:hAnsiTheme="minorHAnsi" w:cstheme="minorBidi"/>
            <w:b w:val="0"/>
            <w:caps w:val="0"/>
            <w:noProof/>
            <w:sz w:val="22"/>
            <w:szCs w:val="22"/>
            <w:lang w:val="fr-FR"/>
          </w:rPr>
          <w:tab/>
        </w:r>
        <w:r w:rsidR="00000D8A" w:rsidRPr="001841AC">
          <w:rPr>
            <w:rStyle w:val="Hyperlink"/>
            <w:noProof/>
          </w:rPr>
          <w:t>ADMINISTRATION OF THE FACILITY</w:t>
        </w:r>
        <w:r w:rsidR="00000D8A">
          <w:rPr>
            <w:noProof/>
            <w:webHidden/>
          </w:rPr>
          <w:tab/>
        </w:r>
        <w:r w:rsidR="00000D8A">
          <w:rPr>
            <w:noProof/>
            <w:webHidden/>
          </w:rPr>
          <w:fldChar w:fldCharType="begin"/>
        </w:r>
        <w:r w:rsidR="00000D8A">
          <w:rPr>
            <w:noProof/>
            <w:webHidden/>
          </w:rPr>
          <w:instrText xml:space="preserve"> PAGEREF _Toc181809113 \h </w:instrText>
        </w:r>
        <w:r w:rsidR="00000D8A">
          <w:rPr>
            <w:noProof/>
            <w:webHidden/>
          </w:rPr>
        </w:r>
        <w:r w:rsidR="00000D8A">
          <w:rPr>
            <w:noProof/>
            <w:webHidden/>
          </w:rPr>
          <w:fldChar w:fldCharType="separate"/>
        </w:r>
        <w:r w:rsidR="008C3B1A">
          <w:rPr>
            <w:noProof/>
            <w:webHidden/>
          </w:rPr>
          <w:t>33</w:t>
        </w:r>
        <w:r w:rsidR="00000D8A">
          <w:rPr>
            <w:noProof/>
            <w:webHidden/>
          </w:rPr>
          <w:fldChar w:fldCharType="end"/>
        </w:r>
      </w:hyperlink>
    </w:p>
    <w:p w14:paraId="620C9153" w14:textId="1E67FCC2" w:rsidR="00000D8A" w:rsidRDefault="00970CF9">
      <w:pPr>
        <w:pStyle w:val="TOC2"/>
        <w:rPr>
          <w:rFonts w:asciiTheme="minorHAnsi" w:eastAsiaTheme="minorEastAsia" w:hAnsiTheme="minorHAnsi" w:cstheme="minorBidi"/>
          <w:noProof/>
          <w:szCs w:val="22"/>
          <w:lang w:val="fr-FR"/>
        </w:rPr>
      </w:pPr>
      <w:hyperlink w:anchor="_Toc181809114" w:history="1">
        <w:r w:rsidR="00000D8A" w:rsidRPr="001841AC">
          <w:rPr>
            <w:rStyle w:val="Hyperlink"/>
            <w:noProof/>
          </w:rPr>
          <w:t>14.1</w:t>
        </w:r>
        <w:r w:rsidR="00000D8A">
          <w:rPr>
            <w:rFonts w:asciiTheme="minorHAnsi" w:eastAsiaTheme="minorEastAsia" w:hAnsiTheme="minorHAnsi" w:cstheme="minorBidi"/>
            <w:noProof/>
            <w:szCs w:val="22"/>
            <w:lang w:val="fr-FR"/>
          </w:rPr>
          <w:tab/>
        </w:r>
        <w:r w:rsidR="00000D8A" w:rsidRPr="001841AC">
          <w:rPr>
            <w:rStyle w:val="Hyperlink"/>
            <w:noProof/>
          </w:rPr>
          <w:t>Payments</w:t>
        </w:r>
        <w:r w:rsidR="00000D8A">
          <w:rPr>
            <w:noProof/>
            <w:webHidden/>
          </w:rPr>
          <w:tab/>
        </w:r>
        <w:r w:rsidR="00000D8A">
          <w:rPr>
            <w:noProof/>
            <w:webHidden/>
          </w:rPr>
          <w:fldChar w:fldCharType="begin"/>
        </w:r>
        <w:r w:rsidR="00000D8A">
          <w:rPr>
            <w:noProof/>
            <w:webHidden/>
          </w:rPr>
          <w:instrText xml:space="preserve"> PAGEREF _Toc181809114 \h </w:instrText>
        </w:r>
        <w:r w:rsidR="00000D8A">
          <w:rPr>
            <w:noProof/>
            <w:webHidden/>
          </w:rPr>
        </w:r>
        <w:r w:rsidR="00000D8A">
          <w:rPr>
            <w:noProof/>
            <w:webHidden/>
          </w:rPr>
          <w:fldChar w:fldCharType="separate"/>
        </w:r>
        <w:r w:rsidR="008C3B1A">
          <w:rPr>
            <w:noProof/>
            <w:webHidden/>
          </w:rPr>
          <w:t>33</w:t>
        </w:r>
        <w:r w:rsidR="00000D8A">
          <w:rPr>
            <w:noProof/>
            <w:webHidden/>
          </w:rPr>
          <w:fldChar w:fldCharType="end"/>
        </w:r>
      </w:hyperlink>
    </w:p>
    <w:p w14:paraId="1730095A" w14:textId="57665721" w:rsidR="00000D8A" w:rsidRDefault="00970CF9">
      <w:pPr>
        <w:pStyle w:val="TOC2"/>
        <w:rPr>
          <w:rFonts w:asciiTheme="minorHAnsi" w:eastAsiaTheme="minorEastAsia" w:hAnsiTheme="minorHAnsi" w:cstheme="minorBidi"/>
          <w:noProof/>
          <w:szCs w:val="22"/>
          <w:lang w:val="fr-FR"/>
        </w:rPr>
      </w:pPr>
      <w:hyperlink w:anchor="_Toc181809115" w:history="1">
        <w:r w:rsidR="00000D8A" w:rsidRPr="001841AC">
          <w:rPr>
            <w:rStyle w:val="Hyperlink"/>
            <w:noProof/>
          </w:rPr>
          <w:t>14.2</w:t>
        </w:r>
        <w:r w:rsidR="00000D8A">
          <w:rPr>
            <w:rFonts w:asciiTheme="minorHAnsi" w:eastAsiaTheme="minorEastAsia" w:hAnsiTheme="minorHAnsi" w:cstheme="minorBidi"/>
            <w:noProof/>
            <w:szCs w:val="22"/>
            <w:lang w:val="fr-FR"/>
          </w:rPr>
          <w:tab/>
        </w:r>
        <w:r w:rsidR="00000D8A" w:rsidRPr="001841AC">
          <w:rPr>
            <w:rStyle w:val="Hyperlink"/>
            <w:noProof/>
          </w:rPr>
          <w:t>Set-off</w:t>
        </w:r>
        <w:r w:rsidR="00000D8A">
          <w:rPr>
            <w:noProof/>
            <w:webHidden/>
          </w:rPr>
          <w:tab/>
        </w:r>
        <w:r w:rsidR="00000D8A">
          <w:rPr>
            <w:noProof/>
            <w:webHidden/>
          </w:rPr>
          <w:fldChar w:fldCharType="begin"/>
        </w:r>
        <w:r w:rsidR="00000D8A">
          <w:rPr>
            <w:noProof/>
            <w:webHidden/>
          </w:rPr>
          <w:instrText xml:space="preserve"> PAGEREF _Toc181809115 \h </w:instrText>
        </w:r>
        <w:r w:rsidR="00000D8A">
          <w:rPr>
            <w:noProof/>
            <w:webHidden/>
          </w:rPr>
        </w:r>
        <w:r w:rsidR="00000D8A">
          <w:rPr>
            <w:noProof/>
            <w:webHidden/>
          </w:rPr>
          <w:fldChar w:fldCharType="separate"/>
        </w:r>
        <w:r w:rsidR="008C3B1A">
          <w:rPr>
            <w:noProof/>
            <w:webHidden/>
          </w:rPr>
          <w:t>33</w:t>
        </w:r>
        <w:r w:rsidR="00000D8A">
          <w:rPr>
            <w:noProof/>
            <w:webHidden/>
          </w:rPr>
          <w:fldChar w:fldCharType="end"/>
        </w:r>
      </w:hyperlink>
    </w:p>
    <w:p w14:paraId="28E38043" w14:textId="2AC80B49" w:rsidR="00000D8A" w:rsidRDefault="00970CF9">
      <w:pPr>
        <w:pStyle w:val="TOC2"/>
        <w:rPr>
          <w:rFonts w:asciiTheme="minorHAnsi" w:eastAsiaTheme="minorEastAsia" w:hAnsiTheme="minorHAnsi" w:cstheme="minorBidi"/>
          <w:noProof/>
          <w:szCs w:val="22"/>
          <w:lang w:val="fr-FR"/>
        </w:rPr>
      </w:pPr>
      <w:hyperlink w:anchor="_Toc181809116" w:history="1">
        <w:r w:rsidR="00000D8A" w:rsidRPr="001841AC">
          <w:rPr>
            <w:rStyle w:val="Hyperlink"/>
            <w:noProof/>
          </w:rPr>
          <w:t>14.3</w:t>
        </w:r>
        <w:r w:rsidR="00000D8A">
          <w:rPr>
            <w:rFonts w:asciiTheme="minorHAnsi" w:eastAsiaTheme="minorEastAsia" w:hAnsiTheme="minorHAnsi" w:cstheme="minorBidi"/>
            <w:noProof/>
            <w:szCs w:val="22"/>
            <w:lang w:val="fr-FR"/>
          </w:rPr>
          <w:tab/>
        </w:r>
        <w:r w:rsidR="00000D8A" w:rsidRPr="001841AC">
          <w:rPr>
            <w:rStyle w:val="Hyperlink"/>
            <w:noProof/>
          </w:rPr>
          <w:t>Business Days</w:t>
        </w:r>
        <w:r w:rsidR="00000D8A">
          <w:rPr>
            <w:noProof/>
            <w:webHidden/>
          </w:rPr>
          <w:tab/>
        </w:r>
        <w:r w:rsidR="00000D8A">
          <w:rPr>
            <w:noProof/>
            <w:webHidden/>
          </w:rPr>
          <w:fldChar w:fldCharType="begin"/>
        </w:r>
        <w:r w:rsidR="00000D8A">
          <w:rPr>
            <w:noProof/>
            <w:webHidden/>
          </w:rPr>
          <w:instrText xml:space="preserve"> PAGEREF _Toc181809116 \h </w:instrText>
        </w:r>
        <w:r w:rsidR="00000D8A">
          <w:rPr>
            <w:noProof/>
            <w:webHidden/>
          </w:rPr>
        </w:r>
        <w:r w:rsidR="00000D8A">
          <w:rPr>
            <w:noProof/>
            <w:webHidden/>
          </w:rPr>
          <w:fldChar w:fldCharType="separate"/>
        </w:r>
        <w:r w:rsidR="008C3B1A">
          <w:rPr>
            <w:noProof/>
            <w:webHidden/>
          </w:rPr>
          <w:t>33</w:t>
        </w:r>
        <w:r w:rsidR="00000D8A">
          <w:rPr>
            <w:noProof/>
            <w:webHidden/>
          </w:rPr>
          <w:fldChar w:fldCharType="end"/>
        </w:r>
      </w:hyperlink>
    </w:p>
    <w:p w14:paraId="3ABC5784" w14:textId="73D9E366" w:rsidR="00000D8A" w:rsidRDefault="00970CF9">
      <w:pPr>
        <w:pStyle w:val="TOC2"/>
        <w:rPr>
          <w:rFonts w:asciiTheme="minorHAnsi" w:eastAsiaTheme="minorEastAsia" w:hAnsiTheme="minorHAnsi" w:cstheme="minorBidi"/>
          <w:noProof/>
          <w:szCs w:val="22"/>
          <w:lang w:val="fr-FR"/>
        </w:rPr>
      </w:pPr>
      <w:hyperlink w:anchor="_Toc181809117" w:history="1">
        <w:r w:rsidR="00000D8A" w:rsidRPr="001841AC">
          <w:rPr>
            <w:rStyle w:val="Hyperlink"/>
            <w:noProof/>
          </w:rPr>
          <w:t>14.4</w:t>
        </w:r>
        <w:r w:rsidR="00000D8A">
          <w:rPr>
            <w:rFonts w:asciiTheme="minorHAnsi" w:eastAsiaTheme="minorEastAsia" w:hAnsiTheme="minorHAnsi" w:cstheme="minorBidi"/>
            <w:noProof/>
            <w:szCs w:val="22"/>
            <w:lang w:val="fr-FR"/>
          </w:rPr>
          <w:tab/>
        </w:r>
        <w:r w:rsidR="00000D8A" w:rsidRPr="001841AC">
          <w:rPr>
            <w:rStyle w:val="Hyperlink"/>
            <w:noProof/>
          </w:rPr>
          <w:t>Currency of payment</w:t>
        </w:r>
        <w:r w:rsidR="00000D8A">
          <w:rPr>
            <w:noProof/>
            <w:webHidden/>
          </w:rPr>
          <w:tab/>
        </w:r>
        <w:r w:rsidR="00000D8A">
          <w:rPr>
            <w:noProof/>
            <w:webHidden/>
          </w:rPr>
          <w:fldChar w:fldCharType="begin"/>
        </w:r>
        <w:r w:rsidR="00000D8A">
          <w:rPr>
            <w:noProof/>
            <w:webHidden/>
          </w:rPr>
          <w:instrText xml:space="preserve"> PAGEREF _Toc181809117 \h </w:instrText>
        </w:r>
        <w:r w:rsidR="00000D8A">
          <w:rPr>
            <w:noProof/>
            <w:webHidden/>
          </w:rPr>
        </w:r>
        <w:r w:rsidR="00000D8A">
          <w:rPr>
            <w:noProof/>
            <w:webHidden/>
          </w:rPr>
          <w:fldChar w:fldCharType="separate"/>
        </w:r>
        <w:r w:rsidR="008C3B1A">
          <w:rPr>
            <w:noProof/>
            <w:webHidden/>
          </w:rPr>
          <w:t>34</w:t>
        </w:r>
        <w:r w:rsidR="00000D8A">
          <w:rPr>
            <w:noProof/>
            <w:webHidden/>
          </w:rPr>
          <w:fldChar w:fldCharType="end"/>
        </w:r>
      </w:hyperlink>
    </w:p>
    <w:p w14:paraId="6676403D" w14:textId="52EC830A" w:rsidR="00000D8A" w:rsidRDefault="00970CF9">
      <w:pPr>
        <w:pStyle w:val="TOC2"/>
        <w:rPr>
          <w:rFonts w:asciiTheme="minorHAnsi" w:eastAsiaTheme="minorEastAsia" w:hAnsiTheme="minorHAnsi" w:cstheme="minorBidi"/>
          <w:noProof/>
          <w:szCs w:val="22"/>
          <w:lang w:val="fr-FR"/>
        </w:rPr>
      </w:pPr>
      <w:hyperlink w:anchor="_Toc181809118" w:history="1">
        <w:r w:rsidR="00000D8A" w:rsidRPr="001841AC">
          <w:rPr>
            <w:rStyle w:val="Hyperlink"/>
            <w:noProof/>
          </w:rPr>
          <w:t>14.5</w:t>
        </w:r>
        <w:r w:rsidR="00000D8A">
          <w:rPr>
            <w:rFonts w:asciiTheme="minorHAnsi" w:eastAsiaTheme="minorEastAsia" w:hAnsiTheme="minorHAnsi" w:cstheme="minorBidi"/>
            <w:noProof/>
            <w:szCs w:val="22"/>
            <w:lang w:val="fr-FR"/>
          </w:rPr>
          <w:tab/>
        </w:r>
        <w:r w:rsidR="00000D8A" w:rsidRPr="001841AC">
          <w:rPr>
            <w:rStyle w:val="Hyperlink"/>
            <w:noProof/>
          </w:rPr>
          <w:t>Day count convention</w:t>
        </w:r>
        <w:r w:rsidR="00000D8A">
          <w:rPr>
            <w:noProof/>
            <w:webHidden/>
          </w:rPr>
          <w:tab/>
        </w:r>
        <w:r w:rsidR="00000D8A">
          <w:rPr>
            <w:noProof/>
            <w:webHidden/>
          </w:rPr>
          <w:fldChar w:fldCharType="begin"/>
        </w:r>
        <w:r w:rsidR="00000D8A">
          <w:rPr>
            <w:noProof/>
            <w:webHidden/>
          </w:rPr>
          <w:instrText xml:space="preserve"> PAGEREF _Toc181809118 \h </w:instrText>
        </w:r>
        <w:r w:rsidR="00000D8A">
          <w:rPr>
            <w:noProof/>
            <w:webHidden/>
          </w:rPr>
        </w:r>
        <w:r w:rsidR="00000D8A">
          <w:rPr>
            <w:noProof/>
            <w:webHidden/>
          </w:rPr>
          <w:fldChar w:fldCharType="separate"/>
        </w:r>
        <w:r w:rsidR="008C3B1A">
          <w:rPr>
            <w:noProof/>
            <w:webHidden/>
          </w:rPr>
          <w:t>34</w:t>
        </w:r>
        <w:r w:rsidR="00000D8A">
          <w:rPr>
            <w:noProof/>
            <w:webHidden/>
          </w:rPr>
          <w:fldChar w:fldCharType="end"/>
        </w:r>
      </w:hyperlink>
    </w:p>
    <w:p w14:paraId="618B4378" w14:textId="09F195B9" w:rsidR="00000D8A" w:rsidRDefault="00970CF9">
      <w:pPr>
        <w:pStyle w:val="TOC2"/>
        <w:rPr>
          <w:rFonts w:asciiTheme="minorHAnsi" w:eastAsiaTheme="minorEastAsia" w:hAnsiTheme="minorHAnsi" w:cstheme="minorBidi"/>
          <w:noProof/>
          <w:szCs w:val="22"/>
          <w:lang w:val="fr-FR"/>
        </w:rPr>
      </w:pPr>
      <w:hyperlink w:anchor="_Toc181809119" w:history="1">
        <w:r w:rsidR="00000D8A" w:rsidRPr="001841AC">
          <w:rPr>
            <w:rStyle w:val="Hyperlink"/>
            <w:noProof/>
          </w:rPr>
          <w:t>14.6</w:t>
        </w:r>
        <w:r w:rsidR="00000D8A">
          <w:rPr>
            <w:rFonts w:asciiTheme="minorHAnsi" w:eastAsiaTheme="minorEastAsia" w:hAnsiTheme="minorHAnsi" w:cstheme="minorBidi"/>
            <w:noProof/>
            <w:szCs w:val="22"/>
            <w:lang w:val="fr-FR"/>
          </w:rPr>
          <w:tab/>
        </w:r>
        <w:r w:rsidR="00000D8A" w:rsidRPr="001841AC">
          <w:rPr>
            <w:rStyle w:val="Hyperlink"/>
            <w:noProof/>
          </w:rPr>
          <w:t>Place of payment</w:t>
        </w:r>
        <w:r w:rsidR="00000D8A">
          <w:rPr>
            <w:noProof/>
            <w:webHidden/>
          </w:rPr>
          <w:tab/>
        </w:r>
        <w:r w:rsidR="00000D8A">
          <w:rPr>
            <w:noProof/>
            <w:webHidden/>
          </w:rPr>
          <w:fldChar w:fldCharType="begin"/>
        </w:r>
        <w:r w:rsidR="00000D8A">
          <w:rPr>
            <w:noProof/>
            <w:webHidden/>
          </w:rPr>
          <w:instrText xml:space="preserve"> PAGEREF _Toc181809119 \h </w:instrText>
        </w:r>
        <w:r w:rsidR="00000D8A">
          <w:rPr>
            <w:noProof/>
            <w:webHidden/>
          </w:rPr>
        </w:r>
        <w:r w:rsidR="00000D8A">
          <w:rPr>
            <w:noProof/>
            <w:webHidden/>
          </w:rPr>
          <w:fldChar w:fldCharType="separate"/>
        </w:r>
        <w:r w:rsidR="008C3B1A">
          <w:rPr>
            <w:noProof/>
            <w:webHidden/>
          </w:rPr>
          <w:t>34</w:t>
        </w:r>
        <w:r w:rsidR="00000D8A">
          <w:rPr>
            <w:noProof/>
            <w:webHidden/>
          </w:rPr>
          <w:fldChar w:fldCharType="end"/>
        </w:r>
      </w:hyperlink>
    </w:p>
    <w:p w14:paraId="36A82E3B" w14:textId="4CB5ADF2" w:rsidR="00000D8A" w:rsidRDefault="00970CF9">
      <w:pPr>
        <w:pStyle w:val="TOC2"/>
        <w:rPr>
          <w:rFonts w:asciiTheme="minorHAnsi" w:eastAsiaTheme="minorEastAsia" w:hAnsiTheme="minorHAnsi" w:cstheme="minorBidi"/>
          <w:noProof/>
          <w:szCs w:val="22"/>
          <w:lang w:val="fr-FR"/>
        </w:rPr>
      </w:pPr>
      <w:hyperlink w:anchor="_Toc181809120" w:history="1">
        <w:r w:rsidR="00000D8A" w:rsidRPr="001841AC">
          <w:rPr>
            <w:rStyle w:val="Hyperlink"/>
            <w:noProof/>
          </w:rPr>
          <w:t>14.7</w:t>
        </w:r>
        <w:r w:rsidR="00000D8A">
          <w:rPr>
            <w:rFonts w:asciiTheme="minorHAnsi" w:eastAsiaTheme="minorEastAsia" w:hAnsiTheme="minorHAnsi" w:cstheme="minorBidi"/>
            <w:noProof/>
            <w:szCs w:val="22"/>
            <w:lang w:val="fr-FR"/>
          </w:rPr>
          <w:tab/>
        </w:r>
        <w:r w:rsidR="00000D8A" w:rsidRPr="001841AC">
          <w:rPr>
            <w:rStyle w:val="Hyperlink"/>
            <w:noProof/>
          </w:rPr>
          <w:t>Payment Systems Disruption</w:t>
        </w:r>
        <w:r w:rsidR="00000D8A">
          <w:rPr>
            <w:noProof/>
            <w:webHidden/>
          </w:rPr>
          <w:tab/>
        </w:r>
        <w:r w:rsidR="00000D8A">
          <w:rPr>
            <w:noProof/>
            <w:webHidden/>
          </w:rPr>
          <w:fldChar w:fldCharType="begin"/>
        </w:r>
        <w:r w:rsidR="00000D8A">
          <w:rPr>
            <w:noProof/>
            <w:webHidden/>
          </w:rPr>
          <w:instrText xml:space="preserve"> PAGEREF _Toc181809120 \h </w:instrText>
        </w:r>
        <w:r w:rsidR="00000D8A">
          <w:rPr>
            <w:noProof/>
            <w:webHidden/>
          </w:rPr>
        </w:r>
        <w:r w:rsidR="00000D8A">
          <w:rPr>
            <w:noProof/>
            <w:webHidden/>
          </w:rPr>
          <w:fldChar w:fldCharType="separate"/>
        </w:r>
        <w:r w:rsidR="008C3B1A">
          <w:rPr>
            <w:noProof/>
            <w:webHidden/>
          </w:rPr>
          <w:t>34</w:t>
        </w:r>
        <w:r w:rsidR="00000D8A">
          <w:rPr>
            <w:noProof/>
            <w:webHidden/>
          </w:rPr>
          <w:fldChar w:fldCharType="end"/>
        </w:r>
      </w:hyperlink>
    </w:p>
    <w:p w14:paraId="6D026CE4" w14:textId="34EF38D0" w:rsidR="00000D8A" w:rsidRDefault="00970CF9">
      <w:pPr>
        <w:pStyle w:val="TOC1"/>
        <w:rPr>
          <w:rFonts w:asciiTheme="minorHAnsi" w:eastAsiaTheme="minorEastAsia" w:hAnsiTheme="minorHAnsi" w:cstheme="minorBidi"/>
          <w:b w:val="0"/>
          <w:caps w:val="0"/>
          <w:noProof/>
          <w:sz w:val="22"/>
          <w:szCs w:val="22"/>
          <w:lang w:val="fr-FR"/>
        </w:rPr>
      </w:pPr>
      <w:hyperlink w:anchor="_Toc181809121" w:history="1">
        <w:r w:rsidR="00000D8A" w:rsidRPr="001841AC">
          <w:rPr>
            <w:rStyle w:val="Hyperlink"/>
            <w:noProof/>
          </w:rPr>
          <w:t>15.</w:t>
        </w:r>
        <w:r w:rsidR="00000D8A">
          <w:rPr>
            <w:rFonts w:asciiTheme="minorHAnsi" w:eastAsiaTheme="minorEastAsia" w:hAnsiTheme="minorHAnsi" w:cstheme="minorBidi"/>
            <w:b w:val="0"/>
            <w:caps w:val="0"/>
            <w:noProof/>
            <w:sz w:val="22"/>
            <w:szCs w:val="22"/>
            <w:lang w:val="fr-FR"/>
          </w:rPr>
          <w:tab/>
        </w:r>
        <w:r w:rsidR="00000D8A" w:rsidRPr="001841AC">
          <w:rPr>
            <w:rStyle w:val="Hyperlink"/>
            <w:noProof/>
          </w:rPr>
          <w:t>MISCELLANEOUS</w:t>
        </w:r>
        <w:r w:rsidR="00000D8A">
          <w:rPr>
            <w:noProof/>
            <w:webHidden/>
          </w:rPr>
          <w:tab/>
        </w:r>
        <w:r w:rsidR="00000D8A">
          <w:rPr>
            <w:noProof/>
            <w:webHidden/>
          </w:rPr>
          <w:fldChar w:fldCharType="begin"/>
        </w:r>
        <w:r w:rsidR="00000D8A">
          <w:rPr>
            <w:noProof/>
            <w:webHidden/>
          </w:rPr>
          <w:instrText xml:space="preserve"> PAGEREF _Toc181809121 \h </w:instrText>
        </w:r>
        <w:r w:rsidR="00000D8A">
          <w:rPr>
            <w:noProof/>
            <w:webHidden/>
          </w:rPr>
        </w:r>
        <w:r w:rsidR="00000D8A">
          <w:rPr>
            <w:noProof/>
            <w:webHidden/>
          </w:rPr>
          <w:fldChar w:fldCharType="separate"/>
        </w:r>
        <w:r w:rsidR="008C3B1A">
          <w:rPr>
            <w:noProof/>
            <w:webHidden/>
          </w:rPr>
          <w:t>35</w:t>
        </w:r>
        <w:r w:rsidR="00000D8A">
          <w:rPr>
            <w:noProof/>
            <w:webHidden/>
          </w:rPr>
          <w:fldChar w:fldCharType="end"/>
        </w:r>
      </w:hyperlink>
    </w:p>
    <w:p w14:paraId="11185068" w14:textId="743FE9E7" w:rsidR="00000D8A" w:rsidRDefault="00970CF9">
      <w:pPr>
        <w:pStyle w:val="TOC2"/>
        <w:rPr>
          <w:rFonts w:asciiTheme="minorHAnsi" w:eastAsiaTheme="minorEastAsia" w:hAnsiTheme="minorHAnsi" w:cstheme="minorBidi"/>
          <w:noProof/>
          <w:szCs w:val="22"/>
          <w:lang w:val="fr-FR"/>
        </w:rPr>
      </w:pPr>
      <w:hyperlink w:anchor="_Toc181809122" w:history="1">
        <w:r w:rsidR="00000D8A" w:rsidRPr="001841AC">
          <w:rPr>
            <w:rStyle w:val="Hyperlink"/>
            <w:noProof/>
          </w:rPr>
          <w:t>15.1</w:t>
        </w:r>
        <w:r w:rsidR="00000D8A">
          <w:rPr>
            <w:rFonts w:asciiTheme="minorHAnsi" w:eastAsiaTheme="minorEastAsia" w:hAnsiTheme="minorHAnsi" w:cstheme="minorBidi"/>
            <w:noProof/>
            <w:szCs w:val="22"/>
            <w:lang w:val="fr-FR"/>
          </w:rPr>
          <w:tab/>
        </w:r>
        <w:r w:rsidR="00000D8A" w:rsidRPr="001841AC">
          <w:rPr>
            <w:rStyle w:val="Hyperlink"/>
            <w:noProof/>
          </w:rPr>
          <w:t>Language</w:t>
        </w:r>
        <w:r w:rsidR="00000D8A">
          <w:rPr>
            <w:noProof/>
            <w:webHidden/>
          </w:rPr>
          <w:tab/>
        </w:r>
        <w:r w:rsidR="00000D8A">
          <w:rPr>
            <w:noProof/>
            <w:webHidden/>
          </w:rPr>
          <w:fldChar w:fldCharType="begin"/>
        </w:r>
        <w:r w:rsidR="00000D8A">
          <w:rPr>
            <w:noProof/>
            <w:webHidden/>
          </w:rPr>
          <w:instrText xml:space="preserve"> PAGEREF _Toc181809122 \h </w:instrText>
        </w:r>
        <w:r w:rsidR="00000D8A">
          <w:rPr>
            <w:noProof/>
            <w:webHidden/>
          </w:rPr>
        </w:r>
        <w:r w:rsidR="00000D8A">
          <w:rPr>
            <w:noProof/>
            <w:webHidden/>
          </w:rPr>
          <w:fldChar w:fldCharType="separate"/>
        </w:r>
        <w:r w:rsidR="008C3B1A">
          <w:rPr>
            <w:noProof/>
            <w:webHidden/>
          </w:rPr>
          <w:t>35</w:t>
        </w:r>
        <w:r w:rsidR="00000D8A">
          <w:rPr>
            <w:noProof/>
            <w:webHidden/>
          </w:rPr>
          <w:fldChar w:fldCharType="end"/>
        </w:r>
      </w:hyperlink>
    </w:p>
    <w:p w14:paraId="6CD156B5" w14:textId="55A674CE" w:rsidR="00000D8A" w:rsidRDefault="00970CF9">
      <w:pPr>
        <w:pStyle w:val="TOC2"/>
        <w:rPr>
          <w:rFonts w:asciiTheme="minorHAnsi" w:eastAsiaTheme="minorEastAsia" w:hAnsiTheme="minorHAnsi" w:cstheme="minorBidi"/>
          <w:noProof/>
          <w:szCs w:val="22"/>
          <w:lang w:val="fr-FR"/>
        </w:rPr>
      </w:pPr>
      <w:hyperlink w:anchor="_Toc181809123" w:history="1">
        <w:r w:rsidR="00000D8A" w:rsidRPr="001841AC">
          <w:rPr>
            <w:rStyle w:val="Hyperlink"/>
            <w:noProof/>
          </w:rPr>
          <w:t>15.2</w:t>
        </w:r>
        <w:r w:rsidR="00000D8A">
          <w:rPr>
            <w:rFonts w:asciiTheme="minorHAnsi" w:eastAsiaTheme="minorEastAsia" w:hAnsiTheme="minorHAnsi" w:cstheme="minorBidi"/>
            <w:noProof/>
            <w:szCs w:val="22"/>
            <w:lang w:val="fr-FR"/>
          </w:rPr>
          <w:tab/>
        </w:r>
        <w:r w:rsidR="00000D8A" w:rsidRPr="001841AC">
          <w:rPr>
            <w:rStyle w:val="Hyperlink"/>
            <w:noProof/>
          </w:rPr>
          <w:t>Certifications and determinations</w:t>
        </w:r>
        <w:r w:rsidR="00000D8A">
          <w:rPr>
            <w:noProof/>
            <w:webHidden/>
          </w:rPr>
          <w:tab/>
        </w:r>
        <w:r w:rsidR="00000D8A">
          <w:rPr>
            <w:noProof/>
            <w:webHidden/>
          </w:rPr>
          <w:fldChar w:fldCharType="begin"/>
        </w:r>
        <w:r w:rsidR="00000D8A">
          <w:rPr>
            <w:noProof/>
            <w:webHidden/>
          </w:rPr>
          <w:instrText xml:space="preserve"> PAGEREF _Toc181809123 \h </w:instrText>
        </w:r>
        <w:r w:rsidR="00000D8A">
          <w:rPr>
            <w:noProof/>
            <w:webHidden/>
          </w:rPr>
        </w:r>
        <w:r w:rsidR="00000D8A">
          <w:rPr>
            <w:noProof/>
            <w:webHidden/>
          </w:rPr>
          <w:fldChar w:fldCharType="separate"/>
        </w:r>
        <w:r w:rsidR="008C3B1A">
          <w:rPr>
            <w:noProof/>
            <w:webHidden/>
          </w:rPr>
          <w:t>35</w:t>
        </w:r>
        <w:r w:rsidR="00000D8A">
          <w:rPr>
            <w:noProof/>
            <w:webHidden/>
          </w:rPr>
          <w:fldChar w:fldCharType="end"/>
        </w:r>
      </w:hyperlink>
    </w:p>
    <w:p w14:paraId="35F84F0C" w14:textId="28F53045" w:rsidR="00000D8A" w:rsidRDefault="00970CF9">
      <w:pPr>
        <w:pStyle w:val="TOC2"/>
        <w:rPr>
          <w:rFonts w:asciiTheme="minorHAnsi" w:eastAsiaTheme="minorEastAsia" w:hAnsiTheme="minorHAnsi" w:cstheme="minorBidi"/>
          <w:noProof/>
          <w:szCs w:val="22"/>
          <w:lang w:val="fr-FR"/>
        </w:rPr>
      </w:pPr>
      <w:hyperlink w:anchor="_Toc181809124" w:history="1">
        <w:r w:rsidR="00000D8A" w:rsidRPr="001841AC">
          <w:rPr>
            <w:rStyle w:val="Hyperlink"/>
            <w:noProof/>
          </w:rPr>
          <w:t>15.3</w:t>
        </w:r>
        <w:r w:rsidR="00000D8A">
          <w:rPr>
            <w:rFonts w:asciiTheme="minorHAnsi" w:eastAsiaTheme="minorEastAsia" w:hAnsiTheme="minorHAnsi" w:cstheme="minorBidi"/>
            <w:noProof/>
            <w:szCs w:val="22"/>
            <w:lang w:val="fr-FR"/>
          </w:rPr>
          <w:tab/>
        </w:r>
        <w:r w:rsidR="00000D8A" w:rsidRPr="001841AC">
          <w:rPr>
            <w:rStyle w:val="Hyperlink"/>
            <w:noProof/>
          </w:rPr>
          <w:t>Partial invalidity</w:t>
        </w:r>
        <w:r w:rsidR="00000D8A">
          <w:rPr>
            <w:noProof/>
            <w:webHidden/>
          </w:rPr>
          <w:tab/>
        </w:r>
        <w:r w:rsidR="00000D8A">
          <w:rPr>
            <w:noProof/>
            <w:webHidden/>
          </w:rPr>
          <w:fldChar w:fldCharType="begin"/>
        </w:r>
        <w:r w:rsidR="00000D8A">
          <w:rPr>
            <w:noProof/>
            <w:webHidden/>
          </w:rPr>
          <w:instrText xml:space="preserve"> PAGEREF _Toc181809124 \h </w:instrText>
        </w:r>
        <w:r w:rsidR="00000D8A">
          <w:rPr>
            <w:noProof/>
            <w:webHidden/>
          </w:rPr>
        </w:r>
        <w:r w:rsidR="00000D8A">
          <w:rPr>
            <w:noProof/>
            <w:webHidden/>
          </w:rPr>
          <w:fldChar w:fldCharType="separate"/>
        </w:r>
        <w:r w:rsidR="008C3B1A">
          <w:rPr>
            <w:noProof/>
            <w:webHidden/>
          </w:rPr>
          <w:t>35</w:t>
        </w:r>
        <w:r w:rsidR="00000D8A">
          <w:rPr>
            <w:noProof/>
            <w:webHidden/>
          </w:rPr>
          <w:fldChar w:fldCharType="end"/>
        </w:r>
      </w:hyperlink>
    </w:p>
    <w:p w14:paraId="11FD4B6A" w14:textId="5BFD2C03" w:rsidR="00000D8A" w:rsidRDefault="00970CF9">
      <w:pPr>
        <w:pStyle w:val="TOC2"/>
        <w:rPr>
          <w:rFonts w:asciiTheme="minorHAnsi" w:eastAsiaTheme="minorEastAsia" w:hAnsiTheme="minorHAnsi" w:cstheme="minorBidi"/>
          <w:noProof/>
          <w:szCs w:val="22"/>
          <w:lang w:val="fr-FR"/>
        </w:rPr>
      </w:pPr>
      <w:hyperlink w:anchor="_Toc181809125" w:history="1">
        <w:r w:rsidR="00000D8A" w:rsidRPr="001841AC">
          <w:rPr>
            <w:rStyle w:val="Hyperlink"/>
            <w:noProof/>
          </w:rPr>
          <w:t>15.4</w:t>
        </w:r>
        <w:r w:rsidR="00000D8A">
          <w:rPr>
            <w:rFonts w:asciiTheme="minorHAnsi" w:eastAsiaTheme="minorEastAsia" w:hAnsiTheme="minorHAnsi" w:cstheme="minorBidi"/>
            <w:noProof/>
            <w:szCs w:val="22"/>
            <w:lang w:val="fr-FR"/>
          </w:rPr>
          <w:tab/>
        </w:r>
        <w:r w:rsidR="00000D8A" w:rsidRPr="001841AC">
          <w:rPr>
            <w:rStyle w:val="Hyperlink"/>
            <w:noProof/>
          </w:rPr>
          <w:t>No Waiver</w:t>
        </w:r>
        <w:r w:rsidR="00000D8A">
          <w:rPr>
            <w:noProof/>
            <w:webHidden/>
          </w:rPr>
          <w:tab/>
        </w:r>
        <w:r w:rsidR="00000D8A">
          <w:rPr>
            <w:noProof/>
            <w:webHidden/>
          </w:rPr>
          <w:fldChar w:fldCharType="begin"/>
        </w:r>
        <w:r w:rsidR="00000D8A">
          <w:rPr>
            <w:noProof/>
            <w:webHidden/>
          </w:rPr>
          <w:instrText xml:space="preserve"> PAGEREF _Toc181809125 \h </w:instrText>
        </w:r>
        <w:r w:rsidR="00000D8A">
          <w:rPr>
            <w:noProof/>
            <w:webHidden/>
          </w:rPr>
        </w:r>
        <w:r w:rsidR="00000D8A">
          <w:rPr>
            <w:noProof/>
            <w:webHidden/>
          </w:rPr>
          <w:fldChar w:fldCharType="separate"/>
        </w:r>
        <w:r w:rsidR="008C3B1A">
          <w:rPr>
            <w:noProof/>
            <w:webHidden/>
          </w:rPr>
          <w:t>35</w:t>
        </w:r>
        <w:r w:rsidR="00000D8A">
          <w:rPr>
            <w:noProof/>
            <w:webHidden/>
          </w:rPr>
          <w:fldChar w:fldCharType="end"/>
        </w:r>
      </w:hyperlink>
    </w:p>
    <w:p w14:paraId="3D42E2FF" w14:textId="5EEFAB60" w:rsidR="00000D8A" w:rsidRDefault="00970CF9">
      <w:pPr>
        <w:pStyle w:val="TOC2"/>
        <w:rPr>
          <w:rFonts w:asciiTheme="minorHAnsi" w:eastAsiaTheme="minorEastAsia" w:hAnsiTheme="minorHAnsi" w:cstheme="minorBidi"/>
          <w:noProof/>
          <w:szCs w:val="22"/>
          <w:lang w:val="fr-FR"/>
        </w:rPr>
      </w:pPr>
      <w:hyperlink w:anchor="_Toc181809126" w:history="1">
        <w:r w:rsidR="00000D8A" w:rsidRPr="001841AC">
          <w:rPr>
            <w:rStyle w:val="Hyperlink"/>
            <w:noProof/>
          </w:rPr>
          <w:t>15.5</w:t>
        </w:r>
        <w:r w:rsidR="00000D8A">
          <w:rPr>
            <w:rFonts w:asciiTheme="minorHAnsi" w:eastAsiaTheme="minorEastAsia" w:hAnsiTheme="minorHAnsi" w:cstheme="minorBidi"/>
            <w:noProof/>
            <w:szCs w:val="22"/>
            <w:lang w:val="fr-FR"/>
          </w:rPr>
          <w:tab/>
        </w:r>
        <w:r w:rsidR="00000D8A" w:rsidRPr="001841AC">
          <w:rPr>
            <w:rStyle w:val="Hyperlink"/>
            <w:noProof/>
          </w:rPr>
          <w:t>Assignment</w:t>
        </w:r>
        <w:r w:rsidR="00000D8A">
          <w:rPr>
            <w:noProof/>
            <w:webHidden/>
          </w:rPr>
          <w:tab/>
        </w:r>
        <w:r w:rsidR="00000D8A">
          <w:rPr>
            <w:noProof/>
            <w:webHidden/>
          </w:rPr>
          <w:fldChar w:fldCharType="begin"/>
        </w:r>
        <w:r w:rsidR="00000D8A">
          <w:rPr>
            <w:noProof/>
            <w:webHidden/>
          </w:rPr>
          <w:instrText xml:space="preserve"> PAGEREF _Toc181809126 \h </w:instrText>
        </w:r>
        <w:r w:rsidR="00000D8A">
          <w:rPr>
            <w:noProof/>
            <w:webHidden/>
          </w:rPr>
        </w:r>
        <w:r w:rsidR="00000D8A">
          <w:rPr>
            <w:noProof/>
            <w:webHidden/>
          </w:rPr>
          <w:fldChar w:fldCharType="separate"/>
        </w:r>
        <w:r w:rsidR="008C3B1A">
          <w:rPr>
            <w:noProof/>
            <w:webHidden/>
          </w:rPr>
          <w:t>36</w:t>
        </w:r>
        <w:r w:rsidR="00000D8A">
          <w:rPr>
            <w:noProof/>
            <w:webHidden/>
          </w:rPr>
          <w:fldChar w:fldCharType="end"/>
        </w:r>
      </w:hyperlink>
    </w:p>
    <w:p w14:paraId="4A0B2109" w14:textId="0F670CE6" w:rsidR="00000D8A" w:rsidRDefault="00970CF9">
      <w:pPr>
        <w:pStyle w:val="TOC2"/>
        <w:rPr>
          <w:rFonts w:asciiTheme="minorHAnsi" w:eastAsiaTheme="minorEastAsia" w:hAnsiTheme="minorHAnsi" w:cstheme="minorBidi"/>
          <w:noProof/>
          <w:szCs w:val="22"/>
          <w:lang w:val="fr-FR"/>
        </w:rPr>
      </w:pPr>
      <w:hyperlink w:anchor="_Toc181809127" w:history="1">
        <w:r w:rsidR="00000D8A" w:rsidRPr="001841AC">
          <w:rPr>
            <w:rStyle w:val="Hyperlink"/>
            <w:noProof/>
          </w:rPr>
          <w:t>15.6</w:t>
        </w:r>
        <w:r w:rsidR="00000D8A">
          <w:rPr>
            <w:rFonts w:asciiTheme="minorHAnsi" w:eastAsiaTheme="minorEastAsia" w:hAnsiTheme="minorHAnsi" w:cstheme="minorBidi"/>
            <w:noProof/>
            <w:szCs w:val="22"/>
            <w:lang w:val="fr-FR"/>
          </w:rPr>
          <w:tab/>
        </w:r>
        <w:r w:rsidR="00000D8A" w:rsidRPr="001841AC">
          <w:rPr>
            <w:rStyle w:val="Hyperlink"/>
            <w:noProof/>
          </w:rPr>
          <w:t>Legal effect</w:t>
        </w:r>
        <w:r w:rsidR="00000D8A">
          <w:rPr>
            <w:noProof/>
            <w:webHidden/>
          </w:rPr>
          <w:tab/>
        </w:r>
        <w:r w:rsidR="00000D8A">
          <w:rPr>
            <w:noProof/>
            <w:webHidden/>
          </w:rPr>
          <w:fldChar w:fldCharType="begin"/>
        </w:r>
        <w:r w:rsidR="00000D8A">
          <w:rPr>
            <w:noProof/>
            <w:webHidden/>
          </w:rPr>
          <w:instrText xml:space="preserve"> PAGEREF _Toc181809127 \h </w:instrText>
        </w:r>
        <w:r w:rsidR="00000D8A">
          <w:rPr>
            <w:noProof/>
            <w:webHidden/>
          </w:rPr>
        </w:r>
        <w:r w:rsidR="00000D8A">
          <w:rPr>
            <w:noProof/>
            <w:webHidden/>
          </w:rPr>
          <w:fldChar w:fldCharType="separate"/>
        </w:r>
        <w:r w:rsidR="008C3B1A">
          <w:rPr>
            <w:noProof/>
            <w:webHidden/>
          </w:rPr>
          <w:t>36</w:t>
        </w:r>
        <w:r w:rsidR="00000D8A">
          <w:rPr>
            <w:noProof/>
            <w:webHidden/>
          </w:rPr>
          <w:fldChar w:fldCharType="end"/>
        </w:r>
      </w:hyperlink>
    </w:p>
    <w:p w14:paraId="27FF2C4A" w14:textId="1A099E95" w:rsidR="00000D8A" w:rsidRDefault="00970CF9">
      <w:pPr>
        <w:pStyle w:val="TOC2"/>
        <w:rPr>
          <w:rFonts w:asciiTheme="minorHAnsi" w:eastAsiaTheme="minorEastAsia" w:hAnsiTheme="minorHAnsi" w:cstheme="minorBidi"/>
          <w:noProof/>
          <w:szCs w:val="22"/>
          <w:lang w:val="fr-FR"/>
        </w:rPr>
      </w:pPr>
      <w:hyperlink w:anchor="_Toc181809128" w:history="1">
        <w:r w:rsidR="00000D8A" w:rsidRPr="001841AC">
          <w:rPr>
            <w:rStyle w:val="Hyperlink"/>
            <w:noProof/>
          </w:rPr>
          <w:t>15.7</w:t>
        </w:r>
        <w:r w:rsidR="00000D8A">
          <w:rPr>
            <w:rFonts w:asciiTheme="minorHAnsi" w:eastAsiaTheme="minorEastAsia" w:hAnsiTheme="minorHAnsi" w:cstheme="minorBidi"/>
            <w:noProof/>
            <w:szCs w:val="22"/>
            <w:lang w:val="fr-FR"/>
          </w:rPr>
          <w:tab/>
        </w:r>
        <w:r w:rsidR="00000D8A" w:rsidRPr="001841AC">
          <w:rPr>
            <w:rStyle w:val="Hyperlink"/>
            <w:noProof/>
          </w:rPr>
          <w:t>Entire agreement</w:t>
        </w:r>
        <w:r w:rsidR="00000D8A">
          <w:rPr>
            <w:noProof/>
            <w:webHidden/>
          </w:rPr>
          <w:tab/>
        </w:r>
        <w:r w:rsidR="00000D8A">
          <w:rPr>
            <w:noProof/>
            <w:webHidden/>
          </w:rPr>
          <w:fldChar w:fldCharType="begin"/>
        </w:r>
        <w:r w:rsidR="00000D8A">
          <w:rPr>
            <w:noProof/>
            <w:webHidden/>
          </w:rPr>
          <w:instrText xml:space="preserve"> PAGEREF _Toc181809128 \h </w:instrText>
        </w:r>
        <w:r w:rsidR="00000D8A">
          <w:rPr>
            <w:noProof/>
            <w:webHidden/>
          </w:rPr>
        </w:r>
        <w:r w:rsidR="00000D8A">
          <w:rPr>
            <w:noProof/>
            <w:webHidden/>
          </w:rPr>
          <w:fldChar w:fldCharType="separate"/>
        </w:r>
        <w:r w:rsidR="008C3B1A">
          <w:rPr>
            <w:noProof/>
            <w:webHidden/>
          </w:rPr>
          <w:t>36</w:t>
        </w:r>
        <w:r w:rsidR="00000D8A">
          <w:rPr>
            <w:noProof/>
            <w:webHidden/>
          </w:rPr>
          <w:fldChar w:fldCharType="end"/>
        </w:r>
      </w:hyperlink>
    </w:p>
    <w:p w14:paraId="0352DA72" w14:textId="19B586FB" w:rsidR="00000D8A" w:rsidRDefault="00970CF9">
      <w:pPr>
        <w:pStyle w:val="TOC2"/>
        <w:rPr>
          <w:rFonts w:asciiTheme="minorHAnsi" w:eastAsiaTheme="minorEastAsia" w:hAnsiTheme="minorHAnsi" w:cstheme="minorBidi"/>
          <w:noProof/>
          <w:szCs w:val="22"/>
          <w:lang w:val="fr-FR"/>
        </w:rPr>
      </w:pPr>
      <w:hyperlink w:anchor="_Toc181809129" w:history="1">
        <w:r w:rsidR="00000D8A" w:rsidRPr="001841AC">
          <w:rPr>
            <w:rStyle w:val="Hyperlink"/>
            <w:noProof/>
          </w:rPr>
          <w:t>15.8</w:t>
        </w:r>
        <w:r w:rsidR="00000D8A">
          <w:rPr>
            <w:rFonts w:asciiTheme="minorHAnsi" w:eastAsiaTheme="minorEastAsia" w:hAnsiTheme="minorHAnsi" w:cstheme="minorBidi"/>
            <w:noProof/>
            <w:szCs w:val="22"/>
            <w:lang w:val="fr-FR"/>
          </w:rPr>
          <w:tab/>
        </w:r>
        <w:r w:rsidR="00000D8A" w:rsidRPr="001841AC">
          <w:rPr>
            <w:rStyle w:val="Hyperlink"/>
            <w:noProof/>
          </w:rPr>
          <w:t>Amendments</w:t>
        </w:r>
        <w:r w:rsidR="00000D8A">
          <w:rPr>
            <w:noProof/>
            <w:webHidden/>
          </w:rPr>
          <w:tab/>
        </w:r>
        <w:r w:rsidR="00000D8A">
          <w:rPr>
            <w:noProof/>
            <w:webHidden/>
          </w:rPr>
          <w:fldChar w:fldCharType="begin"/>
        </w:r>
        <w:r w:rsidR="00000D8A">
          <w:rPr>
            <w:noProof/>
            <w:webHidden/>
          </w:rPr>
          <w:instrText xml:space="preserve"> PAGEREF _Toc181809129 \h </w:instrText>
        </w:r>
        <w:r w:rsidR="00000D8A">
          <w:rPr>
            <w:noProof/>
            <w:webHidden/>
          </w:rPr>
        </w:r>
        <w:r w:rsidR="00000D8A">
          <w:rPr>
            <w:noProof/>
            <w:webHidden/>
          </w:rPr>
          <w:fldChar w:fldCharType="separate"/>
        </w:r>
        <w:r w:rsidR="008C3B1A">
          <w:rPr>
            <w:noProof/>
            <w:webHidden/>
          </w:rPr>
          <w:t>36</w:t>
        </w:r>
        <w:r w:rsidR="00000D8A">
          <w:rPr>
            <w:noProof/>
            <w:webHidden/>
          </w:rPr>
          <w:fldChar w:fldCharType="end"/>
        </w:r>
      </w:hyperlink>
    </w:p>
    <w:p w14:paraId="1C92E670" w14:textId="2228E66A" w:rsidR="00000D8A" w:rsidRDefault="00970CF9">
      <w:pPr>
        <w:pStyle w:val="TOC2"/>
        <w:rPr>
          <w:rFonts w:asciiTheme="minorHAnsi" w:eastAsiaTheme="minorEastAsia" w:hAnsiTheme="minorHAnsi" w:cstheme="minorBidi"/>
          <w:noProof/>
          <w:szCs w:val="22"/>
          <w:lang w:val="fr-FR"/>
        </w:rPr>
      </w:pPr>
      <w:hyperlink w:anchor="_Toc181809130" w:history="1">
        <w:r w:rsidR="00000D8A" w:rsidRPr="001841AC">
          <w:rPr>
            <w:rStyle w:val="Hyperlink"/>
            <w:noProof/>
          </w:rPr>
          <w:t>15.9</w:t>
        </w:r>
        <w:r w:rsidR="00000D8A">
          <w:rPr>
            <w:rFonts w:asciiTheme="minorHAnsi" w:eastAsiaTheme="minorEastAsia" w:hAnsiTheme="minorHAnsi" w:cstheme="minorBidi"/>
            <w:noProof/>
            <w:szCs w:val="22"/>
            <w:lang w:val="fr-FR"/>
          </w:rPr>
          <w:tab/>
        </w:r>
        <w:r w:rsidR="00000D8A" w:rsidRPr="001841AC">
          <w:rPr>
            <w:rStyle w:val="Hyperlink"/>
            <w:noProof/>
          </w:rPr>
          <w:t>Confidentiality - Disclosure of information</w:t>
        </w:r>
        <w:r w:rsidR="00000D8A">
          <w:rPr>
            <w:noProof/>
            <w:webHidden/>
          </w:rPr>
          <w:tab/>
        </w:r>
        <w:r w:rsidR="00000D8A">
          <w:rPr>
            <w:noProof/>
            <w:webHidden/>
          </w:rPr>
          <w:fldChar w:fldCharType="begin"/>
        </w:r>
        <w:r w:rsidR="00000D8A">
          <w:rPr>
            <w:noProof/>
            <w:webHidden/>
          </w:rPr>
          <w:instrText xml:space="preserve"> PAGEREF _Toc181809130 \h </w:instrText>
        </w:r>
        <w:r w:rsidR="00000D8A">
          <w:rPr>
            <w:noProof/>
            <w:webHidden/>
          </w:rPr>
        </w:r>
        <w:r w:rsidR="00000D8A">
          <w:rPr>
            <w:noProof/>
            <w:webHidden/>
          </w:rPr>
          <w:fldChar w:fldCharType="separate"/>
        </w:r>
        <w:r w:rsidR="008C3B1A">
          <w:rPr>
            <w:noProof/>
            <w:webHidden/>
          </w:rPr>
          <w:t>36</w:t>
        </w:r>
        <w:r w:rsidR="00000D8A">
          <w:rPr>
            <w:noProof/>
            <w:webHidden/>
          </w:rPr>
          <w:fldChar w:fldCharType="end"/>
        </w:r>
      </w:hyperlink>
    </w:p>
    <w:p w14:paraId="4A9F11CF" w14:textId="514F8433" w:rsidR="00000D8A" w:rsidRDefault="00970CF9">
      <w:pPr>
        <w:pStyle w:val="TOC2"/>
        <w:rPr>
          <w:rFonts w:asciiTheme="minorHAnsi" w:eastAsiaTheme="minorEastAsia" w:hAnsiTheme="minorHAnsi" w:cstheme="minorBidi"/>
          <w:noProof/>
          <w:szCs w:val="22"/>
          <w:lang w:val="fr-FR"/>
        </w:rPr>
      </w:pPr>
      <w:hyperlink w:anchor="_Toc181809131" w:history="1">
        <w:r w:rsidR="00000D8A" w:rsidRPr="001841AC">
          <w:rPr>
            <w:rStyle w:val="Hyperlink"/>
            <w:noProof/>
          </w:rPr>
          <w:t>15.10</w:t>
        </w:r>
        <w:r w:rsidR="00000D8A">
          <w:rPr>
            <w:rFonts w:asciiTheme="minorHAnsi" w:eastAsiaTheme="minorEastAsia" w:hAnsiTheme="minorHAnsi" w:cstheme="minorBidi"/>
            <w:noProof/>
            <w:szCs w:val="22"/>
            <w:lang w:val="fr-FR"/>
          </w:rPr>
          <w:tab/>
        </w:r>
        <w:r w:rsidR="00000D8A" w:rsidRPr="001841AC">
          <w:rPr>
            <w:rStyle w:val="Hyperlink"/>
            <w:noProof/>
          </w:rPr>
          <w:t>Limitation</w:t>
        </w:r>
        <w:r w:rsidR="00000D8A">
          <w:rPr>
            <w:noProof/>
            <w:webHidden/>
          </w:rPr>
          <w:tab/>
        </w:r>
        <w:r w:rsidR="00000D8A">
          <w:rPr>
            <w:noProof/>
            <w:webHidden/>
          </w:rPr>
          <w:fldChar w:fldCharType="begin"/>
        </w:r>
        <w:r w:rsidR="00000D8A">
          <w:rPr>
            <w:noProof/>
            <w:webHidden/>
          </w:rPr>
          <w:instrText xml:space="preserve"> PAGEREF _Toc181809131 \h </w:instrText>
        </w:r>
        <w:r w:rsidR="00000D8A">
          <w:rPr>
            <w:noProof/>
            <w:webHidden/>
          </w:rPr>
        </w:r>
        <w:r w:rsidR="00000D8A">
          <w:rPr>
            <w:noProof/>
            <w:webHidden/>
          </w:rPr>
          <w:fldChar w:fldCharType="separate"/>
        </w:r>
        <w:r w:rsidR="008C3B1A">
          <w:rPr>
            <w:noProof/>
            <w:webHidden/>
          </w:rPr>
          <w:t>36</w:t>
        </w:r>
        <w:r w:rsidR="00000D8A">
          <w:rPr>
            <w:noProof/>
            <w:webHidden/>
          </w:rPr>
          <w:fldChar w:fldCharType="end"/>
        </w:r>
      </w:hyperlink>
    </w:p>
    <w:p w14:paraId="537B08BE" w14:textId="06063C19" w:rsidR="00000D8A" w:rsidRDefault="00970CF9">
      <w:pPr>
        <w:pStyle w:val="TOC2"/>
        <w:rPr>
          <w:rFonts w:asciiTheme="minorHAnsi" w:eastAsiaTheme="minorEastAsia" w:hAnsiTheme="minorHAnsi" w:cstheme="minorBidi"/>
          <w:noProof/>
          <w:szCs w:val="22"/>
          <w:lang w:val="fr-FR"/>
        </w:rPr>
      </w:pPr>
      <w:hyperlink w:anchor="_Toc181809132" w:history="1">
        <w:r w:rsidR="00000D8A" w:rsidRPr="001841AC">
          <w:rPr>
            <w:rStyle w:val="Hyperlink"/>
            <w:noProof/>
            <w:lang w:val="en-US"/>
          </w:rPr>
          <w:t>15.11</w:t>
        </w:r>
        <w:r w:rsidR="00000D8A">
          <w:rPr>
            <w:rFonts w:asciiTheme="minorHAnsi" w:eastAsiaTheme="minorEastAsia" w:hAnsiTheme="minorHAnsi" w:cstheme="minorBidi"/>
            <w:noProof/>
            <w:szCs w:val="22"/>
            <w:lang w:val="fr-FR"/>
          </w:rPr>
          <w:tab/>
        </w:r>
        <w:r w:rsidR="00000D8A" w:rsidRPr="001841AC">
          <w:rPr>
            <w:rStyle w:val="Hyperlink"/>
            <w:noProof/>
            <w:lang w:val="en-US"/>
          </w:rPr>
          <w:t>Hardship</w:t>
        </w:r>
        <w:r w:rsidR="00000D8A">
          <w:rPr>
            <w:noProof/>
            <w:webHidden/>
          </w:rPr>
          <w:tab/>
        </w:r>
        <w:r w:rsidR="00000D8A">
          <w:rPr>
            <w:noProof/>
            <w:webHidden/>
          </w:rPr>
          <w:fldChar w:fldCharType="begin"/>
        </w:r>
        <w:r w:rsidR="00000D8A">
          <w:rPr>
            <w:noProof/>
            <w:webHidden/>
          </w:rPr>
          <w:instrText xml:space="preserve"> PAGEREF _Toc181809132 \h </w:instrText>
        </w:r>
        <w:r w:rsidR="00000D8A">
          <w:rPr>
            <w:noProof/>
            <w:webHidden/>
          </w:rPr>
        </w:r>
        <w:r w:rsidR="00000D8A">
          <w:rPr>
            <w:noProof/>
            <w:webHidden/>
          </w:rPr>
          <w:fldChar w:fldCharType="separate"/>
        </w:r>
        <w:r w:rsidR="008C3B1A">
          <w:rPr>
            <w:noProof/>
            <w:webHidden/>
          </w:rPr>
          <w:t>36</w:t>
        </w:r>
        <w:r w:rsidR="00000D8A">
          <w:rPr>
            <w:noProof/>
            <w:webHidden/>
          </w:rPr>
          <w:fldChar w:fldCharType="end"/>
        </w:r>
      </w:hyperlink>
    </w:p>
    <w:p w14:paraId="320B32FF" w14:textId="79E8493D" w:rsidR="00000D8A" w:rsidRDefault="00970CF9">
      <w:pPr>
        <w:pStyle w:val="TOC1"/>
        <w:rPr>
          <w:rFonts w:asciiTheme="minorHAnsi" w:eastAsiaTheme="minorEastAsia" w:hAnsiTheme="minorHAnsi" w:cstheme="minorBidi"/>
          <w:b w:val="0"/>
          <w:caps w:val="0"/>
          <w:noProof/>
          <w:sz w:val="22"/>
          <w:szCs w:val="22"/>
          <w:lang w:val="fr-FR"/>
        </w:rPr>
      </w:pPr>
      <w:hyperlink w:anchor="_Toc181809133" w:history="1">
        <w:r w:rsidR="00000D8A" w:rsidRPr="001841AC">
          <w:rPr>
            <w:rStyle w:val="Hyperlink"/>
            <w:noProof/>
          </w:rPr>
          <w:t>16.</w:t>
        </w:r>
        <w:r w:rsidR="00000D8A">
          <w:rPr>
            <w:rFonts w:asciiTheme="minorHAnsi" w:eastAsiaTheme="minorEastAsia" w:hAnsiTheme="minorHAnsi" w:cstheme="minorBidi"/>
            <w:b w:val="0"/>
            <w:caps w:val="0"/>
            <w:noProof/>
            <w:sz w:val="22"/>
            <w:szCs w:val="22"/>
            <w:lang w:val="fr-FR"/>
          </w:rPr>
          <w:tab/>
        </w:r>
        <w:r w:rsidR="00000D8A" w:rsidRPr="001841AC">
          <w:rPr>
            <w:rStyle w:val="Hyperlink"/>
            <w:noProof/>
          </w:rPr>
          <w:t>Notices</w:t>
        </w:r>
        <w:r w:rsidR="00000D8A">
          <w:rPr>
            <w:noProof/>
            <w:webHidden/>
          </w:rPr>
          <w:tab/>
        </w:r>
        <w:r w:rsidR="00000D8A">
          <w:rPr>
            <w:noProof/>
            <w:webHidden/>
          </w:rPr>
          <w:fldChar w:fldCharType="begin"/>
        </w:r>
        <w:r w:rsidR="00000D8A">
          <w:rPr>
            <w:noProof/>
            <w:webHidden/>
          </w:rPr>
          <w:instrText xml:space="preserve"> PAGEREF _Toc181809133 \h </w:instrText>
        </w:r>
        <w:r w:rsidR="00000D8A">
          <w:rPr>
            <w:noProof/>
            <w:webHidden/>
          </w:rPr>
        </w:r>
        <w:r w:rsidR="00000D8A">
          <w:rPr>
            <w:noProof/>
            <w:webHidden/>
          </w:rPr>
          <w:fldChar w:fldCharType="separate"/>
        </w:r>
        <w:r w:rsidR="008C3B1A">
          <w:rPr>
            <w:noProof/>
            <w:webHidden/>
          </w:rPr>
          <w:t>37</w:t>
        </w:r>
        <w:r w:rsidR="00000D8A">
          <w:rPr>
            <w:noProof/>
            <w:webHidden/>
          </w:rPr>
          <w:fldChar w:fldCharType="end"/>
        </w:r>
      </w:hyperlink>
    </w:p>
    <w:p w14:paraId="72B02F89" w14:textId="67BE66CA" w:rsidR="00000D8A" w:rsidRDefault="00970CF9">
      <w:pPr>
        <w:pStyle w:val="TOC2"/>
        <w:rPr>
          <w:rFonts w:asciiTheme="minorHAnsi" w:eastAsiaTheme="minorEastAsia" w:hAnsiTheme="minorHAnsi" w:cstheme="minorBidi"/>
          <w:noProof/>
          <w:szCs w:val="22"/>
          <w:lang w:val="fr-FR"/>
        </w:rPr>
      </w:pPr>
      <w:hyperlink w:anchor="_Toc181809134" w:history="1">
        <w:r w:rsidR="00000D8A" w:rsidRPr="001841AC">
          <w:rPr>
            <w:rStyle w:val="Hyperlink"/>
            <w:noProof/>
          </w:rPr>
          <w:t>16.1</w:t>
        </w:r>
        <w:r w:rsidR="00000D8A">
          <w:rPr>
            <w:rFonts w:asciiTheme="minorHAnsi" w:eastAsiaTheme="minorEastAsia" w:hAnsiTheme="minorHAnsi" w:cstheme="minorBidi"/>
            <w:noProof/>
            <w:szCs w:val="22"/>
            <w:lang w:val="fr-FR"/>
          </w:rPr>
          <w:tab/>
        </w:r>
        <w:r w:rsidR="00000D8A" w:rsidRPr="001841AC">
          <w:rPr>
            <w:rStyle w:val="Hyperlink"/>
            <w:noProof/>
          </w:rPr>
          <w:t>In writing and addresses</w:t>
        </w:r>
        <w:r w:rsidR="00000D8A">
          <w:rPr>
            <w:noProof/>
            <w:webHidden/>
          </w:rPr>
          <w:tab/>
        </w:r>
        <w:r w:rsidR="00000D8A">
          <w:rPr>
            <w:noProof/>
            <w:webHidden/>
          </w:rPr>
          <w:fldChar w:fldCharType="begin"/>
        </w:r>
        <w:r w:rsidR="00000D8A">
          <w:rPr>
            <w:noProof/>
            <w:webHidden/>
          </w:rPr>
          <w:instrText xml:space="preserve"> PAGEREF _Toc181809134 \h </w:instrText>
        </w:r>
        <w:r w:rsidR="00000D8A">
          <w:rPr>
            <w:noProof/>
            <w:webHidden/>
          </w:rPr>
        </w:r>
        <w:r w:rsidR="00000D8A">
          <w:rPr>
            <w:noProof/>
            <w:webHidden/>
          </w:rPr>
          <w:fldChar w:fldCharType="separate"/>
        </w:r>
        <w:r w:rsidR="008C3B1A">
          <w:rPr>
            <w:noProof/>
            <w:webHidden/>
          </w:rPr>
          <w:t>37</w:t>
        </w:r>
        <w:r w:rsidR="00000D8A">
          <w:rPr>
            <w:noProof/>
            <w:webHidden/>
          </w:rPr>
          <w:fldChar w:fldCharType="end"/>
        </w:r>
      </w:hyperlink>
    </w:p>
    <w:p w14:paraId="6C1C7EDF" w14:textId="025BFBE8" w:rsidR="00000D8A" w:rsidRDefault="00970CF9">
      <w:pPr>
        <w:pStyle w:val="TOC2"/>
        <w:rPr>
          <w:rFonts w:asciiTheme="minorHAnsi" w:eastAsiaTheme="minorEastAsia" w:hAnsiTheme="minorHAnsi" w:cstheme="minorBidi"/>
          <w:noProof/>
          <w:szCs w:val="22"/>
          <w:lang w:val="fr-FR"/>
        </w:rPr>
      </w:pPr>
      <w:hyperlink w:anchor="_Toc181809135" w:history="1">
        <w:r w:rsidR="00000D8A" w:rsidRPr="001841AC">
          <w:rPr>
            <w:rStyle w:val="Hyperlink"/>
            <w:noProof/>
          </w:rPr>
          <w:t>16.2</w:t>
        </w:r>
        <w:r w:rsidR="00000D8A">
          <w:rPr>
            <w:rFonts w:asciiTheme="minorHAnsi" w:eastAsiaTheme="minorEastAsia" w:hAnsiTheme="minorHAnsi" w:cstheme="minorBidi"/>
            <w:noProof/>
            <w:szCs w:val="22"/>
            <w:lang w:val="fr-FR"/>
          </w:rPr>
          <w:tab/>
        </w:r>
        <w:r w:rsidR="00000D8A" w:rsidRPr="001841AC">
          <w:rPr>
            <w:rStyle w:val="Hyperlink"/>
            <w:noProof/>
          </w:rPr>
          <w:t>Delivery</w:t>
        </w:r>
        <w:r w:rsidR="00000D8A">
          <w:rPr>
            <w:noProof/>
            <w:webHidden/>
          </w:rPr>
          <w:tab/>
        </w:r>
        <w:r w:rsidR="00000D8A">
          <w:rPr>
            <w:noProof/>
            <w:webHidden/>
          </w:rPr>
          <w:fldChar w:fldCharType="begin"/>
        </w:r>
        <w:r w:rsidR="00000D8A">
          <w:rPr>
            <w:noProof/>
            <w:webHidden/>
          </w:rPr>
          <w:instrText xml:space="preserve"> PAGEREF _Toc181809135 \h </w:instrText>
        </w:r>
        <w:r w:rsidR="00000D8A">
          <w:rPr>
            <w:noProof/>
            <w:webHidden/>
          </w:rPr>
        </w:r>
        <w:r w:rsidR="00000D8A">
          <w:rPr>
            <w:noProof/>
            <w:webHidden/>
          </w:rPr>
          <w:fldChar w:fldCharType="separate"/>
        </w:r>
        <w:r w:rsidR="008C3B1A">
          <w:rPr>
            <w:noProof/>
            <w:webHidden/>
          </w:rPr>
          <w:t>37</w:t>
        </w:r>
        <w:r w:rsidR="00000D8A">
          <w:rPr>
            <w:noProof/>
            <w:webHidden/>
          </w:rPr>
          <w:fldChar w:fldCharType="end"/>
        </w:r>
      </w:hyperlink>
    </w:p>
    <w:p w14:paraId="1C3C24A1" w14:textId="0D995DAA" w:rsidR="00000D8A" w:rsidRDefault="00970CF9">
      <w:pPr>
        <w:pStyle w:val="TOC2"/>
        <w:rPr>
          <w:rFonts w:asciiTheme="minorHAnsi" w:eastAsiaTheme="minorEastAsia" w:hAnsiTheme="minorHAnsi" w:cstheme="minorBidi"/>
          <w:noProof/>
          <w:szCs w:val="22"/>
          <w:lang w:val="fr-FR"/>
        </w:rPr>
      </w:pPr>
      <w:hyperlink w:anchor="_Toc181809136" w:history="1">
        <w:r w:rsidR="00000D8A" w:rsidRPr="001841AC">
          <w:rPr>
            <w:rStyle w:val="Hyperlink"/>
            <w:noProof/>
          </w:rPr>
          <w:t>16.3</w:t>
        </w:r>
        <w:r w:rsidR="00000D8A">
          <w:rPr>
            <w:rFonts w:asciiTheme="minorHAnsi" w:eastAsiaTheme="minorEastAsia" w:hAnsiTheme="minorHAnsi" w:cstheme="minorBidi"/>
            <w:noProof/>
            <w:szCs w:val="22"/>
            <w:lang w:val="fr-FR"/>
          </w:rPr>
          <w:tab/>
        </w:r>
        <w:r w:rsidR="00000D8A" w:rsidRPr="001841AC">
          <w:rPr>
            <w:rStyle w:val="Hyperlink"/>
            <w:noProof/>
          </w:rPr>
          <w:t>Electronic communications</w:t>
        </w:r>
        <w:r w:rsidR="00000D8A">
          <w:rPr>
            <w:noProof/>
            <w:webHidden/>
          </w:rPr>
          <w:tab/>
        </w:r>
        <w:r w:rsidR="00000D8A">
          <w:rPr>
            <w:noProof/>
            <w:webHidden/>
          </w:rPr>
          <w:fldChar w:fldCharType="begin"/>
        </w:r>
        <w:r w:rsidR="00000D8A">
          <w:rPr>
            <w:noProof/>
            <w:webHidden/>
          </w:rPr>
          <w:instrText xml:space="preserve"> PAGEREF _Toc181809136 \h </w:instrText>
        </w:r>
        <w:r w:rsidR="00000D8A">
          <w:rPr>
            <w:noProof/>
            <w:webHidden/>
          </w:rPr>
        </w:r>
        <w:r w:rsidR="00000D8A">
          <w:rPr>
            <w:noProof/>
            <w:webHidden/>
          </w:rPr>
          <w:fldChar w:fldCharType="separate"/>
        </w:r>
        <w:r w:rsidR="008C3B1A">
          <w:rPr>
            <w:noProof/>
            <w:webHidden/>
          </w:rPr>
          <w:t>38</w:t>
        </w:r>
        <w:r w:rsidR="00000D8A">
          <w:rPr>
            <w:noProof/>
            <w:webHidden/>
          </w:rPr>
          <w:fldChar w:fldCharType="end"/>
        </w:r>
      </w:hyperlink>
    </w:p>
    <w:p w14:paraId="4A55F274" w14:textId="6D8FA3A3" w:rsidR="00000D8A" w:rsidRDefault="00970CF9">
      <w:pPr>
        <w:pStyle w:val="TOC1"/>
        <w:rPr>
          <w:rFonts w:asciiTheme="minorHAnsi" w:eastAsiaTheme="minorEastAsia" w:hAnsiTheme="minorHAnsi" w:cstheme="minorBidi"/>
          <w:b w:val="0"/>
          <w:caps w:val="0"/>
          <w:noProof/>
          <w:sz w:val="22"/>
          <w:szCs w:val="22"/>
          <w:lang w:val="fr-FR"/>
        </w:rPr>
      </w:pPr>
      <w:hyperlink w:anchor="_Toc181809137" w:history="1">
        <w:r w:rsidR="00000D8A" w:rsidRPr="001841AC">
          <w:rPr>
            <w:rStyle w:val="Hyperlink"/>
            <w:noProof/>
            <w:lang w:val="en-US"/>
          </w:rPr>
          <w:t>17.</w:t>
        </w:r>
        <w:r w:rsidR="00000D8A">
          <w:rPr>
            <w:rFonts w:asciiTheme="minorHAnsi" w:eastAsiaTheme="minorEastAsia" w:hAnsiTheme="minorHAnsi" w:cstheme="minorBidi"/>
            <w:b w:val="0"/>
            <w:caps w:val="0"/>
            <w:noProof/>
            <w:sz w:val="22"/>
            <w:szCs w:val="22"/>
            <w:lang w:val="fr-FR"/>
          </w:rPr>
          <w:tab/>
        </w:r>
        <w:r w:rsidR="00000D8A" w:rsidRPr="001841AC">
          <w:rPr>
            <w:rStyle w:val="Hyperlink"/>
            <w:noProof/>
            <w:lang w:val="en-US"/>
          </w:rPr>
          <w:t>Governing Law, Enforcement and Choice of Domicile</w:t>
        </w:r>
        <w:r w:rsidR="00000D8A">
          <w:rPr>
            <w:noProof/>
            <w:webHidden/>
          </w:rPr>
          <w:tab/>
        </w:r>
        <w:r w:rsidR="00000D8A">
          <w:rPr>
            <w:noProof/>
            <w:webHidden/>
          </w:rPr>
          <w:fldChar w:fldCharType="begin"/>
        </w:r>
        <w:r w:rsidR="00000D8A">
          <w:rPr>
            <w:noProof/>
            <w:webHidden/>
          </w:rPr>
          <w:instrText xml:space="preserve"> PAGEREF _Toc181809137 \h </w:instrText>
        </w:r>
        <w:r w:rsidR="00000D8A">
          <w:rPr>
            <w:noProof/>
            <w:webHidden/>
          </w:rPr>
        </w:r>
        <w:r w:rsidR="00000D8A">
          <w:rPr>
            <w:noProof/>
            <w:webHidden/>
          </w:rPr>
          <w:fldChar w:fldCharType="separate"/>
        </w:r>
        <w:r w:rsidR="008C3B1A">
          <w:rPr>
            <w:noProof/>
            <w:webHidden/>
          </w:rPr>
          <w:t>38</w:t>
        </w:r>
        <w:r w:rsidR="00000D8A">
          <w:rPr>
            <w:noProof/>
            <w:webHidden/>
          </w:rPr>
          <w:fldChar w:fldCharType="end"/>
        </w:r>
      </w:hyperlink>
    </w:p>
    <w:p w14:paraId="5E432E4C" w14:textId="32FEBA42" w:rsidR="00000D8A" w:rsidRDefault="00970CF9">
      <w:pPr>
        <w:pStyle w:val="TOC2"/>
        <w:rPr>
          <w:rFonts w:asciiTheme="minorHAnsi" w:eastAsiaTheme="minorEastAsia" w:hAnsiTheme="minorHAnsi" w:cstheme="minorBidi"/>
          <w:noProof/>
          <w:szCs w:val="22"/>
          <w:lang w:val="fr-FR"/>
        </w:rPr>
      </w:pPr>
      <w:hyperlink w:anchor="_Toc181809138" w:history="1">
        <w:r w:rsidR="00000D8A" w:rsidRPr="001841AC">
          <w:rPr>
            <w:rStyle w:val="Hyperlink"/>
            <w:noProof/>
          </w:rPr>
          <w:t>17.1</w:t>
        </w:r>
        <w:r w:rsidR="00000D8A">
          <w:rPr>
            <w:rFonts w:asciiTheme="minorHAnsi" w:eastAsiaTheme="minorEastAsia" w:hAnsiTheme="minorHAnsi" w:cstheme="minorBidi"/>
            <w:noProof/>
            <w:szCs w:val="22"/>
            <w:lang w:val="fr-FR"/>
          </w:rPr>
          <w:tab/>
        </w:r>
        <w:r w:rsidR="00000D8A" w:rsidRPr="001841AC">
          <w:rPr>
            <w:rStyle w:val="Hyperlink"/>
            <w:noProof/>
          </w:rPr>
          <w:t>Governing Law</w:t>
        </w:r>
        <w:r w:rsidR="00000D8A">
          <w:rPr>
            <w:noProof/>
            <w:webHidden/>
          </w:rPr>
          <w:tab/>
        </w:r>
        <w:r w:rsidR="00000D8A">
          <w:rPr>
            <w:noProof/>
            <w:webHidden/>
          </w:rPr>
          <w:fldChar w:fldCharType="begin"/>
        </w:r>
        <w:r w:rsidR="00000D8A">
          <w:rPr>
            <w:noProof/>
            <w:webHidden/>
          </w:rPr>
          <w:instrText xml:space="preserve"> PAGEREF _Toc181809138 \h </w:instrText>
        </w:r>
        <w:r w:rsidR="00000D8A">
          <w:rPr>
            <w:noProof/>
            <w:webHidden/>
          </w:rPr>
        </w:r>
        <w:r w:rsidR="00000D8A">
          <w:rPr>
            <w:noProof/>
            <w:webHidden/>
          </w:rPr>
          <w:fldChar w:fldCharType="separate"/>
        </w:r>
        <w:r w:rsidR="008C3B1A">
          <w:rPr>
            <w:noProof/>
            <w:webHidden/>
          </w:rPr>
          <w:t>38</w:t>
        </w:r>
        <w:r w:rsidR="00000D8A">
          <w:rPr>
            <w:noProof/>
            <w:webHidden/>
          </w:rPr>
          <w:fldChar w:fldCharType="end"/>
        </w:r>
      </w:hyperlink>
    </w:p>
    <w:p w14:paraId="5253F180" w14:textId="30E04155" w:rsidR="00000D8A" w:rsidRDefault="00970CF9">
      <w:pPr>
        <w:pStyle w:val="TOC2"/>
        <w:rPr>
          <w:rFonts w:asciiTheme="minorHAnsi" w:eastAsiaTheme="minorEastAsia" w:hAnsiTheme="minorHAnsi" w:cstheme="minorBidi"/>
          <w:noProof/>
          <w:szCs w:val="22"/>
          <w:lang w:val="fr-FR"/>
        </w:rPr>
      </w:pPr>
      <w:hyperlink w:anchor="_Toc181809139" w:history="1">
        <w:r w:rsidR="00000D8A" w:rsidRPr="001841AC">
          <w:rPr>
            <w:rStyle w:val="Hyperlink"/>
            <w:noProof/>
          </w:rPr>
          <w:t>17.2</w:t>
        </w:r>
        <w:r w:rsidR="00000D8A">
          <w:rPr>
            <w:rFonts w:asciiTheme="minorHAnsi" w:eastAsiaTheme="minorEastAsia" w:hAnsiTheme="minorHAnsi" w:cstheme="minorBidi"/>
            <w:noProof/>
            <w:szCs w:val="22"/>
            <w:lang w:val="fr-FR"/>
          </w:rPr>
          <w:tab/>
        </w:r>
        <w:r w:rsidR="00000D8A" w:rsidRPr="001841AC">
          <w:rPr>
            <w:rStyle w:val="Hyperlink"/>
            <w:noProof/>
          </w:rPr>
          <w:t>Arbitration</w:t>
        </w:r>
        <w:r w:rsidR="00000D8A">
          <w:rPr>
            <w:noProof/>
            <w:webHidden/>
          </w:rPr>
          <w:tab/>
        </w:r>
        <w:r w:rsidR="00000D8A">
          <w:rPr>
            <w:noProof/>
            <w:webHidden/>
          </w:rPr>
          <w:fldChar w:fldCharType="begin"/>
        </w:r>
        <w:r w:rsidR="00000D8A">
          <w:rPr>
            <w:noProof/>
            <w:webHidden/>
          </w:rPr>
          <w:instrText xml:space="preserve"> PAGEREF _Toc181809139 \h </w:instrText>
        </w:r>
        <w:r w:rsidR="00000D8A">
          <w:rPr>
            <w:noProof/>
            <w:webHidden/>
          </w:rPr>
        </w:r>
        <w:r w:rsidR="00000D8A">
          <w:rPr>
            <w:noProof/>
            <w:webHidden/>
          </w:rPr>
          <w:fldChar w:fldCharType="separate"/>
        </w:r>
        <w:r w:rsidR="008C3B1A">
          <w:rPr>
            <w:noProof/>
            <w:webHidden/>
          </w:rPr>
          <w:t>38</w:t>
        </w:r>
        <w:r w:rsidR="00000D8A">
          <w:rPr>
            <w:noProof/>
            <w:webHidden/>
          </w:rPr>
          <w:fldChar w:fldCharType="end"/>
        </w:r>
      </w:hyperlink>
    </w:p>
    <w:p w14:paraId="796497CF" w14:textId="2E3DF1BA" w:rsidR="00000D8A" w:rsidRDefault="00970CF9">
      <w:pPr>
        <w:pStyle w:val="TOC2"/>
        <w:rPr>
          <w:rFonts w:asciiTheme="minorHAnsi" w:eastAsiaTheme="minorEastAsia" w:hAnsiTheme="minorHAnsi" w:cstheme="minorBidi"/>
          <w:noProof/>
          <w:szCs w:val="22"/>
          <w:lang w:val="fr-FR"/>
        </w:rPr>
      </w:pPr>
      <w:hyperlink w:anchor="_Toc181809140" w:history="1">
        <w:r w:rsidR="00000D8A" w:rsidRPr="001841AC">
          <w:rPr>
            <w:rStyle w:val="Hyperlink"/>
            <w:noProof/>
          </w:rPr>
          <w:t>17.3</w:t>
        </w:r>
        <w:r w:rsidR="00000D8A">
          <w:rPr>
            <w:rFonts w:asciiTheme="minorHAnsi" w:eastAsiaTheme="minorEastAsia" w:hAnsiTheme="minorHAnsi" w:cstheme="minorBidi"/>
            <w:noProof/>
            <w:szCs w:val="22"/>
            <w:lang w:val="fr-FR"/>
          </w:rPr>
          <w:tab/>
        </w:r>
        <w:r w:rsidR="00000D8A" w:rsidRPr="001841AC">
          <w:rPr>
            <w:rStyle w:val="Hyperlink"/>
            <w:noProof/>
          </w:rPr>
          <w:t>Service of process</w:t>
        </w:r>
        <w:r w:rsidR="00000D8A">
          <w:rPr>
            <w:noProof/>
            <w:webHidden/>
          </w:rPr>
          <w:tab/>
        </w:r>
        <w:r w:rsidR="00000D8A">
          <w:rPr>
            <w:noProof/>
            <w:webHidden/>
          </w:rPr>
          <w:fldChar w:fldCharType="begin"/>
        </w:r>
        <w:r w:rsidR="00000D8A">
          <w:rPr>
            <w:noProof/>
            <w:webHidden/>
          </w:rPr>
          <w:instrText xml:space="preserve"> PAGEREF _Toc181809140 \h </w:instrText>
        </w:r>
        <w:r w:rsidR="00000D8A">
          <w:rPr>
            <w:noProof/>
            <w:webHidden/>
          </w:rPr>
        </w:r>
        <w:r w:rsidR="00000D8A">
          <w:rPr>
            <w:noProof/>
            <w:webHidden/>
          </w:rPr>
          <w:fldChar w:fldCharType="separate"/>
        </w:r>
        <w:r w:rsidR="008C3B1A">
          <w:rPr>
            <w:noProof/>
            <w:webHidden/>
          </w:rPr>
          <w:t>39</w:t>
        </w:r>
        <w:r w:rsidR="00000D8A">
          <w:rPr>
            <w:noProof/>
            <w:webHidden/>
          </w:rPr>
          <w:fldChar w:fldCharType="end"/>
        </w:r>
      </w:hyperlink>
    </w:p>
    <w:p w14:paraId="2320D803" w14:textId="5801F476" w:rsidR="00000D8A" w:rsidRDefault="00970CF9">
      <w:pPr>
        <w:pStyle w:val="TOC1"/>
        <w:rPr>
          <w:rFonts w:asciiTheme="minorHAnsi" w:eastAsiaTheme="minorEastAsia" w:hAnsiTheme="minorHAnsi" w:cstheme="minorBidi"/>
          <w:b w:val="0"/>
          <w:caps w:val="0"/>
          <w:noProof/>
          <w:sz w:val="22"/>
          <w:szCs w:val="22"/>
          <w:lang w:val="fr-FR"/>
        </w:rPr>
      </w:pPr>
      <w:hyperlink w:anchor="_Toc181809141" w:history="1">
        <w:r w:rsidR="00000D8A" w:rsidRPr="001841AC">
          <w:rPr>
            <w:rStyle w:val="Hyperlink"/>
            <w:noProof/>
          </w:rPr>
          <w:t>18.</w:t>
        </w:r>
        <w:r w:rsidR="00000D8A">
          <w:rPr>
            <w:rFonts w:asciiTheme="minorHAnsi" w:eastAsiaTheme="minorEastAsia" w:hAnsiTheme="minorHAnsi" w:cstheme="minorBidi"/>
            <w:b w:val="0"/>
            <w:caps w:val="0"/>
            <w:noProof/>
            <w:sz w:val="22"/>
            <w:szCs w:val="22"/>
            <w:lang w:val="fr-FR"/>
          </w:rPr>
          <w:tab/>
        </w:r>
        <w:r w:rsidR="00000D8A" w:rsidRPr="001841AC">
          <w:rPr>
            <w:rStyle w:val="Hyperlink"/>
            <w:noProof/>
          </w:rPr>
          <w:t>DURATION</w:t>
        </w:r>
        <w:r w:rsidR="00000D8A">
          <w:rPr>
            <w:noProof/>
            <w:webHidden/>
          </w:rPr>
          <w:tab/>
        </w:r>
        <w:r w:rsidR="00000D8A">
          <w:rPr>
            <w:noProof/>
            <w:webHidden/>
          </w:rPr>
          <w:fldChar w:fldCharType="begin"/>
        </w:r>
        <w:r w:rsidR="00000D8A">
          <w:rPr>
            <w:noProof/>
            <w:webHidden/>
          </w:rPr>
          <w:instrText xml:space="preserve"> PAGEREF _Toc181809141 \h </w:instrText>
        </w:r>
        <w:r w:rsidR="00000D8A">
          <w:rPr>
            <w:noProof/>
            <w:webHidden/>
          </w:rPr>
        </w:r>
        <w:r w:rsidR="00000D8A">
          <w:rPr>
            <w:noProof/>
            <w:webHidden/>
          </w:rPr>
          <w:fldChar w:fldCharType="separate"/>
        </w:r>
        <w:r w:rsidR="008C3B1A">
          <w:rPr>
            <w:noProof/>
            <w:webHidden/>
          </w:rPr>
          <w:t>39</w:t>
        </w:r>
        <w:r w:rsidR="00000D8A">
          <w:rPr>
            <w:noProof/>
            <w:webHidden/>
          </w:rPr>
          <w:fldChar w:fldCharType="end"/>
        </w:r>
      </w:hyperlink>
    </w:p>
    <w:p w14:paraId="2DE932EA" w14:textId="6A699915" w:rsidR="00D71854" w:rsidRPr="00D74829" w:rsidRDefault="0053341F">
      <w:pPr>
        <w:rPr>
          <w:lang w:val="en-US" w:eastAsia="en-GB"/>
        </w:rPr>
      </w:pPr>
      <w:r w:rsidRPr="00D74829">
        <w:rPr>
          <w:lang w:val="en-US"/>
        </w:rPr>
        <w:fldChar w:fldCharType="end"/>
      </w:r>
    </w:p>
    <w:p w14:paraId="650522DC" w14:textId="5F797EB3" w:rsidR="00184AE6" w:rsidRDefault="0053341F">
      <w:pPr>
        <w:pStyle w:val="TOC1"/>
        <w:rPr>
          <w:rFonts w:asciiTheme="minorHAnsi" w:eastAsiaTheme="minorEastAsia" w:hAnsiTheme="minorHAnsi" w:cstheme="minorBidi"/>
          <w:b w:val="0"/>
          <w:caps w:val="0"/>
          <w:noProof/>
          <w:sz w:val="22"/>
          <w:szCs w:val="22"/>
          <w:lang w:val="fr-FR"/>
        </w:rPr>
      </w:pPr>
      <w:r w:rsidRPr="00D74829">
        <w:rPr>
          <w:lang w:val="en-US"/>
        </w:rPr>
        <w:fldChar w:fldCharType="begin"/>
      </w:r>
      <w:r w:rsidRPr="00D74829">
        <w:rPr>
          <w:lang w:val="en-US"/>
        </w:rPr>
        <w:instrText xml:space="preserve"> TOC \h \z \t "Schhead;1" </w:instrText>
      </w:r>
      <w:r w:rsidRPr="00D74829">
        <w:rPr>
          <w:lang w:val="en-US"/>
        </w:rPr>
        <w:fldChar w:fldCharType="separate"/>
      </w:r>
      <w:hyperlink w:anchor="_Toc178860124" w:history="1">
        <w:r w:rsidR="00184AE6" w:rsidRPr="00AA382C">
          <w:rPr>
            <w:rStyle w:val="Hyperlink"/>
            <w:noProof/>
          </w:rPr>
          <w:t>SCHEDULE 1A - Definitions</w:t>
        </w:r>
        <w:r w:rsidR="00184AE6">
          <w:rPr>
            <w:noProof/>
            <w:webHidden/>
          </w:rPr>
          <w:tab/>
        </w:r>
        <w:r w:rsidR="00184AE6">
          <w:rPr>
            <w:noProof/>
            <w:webHidden/>
          </w:rPr>
          <w:fldChar w:fldCharType="begin"/>
        </w:r>
        <w:r w:rsidR="00184AE6">
          <w:rPr>
            <w:noProof/>
            <w:webHidden/>
          </w:rPr>
          <w:instrText xml:space="preserve"> PAGEREF _Toc178860124 \h </w:instrText>
        </w:r>
        <w:r w:rsidR="00184AE6">
          <w:rPr>
            <w:noProof/>
            <w:webHidden/>
          </w:rPr>
        </w:r>
        <w:r w:rsidR="00184AE6">
          <w:rPr>
            <w:noProof/>
            <w:webHidden/>
          </w:rPr>
          <w:fldChar w:fldCharType="separate"/>
        </w:r>
        <w:r w:rsidR="008C3B1A">
          <w:rPr>
            <w:noProof/>
            <w:webHidden/>
          </w:rPr>
          <w:t>41</w:t>
        </w:r>
        <w:r w:rsidR="00184AE6">
          <w:rPr>
            <w:noProof/>
            <w:webHidden/>
          </w:rPr>
          <w:fldChar w:fldCharType="end"/>
        </w:r>
      </w:hyperlink>
    </w:p>
    <w:p w14:paraId="11174AC9" w14:textId="077535B8" w:rsidR="00184AE6" w:rsidRDefault="00970CF9">
      <w:pPr>
        <w:pStyle w:val="TOC1"/>
        <w:rPr>
          <w:rFonts w:asciiTheme="minorHAnsi" w:eastAsiaTheme="minorEastAsia" w:hAnsiTheme="minorHAnsi" w:cstheme="minorBidi"/>
          <w:b w:val="0"/>
          <w:caps w:val="0"/>
          <w:noProof/>
          <w:sz w:val="22"/>
          <w:szCs w:val="22"/>
          <w:lang w:val="fr-FR"/>
        </w:rPr>
      </w:pPr>
      <w:hyperlink w:anchor="_Toc178860125" w:history="1">
        <w:r w:rsidR="00184AE6" w:rsidRPr="00AA382C">
          <w:rPr>
            <w:rStyle w:val="Hyperlink"/>
            <w:noProof/>
          </w:rPr>
          <w:t>SCHEDULE 1B - Construction</w:t>
        </w:r>
        <w:r w:rsidR="00184AE6">
          <w:rPr>
            <w:noProof/>
            <w:webHidden/>
          </w:rPr>
          <w:tab/>
        </w:r>
        <w:r w:rsidR="00184AE6">
          <w:rPr>
            <w:noProof/>
            <w:webHidden/>
          </w:rPr>
          <w:fldChar w:fldCharType="begin"/>
        </w:r>
        <w:r w:rsidR="00184AE6">
          <w:rPr>
            <w:noProof/>
            <w:webHidden/>
          </w:rPr>
          <w:instrText xml:space="preserve"> PAGEREF _Toc178860125 \h </w:instrText>
        </w:r>
        <w:r w:rsidR="00184AE6">
          <w:rPr>
            <w:noProof/>
            <w:webHidden/>
          </w:rPr>
        </w:r>
        <w:r w:rsidR="00184AE6">
          <w:rPr>
            <w:noProof/>
            <w:webHidden/>
          </w:rPr>
          <w:fldChar w:fldCharType="separate"/>
        </w:r>
        <w:r w:rsidR="008C3B1A">
          <w:rPr>
            <w:noProof/>
            <w:webHidden/>
          </w:rPr>
          <w:t>49</w:t>
        </w:r>
        <w:r w:rsidR="00184AE6">
          <w:rPr>
            <w:noProof/>
            <w:webHidden/>
          </w:rPr>
          <w:fldChar w:fldCharType="end"/>
        </w:r>
      </w:hyperlink>
    </w:p>
    <w:p w14:paraId="459CB3F9" w14:textId="624E9A90" w:rsidR="00184AE6" w:rsidRDefault="00970CF9">
      <w:pPr>
        <w:pStyle w:val="TOC1"/>
        <w:rPr>
          <w:rFonts w:asciiTheme="minorHAnsi" w:eastAsiaTheme="minorEastAsia" w:hAnsiTheme="minorHAnsi" w:cstheme="minorBidi"/>
          <w:b w:val="0"/>
          <w:caps w:val="0"/>
          <w:noProof/>
          <w:sz w:val="22"/>
          <w:szCs w:val="22"/>
          <w:lang w:val="fr-FR"/>
        </w:rPr>
      </w:pPr>
      <w:hyperlink w:anchor="_Toc178860126" w:history="1">
        <w:r w:rsidR="00184AE6" w:rsidRPr="00AA382C">
          <w:rPr>
            <w:rStyle w:val="Hyperlink"/>
            <w:noProof/>
          </w:rPr>
          <w:t>SCHEDULE 2 - Project Description</w:t>
        </w:r>
        <w:r w:rsidR="00184AE6">
          <w:rPr>
            <w:noProof/>
            <w:webHidden/>
          </w:rPr>
          <w:tab/>
        </w:r>
        <w:r w:rsidR="00184AE6">
          <w:rPr>
            <w:noProof/>
            <w:webHidden/>
          </w:rPr>
          <w:fldChar w:fldCharType="begin"/>
        </w:r>
        <w:r w:rsidR="00184AE6">
          <w:rPr>
            <w:noProof/>
            <w:webHidden/>
          </w:rPr>
          <w:instrText xml:space="preserve"> PAGEREF _Toc178860126 \h </w:instrText>
        </w:r>
        <w:r w:rsidR="00184AE6">
          <w:rPr>
            <w:noProof/>
            <w:webHidden/>
          </w:rPr>
        </w:r>
        <w:r w:rsidR="00184AE6">
          <w:rPr>
            <w:noProof/>
            <w:webHidden/>
          </w:rPr>
          <w:fldChar w:fldCharType="separate"/>
        </w:r>
        <w:r w:rsidR="008C3B1A">
          <w:rPr>
            <w:noProof/>
            <w:webHidden/>
          </w:rPr>
          <w:t>50</w:t>
        </w:r>
        <w:r w:rsidR="00184AE6">
          <w:rPr>
            <w:noProof/>
            <w:webHidden/>
          </w:rPr>
          <w:fldChar w:fldCharType="end"/>
        </w:r>
      </w:hyperlink>
    </w:p>
    <w:p w14:paraId="27B11EB7" w14:textId="30ECC2DC" w:rsidR="00184AE6" w:rsidRDefault="00970CF9">
      <w:pPr>
        <w:pStyle w:val="TOC1"/>
        <w:rPr>
          <w:rFonts w:asciiTheme="minorHAnsi" w:eastAsiaTheme="minorEastAsia" w:hAnsiTheme="minorHAnsi" w:cstheme="minorBidi"/>
          <w:b w:val="0"/>
          <w:caps w:val="0"/>
          <w:noProof/>
          <w:sz w:val="22"/>
          <w:szCs w:val="22"/>
          <w:lang w:val="fr-FR"/>
        </w:rPr>
      </w:pPr>
      <w:hyperlink w:anchor="_Toc178860127" w:history="1">
        <w:r w:rsidR="00184AE6" w:rsidRPr="00AA382C">
          <w:rPr>
            <w:rStyle w:val="Hyperlink"/>
            <w:noProof/>
          </w:rPr>
          <w:t>SCHEDULE 3 - Financing Plan</w:t>
        </w:r>
        <w:r w:rsidR="00184AE6">
          <w:rPr>
            <w:noProof/>
            <w:webHidden/>
          </w:rPr>
          <w:tab/>
        </w:r>
        <w:r w:rsidR="00184AE6">
          <w:rPr>
            <w:noProof/>
            <w:webHidden/>
          </w:rPr>
          <w:fldChar w:fldCharType="begin"/>
        </w:r>
        <w:r w:rsidR="00184AE6">
          <w:rPr>
            <w:noProof/>
            <w:webHidden/>
          </w:rPr>
          <w:instrText xml:space="preserve"> PAGEREF _Toc178860127 \h </w:instrText>
        </w:r>
        <w:r w:rsidR="00184AE6">
          <w:rPr>
            <w:noProof/>
            <w:webHidden/>
          </w:rPr>
        </w:r>
        <w:r w:rsidR="00184AE6">
          <w:rPr>
            <w:noProof/>
            <w:webHidden/>
          </w:rPr>
          <w:fldChar w:fldCharType="separate"/>
        </w:r>
        <w:r w:rsidR="008C3B1A">
          <w:rPr>
            <w:noProof/>
            <w:webHidden/>
          </w:rPr>
          <w:t>52</w:t>
        </w:r>
        <w:r w:rsidR="00184AE6">
          <w:rPr>
            <w:noProof/>
            <w:webHidden/>
          </w:rPr>
          <w:fldChar w:fldCharType="end"/>
        </w:r>
      </w:hyperlink>
    </w:p>
    <w:p w14:paraId="50F4225A" w14:textId="36477F50" w:rsidR="00184AE6" w:rsidRDefault="00970CF9">
      <w:pPr>
        <w:pStyle w:val="TOC1"/>
        <w:rPr>
          <w:rFonts w:asciiTheme="minorHAnsi" w:eastAsiaTheme="minorEastAsia" w:hAnsiTheme="minorHAnsi" w:cstheme="minorBidi"/>
          <w:b w:val="0"/>
          <w:caps w:val="0"/>
          <w:noProof/>
          <w:sz w:val="22"/>
          <w:szCs w:val="22"/>
          <w:lang w:val="fr-FR"/>
        </w:rPr>
      </w:pPr>
      <w:hyperlink w:anchor="_Toc178860128" w:history="1">
        <w:r w:rsidR="00184AE6" w:rsidRPr="00AA382C">
          <w:rPr>
            <w:rStyle w:val="Hyperlink"/>
            <w:noProof/>
            <w:lang w:val="en-US"/>
          </w:rPr>
          <w:t>Schedule 4 - Conditions Precedent</w:t>
        </w:r>
        <w:r w:rsidR="00184AE6">
          <w:rPr>
            <w:noProof/>
            <w:webHidden/>
          </w:rPr>
          <w:tab/>
        </w:r>
        <w:r w:rsidR="00184AE6">
          <w:rPr>
            <w:noProof/>
            <w:webHidden/>
          </w:rPr>
          <w:fldChar w:fldCharType="begin"/>
        </w:r>
        <w:r w:rsidR="00184AE6">
          <w:rPr>
            <w:noProof/>
            <w:webHidden/>
          </w:rPr>
          <w:instrText xml:space="preserve"> PAGEREF _Toc178860128 \h </w:instrText>
        </w:r>
        <w:r w:rsidR="00184AE6">
          <w:rPr>
            <w:noProof/>
            <w:webHidden/>
          </w:rPr>
        </w:r>
        <w:r w:rsidR="00184AE6">
          <w:rPr>
            <w:noProof/>
            <w:webHidden/>
          </w:rPr>
          <w:fldChar w:fldCharType="separate"/>
        </w:r>
        <w:r w:rsidR="008C3B1A">
          <w:rPr>
            <w:noProof/>
            <w:webHidden/>
          </w:rPr>
          <w:t>53</w:t>
        </w:r>
        <w:r w:rsidR="00184AE6">
          <w:rPr>
            <w:noProof/>
            <w:webHidden/>
          </w:rPr>
          <w:fldChar w:fldCharType="end"/>
        </w:r>
      </w:hyperlink>
    </w:p>
    <w:p w14:paraId="40D6C8A9" w14:textId="4901BA0F" w:rsidR="00184AE6" w:rsidRDefault="00970CF9">
      <w:pPr>
        <w:pStyle w:val="TOC1"/>
        <w:rPr>
          <w:rFonts w:asciiTheme="minorHAnsi" w:eastAsiaTheme="minorEastAsia" w:hAnsiTheme="minorHAnsi" w:cstheme="minorBidi"/>
          <w:b w:val="0"/>
          <w:caps w:val="0"/>
          <w:noProof/>
          <w:sz w:val="22"/>
          <w:szCs w:val="22"/>
          <w:lang w:val="fr-FR"/>
        </w:rPr>
      </w:pPr>
      <w:hyperlink w:anchor="_Toc178860129" w:history="1">
        <w:r w:rsidR="00184AE6" w:rsidRPr="00AA382C">
          <w:rPr>
            <w:rStyle w:val="Hyperlink"/>
            <w:noProof/>
          </w:rPr>
          <w:t>SCHEDULE 5A - Form of Drawdown Request</w:t>
        </w:r>
        <w:r w:rsidR="00184AE6">
          <w:rPr>
            <w:noProof/>
            <w:webHidden/>
          </w:rPr>
          <w:tab/>
        </w:r>
        <w:r w:rsidR="00184AE6">
          <w:rPr>
            <w:noProof/>
            <w:webHidden/>
          </w:rPr>
          <w:fldChar w:fldCharType="begin"/>
        </w:r>
        <w:r w:rsidR="00184AE6">
          <w:rPr>
            <w:noProof/>
            <w:webHidden/>
          </w:rPr>
          <w:instrText xml:space="preserve"> PAGEREF _Toc178860129 \h </w:instrText>
        </w:r>
        <w:r w:rsidR="00184AE6">
          <w:rPr>
            <w:noProof/>
            <w:webHidden/>
          </w:rPr>
        </w:r>
        <w:r w:rsidR="00184AE6">
          <w:rPr>
            <w:noProof/>
            <w:webHidden/>
          </w:rPr>
          <w:fldChar w:fldCharType="separate"/>
        </w:r>
        <w:r w:rsidR="008C3B1A">
          <w:rPr>
            <w:noProof/>
            <w:webHidden/>
          </w:rPr>
          <w:t>55</w:t>
        </w:r>
        <w:r w:rsidR="00184AE6">
          <w:rPr>
            <w:noProof/>
            <w:webHidden/>
          </w:rPr>
          <w:fldChar w:fldCharType="end"/>
        </w:r>
      </w:hyperlink>
    </w:p>
    <w:p w14:paraId="0ADCDFCD" w14:textId="0AEE9375" w:rsidR="00184AE6" w:rsidRDefault="00970CF9">
      <w:pPr>
        <w:pStyle w:val="TOC1"/>
        <w:rPr>
          <w:rFonts w:asciiTheme="minorHAnsi" w:eastAsiaTheme="minorEastAsia" w:hAnsiTheme="minorHAnsi" w:cstheme="minorBidi"/>
          <w:b w:val="0"/>
          <w:caps w:val="0"/>
          <w:noProof/>
          <w:sz w:val="22"/>
          <w:szCs w:val="22"/>
          <w:lang w:val="fr-FR"/>
        </w:rPr>
      </w:pPr>
      <w:hyperlink w:anchor="_Toc178860130" w:history="1">
        <w:r w:rsidR="00184AE6" w:rsidRPr="00AA382C">
          <w:rPr>
            <w:rStyle w:val="Hyperlink"/>
            <w:noProof/>
          </w:rPr>
          <w:t>Schedule 5B - Form of confirmation of drawdown and rate</w:t>
        </w:r>
        <w:r w:rsidR="00184AE6">
          <w:rPr>
            <w:noProof/>
            <w:webHidden/>
          </w:rPr>
          <w:tab/>
        </w:r>
        <w:r w:rsidR="00184AE6">
          <w:rPr>
            <w:noProof/>
            <w:webHidden/>
          </w:rPr>
          <w:fldChar w:fldCharType="begin"/>
        </w:r>
        <w:r w:rsidR="00184AE6">
          <w:rPr>
            <w:noProof/>
            <w:webHidden/>
          </w:rPr>
          <w:instrText xml:space="preserve"> PAGEREF _Toc178860130 \h </w:instrText>
        </w:r>
        <w:r w:rsidR="00184AE6">
          <w:rPr>
            <w:noProof/>
            <w:webHidden/>
          </w:rPr>
        </w:r>
        <w:r w:rsidR="00184AE6">
          <w:rPr>
            <w:noProof/>
            <w:webHidden/>
          </w:rPr>
          <w:fldChar w:fldCharType="separate"/>
        </w:r>
        <w:r w:rsidR="008C3B1A">
          <w:rPr>
            <w:noProof/>
            <w:webHidden/>
          </w:rPr>
          <w:t>57</w:t>
        </w:r>
        <w:r w:rsidR="00184AE6">
          <w:rPr>
            <w:noProof/>
            <w:webHidden/>
          </w:rPr>
          <w:fldChar w:fldCharType="end"/>
        </w:r>
      </w:hyperlink>
    </w:p>
    <w:p w14:paraId="56827E3C" w14:textId="560A9164" w:rsidR="00184AE6" w:rsidRDefault="00970CF9">
      <w:pPr>
        <w:pStyle w:val="TOC1"/>
        <w:rPr>
          <w:rFonts w:asciiTheme="minorHAnsi" w:eastAsiaTheme="minorEastAsia" w:hAnsiTheme="minorHAnsi" w:cstheme="minorBidi"/>
          <w:b w:val="0"/>
          <w:caps w:val="0"/>
          <w:noProof/>
          <w:sz w:val="22"/>
          <w:szCs w:val="22"/>
          <w:lang w:val="fr-FR"/>
        </w:rPr>
      </w:pPr>
      <w:hyperlink w:anchor="_Toc178860131" w:history="1">
        <w:r w:rsidR="00184AE6" w:rsidRPr="00AA382C">
          <w:rPr>
            <w:rStyle w:val="Hyperlink"/>
            <w:noProof/>
          </w:rPr>
          <w:t>Schedule 5C - Form of Rate Conversion Request</w:t>
        </w:r>
        <w:r w:rsidR="00184AE6">
          <w:rPr>
            <w:noProof/>
            <w:webHidden/>
          </w:rPr>
          <w:tab/>
        </w:r>
        <w:r w:rsidR="00184AE6">
          <w:rPr>
            <w:noProof/>
            <w:webHidden/>
          </w:rPr>
          <w:fldChar w:fldCharType="begin"/>
        </w:r>
        <w:r w:rsidR="00184AE6">
          <w:rPr>
            <w:noProof/>
            <w:webHidden/>
          </w:rPr>
          <w:instrText xml:space="preserve"> PAGEREF _Toc178860131 \h </w:instrText>
        </w:r>
        <w:r w:rsidR="00184AE6">
          <w:rPr>
            <w:noProof/>
            <w:webHidden/>
          </w:rPr>
        </w:r>
        <w:r w:rsidR="00184AE6">
          <w:rPr>
            <w:noProof/>
            <w:webHidden/>
          </w:rPr>
          <w:fldChar w:fldCharType="separate"/>
        </w:r>
        <w:r w:rsidR="008C3B1A">
          <w:rPr>
            <w:noProof/>
            <w:webHidden/>
          </w:rPr>
          <w:t>59</w:t>
        </w:r>
        <w:r w:rsidR="00184AE6">
          <w:rPr>
            <w:noProof/>
            <w:webHidden/>
          </w:rPr>
          <w:fldChar w:fldCharType="end"/>
        </w:r>
      </w:hyperlink>
    </w:p>
    <w:p w14:paraId="67319791" w14:textId="20BFD51F" w:rsidR="00184AE6" w:rsidRDefault="00970CF9">
      <w:pPr>
        <w:pStyle w:val="TOC1"/>
        <w:rPr>
          <w:rFonts w:asciiTheme="minorHAnsi" w:eastAsiaTheme="minorEastAsia" w:hAnsiTheme="minorHAnsi" w:cstheme="minorBidi"/>
          <w:b w:val="0"/>
          <w:caps w:val="0"/>
          <w:noProof/>
          <w:sz w:val="22"/>
          <w:szCs w:val="22"/>
          <w:lang w:val="fr-FR"/>
        </w:rPr>
      </w:pPr>
      <w:hyperlink w:anchor="_Toc178860132" w:history="1">
        <w:r w:rsidR="00184AE6" w:rsidRPr="00AA382C">
          <w:rPr>
            <w:rStyle w:val="Hyperlink"/>
            <w:noProof/>
          </w:rPr>
          <w:t>Schedule 5D - Form of Rate Conversion Confirmation</w:t>
        </w:r>
        <w:r w:rsidR="00184AE6">
          <w:rPr>
            <w:noProof/>
            <w:webHidden/>
          </w:rPr>
          <w:tab/>
        </w:r>
        <w:r w:rsidR="00184AE6">
          <w:rPr>
            <w:noProof/>
            <w:webHidden/>
          </w:rPr>
          <w:fldChar w:fldCharType="begin"/>
        </w:r>
        <w:r w:rsidR="00184AE6">
          <w:rPr>
            <w:noProof/>
            <w:webHidden/>
          </w:rPr>
          <w:instrText xml:space="preserve"> PAGEREF _Toc178860132 \h </w:instrText>
        </w:r>
        <w:r w:rsidR="00184AE6">
          <w:rPr>
            <w:noProof/>
            <w:webHidden/>
          </w:rPr>
        </w:r>
        <w:r w:rsidR="00184AE6">
          <w:rPr>
            <w:noProof/>
            <w:webHidden/>
          </w:rPr>
          <w:fldChar w:fldCharType="separate"/>
        </w:r>
        <w:r w:rsidR="008C3B1A">
          <w:rPr>
            <w:noProof/>
            <w:webHidden/>
          </w:rPr>
          <w:t>60</w:t>
        </w:r>
        <w:r w:rsidR="00184AE6">
          <w:rPr>
            <w:noProof/>
            <w:webHidden/>
          </w:rPr>
          <w:fldChar w:fldCharType="end"/>
        </w:r>
      </w:hyperlink>
    </w:p>
    <w:p w14:paraId="7490725C" w14:textId="4964AB4B" w:rsidR="00184AE6" w:rsidRDefault="00970CF9">
      <w:pPr>
        <w:pStyle w:val="TOC1"/>
        <w:rPr>
          <w:rFonts w:asciiTheme="minorHAnsi" w:eastAsiaTheme="minorEastAsia" w:hAnsiTheme="minorHAnsi" w:cstheme="minorBidi"/>
          <w:b w:val="0"/>
          <w:caps w:val="0"/>
          <w:noProof/>
          <w:sz w:val="22"/>
          <w:szCs w:val="22"/>
          <w:lang w:val="fr-FR"/>
        </w:rPr>
      </w:pPr>
      <w:hyperlink w:anchor="_Toc178860133" w:history="1">
        <w:r w:rsidR="00184AE6" w:rsidRPr="00AA382C">
          <w:rPr>
            <w:rStyle w:val="Hyperlink"/>
            <w:noProof/>
            <w:lang w:val="en-US"/>
          </w:rPr>
          <w:t>SCHEDULE 6 – AFD’s Covenant of inTegrity</w:t>
        </w:r>
        <w:r w:rsidR="00184AE6">
          <w:rPr>
            <w:noProof/>
            <w:webHidden/>
          </w:rPr>
          <w:tab/>
        </w:r>
        <w:r w:rsidR="00184AE6">
          <w:rPr>
            <w:noProof/>
            <w:webHidden/>
          </w:rPr>
          <w:fldChar w:fldCharType="begin"/>
        </w:r>
        <w:r w:rsidR="00184AE6">
          <w:rPr>
            <w:noProof/>
            <w:webHidden/>
          </w:rPr>
          <w:instrText xml:space="preserve"> PAGEREF _Toc178860133 \h </w:instrText>
        </w:r>
        <w:r w:rsidR="00184AE6">
          <w:rPr>
            <w:noProof/>
            <w:webHidden/>
          </w:rPr>
        </w:r>
        <w:r w:rsidR="00184AE6">
          <w:rPr>
            <w:noProof/>
            <w:webHidden/>
          </w:rPr>
          <w:fldChar w:fldCharType="separate"/>
        </w:r>
        <w:r w:rsidR="008C3B1A">
          <w:rPr>
            <w:noProof/>
            <w:webHidden/>
          </w:rPr>
          <w:t>61</w:t>
        </w:r>
        <w:r w:rsidR="00184AE6">
          <w:rPr>
            <w:noProof/>
            <w:webHidden/>
          </w:rPr>
          <w:fldChar w:fldCharType="end"/>
        </w:r>
      </w:hyperlink>
    </w:p>
    <w:p w14:paraId="648027B5" w14:textId="0C13CC39" w:rsidR="00184AE6" w:rsidRDefault="00970CF9">
      <w:pPr>
        <w:pStyle w:val="TOC1"/>
        <w:rPr>
          <w:rFonts w:asciiTheme="minorHAnsi" w:eastAsiaTheme="minorEastAsia" w:hAnsiTheme="minorHAnsi" w:cstheme="minorBidi"/>
          <w:b w:val="0"/>
          <w:caps w:val="0"/>
          <w:noProof/>
          <w:sz w:val="22"/>
          <w:szCs w:val="22"/>
          <w:lang w:val="fr-FR"/>
        </w:rPr>
      </w:pPr>
      <w:hyperlink w:anchor="_Toc178860134" w:history="1">
        <w:r w:rsidR="00184AE6" w:rsidRPr="00AA382C">
          <w:rPr>
            <w:rStyle w:val="Hyperlink"/>
            <w:noProof/>
            <w:lang w:val="en-US"/>
          </w:rPr>
          <w:t>Schedule 7 - Information that the lender is authorized expressly to disclose on the Lender’s Website (in particular on its open data platform)</w:t>
        </w:r>
        <w:r w:rsidR="00184AE6">
          <w:rPr>
            <w:noProof/>
            <w:webHidden/>
          </w:rPr>
          <w:tab/>
        </w:r>
        <w:r w:rsidR="00184AE6">
          <w:rPr>
            <w:noProof/>
            <w:webHidden/>
          </w:rPr>
          <w:fldChar w:fldCharType="begin"/>
        </w:r>
        <w:r w:rsidR="00184AE6">
          <w:rPr>
            <w:noProof/>
            <w:webHidden/>
          </w:rPr>
          <w:instrText xml:space="preserve"> PAGEREF _Toc178860134 \h </w:instrText>
        </w:r>
        <w:r w:rsidR="00184AE6">
          <w:rPr>
            <w:noProof/>
            <w:webHidden/>
          </w:rPr>
        </w:r>
        <w:r w:rsidR="00184AE6">
          <w:rPr>
            <w:noProof/>
            <w:webHidden/>
          </w:rPr>
          <w:fldChar w:fldCharType="separate"/>
        </w:r>
        <w:r w:rsidR="008C3B1A">
          <w:rPr>
            <w:noProof/>
            <w:webHidden/>
          </w:rPr>
          <w:t>63</w:t>
        </w:r>
        <w:r w:rsidR="00184AE6">
          <w:rPr>
            <w:noProof/>
            <w:webHidden/>
          </w:rPr>
          <w:fldChar w:fldCharType="end"/>
        </w:r>
      </w:hyperlink>
    </w:p>
    <w:p w14:paraId="2380475D" w14:textId="64A56013" w:rsidR="00184AE6" w:rsidRDefault="00970CF9">
      <w:pPr>
        <w:pStyle w:val="TOC1"/>
        <w:rPr>
          <w:rFonts w:asciiTheme="minorHAnsi" w:eastAsiaTheme="minorEastAsia" w:hAnsiTheme="minorHAnsi" w:cstheme="minorBidi"/>
          <w:b w:val="0"/>
          <w:caps w:val="0"/>
          <w:noProof/>
          <w:sz w:val="22"/>
          <w:szCs w:val="22"/>
          <w:lang w:val="fr-FR"/>
        </w:rPr>
      </w:pPr>
      <w:hyperlink w:anchor="_Toc178860135" w:history="1">
        <w:r w:rsidR="00184AE6" w:rsidRPr="00AA382C">
          <w:rPr>
            <w:rStyle w:val="Hyperlink"/>
            <w:noProof/>
          </w:rPr>
          <w:t xml:space="preserve">SCHEDULE 8 – </w:t>
        </w:r>
        <w:r w:rsidR="00184AE6" w:rsidRPr="00AA382C">
          <w:rPr>
            <w:rStyle w:val="Hyperlink"/>
            <w:noProof/>
            <w:lang w:val="en-US"/>
          </w:rPr>
          <w:t>COMMUNICATION NOTE OF THE PROJECT</w:t>
        </w:r>
        <w:r w:rsidR="00184AE6">
          <w:rPr>
            <w:noProof/>
            <w:webHidden/>
          </w:rPr>
          <w:tab/>
        </w:r>
        <w:r w:rsidR="00184AE6">
          <w:rPr>
            <w:noProof/>
            <w:webHidden/>
          </w:rPr>
          <w:fldChar w:fldCharType="begin"/>
        </w:r>
        <w:r w:rsidR="00184AE6">
          <w:rPr>
            <w:noProof/>
            <w:webHidden/>
          </w:rPr>
          <w:instrText xml:space="preserve"> PAGEREF _Toc178860135 \h </w:instrText>
        </w:r>
        <w:r w:rsidR="00184AE6">
          <w:rPr>
            <w:noProof/>
            <w:webHidden/>
          </w:rPr>
        </w:r>
        <w:r w:rsidR="00184AE6">
          <w:rPr>
            <w:noProof/>
            <w:webHidden/>
          </w:rPr>
          <w:fldChar w:fldCharType="separate"/>
        </w:r>
        <w:r w:rsidR="008C3B1A">
          <w:rPr>
            <w:noProof/>
            <w:webHidden/>
          </w:rPr>
          <w:t>64</w:t>
        </w:r>
        <w:r w:rsidR="00184AE6">
          <w:rPr>
            <w:noProof/>
            <w:webHidden/>
          </w:rPr>
          <w:fldChar w:fldCharType="end"/>
        </w:r>
      </w:hyperlink>
    </w:p>
    <w:p w14:paraId="00258DDA" w14:textId="6D926FE5" w:rsidR="00D71854" w:rsidRPr="00D74829" w:rsidRDefault="0053341F">
      <w:r w:rsidRPr="00D74829">
        <w:rPr>
          <w:lang w:val="en-US"/>
        </w:rPr>
        <w:fldChar w:fldCharType="end"/>
      </w:r>
    </w:p>
    <w:p w14:paraId="3BBF9D4B" w14:textId="77777777" w:rsidR="00D71854" w:rsidRPr="00EB228A" w:rsidRDefault="0053341F">
      <w:pPr>
        <w:pStyle w:val="BodyText"/>
        <w:pageBreakBefore/>
        <w:spacing w:before="240"/>
        <w:jc w:val="center"/>
        <w:rPr>
          <w:rFonts w:cs="Times New Roman"/>
          <w:lang w:val="fr-FR"/>
        </w:rPr>
      </w:pPr>
      <w:r w:rsidRPr="00EB228A">
        <w:rPr>
          <w:rFonts w:cs="Times New Roman"/>
          <w:b/>
          <w:lang w:val="fr-FR"/>
        </w:rPr>
        <w:t>CREDIT FACILITY AGREEMENT</w:t>
      </w:r>
    </w:p>
    <w:p w14:paraId="41020975" w14:textId="77777777" w:rsidR="00D71854" w:rsidRPr="00EB228A" w:rsidRDefault="0053341F">
      <w:pPr>
        <w:pStyle w:val="BodyText"/>
        <w:rPr>
          <w:rFonts w:cs="Times New Roman"/>
          <w:lang w:val="fr-FR"/>
        </w:rPr>
      </w:pPr>
      <w:r w:rsidRPr="00EB228A">
        <w:rPr>
          <w:rFonts w:cs="Times New Roman"/>
          <w:b/>
          <w:lang w:val="fr-FR"/>
        </w:rPr>
        <w:t>BETWEEN:</w:t>
      </w:r>
    </w:p>
    <w:p w14:paraId="494A196B" w14:textId="26A5C40B" w:rsidR="00EB228A" w:rsidRPr="00717993" w:rsidRDefault="00EB228A" w:rsidP="00EB228A">
      <w:pPr>
        <w:pStyle w:val="Recitals"/>
        <w:rPr>
          <w:lang w:val="en-US"/>
        </w:rPr>
      </w:pPr>
      <w:r w:rsidRPr="004D3ECF">
        <w:rPr>
          <w:b/>
          <w:lang w:val="en-US"/>
        </w:rPr>
        <w:t xml:space="preserve">REPUBLIC OF </w:t>
      </w:r>
      <w:r w:rsidRPr="00717993">
        <w:rPr>
          <w:b/>
          <w:lang w:val="en-US"/>
        </w:rPr>
        <w:t>SERBIA</w:t>
      </w:r>
      <w:r w:rsidRPr="00717993">
        <w:rPr>
          <w:lang w:val="en-US"/>
        </w:rPr>
        <w:t xml:space="preserve"> represented by the Government of the Republic of Serbia, through Minister of Finance</w:t>
      </w:r>
      <w:r w:rsidRPr="00E45107">
        <w:t xml:space="preserve">, </w:t>
      </w:r>
      <w:r w:rsidR="00E45107" w:rsidRPr="00E45107">
        <w:t xml:space="preserve">Mr. </w:t>
      </w:r>
      <w:r w:rsidR="00E45107">
        <w:t>Siniša Mali</w:t>
      </w:r>
      <w:r w:rsidR="00E45107">
        <w:rPr>
          <w:b/>
          <w:color w:val="000000"/>
          <w:lang w:val="en-US"/>
        </w:rPr>
        <w:t>,</w:t>
      </w:r>
      <w:r w:rsidR="00DA3C4E" w:rsidRPr="00717993">
        <w:rPr>
          <w:b/>
          <w:color w:val="000000"/>
          <w:lang w:val="en-US"/>
        </w:rPr>
        <w:t xml:space="preserve"> </w:t>
      </w:r>
      <w:r w:rsidRPr="00717993">
        <w:rPr>
          <w:lang w:val="en-US"/>
        </w:rPr>
        <w:t>who is duly authorized to sign this Agreement</w:t>
      </w:r>
      <w:r w:rsidR="0081548F" w:rsidRPr="00717993">
        <w:rPr>
          <w:lang w:val="en-US"/>
        </w:rPr>
        <w:t>,</w:t>
      </w:r>
      <w:r w:rsidRPr="00717993">
        <w:rPr>
          <w:lang w:val="en-US"/>
        </w:rPr>
        <w:t xml:space="preserve"> </w:t>
      </w:r>
    </w:p>
    <w:p w14:paraId="0F33D9CE" w14:textId="3A2EADD3" w:rsidR="00D71854" w:rsidRPr="00717993" w:rsidRDefault="00EB228A">
      <w:pPr>
        <w:pStyle w:val="BodyText1"/>
      </w:pPr>
      <w:r w:rsidRPr="00717993">
        <w:t>(“Republic of Serbia</w:t>
      </w:r>
      <w:r w:rsidR="0053341F" w:rsidRPr="00717993">
        <w:t>” or the “Borrower”);</w:t>
      </w:r>
    </w:p>
    <w:p w14:paraId="53377027" w14:textId="77777777" w:rsidR="00D71854" w:rsidRPr="00717993" w:rsidRDefault="0053341F">
      <w:pPr>
        <w:pStyle w:val="BodyText"/>
        <w:rPr>
          <w:rFonts w:cs="Times New Roman"/>
        </w:rPr>
      </w:pPr>
      <w:r w:rsidRPr="00717993">
        <w:rPr>
          <w:rFonts w:cs="Times New Roman"/>
          <w:b/>
        </w:rPr>
        <w:t>AND</w:t>
      </w:r>
    </w:p>
    <w:p w14:paraId="10D66A7A" w14:textId="548D171A" w:rsidR="00D71854" w:rsidRPr="00D74829" w:rsidRDefault="0053341F">
      <w:pPr>
        <w:pStyle w:val="Recitals"/>
      </w:pPr>
      <w:r w:rsidRPr="00717993">
        <w:rPr>
          <w:b/>
        </w:rPr>
        <w:t>AGENCE FRANCAISE DE DEVELOPPEMENT</w:t>
      </w:r>
      <w:r w:rsidRPr="00717993">
        <w:t xml:space="preserve">, a French public entity governed by French law, with registered office at 5, Rue Roland Barthes, 75598 Paris Cedex 12, France, registered with the Trade and Companies Register of Paris under number 775 665 599, represented </w:t>
      </w:r>
      <w:r w:rsidRPr="00E45107">
        <w:t>by</w:t>
      </w:r>
      <w:r w:rsidR="00A93F7F" w:rsidRPr="00E45107">
        <w:t xml:space="preserve"> </w:t>
      </w:r>
      <w:r w:rsidR="00E45107" w:rsidRPr="00E45107">
        <w:rPr>
          <w:color w:val="000000"/>
          <w:lang w:val="en-US"/>
        </w:rPr>
        <w:t>Mr. Arnaud Dauphin</w:t>
      </w:r>
      <w:r w:rsidRPr="00E45107">
        <w:t xml:space="preserve">, in </w:t>
      </w:r>
      <w:r w:rsidR="00E45107" w:rsidRPr="00E45107">
        <w:t>his</w:t>
      </w:r>
      <w:r w:rsidRPr="00E45107">
        <w:t xml:space="preserve"> capacity as</w:t>
      </w:r>
      <w:r w:rsidR="00B311D6" w:rsidRPr="00E45107">
        <w:t xml:space="preserve"> </w:t>
      </w:r>
      <w:r w:rsidR="00E45107" w:rsidRPr="00E45107">
        <w:rPr>
          <w:color w:val="000000"/>
          <w:lang w:val="en-US"/>
        </w:rPr>
        <w:t>Director of Western Balkans regional office</w:t>
      </w:r>
      <w:r w:rsidRPr="00E45107">
        <w:t>,</w:t>
      </w:r>
      <w:r w:rsidR="00E45107">
        <w:t xml:space="preserve"> </w:t>
      </w:r>
      <w:r w:rsidRPr="00E45107">
        <w:t>duly</w:t>
      </w:r>
      <w:r w:rsidRPr="00D74829">
        <w:t xml:space="preserve"> authorised to sign this Agreement,</w:t>
      </w:r>
    </w:p>
    <w:p w14:paraId="0CBF89CA" w14:textId="77777777" w:rsidR="00D71854" w:rsidRPr="00D74829" w:rsidRDefault="0053341F">
      <w:pPr>
        <w:pStyle w:val="BodyText1"/>
      </w:pPr>
      <w:r w:rsidRPr="00D74829">
        <w:t>(“</w:t>
      </w:r>
      <w:r w:rsidRPr="00D74829">
        <w:rPr>
          <w:b/>
        </w:rPr>
        <w:t>AFD</w:t>
      </w:r>
      <w:r w:rsidRPr="00D74829">
        <w:t>” or the “</w:t>
      </w:r>
      <w:r w:rsidRPr="00D74829">
        <w:rPr>
          <w:b/>
        </w:rPr>
        <w:t>Lender</w:t>
      </w:r>
      <w:r w:rsidRPr="00D74829">
        <w:t>”);</w:t>
      </w:r>
    </w:p>
    <w:p w14:paraId="2B15B817" w14:textId="77777777" w:rsidR="00D71854" w:rsidRPr="00D74829" w:rsidRDefault="0053341F">
      <w:pPr>
        <w:pStyle w:val="BodyText1"/>
      </w:pPr>
      <w:r w:rsidRPr="00D74829">
        <w:t>(hereinafter jointly referred to as the “</w:t>
      </w:r>
      <w:r w:rsidRPr="00D74829">
        <w:rPr>
          <w:b/>
        </w:rPr>
        <w:t>Parties</w:t>
      </w:r>
      <w:r w:rsidRPr="00D74829">
        <w:t>” and each a “</w:t>
      </w:r>
      <w:r w:rsidRPr="00D74829">
        <w:rPr>
          <w:b/>
        </w:rPr>
        <w:t>Party</w:t>
      </w:r>
      <w:r w:rsidRPr="00D74829">
        <w:t>”);</w:t>
      </w:r>
    </w:p>
    <w:p w14:paraId="7B441C8C" w14:textId="77777777" w:rsidR="00D71854" w:rsidRPr="00D74829" w:rsidRDefault="0053341F">
      <w:pPr>
        <w:pStyle w:val="BodyText"/>
        <w:rPr>
          <w:rFonts w:cs="Times New Roman"/>
        </w:rPr>
      </w:pPr>
      <w:r w:rsidRPr="00D74829">
        <w:rPr>
          <w:rFonts w:cs="Times New Roman"/>
          <w:b/>
        </w:rPr>
        <w:t>WHEREAS</w:t>
      </w:r>
      <w:r w:rsidRPr="00D74829">
        <w:rPr>
          <w:rFonts w:cs="Times New Roman"/>
        </w:rPr>
        <w:t>:</w:t>
      </w:r>
    </w:p>
    <w:p w14:paraId="7F083106" w14:textId="781AC696" w:rsidR="00D71854" w:rsidRPr="00D74829" w:rsidRDefault="0053341F">
      <w:pPr>
        <w:pStyle w:val="Parties"/>
      </w:pPr>
      <w:r w:rsidRPr="00D74829">
        <w:t xml:space="preserve">The Borrower intends to </w:t>
      </w:r>
      <w:r w:rsidR="00EB228A">
        <w:t xml:space="preserve">implement the </w:t>
      </w:r>
      <w:r w:rsidR="00CC3876">
        <w:t>“</w:t>
      </w:r>
      <w:r w:rsidR="00EB228A">
        <w:t>Phase 2 of</w:t>
      </w:r>
      <w:r w:rsidR="00D76A56">
        <w:t xml:space="preserve"> the</w:t>
      </w:r>
      <w:r w:rsidR="00EB228A">
        <w:t xml:space="preserve"> Serbia Railway Sector Modernization </w:t>
      </w:r>
      <w:r w:rsidR="00706A07">
        <w:t>Programme</w:t>
      </w:r>
      <w:r w:rsidR="00C34C18">
        <w:t>”</w:t>
      </w:r>
      <w:r w:rsidR="00CC3876">
        <w:t xml:space="preserve">, </w:t>
      </w:r>
      <w:r w:rsidR="00CC3876" w:rsidRPr="00D74829">
        <w:t xml:space="preserve">the </w:t>
      </w:r>
      <w:r w:rsidR="00CC3876" w:rsidRPr="00D74829">
        <w:rPr>
          <w:color w:val="000000"/>
        </w:rPr>
        <w:t>“</w:t>
      </w:r>
      <w:r w:rsidR="00CC3876" w:rsidRPr="00D74829">
        <w:rPr>
          <w:b/>
        </w:rPr>
        <w:t>Project</w:t>
      </w:r>
      <w:r w:rsidR="00CC3876" w:rsidRPr="00D74829">
        <w:rPr>
          <w:color w:val="000000"/>
        </w:rPr>
        <w:t>”</w:t>
      </w:r>
      <w:r w:rsidR="00D76A56">
        <w:t>,</w:t>
      </w:r>
      <w:r w:rsidR="00706A07" w:rsidRPr="00D74829">
        <w:t xml:space="preserve"> </w:t>
      </w:r>
      <w:r w:rsidRPr="00D74829">
        <w:t xml:space="preserve">as described further in Schedule </w:t>
      </w:r>
      <w:r w:rsidRPr="00D74829">
        <w:rPr>
          <w:b/>
        </w:rPr>
        <w:fldChar w:fldCharType="begin"/>
      </w:r>
      <w:r w:rsidRPr="00D74829">
        <w:rPr>
          <w:b/>
        </w:rPr>
        <w:instrText xml:space="preserve"> REF SCH2 \h  \* MERGEFORMAT </w:instrText>
      </w:r>
      <w:r w:rsidRPr="00D74829">
        <w:rPr>
          <w:b/>
        </w:rPr>
      </w:r>
      <w:r w:rsidRPr="00D74829">
        <w:rPr>
          <w:b/>
        </w:rPr>
        <w:fldChar w:fldCharType="separate"/>
      </w:r>
      <w:r w:rsidR="008C3B1A" w:rsidRPr="008C3B1A">
        <w:rPr>
          <w:rStyle w:val="AATitre1CarCar"/>
          <w:rFonts w:ascii="Times New Roman" w:hAnsi="Times New Roman"/>
          <w:b w:val="0"/>
          <w:noProof w:val="0"/>
        </w:rPr>
        <w:t>2</w:t>
      </w:r>
      <w:r w:rsidRPr="00D74829">
        <w:rPr>
          <w:b/>
        </w:rPr>
        <w:fldChar w:fldCharType="end"/>
      </w:r>
      <w:r w:rsidRPr="00D74829">
        <w:t xml:space="preserve"> (</w:t>
      </w:r>
      <w:r w:rsidRPr="00D74829">
        <w:rPr>
          <w:b/>
          <w:i/>
        </w:rPr>
        <w:fldChar w:fldCharType="begin"/>
      </w:r>
      <w:r w:rsidRPr="00D74829">
        <w:rPr>
          <w:b/>
          <w:i/>
        </w:rPr>
        <w:instrText xml:space="preserve"> REF PROJECTDESCRIPTION \h  \* MERGEFORMAT \* caps </w:instrText>
      </w:r>
      <w:r w:rsidRPr="00D74829">
        <w:rPr>
          <w:b/>
          <w:i/>
        </w:rPr>
      </w:r>
      <w:r w:rsidRPr="00D74829">
        <w:rPr>
          <w:b/>
          <w:i/>
        </w:rPr>
        <w:fldChar w:fldCharType="separate"/>
      </w:r>
      <w:r w:rsidR="008C3B1A" w:rsidRPr="008C3B1A">
        <w:rPr>
          <w:bCs/>
          <w:i/>
        </w:rPr>
        <w:t>Project Description</w:t>
      </w:r>
      <w:r w:rsidRPr="00D74829">
        <w:rPr>
          <w:b/>
          <w:i/>
        </w:rPr>
        <w:fldChar w:fldCharType="end"/>
      </w:r>
      <w:r w:rsidRPr="00D74829">
        <w:t>)</w:t>
      </w:r>
      <w:r w:rsidR="00EB228A">
        <w:t xml:space="preserve"> for a total </w:t>
      </w:r>
      <w:r w:rsidR="00EB228A" w:rsidRPr="005047C3">
        <w:t xml:space="preserve">value of </w:t>
      </w:r>
      <w:r w:rsidR="0081548F" w:rsidRPr="005047C3">
        <w:t>o</w:t>
      </w:r>
      <w:r w:rsidR="00EB228A" w:rsidRPr="005047C3">
        <w:t>ne hundred and twenty million Euros (</w:t>
      </w:r>
      <w:r w:rsidR="0081548F" w:rsidRPr="005047C3">
        <w:t xml:space="preserve">EUR </w:t>
      </w:r>
      <w:r w:rsidR="00EB228A" w:rsidRPr="005047C3">
        <w:t>120</w:t>
      </w:r>
      <w:r w:rsidR="0081548F" w:rsidRPr="005047C3">
        <w:t>,</w:t>
      </w:r>
      <w:r w:rsidR="00EB228A" w:rsidRPr="005047C3">
        <w:t>000</w:t>
      </w:r>
      <w:r w:rsidR="0081548F" w:rsidRPr="005047C3">
        <w:t>,</w:t>
      </w:r>
      <w:r w:rsidR="00EB228A" w:rsidRPr="005047C3">
        <w:t>000)</w:t>
      </w:r>
      <w:r w:rsidRPr="005047C3">
        <w:t>.</w:t>
      </w:r>
    </w:p>
    <w:p w14:paraId="784DB148" w14:textId="481C4AF2" w:rsidR="00D71854" w:rsidRDefault="0053341F">
      <w:pPr>
        <w:pStyle w:val="Parties"/>
      </w:pPr>
      <w:r w:rsidRPr="00D74829">
        <w:t>The Borrower has requested that the Lender makes a facility available</w:t>
      </w:r>
      <w:r w:rsidR="00A26111">
        <w:t xml:space="preserve"> for the purposes of financing</w:t>
      </w:r>
      <w:r w:rsidRPr="00D74829">
        <w:t xml:space="preserve"> the </w:t>
      </w:r>
      <w:r w:rsidRPr="00D74829">
        <w:rPr>
          <w:color w:val="000000"/>
        </w:rPr>
        <w:t>Project</w:t>
      </w:r>
      <w:r w:rsidR="00A26111">
        <w:rPr>
          <w:color w:val="000000"/>
        </w:rPr>
        <w:t xml:space="preserve"> </w:t>
      </w:r>
      <w:r w:rsidRPr="00D74829">
        <w:t xml:space="preserve">in </w:t>
      </w:r>
      <w:r w:rsidRPr="00D74829">
        <w:rPr>
          <w:color w:val="000000"/>
        </w:rPr>
        <w:t>part</w:t>
      </w:r>
      <w:r w:rsidR="00A974C1" w:rsidRPr="00D74829">
        <w:t>.</w:t>
      </w:r>
    </w:p>
    <w:p w14:paraId="6CFC49CD" w14:textId="6BB2D9A3" w:rsidR="00A26111" w:rsidRDefault="00A26111" w:rsidP="00A26111">
      <w:pPr>
        <w:pStyle w:val="Parties"/>
      </w:pPr>
      <w:r w:rsidRPr="00D03D0E">
        <w:t>The IBRD as Co-Financier intends to provide financing of the Project for an amount of up to</w:t>
      </w:r>
      <w:r>
        <w:t xml:space="preserve"> </w:t>
      </w:r>
      <w:r w:rsidRPr="005047C3">
        <w:t xml:space="preserve">sixty million Euros (EUR 60,000,000). </w:t>
      </w:r>
    </w:p>
    <w:p w14:paraId="57970BF8" w14:textId="14078C50" w:rsidR="00D71854" w:rsidRPr="00D74829" w:rsidRDefault="0053341F">
      <w:pPr>
        <w:pStyle w:val="Parties"/>
      </w:pPr>
      <w:bookmarkStart w:id="0" w:name="_Ref379268627"/>
      <w:r w:rsidRPr="00D74829">
        <w:t xml:space="preserve">Pursuant to a resolution n° </w:t>
      </w:r>
      <w:r w:rsidR="00717993">
        <w:rPr>
          <w:color w:val="000000"/>
        </w:rPr>
        <w:t>C20240698</w:t>
      </w:r>
      <w:r w:rsidRPr="00D74829">
        <w:rPr>
          <w:color w:val="000000"/>
        </w:rPr>
        <w:t xml:space="preserve"> </w:t>
      </w:r>
      <w:r w:rsidRPr="00D74829">
        <w:t xml:space="preserve">of the </w:t>
      </w:r>
      <w:r w:rsidR="00A26111" w:rsidRPr="007A335D">
        <w:rPr>
          <w:i/>
        </w:rPr>
        <w:t>Comité des Etats Etrangers</w:t>
      </w:r>
      <w:r w:rsidRPr="00D74829">
        <w:rPr>
          <w:color w:val="000000"/>
        </w:rPr>
        <w:t xml:space="preserve"> dated </w:t>
      </w:r>
      <w:r w:rsidR="00717993">
        <w:rPr>
          <w:color w:val="000000"/>
        </w:rPr>
        <w:t>September 18, 2024</w:t>
      </w:r>
      <w:r w:rsidRPr="00D74829">
        <w:rPr>
          <w:color w:val="000000"/>
        </w:rPr>
        <w:t>, t</w:t>
      </w:r>
      <w:r w:rsidRPr="00D74829">
        <w:t>he Lender has agreed to make the Facility available to the Borrower pursuant to the terms and conditions of this Agreement.</w:t>
      </w:r>
      <w:bookmarkEnd w:id="0"/>
    </w:p>
    <w:p w14:paraId="58B309D3" w14:textId="77777777" w:rsidR="00D71854" w:rsidRPr="002E40C1" w:rsidRDefault="0053341F">
      <w:pPr>
        <w:pStyle w:val="BodyText"/>
        <w:jc w:val="center"/>
        <w:rPr>
          <w:rFonts w:cs="Times New Roman"/>
          <w:szCs w:val="22"/>
        </w:rPr>
      </w:pPr>
      <w:r w:rsidRPr="00D74829">
        <w:rPr>
          <w:rFonts w:cs="Times New Roman"/>
          <w:b/>
        </w:rPr>
        <w:br w:type="page"/>
      </w:r>
      <w:r w:rsidRPr="002E40C1">
        <w:rPr>
          <w:rFonts w:cs="Times New Roman"/>
          <w:b/>
          <w:szCs w:val="22"/>
        </w:rPr>
        <w:t>THEREFORE THE PARTIES HAVE AGREED</w:t>
      </w:r>
      <w:r w:rsidRPr="002E40C1">
        <w:rPr>
          <w:rFonts w:cs="Times New Roman"/>
          <w:szCs w:val="22"/>
        </w:rPr>
        <w:t xml:space="preserve"> </w:t>
      </w:r>
      <w:r w:rsidRPr="002E40C1">
        <w:rPr>
          <w:rFonts w:cs="Times New Roman"/>
          <w:b/>
          <w:szCs w:val="22"/>
        </w:rPr>
        <w:t>AS FOLLOWS:</w:t>
      </w:r>
    </w:p>
    <w:p w14:paraId="678CD099" w14:textId="77777777" w:rsidR="00D71854" w:rsidRPr="002E40C1" w:rsidRDefault="0053341F">
      <w:pPr>
        <w:pStyle w:val="AATitre1"/>
        <w:rPr>
          <w:rFonts w:ascii="Times New Roman" w:hAnsi="Times New Roman"/>
        </w:rPr>
      </w:pPr>
      <w:bookmarkStart w:id="1" w:name="_Toc76467908"/>
      <w:bookmarkStart w:id="2" w:name="_Toc181809024"/>
      <w:r w:rsidRPr="002E40C1">
        <w:rPr>
          <w:rFonts w:ascii="Times New Roman" w:hAnsi="Times New Roman"/>
        </w:rPr>
        <w:t>definitions and interpretatioN</w:t>
      </w:r>
      <w:bookmarkEnd w:id="1"/>
      <w:bookmarkEnd w:id="2"/>
    </w:p>
    <w:p w14:paraId="202B5B78" w14:textId="77777777" w:rsidR="00D71854" w:rsidRPr="002E40C1" w:rsidRDefault="0053341F">
      <w:pPr>
        <w:pStyle w:val="AATitre2"/>
      </w:pPr>
      <w:bookmarkStart w:id="3" w:name="_Toc106103665"/>
      <w:bookmarkStart w:id="4" w:name="_Toc106104506"/>
      <w:bookmarkStart w:id="5" w:name="_Toc106104617"/>
      <w:bookmarkStart w:id="6" w:name="_Toc76467909"/>
      <w:bookmarkStart w:id="7" w:name="_Toc181809025"/>
      <w:r w:rsidRPr="002E40C1">
        <w:t>Definitions</w:t>
      </w:r>
      <w:bookmarkEnd w:id="3"/>
      <w:bookmarkEnd w:id="4"/>
      <w:bookmarkEnd w:id="5"/>
      <w:bookmarkEnd w:id="6"/>
      <w:bookmarkEnd w:id="7"/>
    </w:p>
    <w:p w14:paraId="3A60D4EC" w14:textId="6B764415" w:rsidR="00D71854" w:rsidRPr="002E40C1" w:rsidRDefault="0053341F" w:rsidP="00210340">
      <w:pPr>
        <w:pStyle w:val="Corpsdetexte21"/>
        <w:ind w:left="709"/>
      </w:pPr>
      <w:r w:rsidRPr="002E40C1">
        <w:t xml:space="preserve">Capitalised words and expressions used in this Agreement (including those appearing in the recitals above and in the Schedules) shall have the meaning given to them in Schedule </w:t>
      </w:r>
      <w:r w:rsidRPr="002E40C1">
        <w:fldChar w:fldCharType="begin"/>
      </w:r>
      <w:r w:rsidRPr="002E40C1">
        <w:instrText xml:space="preserve"> REF SCH1 \h  \* MERGEFORMAT </w:instrText>
      </w:r>
      <w:r w:rsidRPr="002E40C1">
        <w:fldChar w:fldCharType="separate"/>
      </w:r>
      <w:r w:rsidR="008C3B1A" w:rsidRPr="00D74829">
        <w:t>1</w:t>
      </w:r>
      <w:r w:rsidRPr="002E40C1">
        <w:fldChar w:fldCharType="end"/>
      </w:r>
      <w:r w:rsidRPr="002E40C1">
        <w:fldChar w:fldCharType="begin"/>
      </w:r>
      <w:r w:rsidRPr="002E40C1">
        <w:instrText xml:space="preserve"> REF SCH1A \h  \* MERGEFORMAT </w:instrText>
      </w:r>
      <w:r w:rsidRPr="002E40C1">
        <w:fldChar w:fldCharType="separate"/>
      </w:r>
      <w:r w:rsidR="008C3B1A" w:rsidRPr="00D74829">
        <w:t>A</w:t>
      </w:r>
      <w:r w:rsidRPr="002E40C1">
        <w:fldChar w:fldCharType="end"/>
      </w:r>
      <w:r w:rsidRPr="002E40C1">
        <w:t xml:space="preserve"> (</w:t>
      </w:r>
      <w:r w:rsidRPr="002E40C1">
        <w:fldChar w:fldCharType="begin"/>
      </w:r>
      <w:r w:rsidRPr="002E40C1">
        <w:instrText xml:space="preserve"> REF DEFINITIONS \h \* caps  \* MERGEFORMAT </w:instrText>
      </w:r>
      <w:r w:rsidRPr="002E40C1">
        <w:fldChar w:fldCharType="separate"/>
      </w:r>
      <w:r w:rsidR="008C3B1A" w:rsidRPr="00D74829">
        <w:t>Definitions</w:t>
      </w:r>
      <w:r w:rsidRPr="002E40C1">
        <w:fldChar w:fldCharType="end"/>
      </w:r>
      <w:r w:rsidRPr="002E40C1">
        <w:t>), except as otherwise provided in this Agreement.</w:t>
      </w:r>
    </w:p>
    <w:p w14:paraId="2FD542C5" w14:textId="77777777" w:rsidR="00D71854" w:rsidRPr="002E40C1" w:rsidRDefault="0053341F">
      <w:pPr>
        <w:pStyle w:val="AATitre2"/>
        <w:rPr>
          <w:u w:val="none"/>
        </w:rPr>
      </w:pPr>
      <w:bookmarkStart w:id="8" w:name="_Toc106103666"/>
      <w:bookmarkStart w:id="9" w:name="_Toc106104507"/>
      <w:bookmarkStart w:id="10" w:name="_Toc106104618"/>
      <w:bookmarkStart w:id="11" w:name="_Toc76467910"/>
      <w:bookmarkStart w:id="12" w:name="_Toc181809026"/>
      <w:r w:rsidRPr="002E40C1">
        <w:t>Interpretation</w:t>
      </w:r>
      <w:bookmarkEnd w:id="8"/>
      <w:bookmarkEnd w:id="9"/>
      <w:bookmarkEnd w:id="10"/>
      <w:bookmarkEnd w:id="11"/>
      <w:bookmarkEnd w:id="12"/>
    </w:p>
    <w:p w14:paraId="236F3BA9" w14:textId="5E260F5A" w:rsidR="00D71854" w:rsidRPr="002E40C1" w:rsidRDefault="0053341F" w:rsidP="00210340">
      <w:pPr>
        <w:pStyle w:val="Corpsdetexte21"/>
        <w:ind w:left="709"/>
      </w:pPr>
      <w:r w:rsidRPr="002E40C1">
        <w:t xml:space="preserve">Words and expressions used in this Agreement shall be construed pursuant to the provisions of Schedule </w:t>
      </w:r>
      <w:r w:rsidRPr="002E40C1">
        <w:fldChar w:fldCharType="begin"/>
      </w:r>
      <w:r w:rsidRPr="002E40C1">
        <w:instrText xml:space="preserve"> REF SCH1 \h  \* MERGEFORMAT </w:instrText>
      </w:r>
      <w:r w:rsidRPr="002E40C1">
        <w:fldChar w:fldCharType="separate"/>
      </w:r>
      <w:r w:rsidR="008C3B1A" w:rsidRPr="00D74829">
        <w:t>1</w:t>
      </w:r>
      <w:r w:rsidRPr="002E40C1">
        <w:fldChar w:fldCharType="end"/>
      </w:r>
      <w:r w:rsidRPr="002E40C1">
        <w:fldChar w:fldCharType="begin"/>
      </w:r>
      <w:r w:rsidRPr="002E40C1">
        <w:instrText xml:space="preserve"> REF SCH1B \h  \* MERGEFORMAT </w:instrText>
      </w:r>
      <w:r w:rsidRPr="002E40C1">
        <w:fldChar w:fldCharType="separate"/>
      </w:r>
      <w:r w:rsidR="008C3B1A" w:rsidRPr="00D74829">
        <w:t>B</w:t>
      </w:r>
      <w:r w:rsidRPr="002E40C1">
        <w:fldChar w:fldCharType="end"/>
      </w:r>
      <w:r w:rsidRPr="002E40C1">
        <w:t xml:space="preserve"> (</w:t>
      </w:r>
      <w:r w:rsidRPr="002E40C1">
        <w:rPr>
          <w:rStyle w:val="AATitre1CarCar"/>
          <w:rFonts w:ascii="Times New Roman" w:hAnsi="Times New Roman"/>
          <w:b w:val="0"/>
          <w:i/>
          <w:caps w:val="0"/>
          <w:noProof w:val="0"/>
        </w:rPr>
        <w:fldChar w:fldCharType="begin"/>
      </w:r>
      <w:r w:rsidRPr="002E40C1">
        <w:rPr>
          <w:i/>
        </w:rPr>
        <w:instrText xml:space="preserve"> REF CONSTRUCTION \h </w:instrText>
      </w:r>
      <w:r w:rsidRPr="002E40C1">
        <w:rPr>
          <w:rStyle w:val="AATitre1CarCar"/>
          <w:rFonts w:ascii="Times New Roman" w:hAnsi="Times New Roman"/>
          <w:b w:val="0"/>
          <w:i/>
          <w:caps w:val="0"/>
          <w:noProof w:val="0"/>
        </w:rPr>
        <w:instrText xml:space="preserve"> \* MERGEFORMAT </w:instrText>
      </w:r>
      <w:r w:rsidRPr="002E40C1">
        <w:rPr>
          <w:rStyle w:val="AATitre1CarCar"/>
          <w:rFonts w:ascii="Times New Roman" w:hAnsi="Times New Roman"/>
          <w:b w:val="0"/>
          <w:i/>
          <w:caps w:val="0"/>
          <w:noProof w:val="0"/>
        </w:rPr>
      </w:r>
      <w:r w:rsidRPr="002E40C1">
        <w:rPr>
          <w:rStyle w:val="AATitre1CarCar"/>
          <w:rFonts w:ascii="Times New Roman" w:hAnsi="Times New Roman"/>
          <w:b w:val="0"/>
          <w:i/>
          <w:caps w:val="0"/>
          <w:noProof w:val="0"/>
        </w:rPr>
        <w:fldChar w:fldCharType="separate"/>
      </w:r>
      <w:r w:rsidR="008C3B1A" w:rsidRPr="008C3B1A">
        <w:rPr>
          <w:i/>
        </w:rPr>
        <w:t>Construction</w:t>
      </w:r>
      <w:r w:rsidRPr="002E40C1">
        <w:rPr>
          <w:rStyle w:val="AATitre1CarCar"/>
          <w:rFonts w:ascii="Times New Roman" w:hAnsi="Times New Roman"/>
          <w:b w:val="0"/>
          <w:i/>
          <w:caps w:val="0"/>
          <w:noProof w:val="0"/>
        </w:rPr>
        <w:fldChar w:fldCharType="end"/>
      </w:r>
      <w:r w:rsidRPr="002E40C1">
        <w:t>), unless the contrary intention appears.</w:t>
      </w:r>
    </w:p>
    <w:p w14:paraId="7D508FCB" w14:textId="77777777" w:rsidR="00D71854" w:rsidRPr="002E40C1" w:rsidRDefault="0053341F">
      <w:pPr>
        <w:pStyle w:val="AATitre1"/>
        <w:rPr>
          <w:rFonts w:ascii="Times New Roman" w:hAnsi="Times New Roman"/>
          <w:lang w:val="en-US"/>
        </w:rPr>
      </w:pPr>
      <w:bookmarkStart w:id="13" w:name="_Toc85359085"/>
      <w:bookmarkStart w:id="14" w:name="_Toc92162135"/>
      <w:bookmarkStart w:id="15" w:name="_Toc106103667"/>
      <w:bookmarkStart w:id="16" w:name="_Toc106104508"/>
      <w:bookmarkStart w:id="17" w:name="_Toc106104619"/>
      <w:bookmarkStart w:id="18" w:name="_Toc76467911"/>
      <w:bookmarkStart w:id="19" w:name="_Toc181809027"/>
      <w:r w:rsidRPr="002E40C1">
        <w:rPr>
          <w:rFonts w:ascii="Times New Roman" w:hAnsi="Times New Roman"/>
          <w:lang w:val="en-US"/>
        </w:rPr>
        <w:t>FACILITY, PURPOSE AND conditions OF UTILIsATION</w:t>
      </w:r>
      <w:bookmarkEnd w:id="13"/>
      <w:bookmarkEnd w:id="14"/>
      <w:bookmarkEnd w:id="15"/>
      <w:bookmarkEnd w:id="16"/>
      <w:bookmarkEnd w:id="17"/>
      <w:bookmarkEnd w:id="18"/>
      <w:bookmarkEnd w:id="19"/>
    </w:p>
    <w:p w14:paraId="16A950F1" w14:textId="77777777" w:rsidR="00D71854" w:rsidRPr="002E40C1" w:rsidRDefault="0053341F">
      <w:pPr>
        <w:pStyle w:val="AATitre2"/>
        <w:rPr>
          <w:u w:val="none"/>
        </w:rPr>
      </w:pPr>
      <w:bookmarkStart w:id="20" w:name="_Ref372302990"/>
      <w:bookmarkStart w:id="21" w:name="_Ref372302992"/>
      <w:bookmarkStart w:id="22" w:name="_Ref372303304"/>
      <w:bookmarkStart w:id="23" w:name="_Ref372303307"/>
      <w:bookmarkStart w:id="24" w:name="_Toc76467912"/>
      <w:bookmarkStart w:id="25" w:name="_Toc181809028"/>
      <w:r w:rsidRPr="002E40C1">
        <w:t>Facility</w:t>
      </w:r>
      <w:bookmarkEnd w:id="20"/>
      <w:bookmarkEnd w:id="21"/>
      <w:bookmarkEnd w:id="22"/>
      <w:bookmarkEnd w:id="23"/>
      <w:bookmarkEnd w:id="24"/>
      <w:bookmarkEnd w:id="25"/>
    </w:p>
    <w:p w14:paraId="7892DA21" w14:textId="2134F12E" w:rsidR="00D71854" w:rsidRPr="002E40C1" w:rsidRDefault="0053341F" w:rsidP="00210340">
      <w:pPr>
        <w:pStyle w:val="Corpsdetexte21"/>
        <w:ind w:left="709"/>
      </w:pPr>
      <w:r w:rsidRPr="002E40C1">
        <w:t>Subject to the terms of</w:t>
      </w:r>
      <w:r w:rsidR="00A26111">
        <w:t xml:space="preserve"> this </w:t>
      </w:r>
      <w:r w:rsidR="00A26111" w:rsidRPr="005047C3">
        <w:t>Agreement</w:t>
      </w:r>
      <w:r w:rsidRPr="005047C3">
        <w:t xml:space="preserve">, the Lender makes available to the Borrower a Facility in a maximum aggregate amount of </w:t>
      </w:r>
      <w:r w:rsidR="0081548F" w:rsidRPr="005047C3">
        <w:t>sixty million Euros (EUR 60,000,000)</w:t>
      </w:r>
      <w:r w:rsidRPr="005047C3">
        <w:t>.</w:t>
      </w:r>
    </w:p>
    <w:p w14:paraId="34C7271D" w14:textId="77777777" w:rsidR="00D71854" w:rsidRPr="002E40C1" w:rsidRDefault="0053341F">
      <w:pPr>
        <w:pStyle w:val="AATitre2"/>
        <w:rPr>
          <w:u w:val="none"/>
        </w:rPr>
      </w:pPr>
      <w:bookmarkStart w:id="26" w:name="_Toc106103669"/>
      <w:bookmarkStart w:id="27" w:name="_Toc106104510"/>
      <w:bookmarkStart w:id="28" w:name="_Toc106104621"/>
      <w:bookmarkStart w:id="29" w:name="_Ref188171744"/>
      <w:bookmarkStart w:id="30" w:name="_Toc76467913"/>
      <w:bookmarkStart w:id="31" w:name="_Toc181809029"/>
      <w:r w:rsidRPr="002E40C1">
        <w:t>Purpose</w:t>
      </w:r>
      <w:bookmarkEnd w:id="26"/>
      <w:bookmarkEnd w:id="27"/>
      <w:bookmarkEnd w:id="28"/>
      <w:bookmarkEnd w:id="29"/>
      <w:bookmarkEnd w:id="30"/>
      <w:bookmarkEnd w:id="31"/>
    </w:p>
    <w:p w14:paraId="57345894" w14:textId="7D0DF0B2" w:rsidR="00D71854" w:rsidRPr="002E40C1" w:rsidRDefault="0053341F" w:rsidP="00210340">
      <w:pPr>
        <w:pStyle w:val="Corpsdetexte21"/>
        <w:ind w:left="709"/>
      </w:pPr>
      <w:r w:rsidRPr="002E40C1">
        <w:t>The Borrower shall apply all amounts borrowed by it under this Facility exclusively towards financing</w:t>
      </w:r>
      <w:r w:rsidR="00A26111">
        <w:t xml:space="preserve"> </w:t>
      </w:r>
      <w:r w:rsidRPr="002E40C1">
        <w:t xml:space="preserve">and/or refinancing Eligible </w:t>
      </w:r>
      <w:r w:rsidRPr="00826FCF">
        <w:t>Expenses in</w:t>
      </w:r>
      <w:r w:rsidRPr="002E40C1">
        <w:t xml:space="preserve"> accordance with the Project's description set out in Schedule </w:t>
      </w:r>
      <w:r w:rsidRPr="002E40C1">
        <w:fldChar w:fldCharType="begin"/>
      </w:r>
      <w:r w:rsidRPr="002E40C1">
        <w:instrText xml:space="preserve"> REF SCH2 \h  \* MERGEFORMAT </w:instrText>
      </w:r>
      <w:r w:rsidRPr="002E40C1">
        <w:fldChar w:fldCharType="separate"/>
      </w:r>
      <w:r w:rsidR="008C3B1A" w:rsidRPr="00D74829">
        <w:t>2</w:t>
      </w:r>
      <w:r w:rsidRPr="002E40C1">
        <w:fldChar w:fldCharType="end"/>
      </w:r>
      <w:r w:rsidRPr="002E40C1">
        <w:t xml:space="preserve"> (</w:t>
      </w:r>
      <w:r w:rsidRPr="002E40C1">
        <w:rPr>
          <w:b/>
          <w:i/>
        </w:rPr>
        <w:fldChar w:fldCharType="begin"/>
      </w:r>
      <w:r w:rsidRPr="002E40C1">
        <w:rPr>
          <w:b/>
          <w:i/>
        </w:rPr>
        <w:instrText xml:space="preserve"> REF PROJECTDESCRIPTION \* caps \h  \* MERGEFORMAT </w:instrText>
      </w:r>
      <w:r w:rsidRPr="002E40C1">
        <w:rPr>
          <w:b/>
          <w:i/>
        </w:rPr>
      </w:r>
      <w:r w:rsidRPr="002E40C1">
        <w:rPr>
          <w:b/>
          <w:i/>
        </w:rPr>
        <w:fldChar w:fldCharType="separate"/>
      </w:r>
      <w:r w:rsidR="008C3B1A" w:rsidRPr="008C3B1A">
        <w:rPr>
          <w:rStyle w:val="AATitre1CarCar"/>
          <w:rFonts w:ascii="Times New Roman" w:hAnsi="Times New Roman"/>
          <w:b w:val="0"/>
          <w:i/>
          <w:caps w:val="0"/>
          <w:noProof w:val="0"/>
        </w:rPr>
        <w:t>Project Description</w:t>
      </w:r>
      <w:r w:rsidRPr="002E40C1">
        <w:rPr>
          <w:b/>
          <w:i/>
        </w:rPr>
        <w:fldChar w:fldCharType="end"/>
      </w:r>
      <w:r w:rsidRPr="002E40C1">
        <w:t xml:space="preserve">) and the Financing Plan set out in Schedule </w:t>
      </w:r>
      <w:r w:rsidRPr="002E40C1">
        <w:fldChar w:fldCharType="begin"/>
      </w:r>
      <w:r w:rsidRPr="002E40C1">
        <w:instrText xml:space="preserve"> REF SCH3 \h  \* MERGEFORMAT </w:instrText>
      </w:r>
      <w:r w:rsidRPr="002E40C1">
        <w:fldChar w:fldCharType="separate"/>
      </w:r>
      <w:r w:rsidR="008C3B1A" w:rsidRPr="00D74829">
        <w:t>3</w:t>
      </w:r>
      <w:r w:rsidRPr="002E40C1">
        <w:fldChar w:fldCharType="end"/>
      </w:r>
      <w:r w:rsidRPr="002E40C1">
        <w:t xml:space="preserve"> (</w:t>
      </w:r>
      <w:r w:rsidRPr="002E40C1">
        <w:rPr>
          <w:b/>
          <w:i/>
        </w:rPr>
        <w:fldChar w:fldCharType="begin"/>
      </w:r>
      <w:r w:rsidRPr="002E40C1">
        <w:rPr>
          <w:b/>
          <w:i/>
        </w:rPr>
        <w:instrText xml:space="preserve"> REF FINANCINGPLAN \* caps \h  \* MERGEFORMAT </w:instrText>
      </w:r>
      <w:r w:rsidRPr="002E40C1">
        <w:rPr>
          <w:b/>
          <w:i/>
        </w:rPr>
      </w:r>
      <w:r w:rsidRPr="002E40C1">
        <w:rPr>
          <w:b/>
          <w:i/>
        </w:rPr>
        <w:fldChar w:fldCharType="separate"/>
      </w:r>
      <w:r w:rsidR="008C3B1A" w:rsidRPr="008C3B1A">
        <w:rPr>
          <w:rStyle w:val="AATitre1CarCar"/>
          <w:rFonts w:ascii="Times New Roman" w:hAnsi="Times New Roman"/>
          <w:b w:val="0"/>
          <w:i/>
          <w:caps w:val="0"/>
          <w:noProof w:val="0"/>
        </w:rPr>
        <w:t>Financing Plan</w:t>
      </w:r>
      <w:r w:rsidRPr="002E40C1">
        <w:rPr>
          <w:b/>
          <w:i/>
        </w:rPr>
        <w:fldChar w:fldCharType="end"/>
      </w:r>
      <w:r w:rsidRPr="002E40C1">
        <w:t>)</w:t>
      </w:r>
      <w:r w:rsidRPr="002E40C1">
        <w:rPr>
          <w:i/>
        </w:rPr>
        <w:t>.</w:t>
      </w:r>
    </w:p>
    <w:p w14:paraId="6FE7443E" w14:textId="77777777" w:rsidR="00D71854" w:rsidRPr="002E40C1" w:rsidRDefault="0053341F">
      <w:pPr>
        <w:pStyle w:val="AATitre2"/>
      </w:pPr>
      <w:bookmarkStart w:id="32" w:name="_Toc76467914"/>
      <w:bookmarkStart w:id="33" w:name="_Toc181809030"/>
      <w:r w:rsidRPr="002E40C1">
        <w:t>Monitoring</w:t>
      </w:r>
      <w:bookmarkEnd w:id="32"/>
      <w:bookmarkEnd w:id="33"/>
      <w:r w:rsidRPr="002E40C1">
        <w:t xml:space="preserve"> </w:t>
      </w:r>
    </w:p>
    <w:p w14:paraId="16320180" w14:textId="77777777" w:rsidR="00D71854" w:rsidRPr="002E40C1" w:rsidRDefault="0053341F" w:rsidP="00210340">
      <w:pPr>
        <w:pStyle w:val="Corpsdetexte21"/>
        <w:ind w:left="709"/>
      </w:pPr>
      <w:r w:rsidRPr="002E40C1">
        <w:t xml:space="preserve">The Lender shall not be held responsible for the use of any amount borrowed which is not in accordance with the provisions of this Agreement. </w:t>
      </w:r>
    </w:p>
    <w:p w14:paraId="17705276" w14:textId="77777777" w:rsidR="00D71854" w:rsidRPr="002E40C1" w:rsidRDefault="0053341F">
      <w:pPr>
        <w:pStyle w:val="AATitre2"/>
      </w:pPr>
      <w:bookmarkStart w:id="34" w:name="_Toc379877901"/>
      <w:bookmarkStart w:id="35" w:name="_Toc380682220"/>
      <w:bookmarkStart w:id="36" w:name="_Toc380685668"/>
      <w:bookmarkStart w:id="37" w:name="_Toc380685876"/>
      <w:bookmarkStart w:id="38" w:name="_Toc381195954"/>
      <w:bookmarkStart w:id="39" w:name="_Ref371952388"/>
      <w:bookmarkStart w:id="40" w:name="_Toc76467915"/>
      <w:bookmarkStart w:id="41" w:name="_Toc181809031"/>
      <w:bookmarkEnd w:id="34"/>
      <w:bookmarkEnd w:id="35"/>
      <w:bookmarkEnd w:id="36"/>
      <w:bookmarkEnd w:id="37"/>
      <w:bookmarkEnd w:id="38"/>
      <w:r w:rsidRPr="002E40C1">
        <w:t>Conditions precedent</w:t>
      </w:r>
      <w:bookmarkEnd w:id="39"/>
      <w:bookmarkEnd w:id="40"/>
      <w:bookmarkEnd w:id="41"/>
    </w:p>
    <w:p w14:paraId="4B182CDE" w14:textId="4CDD087B" w:rsidR="00D71854" w:rsidRPr="002E40C1" w:rsidRDefault="0053341F" w:rsidP="00210340">
      <w:pPr>
        <w:pStyle w:val="AltAATitre4"/>
        <w:ind w:left="1276" w:hanging="567"/>
        <w:rPr>
          <w:szCs w:val="22"/>
        </w:rPr>
      </w:pPr>
      <w:r w:rsidRPr="002E40C1">
        <w:rPr>
          <w:szCs w:val="22"/>
        </w:rPr>
        <w:t xml:space="preserve">No later than the Signing Date, the Borrower shall provide to the Lender all of the documents set out in Part </w:t>
      </w:r>
      <w:r w:rsidRPr="002E40C1">
        <w:rPr>
          <w:szCs w:val="22"/>
        </w:rPr>
        <w:fldChar w:fldCharType="begin"/>
      </w:r>
      <w:r w:rsidRPr="002E40C1">
        <w:rPr>
          <w:szCs w:val="22"/>
        </w:rPr>
        <w:instrText xml:space="preserve"> REF part_I \h  \* MERGEFORMAT </w:instrText>
      </w:r>
      <w:r w:rsidRPr="002E40C1">
        <w:rPr>
          <w:szCs w:val="22"/>
        </w:rPr>
      </w:r>
      <w:r w:rsidRPr="002E40C1">
        <w:rPr>
          <w:szCs w:val="22"/>
        </w:rPr>
        <w:fldChar w:fldCharType="separate"/>
      </w:r>
      <w:r w:rsidR="008C3B1A" w:rsidRPr="008C3B1A">
        <w:rPr>
          <w:szCs w:val="22"/>
        </w:rPr>
        <w:t>I</w:t>
      </w:r>
      <w:r w:rsidRPr="002E40C1">
        <w:rPr>
          <w:szCs w:val="22"/>
        </w:rPr>
        <w:fldChar w:fldCharType="end"/>
      </w:r>
      <w:r w:rsidRPr="002E40C1">
        <w:rPr>
          <w:szCs w:val="22"/>
        </w:rPr>
        <w:t xml:space="preserve"> of Schedule </w:t>
      </w:r>
      <w:r w:rsidRPr="002E40C1">
        <w:rPr>
          <w:szCs w:val="22"/>
        </w:rPr>
        <w:fldChar w:fldCharType="begin"/>
      </w:r>
      <w:r w:rsidRPr="002E40C1">
        <w:rPr>
          <w:szCs w:val="22"/>
        </w:rPr>
        <w:instrText xml:space="preserve"> REF Schedule_4 \h  \* MERGEFORMAT </w:instrText>
      </w:r>
      <w:r w:rsidRPr="002E40C1">
        <w:rPr>
          <w:szCs w:val="22"/>
        </w:rPr>
      </w:r>
      <w:r w:rsidRPr="002E40C1">
        <w:rPr>
          <w:szCs w:val="22"/>
        </w:rPr>
        <w:fldChar w:fldCharType="separate"/>
      </w:r>
      <w:r w:rsidR="008C3B1A" w:rsidRPr="008C3B1A">
        <w:rPr>
          <w:rStyle w:val="AATitre1CarCar"/>
          <w:rFonts w:ascii="Times New Roman" w:hAnsi="Times New Roman"/>
          <w:b w:val="0"/>
          <w:caps w:val="0"/>
          <w:noProof w:val="0"/>
        </w:rPr>
        <w:t>4</w:t>
      </w:r>
      <w:r w:rsidRPr="002E40C1">
        <w:rPr>
          <w:szCs w:val="22"/>
        </w:rPr>
        <w:fldChar w:fldCharType="end"/>
      </w:r>
      <w:r w:rsidRPr="002E40C1">
        <w:rPr>
          <w:szCs w:val="22"/>
        </w:rPr>
        <w:t xml:space="preserve"> (</w:t>
      </w:r>
      <w:r w:rsidRPr="007A7816">
        <w:rPr>
          <w:i/>
          <w:szCs w:val="22"/>
        </w:rPr>
        <w:fldChar w:fldCharType="begin"/>
      </w:r>
      <w:r w:rsidRPr="007A7816">
        <w:rPr>
          <w:i/>
          <w:szCs w:val="22"/>
        </w:rPr>
        <w:instrText xml:space="preserve"> REF CONDITIONS_PRECEDENT \h \* caps  \* MERGEFORMAT </w:instrText>
      </w:r>
      <w:r w:rsidRPr="007A7816">
        <w:rPr>
          <w:i/>
          <w:szCs w:val="22"/>
        </w:rPr>
      </w:r>
      <w:r w:rsidRPr="007A7816">
        <w:rPr>
          <w:i/>
          <w:szCs w:val="22"/>
        </w:rPr>
        <w:fldChar w:fldCharType="separate"/>
      </w:r>
      <w:r w:rsidR="008C3B1A" w:rsidRPr="008C3B1A">
        <w:rPr>
          <w:i/>
          <w:szCs w:val="22"/>
        </w:rPr>
        <w:t>Conditions Precedent</w:t>
      </w:r>
      <w:r w:rsidRPr="007A7816">
        <w:rPr>
          <w:i/>
          <w:szCs w:val="22"/>
        </w:rPr>
        <w:fldChar w:fldCharType="end"/>
      </w:r>
      <w:r w:rsidRPr="002E40C1">
        <w:rPr>
          <w:szCs w:val="22"/>
        </w:rPr>
        <w:t>).</w:t>
      </w:r>
    </w:p>
    <w:p w14:paraId="797E1CBB" w14:textId="77777777" w:rsidR="00D71854" w:rsidRPr="002E40C1" w:rsidRDefault="0053341F" w:rsidP="00210340">
      <w:pPr>
        <w:pStyle w:val="AltAATitre4"/>
        <w:ind w:left="1276" w:hanging="567"/>
        <w:rPr>
          <w:szCs w:val="22"/>
        </w:rPr>
      </w:pPr>
      <w:bookmarkStart w:id="42" w:name="_Ref371952541"/>
      <w:r w:rsidRPr="002E40C1">
        <w:rPr>
          <w:szCs w:val="22"/>
        </w:rPr>
        <w:t>A Drawdown Request may not be delivered to the Lender unless:</w:t>
      </w:r>
      <w:bookmarkEnd w:id="42"/>
    </w:p>
    <w:p w14:paraId="76213B33" w14:textId="1D803864" w:rsidR="00D71854" w:rsidRPr="002E40C1" w:rsidRDefault="0053341F" w:rsidP="00210340">
      <w:pPr>
        <w:pStyle w:val="AlltAATitre6"/>
        <w:ind w:left="1843" w:hanging="567"/>
        <w:rPr>
          <w:szCs w:val="22"/>
        </w:rPr>
      </w:pPr>
      <w:bookmarkStart w:id="43" w:name="_Ref379250718"/>
      <w:r w:rsidRPr="002E40C1">
        <w:rPr>
          <w:szCs w:val="22"/>
        </w:rPr>
        <w:t xml:space="preserve">in the case of the first Drawdown, the Lender has received all of </w:t>
      </w:r>
      <w:r w:rsidR="0061431D" w:rsidRPr="002E40C1">
        <w:rPr>
          <w:szCs w:val="22"/>
        </w:rPr>
        <w:t xml:space="preserve">the </w:t>
      </w:r>
      <w:r w:rsidRPr="002E40C1">
        <w:rPr>
          <w:szCs w:val="22"/>
        </w:rPr>
        <w:t xml:space="preserve">documents listed in </w:t>
      </w:r>
      <w:r w:rsidRPr="00CE2F58">
        <w:rPr>
          <w:szCs w:val="22"/>
        </w:rPr>
        <w:t xml:space="preserve">Part </w:t>
      </w:r>
      <w:r w:rsidR="00CE2F58">
        <w:rPr>
          <w:szCs w:val="22"/>
        </w:rPr>
        <w:t>III and IV</w:t>
      </w:r>
      <w:r w:rsidR="008468E1">
        <w:rPr>
          <w:szCs w:val="22"/>
          <w:lang w:val="sr-Cyrl-RS"/>
        </w:rPr>
        <w:t xml:space="preserve"> </w:t>
      </w:r>
      <w:r w:rsidRPr="002E40C1">
        <w:rPr>
          <w:szCs w:val="22"/>
        </w:rPr>
        <w:t xml:space="preserve">of Schedule </w:t>
      </w:r>
      <w:r w:rsidRPr="002E40C1">
        <w:rPr>
          <w:szCs w:val="22"/>
        </w:rPr>
        <w:fldChar w:fldCharType="begin"/>
      </w:r>
      <w:r w:rsidRPr="002E40C1">
        <w:rPr>
          <w:szCs w:val="22"/>
        </w:rPr>
        <w:instrText xml:space="preserve"> REF Schedule_4 \h  \* MERGEFORMAT </w:instrText>
      </w:r>
      <w:r w:rsidRPr="002E40C1">
        <w:rPr>
          <w:szCs w:val="22"/>
        </w:rPr>
      </w:r>
      <w:r w:rsidRPr="002E40C1">
        <w:rPr>
          <w:szCs w:val="22"/>
        </w:rPr>
        <w:fldChar w:fldCharType="separate"/>
      </w:r>
      <w:r w:rsidR="008C3B1A" w:rsidRPr="008C3B1A">
        <w:rPr>
          <w:rStyle w:val="AATitre1CarCar"/>
          <w:rFonts w:ascii="Times New Roman" w:hAnsi="Times New Roman"/>
          <w:b w:val="0"/>
          <w:caps w:val="0"/>
          <w:noProof w:val="0"/>
        </w:rPr>
        <w:t>4</w:t>
      </w:r>
      <w:r w:rsidRPr="002E40C1">
        <w:rPr>
          <w:szCs w:val="22"/>
        </w:rPr>
        <w:fldChar w:fldCharType="end"/>
      </w:r>
      <w:r w:rsidRPr="002E40C1">
        <w:rPr>
          <w:szCs w:val="22"/>
        </w:rPr>
        <w:t xml:space="preserve"> (</w:t>
      </w:r>
      <w:r w:rsidRPr="007A7816">
        <w:rPr>
          <w:i/>
          <w:szCs w:val="22"/>
        </w:rPr>
        <w:fldChar w:fldCharType="begin"/>
      </w:r>
      <w:r w:rsidRPr="007A7816">
        <w:rPr>
          <w:i/>
          <w:szCs w:val="22"/>
        </w:rPr>
        <w:instrText xml:space="preserve"> REF CONDITIONS_PRECEDENT \h \* caps  \* MERGEFORMAT </w:instrText>
      </w:r>
      <w:r w:rsidRPr="007A7816">
        <w:rPr>
          <w:i/>
          <w:szCs w:val="22"/>
        </w:rPr>
      </w:r>
      <w:r w:rsidRPr="007A7816">
        <w:rPr>
          <w:i/>
          <w:szCs w:val="22"/>
        </w:rPr>
        <w:fldChar w:fldCharType="separate"/>
      </w:r>
      <w:r w:rsidR="008C3B1A" w:rsidRPr="008C3B1A">
        <w:rPr>
          <w:i/>
          <w:szCs w:val="22"/>
        </w:rPr>
        <w:t>Conditions Precedent</w:t>
      </w:r>
      <w:r w:rsidRPr="007A7816">
        <w:rPr>
          <w:i/>
          <w:szCs w:val="22"/>
        </w:rPr>
        <w:fldChar w:fldCharType="end"/>
      </w:r>
      <w:r w:rsidRPr="002E40C1">
        <w:rPr>
          <w:szCs w:val="22"/>
        </w:rPr>
        <w:t>) and has notified the Borrower that such documents are satisfactory in form and substance;</w:t>
      </w:r>
      <w:bookmarkEnd w:id="43"/>
    </w:p>
    <w:p w14:paraId="73E90ABC" w14:textId="77EFFFD7" w:rsidR="00D71854" w:rsidRPr="002E40C1" w:rsidRDefault="0053341F" w:rsidP="00210340">
      <w:pPr>
        <w:pStyle w:val="AlltAATitre6"/>
        <w:ind w:left="1843" w:hanging="567"/>
        <w:rPr>
          <w:szCs w:val="22"/>
        </w:rPr>
      </w:pPr>
      <w:bookmarkStart w:id="44" w:name="_Ref371952380"/>
      <w:r w:rsidRPr="002E40C1">
        <w:rPr>
          <w:szCs w:val="22"/>
        </w:rPr>
        <w:t>in the case of any subsequent Drawdown, the Lender has received all of the documents set out in Part </w:t>
      </w:r>
      <w:r w:rsidR="00CE2F58">
        <w:rPr>
          <w:szCs w:val="22"/>
        </w:rPr>
        <w:t>IV</w:t>
      </w:r>
      <w:r w:rsidR="00CE2F58" w:rsidRPr="002E40C1">
        <w:rPr>
          <w:szCs w:val="22"/>
        </w:rPr>
        <w:t xml:space="preserve"> </w:t>
      </w:r>
      <w:r w:rsidRPr="002E40C1">
        <w:rPr>
          <w:szCs w:val="22"/>
        </w:rPr>
        <w:t xml:space="preserve">of Schedule </w:t>
      </w:r>
      <w:r w:rsidRPr="002E40C1">
        <w:rPr>
          <w:szCs w:val="22"/>
        </w:rPr>
        <w:fldChar w:fldCharType="begin"/>
      </w:r>
      <w:r w:rsidRPr="002E40C1">
        <w:rPr>
          <w:szCs w:val="22"/>
        </w:rPr>
        <w:instrText xml:space="preserve"> REF Schedule_4 \h  \* MERGEFORMAT </w:instrText>
      </w:r>
      <w:r w:rsidRPr="002E40C1">
        <w:rPr>
          <w:szCs w:val="22"/>
        </w:rPr>
      </w:r>
      <w:r w:rsidRPr="002E40C1">
        <w:rPr>
          <w:szCs w:val="22"/>
        </w:rPr>
        <w:fldChar w:fldCharType="separate"/>
      </w:r>
      <w:r w:rsidR="008C3B1A" w:rsidRPr="008C3B1A">
        <w:rPr>
          <w:rStyle w:val="AATitre1CarCar"/>
          <w:rFonts w:ascii="Times New Roman" w:hAnsi="Times New Roman"/>
          <w:b w:val="0"/>
          <w:caps w:val="0"/>
          <w:noProof w:val="0"/>
        </w:rPr>
        <w:t>4</w:t>
      </w:r>
      <w:r w:rsidRPr="002E40C1">
        <w:rPr>
          <w:szCs w:val="22"/>
        </w:rPr>
        <w:fldChar w:fldCharType="end"/>
      </w:r>
      <w:r w:rsidRPr="002E40C1">
        <w:rPr>
          <w:szCs w:val="22"/>
        </w:rPr>
        <w:t xml:space="preserve"> (</w:t>
      </w:r>
      <w:r w:rsidRPr="007A7816">
        <w:rPr>
          <w:i/>
          <w:szCs w:val="22"/>
        </w:rPr>
        <w:fldChar w:fldCharType="begin"/>
      </w:r>
      <w:r w:rsidRPr="007A7816">
        <w:rPr>
          <w:i/>
          <w:szCs w:val="22"/>
        </w:rPr>
        <w:instrText xml:space="preserve"> REF CONDITIONS_PRECEDENT \h \* caps  \* MERGEFORMAT </w:instrText>
      </w:r>
      <w:r w:rsidRPr="007A7816">
        <w:rPr>
          <w:i/>
          <w:szCs w:val="22"/>
        </w:rPr>
      </w:r>
      <w:r w:rsidRPr="007A7816">
        <w:rPr>
          <w:i/>
          <w:szCs w:val="22"/>
        </w:rPr>
        <w:fldChar w:fldCharType="separate"/>
      </w:r>
      <w:r w:rsidR="008C3B1A" w:rsidRPr="008C3B1A">
        <w:rPr>
          <w:i/>
          <w:szCs w:val="22"/>
        </w:rPr>
        <w:t>Conditions Precedent</w:t>
      </w:r>
      <w:r w:rsidRPr="007A7816">
        <w:rPr>
          <w:i/>
          <w:szCs w:val="22"/>
        </w:rPr>
        <w:fldChar w:fldCharType="end"/>
      </w:r>
      <w:r w:rsidRPr="002E40C1">
        <w:rPr>
          <w:szCs w:val="22"/>
        </w:rPr>
        <w:t>) and has notified the Borrower that such documents are satisfactory in form and substance; and</w:t>
      </w:r>
      <w:bookmarkEnd w:id="44"/>
    </w:p>
    <w:p w14:paraId="4E4DCE33" w14:textId="1C9C7665" w:rsidR="00D71854" w:rsidRPr="002E40C1" w:rsidRDefault="0053341F" w:rsidP="00210340">
      <w:pPr>
        <w:pStyle w:val="AlltAATitre6"/>
        <w:ind w:left="1843" w:hanging="567"/>
        <w:rPr>
          <w:szCs w:val="22"/>
        </w:rPr>
      </w:pPr>
      <w:bookmarkStart w:id="45" w:name="_Ref379250830"/>
      <w:r w:rsidRPr="002E40C1">
        <w:rPr>
          <w:szCs w:val="22"/>
        </w:rPr>
        <w:t>on the date of the Drawdown Request and on the proposed Drawdown Date for the relevant Drawdown, no Payment Systems Disruption Event has occurred and the conditions set out in this Agreement have been fulfilled, including:</w:t>
      </w:r>
      <w:bookmarkEnd w:id="45"/>
    </w:p>
    <w:p w14:paraId="19EC56C4" w14:textId="77777777" w:rsidR="00D71854" w:rsidRPr="002E40C1" w:rsidRDefault="0053341F" w:rsidP="00210340">
      <w:pPr>
        <w:pStyle w:val="AATitre8"/>
        <w:ind w:left="2410" w:hanging="567"/>
        <w:rPr>
          <w:szCs w:val="22"/>
        </w:rPr>
      </w:pPr>
      <w:r w:rsidRPr="002E40C1">
        <w:rPr>
          <w:szCs w:val="22"/>
        </w:rPr>
        <w:t>no Event of Default is continuing or would result from the proposed Drawdown;</w:t>
      </w:r>
    </w:p>
    <w:p w14:paraId="1AC967AF" w14:textId="3DFC56BE" w:rsidR="00D71854" w:rsidRPr="002E40C1" w:rsidRDefault="0053341F" w:rsidP="00210340">
      <w:pPr>
        <w:pStyle w:val="AATitre8"/>
        <w:ind w:left="2410" w:hanging="567"/>
        <w:rPr>
          <w:szCs w:val="22"/>
        </w:rPr>
      </w:pPr>
      <w:r w:rsidRPr="002E40C1">
        <w:rPr>
          <w:szCs w:val="22"/>
        </w:rPr>
        <w:t>no Co-Financier has suspended its payments in relation to the Project;</w:t>
      </w:r>
    </w:p>
    <w:p w14:paraId="3B9B6D2E" w14:textId="4EC847B5" w:rsidR="00D71854" w:rsidRPr="002E40C1" w:rsidRDefault="0053341F" w:rsidP="00210340">
      <w:pPr>
        <w:pStyle w:val="AATitre8"/>
        <w:ind w:left="2410" w:hanging="567"/>
        <w:rPr>
          <w:szCs w:val="22"/>
        </w:rPr>
      </w:pPr>
      <w:r w:rsidRPr="002E40C1">
        <w:rPr>
          <w:szCs w:val="22"/>
        </w:rPr>
        <w:t>the Drawdown Request has been made in accordance with the terms of Clause </w:t>
      </w:r>
      <w:r w:rsidRPr="002E40C1">
        <w:rPr>
          <w:szCs w:val="22"/>
        </w:rPr>
        <w:fldChar w:fldCharType="begin"/>
      </w:r>
      <w:r w:rsidRPr="002E40C1">
        <w:rPr>
          <w:szCs w:val="22"/>
        </w:rPr>
        <w:instrText xml:space="preserve"> REF _Ref371952245 \w \h  \* MERGEFORMAT </w:instrText>
      </w:r>
      <w:r w:rsidRPr="002E40C1">
        <w:rPr>
          <w:szCs w:val="22"/>
        </w:rPr>
      </w:r>
      <w:r w:rsidRPr="002E40C1">
        <w:rPr>
          <w:szCs w:val="22"/>
        </w:rPr>
        <w:fldChar w:fldCharType="separate"/>
      </w:r>
      <w:r w:rsidR="008C3B1A">
        <w:rPr>
          <w:szCs w:val="22"/>
        </w:rPr>
        <w:t>3.2</w:t>
      </w:r>
      <w:r w:rsidRPr="002E40C1">
        <w:rPr>
          <w:szCs w:val="22"/>
        </w:rPr>
        <w:fldChar w:fldCharType="end"/>
      </w:r>
      <w:r w:rsidRPr="002E40C1">
        <w:rPr>
          <w:szCs w:val="22"/>
        </w:rPr>
        <w:t xml:space="preserve"> (</w:t>
      </w:r>
      <w:r w:rsidRPr="002E40C1">
        <w:rPr>
          <w:szCs w:val="22"/>
        </w:rPr>
        <w:fldChar w:fldCharType="begin"/>
      </w:r>
      <w:r w:rsidRPr="002E40C1">
        <w:rPr>
          <w:szCs w:val="22"/>
        </w:rPr>
        <w:instrText xml:space="preserve"> REF _Ref371952247 \h  \* MERGEFORMAT </w:instrText>
      </w:r>
      <w:r w:rsidRPr="002E40C1">
        <w:rPr>
          <w:szCs w:val="22"/>
        </w:rPr>
      </w:r>
      <w:r w:rsidRPr="002E40C1">
        <w:rPr>
          <w:szCs w:val="22"/>
        </w:rPr>
        <w:fldChar w:fldCharType="separate"/>
      </w:r>
      <w:r w:rsidR="008C3B1A" w:rsidRPr="008C3B1A">
        <w:rPr>
          <w:szCs w:val="22"/>
        </w:rPr>
        <w:t>Drawdown request</w:t>
      </w:r>
      <w:r w:rsidRPr="002E40C1">
        <w:rPr>
          <w:szCs w:val="22"/>
        </w:rPr>
        <w:fldChar w:fldCharType="end"/>
      </w:r>
      <w:r w:rsidRPr="002E40C1">
        <w:rPr>
          <w:szCs w:val="22"/>
        </w:rPr>
        <w:t>);</w:t>
      </w:r>
    </w:p>
    <w:p w14:paraId="54B857EC" w14:textId="02FD5C92" w:rsidR="00D71854" w:rsidRPr="002E40C1" w:rsidRDefault="0053341F" w:rsidP="00210340">
      <w:pPr>
        <w:pStyle w:val="AATitre8"/>
        <w:ind w:left="2410" w:hanging="567"/>
        <w:rPr>
          <w:szCs w:val="22"/>
        </w:rPr>
      </w:pPr>
      <w:r w:rsidRPr="002E40C1">
        <w:rPr>
          <w:szCs w:val="22"/>
        </w:rPr>
        <w:t xml:space="preserve">each representation given by the Borrower in relation to Clause </w:t>
      </w:r>
      <w:r w:rsidRPr="002E40C1">
        <w:rPr>
          <w:szCs w:val="22"/>
        </w:rPr>
        <w:fldChar w:fldCharType="begin"/>
      </w:r>
      <w:r w:rsidRPr="002E40C1">
        <w:rPr>
          <w:szCs w:val="22"/>
        </w:rPr>
        <w:instrText xml:space="preserve"> REF _Ref371952294 \w \h  \* MERGEFORMAT </w:instrText>
      </w:r>
      <w:r w:rsidRPr="002E40C1">
        <w:rPr>
          <w:szCs w:val="22"/>
        </w:rPr>
      </w:r>
      <w:r w:rsidRPr="002E40C1">
        <w:rPr>
          <w:szCs w:val="22"/>
        </w:rPr>
        <w:fldChar w:fldCharType="separate"/>
      </w:r>
      <w:r w:rsidR="008C3B1A">
        <w:rPr>
          <w:szCs w:val="22"/>
        </w:rPr>
        <w:t>10</w:t>
      </w:r>
      <w:r w:rsidRPr="002E40C1">
        <w:rPr>
          <w:szCs w:val="22"/>
        </w:rPr>
        <w:fldChar w:fldCharType="end"/>
      </w:r>
      <w:r w:rsidRPr="002E40C1">
        <w:rPr>
          <w:szCs w:val="22"/>
        </w:rPr>
        <w:t xml:space="preserve"> (</w:t>
      </w:r>
      <w:r w:rsidRPr="002E40C1">
        <w:rPr>
          <w:szCs w:val="22"/>
        </w:rPr>
        <w:fldChar w:fldCharType="begin"/>
      </w:r>
      <w:r w:rsidRPr="002E40C1">
        <w:rPr>
          <w:szCs w:val="22"/>
        </w:rPr>
        <w:instrText xml:space="preserve"> REF _Ref371952338 \h  \* MERGEFORMAT </w:instrText>
      </w:r>
      <w:r w:rsidRPr="002E40C1">
        <w:rPr>
          <w:szCs w:val="22"/>
        </w:rPr>
      </w:r>
      <w:r w:rsidRPr="002E40C1">
        <w:rPr>
          <w:szCs w:val="22"/>
        </w:rPr>
        <w:fldChar w:fldCharType="separate"/>
      </w:r>
      <w:r w:rsidR="008C3B1A" w:rsidRPr="008C3B1A">
        <w:rPr>
          <w:szCs w:val="22"/>
        </w:rPr>
        <w:t>Representations and warranties</w:t>
      </w:r>
      <w:r w:rsidRPr="002E40C1">
        <w:rPr>
          <w:szCs w:val="22"/>
        </w:rPr>
        <w:fldChar w:fldCharType="end"/>
      </w:r>
      <w:r w:rsidRPr="002E40C1">
        <w:rPr>
          <w:szCs w:val="22"/>
        </w:rPr>
        <w:t>) is true</w:t>
      </w:r>
      <w:r w:rsidR="0081548F">
        <w:rPr>
          <w:szCs w:val="22"/>
        </w:rPr>
        <w:t>.</w:t>
      </w:r>
    </w:p>
    <w:p w14:paraId="2DC77509" w14:textId="77777777" w:rsidR="00D71854" w:rsidRPr="002E40C1" w:rsidRDefault="0053341F">
      <w:pPr>
        <w:pStyle w:val="AATitre1"/>
        <w:rPr>
          <w:rFonts w:ascii="Times New Roman" w:hAnsi="Times New Roman"/>
        </w:rPr>
      </w:pPr>
      <w:bookmarkStart w:id="46" w:name="_Toc372477857"/>
      <w:bookmarkStart w:id="47" w:name="_Toc372622710"/>
      <w:bookmarkStart w:id="48" w:name="_Toc373100196"/>
      <w:bookmarkStart w:id="49" w:name="_Toc373153296"/>
      <w:bookmarkStart w:id="50" w:name="_Toc373352127"/>
      <w:bookmarkStart w:id="51" w:name="_Toc106103677"/>
      <w:bookmarkStart w:id="52" w:name="_Toc106104516"/>
      <w:bookmarkStart w:id="53" w:name="_Toc106104627"/>
      <w:bookmarkStart w:id="54" w:name="_Ref188173514"/>
      <w:bookmarkStart w:id="55" w:name="_Toc76467916"/>
      <w:bookmarkStart w:id="56" w:name="_Toc181809032"/>
      <w:bookmarkEnd w:id="46"/>
      <w:bookmarkEnd w:id="47"/>
      <w:bookmarkEnd w:id="48"/>
      <w:bookmarkEnd w:id="49"/>
      <w:bookmarkEnd w:id="50"/>
      <w:r w:rsidRPr="002E40C1">
        <w:rPr>
          <w:rFonts w:ascii="Times New Roman" w:hAnsi="Times New Roman"/>
        </w:rPr>
        <w:t>Drawdown of Funds</w:t>
      </w:r>
      <w:bookmarkEnd w:id="51"/>
      <w:bookmarkEnd w:id="52"/>
      <w:bookmarkEnd w:id="53"/>
      <w:bookmarkEnd w:id="54"/>
      <w:bookmarkEnd w:id="55"/>
      <w:bookmarkEnd w:id="56"/>
    </w:p>
    <w:p w14:paraId="57E1AA5E" w14:textId="77777777" w:rsidR="00D71854" w:rsidRPr="002E40C1" w:rsidRDefault="0053341F">
      <w:pPr>
        <w:pStyle w:val="AATitre2"/>
        <w:rPr>
          <w:u w:val="none"/>
        </w:rPr>
      </w:pPr>
      <w:bookmarkStart w:id="57" w:name="_Ref371952466"/>
      <w:bookmarkStart w:id="58" w:name="_Ref371952493"/>
      <w:bookmarkStart w:id="59" w:name="_Ref379265149"/>
      <w:bookmarkStart w:id="60" w:name="_Toc76467917"/>
      <w:bookmarkStart w:id="61" w:name="_Toc181809033"/>
      <w:r w:rsidRPr="002E40C1">
        <w:t>Drawdown amount</w:t>
      </w:r>
      <w:bookmarkEnd w:id="57"/>
      <w:bookmarkEnd w:id="58"/>
      <w:r w:rsidRPr="002E40C1">
        <w:t>s</w:t>
      </w:r>
      <w:bookmarkEnd w:id="59"/>
      <w:bookmarkEnd w:id="60"/>
      <w:bookmarkEnd w:id="61"/>
    </w:p>
    <w:p w14:paraId="0751B8A9" w14:textId="3ADF1A72" w:rsidR="00D71854" w:rsidRPr="002E40C1" w:rsidRDefault="0053341F" w:rsidP="00210340">
      <w:pPr>
        <w:pStyle w:val="Corpsdetexte21"/>
        <w:ind w:left="709"/>
      </w:pPr>
      <w:r w:rsidRPr="002E40C1">
        <w:t xml:space="preserve">The Facility will be made available to the Borrower during the Availability Period, in several Drawdowns, provided that the number of Drawdowns shall not exceed </w:t>
      </w:r>
      <w:r w:rsidR="005C7D48">
        <w:t xml:space="preserve">seventy </w:t>
      </w:r>
      <w:r w:rsidRPr="002E40C1">
        <w:t>(</w:t>
      </w:r>
      <w:r w:rsidR="005C7D48">
        <w:t>70)</w:t>
      </w:r>
      <w:r w:rsidRPr="002E40C1">
        <w:t>.</w:t>
      </w:r>
    </w:p>
    <w:p w14:paraId="789EE5C9" w14:textId="77777777" w:rsidR="00D71854" w:rsidRPr="002E40C1" w:rsidRDefault="0053341F">
      <w:pPr>
        <w:pStyle w:val="AATitre2"/>
        <w:rPr>
          <w:u w:val="none"/>
        </w:rPr>
      </w:pPr>
      <w:bookmarkStart w:id="62" w:name="_Ref371952245"/>
      <w:bookmarkStart w:id="63" w:name="_Ref371952247"/>
      <w:bookmarkStart w:id="64" w:name="_Toc76467918"/>
      <w:bookmarkStart w:id="65" w:name="_Toc181809034"/>
      <w:r w:rsidRPr="002E40C1">
        <w:t>Drawdown request</w:t>
      </w:r>
      <w:bookmarkEnd w:id="62"/>
      <w:bookmarkEnd w:id="63"/>
      <w:bookmarkEnd w:id="64"/>
      <w:bookmarkEnd w:id="65"/>
    </w:p>
    <w:p w14:paraId="02E23F98" w14:textId="3C6EAADF" w:rsidR="00D71854" w:rsidRDefault="0053341F" w:rsidP="00DB5944">
      <w:pPr>
        <w:pStyle w:val="Corpsdetexte21"/>
        <w:numPr>
          <w:ilvl w:val="0"/>
          <w:numId w:val="47"/>
        </w:numPr>
      </w:pPr>
      <w:r w:rsidRPr="002E40C1">
        <w:t>Provided that the conditions set out in Clause </w:t>
      </w:r>
      <w:r w:rsidR="003232E3" w:rsidRPr="002E40C1">
        <w:fldChar w:fldCharType="begin"/>
      </w:r>
      <w:r w:rsidR="003232E3" w:rsidRPr="002E40C1">
        <w:instrText xml:space="preserve"> REF _Ref371952541 \r \h </w:instrText>
      </w:r>
      <w:r w:rsidR="00D74829" w:rsidRPr="002E40C1">
        <w:instrText xml:space="preserve"> \* MERGEFORMAT </w:instrText>
      </w:r>
      <w:r w:rsidR="003232E3" w:rsidRPr="002E40C1">
        <w:fldChar w:fldCharType="separate"/>
      </w:r>
      <w:r w:rsidR="008C3B1A">
        <w:t>2.4(b)</w:t>
      </w:r>
      <w:r w:rsidR="003232E3" w:rsidRPr="002E40C1">
        <w:fldChar w:fldCharType="end"/>
      </w:r>
      <w:r w:rsidRPr="002E40C1">
        <w:t xml:space="preserve"> </w:t>
      </w:r>
      <w:r w:rsidR="000D059F">
        <w:t>(</w:t>
      </w:r>
      <w:r w:rsidRPr="002E40C1">
        <w:rPr>
          <w:i/>
        </w:rPr>
        <w:fldChar w:fldCharType="begin"/>
      </w:r>
      <w:r w:rsidRPr="002E40C1">
        <w:rPr>
          <w:i/>
        </w:rPr>
        <w:instrText xml:space="preserve"> REF _Ref371952388 \h  \* MERGEFORMAT </w:instrText>
      </w:r>
      <w:r w:rsidRPr="002E40C1">
        <w:rPr>
          <w:i/>
        </w:rPr>
      </w:r>
      <w:r w:rsidRPr="002E40C1">
        <w:rPr>
          <w:i/>
        </w:rPr>
        <w:fldChar w:fldCharType="separate"/>
      </w:r>
      <w:r w:rsidR="008C3B1A" w:rsidRPr="008C3B1A">
        <w:rPr>
          <w:i/>
        </w:rPr>
        <w:t>Conditions precedent</w:t>
      </w:r>
      <w:r w:rsidRPr="002E40C1">
        <w:rPr>
          <w:i/>
        </w:rPr>
        <w:fldChar w:fldCharType="end"/>
      </w:r>
      <w:r w:rsidRPr="002E40C1">
        <w:t xml:space="preserve">) are satisfied, the Borrower may draw on the Facility by delivery to the Lender of a duly completed </w:t>
      </w:r>
      <w:r w:rsidR="005C7D48">
        <w:t xml:space="preserve">and signed </w:t>
      </w:r>
      <w:r w:rsidRPr="002E40C1">
        <w:t>Drawdown Request</w:t>
      </w:r>
      <w:r w:rsidR="005C7D48">
        <w:t xml:space="preserve"> as described below: </w:t>
      </w:r>
    </w:p>
    <w:p w14:paraId="39F8F809" w14:textId="77777777" w:rsidR="005C7D48" w:rsidRPr="00E56961" w:rsidRDefault="005C7D48" w:rsidP="00DB5944">
      <w:pPr>
        <w:pStyle w:val="AlltAATitre6"/>
        <w:numPr>
          <w:ilvl w:val="0"/>
          <w:numId w:val="48"/>
        </w:numPr>
      </w:pPr>
      <w:r w:rsidRPr="00E56961">
        <w:t>An electronic copy of the Drawdown Request duly completed and signed, together with all the supporting documents required for the relevant conditions precedent fulfilment, shall at first be submitted, to the Co-Financier, simultaneously with submission of the relevant Withdrawal Application under the IBRD loan in accordance with the conditions and terms of the IBRD Loan Agreement; and</w:t>
      </w:r>
    </w:p>
    <w:p w14:paraId="1F50347C" w14:textId="4F58B7E0" w:rsidR="005C7D48" w:rsidRPr="00A15315" w:rsidRDefault="005C7D48" w:rsidP="00DB5944">
      <w:pPr>
        <w:pStyle w:val="AlltAATitre6"/>
        <w:numPr>
          <w:ilvl w:val="0"/>
          <w:numId w:val="48"/>
        </w:numPr>
      </w:pPr>
      <w:r>
        <w:t xml:space="preserve">A hard copy of the duly completed and signed </w:t>
      </w:r>
      <w:r w:rsidRPr="004F1305">
        <w:t xml:space="preserve">Drawdown Request shall be delivered by mail by the Borrower to the AFD office Director, at the address specified in Clause </w:t>
      </w:r>
      <w:r w:rsidRPr="004F1305">
        <w:fldChar w:fldCharType="begin"/>
      </w:r>
      <w:r w:rsidRPr="004F1305">
        <w:instrText xml:space="preserve"> REF _Ref381258856 \r \h  \* MERGEFORMAT </w:instrText>
      </w:r>
      <w:r w:rsidRPr="004F1305">
        <w:fldChar w:fldCharType="separate"/>
      </w:r>
      <w:r w:rsidR="008C3B1A">
        <w:t>16.1</w:t>
      </w:r>
      <w:r w:rsidRPr="004F1305">
        <w:fldChar w:fldCharType="end"/>
      </w:r>
      <w:r w:rsidRPr="004F1305">
        <w:t xml:space="preserve"> (</w:t>
      </w:r>
      <w:r w:rsidRPr="005C7D48">
        <w:rPr>
          <w:i/>
        </w:rPr>
        <w:fldChar w:fldCharType="begin"/>
      </w:r>
      <w:r w:rsidRPr="005C7D48">
        <w:rPr>
          <w:i/>
        </w:rPr>
        <w:instrText xml:space="preserve"> REF inwriting \h  \* MERGEFORMAT </w:instrText>
      </w:r>
      <w:r w:rsidRPr="005C7D48">
        <w:rPr>
          <w:i/>
        </w:rPr>
      </w:r>
      <w:r w:rsidRPr="005C7D48">
        <w:rPr>
          <w:i/>
        </w:rPr>
        <w:fldChar w:fldCharType="separate"/>
      </w:r>
      <w:r w:rsidR="008C3B1A" w:rsidRPr="008C3B1A">
        <w:rPr>
          <w:i/>
        </w:rPr>
        <w:t>In writing</w:t>
      </w:r>
      <w:r w:rsidRPr="005C7D48">
        <w:rPr>
          <w:i/>
        </w:rPr>
        <w:fldChar w:fldCharType="end"/>
      </w:r>
      <w:r w:rsidRPr="005C7D48">
        <w:rPr>
          <w:i/>
        </w:rPr>
        <w:t xml:space="preserve"> and addresses</w:t>
      </w:r>
      <w:r w:rsidRPr="004F1305">
        <w:t xml:space="preserve">). </w:t>
      </w:r>
    </w:p>
    <w:p w14:paraId="62FA29E6" w14:textId="77777777" w:rsidR="005C7D48" w:rsidRPr="00E56961" w:rsidRDefault="005C7D48" w:rsidP="005C7D48">
      <w:pPr>
        <w:pStyle w:val="AlltAATitre6"/>
        <w:numPr>
          <w:ilvl w:val="0"/>
          <w:numId w:val="0"/>
        </w:numPr>
        <w:ind w:left="706"/>
      </w:pPr>
      <w:r w:rsidRPr="00E56961">
        <w:t>Payments will be made in accordance with the instructions in the Disbursement and Financial Information Letter (DFIL), updated if necessary, issued by the Co-Financier.</w:t>
      </w:r>
    </w:p>
    <w:p w14:paraId="4C7498C3" w14:textId="2DBC39E0" w:rsidR="005C7D48" w:rsidRPr="002E40C1" w:rsidRDefault="005C7D48" w:rsidP="0081548F">
      <w:pPr>
        <w:pStyle w:val="Corpsdetexte21"/>
        <w:ind w:left="709"/>
      </w:pPr>
      <w:r w:rsidRPr="00E56961">
        <w:t xml:space="preserve">Unless an exception is granted by the Lender, each Drawdown Request shall be made concurrently with a Withdrawal Application under the IBRD Loan Agreement for respective amounts to meet the </w:t>
      </w:r>
      <w:r w:rsidRPr="00E56961">
        <w:rPr>
          <w:i/>
        </w:rPr>
        <w:t>pari passu</w:t>
      </w:r>
      <w:r w:rsidRPr="00E56961">
        <w:t xml:space="preserve"> financing indicated in </w:t>
      </w:r>
      <w:r w:rsidR="007A7816">
        <w:t>Schedule</w:t>
      </w:r>
      <w:r w:rsidR="007A7816" w:rsidRPr="00E56961">
        <w:t xml:space="preserve"> </w:t>
      </w:r>
      <w:r w:rsidRPr="00E56961">
        <w:t>3 (</w:t>
      </w:r>
      <w:r w:rsidRPr="007A7816">
        <w:rPr>
          <w:i/>
        </w:rPr>
        <w:t>Financing Plan</w:t>
      </w:r>
      <w:r w:rsidRPr="00E56961">
        <w:t>).</w:t>
      </w:r>
      <w:r>
        <w:t xml:space="preserve"> </w:t>
      </w:r>
    </w:p>
    <w:p w14:paraId="0539AAC7" w14:textId="77777777" w:rsidR="00D71854" w:rsidRPr="002E40C1" w:rsidRDefault="0053341F" w:rsidP="00DB5944">
      <w:pPr>
        <w:pStyle w:val="Corpsdetexte21"/>
        <w:numPr>
          <w:ilvl w:val="0"/>
          <w:numId w:val="47"/>
        </w:numPr>
      </w:pPr>
      <w:r w:rsidRPr="002E40C1">
        <w:t xml:space="preserve">Each Drawdown Request is irrevocable and will be regarded as having been duly completed if: </w:t>
      </w:r>
    </w:p>
    <w:p w14:paraId="10594899" w14:textId="73445688" w:rsidR="00D71854" w:rsidRPr="002E40C1" w:rsidRDefault="0053341F" w:rsidP="00DB5944">
      <w:pPr>
        <w:pStyle w:val="AlltAATitre6"/>
        <w:numPr>
          <w:ilvl w:val="0"/>
          <w:numId w:val="49"/>
        </w:numPr>
        <w:rPr>
          <w:szCs w:val="22"/>
        </w:rPr>
      </w:pPr>
      <w:r w:rsidRPr="002E40C1">
        <w:rPr>
          <w:szCs w:val="22"/>
        </w:rPr>
        <w:t>the Drawdown Request is substantially in the form set out in Schedule </w:t>
      </w:r>
      <w:r w:rsidRPr="002E40C1">
        <w:rPr>
          <w:szCs w:val="22"/>
        </w:rPr>
        <w:fldChar w:fldCharType="begin"/>
      </w:r>
      <w:r w:rsidRPr="002E40C1">
        <w:rPr>
          <w:szCs w:val="22"/>
        </w:rPr>
        <w:instrText xml:space="preserve"> REF SCH5A \h  \* MERGEFORMAT </w:instrText>
      </w:r>
      <w:r w:rsidRPr="002E40C1">
        <w:rPr>
          <w:szCs w:val="22"/>
        </w:rPr>
      </w:r>
      <w:r w:rsidRPr="002E40C1">
        <w:rPr>
          <w:szCs w:val="22"/>
        </w:rPr>
        <w:fldChar w:fldCharType="separate"/>
      </w:r>
      <w:r w:rsidR="008C3B1A" w:rsidRPr="008C3B1A">
        <w:rPr>
          <w:rStyle w:val="AATitre1CarCar"/>
          <w:rFonts w:ascii="Times New Roman" w:hAnsi="Times New Roman"/>
          <w:b w:val="0"/>
          <w:noProof w:val="0"/>
        </w:rPr>
        <w:t>5A</w:t>
      </w:r>
      <w:r w:rsidRPr="002E40C1">
        <w:rPr>
          <w:szCs w:val="22"/>
        </w:rPr>
        <w:fldChar w:fldCharType="end"/>
      </w:r>
      <w:r w:rsidRPr="002E40C1">
        <w:rPr>
          <w:szCs w:val="22"/>
        </w:rPr>
        <w:t xml:space="preserve"> (</w:t>
      </w:r>
      <w:r w:rsidRPr="002E40C1">
        <w:rPr>
          <w:i/>
          <w:szCs w:val="22"/>
        </w:rPr>
        <w:fldChar w:fldCharType="begin"/>
      </w:r>
      <w:r w:rsidRPr="002E40C1">
        <w:rPr>
          <w:i/>
          <w:szCs w:val="22"/>
        </w:rPr>
        <w:instrText xml:space="preserve"> REF FORMOFDRAWDOWNREQUESTLETTER \h  \* MERGEFORMAT </w:instrText>
      </w:r>
      <w:r w:rsidRPr="002E40C1">
        <w:rPr>
          <w:i/>
          <w:szCs w:val="22"/>
        </w:rPr>
      </w:r>
      <w:r w:rsidRPr="002E40C1">
        <w:rPr>
          <w:i/>
          <w:szCs w:val="22"/>
        </w:rPr>
        <w:fldChar w:fldCharType="separate"/>
      </w:r>
      <w:r w:rsidR="008C3B1A" w:rsidRPr="008C3B1A">
        <w:rPr>
          <w:i/>
          <w:szCs w:val="22"/>
        </w:rPr>
        <w:t>Form of Drawdown Request</w:t>
      </w:r>
      <w:r w:rsidRPr="002E40C1">
        <w:rPr>
          <w:i/>
          <w:szCs w:val="22"/>
        </w:rPr>
        <w:fldChar w:fldCharType="end"/>
      </w:r>
      <w:r w:rsidRPr="002E40C1">
        <w:rPr>
          <w:szCs w:val="22"/>
        </w:rPr>
        <w:t>);</w:t>
      </w:r>
    </w:p>
    <w:p w14:paraId="4C42C0D1" w14:textId="49862E85" w:rsidR="00D71854" w:rsidRPr="002E40C1" w:rsidRDefault="0053341F" w:rsidP="00DB5944">
      <w:pPr>
        <w:pStyle w:val="AlltAATitre6"/>
        <w:numPr>
          <w:ilvl w:val="0"/>
          <w:numId w:val="49"/>
        </w:numPr>
        <w:rPr>
          <w:szCs w:val="22"/>
        </w:rPr>
      </w:pPr>
      <w:r w:rsidRPr="002E40C1">
        <w:rPr>
          <w:szCs w:val="22"/>
        </w:rPr>
        <w:t>the Drawdown Request is received by the Lender at the latest fifteen (15) Business Days prior to the Deadline for Drawdown</w:t>
      </w:r>
      <w:r w:rsidR="002017CF">
        <w:rPr>
          <w:szCs w:val="22"/>
        </w:rPr>
        <w:t xml:space="preserve"> of Funds</w:t>
      </w:r>
      <w:r w:rsidRPr="002E40C1">
        <w:rPr>
          <w:szCs w:val="22"/>
        </w:rPr>
        <w:t>;</w:t>
      </w:r>
    </w:p>
    <w:p w14:paraId="37EBE459" w14:textId="77777777" w:rsidR="00D71854" w:rsidRPr="002E40C1" w:rsidRDefault="0053341F" w:rsidP="00DB5944">
      <w:pPr>
        <w:pStyle w:val="AlltAATitre6"/>
        <w:numPr>
          <w:ilvl w:val="0"/>
          <w:numId w:val="49"/>
        </w:numPr>
        <w:rPr>
          <w:szCs w:val="22"/>
        </w:rPr>
      </w:pPr>
      <w:r w:rsidRPr="002E40C1">
        <w:rPr>
          <w:szCs w:val="22"/>
        </w:rPr>
        <w:t>the proposed Drawdown Date is a Business Day falling within the Availability Period;</w:t>
      </w:r>
    </w:p>
    <w:p w14:paraId="6FA3FCAD" w14:textId="08ACC05B" w:rsidR="00D71854" w:rsidRPr="002E40C1" w:rsidRDefault="0053341F" w:rsidP="00DB5944">
      <w:pPr>
        <w:pStyle w:val="AlltAATitre6"/>
        <w:numPr>
          <w:ilvl w:val="0"/>
          <w:numId w:val="49"/>
        </w:numPr>
        <w:rPr>
          <w:szCs w:val="22"/>
        </w:rPr>
      </w:pPr>
      <w:r w:rsidRPr="002E40C1">
        <w:rPr>
          <w:szCs w:val="22"/>
        </w:rPr>
        <w:t xml:space="preserve">the amount of the Drawdown complies with Clause </w:t>
      </w:r>
      <w:r w:rsidRPr="002E40C1">
        <w:rPr>
          <w:szCs w:val="22"/>
        </w:rPr>
        <w:fldChar w:fldCharType="begin"/>
      </w:r>
      <w:r w:rsidRPr="002E40C1">
        <w:rPr>
          <w:szCs w:val="22"/>
        </w:rPr>
        <w:instrText xml:space="preserve"> REF _Ref371952493 \w \h  \* MERGEFORMAT </w:instrText>
      </w:r>
      <w:r w:rsidRPr="002E40C1">
        <w:rPr>
          <w:szCs w:val="22"/>
        </w:rPr>
      </w:r>
      <w:r w:rsidRPr="002E40C1">
        <w:rPr>
          <w:szCs w:val="22"/>
        </w:rPr>
        <w:fldChar w:fldCharType="separate"/>
      </w:r>
      <w:r w:rsidR="008C3B1A">
        <w:rPr>
          <w:szCs w:val="22"/>
        </w:rPr>
        <w:t>3.1</w:t>
      </w:r>
      <w:r w:rsidRPr="002E40C1">
        <w:rPr>
          <w:szCs w:val="22"/>
        </w:rPr>
        <w:fldChar w:fldCharType="end"/>
      </w:r>
      <w:r w:rsidRPr="002E40C1">
        <w:rPr>
          <w:szCs w:val="22"/>
        </w:rPr>
        <w:t xml:space="preserve"> (</w:t>
      </w:r>
      <w:r w:rsidRPr="002E40C1">
        <w:rPr>
          <w:i/>
          <w:szCs w:val="22"/>
        </w:rPr>
        <w:fldChar w:fldCharType="begin"/>
      </w:r>
      <w:r w:rsidRPr="002E40C1">
        <w:rPr>
          <w:i/>
          <w:szCs w:val="22"/>
        </w:rPr>
        <w:instrText xml:space="preserve"> REF _Ref379265149 \h  \* MERGEFORMAT </w:instrText>
      </w:r>
      <w:r w:rsidRPr="002E40C1">
        <w:rPr>
          <w:i/>
          <w:szCs w:val="22"/>
        </w:rPr>
      </w:r>
      <w:r w:rsidRPr="002E40C1">
        <w:rPr>
          <w:i/>
          <w:szCs w:val="22"/>
        </w:rPr>
        <w:fldChar w:fldCharType="separate"/>
      </w:r>
      <w:r w:rsidR="008C3B1A" w:rsidRPr="008C3B1A">
        <w:rPr>
          <w:i/>
          <w:szCs w:val="22"/>
        </w:rPr>
        <w:t>Drawdown amounts</w:t>
      </w:r>
      <w:r w:rsidRPr="002E40C1">
        <w:rPr>
          <w:i/>
          <w:szCs w:val="22"/>
        </w:rPr>
        <w:fldChar w:fldCharType="end"/>
      </w:r>
      <w:r w:rsidRPr="002E40C1">
        <w:rPr>
          <w:szCs w:val="22"/>
        </w:rPr>
        <w:t>); and</w:t>
      </w:r>
    </w:p>
    <w:p w14:paraId="0AB3CC20" w14:textId="7A907F52" w:rsidR="005C7D48" w:rsidRDefault="005C7D48" w:rsidP="00DB5944">
      <w:pPr>
        <w:pStyle w:val="AlltAATitre6"/>
        <w:numPr>
          <w:ilvl w:val="0"/>
          <w:numId w:val="49"/>
        </w:numPr>
      </w:pPr>
      <w:r>
        <w:t xml:space="preserve">all of the documents set out in Part  </w:t>
      </w:r>
      <w:r w:rsidR="00F521CD" w:rsidRPr="004815BE">
        <w:t>III</w:t>
      </w:r>
      <w:r w:rsidR="00734A7A" w:rsidRPr="004815BE">
        <w:t xml:space="preserve"> </w:t>
      </w:r>
      <w:r w:rsidRPr="004815BE">
        <w:t xml:space="preserve">and/or IV of Schedule </w:t>
      </w:r>
      <w:r w:rsidRPr="004815BE">
        <w:fldChar w:fldCharType="begin"/>
      </w:r>
      <w:r w:rsidRPr="004815BE">
        <w:instrText xml:space="preserve"> REF Schedule_4 \h  \* MERGEFORMAT </w:instrText>
      </w:r>
      <w:r w:rsidRPr="004815BE">
        <w:fldChar w:fldCharType="separate"/>
      </w:r>
      <w:r w:rsidR="008C3B1A" w:rsidRPr="008C3B1A">
        <w:rPr>
          <w:rStyle w:val="AATitre1CarCar"/>
          <w:rFonts w:ascii="Times New Roman" w:hAnsi="Times New Roman"/>
          <w:b w:val="0"/>
          <w:noProof w:val="0"/>
        </w:rPr>
        <w:t>4</w:t>
      </w:r>
      <w:r w:rsidRPr="004815BE">
        <w:fldChar w:fldCharType="end"/>
      </w:r>
      <w:r w:rsidRPr="004815BE">
        <w:t xml:space="preserve"> (</w:t>
      </w:r>
      <w:r w:rsidRPr="004815BE">
        <w:rPr>
          <w:i/>
        </w:rPr>
        <w:fldChar w:fldCharType="begin"/>
      </w:r>
      <w:r w:rsidRPr="004815BE">
        <w:rPr>
          <w:i/>
        </w:rPr>
        <w:instrText xml:space="preserve"> REF CONDITIONS_PRECEDENT \h \* caps  \* MERGEFORMAT </w:instrText>
      </w:r>
      <w:r w:rsidRPr="004815BE">
        <w:rPr>
          <w:i/>
        </w:rPr>
      </w:r>
      <w:r w:rsidRPr="004815BE">
        <w:rPr>
          <w:i/>
        </w:rPr>
        <w:fldChar w:fldCharType="separate"/>
      </w:r>
      <w:r w:rsidR="008C3B1A" w:rsidRPr="008C3B1A">
        <w:rPr>
          <w:i/>
        </w:rPr>
        <w:t>Conditions Precedent</w:t>
      </w:r>
      <w:r w:rsidRPr="004815BE">
        <w:rPr>
          <w:i/>
        </w:rPr>
        <w:fldChar w:fldCharType="end"/>
      </w:r>
      <w:r w:rsidRPr="004815BE">
        <w:t>)</w:t>
      </w:r>
      <w:r w:rsidR="007A7816" w:rsidRPr="004815BE">
        <w:t>,</w:t>
      </w:r>
      <w:r w:rsidRPr="004815BE">
        <w:t xml:space="preserve"> as the case may be,  for the purposes of the Drawdow</w:t>
      </w:r>
      <w:r>
        <w:t>n are attached to the Drawdown Request, comply with the abovementioned Schedule and with the requirements of Clause</w:t>
      </w:r>
      <w:r w:rsidR="008D24C6">
        <w:t xml:space="preserve"> 3.4</w:t>
      </w:r>
      <w:r>
        <w:t xml:space="preserve"> (</w:t>
      </w:r>
      <w:r w:rsidR="0039694C">
        <w:rPr>
          <w:i/>
        </w:rPr>
        <w:t>Disbursement Methods)</w:t>
      </w:r>
      <w:r>
        <w:t>, and are in form and substance satisfactory to the Lender.</w:t>
      </w:r>
    </w:p>
    <w:p w14:paraId="51204376" w14:textId="77777777" w:rsidR="005C7D48" w:rsidRPr="00C945E4" w:rsidRDefault="005C7D48" w:rsidP="005C7D48">
      <w:pPr>
        <w:pStyle w:val="Corpsdetexte21"/>
        <w:ind w:left="1052"/>
      </w:pPr>
      <w:r>
        <w:t>Any documentary evidence, such as bills or paid invoices, shall include the reference number and date of the relevant payment order</w:t>
      </w:r>
      <w:r w:rsidRPr="00C945E4">
        <w:t xml:space="preserve"> if applicable and required under the Co-Financier procedure. </w:t>
      </w:r>
    </w:p>
    <w:p w14:paraId="7A02F280" w14:textId="1E86D3AF" w:rsidR="00D71854" w:rsidRPr="002E40C1" w:rsidRDefault="005C7D48" w:rsidP="007A7816">
      <w:pPr>
        <w:pStyle w:val="Corpsdetexte21"/>
        <w:ind w:left="1052"/>
      </w:pPr>
      <w:r>
        <w:t>The Borrower undertakes to keep possession of the documentary evidence originals, to make such evidence available to the Lender at any time and to provide the Lender with Certified copies or duplicates of such evidence as the Lender may request.</w:t>
      </w:r>
    </w:p>
    <w:p w14:paraId="5E1E1BED" w14:textId="77777777" w:rsidR="00D71854" w:rsidRPr="002E40C1" w:rsidRDefault="0053341F">
      <w:pPr>
        <w:pStyle w:val="AATitre2"/>
        <w:rPr>
          <w:u w:val="none"/>
        </w:rPr>
      </w:pPr>
      <w:bookmarkStart w:id="66" w:name="_Toc372296056"/>
      <w:bookmarkStart w:id="67" w:name="_Toc372296214"/>
      <w:bookmarkStart w:id="68" w:name="_Toc372296372"/>
      <w:bookmarkStart w:id="69" w:name="_Toc372296532"/>
      <w:bookmarkStart w:id="70" w:name="_Toc372296688"/>
      <w:bookmarkStart w:id="71" w:name="_Toc372297614"/>
      <w:bookmarkStart w:id="72" w:name="_Toc372308256"/>
      <w:bookmarkStart w:id="73" w:name="_Toc372308546"/>
      <w:bookmarkStart w:id="74" w:name="_Toc372308743"/>
      <w:bookmarkStart w:id="75" w:name="_Toc372308969"/>
      <w:bookmarkStart w:id="76" w:name="_Toc372309169"/>
      <w:bookmarkStart w:id="77" w:name="_Toc372309381"/>
      <w:bookmarkStart w:id="78" w:name="_Toc372309536"/>
      <w:bookmarkStart w:id="79" w:name="_Toc372309787"/>
      <w:bookmarkStart w:id="80" w:name="_Toc372309942"/>
      <w:bookmarkStart w:id="81" w:name="_Toc372310097"/>
      <w:bookmarkStart w:id="82" w:name="_Toc372310252"/>
      <w:bookmarkStart w:id="83" w:name="_Toc372477868"/>
      <w:bookmarkStart w:id="84" w:name="_Toc372595645"/>
      <w:bookmarkStart w:id="85" w:name="_Toc372622721"/>
      <w:bookmarkStart w:id="86" w:name="_Toc373100207"/>
      <w:bookmarkStart w:id="87" w:name="_Toc373153307"/>
      <w:bookmarkStart w:id="88" w:name="_Toc373195559"/>
      <w:bookmarkStart w:id="89" w:name="_Toc373195726"/>
      <w:bookmarkStart w:id="90" w:name="_Toc373352138"/>
      <w:bookmarkStart w:id="91" w:name="_Toc76467919"/>
      <w:bookmarkStart w:id="92" w:name="_Toc18180903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r w:rsidRPr="002E40C1">
        <w:t>Payment completion</w:t>
      </w:r>
      <w:bookmarkEnd w:id="91"/>
      <w:bookmarkEnd w:id="92"/>
    </w:p>
    <w:p w14:paraId="01AC19FB" w14:textId="77777777" w:rsidR="00C5304F" w:rsidRDefault="00C5304F" w:rsidP="00C5304F">
      <w:pPr>
        <w:pStyle w:val="Corpsdetexte21"/>
        <w:ind w:left="709"/>
      </w:pPr>
      <w:bookmarkStart w:id="93" w:name="_Ref188164627"/>
      <w:bookmarkStart w:id="94" w:name="_Ref371532011"/>
      <w:bookmarkStart w:id="95" w:name="_Ref371533171"/>
      <w:bookmarkStart w:id="96" w:name="_Ref503194204"/>
      <w:bookmarkStart w:id="97" w:name="_Toc76467920"/>
      <w:bookmarkStart w:id="98" w:name="_Toc106103679"/>
      <w:bookmarkStart w:id="99" w:name="_Toc106104518"/>
      <w:bookmarkStart w:id="100" w:name="_Toc106104629"/>
      <w:r>
        <w:t xml:space="preserve">In application of the Co-Financing Agreement, once the Co-Financier has received a Withdrawal Application and the relevant supporting documents as described in Clause 3.2 (a) (i) above, the Co-Financier, on behalf and in the name of the Lender, will: </w:t>
      </w:r>
    </w:p>
    <w:p w14:paraId="426D6FED" w14:textId="77777777" w:rsidR="00C5304F" w:rsidRDefault="00C5304F" w:rsidP="00C5304F">
      <w:pPr>
        <w:pStyle w:val="AATitre6"/>
        <w:ind w:left="1560"/>
      </w:pPr>
      <w:r>
        <w:t>assess all these supporting documents submitted, in compliance with the its applicable  internal rules and procedures; and</w:t>
      </w:r>
    </w:p>
    <w:p w14:paraId="7B6BA459" w14:textId="77777777" w:rsidR="00C5304F" w:rsidRDefault="00C5304F" w:rsidP="00C5304F">
      <w:pPr>
        <w:pStyle w:val="AATitre6"/>
        <w:ind w:left="1560"/>
      </w:pPr>
      <w:r>
        <w:t xml:space="preserve">verify that the amount requested in the Drawdown Request complies with the co-financing requirements under the </w:t>
      </w:r>
      <w:r w:rsidRPr="006B0DF8">
        <w:t>Co-Financing Agreement.</w:t>
      </w:r>
      <w:r>
        <w:t xml:space="preserve"> </w:t>
      </w:r>
    </w:p>
    <w:p w14:paraId="6B8CE596" w14:textId="77777777" w:rsidR="00C5304F" w:rsidRDefault="00C5304F" w:rsidP="00C5304F">
      <w:pPr>
        <w:pStyle w:val="AATitre6"/>
        <w:numPr>
          <w:ilvl w:val="0"/>
          <w:numId w:val="0"/>
        </w:numPr>
        <w:ind w:left="706"/>
      </w:pPr>
      <w:r>
        <w:t>If the result of the assessment and the verification mentioned above is satisfactory to the Co-Financier, the latter will notify the Lender in writing of such result through a disbursement notice (the “</w:t>
      </w:r>
      <w:r>
        <w:rPr>
          <w:b/>
        </w:rPr>
        <w:t>Disbursement Notice</w:t>
      </w:r>
      <w:r>
        <w:t>”).</w:t>
      </w:r>
    </w:p>
    <w:p w14:paraId="1750A40E" w14:textId="4B23866F" w:rsidR="00C5304F" w:rsidRDefault="00C5304F" w:rsidP="00C5304F">
      <w:pPr>
        <w:pStyle w:val="Corpsdetexte21"/>
        <w:ind w:left="706"/>
      </w:pPr>
      <w:r>
        <w:t xml:space="preserve">Subject to Clause </w:t>
      </w:r>
      <w:r>
        <w:fldChar w:fldCharType="begin"/>
      </w:r>
      <w:r>
        <w:instrText xml:space="preserve"> REF _Ref372232411 \n \h  \* MERGEFORMAT </w:instrText>
      </w:r>
      <w:r>
        <w:fldChar w:fldCharType="separate"/>
      </w:r>
      <w:r w:rsidR="008C3B1A">
        <w:t>14.7</w:t>
      </w:r>
      <w:r>
        <w:fldChar w:fldCharType="end"/>
      </w:r>
      <w:r>
        <w:t xml:space="preserve"> (</w:t>
      </w:r>
      <w:r>
        <w:rPr>
          <w:i/>
        </w:rPr>
        <w:fldChar w:fldCharType="begin"/>
      </w:r>
      <w:r>
        <w:rPr>
          <w:i/>
        </w:rPr>
        <w:instrText xml:space="preserve"> REF _Ref372232411 \h  \* MERGEFORMAT </w:instrText>
      </w:r>
      <w:r>
        <w:rPr>
          <w:i/>
        </w:rPr>
      </w:r>
      <w:r>
        <w:rPr>
          <w:i/>
        </w:rPr>
        <w:fldChar w:fldCharType="separate"/>
      </w:r>
      <w:r w:rsidR="008C3B1A" w:rsidRPr="008C3B1A">
        <w:rPr>
          <w:i/>
        </w:rPr>
        <w:t>Payment Systems Disruption</w:t>
      </w:r>
      <w:r w:rsidR="008C3B1A" w:rsidRPr="002E40C1">
        <w:t xml:space="preserve"> </w:t>
      </w:r>
      <w:r>
        <w:rPr>
          <w:i/>
        </w:rPr>
        <w:fldChar w:fldCharType="end"/>
      </w:r>
      <w:r>
        <w:t xml:space="preserve">), if each of the conditions set out in Clause </w:t>
      </w:r>
      <w:r>
        <w:fldChar w:fldCharType="begin"/>
      </w:r>
      <w:r>
        <w:instrText xml:space="preserve"> REF _Ref371952541 \r \h  \* MERGEFORMAT </w:instrText>
      </w:r>
      <w:r>
        <w:fldChar w:fldCharType="separate"/>
      </w:r>
      <w:r w:rsidR="008C3B1A">
        <w:t>2.4(b)</w:t>
      </w:r>
      <w:r>
        <w:fldChar w:fldCharType="end"/>
      </w:r>
      <w:r>
        <w:t xml:space="preserve"> (</w:t>
      </w:r>
      <w:r>
        <w:rPr>
          <w:i/>
        </w:rPr>
        <w:fldChar w:fldCharType="begin"/>
      </w:r>
      <w:r>
        <w:rPr>
          <w:i/>
        </w:rPr>
        <w:instrText xml:space="preserve"> REF _Ref371952388 \h  \* MERGEFORMAT </w:instrText>
      </w:r>
      <w:r>
        <w:rPr>
          <w:i/>
        </w:rPr>
      </w:r>
      <w:r>
        <w:rPr>
          <w:i/>
        </w:rPr>
        <w:fldChar w:fldCharType="separate"/>
      </w:r>
      <w:r w:rsidR="008C3B1A" w:rsidRPr="008C3B1A">
        <w:rPr>
          <w:i/>
        </w:rPr>
        <w:t>Conditions precedent</w:t>
      </w:r>
      <w:r>
        <w:rPr>
          <w:i/>
        </w:rPr>
        <w:fldChar w:fldCharType="end"/>
      </w:r>
      <w:r>
        <w:t xml:space="preserve">) of this Agreement has been met, the Lender shall make the requested Drawdown available to the Borrower not later than the Drawdown Date. </w:t>
      </w:r>
    </w:p>
    <w:p w14:paraId="0BB26A9B" w14:textId="32838C96" w:rsidR="00C5304F" w:rsidRDefault="00C5304F" w:rsidP="00C5304F">
      <w:pPr>
        <w:pStyle w:val="Corpsdetexte21"/>
        <w:ind w:left="706"/>
      </w:pPr>
      <w:r>
        <w:t xml:space="preserve">The Lender shall provide the Borrower with a letter of Drawdown confirmation substantially in the form set out in Schedule </w:t>
      </w:r>
      <w:r>
        <w:fldChar w:fldCharType="begin"/>
      </w:r>
      <w:r>
        <w:instrText xml:space="preserve"> REF Sch5B \h  \* MERGEFORMAT </w:instrText>
      </w:r>
      <w:r>
        <w:fldChar w:fldCharType="separate"/>
      </w:r>
      <w:r w:rsidR="008C3B1A" w:rsidRPr="00B207FF">
        <w:t>5B</w:t>
      </w:r>
      <w:r>
        <w:fldChar w:fldCharType="end"/>
      </w:r>
      <w:r>
        <w:t xml:space="preserve"> (</w:t>
      </w:r>
      <w:r>
        <w:rPr>
          <w:b/>
          <w:i/>
        </w:rPr>
        <w:fldChar w:fldCharType="begin"/>
      </w:r>
      <w:r>
        <w:rPr>
          <w:b/>
          <w:i/>
        </w:rPr>
        <w:instrText xml:space="preserve"> REF FORMOFDRAWDOWNCONFIRMATION \h  \* MERGEFORMAT </w:instrText>
      </w:r>
      <w:r>
        <w:rPr>
          <w:b/>
          <w:i/>
        </w:rPr>
      </w:r>
      <w:r>
        <w:rPr>
          <w:b/>
          <w:i/>
        </w:rPr>
        <w:fldChar w:fldCharType="separate"/>
      </w:r>
      <w:r w:rsidR="008C3B1A" w:rsidRPr="008C3B1A">
        <w:rPr>
          <w:i/>
        </w:rPr>
        <w:t>Form of confirmation of drawdown and rate</w:t>
      </w:r>
      <w:r>
        <w:rPr>
          <w:b/>
          <w:i/>
        </w:rPr>
        <w:fldChar w:fldCharType="end"/>
      </w:r>
      <w:r>
        <w:t>).</w:t>
      </w:r>
    </w:p>
    <w:p w14:paraId="609982FF" w14:textId="4BBD7578" w:rsidR="00D71854" w:rsidRPr="002E40C1" w:rsidRDefault="00C5304F">
      <w:pPr>
        <w:pStyle w:val="AATitre2"/>
        <w:rPr>
          <w:u w:val="none"/>
        </w:rPr>
      </w:pPr>
      <w:bookmarkStart w:id="101" w:name="_Toc181809036"/>
      <w:r>
        <w:t>Disbursement Methods</w:t>
      </w:r>
      <w:bookmarkEnd w:id="93"/>
      <w:bookmarkEnd w:id="94"/>
      <w:bookmarkEnd w:id="95"/>
      <w:bookmarkEnd w:id="96"/>
      <w:bookmarkEnd w:id="97"/>
      <w:bookmarkEnd w:id="101"/>
    </w:p>
    <w:bookmarkEnd w:id="98"/>
    <w:bookmarkEnd w:id="99"/>
    <w:bookmarkEnd w:id="100"/>
    <w:p w14:paraId="3371B3DB" w14:textId="5F24B93C" w:rsidR="00D71854" w:rsidRPr="002E40C1" w:rsidRDefault="0053341F" w:rsidP="00FA6F71">
      <w:pPr>
        <w:pStyle w:val="Corpsdetexte21"/>
        <w:ind w:left="709"/>
      </w:pPr>
      <w:r w:rsidRPr="002E40C1">
        <w:t xml:space="preserve">The Facility shall be made available in accordance with one </w:t>
      </w:r>
      <w:r w:rsidR="008E5FF4">
        <w:t xml:space="preserve">or more </w:t>
      </w:r>
      <w:r w:rsidRPr="002E40C1">
        <w:t>of the following terms:</w:t>
      </w:r>
    </w:p>
    <w:p w14:paraId="606FC513" w14:textId="77777777" w:rsidR="008E5FF4" w:rsidRPr="004E542B" w:rsidRDefault="008E5FF4" w:rsidP="008E5FF4">
      <w:pPr>
        <w:pStyle w:val="AATitre3"/>
        <w:ind w:left="1440"/>
      </w:pPr>
      <w:r>
        <w:t>Reimbursement</w:t>
      </w:r>
    </w:p>
    <w:p w14:paraId="3AE86084" w14:textId="46F45235" w:rsidR="008E5FF4" w:rsidRPr="004E542B" w:rsidRDefault="008E5FF4" w:rsidP="008E5FF4">
      <w:pPr>
        <w:pStyle w:val="Doctxt3"/>
      </w:pPr>
      <w:r w:rsidRPr="004E542B">
        <w:t xml:space="preserve">Subject to the conditions set out </w:t>
      </w:r>
      <w:r w:rsidRPr="004E542B">
        <w:rPr>
          <w:lang w:val="en-GB"/>
        </w:rPr>
        <w:t xml:space="preserve">in </w:t>
      </w:r>
      <w:r w:rsidRPr="00F521CD">
        <w:rPr>
          <w:lang w:val="en-GB"/>
        </w:rPr>
        <w:t>Part III and/or IV</w:t>
      </w:r>
      <w:r w:rsidRPr="004E542B">
        <w:rPr>
          <w:lang w:val="en-GB"/>
        </w:rPr>
        <w:t xml:space="preserve"> of Schedule </w:t>
      </w:r>
      <w:r w:rsidRPr="004E542B">
        <w:rPr>
          <w:lang w:val="en-GB"/>
        </w:rPr>
        <w:fldChar w:fldCharType="begin"/>
      </w:r>
      <w:r w:rsidRPr="004E542B">
        <w:rPr>
          <w:lang w:val="en-GB"/>
        </w:rPr>
        <w:instrText xml:space="preserve"> REF Schedule_4 \h  \* MERGEFORMAT </w:instrText>
      </w:r>
      <w:r w:rsidRPr="004E542B">
        <w:rPr>
          <w:lang w:val="en-GB"/>
        </w:rPr>
      </w:r>
      <w:r w:rsidRPr="004E542B">
        <w:rPr>
          <w:lang w:val="en-GB"/>
        </w:rPr>
        <w:fldChar w:fldCharType="separate"/>
      </w:r>
      <w:r w:rsidR="008C3B1A" w:rsidRPr="008C3B1A">
        <w:rPr>
          <w:lang w:val="en-GB"/>
        </w:rPr>
        <w:t>4</w:t>
      </w:r>
      <w:r w:rsidRPr="004E542B">
        <w:fldChar w:fldCharType="end"/>
      </w:r>
      <w:r w:rsidRPr="004E542B">
        <w:rPr>
          <w:lang w:val="en-GB"/>
        </w:rPr>
        <w:t xml:space="preserve"> (</w:t>
      </w:r>
      <w:r w:rsidRPr="00F06F63">
        <w:rPr>
          <w:i/>
          <w:lang w:val="en-GB"/>
        </w:rPr>
        <w:fldChar w:fldCharType="begin"/>
      </w:r>
      <w:r w:rsidRPr="00F06F63">
        <w:rPr>
          <w:i/>
          <w:lang w:val="en-GB"/>
        </w:rPr>
        <w:instrText xml:space="preserve"> REF CONDITIONS_PRECEDENT \h \* caps  \* MERGEFORMAT </w:instrText>
      </w:r>
      <w:r w:rsidRPr="00F06F63">
        <w:rPr>
          <w:i/>
          <w:lang w:val="en-GB"/>
        </w:rPr>
      </w:r>
      <w:r w:rsidRPr="00F06F63">
        <w:rPr>
          <w:i/>
          <w:lang w:val="en-GB"/>
        </w:rPr>
        <w:fldChar w:fldCharType="separate"/>
      </w:r>
      <w:r w:rsidR="008C3B1A" w:rsidRPr="008C3B1A">
        <w:rPr>
          <w:i/>
          <w:lang w:val="en-GB"/>
        </w:rPr>
        <w:t>Conditions Precedent</w:t>
      </w:r>
      <w:r w:rsidRPr="00F06F63">
        <w:rPr>
          <w:i/>
        </w:rPr>
        <w:fldChar w:fldCharType="end"/>
      </w:r>
      <w:r w:rsidRPr="004E542B">
        <w:rPr>
          <w:lang w:val="en-GB"/>
        </w:rPr>
        <w:t xml:space="preserve">) as the case may be, </w:t>
      </w:r>
      <w:r w:rsidRPr="004E542B">
        <w:t>the funds may be paid directly to the Borrower in accordance with the terms and conditions of this Agreement</w:t>
      </w:r>
      <w:r>
        <w:t>, in order to refinance Eligible Expenses paid by the Borrower,</w:t>
      </w:r>
      <w:r w:rsidRPr="004E542B">
        <w:t xml:space="preserve"> provided that evidence of payment of the Eligible Expenses by the Borrower referred to in the Drawdown Request, has been delivered to the Lender </w:t>
      </w:r>
      <w:r>
        <w:t xml:space="preserve">through the Co-Financier </w:t>
      </w:r>
      <w:r w:rsidRPr="004E542B">
        <w:t xml:space="preserve">in form and substance satisfactory to the </w:t>
      </w:r>
      <w:r>
        <w:t>Co-Financier</w:t>
      </w:r>
      <w:r w:rsidRPr="004E542B">
        <w:t xml:space="preserve">. </w:t>
      </w:r>
    </w:p>
    <w:p w14:paraId="527121E1" w14:textId="3573B505" w:rsidR="00D71854" w:rsidRPr="007A7816" w:rsidRDefault="008E5FF4" w:rsidP="007A7816">
      <w:pPr>
        <w:pStyle w:val="Doctxt3"/>
      </w:pPr>
      <w:r w:rsidRPr="007A7816">
        <w:t>The Lender may request</w:t>
      </w:r>
      <w:r w:rsidRPr="007A7816">
        <w:rPr>
          <w:rFonts w:eastAsia="Times New Roman"/>
          <w:szCs w:val="20"/>
          <w:lang w:val="en-GB" w:eastAsia="fr-FR"/>
        </w:rPr>
        <w:t xml:space="preserve"> </w:t>
      </w:r>
      <w:r w:rsidRPr="007A7816">
        <w:rPr>
          <w:lang w:val="en-GB"/>
        </w:rPr>
        <w:t>directly or through the Co-Financier</w:t>
      </w:r>
      <w:r w:rsidRPr="007A7816">
        <w:t xml:space="preserve"> that the Borrower provides such other evidence showing that works or services corresponding to the relevant Eligible Expenses have been implemented.</w:t>
      </w:r>
    </w:p>
    <w:p w14:paraId="592D8357" w14:textId="41A90431" w:rsidR="00D71854" w:rsidRPr="007A7816" w:rsidRDefault="0053341F" w:rsidP="00FA6F71">
      <w:pPr>
        <w:pStyle w:val="AATitre3"/>
        <w:ind w:left="1418" w:hanging="709"/>
        <w:rPr>
          <w:szCs w:val="22"/>
        </w:rPr>
      </w:pPr>
      <w:bookmarkStart w:id="102" w:name="_Ref366542949"/>
      <w:bookmarkStart w:id="103" w:name="_Ref379250779"/>
      <w:bookmarkStart w:id="104" w:name="_Ref381297962"/>
      <w:r w:rsidRPr="007A7816">
        <w:rPr>
          <w:szCs w:val="22"/>
        </w:rPr>
        <w:t xml:space="preserve">Direct payments </w:t>
      </w:r>
      <w:bookmarkEnd w:id="102"/>
      <w:bookmarkEnd w:id="103"/>
      <w:bookmarkEnd w:id="104"/>
    </w:p>
    <w:p w14:paraId="693FF245" w14:textId="20A19BE1" w:rsidR="0028176E" w:rsidRPr="007A7816" w:rsidRDefault="008E5FF4" w:rsidP="00FA6F71">
      <w:pPr>
        <w:pStyle w:val="AATitre4"/>
        <w:ind w:left="1985" w:hanging="578"/>
        <w:rPr>
          <w:szCs w:val="22"/>
        </w:rPr>
      </w:pPr>
      <w:r w:rsidRPr="007A7816">
        <w:t>Subject to the conditions set out in Part III and/or IV of Schedule 4 (</w:t>
      </w:r>
      <w:r w:rsidRPr="007A7816">
        <w:rPr>
          <w:i/>
        </w:rPr>
        <w:t>Conditions Precedent</w:t>
      </w:r>
      <w:r w:rsidRPr="007A7816">
        <w:t>) as the case may be</w:t>
      </w:r>
      <w:r w:rsidRPr="007A7816">
        <w:rPr>
          <w:szCs w:val="22"/>
        </w:rPr>
        <w:t>, t</w:t>
      </w:r>
      <w:r w:rsidR="0028176E" w:rsidRPr="007A7816">
        <w:rPr>
          <w:szCs w:val="22"/>
        </w:rPr>
        <w:t>he Borrower may request</w:t>
      </w:r>
      <w:r w:rsidRPr="007A7816">
        <w:rPr>
          <w:szCs w:val="22"/>
        </w:rPr>
        <w:t xml:space="preserve"> in the Drawdown </w:t>
      </w:r>
      <w:r w:rsidRPr="00952920">
        <w:rPr>
          <w:szCs w:val="22"/>
        </w:rPr>
        <w:t xml:space="preserve">Request </w:t>
      </w:r>
      <w:r w:rsidR="0028176E" w:rsidRPr="00952920">
        <w:rPr>
          <w:szCs w:val="22"/>
        </w:rPr>
        <w:t xml:space="preserve">that the proceeds of a Drawdown are made available directly to a </w:t>
      </w:r>
      <w:r w:rsidR="00AF11C9">
        <w:rPr>
          <w:szCs w:val="22"/>
        </w:rPr>
        <w:t>Contractor</w:t>
      </w:r>
      <w:r w:rsidR="00AF11C9" w:rsidRPr="00952920">
        <w:rPr>
          <w:szCs w:val="22"/>
        </w:rPr>
        <w:t xml:space="preserve"> </w:t>
      </w:r>
      <w:r w:rsidR="0028176E" w:rsidRPr="00952920">
        <w:rPr>
          <w:szCs w:val="22"/>
        </w:rPr>
        <w:t>for the</w:t>
      </w:r>
      <w:r w:rsidR="0028176E" w:rsidRPr="007A7816">
        <w:rPr>
          <w:szCs w:val="22"/>
        </w:rPr>
        <w:t xml:space="preserve"> payment of Eligible Expenses due under a contract entered into  for the purposes of implementing the Project or any part thereof.</w:t>
      </w:r>
    </w:p>
    <w:p w14:paraId="105A1E8C" w14:textId="06F3127B" w:rsidR="0028176E" w:rsidRPr="002E40C1" w:rsidRDefault="0028176E" w:rsidP="00FA6F71">
      <w:pPr>
        <w:pStyle w:val="AATitre4"/>
        <w:numPr>
          <w:ilvl w:val="0"/>
          <w:numId w:val="0"/>
        </w:numPr>
        <w:ind w:left="1985"/>
        <w:rPr>
          <w:szCs w:val="22"/>
        </w:rPr>
      </w:pPr>
      <w:r w:rsidRPr="004815BE">
        <w:rPr>
          <w:szCs w:val="22"/>
        </w:rPr>
        <w:t>To that effect, the Borrower shall deliver to the Lender, any instructions necessary to pay the Drawdown directly as requested</w:t>
      </w:r>
      <w:r w:rsidR="003C3A2F" w:rsidRPr="004815BE">
        <w:rPr>
          <w:szCs w:val="22"/>
        </w:rPr>
        <w:t>,</w:t>
      </w:r>
      <w:r w:rsidRPr="004815BE">
        <w:rPr>
          <w:szCs w:val="22"/>
        </w:rPr>
        <w:t xml:space="preserve"> by attaching to the Drawdown Request the relevant documents listed in Part II</w:t>
      </w:r>
      <w:r w:rsidR="00F521CD" w:rsidRPr="004815BE">
        <w:rPr>
          <w:szCs w:val="22"/>
        </w:rPr>
        <w:t>I</w:t>
      </w:r>
      <w:r w:rsidRPr="004815BE">
        <w:rPr>
          <w:szCs w:val="22"/>
        </w:rPr>
        <w:t xml:space="preserve"> and</w:t>
      </w:r>
      <w:r w:rsidRPr="00F521CD">
        <w:rPr>
          <w:szCs w:val="22"/>
        </w:rPr>
        <w:t>/or Part I</w:t>
      </w:r>
      <w:r w:rsidR="00F521CD" w:rsidRPr="00F521CD">
        <w:rPr>
          <w:szCs w:val="22"/>
        </w:rPr>
        <w:t>V</w:t>
      </w:r>
      <w:r w:rsidRPr="00F521CD">
        <w:rPr>
          <w:szCs w:val="22"/>
        </w:rPr>
        <w:t>,</w:t>
      </w:r>
      <w:r w:rsidRPr="002E40C1">
        <w:rPr>
          <w:szCs w:val="22"/>
        </w:rPr>
        <w:t xml:space="preserve"> as the case may be, of Schedule 4 (</w:t>
      </w:r>
      <w:r w:rsidRPr="002E40C1">
        <w:rPr>
          <w:i/>
          <w:szCs w:val="22"/>
        </w:rPr>
        <w:t>Conditions Precedent</w:t>
      </w:r>
      <w:r w:rsidRPr="002E40C1">
        <w:rPr>
          <w:szCs w:val="22"/>
        </w:rPr>
        <w:t>).</w:t>
      </w:r>
    </w:p>
    <w:p w14:paraId="7C60B8FA" w14:textId="11189590" w:rsidR="00176331" w:rsidRPr="002E40C1" w:rsidRDefault="0053341F" w:rsidP="00FA6F71">
      <w:pPr>
        <w:pStyle w:val="AATitre4"/>
        <w:ind w:left="1985" w:hanging="578"/>
        <w:rPr>
          <w:szCs w:val="22"/>
        </w:rPr>
      </w:pPr>
      <w:r w:rsidRPr="002E40C1">
        <w:rPr>
          <w:szCs w:val="22"/>
        </w:rPr>
        <w:t xml:space="preserve">The Borrower hereby authorises the Lender to make direct payments in accordance with paragraph </w:t>
      </w:r>
      <w:r w:rsidR="0028176E" w:rsidRPr="002E40C1">
        <w:rPr>
          <w:szCs w:val="22"/>
        </w:rPr>
        <w:t>(a) above</w:t>
      </w:r>
      <w:r w:rsidRPr="002E40C1">
        <w:rPr>
          <w:szCs w:val="22"/>
        </w:rPr>
        <w:t xml:space="preserve"> from the proceeds of a Drawdown.</w:t>
      </w:r>
      <w:r w:rsidR="00A974C1" w:rsidRPr="002E40C1">
        <w:rPr>
          <w:szCs w:val="22"/>
        </w:rPr>
        <w:t xml:space="preserve"> </w:t>
      </w:r>
      <w:r w:rsidRPr="002E40C1">
        <w:rPr>
          <w:szCs w:val="22"/>
        </w:rPr>
        <w:t>The Lender will not be bound, at any time, to verify whether there is a restriction of any nature in connection with the requested Drawdown. The Lender reserves the right to reject such a request if it becomes aware of any such restriction.</w:t>
      </w:r>
    </w:p>
    <w:p w14:paraId="6F2AA282" w14:textId="77777777" w:rsidR="00D71854" w:rsidRPr="002E40C1" w:rsidRDefault="0053341F" w:rsidP="00FA6F71">
      <w:pPr>
        <w:pStyle w:val="AATitre4"/>
        <w:ind w:left="1985" w:hanging="578"/>
        <w:rPr>
          <w:szCs w:val="22"/>
        </w:rPr>
      </w:pPr>
      <w:r w:rsidRPr="002E40C1">
        <w:rPr>
          <w:szCs w:val="22"/>
        </w:rPr>
        <w:t xml:space="preserve">The Lender shall not be liable in any way whatsoever in relation to the Drawdowns and the Borrower waives any action it may have against the Lender in this respect. The Borrower shall indemnify the Lender against any cost, loss or liability which the Lender incurs in relation to third party actions against the Lender in respect of such Drawdowns. </w:t>
      </w:r>
    </w:p>
    <w:p w14:paraId="51A93E6D" w14:textId="40875C13" w:rsidR="00D71854" w:rsidRPr="002E40C1" w:rsidRDefault="0053341F" w:rsidP="00FA6F71">
      <w:pPr>
        <w:pStyle w:val="AATitre4"/>
        <w:ind w:left="1985" w:hanging="578"/>
        <w:rPr>
          <w:szCs w:val="22"/>
        </w:rPr>
      </w:pPr>
      <w:r w:rsidRPr="002E40C1">
        <w:rPr>
          <w:szCs w:val="22"/>
        </w:rPr>
        <w:t xml:space="preserve">The Borrower acknowledges that any amount paid by the Lender pursuant to this Clause </w:t>
      </w:r>
      <w:r w:rsidRPr="002E40C1">
        <w:rPr>
          <w:szCs w:val="22"/>
        </w:rPr>
        <w:fldChar w:fldCharType="begin"/>
      </w:r>
      <w:r w:rsidRPr="002E40C1">
        <w:rPr>
          <w:szCs w:val="22"/>
        </w:rPr>
        <w:instrText xml:space="preserve"> REF _Ref381297962 \r \h  \* MERGEFORMAT </w:instrText>
      </w:r>
      <w:r w:rsidRPr="002E40C1">
        <w:rPr>
          <w:szCs w:val="22"/>
        </w:rPr>
      </w:r>
      <w:r w:rsidRPr="002E40C1">
        <w:rPr>
          <w:szCs w:val="22"/>
        </w:rPr>
        <w:fldChar w:fldCharType="separate"/>
      </w:r>
      <w:r w:rsidR="008C3B1A">
        <w:rPr>
          <w:szCs w:val="22"/>
        </w:rPr>
        <w:t>3.4.2</w:t>
      </w:r>
      <w:r w:rsidRPr="002E40C1">
        <w:rPr>
          <w:szCs w:val="22"/>
        </w:rPr>
        <w:fldChar w:fldCharType="end"/>
      </w:r>
      <w:r w:rsidRPr="002E40C1">
        <w:rPr>
          <w:szCs w:val="22"/>
        </w:rPr>
        <w:t xml:space="preserve"> will be a Drawdown and that it shall repay in </w:t>
      </w:r>
      <w:r w:rsidRPr="007F6907">
        <w:rPr>
          <w:szCs w:val="22"/>
        </w:rPr>
        <w:t xml:space="preserve">full to the Lender all amounts paid under the Facility pursuant to this Clause </w:t>
      </w:r>
      <w:r w:rsidRPr="007F6907">
        <w:rPr>
          <w:szCs w:val="22"/>
        </w:rPr>
        <w:fldChar w:fldCharType="begin"/>
      </w:r>
      <w:r w:rsidRPr="007F6907">
        <w:rPr>
          <w:szCs w:val="22"/>
        </w:rPr>
        <w:instrText xml:space="preserve"> REF _Ref379250779 \w \h  \* MERGEFORMAT </w:instrText>
      </w:r>
      <w:r w:rsidRPr="007F6907">
        <w:rPr>
          <w:szCs w:val="22"/>
        </w:rPr>
      </w:r>
      <w:r w:rsidRPr="007F6907">
        <w:rPr>
          <w:szCs w:val="22"/>
        </w:rPr>
        <w:fldChar w:fldCharType="separate"/>
      </w:r>
      <w:r w:rsidR="008C3B1A">
        <w:rPr>
          <w:szCs w:val="22"/>
        </w:rPr>
        <w:t>3.4.2</w:t>
      </w:r>
      <w:r w:rsidRPr="007F6907">
        <w:rPr>
          <w:szCs w:val="22"/>
        </w:rPr>
        <w:fldChar w:fldCharType="end"/>
      </w:r>
      <w:r w:rsidRPr="007F6907">
        <w:rPr>
          <w:szCs w:val="22"/>
        </w:rPr>
        <w:t xml:space="preserve"> (</w:t>
      </w:r>
      <w:r w:rsidRPr="007F6907">
        <w:rPr>
          <w:i/>
          <w:szCs w:val="22"/>
        </w:rPr>
        <w:fldChar w:fldCharType="begin"/>
      </w:r>
      <w:r w:rsidRPr="007F6907">
        <w:rPr>
          <w:i/>
          <w:szCs w:val="22"/>
        </w:rPr>
        <w:instrText xml:space="preserve"> REF _Ref381297962 \h  \* MERGEFORMAT </w:instrText>
      </w:r>
      <w:r w:rsidRPr="007F6907">
        <w:rPr>
          <w:i/>
          <w:szCs w:val="22"/>
        </w:rPr>
      </w:r>
      <w:r w:rsidRPr="007F6907">
        <w:rPr>
          <w:i/>
          <w:szCs w:val="22"/>
        </w:rPr>
        <w:fldChar w:fldCharType="separate"/>
      </w:r>
      <w:r w:rsidR="008C3B1A" w:rsidRPr="008C3B1A">
        <w:rPr>
          <w:i/>
          <w:szCs w:val="22"/>
        </w:rPr>
        <w:t xml:space="preserve">Direct payments </w:t>
      </w:r>
      <w:r w:rsidRPr="007F6907">
        <w:rPr>
          <w:i/>
          <w:szCs w:val="22"/>
        </w:rPr>
        <w:fldChar w:fldCharType="end"/>
      </w:r>
      <w:r w:rsidRPr="007F6907">
        <w:rPr>
          <w:szCs w:val="22"/>
        </w:rPr>
        <w:t>), together with, and including but not limited to, all interest accrued on those amounts as from the relevant Drawdown Dates</w:t>
      </w:r>
      <w:r w:rsidRPr="002E40C1">
        <w:rPr>
          <w:szCs w:val="22"/>
        </w:rPr>
        <w:t xml:space="preserve">. </w:t>
      </w:r>
    </w:p>
    <w:p w14:paraId="60F7D3FE" w14:textId="77777777" w:rsidR="00156E6C" w:rsidRPr="004E542B" w:rsidRDefault="00156E6C" w:rsidP="00156E6C">
      <w:pPr>
        <w:pStyle w:val="AATitre3"/>
      </w:pPr>
      <w:r w:rsidRPr="004E542B">
        <w:t xml:space="preserve">Drawdowns in the form of Advances </w:t>
      </w:r>
    </w:p>
    <w:p w14:paraId="671AB31E" w14:textId="77777777" w:rsidR="00156E6C" w:rsidRDefault="0053341F" w:rsidP="00156E6C">
      <w:pPr>
        <w:pStyle w:val="Corpsdetexte21"/>
        <w:ind w:left="709"/>
      </w:pPr>
      <w:r w:rsidRPr="002E40C1">
        <w:t>The Facility shall be made available by the Lender in the form of advances (“</w:t>
      </w:r>
      <w:r w:rsidRPr="002E40C1">
        <w:rPr>
          <w:b/>
        </w:rPr>
        <w:t>Advance(s)</w:t>
      </w:r>
      <w:r w:rsidRPr="002E40C1">
        <w:t xml:space="preserve">”) paid into the </w:t>
      </w:r>
      <w:r w:rsidR="00156E6C" w:rsidRPr="004E542B">
        <w:t>Designated Account</w:t>
      </w:r>
      <w:r w:rsidRPr="002E40C1">
        <w:t>.</w:t>
      </w:r>
      <w:bookmarkStart w:id="105" w:name="_Ref425315513"/>
    </w:p>
    <w:p w14:paraId="78AD1740" w14:textId="77777777" w:rsidR="00156E6C" w:rsidRDefault="0053341F" w:rsidP="00156E6C">
      <w:pPr>
        <w:pStyle w:val="AATitre4"/>
        <w:ind w:left="1985" w:hanging="578"/>
        <w:rPr>
          <w:szCs w:val="22"/>
        </w:rPr>
      </w:pPr>
      <w:bookmarkStart w:id="106" w:name="OPA"/>
      <w:r w:rsidRPr="00FA6F71">
        <w:rPr>
          <w:szCs w:val="22"/>
        </w:rPr>
        <w:t xml:space="preserve">Opening of the </w:t>
      </w:r>
      <w:r w:rsidR="00156E6C">
        <w:rPr>
          <w:szCs w:val="22"/>
        </w:rPr>
        <w:t xml:space="preserve">Designated </w:t>
      </w:r>
      <w:r w:rsidRPr="00FA6F71">
        <w:rPr>
          <w:szCs w:val="22"/>
        </w:rPr>
        <w:t>Account</w:t>
      </w:r>
      <w:bookmarkEnd w:id="105"/>
    </w:p>
    <w:bookmarkEnd w:id="106"/>
    <w:p w14:paraId="53167346" w14:textId="523162EA" w:rsidR="0039694C" w:rsidRDefault="00156E6C" w:rsidP="0039694C">
      <w:pPr>
        <w:pStyle w:val="AATitre4"/>
        <w:numPr>
          <w:ilvl w:val="0"/>
          <w:numId w:val="0"/>
        </w:numPr>
        <w:ind w:left="1407"/>
      </w:pPr>
      <w:r>
        <w:t xml:space="preserve">The Borrower shall </w:t>
      </w:r>
      <w:r w:rsidR="00C34C18">
        <w:t xml:space="preserve">open and </w:t>
      </w:r>
      <w:r>
        <w:t>maintain</w:t>
      </w:r>
      <w:r w:rsidR="00C34C18">
        <w:t xml:space="preserve"> an account in the name of the Project</w:t>
      </w:r>
      <w:r>
        <w:t xml:space="preserve"> (the “</w:t>
      </w:r>
      <w:r w:rsidRPr="00C34C18">
        <w:rPr>
          <w:b/>
        </w:rPr>
        <w:t>Designated Account</w:t>
      </w:r>
      <w:r>
        <w:t>”), at the National Bank of Serbia (“NBS”), for the sole purpose of (i) receipt of the proceeds of the Drawdowns of the Lender in the form of Advances, and (ii) payment of the Eligible Expenses.</w:t>
      </w:r>
      <w:r w:rsidR="00EB7AE0">
        <w:t xml:space="preserve"> </w:t>
      </w:r>
      <w:r w:rsidR="00EB7AE0" w:rsidRPr="00EB7AE0">
        <w:t>Dif</w:t>
      </w:r>
      <w:r w:rsidR="00EB7AE0">
        <w:t>f</w:t>
      </w:r>
      <w:r w:rsidR="00EB7AE0" w:rsidRPr="00EB7AE0">
        <w:t>erent Designated Accounts shall be used for Phase 1 and Phase 2 of the Serbia Railway Sector Modernization Project</w:t>
      </w:r>
      <w:r w:rsidR="00EB7AE0">
        <w:t>.</w:t>
      </w:r>
      <w:r w:rsidR="00C34C18">
        <w:t xml:space="preserve"> </w:t>
      </w:r>
    </w:p>
    <w:p w14:paraId="5BFC172B" w14:textId="36DAA543" w:rsidR="00156E6C" w:rsidRDefault="00156E6C" w:rsidP="00156E6C">
      <w:pPr>
        <w:pStyle w:val="AATitre3"/>
        <w:numPr>
          <w:ilvl w:val="0"/>
          <w:numId w:val="0"/>
        </w:numPr>
        <w:ind w:left="1418"/>
      </w:pPr>
      <w:r>
        <w:t>The Borrower hereby undertakes and procures that any right of set-off of any party is waived in respect of the Designated Account and any other account opened in the name of the Borrower at the NBS, or against any other debt of the Borrower.</w:t>
      </w:r>
    </w:p>
    <w:p w14:paraId="1F64C230" w14:textId="77777777" w:rsidR="00D71854" w:rsidRPr="002E40C1" w:rsidRDefault="0053341F" w:rsidP="00156E6C">
      <w:pPr>
        <w:pStyle w:val="AATitre4"/>
        <w:ind w:left="1985" w:hanging="578"/>
        <w:rPr>
          <w:szCs w:val="22"/>
        </w:rPr>
      </w:pPr>
      <w:r w:rsidRPr="002E40C1">
        <w:rPr>
          <w:szCs w:val="22"/>
        </w:rPr>
        <w:t>Initial Advance</w:t>
      </w:r>
    </w:p>
    <w:p w14:paraId="237FD1C1" w14:textId="77777777" w:rsidR="00156E6C" w:rsidRDefault="00156E6C" w:rsidP="00156E6C">
      <w:pPr>
        <w:pStyle w:val="AATitre3"/>
        <w:numPr>
          <w:ilvl w:val="0"/>
          <w:numId w:val="0"/>
        </w:numPr>
        <w:ind w:left="1418"/>
      </w:pPr>
      <w:r w:rsidRPr="00156E6C">
        <w:t>Provided that the conditions set out in Clause 2.4 (</w:t>
      </w:r>
      <w:r w:rsidRPr="00156E6C">
        <w:rPr>
          <w:i/>
        </w:rPr>
        <w:t>Conditions precedent</w:t>
      </w:r>
      <w:r w:rsidRPr="00156E6C">
        <w:t>) have been satisfied, the Lender shall pay to the Designated Account an initial Advance of the amount specified in the corresponding Disbursement Notice submitted by the Co-Financier to the Lender.</w:t>
      </w:r>
    </w:p>
    <w:p w14:paraId="30B6F938" w14:textId="4887F99D" w:rsidR="00D71854" w:rsidRPr="00156E6C" w:rsidRDefault="0053341F" w:rsidP="00156E6C">
      <w:pPr>
        <w:pStyle w:val="AATitre4"/>
        <w:ind w:left="1985" w:hanging="578"/>
        <w:rPr>
          <w:szCs w:val="22"/>
        </w:rPr>
      </w:pPr>
      <w:r w:rsidRPr="00156E6C">
        <w:rPr>
          <w:szCs w:val="22"/>
        </w:rPr>
        <w:t>Additional Advances</w:t>
      </w:r>
    </w:p>
    <w:p w14:paraId="5640CC39" w14:textId="75D6B2C8" w:rsidR="00156E6C" w:rsidRPr="00156E6C" w:rsidRDefault="00156E6C" w:rsidP="00156E6C">
      <w:pPr>
        <w:pStyle w:val="AATitre3"/>
        <w:numPr>
          <w:ilvl w:val="0"/>
          <w:numId w:val="0"/>
        </w:numPr>
        <w:ind w:left="1418"/>
      </w:pPr>
      <w:r w:rsidRPr="00156E6C">
        <w:t xml:space="preserve">Additional Advances will be made upon the Borrower’s request in accordance with the same procedure required under the IBRD Loan Agreement and subject to the conditions referred to in Clause </w:t>
      </w:r>
      <w:r w:rsidRPr="004E542B">
        <w:fldChar w:fldCharType="begin"/>
      </w:r>
      <w:r w:rsidRPr="00156E6C">
        <w:instrText xml:space="preserve"> REF _Ref371952388 \r \h  \* MERGEFORMAT </w:instrText>
      </w:r>
      <w:r w:rsidRPr="004E542B">
        <w:fldChar w:fldCharType="separate"/>
      </w:r>
      <w:r w:rsidR="008C3B1A">
        <w:t>2.4</w:t>
      </w:r>
      <w:r w:rsidRPr="004E542B">
        <w:fldChar w:fldCharType="end"/>
      </w:r>
      <w:r w:rsidRPr="00156E6C">
        <w:t xml:space="preserve"> (</w:t>
      </w:r>
      <w:r w:rsidRPr="003C3A2F">
        <w:rPr>
          <w:i/>
        </w:rPr>
        <w:fldChar w:fldCharType="begin"/>
      </w:r>
      <w:r w:rsidRPr="003C3A2F">
        <w:rPr>
          <w:i/>
        </w:rPr>
        <w:instrText xml:space="preserve"> REF _Ref371952388 \h  \* MERGEFORMAT </w:instrText>
      </w:r>
      <w:r w:rsidRPr="003C3A2F">
        <w:rPr>
          <w:i/>
        </w:rPr>
      </w:r>
      <w:r w:rsidRPr="003C3A2F">
        <w:rPr>
          <w:i/>
        </w:rPr>
        <w:fldChar w:fldCharType="separate"/>
      </w:r>
      <w:r w:rsidR="008C3B1A" w:rsidRPr="008C3B1A">
        <w:rPr>
          <w:i/>
        </w:rPr>
        <w:t>Conditions precedent</w:t>
      </w:r>
      <w:r w:rsidRPr="003C3A2F">
        <w:rPr>
          <w:i/>
        </w:rPr>
        <w:fldChar w:fldCharType="end"/>
      </w:r>
      <w:r w:rsidRPr="00156E6C">
        <w:t>).</w:t>
      </w:r>
    </w:p>
    <w:p w14:paraId="32FFC075" w14:textId="77777777" w:rsidR="00D71854" w:rsidRPr="002E40C1" w:rsidRDefault="0053341F" w:rsidP="00156E6C">
      <w:pPr>
        <w:pStyle w:val="AATitre4"/>
        <w:ind w:left="1985" w:hanging="578"/>
        <w:rPr>
          <w:szCs w:val="22"/>
        </w:rPr>
      </w:pPr>
      <w:r w:rsidRPr="002E40C1">
        <w:rPr>
          <w:szCs w:val="22"/>
        </w:rPr>
        <w:t>Final Advance</w:t>
      </w:r>
    </w:p>
    <w:p w14:paraId="18871C0D" w14:textId="77777777" w:rsidR="00D71854" w:rsidRPr="002E40C1" w:rsidRDefault="0053341F" w:rsidP="00FA6F71">
      <w:pPr>
        <w:pStyle w:val="AATitre3"/>
        <w:numPr>
          <w:ilvl w:val="0"/>
          <w:numId w:val="0"/>
        </w:numPr>
        <w:ind w:left="1418"/>
      </w:pPr>
      <w:r w:rsidRPr="002E40C1">
        <w:t>Unless the Lender agrees otherwise, the final Advance shall be paid in accordance with the same conditions as the other Advances and, if applicable, shall take into account any change in the financing plan of the Project agreed between the Parties.</w:t>
      </w:r>
    </w:p>
    <w:p w14:paraId="124BE682" w14:textId="77777777" w:rsidR="00D71854" w:rsidRPr="002E40C1" w:rsidRDefault="0053341F" w:rsidP="00156E6C">
      <w:pPr>
        <w:pStyle w:val="AATitre4"/>
        <w:ind w:left="1985" w:hanging="578"/>
        <w:rPr>
          <w:szCs w:val="22"/>
        </w:rPr>
      </w:pPr>
      <w:r w:rsidRPr="002E40C1">
        <w:rPr>
          <w:szCs w:val="22"/>
        </w:rPr>
        <w:t>Justification for use of Advances</w:t>
      </w:r>
    </w:p>
    <w:p w14:paraId="04D6BD28" w14:textId="012A455C" w:rsidR="00D71854" w:rsidRPr="002E40C1" w:rsidRDefault="0053341F" w:rsidP="00C358AE">
      <w:pPr>
        <w:pStyle w:val="AATitre3"/>
        <w:numPr>
          <w:ilvl w:val="0"/>
          <w:numId w:val="0"/>
        </w:numPr>
        <w:ind w:left="1418" w:firstLine="567"/>
      </w:pPr>
      <w:r w:rsidRPr="002E40C1">
        <w:t>The Borrower agrees to deliver to the Lender:</w:t>
      </w:r>
    </w:p>
    <w:p w14:paraId="36B75EE4" w14:textId="3205151D" w:rsidR="00156E6C" w:rsidRPr="004E542B" w:rsidRDefault="00156E6C" w:rsidP="00DB5944">
      <w:pPr>
        <w:pStyle w:val="AATitre8"/>
        <w:numPr>
          <w:ilvl w:val="0"/>
          <w:numId w:val="50"/>
        </w:numPr>
      </w:pPr>
      <w:bookmarkStart w:id="107" w:name="_Ref379255175"/>
      <w:r w:rsidRPr="004E542B">
        <w:t>no later than the Deadline for Use of Funds, a certificate signed by an authorised signatory of the Borrower</w:t>
      </w:r>
      <w:r w:rsidRPr="00156E6C">
        <w:rPr>
          <w:vertAlign w:val="superscript"/>
        </w:rPr>
        <w:t xml:space="preserve"> </w:t>
      </w:r>
      <w:r>
        <w:t>certifying that one hundred per</w:t>
      </w:r>
      <w:r w:rsidR="003C3A2F">
        <w:t xml:space="preserve"> </w:t>
      </w:r>
      <w:r w:rsidRPr="004E542B">
        <w:t>cent (100%) of both the penultimate Advance and the final Advance have been used and providing a detailed breakdown of the sums paid in respect of the Eligible Expenses in the relevant period; and</w:t>
      </w:r>
      <w:bookmarkEnd w:id="107"/>
    </w:p>
    <w:p w14:paraId="54824744" w14:textId="77777777" w:rsidR="00C358AE" w:rsidRPr="00C358AE" w:rsidRDefault="00156E6C" w:rsidP="00DB5944">
      <w:pPr>
        <w:pStyle w:val="AATitre8"/>
        <w:numPr>
          <w:ilvl w:val="0"/>
          <w:numId w:val="50"/>
        </w:numPr>
        <w:rPr>
          <w:szCs w:val="22"/>
        </w:rPr>
      </w:pPr>
      <w:r w:rsidRPr="004E542B">
        <w:t>no later than three (3) months after the date of delivery of the certificate referred to in subparagraph</w:t>
      </w:r>
      <w:r>
        <w:t xml:space="preserve"> (i) above</w:t>
      </w:r>
      <w:r w:rsidRPr="004E542B">
        <w:t>, a final audit report of the Designated Account (the “Final Audit Report”), carried out in accordance with the provisions</w:t>
      </w:r>
      <w:r>
        <w:t xml:space="preserve"> of the IBRD Loan Agreement and the Project Operations Manual</w:t>
      </w:r>
      <w:r w:rsidRPr="004E542B">
        <w:t xml:space="preserve">. The appointed </w:t>
      </w:r>
      <w:r>
        <w:t>auditor</w:t>
      </w:r>
      <w:r w:rsidRPr="004E542B">
        <w:t xml:space="preserve"> shall verify that all amounts drawn under the Facility and paid into the Designated Account have been used in accordance with the terms and conditions of this Agreement</w:t>
      </w:r>
    </w:p>
    <w:p w14:paraId="3DF16C55" w14:textId="34FC7787" w:rsidR="00D71854" w:rsidRPr="00156E6C" w:rsidRDefault="0053341F" w:rsidP="00C358AE">
      <w:pPr>
        <w:pStyle w:val="AATitre4"/>
        <w:ind w:left="1985" w:hanging="578"/>
        <w:rPr>
          <w:szCs w:val="22"/>
        </w:rPr>
      </w:pPr>
      <w:r w:rsidRPr="00156E6C">
        <w:rPr>
          <w:szCs w:val="22"/>
        </w:rPr>
        <w:t>Applicable exchange rate</w:t>
      </w:r>
    </w:p>
    <w:p w14:paraId="71D5D5DD" w14:textId="2695E64F" w:rsidR="00D71854" w:rsidRPr="002E40C1" w:rsidRDefault="00C358AE" w:rsidP="00FA6F71">
      <w:pPr>
        <w:pStyle w:val="AATitre3"/>
        <w:keepNext w:val="0"/>
        <w:numPr>
          <w:ilvl w:val="0"/>
          <w:numId w:val="0"/>
        </w:numPr>
        <w:ind w:left="1418"/>
      </w:pPr>
      <w:bookmarkStart w:id="108" w:name="_Ref366542951"/>
      <w:r w:rsidRPr="00C358AE">
        <w:t>If any Eligible Expenses are denominated in a currency other than Euro, the Borrower shall convert the invoice amount into the equivalent amount in Euros in accordance with the provisions of the IBRD Loan Agreement an</w:t>
      </w:r>
      <w:r>
        <w:t>d the Project Operations Manual</w:t>
      </w:r>
      <w:r w:rsidR="0053341F" w:rsidRPr="002E40C1">
        <w:t>.</w:t>
      </w:r>
    </w:p>
    <w:p w14:paraId="337A6916" w14:textId="77777777" w:rsidR="00D71854" w:rsidRPr="002E40C1" w:rsidRDefault="0053341F" w:rsidP="00C358AE">
      <w:pPr>
        <w:pStyle w:val="AATitre4"/>
        <w:ind w:left="1985" w:hanging="578"/>
        <w:rPr>
          <w:szCs w:val="22"/>
        </w:rPr>
      </w:pPr>
      <w:bookmarkStart w:id="109" w:name="Cl3_4_7txt"/>
      <w:r w:rsidRPr="002E40C1">
        <w:rPr>
          <w:szCs w:val="22"/>
        </w:rPr>
        <w:t xml:space="preserve">Deadline for </w:t>
      </w:r>
      <w:bookmarkEnd w:id="109"/>
      <w:r w:rsidRPr="002E40C1">
        <w:rPr>
          <w:szCs w:val="22"/>
        </w:rPr>
        <w:t>Use of Funds</w:t>
      </w:r>
    </w:p>
    <w:bookmarkEnd w:id="108"/>
    <w:p w14:paraId="7A1E36BF" w14:textId="0EE76563" w:rsidR="00D71854" w:rsidRPr="002E40C1" w:rsidRDefault="00C358AE" w:rsidP="00FA6F71">
      <w:pPr>
        <w:pStyle w:val="AATitre3"/>
        <w:keepNext w:val="0"/>
        <w:numPr>
          <w:ilvl w:val="0"/>
          <w:numId w:val="0"/>
        </w:numPr>
        <w:ind w:left="1418"/>
      </w:pPr>
      <w:r w:rsidRPr="004E542B">
        <w:t>The Borrower agrees that all funds paid in the form of Advances shall be used in full to pay Eligible Expenses no later than the Deadline for Use of Funds</w:t>
      </w:r>
      <w:r w:rsidR="0053341F" w:rsidRPr="002E40C1">
        <w:t>.</w:t>
      </w:r>
    </w:p>
    <w:p w14:paraId="742741B5" w14:textId="77777777" w:rsidR="00D71854" w:rsidRPr="002E40C1" w:rsidRDefault="0053341F" w:rsidP="00C358AE">
      <w:pPr>
        <w:pStyle w:val="AATitre4"/>
        <w:ind w:left="1985" w:hanging="578"/>
        <w:rPr>
          <w:szCs w:val="22"/>
        </w:rPr>
      </w:pPr>
      <w:bookmarkStart w:id="110" w:name="Cl3_4_8txt"/>
      <w:r w:rsidRPr="002E40C1">
        <w:rPr>
          <w:szCs w:val="22"/>
        </w:rPr>
        <w:t>Control – Audit</w:t>
      </w:r>
      <w:bookmarkEnd w:id="110"/>
    </w:p>
    <w:p w14:paraId="4450D5EB" w14:textId="77777777" w:rsidR="00C358AE" w:rsidRPr="00C358AE" w:rsidRDefault="00C358AE" w:rsidP="00C358AE">
      <w:pPr>
        <w:pStyle w:val="AATitre3"/>
        <w:keepNext w:val="0"/>
        <w:numPr>
          <w:ilvl w:val="0"/>
          <w:numId w:val="0"/>
        </w:numPr>
        <w:ind w:left="1418"/>
        <w:rPr>
          <w:lang w:val="en-US"/>
        </w:rPr>
      </w:pPr>
      <w:r w:rsidRPr="00C358AE">
        <w:rPr>
          <w:lang w:val="en-US"/>
        </w:rPr>
        <w:t>The Borrower agrees that, during the Drawdown Period, the Designated Account shall be audited in accordance with the provisions of the IBRD Loan Agreement and the Project Operations Manual. The auditor shall verify that all amounts drawn under the Facility and paid into the Designated Account have been used in accordance with the terms of this Agreement.</w:t>
      </w:r>
    </w:p>
    <w:p w14:paraId="6C2B7B46" w14:textId="77777777" w:rsidR="00C358AE" w:rsidRPr="00C358AE" w:rsidRDefault="00C358AE" w:rsidP="00C358AE">
      <w:pPr>
        <w:pStyle w:val="AATitre3"/>
        <w:keepNext w:val="0"/>
        <w:numPr>
          <w:ilvl w:val="0"/>
          <w:numId w:val="0"/>
        </w:numPr>
        <w:ind w:left="1418"/>
        <w:rPr>
          <w:lang w:val="en-US"/>
        </w:rPr>
      </w:pPr>
      <w:r w:rsidRPr="00C358AE">
        <w:rPr>
          <w:lang w:val="en-US"/>
        </w:rPr>
        <w:t>Audit reports shall be made available by the Borrower to the Lender through the Co-Financier.</w:t>
      </w:r>
    </w:p>
    <w:p w14:paraId="2C79565B" w14:textId="5B2523A4" w:rsidR="00D71854" w:rsidRPr="00C358AE" w:rsidRDefault="00C358AE" w:rsidP="00C358AE">
      <w:pPr>
        <w:pStyle w:val="AATitre3"/>
        <w:keepNext w:val="0"/>
        <w:numPr>
          <w:ilvl w:val="0"/>
          <w:numId w:val="0"/>
        </w:numPr>
        <w:ind w:left="1418"/>
        <w:rPr>
          <w:lang w:val="en-US"/>
        </w:rPr>
      </w:pPr>
      <w:r w:rsidRPr="00C358AE">
        <w:rPr>
          <w:lang w:val="en-US"/>
        </w:rPr>
        <w:t>During the Drawdown Period, the Lender may carry out, or procure that a third party carries out on its behalf and at the cost of the Borrower, random inspections rather than systematic control of documentary evidence</w:t>
      </w:r>
      <w:r w:rsidR="0053341F" w:rsidRPr="00C358AE">
        <w:rPr>
          <w:lang w:val="en-US"/>
        </w:rPr>
        <w:t>.</w:t>
      </w:r>
    </w:p>
    <w:p w14:paraId="45F2A791" w14:textId="772E6364" w:rsidR="00D71854" w:rsidRPr="003C3A2F" w:rsidRDefault="0053341F" w:rsidP="00C358AE">
      <w:pPr>
        <w:pStyle w:val="AATitre4"/>
        <w:ind w:left="1985" w:hanging="578"/>
        <w:rPr>
          <w:szCs w:val="22"/>
        </w:rPr>
      </w:pPr>
      <w:bookmarkStart w:id="111" w:name="_Ref366543147"/>
      <w:bookmarkStart w:id="112" w:name="Ftp"/>
      <w:r w:rsidRPr="003C3A2F">
        <w:rPr>
          <w:szCs w:val="22"/>
        </w:rPr>
        <w:t xml:space="preserve">Failure to justify the use of Advances </w:t>
      </w:r>
      <w:bookmarkEnd w:id="111"/>
      <w:bookmarkEnd w:id="112"/>
    </w:p>
    <w:p w14:paraId="000B5D75" w14:textId="77777777" w:rsidR="00D90262" w:rsidRPr="003C3A2F" w:rsidRDefault="0053341F" w:rsidP="00FA6F71">
      <w:pPr>
        <w:pStyle w:val="AATitre3"/>
        <w:keepNext w:val="0"/>
        <w:numPr>
          <w:ilvl w:val="0"/>
          <w:numId w:val="0"/>
        </w:numPr>
        <w:ind w:left="1418"/>
      </w:pPr>
      <w:r w:rsidRPr="003C3A2F">
        <w:t>The Lender may request that the Borrower repays</w:t>
      </w:r>
      <w:r w:rsidR="00D90262" w:rsidRPr="003C3A2F">
        <w:t>:</w:t>
      </w:r>
    </w:p>
    <w:p w14:paraId="36954E42" w14:textId="32F44F7E" w:rsidR="00D90262" w:rsidRPr="003C3A2F" w:rsidRDefault="0053341F" w:rsidP="00C85C50">
      <w:pPr>
        <w:pStyle w:val="AATitre8"/>
        <w:numPr>
          <w:ilvl w:val="0"/>
          <w:numId w:val="51"/>
        </w:numPr>
        <w:rPr>
          <w:szCs w:val="22"/>
        </w:rPr>
      </w:pPr>
      <w:r w:rsidRPr="003C3A2F">
        <w:t>all</w:t>
      </w:r>
      <w:r w:rsidRPr="003C3A2F">
        <w:rPr>
          <w:szCs w:val="22"/>
        </w:rPr>
        <w:t xml:space="preserve"> amounts in respect of which utilisation has not been duly or sufficiently justified</w:t>
      </w:r>
      <w:r w:rsidR="00D90262" w:rsidRPr="003C3A2F">
        <w:rPr>
          <w:szCs w:val="22"/>
        </w:rPr>
        <w:t xml:space="preserve"> as Eligible Expenses</w:t>
      </w:r>
      <w:r w:rsidR="00C85C50">
        <w:rPr>
          <w:szCs w:val="22"/>
        </w:rPr>
        <w:t xml:space="preserve"> </w:t>
      </w:r>
      <w:r w:rsidRPr="003C3A2F">
        <w:rPr>
          <w:szCs w:val="22"/>
        </w:rPr>
        <w:t xml:space="preserve">together with </w:t>
      </w:r>
    </w:p>
    <w:p w14:paraId="3EDA4466" w14:textId="7678F6E7" w:rsidR="00D90262" w:rsidRPr="002E40C1" w:rsidRDefault="0053341F" w:rsidP="00DB5944">
      <w:pPr>
        <w:pStyle w:val="AATitre8"/>
        <w:numPr>
          <w:ilvl w:val="0"/>
          <w:numId w:val="51"/>
        </w:numPr>
        <w:rPr>
          <w:szCs w:val="22"/>
        </w:rPr>
      </w:pPr>
      <w:r w:rsidRPr="00C358AE">
        <w:t>all</w:t>
      </w:r>
      <w:r w:rsidRPr="002E40C1">
        <w:rPr>
          <w:szCs w:val="22"/>
        </w:rPr>
        <w:t xml:space="preserve"> other sums</w:t>
      </w:r>
      <w:r w:rsidR="00C358AE">
        <w:rPr>
          <w:szCs w:val="22"/>
        </w:rPr>
        <w:t xml:space="preserve"> standing to the credit of the Designated</w:t>
      </w:r>
      <w:r w:rsidRPr="002E40C1">
        <w:rPr>
          <w:szCs w:val="22"/>
        </w:rPr>
        <w:t xml:space="preserve"> Account on the Deadline for Use of Funds. </w:t>
      </w:r>
    </w:p>
    <w:p w14:paraId="09133C99" w14:textId="0C5B13FC" w:rsidR="00D71854" w:rsidRPr="002E40C1" w:rsidRDefault="0053341F" w:rsidP="00FA6F71">
      <w:pPr>
        <w:pStyle w:val="AATitre3"/>
        <w:keepNext w:val="0"/>
        <w:numPr>
          <w:ilvl w:val="0"/>
          <w:numId w:val="0"/>
        </w:numPr>
        <w:ind w:left="1418"/>
      </w:pPr>
      <w:r w:rsidRPr="002E40C1">
        <w:t xml:space="preserve">The Borrower shall repay such amounts to the Lender within twenty (20) calendar days of receipt of such notification from the Lender. Any repayment by the Borrower under this Clause shall be treated as a mandatory prepayment in accordance with the provisions of Clause </w:t>
      </w:r>
      <w:r w:rsidRPr="002E40C1">
        <w:fldChar w:fldCharType="begin"/>
      </w:r>
      <w:r w:rsidRPr="002E40C1">
        <w:instrText xml:space="preserve"> REF _Ref188171488 \w \h  \* MERGEFORMAT </w:instrText>
      </w:r>
      <w:r w:rsidRPr="002E40C1">
        <w:fldChar w:fldCharType="separate"/>
      </w:r>
      <w:r w:rsidR="008C3B1A">
        <w:t>8.2</w:t>
      </w:r>
      <w:r w:rsidRPr="002E40C1">
        <w:fldChar w:fldCharType="end"/>
      </w:r>
      <w:r w:rsidRPr="002E40C1">
        <w:t xml:space="preserve"> (</w:t>
      </w:r>
      <w:r w:rsidRPr="002E40C1">
        <w:rPr>
          <w:i/>
        </w:rPr>
        <w:fldChar w:fldCharType="begin"/>
      </w:r>
      <w:r w:rsidRPr="002E40C1">
        <w:rPr>
          <w:i/>
        </w:rPr>
        <w:instrText xml:space="preserve"> REF _Ref188171488 \h  \* MERGEFORMAT </w:instrText>
      </w:r>
      <w:r w:rsidRPr="002E40C1">
        <w:rPr>
          <w:i/>
        </w:rPr>
      </w:r>
      <w:r w:rsidRPr="002E40C1">
        <w:rPr>
          <w:i/>
        </w:rPr>
        <w:fldChar w:fldCharType="separate"/>
      </w:r>
      <w:r w:rsidR="008C3B1A" w:rsidRPr="008C3B1A">
        <w:rPr>
          <w:i/>
        </w:rPr>
        <w:t>Mandatory prepayment</w:t>
      </w:r>
      <w:r w:rsidRPr="002E40C1">
        <w:rPr>
          <w:i/>
        </w:rPr>
        <w:fldChar w:fldCharType="end"/>
      </w:r>
      <w:r w:rsidRPr="002E40C1">
        <w:t>).</w:t>
      </w:r>
    </w:p>
    <w:p w14:paraId="420861AB" w14:textId="77777777" w:rsidR="00D71854" w:rsidRPr="002E40C1" w:rsidRDefault="0053341F" w:rsidP="00C358AE">
      <w:pPr>
        <w:pStyle w:val="AATitre4"/>
        <w:ind w:left="1985" w:hanging="578"/>
        <w:rPr>
          <w:szCs w:val="22"/>
        </w:rPr>
      </w:pPr>
      <w:r w:rsidRPr="002E40C1">
        <w:rPr>
          <w:szCs w:val="22"/>
        </w:rPr>
        <w:t>Retention of documents</w:t>
      </w:r>
    </w:p>
    <w:p w14:paraId="5697BDC7" w14:textId="4BAC7A48" w:rsidR="00D71854" w:rsidRPr="002E40C1" w:rsidRDefault="0053341F" w:rsidP="00FA6F71">
      <w:pPr>
        <w:pStyle w:val="AATitre3"/>
        <w:keepNext w:val="0"/>
        <w:numPr>
          <w:ilvl w:val="0"/>
          <w:numId w:val="0"/>
        </w:numPr>
        <w:ind w:left="1418"/>
      </w:pPr>
      <w:r w:rsidRPr="002E40C1">
        <w:t>The Borrower</w:t>
      </w:r>
      <w:r w:rsidR="00C358AE">
        <w:t xml:space="preserve"> shall</w:t>
      </w:r>
      <w:r w:rsidRPr="002E40C1">
        <w:t xml:space="preserve"> retain documentary evidence and other documents in connection with </w:t>
      </w:r>
      <w:r w:rsidRPr="007F6907">
        <w:t xml:space="preserve">the </w:t>
      </w:r>
      <w:r w:rsidR="00074974">
        <w:t xml:space="preserve">Designated </w:t>
      </w:r>
      <w:r w:rsidRPr="007F6907">
        <w:t xml:space="preserve"> Account and use</w:t>
      </w:r>
      <w:r w:rsidRPr="002E40C1">
        <w:t xml:space="preserve"> of the Advances for a period of ten (10) years from the date of the last Drawdown under the Facility.</w:t>
      </w:r>
    </w:p>
    <w:p w14:paraId="16586146" w14:textId="03783522" w:rsidR="00D71854" w:rsidRPr="003C3A2F" w:rsidRDefault="0053341F" w:rsidP="00FA6F71">
      <w:pPr>
        <w:pStyle w:val="AATitre3"/>
        <w:keepNext w:val="0"/>
        <w:numPr>
          <w:ilvl w:val="0"/>
          <w:numId w:val="0"/>
        </w:numPr>
        <w:ind w:left="1418"/>
      </w:pPr>
      <w:r w:rsidRPr="002E40C1">
        <w:t>The Borrower undertakes to deliver such documentary evidences and other documents to the Lender</w:t>
      </w:r>
      <w:r w:rsidRPr="003C3A2F">
        <w:t xml:space="preserve">, or to any auditing firm appointed by the Lender, upon the Lender’s request. </w:t>
      </w:r>
    </w:p>
    <w:p w14:paraId="0EF680DC" w14:textId="498A2D7F" w:rsidR="00497C40" w:rsidRPr="003C3A2F" w:rsidRDefault="00497C40" w:rsidP="00A91739">
      <w:pPr>
        <w:pStyle w:val="AATitre2"/>
      </w:pPr>
      <w:bookmarkStart w:id="113" w:name="_Toc76467921"/>
      <w:bookmarkStart w:id="114" w:name="_Toc181809037"/>
      <w:r w:rsidRPr="003C3A2F">
        <w:t xml:space="preserve">Deadline for </w:t>
      </w:r>
      <w:r w:rsidR="00EA5CDB" w:rsidRPr="003C3A2F">
        <w:t xml:space="preserve">the </w:t>
      </w:r>
      <w:r w:rsidR="00C74D80" w:rsidRPr="003C3A2F">
        <w:t>F</w:t>
      </w:r>
      <w:r w:rsidRPr="003C3A2F">
        <w:t>irst Drawdown</w:t>
      </w:r>
      <w:bookmarkEnd w:id="113"/>
      <w:bookmarkEnd w:id="114"/>
    </w:p>
    <w:p w14:paraId="0A9C4D12" w14:textId="388DCC68" w:rsidR="002E3BF9" w:rsidRPr="003C3A2F" w:rsidRDefault="002E3BF9" w:rsidP="00FA6F71">
      <w:pPr>
        <w:pStyle w:val="Doctxt1"/>
        <w:ind w:left="709"/>
        <w:rPr>
          <w:lang w:val="en-US"/>
        </w:rPr>
      </w:pPr>
      <w:r w:rsidRPr="003C3A2F">
        <w:rPr>
          <w:lang w:val="en-US"/>
        </w:rPr>
        <w:t xml:space="preserve">The first Drawdown shall occur at the latest on the </w:t>
      </w:r>
      <w:r w:rsidR="001B09C2" w:rsidRPr="003C3A2F">
        <w:rPr>
          <w:lang w:val="en-US"/>
        </w:rPr>
        <w:t>Deadline for the First Drawdown</w:t>
      </w:r>
      <w:r w:rsidRPr="003C3A2F">
        <w:rPr>
          <w:lang w:val="en-US"/>
        </w:rPr>
        <w:t>.</w:t>
      </w:r>
    </w:p>
    <w:p w14:paraId="294564F0" w14:textId="57E3544E" w:rsidR="002E3BF9" w:rsidRPr="003C3A2F" w:rsidRDefault="002E3BF9" w:rsidP="00FA6F71">
      <w:pPr>
        <w:pStyle w:val="Doctxt1"/>
        <w:ind w:left="709"/>
        <w:rPr>
          <w:lang w:val="en-US"/>
        </w:rPr>
      </w:pPr>
      <w:r w:rsidRPr="003C3A2F">
        <w:rPr>
          <w:lang w:val="en-US"/>
        </w:rPr>
        <w:t xml:space="preserve">If the first Drawdown does not occur in the above-mentioned period, the Lender may cancel the Facility in accordance with Clause </w:t>
      </w:r>
      <w:r w:rsidRPr="003C3A2F">
        <w:rPr>
          <w:lang w:val="en-GB"/>
        </w:rPr>
        <w:fldChar w:fldCharType="begin"/>
      </w:r>
      <w:r w:rsidRPr="003C3A2F">
        <w:rPr>
          <w:lang w:val="en-GB"/>
        </w:rPr>
        <w:instrText xml:space="preserve"> REF _Ref76370155 \r \h  \* MERGEFORMAT </w:instrText>
      </w:r>
      <w:r w:rsidRPr="003C3A2F">
        <w:rPr>
          <w:lang w:val="en-GB"/>
        </w:rPr>
      </w:r>
      <w:r w:rsidRPr="003C3A2F">
        <w:rPr>
          <w:lang w:val="en-GB"/>
        </w:rPr>
        <w:fldChar w:fldCharType="separate"/>
      </w:r>
      <w:r w:rsidR="008C3B1A">
        <w:rPr>
          <w:lang w:val="en-GB"/>
        </w:rPr>
        <w:t>8.4(b)</w:t>
      </w:r>
      <w:r w:rsidRPr="003C3A2F">
        <w:rPr>
          <w:lang w:val="en-GB"/>
        </w:rPr>
        <w:fldChar w:fldCharType="end"/>
      </w:r>
      <w:r w:rsidRPr="003C3A2F">
        <w:rPr>
          <w:i/>
          <w:lang w:val="en-GB"/>
        </w:rPr>
        <w:t xml:space="preserve"> (</w:t>
      </w:r>
      <w:r w:rsidRPr="003C3A2F">
        <w:rPr>
          <w:i/>
          <w:lang w:val="en-GB"/>
        </w:rPr>
        <w:fldChar w:fldCharType="begin"/>
      </w:r>
      <w:r w:rsidRPr="003C3A2F">
        <w:rPr>
          <w:i/>
          <w:lang w:val="en-GB"/>
        </w:rPr>
        <w:instrText xml:space="preserve"> REF _Ref184732715 \h  \* MERGEFORMAT </w:instrText>
      </w:r>
      <w:r w:rsidRPr="003C3A2F">
        <w:rPr>
          <w:i/>
          <w:lang w:val="en-GB"/>
        </w:rPr>
      </w:r>
      <w:r w:rsidRPr="003C3A2F">
        <w:rPr>
          <w:i/>
          <w:lang w:val="en-GB"/>
        </w:rPr>
        <w:fldChar w:fldCharType="separate"/>
      </w:r>
      <w:r w:rsidR="008C3B1A" w:rsidRPr="008C3B1A">
        <w:rPr>
          <w:i/>
          <w:lang w:val="en-US"/>
        </w:rPr>
        <w:t>Cancellation by the Lender</w:t>
      </w:r>
      <w:r w:rsidRPr="003C3A2F">
        <w:rPr>
          <w:i/>
          <w:lang w:val="en-GB"/>
        </w:rPr>
        <w:fldChar w:fldCharType="end"/>
      </w:r>
      <w:r w:rsidRPr="003C3A2F">
        <w:rPr>
          <w:lang w:val="en-GB"/>
        </w:rPr>
        <w:t>).</w:t>
      </w:r>
    </w:p>
    <w:p w14:paraId="663E0F68" w14:textId="32E79703" w:rsidR="002E3BF9" w:rsidRPr="003C3A2F" w:rsidRDefault="002E3BF9" w:rsidP="00FA6F71">
      <w:pPr>
        <w:pStyle w:val="Doctxt1"/>
        <w:ind w:left="709"/>
        <w:rPr>
          <w:lang w:val="en-US"/>
        </w:rPr>
      </w:pPr>
      <w:r w:rsidRPr="003C3A2F">
        <w:rPr>
          <w:lang w:val="en-US"/>
        </w:rPr>
        <w:t xml:space="preserve">The </w:t>
      </w:r>
      <w:r w:rsidR="001B09C2" w:rsidRPr="003C3A2F">
        <w:rPr>
          <w:lang w:val="en-US"/>
        </w:rPr>
        <w:t xml:space="preserve">Deadline for the First Drawdown </w:t>
      </w:r>
      <w:r w:rsidRPr="003C3A2F">
        <w:rPr>
          <w:lang w:val="en-US"/>
        </w:rPr>
        <w:t xml:space="preserve">may not be postponed without the prior consent of the Lender. </w:t>
      </w:r>
    </w:p>
    <w:p w14:paraId="19F325A7" w14:textId="2AA458B3" w:rsidR="002E3BF9" w:rsidRPr="003C3A2F" w:rsidRDefault="002E3BF9" w:rsidP="00FA6F71">
      <w:pPr>
        <w:pStyle w:val="Doctxt1"/>
        <w:ind w:left="709"/>
        <w:rPr>
          <w:lang w:val="en-US"/>
        </w:rPr>
      </w:pPr>
      <w:r w:rsidRPr="003C3A2F">
        <w:rPr>
          <w:lang w:val="en-US"/>
        </w:rPr>
        <w:t xml:space="preserve">Any postponement of the </w:t>
      </w:r>
      <w:r w:rsidR="001B09C2" w:rsidRPr="003C3A2F">
        <w:rPr>
          <w:lang w:val="en-US"/>
        </w:rPr>
        <w:t xml:space="preserve">Deadline for the First Drawdown </w:t>
      </w:r>
      <w:r w:rsidRPr="003C3A2F">
        <w:rPr>
          <w:lang w:val="en-US"/>
        </w:rPr>
        <w:t xml:space="preserve">will be (i) subject to </w:t>
      </w:r>
      <w:r w:rsidR="001B09C2" w:rsidRPr="003C3A2F">
        <w:rPr>
          <w:lang w:val="en-US"/>
        </w:rPr>
        <w:t xml:space="preserve">fees and/or </w:t>
      </w:r>
      <w:r w:rsidR="00340240" w:rsidRPr="003C3A2F">
        <w:rPr>
          <w:lang w:val="en-US"/>
        </w:rPr>
        <w:t xml:space="preserve">new </w:t>
      </w:r>
      <w:r w:rsidRPr="003C3A2F">
        <w:rPr>
          <w:lang w:val="en-US"/>
        </w:rPr>
        <w:t>financial conditions and (ii) formalized in writing between the Parties.</w:t>
      </w:r>
    </w:p>
    <w:p w14:paraId="746014BC" w14:textId="796E468D" w:rsidR="00497C40" w:rsidRPr="003C3A2F" w:rsidRDefault="00497C40" w:rsidP="00A91739">
      <w:pPr>
        <w:pStyle w:val="AATitre2"/>
      </w:pPr>
      <w:bookmarkStart w:id="115" w:name="_Toc76467922"/>
      <w:bookmarkStart w:id="116" w:name="_Toc181809038"/>
      <w:r w:rsidRPr="003C3A2F">
        <w:t>Deadline for Drawdown</w:t>
      </w:r>
      <w:r w:rsidR="00EA5CDB" w:rsidRPr="003C3A2F">
        <w:t xml:space="preserve"> of </w:t>
      </w:r>
      <w:r w:rsidR="004003B3" w:rsidRPr="003C3A2F">
        <w:t xml:space="preserve">the </w:t>
      </w:r>
      <w:r w:rsidR="00EA5CDB" w:rsidRPr="003C3A2F">
        <w:t>Funds</w:t>
      </w:r>
      <w:bookmarkEnd w:id="115"/>
      <w:bookmarkEnd w:id="116"/>
    </w:p>
    <w:p w14:paraId="6348027C" w14:textId="0862A1FA" w:rsidR="002E3BF9" w:rsidRPr="00340240" w:rsidRDefault="002E3BF9" w:rsidP="00FA6F71">
      <w:pPr>
        <w:pStyle w:val="BodyText2"/>
        <w:ind w:left="709"/>
        <w:rPr>
          <w:lang w:val="en-US"/>
        </w:rPr>
      </w:pPr>
      <w:r w:rsidRPr="003C3A2F">
        <w:rPr>
          <w:lang w:val="en-US"/>
        </w:rPr>
        <w:t>The full drawdown of the Facility shall occur at the latest on the Deadline for Drawdown</w:t>
      </w:r>
      <w:r w:rsidR="002017CF" w:rsidRPr="003C3A2F">
        <w:rPr>
          <w:lang w:val="en-US"/>
        </w:rPr>
        <w:t xml:space="preserve"> of Funds</w:t>
      </w:r>
      <w:r w:rsidRPr="003C3A2F">
        <w:rPr>
          <w:lang w:val="en-US"/>
        </w:rPr>
        <w:t>.</w:t>
      </w:r>
    </w:p>
    <w:p w14:paraId="5C94303A" w14:textId="2EB5804A" w:rsidR="002E3BF9" w:rsidRPr="003C3A2F" w:rsidRDefault="002E3BF9" w:rsidP="00FA6F71">
      <w:pPr>
        <w:pStyle w:val="BodyText2"/>
        <w:ind w:left="709"/>
        <w:rPr>
          <w:lang w:val="en-US"/>
        </w:rPr>
      </w:pPr>
      <w:r w:rsidRPr="00340240">
        <w:rPr>
          <w:lang w:val="en-US"/>
        </w:rPr>
        <w:t xml:space="preserve">If the full drawdown does not occur </w:t>
      </w:r>
      <w:r w:rsidRPr="003C3A2F">
        <w:rPr>
          <w:lang w:val="en-US"/>
        </w:rPr>
        <w:t xml:space="preserve">by the above-mentioned date, the Lender may cancel the Facility in accordance with Clause </w:t>
      </w:r>
      <w:r w:rsidRPr="003C3A2F">
        <w:rPr>
          <w:lang w:val="en-US"/>
        </w:rPr>
        <w:fldChar w:fldCharType="begin"/>
      </w:r>
      <w:r w:rsidRPr="003C3A2F">
        <w:rPr>
          <w:lang w:val="en-US"/>
        </w:rPr>
        <w:instrText xml:space="preserve"> REF _Ref184732715 \r \h  \* MERGEFORMAT </w:instrText>
      </w:r>
      <w:r w:rsidRPr="003C3A2F">
        <w:rPr>
          <w:lang w:val="en-US"/>
        </w:rPr>
      </w:r>
      <w:r w:rsidRPr="003C3A2F">
        <w:rPr>
          <w:lang w:val="en-US"/>
        </w:rPr>
        <w:fldChar w:fldCharType="separate"/>
      </w:r>
      <w:r w:rsidR="008C3B1A">
        <w:rPr>
          <w:lang w:val="en-US"/>
        </w:rPr>
        <w:t>8.4</w:t>
      </w:r>
      <w:r w:rsidRPr="003C3A2F">
        <w:rPr>
          <w:lang w:val="en-US"/>
        </w:rPr>
        <w:fldChar w:fldCharType="end"/>
      </w:r>
      <w:r w:rsidRPr="003C3A2F">
        <w:rPr>
          <w:lang w:val="en-US"/>
        </w:rPr>
        <w:t xml:space="preserve"> (</w:t>
      </w:r>
      <w:r w:rsidRPr="003C3A2F">
        <w:rPr>
          <w:lang w:val="en-US"/>
        </w:rPr>
        <w:fldChar w:fldCharType="begin"/>
      </w:r>
      <w:r w:rsidRPr="003C3A2F">
        <w:rPr>
          <w:lang w:val="en-US"/>
        </w:rPr>
        <w:instrText xml:space="preserve"> REF _Ref184732715 \h  \* MERGEFORMAT </w:instrText>
      </w:r>
      <w:r w:rsidRPr="003C3A2F">
        <w:rPr>
          <w:lang w:val="en-US"/>
        </w:rPr>
      </w:r>
      <w:r w:rsidRPr="003C3A2F">
        <w:rPr>
          <w:lang w:val="en-US"/>
        </w:rPr>
        <w:fldChar w:fldCharType="separate"/>
      </w:r>
      <w:r w:rsidR="008C3B1A" w:rsidRPr="008C3B1A">
        <w:rPr>
          <w:lang w:val="en-US"/>
        </w:rPr>
        <w:t>Cancellation by the Lender</w:t>
      </w:r>
      <w:r w:rsidRPr="003C3A2F">
        <w:rPr>
          <w:lang w:val="en-US"/>
        </w:rPr>
        <w:fldChar w:fldCharType="end"/>
      </w:r>
      <w:r w:rsidRPr="003C3A2F">
        <w:rPr>
          <w:lang w:val="en-US"/>
        </w:rPr>
        <w:t>).</w:t>
      </w:r>
    </w:p>
    <w:p w14:paraId="3C0B1177" w14:textId="01C4A52F" w:rsidR="002E3BF9" w:rsidRPr="003C3A2F" w:rsidRDefault="002E3BF9" w:rsidP="00FA6F71">
      <w:pPr>
        <w:pStyle w:val="BodyText2"/>
        <w:ind w:left="709"/>
        <w:rPr>
          <w:lang w:val="en-US"/>
        </w:rPr>
      </w:pPr>
      <w:r w:rsidRPr="003C3A2F">
        <w:rPr>
          <w:lang w:val="en-US"/>
        </w:rPr>
        <w:t xml:space="preserve">The Deadline for Drawdown </w:t>
      </w:r>
      <w:r w:rsidR="002017CF" w:rsidRPr="003C3A2F">
        <w:rPr>
          <w:lang w:val="en-US"/>
        </w:rPr>
        <w:t>of</w:t>
      </w:r>
      <w:r w:rsidR="00D36AB3" w:rsidRPr="003C3A2F">
        <w:rPr>
          <w:lang w:val="en-US"/>
        </w:rPr>
        <w:t xml:space="preserve"> Funds </w:t>
      </w:r>
      <w:r w:rsidRPr="003C3A2F">
        <w:rPr>
          <w:lang w:val="en-US"/>
        </w:rPr>
        <w:t xml:space="preserve">may not be postponed without the prior consent of the Lender. </w:t>
      </w:r>
    </w:p>
    <w:p w14:paraId="47DFB4EE" w14:textId="34C4E01E" w:rsidR="002E3BF9" w:rsidRPr="002E40C1" w:rsidRDefault="002E3BF9" w:rsidP="00FA6F71">
      <w:pPr>
        <w:pStyle w:val="BodyText2"/>
        <w:ind w:left="709"/>
        <w:rPr>
          <w:lang w:val="en-US"/>
        </w:rPr>
      </w:pPr>
      <w:r w:rsidRPr="003C3A2F">
        <w:rPr>
          <w:lang w:val="en-US"/>
        </w:rPr>
        <w:t>Any postponement of the Deadline for Drawdown</w:t>
      </w:r>
      <w:r w:rsidR="00D36AB3" w:rsidRPr="003C3A2F">
        <w:rPr>
          <w:lang w:val="en-US"/>
        </w:rPr>
        <w:t xml:space="preserve"> </w:t>
      </w:r>
      <w:r w:rsidR="002017CF" w:rsidRPr="003C3A2F">
        <w:rPr>
          <w:lang w:val="en-US"/>
        </w:rPr>
        <w:t xml:space="preserve">of </w:t>
      </w:r>
      <w:r w:rsidR="00D36AB3" w:rsidRPr="003C3A2F">
        <w:rPr>
          <w:lang w:val="en-US"/>
        </w:rPr>
        <w:t>Funds</w:t>
      </w:r>
      <w:r w:rsidRPr="003C3A2F">
        <w:rPr>
          <w:lang w:val="en-US"/>
        </w:rPr>
        <w:t xml:space="preserve"> will be (i) subject to </w:t>
      </w:r>
      <w:r w:rsidR="00D36AB3" w:rsidRPr="003C3A2F">
        <w:rPr>
          <w:lang w:val="en-US"/>
        </w:rPr>
        <w:t xml:space="preserve">fees and/or </w:t>
      </w:r>
      <w:r w:rsidR="00340240" w:rsidRPr="003C3A2F">
        <w:rPr>
          <w:lang w:val="en-US"/>
        </w:rPr>
        <w:t xml:space="preserve">new </w:t>
      </w:r>
      <w:r w:rsidRPr="003C3A2F">
        <w:rPr>
          <w:lang w:val="en-US"/>
        </w:rPr>
        <w:t>financial conditions and (ii) formalized in writing between the Parties.</w:t>
      </w:r>
    </w:p>
    <w:p w14:paraId="5ABF9DAA" w14:textId="77777777" w:rsidR="00D71854" w:rsidRPr="002E40C1" w:rsidRDefault="0053341F">
      <w:pPr>
        <w:pStyle w:val="AATitre1"/>
        <w:rPr>
          <w:rFonts w:ascii="Times New Roman" w:hAnsi="Times New Roman"/>
        </w:rPr>
      </w:pPr>
      <w:bookmarkStart w:id="117" w:name="_Toc373153311"/>
      <w:bookmarkStart w:id="118" w:name="_Toc373352142"/>
      <w:bookmarkStart w:id="119" w:name="_Ref372303199"/>
      <w:bookmarkStart w:id="120" w:name="_Ref372303201"/>
      <w:bookmarkStart w:id="121" w:name="_Toc76467923"/>
      <w:bookmarkStart w:id="122" w:name="_Toc181809039"/>
      <w:bookmarkEnd w:id="117"/>
      <w:bookmarkEnd w:id="118"/>
      <w:r w:rsidRPr="002E40C1">
        <w:rPr>
          <w:rFonts w:ascii="Times New Roman" w:hAnsi="Times New Roman"/>
        </w:rPr>
        <w:t>Interest</w:t>
      </w:r>
      <w:bookmarkEnd w:id="119"/>
      <w:bookmarkEnd w:id="120"/>
      <w:bookmarkEnd w:id="121"/>
      <w:bookmarkEnd w:id="122"/>
    </w:p>
    <w:p w14:paraId="041078EC" w14:textId="530A43C9" w:rsidR="00D71854" w:rsidRPr="002E40C1" w:rsidRDefault="0053341F">
      <w:pPr>
        <w:pStyle w:val="AATitre2"/>
        <w:rPr>
          <w:u w:val="none"/>
        </w:rPr>
      </w:pPr>
      <w:bookmarkStart w:id="123" w:name="_Ref188171203"/>
      <w:bookmarkStart w:id="124" w:name="_Toc76467924"/>
      <w:bookmarkStart w:id="125" w:name="_Toc181809040"/>
      <w:r w:rsidRPr="002E40C1">
        <w:t>Interest Rate</w:t>
      </w:r>
      <w:bookmarkEnd w:id="123"/>
      <w:bookmarkEnd w:id="124"/>
      <w:bookmarkEnd w:id="125"/>
    </w:p>
    <w:p w14:paraId="44D7955F" w14:textId="77777777" w:rsidR="00D71854" w:rsidRPr="00A57168" w:rsidRDefault="0053341F" w:rsidP="00DB5944">
      <w:pPr>
        <w:pStyle w:val="AATitre3"/>
        <w:numPr>
          <w:ilvl w:val="2"/>
          <w:numId w:val="42"/>
        </w:numPr>
        <w:ind w:left="1418"/>
        <w:rPr>
          <w:szCs w:val="22"/>
        </w:rPr>
      </w:pPr>
      <w:bookmarkStart w:id="126" w:name="_Ref366542953"/>
      <w:bookmarkStart w:id="127" w:name="soir"/>
      <w:r w:rsidRPr="00A57168">
        <w:rPr>
          <w:szCs w:val="22"/>
        </w:rPr>
        <w:t>Selection of Interest Rate</w:t>
      </w:r>
      <w:bookmarkEnd w:id="126"/>
      <w:bookmarkEnd w:id="127"/>
    </w:p>
    <w:p w14:paraId="1D8A2944" w14:textId="77777777" w:rsidR="00D71854" w:rsidRPr="002E40C1" w:rsidRDefault="0053341F" w:rsidP="00FA6F71">
      <w:pPr>
        <w:pStyle w:val="Doctxt2"/>
        <w:ind w:left="1418"/>
      </w:pPr>
      <w:r w:rsidRPr="002E40C1">
        <w:t>For each Drawdown, the Borrower may select a fixed Interest Rate or a floating Interest Rate, which shall apply to the amount set out in the relevant Drawdown Request, by stating the selected Interest Rate, i.e., fixed or floating, in the Drawdown Request delivered to the Lender substantially in the form set out in Schedule 5A (</w:t>
      </w:r>
      <w:r w:rsidRPr="002E40C1">
        <w:rPr>
          <w:i/>
        </w:rPr>
        <w:t>Form of Drawdown Request</w:t>
      </w:r>
      <w:r w:rsidRPr="002E40C1">
        <w:t>), subject to the following conditions:</w:t>
      </w:r>
    </w:p>
    <w:p w14:paraId="585DE1AE" w14:textId="77777777" w:rsidR="00D71854" w:rsidRPr="002E40C1" w:rsidRDefault="0053341F" w:rsidP="00FA6F71">
      <w:pPr>
        <w:pStyle w:val="AATitre4"/>
        <w:ind w:left="1985" w:hanging="578"/>
        <w:rPr>
          <w:szCs w:val="22"/>
        </w:rPr>
      </w:pPr>
      <w:bookmarkStart w:id="128" w:name="_Ref382469141"/>
      <w:r w:rsidRPr="002E40C1">
        <w:rPr>
          <w:szCs w:val="22"/>
        </w:rPr>
        <w:t>Floating Interest Rate</w:t>
      </w:r>
      <w:bookmarkEnd w:id="128"/>
    </w:p>
    <w:p w14:paraId="24A7B118" w14:textId="77777777" w:rsidR="00D71854" w:rsidRPr="002E40C1" w:rsidRDefault="0053341F" w:rsidP="00FA6F71">
      <w:pPr>
        <w:pStyle w:val="Doctxt3"/>
      </w:pPr>
      <w:r w:rsidRPr="002E40C1">
        <w:t>The Borrower may select a floating Interest Rate, which shall be the percentage rate per annum, being the aggregate of:</w:t>
      </w:r>
    </w:p>
    <w:p w14:paraId="5041BA3D" w14:textId="63339339" w:rsidR="00D71854" w:rsidRDefault="0053341F" w:rsidP="00DB5944">
      <w:pPr>
        <w:pStyle w:val="Bullet1"/>
        <w:numPr>
          <w:ilvl w:val="0"/>
          <w:numId w:val="41"/>
        </w:numPr>
        <w:ind w:left="2410" w:hanging="425"/>
        <w:rPr>
          <w:lang w:val="en-US"/>
        </w:rPr>
      </w:pPr>
      <w:r w:rsidRPr="00A57168">
        <w:rPr>
          <w:lang w:val="en-US"/>
        </w:rPr>
        <w:t xml:space="preserve">six-month EURIBOR, or, as the case may be, the Replacement Benchmark plus any Adjustment Margin, as determined in accordance with the provisions of Clause </w:t>
      </w:r>
      <w:r w:rsidRPr="002E40C1">
        <w:fldChar w:fldCharType="begin"/>
      </w:r>
      <w:r w:rsidRPr="00A57168">
        <w:rPr>
          <w:lang w:val="en-US"/>
        </w:rPr>
        <w:instrText xml:space="preserve"> REF _Ref26284531 \r \h </w:instrText>
      </w:r>
      <w:r w:rsidR="00D74829" w:rsidRPr="00A57168">
        <w:rPr>
          <w:lang w:val="en-US"/>
        </w:rPr>
        <w:instrText xml:space="preserve"> \* MERGEFORMAT </w:instrText>
      </w:r>
      <w:r w:rsidRPr="002E40C1">
        <w:fldChar w:fldCharType="separate"/>
      </w:r>
      <w:r w:rsidR="008C3B1A">
        <w:rPr>
          <w:lang w:val="en-US"/>
        </w:rPr>
        <w:t>5</w:t>
      </w:r>
      <w:r w:rsidRPr="002E40C1">
        <w:fldChar w:fldCharType="end"/>
      </w:r>
      <w:r w:rsidRPr="00A57168">
        <w:rPr>
          <w:lang w:val="en-US"/>
        </w:rPr>
        <w:t xml:space="preserve"> (</w:t>
      </w:r>
      <w:r w:rsidRPr="002E40C1">
        <w:rPr>
          <w:i/>
        </w:rPr>
        <w:fldChar w:fldCharType="begin"/>
      </w:r>
      <w:r w:rsidRPr="00A57168">
        <w:rPr>
          <w:i/>
          <w:lang w:val="en-US"/>
        </w:rPr>
        <w:instrText xml:space="preserve"> REF _Ref26284531 \h  \* MERGEFORMAT </w:instrText>
      </w:r>
      <w:r w:rsidRPr="002E40C1">
        <w:rPr>
          <w:i/>
        </w:rPr>
      </w:r>
      <w:r w:rsidRPr="002E40C1">
        <w:rPr>
          <w:i/>
        </w:rPr>
        <w:fldChar w:fldCharType="separate"/>
      </w:r>
      <w:r w:rsidR="008C3B1A" w:rsidRPr="008C3B1A">
        <w:rPr>
          <w:i/>
          <w:lang w:val="en-US"/>
        </w:rPr>
        <w:t>Change to the calculation of interest</w:t>
      </w:r>
      <w:r w:rsidRPr="002E40C1">
        <w:rPr>
          <w:i/>
        </w:rPr>
        <w:fldChar w:fldCharType="end"/>
      </w:r>
      <w:r w:rsidRPr="00A57168">
        <w:rPr>
          <w:lang w:val="en-US"/>
        </w:rPr>
        <w:t>) of the Agreement; and</w:t>
      </w:r>
    </w:p>
    <w:p w14:paraId="04928BCF" w14:textId="77777777" w:rsidR="00D71854" w:rsidRPr="002E40C1" w:rsidRDefault="0053341F" w:rsidP="00DB5944">
      <w:pPr>
        <w:pStyle w:val="Bullet1"/>
        <w:numPr>
          <w:ilvl w:val="0"/>
          <w:numId w:val="41"/>
        </w:numPr>
        <w:ind w:left="2410" w:hanging="425"/>
        <w:rPr>
          <w:rFonts w:cs="Times New Roman"/>
          <w:szCs w:val="22"/>
          <w:lang w:val="en-GB"/>
        </w:rPr>
      </w:pPr>
      <w:r w:rsidRPr="002E40C1">
        <w:rPr>
          <w:rFonts w:cs="Times New Roman"/>
          <w:szCs w:val="22"/>
          <w:lang w:val="en-GB"/>
        </w:rPr>
        <w:t>the Margin.</w:t>
      </w:r>
    </w:p>
    <w:p w14:paraId="050A28EB" w14:textId="3A435FC5" w:rsidR="00D71854" w:rsidRPr="002E40C1" w:rsidRDefault="0053341F" w:rsidP="00A57168">
      <w:pPr>
        <w:pStyle w:val="Doctxt3"/>
      </w:pPr>
      <w:r w:rsidRPr="002E40C1">
        <w:t xml:space="preserve">Notwithstanding the above, </w:t>
      </w:r>
      <w:r w:rsidR="006B294C">
        <w:t>for each</w:t>
      </w:r>
      <w:r w:rsidRPr="002E40C1">
        <w:t xml:space="preserve"> Drawdown</w:t>
      </w:r>
      <w:r w:rsidR="00F521CD">
        <w:t xml:space="preserve"> </w:t>
      </w:r>
      <w:r w:rsidR="000906D1">
        <w:t>and in the case  where</w:t>
      </w:r>
      <w:r w:rsidR="000906D1">
        <w:rPr>
          <w:rStyle w:val="CommentReference"/>
          <w:rFonts w:eastAsia="Times New Roman"/>
          <w:lang w:val="en-GB" w:eastAsia="fr-FR"/>
        </w:rPr>
        <w:t xml:space="preserve"> </w:t>
      </w:r>
      <w:r w:rsidRPr="00F74967">
        <w:t>the first Interes</w:t>
      </w:r>
      <w:r w:rsidRPr="002E40C1">
        <w:t>t Period is less than one hundred and thirty-five (135) days, the applicable EURIBOR shall be:</w:t>
      </w:r>
    </w:p>
    <w:p w14:paraId="71D072FE" w14:textId="5BF0E69D" w:rsidR="00D71854" w:rsidRPr="002E40C1" w:rsidRDefault="0053341F" w:rsidP="00DB5944">
      <w:pPr>
        <w:pStyle w:val="Bullet1"/>
        <w:numPr>
          <w:ilvl w:val="0"/>
          <w:numId w:val="41"/>
        </w:numPr>
        <w:ind w:left="2410" w:hanging="425"/>
        <w:rPr>
          <w:rFonts w:cs="Times New Roman"/>
          <w:szCs w:val="22"/>
          <w:lang w:val="en-GB"/>
        </w:rPr>
      </w:pPr>
      <w:r w:rsidRPr="002E40C1">
        <w:rPr>
          <w:rFonts w:cs="Times New Roman"/>
          <w:szCs w:val="22"/>
          <w:lang w:val="en-GB"/>
        </w:rPr>
        <w:t xml:space="preserve">one-month EURIBOR, or, as the case may be, the Replacement </w:t>
      </w:r>
      <w:r w:rsidRPr="00A57168">
        <w:rPr>
          <w:lang w:val="en-US"/>
        </w:rPr>
        <w:t>Benchmark</w:t>
      </w:r>
      <w:r w:rsidRPr="002E40C1">
        <w:rPr>
          <w:rFonts w:cs="Times New Roman"/>
          <w:szCs w:val="22"/>
          <w:lang w:val="en-GB"/>
        </w:rPr>
        <w:t xml:space="preserve"> plus any Adjustment Margin, as determined in accordance with the provisions of Clause </w:t>
      </w:r>
      <w:r w:rsidRPr="002E40C1">
        <w:rPr>
          <w:rFonts w:cs="Times New Roman"/>
          <w:szCs w:val="22"/>
          <w:lang w:val="en-GB"/>
        </w:rPr>
        <w:fldChar w:fldCharType="begin"/>
      </w:r>
      <w:r w:rsidRPr="002E40C1">
        <w:rPr>
          <w:rFonts w:cs="Times New Roman"/>
          <w:szCs w:val="22"/>
          <w:lang w:val="en-GB"/>
        </w:rPr>
        <w:instrText xml:space="preserve"> REF _Ref26284531 \r \h </w:instrText>
      </w:r>
      <w:r w:rsidR="00D74829" w:rsidRPr="002E40C1">
        <w:rPr>
          <w:rFonts w:cs="Times New Roman"/>
          <w:szCs w:val="22"/>
          <w:lang w:val="en-GB"/>
        </w:rPr>
        <w:instrText xml:space="preserve"> \* MERGEFORMAT </w:instrText>
      </w:r>
      <w:r w:rsidRPr="002E40C1">
        <w:rPr>
          <w:rFonts w:cs="Times New Roman"/>
          <w:szCs w:val="22"/>
          <w:lang w:val="en-GB"/>
        </w:rPr>
      </w:r>
      <w:r w:rsidRPr="002E40C1">
        <w:rPr>
          <w:rFonts w:cs="Times New Roman"/>
          <w:szCs w:val="22"/>
          <w:lang w:val="en-GB"/>
        </w:rPr>
        <w:fldChar w:fldCharType="separate"/>
      </w:r>
      <w:r w:rsidR="008C3B1A">
        <w:rPr>
          <w:rFonts w:cs="Times New Roman"/>
          <w:szCs w:val="22"/>
          <w:lang w:val="en-GB"/>
        </w:rPr>
        <w:t>5</w:t>
      </w:r>
      <w:r w:rsidRPr="002E40C1">
        <w:rPr>
          <w:rFonts w:cs="Times New Roman"/>
          <w:szCs w:val="22"/>
          <w:lang w:val="en-GB"/>
        </w:rPr>
        <w:fldChar w:fldCharType="end"/>
      </w:r>
      <w:r w:rsidRPr="002E40C1">
        <w:rPr>
          <w:rFonts w:cs="Times New Roman"/>
          <w:szCs w:val="22"/>
          <w:lang w:val="en-GB"/>
        </w:rPr>
        <w:t xml:space="preserve"> (</w:t>
      </w:r>
      <w:r w:rsidRPr="002E40C1">
        <w:rPr>
          <w:rFonts w:cs="Times New Roman"/>
          <w:i/>
          <w:szCs w:val="22"/>
          <w:lang w:val="en-GB"/>
        </w:rPr>
        <w:fldChar w:fldCharType="begin"/>
      </w:r>
      <w:r w:rsidRPr="002E40C1">
        <w:rPr>
          <w:rFonts w:cs="Times New Roman"/>
          <w:i/>
          <w:szCs w:val="22"/>
          <w:lang w:val="en-GB"/>
        </w:rPr>
        <w:instrText xml:space="preserve"> REF _Ref26284531 \h  \* MERGEFORMAT </w:instrText>
      </w:r>
      <w:r w:rsidRPr="002E40C1">
        <w:rPr>
          <w:rFonts w:cs="Times New Roman"/>
          <w:i/>
          <w:szCs w:val="22"/>
          <w:lang w:val="en-GB"/>
        </w:rPr>
      </w:r>
      <w:r w:rsidRPr="002E40C1">
        <w:rPr>
          <w:rFonts w:cs="Times New Roman"/>
          <w:i/>
          <w:szCs w:val="22"/>
          <w:lang w:val="en-GB"/>
        </w:rPr>
        <w:fldChar w:fldCharType="separate"/>
      </w:r>
      <w:r w:rsidR="008C3B1A" w:rsidRPr="008C3B1A">
        <w:rPr>
          <w:rFonts w:cs="Times New Roman"/>
          <w:i/>
          <w:szCs w:val="22"/>
          <w:lang w:val="en-US"/>
        </w:rPr>
        <w:t>Change to the calculation of interest</w:t>
      </w:r>
      <w:r w:rsidRPr="002E40C1">
        <w:rPr>
          <w:rFonts w:cs="Times New Roman"/>
          <w:i/>
          <w:szCs w:val="22"/>
          <w:lang w:val="en-GB"/>
        </w:rPr>
        <w:fldChar w:fldCharType="end"/>
      </w:r>
      <w:r w:rsidRPr="002E40C1">
        <w:rPr>
          <w:rFonts w:cs="Times New Roman"/>
          <w:szCs w:val="22"/>
          <w:lang w:val="en-GB"/>
        </w:rPr>
        <w:t>) of the Agreement, if the first Interest Period is less than sixty (60) days; or</w:t>
      </w:r>
    </w:p>
    <w:p w14:paraId="64D8803E" w14:textId="55E1F3D6" w:rsidR="00D71854" w:rsidRPr="002E40C1" w:rsidRDefault="0053341F" w:rsidP="00DB5944">
      <w:pPr>
        <w:pStyle w:val="Bullet1"/>
        <w:numPr>
          <w:ilvl w:val="0"/>
          <w:numId w:val="41"/>
        </w:numPr>
        <w:ind w:left="2410" w:hanging="425"/>
        <w:rPr>
          <w:rFonts w:cs="Times New Roman"/>
          <w:szCs w:val="22"/>
          <w:lang w:val="en-GB"/>
        </w:rPr>
      </w:pPr>
      <w:r w:rsidRPr="002E40C1">
        <w:rPr>
          <w:rFonts w:cs="Times New Roman"/>
          <w:szCs w:val="22"/>
          <w:lang w:val="en-GB"/>
        </w:rPr>
        <w:t>three-</w:t>
      </w:r>
      <w:r w:rsidRPr="00A57168">
        <w:rPr>
          <w:lang w:val="en-US"/>
        </w:rPr>
        <w:t>month</w:t>
      </w:r>
      <w:r w:rsidRPr="002E40C1">
        <w:rPr>
          <w:rFonts w:cs="Times New Roman"/>
          <w:szCs w:val="22"/>
          <w:lang w:val="en-GB"/>
        </w:rPr>
        <w:t xml:space="preserve"> EURIBOR, or, as the case may be, the Replacement Benchmark plus any Adjustment Margin, as determined in accordance with the provisions of Clause </w:t>
      </w:r>
      <w:r w:rsidRPr="002E40C1">
        <w:rPr>
          <w:rFonts w:cs="Times New Roman"/>
          <w:szCs w:val="22"/>
          <w:lang w:val="en-GB"/>
        </w:rPr>
        <w:fldChar w:fldCharType="begin"/>
      </w:r>
      <w:r w:rsidRPr="002E40C1">
        <w:rPr>
          <w:rFonts w:cs="Times New Roman"/>
          <w:szCs w:val="22"/>
          <w:lang w:val="en-GB"/>
        </w:rPr>
        <w:instrText xml:space="preserve"> REF _Ref26284531 \r \h </w:instrText>
      </w:r>
      <w:r w:rsidR="00D74829" w:rsidRPr="002E40C1">
        <w:rPr>
          <w:rFonts w:cs="Times New Roman"/>
          <w:szCs w:val="22"/>
          <w:lang w:val="en-GB"/>
        </w:rPr>
        <w:instrText xml:space="preserve"> \* MERGEFORMAT </w:instrText>
      </w:r>
      <w:r w:rsidRPr="002E40C1">
        <w:rPr>
          <w:rFonts w:cs="Times New Roman"/>
          <w:szCs w:val="22"/>
          <w:lang w:val="en-GB"/>
        </w:rPr>
      </w:r>
      <w:r w:rsidRPr="002E40C1">
        <w:rPr>
          <w:rFonts w:cs="Times New Roman"/>
          <w:szCs w:val="22"/>
          <w:lang w:val="en-GB"/>
        </w:rPr>
        <w:fldChar w:fldCharType="separate"/>
      </w:r>
      <w:r w:rsidR="008C3B1A">
        <w:rPr>
          <w:rFonts w:cs="Times New Roman"/>
          <w:szCs w:val="22"/>
          <w:lang w:val="en-GB"/>
        </w:rPr>
        <w:t>5</w:t>
      </w:r>
      <w:r w:rsidRPr="002E40C1">
        <w:rPr>
          <w:rFonts w:cs="Times New Roman"/>
          <w:szCs w:val="22"/>
          <w:lang w:val="en-GB"/>
        </w:rPr>
        <w:fldChar w:fldCharType="end"/>
      </w:r>
      <w:r w:rsidRPr="002E40C1">
        <w:rPr>
          <w:rFonts w:cs="Times New Roman"/>
          <w:szCs w:val="22"/>
          <w:lang w:val="en-GB"/>
        </w:rPr>
        <w:t xml:space="preserve"> (</w:t>
      </w:r>
      <w:r w:rsidRPr="002E40C1">
        <w:rPr>
          <w:rFonts w:cs="Times New Roman"/>
          <w:i/>
          <w:szCs w:val="22"/>
          <w:lang w:val="en-GB"/>
        </w:rPr>
        <w:fldChar w:fldCharType="begin"/>
      </w:r>
      <w:r w:rsidRPr="002E40C1">
        <w:rPr>
          <w:rFonts w:cs="Times New Roman"/>
          <w:i/>
          <w:szCs w:val="22"/>
          <w:lang w:val="en-GB"/>
        </w:rPr>
        <w:instrText xml:space="preserve"> REF _Ref26284531 \h  \* MERGEFORMAT </w:instrText>
      </w:r>
      <w:r w:rsidRPr="002E40C1">
        <w:rPr>
          <w:rFonts w:cs="Times New Roman"/>
          <w:i/>
          <w:szCs w:val="22"/>
          <w:lang w:val="en-GB"/>
        </w:rPr>
      </w:r>
      <w:r w:rsidRPr="002E40C1">
        <w:rPr>
          <w:rFonts w:cs="Times New Roman"/>
          <w:i/>
          <w:szCs w:val="22"/>
          <w:lang w:val="en-GB"/>
        </w:rPr>
        <w:fldChar w:fldCharType="separate"/>
      </w:r>
      <w:r w:rsidR="008C3B1A" w:rsidRPr="008C3B1A">
        <w:rPr>
          <w:rFonts w:cs="Times New Roman"/>
          <w:i/>
          <w:szCs w:val="22"/>
          <w:lang w:val="en-US"/>
        </w:rPr>
        <w:t>Change to the calculation of interest</w:t>
      </w:r>
      <w:r w:rsidRPr="002E40C1">
        <w:rPr>
          <w:rFonts w:cs="Times New Roman"/>
          <w:i/>
          <w:szCs w:val="22"/>
          <w:lang w:val="en-GB"/>
        </w:rPr>
        <w:fldChar w:fldCharType="end"/>
      </w:r>
      <w:r w:rsidRPr="002E40C1">
        <w:rPr>
          <w:rFonts w:cs="Times New Roman"/>
          <w:szCs w:val="22"/>
          <w:lang w:val="en-GB"/>
        </w:rPr>
        <w:t>) of the Agreement if the first Interest Period is between sixty (60) days and one hundred and thirty-five (135) days.</w:t>
      </w:r>
    </w:p>
    <w:p w14:paraId="60BCC208" w14:textId="77777777" w:rsidR="00D71854" w:rsidRPr="002E40C1" w:rsidRDefault="0053341F" w:rsidP="00A57168">
      <w:pPr>
        <w:pStyle w:val="AATitre4"/>
        <w:ind w:left="1985" w:hanging="578"/>
        <w:rPr>
          <w:szCs w:val="22"/>
        </w:rPr>
      </w:pPr>
      <w:bookmarkStart w:id="129" w:name="_Ref379251019"/>
      <w:r w:rsidRPr="002E40C1">
        <w:rPr>
          <w:szCs w:val="22"/>
        </w:rPr>
        <w:t>Fixed Interest Rate</w:t>
      </w:r>
      <w:bookmarkEnd w:id="129"/>
    </w:p>
    <w:p w14:paraId="446CA23E" w14:textId="63ACE8C7" w:rsidR="00D71854" w:rsidRPr="002E40C1" w:rsidRDefault="0053341F" w:rsidP="00A57168">
      <w:pPr>
        <w:pStyle w:val="Doctxt3"/>
      </w:pPr>
      <w:r w:rsidRPr="002E40C1">
        <w:t>Provided that the amount of a requested Drawdown is equal to or greater than three million Euros (EUR 3,000,000), the Borrower may select a fixed Interest Rate for such requested Drawdown. The fix</w:t>
      </w:r>
      <w:r w:rsidRPr="003C3A2F">
        <w:t xml:space="preserve">ed Interest Rate shall be the Fixed Reference Rate increased or decreased by any fluctuation of the Index Rate for the period from </w:t>
      </w:r>
      <w:r w:rsidR="00D36AB3" w:rsidRPr="003C3A2F">
        <w:t>the Signing Rate Setting Date and the Rate Setting Date for each Drawdown</w:t>
      </w:r>
      <w:r w:rsidRPr="003C3A2F">
        <w:t>.</w:t>
      </w:r>
      <w:r w:rsidRPr="002E40C1">
        <w:t xml:space="preserve"> </w:t>
      </w:r>
    </w:p>
    <w:p w14:paraId="16990F99" w14:textId="34EB3BAF" w:rsidR="00D71854" w:rsidRPr="002E40C1" w:rsidRDefault="0053341F" w:rsidP="00A57168">
      <w:pPr>
        <w:pStyle w:val="Doctxt3"/>
      </w:pPr>
      <w:r w:rsidRPr="002E40C1">
        <w:t xml:space="preserve">The Borrower may specify in the Drawdown Request a maximum amount for fixed Interest Rate. If the fixed Interest Rate as calculated on the Rate Setting Date exceeds the maximum amount for fixed Interest Rate specified in the relevant Drawdown Request, such Drawdown Request shall be cancelled and the Drawdown amount specified in the cancelled Drawdown Request shall be credited to the Available </w:t>
      </w:r>
      <w:r w:rsidR="00FF1877">
        <w:t>Facility</w:t>
      </w:r>
      <w:r w:rsidRPr="002E40C1">
        <w:t>.</w:t>
      </w:r>
    </w:p>
    <w:p w14:paraId="08F829B7" w14:textId="77777777" w:rsidR="00D71854" w:rsidRPr="002E40C1" w:rsidRDefault="0053341F" w:rsidP="00DB5944">
      <w:pPr>
        <w:pStyle w:val="AATitre3"/>
        <w:numPr>
          <w:ilvl w:val="2"/>
          <w:numId w:val="42"/>
        </w:numPr>
        <w:ind w:left="1418"/>
        <w:rPr>
          <w:szCs w:val="22"/>
        </w:rPr>
      </w:pPr>
      <w:bookmarkStart w:id="130" w:name="miramir"/>
      <w:r w:rsidRPr="002E40C1">
        <w:rPr>
          <w:szCs w:val="22"/>
        </w:rPr>
        <w:t xml:space="preserve">Minimum Interest Rate </w:t>
      </w:r>
      <w:bookmarkEnd w:id="130"/>
    </w:p>
    <w:p w14:paraId="33650FBF" w14:textId="0FC8F158" w:rsidR="00D71854" w:rsidRPr="002E40C1" w:rsidRDefault="0053341F" w:rsidP="00A57168">
      <w:pPr>
        <w:pStyle w:val="Doctxt2"/>
        <w:ind w:left="1418"/>
      </w:pPr>
      <w:r w:rsidRPr="002E40C1">
        <w:t xml:space="preserve">The Interest Rate determined in accordance with Clause </w:t>
      </w:r>
      <w:r w:rsidRPr="002E40C1">
        <w:fldChar w:fldCharType="begin"/>
      </w:r>
      <w:r w:rsidRPr="002E40C1">
        <w:instrText xml:space="preserve"> REF _Ref366542953 \r \h </w:instrText>
      </w:r>
      <w:r w:rsidR="00D74829" w:rsidRPr="002E40C1">
        <w:instrText xml:space="preserve"> \* MERGEFORMAT </w:instrText>
      </w:r>
      <w:r w:rsidRPr="002E40C1">
        <w:fldChar w:fldCharType="separate"/>
      </w:r>
      <w:r w:rsidR="008C3B1A">
        <w:t>4.1.1</w:t>
      </w:r>
      <w:r w:rsidRPr="002E40C1">
        <w:fldChar w:fldCharType="end"/>
      </w:r>
      <w:r w:rsidRPr="002E40C1">
        <w:t xml:space="preserve"> (</w:t>
      </w:r>
      <w:r w:rsidRPr="002E40C1">
        <w:rPr>
          <w:i/>
        </w:rPr>
        <w:fldChar w:fldCharType="begin"/>
      </w:r>
      <w:r w:rsidRPr="002E40C1">
        <w:rPr>
          <w:i/>
        </w:rPr>
        <w:instrText xml:space="preserve"> REF soir \h  \* MERGEFORMAT </w:instrText>
      </w:r>
      <w:r w:rsidRPr="002E40C1">
        <w:rPr>
          <w:i/>
        </w:rPr>
      </w:r>
      <w:r w:rsidRPr="002E40C1">
        <w:rPr>
          <w:i/>
        </w:rPr>
        <w:fldChar w:fldCharType="separate"/>
      </w:r>
      <w:r w:rsidR="008C3B1A" w:rsidRPr="008C3B1A">
        <w:rPr>
          <w:i/>
        </w:rPr>
        <w:t>Selection of Interest Rate</w:t>
      </w:r>
      <w:r w:rsidRPr="002E40C1">
        <w:rPr>
          <w:i/>
        </w:rPr>
        <w:fldChar w:fldCharType="end"/>
      </w:r>
      <w:r w:rsidRPr="002E40C1">
        <w:rPr>
          <w:i/>
        </w:rPr>
        <w:t>)</w:t>
      </w:r>
      <w:r w:rsidRPr="002E40C1">
        <w:t>, regardless of the elected option, shall not be less than zero point twenty-five per cent (0.25%) per annum, notwithstanding any decline in the Interest Rate.</w:t>
      </w:r>
    </w:p>
    <w:p w14:paraId="4719EA0D" w14:textId="77777777" w:rsidR="00D71854" w:rsidRPr="002E40C1" w:rsidRDefault="0053341F" w:rsidP="00DB5944">
      <w:pPr>
        <w:pStyle w:val="AATitre3"/>
        <w:numPr>
          <w:ilvl w:val="2"/>
          <w:numId w:val="42"/>
        </w:numPr>
        <w:ind w:left="1418"/>
        <w:rPr>
          <w:szCs w:val="22"/>
        </w:rPr>
      </w:pPr>
      <w:bookmarkStart w:id="131" w:name="_Ref379251592"/>
      <w:bookmarkStart w:id="132" w:name="Cfafir"/>
      <w:r w:rsidRPr="002E40C1">
        <w:rPr>
          <w:szCs w:val="22"/>
        </w:rPr>
        <w:t>Conversion from a floating Interest Rate to a fixed Interest Rate</w:t>
      </w:r>
      <w:bookmarkEnd w:id="131"/>
      <w:bookmarkEnd w:id="132"/>
    </w:p>
    <w:p w14:paraId="4834E27E" w14:textId="77777777" w:rsidR="00D71854" w:rsidRPr="002E40C1" w:rsidRDefault="0053341F" w:rsidP="00A57168">
      <w:pPr>
        <w:pStyle w:val="AATitre4"/>
        <w:ind w:left="1985" w:hanging="578"/>
        <w:rPr>
          <w:szCs w:val="22"/>
        </w:rPr>
      </w:pPr>
      <w:bookmarkStart w:id="133" w:name="_Ref379251086"/>
      <w:bookmarkStart w:id="134" w:name="_Ref366544098"/>
      <w:r w:rsidRPr="002E40C1">
        <w:rPr>
          <w:szCs w:val="22"/>
        </w:rPr>
        <w:t xml:space="preserve">Rate Conversion upon the Borrower’s request </w:t>
      </w:r>
      <w:bookmarkEnd w:id="133"/>
    </w:p>
    <w:bookmarkEnd w:id="134"/>
    <w:p w14:paraId="2FE1D996" w14:textId="77777777" w:rsidR="00D71854" w:rsidRPr="002E40C1" w:rsidRDefault="0053341F" w:rsidP="00A57168">
      <w:pPr>
        <w:pStyle w:val="Doctxt3"/>
      </w:pPr>
      <w:r w:rsidRPr="002E40C1">
        <w:t>The Borrower may request at any time that the Lender converts the floating Interest Rate applicable to a Drawdown or several Drawdowns to a fixed Interest Rate, provided that the amount of such Drawdown or aggregate amount of Drawdowns (as applicable) is equal to, or higher than, three million Euros (EUR 3,000,000).</w:t>
      </w:r>
    </w:p>
    <w:p w14:paraId="066512DB" w14:textId="36A5CC2D" w:rsidR="00D71854" w:rsidRPr="002E40C1" w:rsidRDefault="0053341F" w:rsidP="00A57168">
      <w:pPr>
        <w:pStyle w:val="Doctxt3"/>
      </w:pPr>
      <w:r w:rsidRPr="002E40C1">
        <w:t xml:space="preserve">To this effect, the Borrower shall send to the Lender a Rate Conversion Request substantially in the form set out in Schedule </w:t>
      </w:r>
      <w:r w:rsidRPr="002E40C1">
        <w:fldChar w:fldCharType="begin"/>
      </w:r>
      <w:r w:rsidRPr="002E40C1">
        <w:instrText xml:space="preserve"> REF Sch5c \h  \* MERGEFORMAT </w:instrText>
      </w:r>
      <w:r w:rsidRPr="002E40C1">
        <w:fldChar w:fldCharType="separate"/>
      </w:r>
      <w:r w:rsidR="008C3B1A" w:rsidRPr="00D74829">
        <w:t>5C</w:t>
      </w:r>
      <w:r w:rsidRPr="002E40C1">
        <w:fldChar w:fldCharType="end"/>
      </w:r>
      <w:r w:rsidRPr="002E40C1">
        <w:t xml:space="preserve"> (</w:t>
      </w:r>
      <w:r w:rsidRPr="002E40C1">
        <w:rPr>
          <w:b/>
          <w:i/>
        </w:rPr>
        <w:fldChar w:fldCharType="begin"/>
      </w:r>
      <w:r w:rsidRPr="002E40C1">
        <w:rPr>
          <w:b/>
          <w:i/>
        </w:rPr>
        <w:instrText xml:space="preserve"> REF FormofRateConversionRequest \h  \* MERGEFORMAT </w:instrText>
      </w:r>
      <w:r w:rsidRPr="002E40C1">
        <w:rPr>
          <w:b/>
          <w:i/>
        </w:rPr>
      </w:r>
      <w:r w:rsidRPr="002E40C1">
        <w:rPr>
          <w:b/>
          <w:i/>
        </w:rPr>
        <w:fldChar w:fldCharType="separate"/>
      </w:r>
      <w:r w:rsidR="008C3B1A" w:rsidRPr="008C3B1A">
        <w:rPr>
          <w:i/>
        </w:rPr>
        <w:t>Form of Rate Conversion Request</w:t>
      </w:r>
      <w:r w:rsidRPr="002E40C1">
        <w:rPr>
          <w:b/>
          <w:i/>
        </w:rPr>
        <w:fldChar w:fldCharType="end"/>
      </w:r>
      <w:r w:rsidRPr="002E40C1">
        <w:t>). The Borrower may specify in the Rate Conversion Letter a maximum amount for fixed Interest Rate. If the fixed Interest Rate as calculated on the Rate Setting Date exceeds the maximum amount for fixed Interest Rate specified by the Borrower in the Rate Conversion Request, such Rate Conversion Request will be automatically cancelled.</w:t>
      </w:r>
    </w:p>
    <w:p w14:paraId="6E911A59" w14:textId="77777777" w:rsidR="00D71854" w:rsidRPr="002E40C1" w:rsidRDefault="0053341F" w:rsidP="00A57168">
      <w:pPr>
        <w:pStyle w:val="Doctxt3"/>
      </w:pPr>
      <w:r w:rsidRPr="002E40C1">
        <w:t xml:space="preserve">The fixed Interest Rate will be effective two (2) Business Days after the Rate Setting Date. </w:t>
      </w:r>
    </w:p>
    <w:p w14:paraId="4FACAA6A" w14:textId="77777777" w:rsidR="00D71854" w:rsidRPr="002E40C1" w:rsidRDefault="0053341F" w:rsidP="00A57168">
      <w:pPr>
        <w:pStyle w:val="AATitre4"/>
        <w:ind w:left="1985" w:hanging="578"/>
        <w:rPr>
          <w:szCs w:val="22"/>
        </w:rPr>
      </w:pPr>
      <w:r w:rsidRPr="002E40C1">
        <w:rPr>
          <w:szCs w:val="22"/>
        </w:rPr>
        <w:t>Rate Conversion mechanics</w:t>
      </w:r>
    </w:p>
    <w:p w14:paraId="2E127582" w14:textId="29356E13" w:rsidR="00D71854" w:rsidRPr="002E40C1" w:rsidRDefault="0053341F" w:rsidP="00A57168">
      <w:pPr>
        <w:pStyle w:val="Doctxt3"/>
      </w:pPr>
      <w:r w:rsidRPr="002E40C1">
        <w:t xml:space="preserve">The fixed Interest Rate applicable to the relevant Drawdown(s) shall be determined in accordance with Clause </w:t>
      </w:r>
      <w:r w:rsidRPr="002E40C1">
        <w:fldChar w:fldCharType="begin"/>
      </w:r>
      <w:r w:rsidRPr="002E40C1">
        <w:instrText xml:space="preserve"> REF _Ref379251019 \r \h </w:instrText>
      </w:r>
      <w:r w:rsidR="00D74829" w:rsidRPr="002E40C1">
        <w:instrText xml:space="preserve"> \* MERGEFORMAT </w:instrText>
      </w:r>
      <w:r w:rsidRPr="002E40C1">
        <w:fldChar w:fldCharType="separate"/>
      </w:r>
      <w:r w:rsidR="008C3B1A">
        <w:t>4.1.1(b)</w:t>
      </w:r>
      <w:r w:rsidRPr="002E40C1">
        <w:fldChar w:fldCharType="end"/>
      </w:r>
      <w:r w:rsidRPr="002E40C1">
        <w:t xml:space="preserve"> (</w:t>
      </w:r>
      <w:r w:rsidRPr="002E40C1">
        <w:rPr>
          <w:i/>
        </w:rPr>
        <w:fldChar w:fldCharType="begin"/>
      </w:r>
      <w:r w:rsidRPr="002E40C1">
        <w:rPr>
          <w:i/>
        </w:rPr>
        <w:instrText xml:space="preserve"> REF _Ref379251019 \h  \* MERGEFORMAT </w:instrText>
      </w:r>
      <w:r w:rsidRPr="002E40C1">
        <w:rPr>
          <w:i/>
        </w:rPr>
      </w:r>
      <w:r w:rsidRPr="002E40C1">
        <w:rPr>
          <w:i/>
        </w:rPr>
        <w:fldChar w:fldCharType="separate"/>
      </w:r>
      <w:r w:rsidR="008C3B1A" w:rsidRPr="008C3B1A">
        <w:rPr>
          <w:i/>
        </w:rPr>
        <w:t>Fixed Interest Rate</w:t>
      </w:r>
      <w:r w:rsidRPr="002E40C1">
        <w:rPr>
          <w:i/>
        </w:rPr>
        <w:fldChar w:fldCharType="end"/>
      </w:r>
      <w:r w:rsidRPr="002E40C1">
        <w:t>) above on the Rate Setting Date referred to in subparagraph</w:t>
      </w:r>
      <w:r w:rsidR="00B76750">
        <w:t xml:space="preserve"> (a</w:t>
      </w:r>
      <w:r w:rsidR="002E40C1" w:rsidRPr="002E40C1">
        <w:t xml:space="preserve">) </w:t>
      </w:r>
      <w:r w:rsidRPr="002E40C1">
        <w:t>above.</w:t>
      </w:r>
    </w:p>
    <w:p w14:paraId="1532BD44" w14:textId="1BDB8974" w:rsidR="00D71854" w:rsidRPr="002E40C1" w:rsidRDefault="0053341F" w:rsidP="00A57168">
      <w:pPr>
        <w:pStyle w:val="Doctxt3"/>
      </w:pPr>
      <w:r w:rsidRPr="002E40C1">
        <w:t xml:space="preserve">The Lender shall send to the Borrower a letter of confirmation of Rate Conversion substantially in the form set out in Schedule </w:t>
      </w:r>
      <w:r w:rsidRPr="002E40C1">
        <w:fldChar w:fldCharType="begin"/>
      </w:r>
      <w:r w:rsidRPr="002E40C1">
        <w:instrText xml:space="preserve"> REF Sch5D \h  \* MERGEFORMAT </w:instrText>
      </w:r>
      <w:r w:rsidRPr="002E40C1">
        <w:fldChar w:fldCharType="separate"/>
      </w:r>
      <w:r w:rsidR="008C3B1A" w:rsidRPr="00D74829">
        <w:t>5D</w:t>
      </w:r>
      <w:r w:rsidRPr="002E40C1">
        <w:fldChar w:fldCharType="end"/>
      </w:r>
      <w:r w:rsidRPr="002E40C1">
        <w:t xml:space="preserve"> (</w:t>
      </w:r>
      <w:r w:rsidRPr="002E40C1">
        <w:rPr>
          <w:i/>
        </w:rPr>
        <w:fldChar w:fldCharType="begin"/>
      </w:r>
      <w:r w:rsidRPr="002E40C1">
        <w:rPr>
          <w:i/>
        </w:rPr>
        <w:instrText xml:space="preserve"> REF Sch5dFORMOFRATECONVERSIONCONFIRMATIONLET \h  \* MERGEFORMAT </w:instrText>
      </w:r>
      <w:r w:rsidRPr="002E40C1">
        <w:rPr>
          <w:i/>
        </w:rPr>
      </w:r>
      <w:r w:rsidRPr="002E40C1">
        <w:rPr>
          <w:i/>
        </w:rPr>
        <w:fldChar w:fldCharType="separate"/>
      </w:r>
      <w:r w:rsidR="008C3B1A" w:rsidRPr="008C3B1A">
        <w:rPr>
          <w:i/>
        </w:rPr>
        <w:t>Form of Rate Conversion Confirmation</w:t>
      </w:r>
      <w:r w:rsidRPr="002E40C1">
        <w:rPr>
          <w:i/>
        </w:rPr>
        <w:fldChar w:fldCharType="end"/>
      </w:r>
      <w:r w:rsidRPr="002E40C1">
        <w:t>).</w:t>
      </w:r>
    </w:p>
    <w:p w14:paraId="5693A6A7" w14:textId="77777777" w:rsidR="00D71854" w:rsidRPr="002E40C1" w:rsidRDefault="0053341F" w:rsidP="00A57168">
      <w:pPr>
        <w:pStyle w:val="Doctxt3"/>
      </w:pPr>
      <w:r w:rsidRPr="002E40C1">
        <w:t xml:space="preserve">A Rate Conversion is final and effected without costs. </w:t>
      </w:r>
    </w:p>
    <w:p w14:paraId="6FBFFED0" w14:textId="77777777" w:rsidR="00D71854" w:rsidRPr="002E40C1" w:rsidRDefault="0053341F">
      <w:pPr>
        <w:pStyle w:val="AATitre2"/>
        <w:rPr>
          <w:u w:val="none"/>
        </w:rPr>
      </w:pPr>
      <w:bookmarkStart w:id="135" w:name="_Toc76467925"/>
      <w:bookmarkStart w:id="136" w:name="_Toc181809041"/>
      <w:r w:rsidRPr="002E40C1">
        <w:t>Calculation and payment of interest</w:t>
      </w:r>
      <w:bookmarkEnd w:id="135"/>
      <w:bookmarkEnd w:id="136"/>
    </w:p>
    <w:p w14:paraId="339F7284" w14:textId="77777777" w:rsidR="00D71854" w:rsidRPr="002E40C1" w:rsidRDefault="0053341F" w:rsidP="00A57168">
      <w:pPr>
        <w:pStyle w:val="BodyText2"/>
        <w:ind w:left="709"/>
      </w:pPr>
      <w:bookmarkStart w:id="137" w:name="_Toc106103689"/>
      <w:bookmarkStart w:id="138" w:name="_Toc106104528"/>
      <w:bookmarkStart w:id="139" w:name="_Toc106104639"/>
      <w:r w:rsidRPr="002E40C1">
        <w:t>The Borrower shall pay accrued interest on Drawdown(s) on each Payment Date.</w:t>
      </w:r>
    </w:p>
    <w:p w14:paraId="06F8FCA9" w14:textId="77777777" w:rsidR="00D71854" w:rsidRPr="002E40C1" w:rsidRDefault="0053341F" w:rsidP="00A57168">
      <w:pPr>
        <w:pStyle w:val="BodyText2"/>
        <w:ind w:left="709"/>
      </w:pPr>
      <w:r w:rsidRPr="002E40C1">
        <w:t>The amount of interest payable by the Borrower on a relevant Payment Date and for a relevant Interest Period shall be equal to the sum of any interest owed by the Borrower on the amount of the Outstanding Principal in respect of each Drawdown. Interest owed by the Borrower in respect of each Drawdown shall be calculated on the basis of:</w:t>
      </w:r>
    </w:p>
    <w:p w14:paraId="1901968B" w14:textId="77777777" w:rsidR="00D71854" w:rsidRPr="002E40C1" w:rsidRDefault="0053341F" w:rsidP="00A57168">
      <w:pPr>
        <w:pStyle w:val="AATitre4"/>
        <w:ind w:left="1276" w:hanging="567"/>
        <w:rPr>
          <w:szCs w:val="22"/>
        </w:rPr>
      </w:pPr>
      <w:bookmarkStart w:id="140" w:name="_Ref381299578"/>
      <w:r w:rsidRPr="002E40C1">
        <w:rPr>
          <w:szCs w:val="22"/>
        </w:rPr>
        <w:t>the Outstanding Principal owed by the Borrower in respect of the relevant Drawdown as at the immediately preceding Payment Date or, in the case of the first Interest Period, on the corresponding Drawdown Date;</w:t>
      </w:r>
      <w:bookmarkEnd w:id="140"/>
    </w:p>
    <w:p w14:paraId="6CF92058" w14:textId="77777777" w:rsidR="00D71854" w:rsidRPr="002E40C1" w:rsidRDefault="0053341F" w:rsidP="00A57168">
      <w:pPr>
        <w:pStyle w:val="AATitre4"/>
        <w:ind w:left="1276" w:hanging="567"/>
        <w:rPr>
          <w:szCs w:val="22"/>
        </w:rPr>
      </w:pPr>
      <w:bookmarkStart w:id="141" w:name="_Ref381299827"/>
      <w:r w:rsidRPr="002E40C1">
        <w:rPr>
          <w:szCs w:val="22"/>
        </w:rPr>
        <w:t>the exact number of days which have accrued during the relevant Interest Period on the basis of a three hundred and sixty (360) day year; and</w:t>
      </w:r>
      <w:bookmarkEnd w:id="141"/>
    </w:p>
    <w:p w14:paraId="2C5AC59C" w14:textId="51B38962" w:rsidR="00D71854" w:rsidRPr="002E40C1" w:rsidRDefault="0053341F" w:rsidP="00A57168">
      <w:pPr>
        <w:pStyle w:val="AATitre4"/>
        <w:ind w:left="1276" w:hanging="567"/>
        <w:rPr>
          <w:szCs w:val="22"/>
        </w:rPr>
      </w:pPr>
      <w:r w:rsidRPr="002E40C1">
        <w:rPr>
          <w:szCs w:val="22"/>
        </w:rPr>
        <w:t>the applicable Interest Rate determined in accordance with the provisions of Clause </w:t>
      </w:r>
      <w:r w:rsidRPr="002E40C1">
        <w:rPr>
          <w:szCs w:val="22"/>
        </w:rPr>
        <w:fldChar w:fldCharType="begin"/>
      </w:r>
      <w:r w:rsidRPr="002E40C1">
        <w:rPr>
          <w:szCs w:val="22"/>
        </w:rPr>
        <w:instrText xml:space="preserve"> REF _Ref188171203 \w \h  \* MERGEFORMAT </w:instrText>
      </w:r>
      <w:r w:rsidRPr="002E40C1">
        <w:rPr>
          <w:szCs w:val="22"/>
        </w:rPr>
      </w:r>
      <w:r w:rsidRPr="002E40C1">
        <w:rPr>
          <w:szCs w:val="22"/>
        </w:rPr>
        <w:fldChar w:fldCharType="separate"/>
      </w:r>
      <w:r w:rsidR="008C3B1A">
        <w:rPr>
          <w:szCs w:val="22"/>
        </w:rPr>
        <w:t>4.1</w:t>
      </w:r>
      <w:r w:rsidRPr="002E40C1">
        <w:rPr>
          <w:szCs w:val="22"/>
        </w:rPr>
        <w:fldChar w:fldCharType="end"/>
      </w:r>
      <w:r w:rsidRPr="002E40C1">
        <w:rPr>
          <w:szCs w:val="22"/>
        </w:rPr>
        <w:t xml:space="preserve"> (</w:t>
      </w:r>
      <w:r w:rsidRPr="002E40C1">
        <w:rPr>
          <w:i/>
          <w:szCs w:val="22"/>
        </w:rPr>
        <w:fldChar w:fldCharType="begin"/>
      </w:r>
      <w:r w:rsidRPr="002E40C1">
        <w:rPr>
          <w:i/>
          <w:szCs w:val="22"/>
        </w:rPr>
        <w:instrText xml:space="preserve"> REF _Ref188171203 \h  \* MERGEFORMAT </w:instrText>
      </w:r>
      <w:r w:rsidRPr="002E40C1">
        <w:rPr>
          <w:i/>
          <w:szCs w:val="22"/>
        </w:rPr>
      </w:r>
      <w:r w:rsidRPr="002E40C1">
        <w:rPr>
          <w:i/>
          <w:szCs w:val="22"/>
        </w:rPr>
        <w:fldChar w:fldCharType="separate"/>
      </w:r>
      <w:r w:rsidR="008C3B1A" w:rsidRPr="008C3B1A">
        <w:rPr>
          <w:i/>
          <w:szCs w:val="22"/>
        </w:rPr>
        <w:t>Interest Rate</w:t>
      </w:r>
      <w:r w:rsidRPr="002E40C1">
        <w:rPr>
          <w:i/>
          <w:szCs w:val="22"/>
        </w:rPr>
        <w:fldChar w:fldCharType="end"/>
      </w:r>
      <w:r w:rsidRPr="002E40C1">
        <w:rPr>
          <w:szCs w:val="22"/>
        </w:rPr>
        <w:t>).</w:t>
      </w:r>
    </w:p>
    <w:p w14:paraId="315BAC0B" w14:textId="77777777" w:rsidR="00D71854" w:rsidRPr="002E40C1" w:rsidRDefault="0053341F">
      <w:pPr>
        <w:pStyle w:val="AATitre2"/>
        <w:rPr>
          <w:u w:val="none"/>
        </w:rPr>
      </w:pPr>
      <w:bookmarkStart w:id="142" w:name="_Ref188171353"/>
      <w:bookmarkStart w:id="143" w:name="_Ref371532115"/>
      <w:bookmarkStart w:id="144" w:name="_Toc76467926"/>
      <w:bookmarkStart w:id="145" w:name="_Toc181809042"/>
      <w:bookmarkEnd w:id="137"/>
      <w:bookmarkEnd w:id="138"/>
      <w:bookmarkEnd w:id="139"/>
      <w:r w:rsidRPr="002E40C1">
        <w:t xml:space="preserve">Late payment </w:t>
      </w:r>
      <w:bookmarkEnd w:id="142"/>
      <w:r w:rsidRPr="002E40C1">
        <w:t>and default interest</w:t>
      </w:r>
      <w:bookmarkEnd w:id="143"/>
      <w:bookmarkEnd w:id="144"/>
      <w:bookmarkEnd w:id="145"/>
    </w:p>
    <w:p w14:paraId="24E3E895" w14:textId="77777777" w:rsidR="00D71854" w:rsidRPr="002E40C1" w:rsidRDefault="0053341F" w:rsidP="00A57168">
      <w:pPr>
        <w:pStyle w:val="AATitre4"/>
        <w:ind w:left="1276" w:hanging="567"/>
        <w:rPr>
          <w:szCs w:val="22"/>
        </w:rPr>
      </w:pPr>
      <w:r w:rsidRPr="002E40C1">
        <w:rPr>
          <w:szCs w:val="22"/>
        </w:rPr>
        <w:t xml:space="preserve">Late payment and default interest on all amounts due and unpaid (except for interest) </w:t>
      </w:r>
    </w:p>
    <w:p w14:paraId="565E53A6" w14:textId="0E68BF78" w:rsidR="00D71854" w:rsidRPr="002E40C1" w:rsidRDefault="0053341F" w:rsidP="00A57168">
      <w:pPr>
        <w:pStyle w:val="Doctxt1"/>
        <w:ind w:left="1276"/>
        <w:rPr>
          <w:lang w:val="en-GB"/>
        </w:rPr>
      </w:pPr>
      <w:r w:rsidRPr="002E40C1">
        <w:rPr>
          <w:lang w:val="en-GB"/>
        </w:rPr>
        <w:t xml:space="preserve">If the Borrower fails to pay any amount payable by it to the Lender under </w:t>
      </w:r>
      <w:r w:rsidR="0016497E">
        <w:rPr>
          <w:lang w:val="en-GB"/>
        </w:rPr>
        <w:t>this Agreement</w:t>
      </w:r>
      <w:r w:rsidRPr="002E40C1">
        <w:rPr>
          <w:lang w:val="en-GB"/>
        </w:rPr>
        <w:t xml:space="preserve"> (whether a payment of principal, a Prepayment Indemnity, any fees or incidental expenses of any kind except for any unpaid overdue interest) on its due date, interest shall accrue on the overdue amount, to the extent permitted by law, from the due date up to the date of actual payment (both before and after an arbitral award, if any) at the Interest Rate applicable to the current Interest Period (default interest) increased by three point five per cent (3.5%) (late-payment interest). No formal prior notice from the Lender shall be necessary.</w:t>
      </w:r>
    </w:p>
    <w:p w14:paraId="7BBBF7FE" w14:textId="77777777" w:rsidR="00D71854" w:rsidRPr="002E40C1" w:rsidRDefault="0053341F" w:rsidP="00A57168">
      <w:pPr>
        <w:pStyle w:val="AATitre4"/>
        <w:ind w:left="1276" w:hanging="567"/>
        <w:rPr>
          <w:szCs w:val="22"/>
        </w:rPr>
      </w:pPr>
      <w:r w:rsidRPr="002E40C1">
        <w:rPr>
          <w:szCs w:val="22"/>
        </w:rPr>
        <w:t>Late payment and default interest on unpaid overdue interest</w:t>
      </w:r>
    </w:p>
    <w:p w14:paraId="7525D2AA" w14:textId="619A63F9" w:rsidR="00D71854" w:rsidRPr="002E40C1" w:rsidRDefault="0053341F" w:rsidP="00A57168">
      <w:pPr>
        <w:pStyle w:val="Doctxt1"/>
        <w:ind w:left="1276"/>
        <w:rPr>
          <w:lang w:val="en-GB"/>
        </w:rPr>
      </w:pPr>
      <w:r w:rsidRPr="002E40C1">
        <w:rPr>
          <w:lang w:val="en-GB"/>
        </w:rPr>
        <w:t>Interest which has not been paid on its due date shall bear interest, to the extent permitted by law, at the Interest Rate applicable to the ongoing Interest Period (default interest), increased by three point five per cent (3.5%) (late-payment interest), to the extent that such Interest has been due and payable for at least one (1) year. No formal prior notice from the Lender shall be necessary.</w:t>
      </w:r>
    </w:p>
    <w:p w14:paraId="470FCCA7" w14:textId="77FC808D" w:rsidR="00D71854" w:rsidRPr="002E40C1" w:rsidRDefault="0053341F" w:rsidP="00A57168">
      <w:pPr>
        <w:pStyle w:val="Doctxt1"/>
        <w:ind w:left="1276"/>
        <w:rPr>
          <w:lang w:val="en-GB"/>
        </w:rPr>
      </w:pPr>
      <w:r w:rsidRPr="002E40C1">
        <w:rPr>
          <w:lang w:val="en-GB"/>
        </w:rPr>
        <w:t xml:space="preserve">The Borrower shall pay any outstanding interest under this Clause </w:t>
      </w:r>
      <w:r w:rsidRPr="002E40C1">
        <w:rPr>
          <w:lang w:val="en-GB"/>
        </w:rPr>
        <w:fldChar w:fldCharType="begin"/>
      </w:r>
      <w:r w:rsidRPr="002E40C1">
        <w:rPr>
          <w:lang w:val="en-GB"/>
        </w:rPr>
        <w:instrText xml:space="preserve"> REF _Ref371532115 \w \h  \* MERGEFORMAT </w:instrText>
      </w:r>
      <w:r w:rsidRPr="002E40C1">
        <w:rPr>
          <w:lang w:val="en-GB"/>
        </w:rPr>
      </w:r>
      <w:r w:rsidRPr="002E40C1">
        <w:rPr>
          <w:lang w:val="en-GB"/>
        </w:rPr>
        <w:fldChar w:fldCharType="separate"/>
      </w:r>
      <w:r w:rsidR="008C3B1A">
        <w:rPr>
          <w:lang w:val="en-GB"/>
        </w:rPr>
        <w:t>4.3</w:t>
      </w:r>
      <w:r w:rsidRPr="002E40C1">
        <w:rPr>
          <w:lang w:val="en-GB"/>
        </w:rPr>
        <w:fldChar w:fldCharType="end"/>
      </w:r>
      <w:r w:rsidRPr="002E40C1">
        <w:rPr>
          <w:lang w:val="en-GB"/>
        </w:rPr>
        <w:t xml:space="preserve"> (</w:t>
      </w:r>
      <w:r w:rsidRPr="002E40C1">
        <w:rPr>
          <w:i/>
          <w:lang w:val="en-GB"/>
        </w:rPr>
        <w:fldChar w:fldCharType="begin"/>
      </w:r>
      <w:r w:rsidRPr="002E40C1">
        <w:rPr>
          <w:i/>
          <w:lang w:val="en-GB"/>
        </w:rPr>
        <w:instrText xml:space="preserve"> REF _Ref371532115 \h  \* MERGEFORMAT </w:instrText>
      </w:r>
      <w:r w:rsidRPr="002E40C1">
        <w:rPr>
          <w:i/>
          <w:lang w:val="en-GB"/>
        </w:rPr>
      </w:r>
      <w:r w:rsidRPr="002E40C1">
        <w:rPr>
          <w:i/>
          <w:lang w:val="en-GB"/>
        </w:rPr>
        <w:fldChar w:fldCharType="separate"/>
      </w:r>
      <w:r w:rsidR="008C3B1A" w:rsidRPr="008C3B1A">
        <w:rPr>
          <w:i/>
          <w:lang w:val="en-GB"/>
        </w:rPr>
        <w:t>Late payment and default interest</w:t>
      </w:r>
      <w:r w:rsidRPr="002E40C1">
        <w:rPr>
          <w:i/>
          <w:lang w:val="en-GB"/>
        </w:rPr>
        <w:fldChar w:fldCharType="end"/>
      </w:r>
      <w:r w:rsidRPr="002E40C1">
        <w:rPr>
          <w:lang w:val="en-GB"/>
        </w:rPr>
        <w:t>) immediately on demand by the Lender or on each Payment Date following the due date for the outstanding payment.</w:t>
      </w:r>
    </w:p>
    <w:p w14:paraId="442AF71D" w14:textId="77777777" w:rsidR="00D71854" w:rsidRPr="002E40C1" w:rsidRDefault="0053341F" w:rsidP="00A57168">
      <w:pPr>
        <w:pStyle w:val="AATitre4"/>
        <w:ind w:left="1276" w:hanging="567"/>
        <w:rPr>
          <w:szCs w:val="22"/>
        </w:rPr>
      </w:pPr>
      <w:r w:rsidRPr="002E40C1">
        <w:rPr>
          <w:szCs w:val="22"/>
        </w:rPr>
        <w:t>Receipt of any payment of late payment interest or default interest by the Lender shall neither imply the grant of any payment extension to the Borrower, nor operate as a waiver of any of the Lender’s rights hereunder.</w:t>
      </w:r>
    </w:p>
    <w:p w14:paraId="3F56E236" w14:textId="77777777" w:rsidR="00D71854" w:rsidRPr="002E40C1" w:rsidRDefault="0053341F">
      <w:pPr>
        <w:pStyle w:val="AATitre2"/>
      </w:pPr>
      <w:bookmarkStart w:id="146" w:name="_Toc76467927"/>
      <w:bookmarkStart w:id="147" w:name="_Toc181809043"/>
      <w:r w:rsidRPr="002E40C1">
        <w:t>Communication of Interest Rates</w:t>
      </w:r>
      <w:bookmarkEnd w:id="146"/>
      <w:bookmarkEnd w:id="147"/>
    </w:p>
    <w:p w14:paraId="033100D2" w14:textId="77777777" w:rsidR="00D71854" w:rsidRPr="002E40C1" w:rsidRDefault="0053341F" w:rsidP="009B71FB">
      <w:pPr>
        <w:pStyle w:val="Doctxt1"/>
        <w:ind w:left="709"/>
        <w:rPr>
          <w:lang w:val="en-GB"/>
        </w:rPr>
      </w:pPr>
      <w:r w:rsidRPr="002E40C1">
        <w:rPr>
          <w:lang w:val="en-GB"/>
        </w:rPr>
        <w:t>The Lender shall promptly notify the Borrower of the determination of each Interest Rate in accordance with this Agreement.</w:t>
      </w:r>
    </w:p>
    <w:p w14:paraId="09F92B8B" w14:textId="77777777" w:rsidR="00D71854" w:rsidRPr="006B1C10" w:rsidRDefault="0053341F">
      <w:pPr>
        <w:pStyle w:val="AATitre2"/>
        <w:rPr>
          <w:u w:val="none"/>
        </w:rPr>
      </w:pPr>
      <w:bookmarkStart w:id="148" w:name="_Toc76467928"/>
      <w:bookmarkStart w:id="149" w:name="_Toc181809044"/>
      <w:r w:rsidRPr="006B1C10">
        <w:t>Effective Global Rate (</w:t>
      </w:r>
      <w:r w:rsidRPr="006B1C10">
        <w:rPr>
          <w:i/>
        </w:rPr>
        <w:t>Taux Effectif Global</w:t>
      </w:r>
      <w:r w:rsidRPr="006B1C10">
        <w:t>)</w:t>
      </w:r>
      <w:bookmarkEnd w:id="148"/>
      <w:bookmarkEnd w:id="149"/>
    </w:p>
    <w:p w14:paraId="37083044" w14:textId="0CA14989" w:rsidR="00D71854" w:rsidRPr="00717993" w:rsidRDefault="0053341F" w:rsidP="009B71FB">
      <w:pPr>
        <w:pStyle w:val="Doctxt1"/>
        <w:ind w:left="709"/>
        <w:rPr>
          <w:lang w:val="en-GB"/>
        </w:rPr>
      </w:pPr>
      <w:r w:rsidRPr="006B1C10">
        <w:rPr>
          <w:lang w:val="en-GB"/>
        </w:rPr>
        <w:t xml:space="preserve">In order to comply with Articles L. </w:t>
      </w:r>
      <w:r w:rsidRPr="00717993">
        <w:rPr>
          <w:lang w:val="en-GB"/>
        </w:rPr>
        <w:t xml:space="preserve">314-1 to L.314-5 and R.314-1 </w:t>
      </w:r>
      <w:r w:rsidRPr="00717993">
        <w:rPr>
          <w:i/>
          <w:lang w:val="en-GB"/>
        </w:rPr>
        <w:t>et seq</w:t>
      </w:r>
      <w:r w:rsidRPr="00717993">
        <w:rPr>
          <w:lang w:val="en-GB"/>
        </w:rPr>
        <w:t>. of the French Consumer Code and L. 313-4 of the French Monetary and Financial Code, the Lender informs the Borrower, and the Borrower accepts, that the effective global rate (</w:t>
      </w:r>
      <w:r w:rsidRPr="00717993">
        <w:rPr>
          <w:i/>
          <w:lang w:val="en-GB"/>
        </w:rPr>
        <w:t>taux effectif global</w:t>
      </w:r>
      <w:r w:rsidRPr="00717993">
        <w:rPr>
          <w:lang w:val="en-GB"/>
        </w:rPr>
        <w:t>) applicable to the Facility may</w:t>
      </w:r>
      <w:r w:rsidR="00E45107">
        <w:rPr>
          <w:lang w:val="en-GB"/>
        </w:rPr>
        <w:t xml:space="preserve"> be valued at an annual rate of three point eleven</w:t>
      </w:r>
      <w:r w:rsidRPr="00717993">
        <w:rPr>
          <w:lang w:val="en-US"/>
        </w:rPr>
        <w:t xml:space="preserve"> per cent (</w:t>
      </w:r>
      <w:r w:rsidR="00E45107">
        <w:rPr>
          <w:lang w:val="en-US"/>
        </w:rPr>
        <w:t>3.11</w:t>
      </w:r>
      <w:r w:rsidRPr="00717993">
        <w:rPr>
          <w:lang w:val="en-US"/>
        </w:rPr>
        <w:t>%)</w:t>
      </w:r>
      <w:r w:rsidRPr="00717993">
        <w:rPr>
          <w:lang w:val="en-GB"/>
        </w:rPr>
        <w:t xml:space="preserve"> on the basis of a three hundred and sixty-five (365) day year and an Interest Period of six (6) months, </w:t>
      </w:r>
      <w:r w:rsidR="00E45107">
        <w:rPr>
          <w:lang w:val="en-GB"/>
        </w:rPr>
        <w:t>at a period rate of one point fifty-four</w:t>
      </w:r>
      <w:r w:rsidR="00C74D80" w:rsidRPr="00717993">
        <w:rPr>
          <w:lang w:val="en-US"/>
        </w:rPr>
        <w:t xml:space="preserve"> per cent (</w:t>
      </w:r>
      <w:r w:rsidR="00E45107">
        <w:rPr>
          <w:lang w:val="en-US"/>
        </w:rPr>
        <w:t>1.54</w:t>
      </w:r>
      <w:r w:rsidR="00C74D80" w:rsidRPr="00717993">
        <w:rPr>
          <w:lang w:val="en-US"/>
        </w:rPr>
        <w:t>%)</w:t>
      </w:r>
      <w:r w:rsidR="00C74D80" w:rsidRPr="00717993">
        <w:rPr>
          <w:lang w:val="en-GB"/>
        </w:rPr>
        <w:t xml:space="preserve">, </w:t>
      </w:r>
      <w:r w:rsidRPr="00717993">
        <w:rPr>
          <w:lang w:val="en-GB"/>
        </w:rPr>
        <w:t>subject to the following:</w:t>
      </w:r>
    </w:p>
    <w:p w14:paraId="50307716" w14:textId="77777777" w:rsidR="00D71854" w:rsidRPr="00717993" w:rsidRDefault="0053341F" w:rsidP="009B71FB">
      <w:pPr>
        <w:pStyle w:val="AATitre4"/>
        <w:ind w:left="1276" w:hanging="567"/>
        <w:rPr>
          <w:szCs w:val="22"/>
        </w:rPr>
      </w:pPr>
      <w:r w:rsidRPr="00717993">
        <w:rPr>
          <w:szCs w:val="22"/>
        </w:rPr>
        <w:t>the above rates are given for information purposes only;</w:t>
      </w:r>
    </w:p>
    <w:p w14:paraId="6E55621A" w14:textId="77777777" w:rsidR="00D71854" w:rsidRPr="00717993" w:rsidRDefault="0053341F" w:rsidP="009B71FB">
      <w:pPr>
        <w:pStyle w:val="AATitre4"/>
        <w:ind w:left="1276" w:hanging="567"/>
        <w:rPr>
          <w:szCs w:val="22"/>
        </w:rPr>
      </w:pPr>
      <w:r w:rsidRPr="00717993">
        <w:rPr>
          <w:szCs w:val="22"/>
        </w:rPr>
        <w:t>the above rates are calculated on the basis that:</w:t>
      </w:r>
    </w:p>
    <w:p w14:paraId="5CA17ADA" w14:textId="748EE0EF" w:rsidR="00D71854" w:rsidRPr="00717993" w:rsidRDefault="0053341F" w:rsidP="009B71FB">
      <w:pPr>
        <w:pStyle w:val="AATitre6"/>
        <w:ind w:left="1843" w:hanging="567"/>
        <w:rPr>
          <w:szCs w:val="22"/>
        </w:rPr>
      </w:pPr>
      <w:r w:rsidRPr="00717993">
        <w:rPr>
          <w:szCs w:val="22"/>
        </w:rPr>
        <w:t xml:space="preserve">drawdown of the </w:t>
      </w:r>
      <w:r w:rsidR="00C74D80" w:rsidRPr="00717993">
        <w:rPr>
          <w:szCs w:val="22"/>
        </w:rPr>
        <w:t xml:space="preserve"> </w:t>
      </w:r>
      <w:r w:rsidRPr="00717993">
        <w:rPr>
          <w:szCs w:val="22"/>
        </w:rPr>
        <w:t xml:space="preserve">Facility in full </w:t>
      </w:r>
      <w:r w:rsidR="00320134" w:rsidRPr="00717993">
        <w:rPr>
          <w:szCs w:val="22"/>
        </w:rPr>
        <w:t xml:space="preserve">at fixed rate </w:t>
      </w:r>
      <w:r w:rsidRPr="00717993">
        <w:rPr>
          <w:szCs w:val="22"/>
        </w:rPr>
        <w:t xml:space="preserve">on the Signing Date; </w:t>
      </w:r>
      <w:r w:rsidR="00C74D80" w:rsidRPr="00717993">
        <w:rPr>
          <w:szCs w:val="22"/>
        </w:rPr>
        <w:t>and</w:t>
      </w:r>
    </w:p>
    <w:p w14:paraId="3521BB14" w14:textId="4A6049B0" w:rsidR="00D71854" w:rsidRPr="006B1C10" w:rsidRDefault="0053341F" w:rsidP="009B71FB">
      <w:pPr>
        <w:pStyle w:val="AATitre6"/>
        <w:ind w:left="1843" w:hanging="567"/>
        <w:rPr>
          <w:szCs w:val="22"/>
        </w:rPr>
      </w:pPr>
      <w:r w:rsidRPr="00717993">
        <w:rPr>
          <w:szCs w:val="22"/>
        </w:rPr>
        <w:t>the fixed rate for the duration of the facility shou</w:t>
      </w:r>
      <w:r w:rsidR="00E45107">
        <w:rPr>
          <w:szCs w:val="22"/>
        </w:rPr>
        <w:t>ld be equal to three point zero one per cent (3.01</w:t>
      </w:r>
      <w:r w:rsidRPr="00717993">
        <w:rPr>
          <w:szCs w:val="22"/>
        </w:rPr>
        <w:t>%)</w:t>
      </w:r>
      <w:r w:rsidR="00A91739" w:rsidRPr="006B1C10">
        <w:rPr>
          <w:szCs w:val="22"/>
        </w:rPr>
        <w:t xml:space="preserve"> per annum</w:t>
      </w:r>
      <w:r w:rsidRPr="006B1C10">
        <w:rPr>
          <w:szCs w:val="22"/>
        </w:rPr>
        <w:t xml:space="preserve">; </w:t>
      </w:r>
      <w:r w:rsidR="00C74D80" w:rsidRPr="006B1C10">
        <w:rPr>
          <w:szCs w:val="22"/>
        </w:rPr>
        <w:t>and</w:t>
      </w:r>
    </w:p>
    <w:p w14:paraId="6A12C6C1" w14:textId="1FE8B2EE" w:rsidR="00D71854" w:rsidRPr="006B1C10" w:rsidRDefault="0053341F" w:rsidP="009B71FB">
      <w:pPr>
        <w:pStyle w:val="AATitre4"/>
        <w:ind w:left="1276" w:hanging="567"/>
        <w:rPr>
          <w:szCs w:val="22"/>
        </w:rPr>
      </w:pPr>
      <w:r w:rsidRPr="006B1C10">
        <w:rPr>
          <w:szCs w:val="22"/>
        </w:rPr>
        <w:t xml:space="preserve">the above rates take into account the </w:t>
      </w:r>
      <w:r w:rsidR="006B1C10">
        <w:rPr>
          <w:szCs w:val="22"/>
        </w:rPr>
        <w:t>fee</w:t>
      </w:r>
      <w:r w:rsidR="006B1C10" w:rsidRPr="006B1C10">
        <w:rPr>
          <w:szCs w:val="22"/>
        </w:rPr>
        <w:t xml:space="preserve">s </w:t>
      </w:r>
      <w:r w:rsidRPr="006B1C10">
        <w:rPr>
          <w:szCs w:val="22"/>
        </w:rPr>
        <w:t xml:space="preserve">and costs payable by the Borrower under this Agreement, assuming that such </w:t>
      </w:r>
      <w:r w:rsidR="006B1C10">
        <w:rPr>
          <w:szCs w:val="22"/>
        </w:rPr>
        <w:t>fee</w:t>
      </w:r>
      <w:r w:rsidR="006B1C10" w:rsidRPr="006B1C10">
        <w:rPr>
          <w:szCs w:val="22"/>
        </w:rPr>
        <w:t xml:space="preserve">s </w:t>
      </w:r>
      <w:r w:rsidRPr="006B1C10">
        <w:rPr>
          <w:szCs w:val="22"/>
        </w:rPr>
        <w:t>and costs will remain fixed and will apply until the expiry of the term of this Agreement.</w:t>
      </w:r>
    </w:p>
    <w:p w14:paraId="6D5FC7CE" w14:textId="77777777" w:rsidR="00D71854" w:rsidRPr="002E40C1" w:rsidRDefault="0053341F">
      <w:pPr>
        <w:pStyle w:val="AATitre1"/>
        <w:rPr>
          <w:rFonts w:ascii="Times New Roman" w:hAnsi="Times New Roman"/>
          <w:lang w:val="en-US"/>
        </w:rPr>
      </w:pPr>
      <w:bookmarkStart w:id="150" w:name="_Toc373100218"/>
      <w:bookmarkStart w:id="151" w:name="_Toc373153331"/>
      <w:bookmarkStart w:id="152" w:name="_Toc373352162"/>
      <w:bookmarkStart w:id="153" w:name="_Ref26284531"/>
      <w:bookmarkStart w:id="154" w:name="_Toc76467929"/>
      <w:bookmarkStart w:id="155" w:name="_Toc181809045"/>
      <w:bookmarkEnd w:id="150"/>
      <w:bookmarkEnd w:id="151"/>
      <w:bookmarkEnd w:id="152"/>
      <w:r w:rsidRPr="002E40C1">
        <w:rPr>
          <w:rFonts w:ascii="Times New Roman" w:hAnsi="Times New Roman"/>
          <w:lang w:val="en-US"/>
        </w:rPr>
        <w:t>Change to the calculation of interest</w:t>
      </w:r>
      <w:bookmarkEnd w:id="153"/>
      <w:bookmarkEnd w:id="154"/>
      <w:bookmarkEnd w:id="155"/>
    </w:p>
    <w:p w14:paraId="0E81270B" w14:textId="77777777" w:rsidR="00D71854" w:rsidRPr="002E40C1" w:rsidRDefault="0053341F">
      <w:pPr>
        <w:pStyle w:val="AATitre2"/>
        <w:tabs>
          <w:tab w:val="num" w:pos="720"/>
        </w:tabs>
        <w:rPr>
          <w:rFonts w:eastAsia="Calibri"/>
          <w:lang w:eastAsia="en-US"/>
        </w:rPr>
      </w:pPr>
      <w:bookmarkStart w:id="156" w:name="_Ref26999246"/>
      <w:bookmarkStart w:id="157" w:name="_Toc76467930"/>
      <w:bookmarkStart w:id="158" w:name="_Toc181809046"/>
      <w:bookmarkStart w:id="159" w:name="_Ref371952633"/>
      <w:r w:rsidRPr="002E40C1">
        <w:rPr>
          <w:rFonts w:eastAsia="Calibri"/>
          <w:lang w:eastAsia="en-US"/>
        </w:rPr>
        <w:t>Market Disruption</w:t>
      </w:r>
      <w:bookmarkEnd w:id="156"/>
      <w:bookmarkEnd w:id="157"/>
      <w:bookmarkEnd w:id="158"/>
      <w:r w:rsidRPr="002E40C1">
        <w:rPr>
          <w:rFonts w:eastAsia="Calibri"/>
          <w:lang w:eastAsia="en-US"/>
        </w:rPr>
        <w:t xml:space="preserve"> </w:t>
      </w:r>
    </w:p>
    <w:p w14:paraId="0BC3988E" w14:textId="00EE8A99" w:rsidR="00D71854" w:rsidRPr="002E40C1" w:rsidRDefault="0053341F" w:rsidP="009B71FB">
      <w:pPr>
        <w:pStyle w:val="AATitre4"/>
        <w:ind w:left="1276" w:hanging="567"/>
        <w:rPr>
          <w:szCs w:val="22"/>
        </w:rPr>
      </w:pPr>
      <w:r w:rsidRPr="002E40C1">
        <w:rPr>
          <w:szCs w:val="22"/>
        </w:rPr>
        <w:t xml:space="preserve">If a Market Disruption </w:t>
      </w:r>
      <w:r w:rsidR="0061431D" w:rsidRPr="002E40C1">
        <w:rPr>
          <w:szCs w:val="22"/>
        </w:rPr>
        <w:t xml:space="preserve">Event </w:t>
      </w:r>
      <w:r w:rsidRPr="002E40C1">
        <w:rPr>
          <w:szCs w:val="22"/>
        </w:rPr>
        <w:t>affects the interbank market in the Eurozone and it is impossible:</w:t>
      </w:r>
    </w:p>
    <w:p w14:paraId="69C044F8" w14:textId="5A47CAC6" w:rsidR="00D71854" w:rsidRPr="002E40C1" w:rsidRDefault="0053341F" w:rsidP="009B71FB">
      <w:pPr>
        <w:pStyle w:val="AATitre6"/>
        <w:ind w:left="1843" w:hanging="567"/>
        <w:rPr>
          <w:szCs w:val="22"/>
        </w:rPr>
      </w:pPr>
      <w:r w:rsidRPr="002E40C1">
        <w:rPr>
          <w:szCs w:val="22"/>
        </w:rPr>
        <w:t xml:space="preserve">for the fixed Interest Rate, to determine the fixed Interest Rate applicable to a Drawdown, or </w:t>
      </w:r>
    </w:p>
    <w:p w14:paraId="1022BF94" w14:textId="0F3AFACE" w:rsidR="00D71854" w:rsidRPr="002E40C1" w:rsidRDefault="0053341F" w:rsidP="009B71FB">
      <w:pPr>
        <w:pStyle w:val="AATitre6"/>
        <w:ind w:left="1843" w:hanging="567"/>
        <w:rPr>
          <w:szCs w:val="22"/>
        </w:rPr>
      </w:pPr>
      <w:r w:rsidRPr="002E40C1">
        <w:rPr>
          <w:szCs w:val="22"/>
        </w:rPr>
        <w:t xml:space="preserve">for the variable Interest Rate, to determine the applicable EURIBOR for the relevant Interest Period, </w:t>
      </w:r>
    </w:p>
    <w:p w14:paraId="201C504F" w14:textId="64B46CDA" w:rsidR="00D71854" w:rsidRPr="002E40C1" w:rsidRDefault="0053341F" w:rsidP="009B71FB">
      <w:pPr>
        <w:pStyle w:val="AATitre4"/>
        <w:numPr>
          <w:ilvl w:val="0"/>
          <w:numId w:val="0"/>
        </w:numPr>
        <w:ind w:left="1276"/>
        <w:rPr>
          <w:szCs w:val="22"/>
        </w:rPr>
      </w:pPr>
      <w:r w:rsidRPr="002E40C1">
        <w:rPr>
          <w:szCs w:val="22"/>
        </w:rPr>
        <w:t xml:space="preserve">the Lender shall inform the Borrower. </w:t>
      </w:r>
    </w:p>
    <w:p w14:paraId="79419B5F" w14:textId="78C0D3FD" w:rsidR="00D71854" w:rsidRPr="002E40C1" w:rsidRDefault="0053341F" w:rsidP="009B71FB">
      <w:pPr>
        <w:pStyle w:val="AATitre4"/>
        <w:ind w:left="1276" w:hanging="567"/>
        <w:rPr>
          <w:szCs w:val="22"/>
        </w:rPr>
      </w:pPr>
      <w:r w:rsidRPr="002E40C1">
        <w:rPr>
          <w:szCs w:val="22"/>
        </w:rPr>
        <w:t>Upon the occurrence of the event described in paragraph (a) above, the applicable Interest Rate, as the case may be, for the relevant Drawdown or for the relevant Interest Period will be the sum of:</w:t>
      </w:r>
    </w:p>
    <w:p w14:paraId="64F27FF3" w14:textId="1891873A" w:rsidR="00D71854" w:rsidRPr="002E40C1" w:rsidRDefault="0053341F" w:rsidP="009B71FB">
      <w:pPr>
        <w:pStyle w:val="AATitre6"/>
        <w:ind w:left="1843" w:hanging="567"/>
        <w:rPr>
          <w:szCs w:val="22"/>
        </w:rPr>
      </w:pPr>
      <w:r w:rsidRPr="002E40C1">
        <w:rPr>
          <w:szCs w:val="22"/>
        </w:rPr>
        <w:t>the Margin; and</w:t>
      </w:r>
    </w:p>
    <w:p w14:paraId="4623719B" w14:textId="21FD685B" w:rsidR="00D71854" w:rsidRPr="002E40C1" w:rsidRDefault="0053341F" w:rsidP="009B71FB">
      <w:pPr>
        <w:pStyle w:val="AATitre6"/>
        <w:ind w:left="1843" w:hanging="567"/>
        <w:rPr>
          <w:szCs w:val="22"/>
        </w:rPr>
      </w:pPr>
      <w:r w:rsidRPr="002E40C1">
        <w:rPr>
          <w:szCs w:val="22"/>
        </w:rPr>
        <w:t>the percentage rate per annum corresponding to the cost to the Lender of funding the relevant Drawdowns(s) from whatever source it may reasonably select. Such rate shall be notified to the Borrower as soon as possible and, in any case, prior to (1) the first Payment Date for interest owed under such Drawdown for the fixed Interest Rate or (2) the Payment Date for interest owed under such Interest Period for the variable Interest Rate.</w:t>
      </w:r>
    </w:p>
    <w:p w14:paraId="58CA2977" w14:textId="77777777" w:rsidR="00D71854" w:rsidRPr="002E40C1" w:rsidRDefault="0053341F">
      <w:pPr>
        <w:pStyle w:val="AATitre2"/>
        <w:tabs>
          <w:tab w:val="num" w:pos="720"/>
        </w:tabs>
        <w:rPr>
          <w:rFonts w:eastAsia="Calibri"/>
          <w:lang w:eastAsia="en-US"/>
        </w:rPr>
      </w:pPr>
      <w:bookmarkStart w:id="160" w:name="_Ref26999216"/>
      <w:bookmarkStart w:id="161" w:name="_Toc76467931"/>
      <w:bookmarkStart w:id="162" w:name="_Toc181809047"/>
      <w:r w:rsidRPr="002E40C1">
        <w:rPr>
          <w:rFonts w:eastAsia="Calibri"/>
          <w:lang w:eastAsia="en-US"/>
        </w:rPr>
        <w:t>Replacement of Screen Rate</w:t>
      </w:r>
      <w:bookmarkEnd w:id="160"/>
      <w:bookmarkEnd w:id="161"/>
      <w:bookmarkEnd w:id="162"/>
      <w:r w:rsidRPr="002E40C1">
        <w:rPr>
          <w:rFonts w:eastAsia="Calibri"/>
          <w:lang w:eastAsia="en-US"/>
        </w:rPr>
        <w:t xml:space="preserve"> </w:t>
      </w:r>
    </w:p>
    <w:p w14:paraId="5EA5921F" w14:textId="11992BF3" w:rsidR="00D71854" w:rsidRPr="002E40C1" w:rsidRDefault="0053341F" w:rsidP="00DB5944">
      <w:pPr>
        <w:pStyle w:val="AATitre3"/>
        <w:numPr>
          <w:ilvl w:val="2"/>
          <w:numId w:val="42"/>
        </w:numPr>
        <w:ind w:left="1418"/>
        <w:rPr>
          <w:szCs w:val="22"/>
        </w:rPr>
      </w:pPr>
      <w:r w:rsidRPr="002E40C1">
        <w:rPr>
          <w:szCs w:val="22"/>
        </w:rPr>
        <w:t>Definitions</w:t>
      </w:r>
    </w:p>
    <w:p w14:paraId="10E38B94" w14:textId="77777777" w:rsidR="00D71854" w:rsidRPr="002E40C1" w:rsidRDefault="0053341F">
      <w:pPr>
        <w:spacing w:after="200"/>
        <w:ind w:left="1440"/>
        <w:rPr>
          <w:szCs w:val="22"/>
        </w:rPr>
      </w:pPr>
      <w:r w:rsidRPr="002E40C1">
        <w:rPr>
          <w:szCs w:val="22"/>
        </w:rPr>
        <w:t>"</w:t>
      </w:r>
      <w:r w:rsidRPr="002E40C1">
        <w:rPr>
          <w:b/>
          <w:szCs w:val="22"/>
        </w:rPr>
        <w:t>Relevant Nominating Body</w:t>
      </w:r>
      <w:r w:rsidRPr="002E40C1">
        <w:rPr>
          <w:szCs w:val="22"/>
        </w:rPr>
        <w:t xml:space="preserve">" means any central bank, regulator, supervisor or working group or committee sponsored or chaired by, or constituted at the request of any of them. </w:t>
      </w:r>
    </w:p>
    <w:p w14:paraId="046E57DA" w14:textId="77777777" w:rsidR="00D71854" w:rsidRPr="002E40C1" w:rsidRDefault="0053341F">
      <w:pPr>
        <w:spacing w:after="200"/>
        <w:ind w:left="1440"/>
        <w:rPr>
          <w:szCs w:val="22"/>
        </w:rPr>
      </w:pPr>
      <w:r w:rsidRPr="002E40C1">
        <w:rPr>
          <w:szCs w:val="22"/>
        </w:rPr>
        <w:t>"</w:t>
      </w:r>
      <w:r w:rsidRPr="002E40C1">
        <w:rPr>
          <w:b/>
          <w:szCs w:val="22"/>
        </w:rPr>
        <w:t>Screen Rate Replacement Event</w:t>
      </w:r>
      <w:r w:rsidRPr="002E40C1">
        <w:rPr>
          <w:szCs w:val="22"/>
        </w:rPr>
        <w:t xml:space="preserve">" means any of the following events or series of events: </w:t>
      </w:r>
    </w:p>
    <w:p w14:paraId="182D0AAF" w14:textId="3C37C84B" w:rsidR="00D71854" w:rsidRPr="002E40C1" w:rsidRDefault="0053341F" w:rsidP="009B71FB">
      <w:pPr>
        <w:pStyle w:val="AATitre4"/>
        <w:ind w:left="1985" w:hanging="567"/>
        <w:rPr>
          <w:szCs w:val="22"/>
        </w:rPr>
      </w:pPr>
      <w:r w:rsidRPr="002E40C1">
        <w:rPr>
          <w:szCs w:val="22"/>
        </w:rPr>
        <w:t xml:space="preserve">the definition, methodology, formula or means of determining the Screen Rate has materially changed; </w:t>
      </w:r>
    </w:p>
    <w:p w14:paraId="12FF8FCD" w14:textId="7AFA2111" w:rsidR="00D71854" w:rsidRPr="002E40C1" w:rsidRDefault="0053341F" w:rsidP="009B71FB">
      <w:pPr>
        <w:pStyle w:val="AATitre4"/>
        <w:ind w:left="1985" w:hanging="567"/>
        <w:rPr>
          <w:szCs w:val="22"/>
        </w:rPr>
      </w:pPr>
      <w:r w:rsidRPr="002E40C1">
        <w:rPr>
          <w:szCs w:val="22"/>
        </w:rPr>
        <w:t>a law or regulation is enacted which prohibits the use of the Screen Rate, it being specified, for the avoidance of doubt, that the occurrence of this event shall not constitute a mandatory prepayment event;</w:t>
      </w:r>
    </w:p>
    <w:p w14:paraId="713C7619" w14:textId="334CF092" w:rsidR="00D71854" w:rsidRPr="002E40C1" w:rsidRDefault="0053341F" w:rsidP="009B71FB">
      <w:pPr>
        <w:pStyle w:val="AATitre4"/>
        <w:ind w:left="1985" w:hanging="567"/>
        <w:rPr>
          <w:szCs w:val="22"/>
        </w:rPr>
      </w:pPr>
      <w:r w:rsidRPr="002E40C1">
        <w:rPr>
          <w:szCs w:val="22"/>
        </w:rPr>
        <w:t xml:space="preserve">the administrator of the Screen Rate or its supervisor publicly announces: </w:t>
      </w:r>
    </w:p>
    <w:p w14:paraId="378B99FD" w14:textId="29B5F299" w:rsidR="00D71854" w:rsidRPr="002E40C1" w:rsidRDefault="0053341F" w:rsidP="009B71FB">
      <w:pPr>
        <w:pStyle w:val="AATitre6"/>
        <w:ind w:left="2552" w:hanging="567"/>
        <w:rPr>
          <w:szCs w:val="22"/>
        </w:rPr>
      </w:pPr>
      <w:r w:rsidRPr="002E40C1">
        <w:rPr>
          <w:szCs w:val="22"/>
        </w:rPr>
        <w:t xml:space="preserve">that it has ceased or will cease to provide the Screen Rate permanently or indefinitely, and, at that time, no successor administrator has been publicly nominated to continue to provide that Screen Rate; </w:t>
      </w:r>
    </w:p>
    <w:p w14:paraId="019F50F6" w14:textId="44289E17" w:rsidR="00D71854" w:rsidRPr="002E40C1" w:rsidRDefault="0053341F" w:rsidP="009B71FB">
      <w:pPr>
        <w:pStyle w:val="AATitre6"/>
        <w:ind w:left="2552" w:hanging="567"/>
        <w:rPr>
          <w:szCs w:val="22"/>
        </w:rPr>
      </w:pPr>
      <w:r w:rsidRPr="002E40C1">
        <w:rPr>
          <w:szCs w:val="22"/>
        </w:rPr>
        <w:t xml:space="preserve">that the Screen Rate has ceased or will cease to be published permanently or indefinitely; or </w:t>
      </w:r>
    </w:p>
    <w:p w14:paraId="57F19CDF" w14:textId="6545AF45" w:rsidR="00D71854" w:rsidRPr="002E40C1" w:rsidRDefault="0053341F" w:rsidP="009B71FB">
      <w:pPr>
        <w:pStyle w:val="AATitre6"/>
        <w:ind w:left="2552" w:hanging="567"/>
        <w:rPr>
          <w:szCs w:val="22"/>
        </w:rPr>
      </w:pPr>
      <w:r w:rsidRPr="002E40C1">
        <w:rPr>
          <w:szCs w:val="22"/>
        </w:rPr>
        <w:t xml:space="preserve">that the Screen Rate may no longer be used (whether now or in the future); </w:t>
      </w:r>
    </w:p>
    <w:p w14:paraId="6B1BF6FE" w14:textId="3D61DEE1" w:rsidR="00D71854" w:rsidRPr="002E40C1" w:rsidRDefault="0053341F" w:rsidP="009B71FB">
      <w:pPr>
        <w:pStyle w:val="AATitre4"/>
        <w:ind w:left="1985" w:hanging="567"/>
        <w:rPr>
          <w:szCs w:val="22"/>
        </w:rPr>
      </w:pPr>
      <w:r w:rsidRPr="002E40C1">
        <w:rPr>
          <w:szCs w:val="22"/>
        </w:rPr>
        <w:t>a public announcement is made about the bankruptcy of the administrator of that Screen Rate or any other insolvency proceedings against it, and, at that time, no successor administrator has been publicly nominated to continue to provide that Screen Rate; or</w:t>
      </w:r>
    </w:p>
    <w:p w14:paraId="2ADF6DBA" w14:textId="6EB03E65" w:rsidR="00D71854" w:rsidRPr="002E40C1" w:rsidRDefault="0053341F" w:rsidP="009B71FB">
      <w:pPr>
        <w:pStyle w:val="AATitre4"/>
        <w:ind w:left="1985" w:hanging="567"/>
        <w:rPr>
          <w:szCs w:val="22"/>
        </w:rPr>
      </w:pPr>
      <w:r w:rsidRPr="002E40C1">
        <w:rPr>
          <w:szCs w:val="22"/>
        </w:rPr>
        <w:t xml:space="preserve">in the opinion of the Lender, the Screen Rate has ceased to be used in a series of comparable financing transactions. </w:t>
      </w:r>
    </w:p>
    <w:p w14:paraId="5881515C" w14:textId="77777777" w:rsidR="00D71854" w:rsidRPr="002E40C1" w:rsidRDefault="0053341F" w:rsidP="009B71FB">
      <w:pPr>
        <w:spacing w:after="200"/>
        <w:ind w:left="1440"/>
        <w:rPr>
          <w:szCs w:val="22"/>
        </w:rPr>
      </w:pPr>
      <w:r w:rsidRPr="002E40C1">
        <w:rPr>
          <w:szCs w:val="22"/>
        </w:rPr>
        <w:t>"</w:t>
      </w:r>
      <w:r w:rsidRPr="002E40C1">
        <w:rPr>
          <w:b/>
          <w:szCs w:val="22"/>
        </w:rPr>
        <w:t>Screen Rate</w:t>
      </w:r>
      <w:r w:rsidRPr="002E40C1">
        <w:rPr>
          <w:szCs w:val="22"/>
        </w:rPr>
        <w:t xml:space="preserve">" means EURIBOR or, following the replacement of this rate by a Replacement Benchmark, the Replacement Benchmark. </w:t>
      </w:r>
    </w:p>
    <w:p w14:paraId="741B19A0" w14:textId="77777777" w:rsidR="00D71854" w:rsidRPr="002E40C1" w:rsidRDefault="0053341F" w:rsidP="009B71FB">
      <w:pPr>
        <w:spacing w:after="200"/>
        <w:ind w:left="1440"/>
        <w:rPr>
          <w:szCs w:val="22"/>
        </w:rPr>
      </w:pPr>
      <w:r w:rsidRPr="002E40C1">
        <w:rPr>
          <w:szCs w:val="22"/>
        </w:rPr>
        <w:t>"</w:t>
      </w:r>
      <w:r w:rsidRPr="002E40C1">
        <w:rPr>
          <w:b/>
          <w:szCs w:val="22"/>
        </w:rPr>
        <w:t>Screen Rate Replacement Date</w:t>
      </w:r>
      <w:r w:rsidRPr="002E40C1">
        <w:rPr>
          <w:szCs w:val="22"/>
        </w:rPr>
        <w:t xml:space="preserve">" means: </w:t>
      </w:r>
    </w:p>
    <w:p w14:paraId="4EB2FBD8" w14:textId="34FEBE47" w:rsidR="00D71854" w:rsidRPr="00D337A6" w:rsidRDefault="0053341F" w:rsidP="00DB5944">
      <w:pPr>
        <w:pStyle w:val="AATitre4"/>
        <w:numPr>
          <w:ilvl w:val="3"/>
          <w:numId w:val="43"/>
        </w:numPr>
        <w:ind w:left="1985" w:hanging="567"/>
        <w:rPr>
          <w:szCs w:val="22"/>
        </w:rPr>
      </w:pPr>
      <w:r w:rsidRPr="00D337A6">
        <w:rPr>
          <w:szCs w:val="22"/>
        </w:rPr>
        <w:t xml:space="preserve">with respect to the events referred to in items a), d) and e) of the above definition of Screen Rate Replacement Event, the date on which the Lender has knowledge of the occurrence of such event, and </w:t>
      </w:r>
    </w:p>
    <w:p w14:paraId="43747CE3" w14:textId="162953E4" w:rsidR="00D71854" w:rsidRPr="002E40C1" w:rsidRDefault="0053341F" w:rsidP="00DB5944">
      <w:pPr>
        <w:pStyle w:val="AATitre4"/>
        <w:numPr>
          <w:ilvl w:val="3"/>
          <w:numId w:val="43"/>
        </w:numPr>
        <w:ind w:left="1985" w:hanging="567"/>
        <w:rPr>
          <w:szCs w:val="22"/>
        </w:rPr>
      </w:pPr>
      <w:r w:rsidRPr="002E40C1">
        <w:rPr>
          <w:szCs w:val="22"/>
        </w:rPr>
        <w:t>with respect to the events referred to in items b) and c) of the above definition of Screen Rate Replacement Event, the date beyond which the use of the Screen Rate will be prohibited or the date on which the administrator of the Screen Rate permanently or indefinitely ceases to provide the Screen Rate or the date beyond which the Screen Rate may no longer be used.</w:t>
      </w:r>
    </w:p>
    <w:p w14:paraId="66E7EE20" w14:textId="4A8412DE" w:rsidR="00D71854" w:rsidRPr="002E40C1" w:rsidRDefault="0053341F" w:rsidP="00DB5944">
      <w:pPr>
        <w:pStyle w:val="AATitre3"/>
        <w:numPr>
          <w:ilvl w:val="2"/>
          <w:numId w:val="42"/>
        </w:numPr>
        <w:ind w:left="1418"/>
        <w:rPr>
          <w:szCs w:val="22"/>
        </w:rPr>
      </w:pPr>
      <w:r w:rsidRPr="002E40C1">
        <w:rPr>
          <w:szCs w:val="22"/>
        </w:rPr>
        <w:t>Each Party acknowledges and agrees for the benefit of the other Party that if a Screen Rate Replacement Event occurs and in order to preserve the economic balance of the Agreement, the Lender may replace the Screen Rate with another rate (the "</w:t>
      </w:r>
      <w:r w:rsidRPr="002E40C1">
        <w:rPr>
          <w:b/>
          <w:szCs w:val="22"/>
        </w:rPr>
        <w:t>Replacement Benchmark</w:t>
      </w:r>
      <w:r w:rsidRPr="002E40C1">
        <w:rPr>
          <w:szCs w:val="22"/>
        </w:rPr>
        <w:t>") which may include an adjustment margin in order to avoid any transfer of economic value between the Parties (if any) (the "</w:t>
      </w:r>
      <w:r w:rsidRPr="002E40C1">
        <w:rPr>
          <w:b/>
          <w:szCs w:val="22"/>
        </w:rPr>
        <w:t>Adjustment Margin</w:t>
      </w:r>
      <w:r w:rsidRPr="002E40C1">
        <w:rPr>
          <w:szCs w:val="22"/>
        </w:rPr>
        <w:t xml:space="preserve">") and the Lender will determine the date from which the Replacement Benchmark and, if any, the Adjustment Margin shall replace the Screen Rate and any other amendments to the Agreement required as a result of the replacement of the Screen Rate by the Replacement Benchmark. </w:t>
      </w:r>
    </w:p>
    <w:p w14:paraId="6AA71D69" w14:textId="47D49B9A" w:rsidR="00D71854" w:rsidRPr="002E40C1" w:rsidRDefault="0053341F" w:rsidP="00DB5944">
      <w:pPr>
        <w:pStyle w:val="AATitre3"/>
        <w:numPr>
          <w:ilvl w:val="2"/>
          <w:numId w:val="42"/>
        </w:numPr>
        <w:ind w:left="1418"/>
        <w:rPr>
          <w:szCs w:val="22"/>
        </w:rPr>
      </w:pPr>
      <w:r w:rsidRPr="002E40C1">
        <w:rPr>
          <w:szCs w:val="22"/>
        </w:rPr>
        <w:t>The determination of the Replacement Benchmark and the necessary amendments will be made in good faith and taking into account, (i) the recommendations of any Relevant Nominating Body, or (ii) the recommendations of the administrator of the Screen Rate, or (iii) the industry solution recommended by professional associations in the banking sector or, (iv) the market practice observed in a series of comparable financing transactions on the replacement date.</w:t>
      </w:r>
    </w:p>
    <w:p w14:paraId="2820328B" w14:textId="42622B54" w:rsidR="00D71854" w:rsidRPr="002E40C1" w:rsidRDefault="0053341F" w:rsidP="00DB5944">
      <w:pPr>
        <w:pStyle w:val="AATitre3"/>
        <w:numPr>
          <w:ilvl w:val="2"/>
          <w:numId w:val="42"/>
        </w:numPr>
        <w:ind w:left="1418"/>
        <w:rPr>
          <w:szCs w:val="22"/>
        </w:rPr>
      </w:pPr>
      <w:r w:rsidRPr="002E40C1">
        <w:rPr>
          <w:szCs w:val="22"/>
        </w:rPr>
        <w:t>In case of replacement of the Screen Rate, the Lender will promptly notify the Borrower of the replacement terms and conditions to replace the Screen Rate with the Replacement Benchmark, which will be applicable to Interest Periods starting at least two Business Days after the Screen Rate Replacement Date.</w:t>
      </w:r>
    </w:p>
    <w:p w14:paraId="763FB976" w14:textId="1E07DEBA" w:rsidR="00D71854" w:rsidRPr="002E40C1" w:rsidRDefault="0053341F" w:rsidP="00DB5944">
      <w:pPr>
        <w:pStyle w:val="AATitre3"/>
        <w:numPr>
          <w:ilvl w:val="2"/>
          <w:numId w:val="42"/>
        </w:numPr>
        <w:ind w:left="1418"/>
        <w:rPr>
          <w:szCs w:val="22"/>
        </w:rPr>
      </w:pPr>
      <w:r w:rsidRPr="002E40C1">
        <w:rPr>
          <w:szCs w:val="22"/>
        </w:rPr>
        <w:t xml:space="preserve">The provisions of Clause </w:t>
      </w:r>
      <w:r w:rsidRPr="002E40C1">
        <w:rPr>
          <w:szCs w:val="22"/>
        </w:rPr>
        <w:fldChar w:fldCharType="begin"/>
      </w:r>
      <w:r w:rsidRPr="002E40C1">
        <w:rPr>
          <w:szCs w:val="22"/>
        </w:rPr>
        <w:instrText xml:space="preserve"> REF _Ref26999216 \n \h  \* MERGEFORMAT </w:instrText>
      </w:r>
      <w:r w:rsidRPr="002E40C1">
        <w:rPr>
          <w:szCs w:val="22"/>
        </w:rPr>
      </w:r>
      <w:r w:rsidRPr="002E40C1">
        <w:rPr>
          <w:szCs w:val="22"/>
        </w:rPr>
        <w:fldChar w:fldCharType="separate"/>
      </w:r>
      <w:r w:rsidR="008C3B1A">
        <w:rPr>
          <w:szCs w:val="22"/>
        </w:rPr>
        <w:t>5.2</w:t>
      </w:r>
      <w:r w:rsidRPr="002E40C1">
        <w:rPr>
          <w:szCs w:val="22"/>
        </w:rPr>
        <w:fldChar w:fldCharType="end"/>
      </w:r>
      <w:r w:rsidRPr="002E40C1">
        <w:rPr>
          <w:szCs w:val="22"/>
        </w:rPr>
        <w:t xml:space="preserve"> (</w:t>
      </w:r>
      <w:r w:rsidRPr="002E40C1">
        <w:rPr>
          <w:i/>
          <w:szCs w:val="22"/>
        </w:rPr>
        <w:fldChar w:fldCharType="begin"/>
      </w:r>
      <w:r w:rsidRPr="002E40C1">
        <w:rPr>
          <w:i/>
          <w:szCs w:val="22"/>
        </w:rPr>
        <w:instrText xml:space="preserve"> REF _Ref26999216 \h  \* MERGEFORMAT </w:instrText>
      </w:r>
      <w:r w:rsidRPr="002E40C1">
        <w:rPr>
          <w:i/>
          <w:szCs w:val="22"/>
        </w:rPr>
      </w:r>
      <w:r w:rsidRPr="002E40C1">
        <w:rPr>
          <w:i/>
          <w:szCs w:val="22"/>
        </w:rPr>
        <w:fldChar w:fldCharType="separate"/>
      </w:r>
      <w:r w:rsidR="008C3B1A" w:rsidRPr="008C3B1A">
        <w:rPr>
          <w:i/>
          <w:szCs w:val="22"/>
        </w:rPr>
        <w:t>Replacement of Screen Rate</w:t>
      </w:r>
      <w:r w:rsidRPr="002E40C1">
        <w:rPr>
          <w:i/>
          <w:szCs w:val="22"/>
        </w:rPr>
        <w:fldChar w:fldCharType="end"/>
      </w:r>
      <w:r w:rsidRPr="002E40C1">
        <w:rPr>
          <w:szCs w:val="22"/>
        </w:rPr>
        <w:t xml:space="preserve">) shall prevail over the provisions of Clause </w:t>
      </w:r>
      <w:r w:rsidRPr="002E40C1">
        <w:rPr>
          <w:szCs w:val="22"/>
        </w:rPr>
        <w:fldChar w:fldCharType="begin"/>
      </w:r>
      <w:r w:rsidRPr="002E40C1">
        <w:rPr>
          <w:szCs w:val="22"/>
        </w:rPr>
        <w:instrText xml:space="preserve"> REF _Ref26999246 \n \h  \* MERGEFORMAT </w:instrText>
      </w:r>
      <w:r w:rsidRPr="002E40C1">
        <w:rPr>
          <w:szCs w:val="22"/>
        </w:rPr>
      </w:r>
      <w:r w:rsidRPr="002E40C1">
        <w:rPr>
          <w:szCs w:val="22"/>
        </w:rPr>
        <w:fldChar w:fldCharType="separate"/>
      </w:r>
      <w:r w:rsidR="008C3B1A">
        <w:rPr>
          <w:szCs w:val="22"/>
        </w:rPr>
        <w:t>5.1</w:t>
      </w:r>
      <w:r w:rsidRPr="002E40C1">
        <w:rPr>
          <w:szCs w:val="22"/>
        </w:rPr>
        <w:fldChar w:fldCharType="end"/>
      </w:r>
      <w:r w:rsidRPr="002E40C1">
        <w:rPr>
          <w:szCs w:val="22"/>
        </w:rPr>
        <w:t xml:space="preserve"> (</w:t>
      </w:r>
      <w:r w:rsidRPr="002E40C1">
        <w:rPr>
          <w:i/>
          <w:szCs w:val="22"/>
        </w:rPr>
        <w:fldChar w:fldCharType="begin"/>
      </w:r>
      <w:r w:rsidRPr="002E40C1">
        <w:rPr>
          <w:i/>
          <w:szCs w:val="22"/>
        </w:rPr>
        <w:instrText xml:space="preserve"> REF _Ref26999246 \h  \* MERGEFORMAT </w:instrText>
      </w:r>
      <w:r w:rsidRPr="002E40C1">
        <w:rPr>
          <w:i/>
          <w:szCs w:val="22"/>
        </w:rPr>
      </w:r>
      <w:r w:rsidRPr="002E40C1">
        <w:rPr>
          <w:i/>
          <w:szCs w:val="22"/>
        </w:rPr>
        <w:fldChar w:fldCharType="separate"/>
      </w:r>
      <w:r w:rsidR="008C3B1A" w:rsidRPr="008C3B1A">
        <w:rPr>
          <w:i/>
          <w:szCs w:val="22"/>
        </w:rPr>
        <w:t>Market Disruption</w:t>
      </w:r>
      <w:r w:rsidRPr="002E40C1">
        <w:rPr>
          <w:i/>
          <w:szCs w:val="22"/>
        </w:rPr>
        <w:fldChar w:fldCharType="end"/>
      </w:r>
      <w:r w:rsidRPr="002E40C1">
        <w:rPr>
          <w:szCs w:val="22"/>
        </w:rPr>
        <w:t>).</w:t>
      </w:r>
    </w:p>
    <w:p w14:paraId="05BAE233" w14:textId="7EA736C6" w:rsidR="00D71854" w:rsidRPr="002E40C1" w:rsidRDefault="0053341F">
      <w:pPr>
        <w:pStyle w:val="AATitre1"/>
        <w:rPr>
          <w:rFonts w:ascii="Times New Roman" w:hAnsi="Times New Roman"/>
        </w:rPr>
      </w:pPr>
      <w:bookmarkStart w:id="163" w:name="_Toc76467932"/>
      <w:bookmarkStart w:id="164" w:name="_Toc181809048"/>
      <w:bookmarkEnd w:id="159"/>
      <w:r w:rsidRPr="002E40C1">
        <w:rPr>
          <w:rFonts w:ascii="Times New Roman" w:hAnsi="Times New Roman"/>
        </w:rPr>
        <w:t>FEES</w:t>
      </w:r>
      <w:bookmarkEnd w:id="163"/>
      <w:bookmarkEnd w:id="164"/>
    </w:p>
    <w:p w14:paraId="6D847B97" w14:textId="075288F0" w:rsidR="00D71854" w:rsidRPr="006B1C10" w:rsidRDefault="0053341F">
      <w:pPr>
        <w:pStyle w:val="AATitre2"/>
        <w:rPr>
          <w:u w:val="none"/>
        </w:rPr>
      </w:pPr>
      <w:bookmarkStart w:id="165" w:name="_Toc76467933"/>
      <w:bookmarkStart w:id="166" w:name="_Toc181809049"/>
      <w:r w:rsidRPr="006B1C10">
        <w:t xml:space="preserve">Commitment </w:t>
      </w:r>
      <w:r w:rsidR="0061431D" w:rsidRPr="006B1C10">
        <w:t>F</w:t>
      </w:r>
      <w:r w:rsidRPr="006B1C10">
        <w:t>ees</w:t>
      </w:r>
      <w:bookmarkEnd w:id="165"/>
      <w:bookmarkEnd w:id="166"/>
    </w:p>
    <w:p w14:paraId="761E61AC" w14:textId="0E93F265" w:rsidR="000947C0" w:rsidRPr="002E40C1" w:rsidRDefault="006B1C10" w:rsidP="00D337A6">
      <w:pPr>
        <w:pStyle w:val="Corpsdetexte21"/>
        <w:ind w:left="709"/>
      </w:pPr>
      <w:r>
        <w:t>Starting from o</w:t>
      </w:r>
      <w:r w:rsidR="000947C0">
        <w:t>ne hundred and eighty (180) calendar days after the Signing Date</w:t>
      </w:r>
      <w:r>
        <w:t xml:space="preserve"> onwards</w:t>
      </w:r>
      <w:r w:rsidR="000947C0">
        <w:t>, the Borrower shall pay to the Lender a commitment fee (due and calculated as mentioned below) of zero point twenty five per</w:t>
      </w:r>
      <w:r w:rsidR="003C3A2F">
        <w:t xml:space="preserve"> </w:t>
      </w:r>
      <w:r w:rsidR="000947C0">
        <w:t>cent (0.25%) per annum.</w:t>
      </w:r>
    </w:p>
    <w:p w14:paraId="51F0BED0" w14:textId="76AFF6FA" w:rsidR="00D71854" w:rsidRPr="002E40C1" w:rsidRDefault="0053341F" w:rsidP="00D337A6">
      <w:pPr>
        <w:pStyle w:val="Corpsdetexte21"/>
        <w:ind w:left="709"/>
      </w:pPr>
      <w:r w:rsidRPr="002E40C1">
        <w:t xml:space="preserve">The commitment fee shall be computed at the rate specified above on the amount of the Available </w:t>
      </w:r>
      <w:r w:rsidR="004213A7">
        <w:t>Facility</w:t>
      </w:r>
      <w:r w:rsidRPr="002E40C1">
        <w:t xml:space="preserve"> pro-rated for the actual number of days elapsed increased by the amount of any Drawdowns to be made available by the Lender in accordance with any pending Drawdown Requests.</w:t>
      </w:r>
    </w:p>
    <w:p w14:paraId="1BD51751" w14:textId="3D6C80A4" w:rsidR="00D71854" w:rsidRPr="002E40C1" w:rsidRDefault="0053341F" w:rsidP="00D337A6">
      <w:pPr>
        <w:pStyle w:val="Corpsdetexte21"/>
        <w:ind w:left="709"/>
      </w:pPr>
      <w:r w:rsidRPr="002E40C1">
        <w:t xml:space="preserve">The first </w:t>
      </w:r>
      <w:r w:rsidRPr="006B1C10">
        <w:t xml:space="preserve">commitment fee shall be calculated for the period from (i) </w:t>
      </w:r>
      <w:r w:rsidR="000947C0" w:rsidRPr="006B1C10">
        <w:t>the date falling sixty (60) calendar days afte</w:t>
      </w:r>
      <w:r w:rsidR="006B1C10" w:rsidRPr="006B1C10">
        <w:t xml:space="preserve">r </w:t>
      </w:r>
      <w:r w:rsidRPr="006B1C10">
        <w:t>the Signing Date (</w:t>
      </w:r>
      <w:r w:rsidR="00560E25" w:rsidRPr="006B1C10">
        <w:t>excluded</w:t>
      </w:r>
      <w:r w:rsidRPr="006B1C10">
        <w:t>) up to (ii) the immediately following Payment Date (</w:t>
      </w:r>
      <w:r w:rsidR="00560E25" w:rsidRPr="006B1C10">
        <w:t>included</w:t>
      </w:r>
      <w:r w:rsidRPr="006B1C10">
        <w:t>). Subsequent commitment fees shall be calculated for periods commencing on the day immediately following a Payment Date</w:t>
      </w:r>
      <w:r w:rsidR="006B1C10" w:rsidRPr="006B1C10">
        <w:t xml:space="preserve"> </w:t>
      </w:r>
      <w:r w:rsidR="000947C0" w:rsidRPr="006B1C10">
        <w:t xml:space="preserve">(included) </w:t>
      </w:r>
      <w:r w:rsidRPr="006B1C10">
        <w:t xml:space="preserve"> and ending on the next Payment Date (</w:t>
      </w:r>
      <w:r w:rsidR="00560E25" w:rsidRPr="006B1C10">
        <w:t>included</w:t>
      </w:r>
      <w:r w:rsidRPr="006B1C10">
        <w:t>).</w:t>
      </w:r>
    </w:p>
    <w:p w14:paraId="58EC4B87" w14:textId="34DF027F" w:rsidR="00D71854" w:rsidRPr="002E40C1" w:rsidRDefault="0053341F" w:rsidP="00D337A6">
      <w:pPr>
        <w:pStyle w:val="Corpsdetexte21"/>
        <w:ind w:left="709"/>
      </w:pPr>
      <w:r w:rsidRPr="002E40C1">
        <w:t>The accrued commitment fee shall be payable (i) on each Payment Date</w:t>
      </w:r>
      <w:r w:rsidR="009413D3" w:rsidRPr="009413D3" w:rsidDel="00DC638E">
        <w:rPr>
          <w:rFonts w:eastAsiaTheme="minorHAnsi"/>
          <w:color w:val="auto"/>
          <w:lang w:val="en-US" w:eastAsia="en-US"/>
        </w:rPr>
        <w:t xml:space="preserve"> </w:t>
      </w:r>
      <w:r w:rsidR="009413D3" w:rsidRPr="009413D3">
        <w:rPr>
          <w:lang w:val="en-US"/>
        </w:rPr>
        <w:t>as long as the Available Facility is higher than zero</w:t>
      </w:r>
      <w:r w:rsidRPr="002E40C1">
        <w:t xml:space="preserve">; (ii) on the Payment Date following the last day of the Drawdown Period; and (iii) in the event the Available </w:t>
      </w:r>
      <w:r w:rsidR="004213A7">
        <w:t>Facility</w:t>
      </w:r>
      <w:r w:rsidRPr="002E40C1">
        <w:t xml:space="preserve"> is cancelled in full, on the Payment Date following the effective date of such cancellation.</w:t>
      </w:r>
    </w:p>
    <w:p w14:paraId="7C1A505B" w14:textId="5662220F" w:rsidR="00D71854" w:rsidRPr="002E40C1" w:rsidRDefault="006B1C10">
      <w:pPr>
        <w:pStyle w:val="AATitre2"/>
        <w:rPr>
          <w:u w:val="none"/>
        </w:rPr>
      </w:pPr>
      <w:bookmarkStart w:id="167" w:name="_Toc76467934"/>
      <w:bookmarkStart w:id="168" w:name="_Toc181809050"/>
      <w:r>
        <w:t>Front-end</w:t>
      </w:r>
      <w:r w:rsidRPr="002E40C1">
        <w:t xml:space="preserve"> </w:t>
      </w:r>
      <w:r w:rsidR="0053341F" w:rsidRPr="002E40C1">
        <w:t>Fee</w:t>
      </w:r>
      <w:bookmarkEnd w:id="167"/>
      <w:bookmarkEnd w:id="168"/>
    </w:p>
    <w:p w14:paraId="1889BCDB" w14:textId="3EB2F2F5" w:rsidR="00D71854" w:rsidRPr="002E40C1" w:rsidRDefault="000947C0" w:rsidP="00D337A6">
      <w:pPr>
        <w:pStyle w:val="Corpsdetexte21"/>
        <w:ind w:left="709"/>
      </w:pPr>
      <w:r w:rsidRPr="00F15531">
        <w:t xml:space="preserve">No later than </w:t>
      </w:r>
      <w:r>
        <w:t>one hundred and eighty (180)</w:t>
      </w:r>
      <w:r w:rsidRPr="00F15531">
        <w:t xml:space="preserve"> </w:t>
      </w:r>
      <w:r>
        <w:t>calendar days</w:t>
      </w:r>
      <w:r w:rsidRPr="00F15531">
        <w:t xml:space="preserve"> after </w:t>
      </w:r>
      <w:r>
        <w:t>the Signing Date</w:t>
      </w:r>
      <w:r w:rsidRPr="00F15531">
        <w:t xml:space="preserve"> and prior to the first Drawdown</w:t>
      </w:r>
      <w:r w:rsidR="0053341F" w:rsidRPr="002E40C1">
        <w:t xml:space="preserve">, the Borrower shall pay to the Lender a </w:t>
      </w:r>
      <w:r w:rsidR="006B1C10">
        <w:t>front-end</w:t>
      </w:r>
      <w:r w:rsidR="006B1C10" w:rsidRPr="002E40C1">
        <w:t xml:space="preserve"> </w:t>
      </w:r>
      <w:r w:rsidR="0053341F" w:rsidRPr="002E40C1">
        <w:t xml:space="preserve">fee of </w:t>
      </w:r>
      <w:r w:rsidR="006B1C10">
        <w:t>zero point twenty five per cent (0.25%)</w:t>
      </w:r>
      <w:r w:rsidR="0053341F" w:rsidRPr="002E40C1">
        <w:t xml:space="preserve"> calculated on the maximum amount of the Facility.</w:t>
      </w:r>
    </w:p>
    <w:p w14:paraId="771ED288" w14:textId="77777777" w:rsidR="00D71854" w:rsidRPr="002E40C1" w:rsidRDefault="0053341F">
      <w:pPr>
        <w:pStyle w:val="AATitre1"/>
        <w:rPr>
          <w:rFonts w:ascii="Times New Roman" w:hAnsi="Times New Roman"/>
        </w:rPr>
      </w:pPr>
      <w:bookmarkStart w:id="169" w:name="_Toc76467935"/>
      <w:bookmarkStart w:id="170" w:name="_Toc181809051"/>
      <w:bookmarkStart w:id="171" w:name="_Toc106104519"/>
      <w:bookmarkStart w:id="172" w:name="_Toc106104630"/>
      <w:r w:rsidRPr="002E40C1">
        <w:rPr>
          <w:rFonts w:ascii="Times New Roman" w:hAnsi="Times New Roman"/>
        </w:rPr>
        <w:t>REPAYMENT</w:t>
      </w:r>
      <w:bookmarkEnd w:id="169"/>
      <w:bookmarkEnd w:id="170"/>
    </w:p>
    <w:p w14:paraId="747F955A" w14:textId="590DD75C" w:rsidR="00D71854" w:rsidRPr="002E40C1" w:rsidRDefault="0053341F" w:rsidP="00D337A6">
      <w:pPr>
        <w:pStyle w:val="Corpsdetexte21"/>
        <w:ind w:left="709"/>
      </w:pPr>
      <w:r w:rsidRPr="00717993">
        <w:t xml:space="preserve">Following expiry of the Grace Period, the Borrower shall repay the Lender the principal amount of the Facility in </w:t>
      </w:r>
      <w:r w:rsidR="004A33F4" w:rsidRPr="00717993">
        <w:t>eight (8)</w:t>
      </w:r>
      <w:r w:rsidRPr="00717993">
        <w:t xml:space="preserve"> equal semi-</w:t>
      </w:r>
      <w:r w:rsidRPr="002E40C1">
        <w:t>annual instalments, due and payable on each Payment Date.</w:t>
      </w:r>
    </w:p>
    <w:p w14:paraId="5D9197E7" w14:textId="787C4B15" w:rsidR="00D71854" w:rsidRPr="002E40C1" w:rsidRDefault="0053341F" w:rsidP="00D337A6">
      <w:pPr>
        <w:pStyle w:val="Corpsdetexte21"/>
        <w:ind w:left="709"/>
      </w:pPr>
      <w:r w:rsidRPr="002E40C1">
        <w:t xml:space="preserve">The first instalment shall be due and payable on </w:t>
      </w:r>
      <w:r w:rsidR="00373223">
        <w:t>November 15, 2030</w:t>
      </w:r>
      <w:r w:rsidR="00373223" w:rsidRPr="002E40C1">
        <w:t xml:space="preserve"> </w:t>
      </w:r>
      <w:r w:rsidRPr="002E40C1">
        <w:t xml:space="preserve">and the last instalment shall be due and payable on </w:t>
      </w:r>
      <w:r w:rsidR="00373223">
        <w:t>May 15, 2034</w:t>
      </w:r>
      <w:r w:rsidR="00373223" w:rsidRPr="002E40C1">
        <w:t>.</w:t>
      </w:r>
    </w:p>
    <w:p w14:paraId="357D5CA6" w14:textId="2D76A8C4" w:rsidR="00D71854" w:rsidRPr="002E40C1" w:rsidRDefault="0053341F" w:rsidP="00D337A6">
      <w:pPr>
        <w:pStyle w:val="Corpsdetexte21"/>
        <w:ind w:left="709"/>
      </w:pPr>
      <w:r w:rsidRPr="002E40C1">
        <w:t xml:space="preserve">At the end of the Drawdown Period, the Lender shall deliver to the Borrower an amortisation schedule in respect of the Facility taking into account, if applicable, any potential cancellation of the Facility pursuant to Clauses </w:t>
      </w:r>
      <w:r w:rsidRPr="002E40C1">
        <w:fldChar w:fldCharType="begin"/>
      </w:r>
      <w:r w:rsidRPr="002E40C1">
        <w:instrText xml:space="preserve"> REF _Ref371952674 \w \h  \* MERGEFORMAT </w:instrText>
      </w:r>
      <w:r w:rsidRPr="002E40C1">
        <w:fldChar w:fldCharType="separate"/>
      </w:r>
      <w:r w:rsidR="008C3B1A">
        <w:t>8.3</w:t>
      </w:r>
      <w:r w:rsidRPr="002E40C1">
        <w:fldChar w:fldCharType="end"/>
      </w:r>
      <w:r w:rsidRPr="002E40C1">
        <w:t xml:space="preserve"> (</w:t>
      </w:r>
      <w:r w:rsidRPr="002E40C1">
        <w:rPr>
          <w:i/>
        </w:rPr>
        <w:fldChar w:fldCharType="begin"/>
      </w:r>
      <w:r w:rsidRPr="002E40C1">
        <w:rPr>
          <w:i/>
        </w:rPr>
        <w:instrText xml:space="preserve"> REF _Ref371952679 \h  \* MERGEFORMAT </w:instrText>
      </w:r>
      <w:r w:rsidRPr="002E40C1">
        <w:rPr>
          <w:i/>
        </w:rPr>
      </w:r>
      <w:r w:rsidRPr="002E40C1">
        <w:rPr>
          <w:i/>
        </w:rPr>
        <w:fldChar w:fldCharType="separate"/>
      </w:r>
      <w:r w:rsidR="008C3B1A" w:rsidRPr="008C3B1A">
        <w:rPr>
          <w:i/>
        </w:rPr>
        <w:t>Cancellation by the Borrower</w:t>
      </w:r>
      <w:r w:rsidRPr="002E40C1">
        <w:rPr>
          <w:i/>
        </w:rPr>
        <w:fldChar w:fldCharType="end"/>
      </w:r>
      <w:r w:rsidRPr="002E40C1">
        <w:t xml:space="preserve">) and/or </w:t>
      </w:r>
      <w:r w:rsidRPr="002E40C1">
        <w:fldChar w:fldCharType="begin"/>
      </w:r>
      <w:r w:rsidRPr="002E40C1">
        <w:instrText xml:space="preserve"> REF _Ref184732715 \r \h  \* MERGEFORMAT </w:instrText>
      </w:r>
      <w:r w:rsidRPr="002E40C1">
        <w:fldChar w:fldCharType="separate"/>
      </w:r>
      <w:r w:rsidR="008C3B1A">
        <w:t>8.4</w:t>
      </w:r>
      <w:r w:rsidRPr="002E40C1">
        <w:fldChar w:fldCharType="end"/>
      </w:r>
      <w:r w:rsidRPr="002E40C1">
        <w:t xml:space="preserve"> (</w:t>
      </w:r>
      <w:r w:rsidRPr="002E40C1">
        <w:rPr>
          <w:i/>
        </w:rPr>
        <w:fldChar w:fldCharType="begin"/>
      </w:r>
      <w:r w:rsidRPr="002E40C1">
        <w:rPr>
          <w:i/>
        </w:rPr>
        <w:instrText xml:space="preserve"> REF _Ref184732715 \h  \* MERGEFORMAT </w:instrText>
      </w:r>
      <w:r w:rsidRPr="002E40C1">
        <w:rPr>
          <w:i/>
        </w:rPr>
      </w:r>
      <w:r w:rsidRPr="002E40C1">
        <w:rPr>
          <w:i/>
        </w:rPr>
        <w:fldChar w:fldCharType="separate"/>
      </w:r>
      <w:r w:rsidR="008C3B1A" w:rsidRPr="008C3B1A">
        <w:rPr>
          <w:i/>
        </w:rPr>
        <w:t>Cancellation by the Lender</w:t>
      </w:r>
      <w:r w:rsidRPr="002E40C1">
        <w:rPr>
          <w:i/>
        </w:rPr>
        <w:fldChar w:fldCharType="end"/>
      </w:r>
      <w:r w:rsidRPr="002E40C1">
        <w:t>).</w:t>
      </w:r>
    </w:p>
    <w:p w14:paraId="25581D14" w14:textId="77777777" w:rsidR="00D71854" w:rsidRPr="002E40C1" w:rsidRDefault="0053341F">
      <w:pPr>
        <w:pStyle w:val="AATitre1"/>
        <w:rPr>
          <w:rFonts w:ascii="Times New Roman" w:hAnsi="Times New Roman"/>
        </w:rPr>
      </w:pPr>
      <w:bookmarkStart w:id="173" w:name="_Ref184637277"/>
      <w:bookmarkStart w:id="174" w:name="_Ref188174535"/>
      <w:bookmarkStart w:id="175" w:name="_Toc76467936"/>
      <w:bookmarkStart w:id="176" w:name="_Toc181809052"/>
      <w:bookmarkEnd w:id="171"/>
      <w:bookmarkEnd w:id="172"/>
      <w:r w:rsidRPr="002E40C1">
        <w:rPr>
          <w:rFonts w:ascii="Times New Roman" w:hAnsi="Times New Roman"/>
        </w:rPr>
        <w:t xml:space="preserve">Prepayment and </w:t>
      </w:r>
      <w:bookmarkEnd w:id="173"/>
      <w:r w:rsidRPr="002E40C1">
        <w:rPr>
          <w:rFonts w:ascii="Times New Roman" w:hAnsi="Times New Roman"/>
        </w:rPr>
        <w:t>Cancellation</w:t>
      </w:r>
      <w:bookmarkEnd w:id="174"/>
      <w:bookmarkEnd w:id="175"/>
      <w:bookmarkEnd w:id="176"/>
    </w:p>
    <w:p w14:paraId="40605AC3" w14:textId="77777777" w:rsidR="00D71854" w:rsidRPr="002E40C1" w:rsidRDefault="0053341F">
      <w:pPr>
        <w:pStyle w:val="AATitre2"/>
        <w:rPr>
          <w:u w:val="none"/>
        </w:rPr>
      </w:pPr>
      <w:bookmarkStart w:id="177" w:name="_Ref188171475"/>
      <w:bookmarkStart w:id="178" w:name="_Toc76467937"/>
      <w:bookmarkStart w:id="179" w:name="_Toc181809053"/>
      <w:r w:rsidRPr="002E40C1">
        <w:t>Voluntary prepayment</w:t>
      </w:r>
      <w:bookmarkEnd w:id="177"/>
      <w:bookmarkEnd w:id="178"/>
      <w:bookmarkEnd w:id="179"/>
      <w:r w:rsidRPr="002E40C1">
        <w:t xml:space="preserve"> </w:t>
      </w:r>
    </w:p>
    <w:p w14:paraId="0C1FF9CB" w14:textId="0A2F0B17" w:rsidR="00D71854" w:rsidRPr="002E40C1" w:rsidRDefault="0053341F" w:rsidP="00D337A6">
      <w:pPr>
        <w:pStyle w:val="Corpsdetexte21"/>
        <w:ind w:left="709"/>
      </w:pPr>
      <w:r w:rsidRPr="002E40C1">
        <w:t>The Borrower shall not be entitled to prepay the whole or any part of the F</w:t>
      </w:r>
      <w:r w:rsidR="00E839B9" w:rsidRPr="002E40C1">
        <w:t>acility prior to the expiration</w:t>
      </w:r>
      <w:r w:rsidRPr="002E40C1">
        <w:t xml:space="preserve"> of </w:t>
      </w:r>
      <w:r w:rsidR="00636BD2" w:rsidRPr="002E40C1">
        <w:t xml:space="preserve">the </w:t>
      </w:r>
      <w:r w:rsidR="009413D3">
        <w:t>Grace</w:t>
      </w:r>
      <w:r w:rsidR="00636BD2" w:rsidRPr="002E40C1">
        <w:t xml:space="preserve"> Period.</w:t>
      </w:r>
      <w:r w:rsidRPr="002E40C1">
        <w:t xml:space="preserve"> As from the date </w:t>
      </w:r>
      <w:r w:rsidR="00636BD2" w:rsidRPr="002E40C1">
        <w:t xml:space="preserve">following the expiration of the </w:t>
      </w:r>
      <w:r w:rsidR="009413D3">
        <w:t>Grace</w:t>
      </w:r>
      <w:r w:rsidR="00636BD2" w:rsidRPr="002E40C1">
        <w:t xml:space="preserve"> Period,</w:t>
      </w:r>
      <w:r w:rsidRPr="002E40C1">
        <w:t xml:space="preserve"> the Borrower may prepay the whole or any part of the Facility, subject to the following conditions:</w:t>
      </w:r>
    </w:p>
    <w:p w14:paraId="41BE8A42" w14:textId="77777777" w:rsidR="00D71854" w:rsidRPr="002E40C1" w:rsidRDefault="0053341F" w:rsidP="00D337A6">
      <w:pPr>
        <w:pStyle w:val="AATitre4"/>
        <w:ind w:left="1276" w:hanging="567"/>
        <w:rPr>
          <w:szCs w:val="22"/>
        </w:rPr>
      </w:pPr>
      <w:r w:rsidRPr="002E40C1">
        <w:rPr>
          <w:szCs w:val="22"/>
        </w:rPr>
        <w:t xml:space="preserve">the Borrower shall notify the Lender of its intention to prepay by not less than thirty (30) Business Days’ written and irrevocable notice prior to the contemplated prepayment date; </w:t>
      </w:r>
    </w:p>
    <w:p w14:paraId="45CAD194" w14:textId="4EFEAA93" w:rsidR="00D71854" w:rsidRPr="002E40C1" w:rsidRDefault="0053341F" w:rsidP="00D337A6">
      <w:pPr>
        <w:pStyle w:val="AATitre4"/>
        <w:ind w:left="1276" w:hanging="567"/>
        <w:rPr>
          <w:szCs w:val="22"/>
        </w:rPr>
      </w:pPr>
      <w:r w:rsidRPr="002E40C1">
        <w:rPr>
          <w:szCs w:val="22"/>
        </w:rPr>
        <w:t>the amount to be prepaid shall be equal to one or several instalment(s) in principal;</w:t>
      </w:r>
    </w:p>
    <w:p w14:paraId="10D6FF2C" w14:textId="77777777" w:rsidR="00D71854" w:rsidRPr="002E40C1" w:rsidRDefault="0053341F" w:rsidP="00D337A6">
      <w:pPr>
        <w:pStyle w:val="AATitre4"/>
        <w:ind w:left="1276" w:hanging="567"/>
        <w:rPr>
          <w:szCs w:val="22"/>
        </w:rPr>
      </w:pPr>
      <w:r w:rsidRPr="002E40C1">
        <w:rPr>
          <w:szCs w:val="22"/>
        </w:rPr>
        <w:t>the contemplated prepayment date shall be a Payment Date;</w:t>
      </w:r>
    </w:p>
    <w:p w14:paraId="2307FDBF" w14:textId="77777777" w:rsidR="00D71854" w:rsidRPr="002E40C1" w:rsidRDefault="0053341F" w:rsidP="00D337A6">
      <w:pPr>
        <w:pStyle w:val="AATitre4"/>
        <w:ind w:left="1276" w:hanging="567"/>
        <w:rPr>
          <w:szCs w:val="22"/>
        </w:rPr>
      </w:pPr>
      <w:r w:rsidRPr="002E40C1">
        <w:rPr>
          <w:szCs w:val="22"/>
        </w:rPr>
        <w:t>all prepayments shall be made together with the payment of accrued interest, any fees, indemnities and related costs in connection with the prepaid amount as provided under this Agreement;</w:t>
      </w:r>
    </w:p>
    <w:p w14:paraId="049E5C29" w14:textId="617BC7F8" w:rsidR="00D71854" w:rsidRPr="002E40C1" w:rsidRDefault="0053341F" w:rsidP="00D337A6">
      <w:pPr>
        <w:pStyle w:val="AATitre4"/>
        <w:ind w:left="1276" w:hanging="567"/>
        <w:rPr>
          <w:szCs w:val="22"/>
        </w:rPr>
      </w:pPr>
      <w:r w:rsidRPr="002E40C1">
        <w:rPr>
          <w:szCs w:val="22"/>
        </w:rPr>
        <w:t xml:space="preserve">there is no outstanding </w:t>
      </w:r>
      <w:r w:rsidR="006B1C10">
        <w:rPr>
          <w:szCs w:val="22"/>
        </w:rPr>
        <w:t xml:space="preserve">unpaid </w:t>
      </w:r>
      <w:r w:rsidRPr="002E40C1">
        <w:rPr>
          <w:szCs w:val="22"/>
        </w:rPr>
        <w:t>amount; and</w:t>
      </w:r>
    </w:p>
    <w:p w14:paraId="4A424738" w14:textId="77777777" w:rsidR="00D71854" w:rsidRPr="002E40C1" w:rsidRDefault="0053341F" w:rsidP="00D337A6">
      <w:pPr>
        <w:pStyle w:val="AATitre4"/>
        <w:ind w:left="1276" w:hanging="567"/>
        <w:rPr>
          <w:szCs w:val="22"/>
        </w:rPr>
      </w:pPr>
      <w:r w:rsidRPr="002E40C1">
        <w:rPr>
          <w:szCs w:val="22"/>
        </w:rPr>
        <w:t>in case of a part prepayment, the Borrower shall have given evidence, satisfactory to the Lender, that it has sufficient committed funding available for the purpose of financing the Project as determined in the Financing Plan.</w:t>
      </w:r>
    </w:p>
    <w:p w14:paraId="6BB2FD44" w14:textId="0F21B766" w:rsidR="00D71854" w:rsidRPr="002E40C1" w:rsidRDefault="0053341F" w:rsidP="00D337A6">
      <w:pPr>
        <w:pStyle w:val="Corpsdetexte21"/>
        <w:ind w:left="709"/>
      </w:pPr>
      <w:r w:rsidRPr="002E40C1">
        <w:t xml:space="preserve">On the Payment Date on which the prepayment is made, the Borrower shall pay the full amount of the Prepayment Indemnities due and payable pursuant to Clause </w:t>
      </w:r>
      <w:r w:rsidRPr="002E40C1">
        <w:fldChar w:fldCharType="begin"/>
      </w:r>
      <w:r w:rsidRPr="002E40C1">
        <w:instrText xml:space="preserve"> REF _Ref425328048 \r \h </w:instrText>
      </w:r>
      <w:r w:rsidR="00D74829" w:rsidRPr="002E40C1">
        <w:instrText xml:space="preserve"> \* MERGEFORMAT </w:instrText>
      </w:r>
      <w:r w:rsidRPr="002E40C1">
        <w:fldChar w:fldCharType="separate"/>
      </w:r>
      <w:r w:rsidR="008C3B1A">
        <w:t>9.3</w:t>
      </w:r>
      <w:r w:rsidRPr="002E40C1">
        <w:fldChar w:fldCharType="end"/>
      </w:r>
      <w:r w:rsidRPr="002E40C1">
        <w:t xml:space="preserve"> (</w:t>
      </w:r>
      <w:r w:rsidRPr="002E40C1">
        <w:rPr>
          <w:i/>
        </w:rPr>
        <w:fldChar w:fldCharType="begin"/>
      </w:r>
      <w:r w:rsidRPr="002E40C1">
        <w:rPr>
          <w:i/>
        </w:rPr>
        <w:instrText xml:space="preserve"> REF _Ref425328065 \h  \* MERGEFORMAT </w:instrText>
      </w:r>
      <w:r w:rsidRPr="002E40C1">
        <w:rPr>
          <w:i/>
        </w:rPr>
      </w:r>
      <w:r w:rsidRPr="002E40C1">
        <w:rPr>
          <w:i/>
        </w:rPr>
        <w:fldChar w:fldCharType="separate"/>
      </w:r>
      <w:r w:rsidR="008C3B1A" w:rsidRPr="008C3B1A">
        <w:rPr>
          <w:i/>
        </w:rPr>
        <w:t>Prepayment Indemnity</w:t>
      </w:r>
      <w:r w:rsidRPr="002E40C1">
        <w:rPr>
          <w:i/>
        </w:rPr>
        <w:fldChar w:fldCharType="end"/>
      </w:r>
      <w:r w:rsidRPr="002E40C1">
        <w:t>)</w:t>
      </w:r>
    </w:p>
    <w:p w14:paraId="4CAB164F" w14:textId="77777777" w:rsidR="00D71854" w:rsidRPr="002E40C1" w:rsidRDefault="0053341F">
      <w:pPr>
        <w:pStyle w:val="AATitre2"/>
        <w:rPr>
          <w:u w:val="none"/>
        </w:rPr>
      </w:pPr>
      <w:bookmarkStart w:id="180" w:name="_Ref188171488"/>
      <w:bookmarkStart w:id="181" w:name="_Toc76467938"/>
      <w:bookmarkStart w:id="182" w:name="_Toc181809054"/>
      <w:r w:rsidRPr="002E40C1">
        <w:t>Mandatory prepayment</w:t>
      </w:r>
      <w:bookmarkEnd w:id="180"/>
      <w:bookmarkEnd w:id="181"/>
      <w:bookmarkEnd w:id="182"/>
    </w:p>
    <w:p w14:paraId="5A83B13C" w14:textId="77777777" w:rsidR="00D71854" w:rsidRPr="002E40C1" w:rsidRDefault="0053341F" w:rsidP="00D337A6">
      <w:pPr>
        <w:pStyle w:val="Corpsdetexte21"/>
        <w:ind w:left="709"/>
      </w:pPr>
      <w:r w:rsidRPr="002E40C1">
        <w:t>The Borrower shall immediately prepay the whole or part of the Facility upon receipt of a notice from the Lender informing the Borrower of any of the following events:</w:t>
      </w:r>
    </w:p>
    <w:p w14:paraId="09333127" w14:textId="77777777" w:rsidR="00D71854" w:rsidRPr="002E40C1" w:rsidRDefault="0053341F" w:rsidP="00D337A6">
      <w:pPr>
        <w:pStyle w:val="AATitre4"/>
        <w:ind w:left="1276" w:hanging="567"/>
        <w:rPr>
          <w:szCs w:val="22"/>
        </w:rPr>
      </w:pPr>
      <w:bookmarkStart w:id="183" w:name="_Ref371953541"/>
      <w:bookmarkStart w:id="184" w:name="_Ref184732678"/>
      <w:r w:rsidRPr="002E40C1">
        <w:rPr>
          <w:szCs w:val="22"/>
          <w:u w:val="single"/>
        </w:rPr>
        <w:t>Illegality</w:t>
      </w:r>
      <w:r w:rsidRPr="002E40C1">
        <w:rPr>
          <w:szCs w:val="22"/>
        </w:rPr>
        <w:t>: it becomes unlawful for the Lender pursuant to its applicable law to perform any of its obligations as contemplated by this Agreement or to fund or maintain the Facility;</w:t>
      </w:r>
      <w:bookmarkEnd w:id="183"/>
    </w:p>
    <w:p w14:paraId="0BF15D4B" w14:textId="6A276565" w:rsidR="00D71854" w:rsidRPr="002E40C1" w:rsidRDefault="0053341F" w:rsidP="00D337A6">
      <w:pPr>
        <w:pStyle w:val="AATitre4"/>
        <w:ind w:left="1276" w:hanging="567"/>
        <w:rPr>
          <w:szCs w:val="22"/>
        </w:rPr>
      </w:pPr>
      <w:bookmarkStart w:id="185" w:name="_Ref371953547"/>
      <w:r w:rsidRPr="002E40C1">
        <w:rPr>
          <w:szCs w:val="22"/>
          <w:u w:val="single"/>
        </w:rPr>
        <w:t>Additional Costs</w:t>
      </w:r>
      <w:r w:rsidRPr="002E40C1">
        <w:rPr>
          <w:szCs w:val="22"/>
        </w:rPr>
        <w:t xml:space="preserve">: the amount of any Additional Costs referred to in Clause </w:t>
      </w:r>
      <w:r w:rsidRPr="002E40C1">
        <w:rPr>
          <w:szCs w:val="22"/>
        </w:rPr>
        <w:fldChar w:fldCharType="begin"/>
      </w:r>
      <w:r w:rsidRPr="002E40C1">
        <w:rPr>
          <w:szCs w:val="22"/>
        </w:rPr>
        <w:instrText xml:space="preserve"> REF _Ref371943042 \r \h  \* MERGEFORMAT </w:instrText>
      </w:r>
      <w:r w:rsidRPr="002E40C1">
        <w:rPr>
          <w:szCs w:val="22"/>
        </w:rPr>
      </w:r>
      <w:r w:rsidRPr="002E40C1">
        <w:rPr>
          <w:szCs w:val="22"/>
        </w:rPr>
        <w:fldChar w:fldCharType="separate"/>
      </w:r>
      <w:r w:rsidR="008C3B1A">
        <w:rPr>
          <w:szCs w:val="22"/>
        </w:rPr>
        <w:t>9.5</w:t>
      </w:r>
      <w:r w:rsidRPr="002E40C1">
        <w:rPr>
          <w:szCs w:val="22"/>
        </w:rPr>
        <w:fldChar w:fldCharType="end"/>
      </w:r>
      <w:r w:rsidRPr="002E40C1">
        <w:rPr>
          <w:szCs w:val="22"/>
        </w:rPr>
        <w:t xml:space="preserve"> (</w:t>
      </w:r>
      <w:r w:rsidRPr="002E40C1">
        <w:rPr>
          <w:i/>
          <w:szCs w:val="22"/>
        </w:rPr>
        <w:fldChar w:fldCharType="begin"/>
      </w:r>
      <w:r w:rsidRPr="002E40C1">
        <w:rPr>
          <w:i/>
          <w:szCs w:val="22"/>
        </w:rPr>
        <w:instrText xml:space="preserve"> REF _Ref371943043 \h  \* MERGEFORMAT </w:instrText>
      </w:r>
      <w:r w:rsidRPr="002E40C1">
        <w:rPr>
          <w:i/>
          <w:szCs w:val="22"/>
        </w:rPr>
      </w:r>
      <w:r w:rsidRPr="002E40C1">
        <w:rPr>
          <w:i/>
          <w:szCs w:val="22"/>
        </w:rPr>
        <w:fldChar w:fldCharType="separate"/>
      </w:r>
      <w:r w:rsidR="008C3B1A" w:rsidRPr="008C3B1A">
        <w:rPr>
          <w:i/>
          <w:szCs w:val="22"/>
        </w:rPr>
        <w:t>Additional Costs</w:t>
      </w:r>
      <w:r w:rsidRPr="002E40C1">
        <w:rPr>
          <w:i/>
          <w:szCs w:val="22"/>
        </w:rPr>
        <w:fldChar w:fldCharType="end"/>
      </w:r>
      <w:r w:rsidRPr="002E40C1">
        <w:rPr>
          <w:szCs w:val="22"/>
        </w:rPr>
        <w:t xml:space="preserve">) is significant and the Borrower has refused to pay such Additional Costs; </w:t>
      </w:r>
      <w:bookmarkEnd w:id="185"/>
    </w:p>
    <w:p w14:paraId="4594BB98" w14:textId="5AF7D59A" w:rsidR="00D71854" w:rsidRPr="002E40C1" w:rsidRDefault="0053341F" w:rsidP="00D337A6">
      <w:pPr>
        <w:pStyle w:val="AATitre4"/>
        <w:ind w:left="1276" w:hanging="567"/>
        <w:rPr>
          <w:szCs w:val="22"/>
        </w:rPr>
      </w:pPr>
      <w:bookmarkStart w:id="186" w:name="_Ref382465679"/>
      <w:r w:rsidRPr="002E40C1">
        <w:rPr>
          <w:szCs w:val="22"/>
          <w:u w:val="single"/>
        </w:rPr>
        <w:t>Default</w:t>
      </w:r>
      <w:r w:rsidRPr="002E40C1">
        <w:rPr>
          <w:szCs w:val="22"/>
        </w:rPr>
        <w:t xml:space="preserve">: the Lender declares an Event of Default in accordance with Clause </w:t>
      </w:r>
      <w:r w:rsidRPr="002E40C1">
        <w:rPr>
          <w:szCs w:val="22"/>
        </w:rPr>
        <w:fldChar w:fldCharType="begin"/>
      </w:r>
      <w:r w:rsidRPr="002E40C1">
        <w:rPr>
          <w:szCs w:val="22"/>
        </w:rPr>
        <w:instrText xml:space="preserve"> REF _Ref204492185 \r \h  \* MERGEFORMAT </w:instrText>
      </w:r>
      <w:r w:rsidRPr="002E40C1">
        <w:rPr>
          <w:szCs w:val="22"/>
        </w:rPr>
      </w:r>
      <w:r w:rsidRPr="002E40C1">
        <w:rPr>
          <w:szCs w:val="22"/>
        </w:rPr>
        <w:fldChar w:fldCharType="separate"/>
      </w:r>
      <w:r w:rsidR="008C3B1A">
        <w:rPr>
          <w:szCs w:val="22"/>
        </w:rPr>
        <w:t>13</w:t>
      </w:r>
      <w:r w:rsidRPr="002E40C1">
        <w:rPr>
          <w:szCs w:val="22"/>
        </w:rPr>
        <w:fldChar w:fldCharType="end"/>
      </w:r>
      <w:r w:rsidRPr="002E40C1">
        <w:rPr>
          <w:szCs w:val="22"/>
        </w:rPr>
        <w:t xml:space="preserve"> (</w:t>
      </w:r>
      <w:r w:rsidRPr="002E40C1">
        <w:rPr>
          <w:i/>
          <w:szCs w:val="22"/>
        </w:rPr>
        <w:fldChar w:fldCharType="begin"/>
      </w:r>
      <w:r w:rsidRPr="002E40C1">
        <w:rPr>
          <w:i/>
          <w:szCs w:val="22"/>
        </w:rPr>
        <w:instrText xml:space="preserve"> REF eofd \h  \* MERGEFORMAT </w:instrText>
      </w:r>
      <w:r w:rsidRPr="002E40C1">
        <w:rPr>
          <w:i/>
          <w:szCs w:val="22"/>
        </w:rPr>
      </w:r>
      <w:r w:rsidRPr="002E40C1">
        <w:rPr>
          <w:i/>
          <w:szCs w:val="22"/>
        </w:rPr>
        <w:fldChar w:fldCharType="separate"/>
      </w:r>
      <w:r w:rsidR="008C3B1A" w:rsidRPr="008C3B1A">
        <w:rPr>
          <w:i/>
          <w:szCs w:val="22"/>
        </w:rPr>
        <w:t>Events of Defaults</w:t>
      </w:r>
      <w:r w:rsidRPr="002E40C1">
        <w:rPr>
          <w:i/>
          <w:szCs w:val="22"/>
        </w:rPr>
        <w:fldChar w:fldCharType="end"/>
      </w:r>
      <w:r w:rsidRPr="002E40C1">
        <w:rPr>
          <w:szCs w:val="22"/>
        </w:rPr>
        <w:t>);</w:t>
      </w:r>
      <w:bookmarkEnd w:id="186"/>
    </w:p>
    <w:p w14:paraId="75ED9CA5" w14:textId="4842B633" w:rsidR="00D71854" w:rsidRPr="002E40C1" w:rsidRDefault="0053341F" w:rsidP="00D337A6">
      <w:pPr>
        <w:pStyle w:val="AATitre4"/>
        <w:ind w:left="1276" w:hanging="567"/>
        <w:rPr>
          <w:szCs w:val="22"/>
        </w:rPr>
      </w:pPr>
      <w:r w:rsidRPr="002E40C1">
        <w:rPr>
          <w:rFonts w:eastAsia="Calibri"/>
          <w:szCs w:val="22"/>
          <w:u w:val="single"/>
          <w:lang w:eastAsia="en-US"/>
        </w:rPr>
        <w:t>Failure to justify use of funds</w:t>
      </w:r>
      <w:r w:rsidRPr="002E40C1">
        <w:rPr>
          <w:szCs w:val="22"/>
        </w:rPr>
        <w:t xml:space="preserve">: the Borrower fails to justify in a manner satisfactory to the Lender the </w:t>
      </w:r>
      <w:r w:rsidRPr="002E40C1">
        <w:rPr>
          <w:rFonts w:eastAsia="Calibri"/>
          <w:szCs w:val="22"/>
          <w:lang w:eastAsia="en-US"/>
        </w:rPr>
        <w:t>use of the Advances by the Deadline for Use of Funds;</w:t>
      </w:r>
    </w:p>
    <w:p w14:paraId="379F4B65" w14:textId="6FA0FAC4" w:rsidR="00D71854" w:rsidRPr="002E40C1" w:rsidRDefault="0053341F" w:rsidP="00D337A6">
      <w:pPr>
        <w:pStyle w:val="AATitre4"/>
        <w:ind w:left="1276" w:hanging="567"/>
        <w:rPr>
          <w:szCs w:val="22"/>
        </w:rPr>
      </w:pPr>
      <w:r w:rsidRPr="002E40C1">
        <w:rPr>
          <w:szCs w:val="22"/>
          <w:u w:val="single"/>
        </w:rPr>
        <w:t>Prepayment to a Co-Financier</w:t>
      </w:r>
      <w:r w:rsidRPr="002E40C1">
        <w:rPr>
          <w:szCs w:val="22"/>
        </w:rPr>
        <w:t>: the Borrower prepays whole or part of any amounts owed to a Co-Financier, in which case the Lender shall be entitled to request that the Borrower prepays, as the case may be, the Facility or an amount of the outstanding Facility in proportion with the amount prepaid to the Co-Financier.</w:t>
      </w:r>
    </w:p>
    <w:p w14:paraId="3049E62E" w14:textId="70674FCB" w:rsidR="00D71854" w:rsidRPr="002E40C1" w:rsidRDefault="0053341F" w:rsidP="00D337A6">
      <w:pPr>
        <w:pStyle w:val="Corpsdetexte21"/>
        <w:ind w:left="709"/>
      </w:pPr>
      <w:r w:rsidRPr="002E40C1">
        <w:t xml:space="preserve">In the case of each of the events specified in paragraphs </w:t>
      </w:r>
      <w:r w:rsidRPr="002E40C1">
        <w:fldChar w:fldCharType="begin"/>
      </w:r>
      <w:r w:rsidRPr="002E40C1">
        <w:instrText xml:space="preserve"> REF _Ref371953541 \n \h  \* MERGEFORMAT </w:instrText>
      </w:r>
      <w:r w:rsidRPr="002E40C1">
        <w:fldChar w:fldCharType="separate"/>
      </w:r>
      <w:r w:rsidR="008C3B1A">
        <w:t>(a)</w:t>
      </w:r>
      <w:r w:rsidRPr="002E40C1">
        <w:fldChar w:fldCharType="end"/>
      </w:r>
      <w:r w:rsidRPr="002E40C1">
        <w:t xml:space="preserve">, </w:t>
      </w:r>
      <w:r w:rsidRPr="002E40C1">
        <w:fldChar w:fldCharType="begin"/>
      </w:r>
      <w:r w:rsidRPr="002E40C1">
        <w:instrText xml:space="preserve"> REF _Ref371953547 \n \h  \* MERGEFORMAT </w:instrText>
      </w:r>
      <w:r w:rsidRPr="002E40C1">
        <w:fldChar w:fldCharType="separate"/>
      </w:r>
      <w:r w:rsidR="008C3B1A">
        <w:t>(b)</w:t>
      </w:r>
      <w:r w:rsidRPr="002E40C1">
        <w:fldChar w:fldCharType="end"/>
      </w:r>
      <w:r w:rsidRPr="002E40C1">
        <w:t xml:space="preserve"> and</w:t>
      </w:r>
      <w:r w:rsidR="002E40C1" w:rsidRPr="002E40C1">
        <w:t xml:space="preserve"> (c) above</w:t>
      </w:r>
      <w:r w:rsidRPr="002E40C1">
        <w:t xml:space="preserve">, the Lender reserves the right, after having notified the Borrower in writing, to exercise its rights as a creditor in the manner specified in paragraph </w:t>
      </w:r>
      <w:r w:rsidRPr="002E40C1">
        <w:fldChar w:fldCharType="begin"/>
      </w:r>
      <w:r w:rsidRPr="002E40C1">
        <w:instrText xml:space="preserve"> REF _Ref379251283 \n \h  \* MERGEFORMAT </w:instrText>
      </w:r>
      <w:r w:rsidRPr="002E40C1">
        <w:fldChar w:fldCharType="separate"/>
      </w:r>
      <w:r w:rsidR="008C3B1A">
        <w:t>(b)</w:t>
      </w:r>
      <w:r w:rsidRPr="002E40C1">
        <w:fldChar w:fldCharType="end"/>
      </w:r>
      <w:r w:rsidRPr="002E40C1">
        <w:t xml:space="preserve"> of Clause </w:t>
      </w:r>
      <w:r w:rsidRPr="002E40C1">
        <w:fldChar w:fldCharType="begin"/>
      </w:r>
      <w:r w:rsidRPr="002E40C1">
        <w:instrText xml:space="preserve"> REF _Ref371952786 \w \h  \* MERGEFORMAT </w:instrText>
      </w:r>
      <w:r w:rsidRPr="002E40C1">
        <w:fldChar w:fldCharType="separate"/>
      </w:r>
      <w:r w:rsidR="008C3B1A">
        <w:t>13.2</w:t>
      </w:r>
      <w:r w:rsidRPr="002E40C1">
        <w:fldChar w:fldCharType="end"/>
      </w:r>
      <w:r w:rsidRPr="002E40C1">
        <w:t xml:space="preserve"> (</w:t>
      </w:r>
      <w:r w:rsidRPr="002E40C1">
        <w:rPr>
          <w:i/>
        </w:rPr>
        <w:fldChar w:fldCharType="begin"/>
      </w:r>
      <w:r w:rsidRPr="002E40C1">
        <w:rPr>
          <w:i/>
        </w:rPr>
        <w:instrText xml:space="preserve"> REF _Ref371952792 \h  \* MERGEFORMAT </w:instrText>
      </w:r>
      <w:r w:rsidRPr="002E40C1">
        <w:rPr>
          <w:i/>
        </w:rPr>
      </w:r>
      <w:r w:rsidRPr="002E40C1">
        <w:rPr>
          <w:i/>
        </w:rPr>
        <w:fldChar w:fldCharType="separate"/>
      </w:r>
      <w:r w:rsidR="008C3B1A" w:rsidRPr="008C3B1A">
        <w:rPr>
          <w:i/>
        </w:rPr>
        <w:t>Acceleration</w:t>
      </w:r>
      <w:r w:rsidRPr="002E40C1">
        <w:rPr>
          <w:i/>
        </w:rPr>
        <w:fldChar w:fldCharType="end"/>
      </w:r>
      <w:r w:rsidRPr="002E40C1">
        <w:t>).</w:t>
      </w:r>
    </w:p>
    <w:p w14:paraId="1E1040F0" w14:textId="77777777" w:rsidR="00D71854" w:rsidRPr="002E40C1" w:rsidRDefault="0053341F">
      <w:pPr>
        <w:pStyle w:val="AATitre2"/>
        <w:rPr>
          <w:u w:val="none"/>
        </w:rPr>
      </w:pPr>
      <w:bookmarkStart w:id="187" w:name="_Ref371952674"/>
      <w:bookmarkStart w:id="188" w:name="_Ref371952679"/>
      <w:bookmarkStart w:id="189" w:name="_Toc76467939"/>
      <w:bookmarkStart w:id="190" w:name="_Toc181809055"/>
      <w:bookmarkEnd w:id="184"/>
      <w:r w:rsidRPr="002E40C1">
        <w:t>Cancellation by the Borrower</w:t>
      </w:r>
      <w:bookmarkEnd w:id="187"/>
      <w:bookmarkEnd w:id="188"/>
      <w:bookmarkEnd w:id="189"/>
      <w:bookmarkEnd w:id="190"/>
    </w:p>
    <w:p w14:paraId="709802F0" w14:textId="2AD5CA3E" w:rsidR="00D71854" w:rsidRPr="002E40C1" w:rsidRDefault="0053341F" w:rsidP="00D337A6">
      <w:pPr>
        <w:pStyle w:val="Corpsdetexte21"/>
        <w:ind w:left="709"/>
      </w:pPr>
      <w:r w:rsidRPr="002E40C1">
        <w:t>Prior to the Deadline for Drawdown</w:t>
      </w:r>
      <w:r w:rsidR="002017CF">
        <w:t xml:space="preserve"> of Funds</w:t>
      </w:r>
      <w:r w:rsidRPr="002E40C1">
        <w:t xml:space="preserve">, the Borrower may cancel the whole or any part of the Available </w:t>
      </w:r>
      <w:r w:rsidR="004213A7">
        <w:t>Facility</w:t>
      </w:r>
      <w:r w:rsidRPr="002E40C1">
        <w:t xml:space="preserve"> by giving the Lender a three (3) Business Days’ prior notice.</w:t>
      </w:r>
    </w:p>
    <w:p w14:paraId="12B5A388" w14:textId="77777777" w:rsidR="00D71854" w:rsidRPr="00C42591" w:rsidRDefault="0053341F" w:rsidP="00D337A6">
      <w:pPr>
        <w:pStyle w:val="Corpsdetexte21"/>
        <w:ind w:left="709"/>
      </w:pPr>
      <w:r w:rsidRPr="002E40C1">
        <w:t xml:space="preserve">Upon receipt of such notice of cancellation, the Lender shall cancel the amount notified by the Borrower, provided that the Eligible Expenses, as specified in the Financing Plan, are covered in a manner satisfactory to the Lender, except in the event that the Project is abandoned by the </w:t>
      </w:r>
      <w:r w:rsidRPr="00C42591">
        <w:t>Borrower.</w:t>
      </w:r>
    </w:p>
    <w:p w14:paraId="5D4F5313" w14:textId="77777777" w:rsidR="00D71854" w:rsidRPr="00C42591" w:rsidRDefault="0053341F">
      <w:pPr>
        <w:pStyle w:val="AATitre2"/>
        <w:rPr>
          <w:u w:val="none"/>
        </w:rPr>
      </w:pPr>
      <w:bookmarkStart w:id="191" w:name="_Ref184732715"/>
      <w:bookmarkStart w:id="192" w:name="_Toc76467940"/>
      <w:bookmarkStart w:id="193" w:name="_Toc181809056"/>
      <w:r w:rsidRPr="00C42591">
        <w:t>Cancellation by the Lender</w:t>
      </w:r>
      <w:bookmarkEnd w:id="191"/>
      <w:bookmarkEnd w:id="192"/>
      <w:bookmarkEnd w:id="193"/>
    </w:p>
    <w:p w14:paraId="4732E25C" w14:textId="6171FAC8" w:rsidR="00D71854" w:rsidRPr="00C42591" w:rsidRDefault="0053341F" w:rsidP="00D337A6">
      <w:pPr>
        <w:pStyle w:val="Corpsdetexte21"/>
        <w:ind w:left="709"/>
      </w:pPr>
      <w:r w:rsidRPr="00C42591">
        <w:t xml:space="preserve">The Available </w:t>
      </w:r>
      <w:r w:rsidR="004213A7" w:rsidRPr="00C42591">
        <w:t>Facility</w:t>
      </w:r>
      <w:r w:rsidRPr="00C42591">
        <w:t xml:space="preserve"> shall be immediately cancelled upon delivery of a notice to the Borrower which shall be immediately effective, if:</w:t>
      </w:r>
    </w:p>
    <w:p w14:paraId="0622B0D4" w14:textId="6FF13CDF" w:rsidR="00D71854" w:rsidRPr="00C42591" w:rsidRDefault="0053341F" w:rsidP="00D337A6">
      <w:pPr>
        <w:pStyle w:val="AATitre4"/>
        <w:ind w:left="1276" w:hanging="567"/>
        <w:rPr>
          <w:szCs w:val="22"/>
        </w:rPr>
      </w:pPr>
      <w:bookmarkStart w:id="194" w:name="_Ref371952712"/>
      <w:r w:rsidRPr="00C42591">
        <w:rPr>
          <w:szCs w:val="22"/>
        </w:rPr>
        <w:t xml:space="preserve">the Available </w:t>
      </w:r>
      <w:r w:rsidR="004213A7" w:rsidRPr="00C42591">
        <w:rPr>
          <w:szCs w:val="22"/>
        </w:rPr>
        <w:t>Facility</w:t>
      </w:r>
      <w:r w:rsidRPr="00C42591">
        <w:rPr>
          <w:szCs w:val="22"/>
        </w:rPr>
        <w:t xml:space="preserve"> is not equal to zero on the Deadline for Drawdown</w:t>
      </w:r>
      <w:r w:rsidR="002017CF" w:rsidRPr="00C42591">
        <w:rPr>
          <w:szCs w:val="22"/>
        </w:rPr>
        <w:t xml:space="preserve"> of Funds</w:t>
      </w:r>
      <w:r w:rsidRPr="00C42591">
        <w:rPr>
          <w:szCs w:val="22"/>
        </w:rPr>
        <w:t xml:space="preserve">; </w:t>
      </w:r>
      <w:bookmarkEnd w:id="194"/>
    </w:p>
    <w:p w14:paraId="7BE65A7A" w14:textId="68599B03" w:rsidR="00D71854" w:rsidRPr="00C42591" w:rsidRDefault="0053341F" w:rsidP="00D337A6">
      <w:pPr>
        <w:pStyle w:val="AATitre4"/>
        <w:ind w:left="1276" w:hanging="567"/>
        <w:rPr>
          <w:szCs w:val="22"/>
        </w:rPr>
      </w:pPr>
      <w:bookmarkStart w:id="195" w:name="_Ref76370155"/>
      <w:bookmarkStart w:id="196" w:name="_Ref371952717"/>
      <w:r w:rsidRPr="00C42591">
        <w:rPr>
          <w:szCs w:val="22"/>
        </w:rPr>
        <w:t xml:space="preserve">the first Drawdown has not occurred on the </w:t>
      </w:r>
      <w:r w:rsidR="0078307C" w:rsidRPr="00C42591">
        <w:rPr>
          <w:szCs w:val="22"/>
        </w:rPr>
        <w:t>Deadline for the First Drawdown</w:t>
      </w:r>
      <w:r w:rsidRPr="00C42591">
        <w:rPr>
          <w:szCs w:val="22"/>
        </w:rPr>
        <w:t>;</w:t>
      </w:r>
      <w:bookmarkEnd w:id="195"/>
      <w:r w:rsidRPr="00C42591">
        <w:rPr>
          <w:szCs w:val="22"/>
        </w:rPr>
        <w:t xml:space="preserve"> </w:t>
      </w:r>
      <w:bookmarkEnd w:id="196"/>
    </w:p>
    <w:p w14:paraId="4F29F3A1" w14:textId="77777777" w:rsidR="00D71854" w:rsidRPr="002E40C1" w:rsidRDefault="0053341F" w:rsidP="00D337A6">
      <w:pPr>
        <w:pStyle w:val="AATitre4"/>
        <w:ind w:left="1276" w:hanging="567"/>
        <w:rPr>
          <w:szCs w:val="22"/>
        </w:rPr>
      </w:pPr>
      <w:bookmarkStart w:id="197" w:name="_Ref371952721"/>
      <w:r w:rsidRPr="002E40C1">
        <w:rPr>
          <w:szCs w:val="22"/>
        </w:rPr>
        <w:t>an Event of Default has occurred and is continuing; or</w:t>
      </w:r>
      <w:bookmarkEnd w:id="197"/>
    </w:p>
    <w:p w14:paraId="17744454" w14:textId="381CDD5E" w:rsidR="00D71854" w:rsidRPr="002E40C1" w:rsidRDefault="0053341F" w:rsidP="00D337A6">
      <w:pPr>
        <w:pStyle w:val="AATitre4"/>
        <w:ind w:left="1276" w:hanging="567"/>
        <w:rPr>
          <w:szCs w:val="22"/>
        </w:rPr>
      </w:pPr>
      <w:r w:rsidRPr="002E40C1">
        <w:rPr>
          <w:szCs w:val="22"/>
        </w:rPr>
        <w:t xml:space="preserve">an event referred to in Clause </w:t>
      </w:r>
      <w:r w:rsidRPr="002E40C1">
        <w:rPr>
          <w:szCs w:val="22"/>
        </w:rPr>
        <w:fldChar w:fldCharType="begin"/>
      </w:r>
      <w:r w:rsidRPr="002E40C1">
        <w:rPr>
          <w:szCs w:val="22"/>
        </w:rPr>
        <w:instrText xml:space="preserve"> REF _Ref188171488 \n \h  \* MERGEFORMAT </w:instrText>
      </w:r>
      <w:r w:rsidRPr="002E40C1">
        <w:rPr>
          <w:szCs w:val="22"/>
        </w:rPr>
      </w:r>
      <w:r w:rsidRPr="002E40C1">
        <w:rPr>
          <w:szCs w:val="22"/>
        </w:rPr>
        <w:fldChar w:fldCharType="separate"/>
      </w:r>
      <w:r w:rsidR="008C3B1A">
        <w:rPr>
          <w:szCs w:val="22"/>
        </w:rPr>
        <w:t>8.2</w:t>
      </w:r>
      <w:r w:rsidRPr="002E40C1">
        <w:rPr>
          <w:szCs w:val="22"/>
        </w:rPr>
        <w:fldChar w:fldCharType="end"/>
      </w:r>
      <w:r w:rsidRPr="002E40C1">
        <w:rPr>
          <w:szCs w:val="22"/>
        </w:rPr>
        <w:t xml:space="preserve"> (</w:t>
      </w:r>
      <w:r w:rsidRPr="002E40C1">
        <w:rPr>
          <w:i/>
          <w:szCs w:val="22"/>
        </w:rPr>
        <w:fldChar w:fldCharType="begin"/>
      </w:r>
      <w:r w:rsidRPr="002E40C1">
        <w:rPr>
          <w:i/>
          <w:szCs w:val="22"/>
        </w:rPr>
        <w:instrText xml:space="preserve"> REF _Ref188171488 \h  \* MERGEFORMAT </w:instrText>
      </w:r>
      <w:r w:rsidRPr="002E40C1">
        <w:rPr>
          <w:i/>
          <w:szCs w:val="22"/>
        </w:rPr>
      </w:r>
      <w:r w:rsidRPr="002E40C1">
        <w:rPr>
          <w:i/>
          <w:szCs w:val="22"/>
        </w:rPr>
        <w:fldChar w:fldCharType="separate"/>
      </w:r>
      <w:r w:rsidR="008C3B1A" w:rsidRPr="008C3B1A">
        <w:rPr>
          <w:i/>
          <w:szCs w:val="22"/>
        </w:rPr>
        <w:t>Mandatory prepayment</w:t>
      </w:r>
      <w:r w:rsidRPr="002E40C1">
        <w:rPr>
          <w:i/>
          <w:szCs w:val="22"/>
        </w:rPr>
        <w:fldChar w:fldCharType="end"/>
      </w:r>
      <w:r w:rsidRPr="002E40C1">
        <w:rPr>
          <w:szCs w:val="22"/>
        </w:rPr>
        <w:t>) has occurred</w:t>
      </w:r>
      <w:r w:rsidR="0078307C" w:rsidRPr="002E40C1">
        <w:rPr>
          <w:szCs w:val="22"/>
        </w:rPr>
        <w:t>.</w:t>
      </w:r>
    </w:p>
    <w:p w14:paraId="31036774" w14:textId="77777777" w:rsidR="00D71854" w:rsidRPr="002E40C1" w:rsidRDefault="0053341F">
      <w:pPr>
        <w:pStyle w:val="AATitre2"/>
        <w:rPr>
          <w:u w:val="none"/>
        </w:rPr>
      </w:pPr>
      <w:bookmarkStart w:id="198" w:name="_Toc110467353"/>
      <w:bookmarkStart w:id="199" w:name="_Toc76467941"/>
      <w:bookmarkStart w:id="200" w:name="_Toc181809057"/>
      <w:bookmarkEnd w:id="198"/>
      <w:r w:rsidRPr="002E40C1">
        <w:t>Restrictions</w:t>
      </w:r>
      <w:bookmarkEnd w:id="199"/>
      <w:bookmarkEnd w:id="200"/>
    </w:p>
    <w:p w14:paraId="6AA4AA59" w14:textId="6922294D" w:rsidR="00D71854" w:rsidRPr="002E40C1" w:rsidRDefault="0053341F" w:rsidP="00D337A6">
      <w:pPr>
        <w:pStyle w:val="AATitre4"/>
        <w:ind w:left="1276" w:hanging="567"/>
        <w:rPr>
          <w:szCs w:val="22"/>
        </w:rPr>
      </w:pPr>
      <w:r w:rsidRPr="002E40C1">
        <w:rPr>
          <w:szCs w:val="22"/>
        </w:rPr>
        <w:t xml:space="preserve">Any notice of prepayment or cancellation given by a Party pursuant to this Clause </w:t>
      </w:r>
      <w:r w:rsidRPr="002E40C1">
        <w:rPr>
          <w:szCs w:val="22"/>
        </w:rPr>
        <w:fldChar w:fldCharType="begin"/>
      </w:r>
      <w:r w:rsidRPr="002E40C1">
        <w:rPr>
          <w:szCs w:val="22"/>
        </w:rPr>
        <w:instrText xml:space="preserve"> REF _Ref184637277 \r \h  \* MERGEFORMAT </w:instrText>
      </w:r>
      <w:r w:rsidRPr="002E40C1">
        <w:rPr>
          <w:szCs w:val="22"/>
        </w:rPr>
      </w:r>
      <w:r w:rsidRPr="002E40C1">
        <w:rPr>
          <w:szCs w:val="22"/>
        </w:rPr>
        <w:fldChar w:fldCharType="separate"/>
      </w:r>
      <w:r w:rsidR="008C3B1A">
        <w:rPr>
          <w:szCs w:val="22"/>
        </w:rPr>
        <w:t>8</w:t>
      </w:r>
      <w:r w:rsidRPr="002E40C1">
        <w:rPr>
          <w:szCs w:val="22"/>
        </w:rPr>
        <w:fldChar w:fldCharType="end"/>
      </w:r>
      <w:r w:rsidRPr="002E40C1">
        <w:rPr>
          <w:szCs w:val="22"/>
        </w:rPr>
        <w:t xml:space="preserve"> (</w:t>
      </w:r>
      <w:r w:rsidRPr="002E40C1">
        <w:rPr>
          <w:i/>
          <w:szCs w:val="22"/>
        </w:rPr>
        <w:fldChar w:fldCharType="begin"/>
      </w:r>
      <w:r w:rsidRPr="002E40C1">
        <w:rPr>
          <w:i/>
          <w:szCs w:val="22"/>
        </w:rPr>
        <w:instrText xml:space="preserve"> REF _Ref188174535 \h  \* MERGEFORMAT </w:instrText>
      </w:r>
      <w:r w:rsidRPr="002E40C1">
        <w:rPr>
          <w:i/>
          <w:szCs w:val="22"/>
        </w:rPr>
      </w:r>
      <w:r w:rsidRPr="002E40C1">
        <w:rPr>
          <w:i/>
          <w:szCs w:val="22"/>
        </w:rPr>
        <w:fldChar w:fldCharType="separate"/>
      </w:r>
      <w:r w:rsidR="008C3B1A" w:rsidRPr="008C3B1A">
        <w:rPr>
          <w:i/>
          <w:szCs w:val="22"/>
        </w:rPr>
        <w:t>Prepayment and Cancellation</w:t>
      </w:r>
      <w:r w:rsidRPr="002E40C1">
        <w:rPr>
          <w:i/>
          <w:szCs w:val="22"/>
        </w:rPr>
        <w:fldChar w:fldCharType="end"/>
      </w:r>
      <w:r w:rsidRPr="002E40C1">
        <w:rPr>
          <w:szCs w:val="22"/>
        </w:rPr>
        <w:t>) shall be irrevocable, and, unless otherwise provided in this Agreement, any such notice shall specify the date or dates on which the relevant prepayment or cancellation is to be made and the amount of that prepayment or cancellation.</w:t>
      </w:r>
    </w:p>
    <w:p w14:paraId="4A281709" w14:textId="77777777" w:rsidR="00D71854" w:rsidRPr="002E40C1" w:rsidRDefault="0053341F" w:rsidP="00D337A6">
      <w:pPr>
        <w:pStyle w:val="AATitre4"/>
        <w:ind w:left="1276" w:hanging="567"/>
        <w:rPr>
          <w:szCs w:val="22"/>
        </w:rPr>
      </w:pPr>
      <w:r w:rsidRPr="002E40C1">
        <w:rPr>
          <w:szCs w:val="22"/>
        </w:rPr>
        <w:t>The Borrower shall not prepay or cancel all or any part of the Facility except at the times and in the manner expressly provided for in this Agreement.</w:t>
      </w:r>
    </w:p>
    <w:p w14:paraId="7F089406" w14:textId="7649CAEC" w:rsidR="00D71854" w:rsidRPr="002E40C1" w:rsidRDefault="0053341F" w:rsidP="00D337A6">
      <w:pPr>
        <w:pStyle w:val="AATitre4"/>
        <w:ind w:left="1276" w:hanging="567"/>
        <w:rPr>
          <w:szCs w:val="22"/>
        </w:rPr>
      </w:pPr>
      <w:r w:rsidRPr="002E40C1">
        <w:rPr>
          <w:szCs w:val="22"/>
        </w:rPr>
        <w:t xml:space="preserve">Any prepayment under this Agreement shall be made together with payment of (i) accrued interest on the prepaid amount, (ii) outstanding fees, and (iii) the Prepayment Indemnity referred to in Clause </w:t>
      </w:r>
      <w:r w:rsidRPr="002E40C1">
        <w:rPr>
          <w:szCs w:val="22"/>
        </w:rPr>
        <w:fldChar w:fldCharType="begin"/>
      </w:r>
      <w:r w:rsidRPr="002E40C1">
        <w:rPr>
          <w:szCs w:val="22"/>
        </w:rPr>
        <w:instrText xml:space="preserve"> REF _Ref425328048 \r \h </w:instrText>
      </w:r>
      <w:r w:rsidR="00D74829" w:rsidRPr="002E40C1">
        <w:rPr>
          <w:szCs w:val="22"/>
        </w:rPr>
        <w:instrText xml:space="preserve"> \* MERGEFORMAT </w:instrText>
      </w:r>
      <w:r w:rsidRPr="002E40C1">
        <w:rPr>
          <w:szCs w:val="22"/>
        </w:rPr>
      </w:r>
      <w:r w:rsidRPr="002E40C1">
        <w:rPr>
          <w:szCs w:val="22"/>
        </w:rPr>
        <w:fldChar w:fldCharType="separate"/>
      </w:r>
      <w:r w:rsidR="008C3B1A">
        <w:rPr>
          <w:szCs w:val="22"/>
        </w:rPr>
        <w:t>9.3</w:t>
      </w:r>
      <w:r w:rsidRPr="002E40C1">
        <w:rPr>
          <w:szCs w:val="22"/>
        </w:rPr>
        <w:fldChar w:fldCharType="end"/>
      </w:r>
      <w:r w:rsidRPr="002E40C1">
        <w:rPr>
          <w:szCs w:val="22"/>
        </w:rPr>
        <w:t xml:space="preserve"> (</w:t>
      </w:r>
      <w:r w:rsidRPr="002E40C1">
        <w:rPr>
          <w:i/>
          <w:szCs w:val="22"/>
        </w:rPr>
        <w:fldChar w:fldCharType="begin"/>
      </w:r>
      <w:r w:rsidRPr="002E40C1">
        <w:rPr>
          <w:i/>
          <w:szCs w:val="22"/>
        </w:rPr>
        <w:instrText xml:space="preserve"> REF _Ref425328065 \h  \* MERGEFORMAT </w:instrText>
      </w:r>
      <w:r w:rsidRPr="002E40C1">
        <w:rPr>
          <w:i/>
          <w:szCs w:val="22"/>
        </w:rPr>
      </w:r>
      <w:r w:rsidRPr="002E40C1">
        <w:rPr>
          <w:i/>
          <w:szCs w:val="22"/>
        </w:rPr>
        <w:fldChar w:fldCharType="separate"/>
      </w:r>
      <w:r w:rsidR="008C3B1A" w:rsidRPr="008C3B1A">
        <w:rPr>
          <w:i/>
          <w:szCs w:val="22"/>
        </w:rPr>
        <w:t>Prepayment Indemnity</w:t>
      </w:r>
      <w:r w:rsidRPr="002E40C1">
        <w:rPr>
          <w:i/>
          <w:szCs w:val="22"/>
        </w:rPr>
        <w:fldChar w:fldCharType="end"/>
      </w:r>
      <w:r w:rsidRPr="002E40C1">
        <w:rPr>
          <w:szCs w:val="22"/>
        </w:rPr>
        <w:t>).</w:t>
      </w:r>
    </w:p>
    <w:p w14:paraId="0723AFA1" w14:textId="77777777" w:rsidR="00D71854" w:rsidRPr="002E40C1" w:rsidRDefault="0053341F" w:rsidP="00D337A6">
      <w:pPr>
        <w:pStyle w:val="AATitre4"/>
        <w:ind w:left="1276" w:hanging="567"/>
        <w:rPr>
          <w:szCs w:val="22"/>
        </w:rPr>
      </w:pPr>
      <w:r w:rsidRPr="002E40C1">
        <w:rPr>
          <w:szCs w:val="22"/>
        </w:rPr>
        <w:t xml:space="preserve">Any prepayment amount will be applied against the remaining instalments in inverse order of maturity. </w:t>
      </w:r>
    </w:p>
    <w:p w14:paraId="7F157A4B" w14:textId="77777777" w:rsidR="00D71854" w:rsidRPr="002E40C1" w:rsidRDefault="0053341F" w:rsidP="00D337A6">
      <w:pPr>
        <w:pStyle w:val="AATitre4"/>
        <w:ind w:left="1276" w:hanging="567"/>
        <w:rPr>
          <w:szCs w:val="22"/>
        </w:rPr>
      </w:pPr>
      <w:r w:rsidRPr="002E40C1">
        <w:rPr>
          <w:szCs w:val="22"/>
        </w:rPr>
        <w:t>The Borrower may not re-borrow the whole or any part of the Facility which has been prepaid or cancelled.</w:t>
      </w:r>
    </w:p>
    <w:p w14:paraId="76018209" w14:textId="77777777" w:rsidR="00D71854" w:rsidRPr="002E40C1" w:rsidRDefault="0053341F">
      <w:pPr>
        <w:pStyle w:val="AATitre1"/>
        <w:rPr>
          <w:rFonts w:ascii="Times New Roman" w:hAnsi="Times New Roman"/>
        </w:rPr>
      </w:pPr>
      <w:bookmarkStart w:id="201" w:name="_Toc372622744"/>
      <w:bookmarkStart w:id="202" w:name="_Toc373100232"/>
      <w:bookmarkStart w:id="203" w:name="_Toc373153345"/>
      <w:bookmarkStart w:id="204" w:name="_Toc373352176"/>
      <w:bookmarkStart w:id="205" w:name="_Toc106103695"/>
      <w:bookmarkStart w:id="206" w:name="_Toc106104533"/>
      <w:bookmarkStart w:id="207" w:name="_Toc106104644"/>
      <w:bookmarkStart w:id="208" w:name="_Ref188171529"/>
      <w:bookmarkStart w:id="209" w:name="_Ref372299978"/>
      <w:bookmarkStart w:id="210" w:name="_Toc76467942"/>
      <w:bookmarkStart w:id="211" w:name="_Toc181809058"/>
      <w:bookmarkEnd w:id="201"/>
      <w:bookmarkEnd w:id="202"/>
      <w:bookmarkEnd w:id="203"/>
      <w:bookmarkEnd w:id="204"/>
      <w:r w:rsidRPr="002E40C1">
        <w:rPr>
          <w:rFonts w:ascii="Times New Roman" w:hAnsi="Times New Roman"/>
        </w:rPr>
        <w:t>Additional Payment Obligations</w:t>
      </w:r>
      <w:bookmarkEnd w:id="205"/>
      <w:bookmarkEnd w:id="206"/>
      <w:bookmarkEnd w:id="207"/>
      <w:bookmarkEnd w:id="208"/>
      <w:bookmarkEnd w:id="209"/>
      <w:bookmarkEnd w:id="210"/>
      <w:bookmarkEnd w:id="211"/>
    </w:p>
    <w:p w14:paraId="32E6779A" w14:textId="77777777" w:rsidR="00D71854" w:rsidRPr="002E40C1" w:rsidRDefault="0053341F">
      <w:pPr>
        <w:pStyle w:val="AATitre2"/>
        <w:rPr>
          <w:u w:val="none"/>
        </w:rPr>
      </w:pPr>
      <w:bookmarkStart w:id="212" w:name="_Toc76467943"/>
      <w:bookmarkStart w:id="213" w:name="_Toc181809059"/>
      <w:r w:rsidRPr="002E40C1">
        <w:t>Costs and expenses</w:t>
      </w:r>
      <w:bookmarkEnd w:id="212"/>
      <w:bookmarkEnd w:id="213"/>
    </w:p>
    <w:p w14:paraId="2DB6AC6C" w14:textId="304E9457" w:rsidR="00D71854" w:rsidRPr="002E40C1" w:rsidRDefault="0053341F" w:rsidP="00D337A6">
      <w:pPr>
        <w:pStyle w:val="AATitre3"/>
        <w:ind w:left="1418" w:hanging="709"/>
        <w:rPr>
          <w:szCs w:val="22"/>
        </w:rPr>
      </w:pPr>
      <w:r w:rsidRPr="002E40C1">
        <w:rPr>
          <w:szCs w:val="22"/>
        </w:rPr>
        <w:t>If an amendment to this Agreement</w:t>
      </w:r>
      <w:r w:rsidR="001451E4" w:rsidRPr="002E40C1">
        <w:rPr>
          <w:szCs w:val="22"/>
        </w:rPr>
        <w:t xml:space="preserve"> </w:t>
      </w:r>
      <w:r w:rsidRPr="002E40C1">
        <w:rPr>
          <w:szCs w:val="22"/>
        </w:rPr>
        <w:t>is required, the Borrower shall reimburse to the Lender for all costs (including legal fees) reasonably incurred in responding to, evaluating, negotiating or complying with that requirement.</w:t>
      </w:r>
    </w:p>
    <w:p w14:paraId="5401836D" w14:textId="7D34D7CD" w:rsidR="00D71854" w:rsidRPr="002E40C1" w:rsidRDefault="0053341F" w:rsidP="00D337A6">
      <w:pPr>
        <w:pStyle w:val="AATitre3"/>
        <w:ind w:left="1418" w:hanging="709"/>
        <w:rPr>
          <w:szCs w:val="22"/>
        </w:rPr>
      </w:pPr>
      <w:r w:rsidRPr="002E40C1">
        <w:rPr>
          <w:szCs w:val="22"/>
        </w:rPr>
        <w:t>The Borrower shall reimburse to the Lender for all costs and expenses (including legal fees) incurred by it in connection with the enforcement or preservation of any of its rights under this Agreement</w:t>
      </w:r>
      <w:r w:rsidR="001451E4" w:rsidRPr="002E40C1">
        <w:rPr>
          <w:szCs w:val="22"/>
        </w:rPr>
        <w:t>.</w:t>
      </w:r>
    </w:p>
    <w:p w14:paraId="591BBE6B" w14:textId="77777777" w:rsidR="00D71854" w:rsidRPr="002E40C1" w:rsidRDefault="0053341F" w:rsidP="00D337A6">
      <w:pPr>
        <w:pStyle w:val="AATitre3"/>
        <w:ind w:left="1418" w:hanging="709"/>
        <w:rPr>
          <w:szCs w:val="22"/>
        </w:rPr>
      </w:pPr>
      <w:r w:rsidRPr="002E40C1">
        <w:rPr>
          <w:szCs w:val="22"/>
        </w:rPr>
        <w:t>The Borrower shall pay directly or, if applicable, reimburse the Lender in case of an advance made by the Lender, the amount of all costs and expenses in connection with the transfer of funds to, or for the account of, the Borrower from Paris to any other place agreed with the Lender, as well as any transfer fees and expenses in connection with the payment of all sums due under the Facility.</w:t>
      </w:r>
    </w:p>
    <w:p w14:paraId="1864F633" w14:textId="77777777" w:rsidR="00D71854" w:rsidRPr="002E40C1" w:rsidRDefault="0053341F">
      <w:pPr>
        <w:pStyle w:val="AATitre2"/>
      </w:pPr>
      <w:bookmarkStart w:id="214" w:name="_Toc76467944"/>
      <w:bookmarkStart w:id="215" w:name="_Toc181809060"/>
      <w:bookmarkStart w:id="216" w:name="_Ref184612993"/>
      <w:bookmarkStart w:id="217" w:name="_Ref371532657"/>
      <w:bookmarkStart w:id="218" w:name="_Ref371532731"/>
      <w:r w:rsidRPr="002E40C1">
        <w:t>Cancellation Indemnity</w:t>
      </w:r>
      <w:bookmarkEnd w:id="214"/>
      <w:bookmarkEnd w:id="215"/>
    </w:p>
    <w:p w14:paraId="7445C882" w14:textId="19A1B030" w:rsidR="00D71854" w:rsidRPr="002E40C1" w:rsidRDefault="0053341F" w:rsidP="00D337A6">
      <w:pPr>
        <w:pStyle w:val="Doctxt1"/>
        <w:ind w:left="709"/>
        <w:rPr>
          <w:lang w:val="en-US"/>
        </w:rPr>
      </w:pPr>
      <w:r w:rsidRPr="002E40C1">
        <w:rPr>
          <w:lang w:val="en-US"/>
        </w:rPr>
        <w:t xml:space="preserve">If the Facility is cancelled in full or in part in accordance with the terms of Clauses </w:t>
      </w:r>
      <w:r w:rsidRPr="002E40C1">
        <w:rPr>
          <w:lang w:val="en-US"/>
        </w:rPr>
        <w:fldChar w:fldCharType="begin"/>
      </w:r>
      <w:r w:rsidRPr="002E40C1">
        <w:rPr>
          <w:lang w:val="en-US"/>
        </w:rPr>
        <w:instrText xml:space="preserve"> REF _Ref371952674 \w \h  \* MERGEFORMAT </w:instrText>
      </w:r>
      <w:r w:rsidRPr="002E40C1">
        <w:rPr>
          <w:lang w:val="en-US"/>
        </w:rPr>
      </w:r>
      <w:r w:rsidRPr="002E40C1">
        <w:rPr>
          <w:lang w:val="en-US"/>
        </w:rPr>
        <w:fldChar w:fldCharType="separate"/>
      </w:r>
      <w:r w:rsidR="008C3B1A">
        <w:rPr>
          <w:lang w:val="en-US"/>
        </w:rPr>
        <w:t>8.3</w:t>
      </w:r>
      <w:r w:rsidRPr="002E40C1">
        <w:rPr>
          <w:lang w:val="en-US"/>
        </w:rPr>
        <w:fldChar w:fldCharType="end"/>
      </w:r>
      <w:r w:rsidRPr="002E40C1">
        <w:rPr>
          <w:lang w:val="en-US"/>
        </w:rPr>
        <w:t xml:space="preserve"> (</w:t>
      </w:r>
      <w:r w:rsidRPr="002E40C1">
        <w:rPr>
          <w:i/>
          <w:lang w:val="en-US"/>
        </w:rPr>
        <w:fldChar w:fldCharType="begin"/>
      </w:r>
      <w:r w:rsidRPr="002E40C1">
        <w:rPr>
          <w:i/>
          <w:lang w:val="en-US"/>
        </w:rPr>
        <w:instrText xml:space="preserve"> REF _Ref371952679 \h  \* MERGEFORMAT </w:instrText>
      </w:r>
      <w:r w:rsidRPr="002E40C1">
        <w:rPr>
          <w:i/>
          <w:lang w:val="en-US"/>
        </w:rPr>
      </w:r>
      <w:r w:rsidRPr="002E40C1">
        <w:rPr>
          <w:i/>
          <w:lang w:val="en-US"/>
        </w:rPr>
        <w:fldChar w:fldCharType="separate"/>
      </w:r>
      <w:r w:rsidR="008C3B1A" w:rsidRPr="008C3B1A">
        <w:rPr>
          <w:i/>
          <w:lang w:val="en-US"/>
        </w:rPr>
        <w:t>Cancellation by the Borrower</w:t>
      </w:r>
      <w:r w:rsidRPr="002E40C1">
        <w:rPr>
          <w:i/>
          <w:lang w:val="en-US"/>
        </w:rPr>
        <w:fldChar w:fldCharType="end"/>
      </w:r>
      <w:r w:rsidRPr="002E40C1">
        <w:rPr>
          <w:lang w:val="en-US"/>
        </w:rPr>
        <w:t xml:space="preserve">) and/or </w:t>
      </w:r>
      <w:r w:rsidRPr="002E40C1">
        <w:rPr>
          <w:lang w:val="en-US"/>
        </w:rPr>
        <w:fldChar w:fldCharType="begin"/>
      </w:r>
      <w:r w:rsidRPr="002E40C1">
        <w:rPr>
          <w:lang w:val="en-US"/>
        </w:rPr>
        <w:instrText xml:space="preserve"> REF _Ref184732715 \w \h  \* MERGEFORMAT </w:instrText>
      </w:r>
      <w:r w:rsidRPr="002E40C1">
        <w:rPr>
          <w:lang w:val="en-US"/>
        </w:rPr>
      </w:r>
      <w:r w:rsidRPr="002E40C1">
        <w:rPr>
          <w:lang w:val="en-US"/>
        </w:rPr>
        <w:fldChar w:fldCharType="separate"/>
      </w:r>
      <w:r w:rsidR="008C3B1A">
        <w:rPr>
          <w:lang w:val="en-US"/>
        </w:rPr>
        <w:t>8.4</w:t>
      </w:r>
      <w:r w:rsidRPr="002E40C1">
        <w:rPr>
          <w:lang w:val="en-US"/>
        </w:rPr>
        <w:fldChar w:fldCharType="end"/>
      </w:r>
      <w:r w:rsidRPr="002E40C1">
        <w:rPr>
          <w:lang w:val="en-US"/>
        </w:rPr>
        <w:t xml:space="preserve"> (</w:t>
      </w:r>
      <w:r w:rsidRPr="002E40C1">
        <w:rPr>
          <w:i/>
          <w:lang w:val="en-US"/>
        </w:rPr>
        <w:fldChar w:fldCharType="begin"/>
      </w:r>
      <w:r w:rsidRPr="002E40C1">
        <w:rPr>
          <w:i/>
          <w:lang w:val="en-US"/>
        </w:rPr>
        <w:instrText xml:space="preserve"> REF _Ref184732715 \h  \* MERGEFORMAT </w:instrText>
      </w:r>
      <w:r w:rsidRPr="002E40C1">
        <w:rPr>
          <w:i/>
          <w:lang w:val="en-US"/>
        </w:rPr>
      </w:r>
      <w:r w:rsidRPr="002E40C1">
        <w:rPr>
          <w:i/>
          <w:lang w:val="en-US"/>
        </w:rPr>
        <w:fldChar w:fldCharType="separate"/>
      </w:r>
      <w:r w:rsidR="008C3B1A" w:rsidRPr="008C3B1A">
        <w:rPr>
          <w:i/>
          <w:lang w:val="en-US"/>
        </w:rPr>
        <w:t>Cancellation by the Lender</w:t>
      </w:r>
      <w:r w:rsidRPr="002E40C1">
        <w:rPr>
          <w:i/>
          <w:lang w:val="en-US"/>
        </w:rPr>
        <w:fldChar w:fldCharType="end"/>
      </w:r>
      <w:r w:rsidRPr="002E40C1">
        <w:rPr>
          <w:lang w:val="en-US"/>
        </w:rPr>
        <w:t xml:space="preserve">) paragraphs </w:t>
      </w:r>
      <w:r w:rsidRPr="002E40C1">
        <w:rPr>
          <w:lang w:val="en-US"/>
        </w:rPr>
        <w:fldChar w:fldCharType="begin"/>
      </w:r>
      <w:r w:rsidRPr="002E40C1">
        <w:rPr>
          <w:lang w:val="en-US"/>
        </w:rPr>
        <w:instrText xml:space="preserve"> REF _Ref371952712 \n \h  \* MERGEFORMAT </w:instrText>
      </w:r>
      <w:r w:rsidRPr="002E40C1">
        <w:rPr>
          <w:lang w:val="en-US"/>
        </w:rPr>
      </w:r>
      <w:r w:rsidRPr="002E40C1">
        <w:rPr>
          <w:lang w:val="en-US"/>
        </w:rPr>
        <w:fldChar w:fldCharType="separate"/>
      </w:r>
      <w:r w:rsidR="008C3B1A">
        <w:rPr>
          <w:lang w:val="en-US"/>
        </w:rPr>
        <w:t>(a)</w:t>
      </w:r>
      <w:r w:rsidRPr="002E40C1">
        <w:rPr>
          <w:lang w:val="en-US"/>
        </w:rPr>
        <w:fldChar w:fldCharType="end"/>
      </w:r>
      <w:r w:rsidRPr="002E40C1">
        <w:rPr>
          <w:lang w:val="en-US"/>
        </w:rPr>
        <w:t xml:space="preserve">, </w:t>
      </w:r>
      <w:r w:rsidRPr="002E40C1">
        <w:rPr>
          <w:lang w:val="en-US"/>
        </w:rPr>
        <w:fldChar w:fldCharType="begin"/>
      </w:r>
      <w:r w:rsidRPr="002E40C1">
        <w:rPr>
          <w:lang w:val="en-US"/>
        </w:rPr>
        <w:instrText xml:space="preserve"> REF _Ref371952717 \n \h  \* MERGEFORMAT </w:instrText>
      </w:r>
      <w:r w:rsidRPr="002E40C1">
        <w:rPr>
          <w:lang w:val="en-US"/>
        </w:rPr>
      </w:r>
      <w:r w:rsidRPr="002E40C1">
        <w:rPr>
          <w:lang w:val="en-US"/>
        </w:rPr>
        <w:fldChar w:fldCharType="separate"/>
      </w:r>
      <w:r w:rsidR="008C3B1A">
        <w:rPr>
          <w:lang w:val="en-US"/>
        </w:rPr>
        <w:t>(b)</w:t>
      </w:r>
      <w:r w:rsidRPr="002E40C1">
        <w:rPr>
          <w:lang w:val="en-US"/>
        </w:rPr>
        <w:fldChar w:fldCharType="end"/>
      </w:r>
      <w:r w:rsidRPr="002E40C1">
        <w:rPr>
          <w:lang w:val="en-US"/>
        </w:rPr>
        <w:t xml:space="preserve"> and </w:t>
      </w:r>
      <w:r w:rsidRPr="002E40C1">
        <w:rPr>
          <w:lang w:val="en-US"/>
        </w:rPr>
        <w:fldChar w:fldCharType="begin"/>
      </w:r>
      <w:r w:rsidRPr="002E40C1">
        <w:rPr>
          <w:lang w:val="en-US"/>
        </w:rPr>
        <w:instrText xml:space="preserve"> REF _Ref371952721 \n \h  \* MERGEFORMAT </w:instrText>
      </w:r>
      <w:r w:rsidRPr="002E40C1">
        <w:rPr>
          <w:lang w:val="en-US"/>
        </w:rPr>
      </w:r>
      <w:r w:rsidRPr="002E40C1">
        <w:rPr>
          <w:lang w:val="en-US"/>
        </w:rPr>
        <w:fldChar w:fldCharType="separate"/>
      </w:r>
      <w:r w:rsidR="008C3B1A">
        <w:rPr>
          <w:lang w:val="en-US"/>
        </w:rPr>
        <w:t>(c)</w:t>
      </w:r>
      <w:r w:rsidRPr="002E40C1">
        <w:rPr>
          <w:lang w:val="en-US"/>
        </w:rPr>
        <w:fldChar w:fldCharType="end"/>
      </w:r>
      <w:r w:rsidRPr="002E40C1">
        <w:rPr>
          <w:lang w:val="en-US"/>
        </w:rPr>
        <w:t>, the Borrower shall pay a cancellation indemnity computed at</w:t>
      </w:r>
      <w:r w:rsidR="008C3845">
        <w:rPr>
          <w:lang w:val="en-US"/>
        </w:rPr>
        <w:t xml:space="preserve"> two point five per</w:t>
      </w:r>
      <w:r w:rsidR="003C3A2F">
        <w:rPr>
          <w:lang w:val="en-US"/>
        </w:rPr>
        <w:t xml:space="preserve"> </w:t>
      </w:r>
      <w:r w:rsidR="008C3845">
        <w:rPr>
          <w:lang w:val="en-US"/>
        </w:rPr>
        <w:t xml:space="preserve">cent (2.5%) </w:t>
      </w:r>
      <w:r w:rsidRPr="002E40C1">
        <w:rPr>
          <w:lang w:val="en-US"/>
        </w:rPr>
        <w:t xml:space="preserve"> on the cancelled amount of the Facility.</w:t>
      </w:r>
    </w:p>
    <w:p w14:paraId="342A1618" w14:textId="77777777" w:rsidR="00D71854" w:rsidRPr="002E40C1" w:rsidRDefault="0053341F" w:rsidP="00D337A6">
      <w:pPr>
        <w:pStyle w:val="Doctxt1"/>
        <w:ind w:left="709"/>
        <w:rPr>
          <w:lang w:val="en-US"/>
        </w:rPr>
      </w:pPr>
      <w:r w:rsidRPr="002E40C1">
        <w:rPr>
          <w:lang w:val="en-US"/>
        </w:rPr>
        <w:t>Each cancellation indemnity shall be due and payable on the Payment Date immediately following a cancellation of all or part of the Facility.</w:t>
      </w:r>
    </w:p>
    <w:p w14:paraId="4D9E5BBA" w14:textId="337A33C8" w:rsidR="00D71854" w:rsidRPr="002E40C1" w:rsidRDefault="0053341F">
      <w:pPr>
        <w:pStyle w:val="AATitre2"/>
        <w:rPr>
          <w:u w:val="none"/>
        </w:rPr>
      </w:pPr>
      <w:bookmarkStart w:id="219" w:name="_Ref425328048"/>
      <w:bookmarkStart w:id="220" w:name="_Ref425328065"/>
      <w:bookmarkStart w:id="221" w:name="_Toc76467945"/>
      <w:bookmarkStart w:id="222" w:name="_Toc181809061"/>
      <w:r w:rsidRPr="002E40C1">
        <w:t xml:space="preserve">Prepayment </w:t>
      </w:r>
      <w:bookmarkEnd w:id="216"/>
      <w:r w:rsidRPr="002E40C1">
        <w:t>Indemnity</w:t>
      </w:r>
      <w:bookmarkEnd w:id="217"/>
      <w:bookmarkEnd w:id="218"/>
      <w:bookmarkEnd w:id="219"/>
      <w:bookmarkEnd w:id="220"/>
      <w:bookmarkEnd w:id="221"/>
      <w:bookmarkEnd w:id="222"/>
    </w:p>
    <w:p w14:paraId="4F31D393" w14:textId="7D947C28" w:rsidR="00D71854" w:rsidRPr="002E40C1" w:rsidRDefault="0053341F" w:rsidP="00D337A6">
      <w:pPr>
        <w:pStyle w:val="Doctxt1"/>
        <w:ind w:left="709"/>
        <w:rPr>
          <w:lang w:val="en-GB"/>
        </w:rPr>
      </w:pPr>
      <w:r w:rsidRPr="002E40C1">
        <w:rPr>
          <w:lang w:val="en-GB"/>
        </w:rPr>
        <w:t xml:space="preserve">On account of any losses suffered by the Lender as a result of the prepayment of the whole or any part </w:t>
      </w:r>
      <w:bookmarkStart w:id="223" w:name="_Toc106103700"/>
      <w:r w:rsidRPr="002E40C1">
        <w:rPr>
          <w:lang w:val="en-GB"/>
        </w:rPr>
        <w:t xml:space="preserve">of the Facility in accordance with Clauses </w:t>
      </w:r>
      <w:r w:rsidRPr="002E40C1">
        <w:rPr>
          <w:lang w:val="en-GB"/>
        </w:rPr>
        <w:fldChar w:fldCharType="begin"/>
      </w:r>
      <w:r w:rsidRPr="002E40C1">
        <w:rPr>
          <w:lang w:val="en-GB"/>
        </w:rPr>
        <w:instrText xml:space="preserve"> REF _Ref188171475 \r \h  \* MERGEFORMAT </w:instrText>
      </w:r>
      <w:r w:rsidRPr="002E40C1">
        <w:rPr>
          <w:lang w:val="en-GB"/>
        </w:rPr>
      </w:r>
      <w:r w:rsidRPr="002E40C1">
        <w:rPr>
          <w:lang w:val="en-GB"/>
        </w:rPr>
        <w:fldChar w:fldCharType="separate"/>
      </w:r>
      <w:r w:rsidR="008C3B1A">
        <w:rPr>
          <w:lang w:val="en-GB"/>
        </w:rPr>
        <w:t>8.1</w:t>
      </w:r>
      <w:r w:rsidRPr="002E40C1">
        <w:rPr>
          <w:lang w:val="en-GB"/>
        </w:rPr>
        <w:fldChar w:fldCharType="end"/>
      </w:r>
      <w:r w:rsidRPr="002E40C1">
        <w:rPr>
          <w:lang w:val="en-GB"/>
        </w:rPr>
        <w:t xml:space="preserve"> (</w:t>
      </w:r>
      <w:r w:rsidRPr="002E40C1">
        <w:rPr>
          <w:i/>
          <w:lang w:val="en-GB"/>
        </w:rPr>
        <w:fldChar w:fldCharType="begin"/>
      </w:r>
      <w:r w:rsidRPr="002E40C1">
        <w:rPr>
          <w:i/>
          <w:lang w:val="en-GB"/>
        </w:rPr>
        <w:instrText xml:space="preserve"> REF _Ref188171475 \h  \* MERGEFORMAT </w:instrText>
      </w:r>
      <w:r w:rsidRPr="002E40C1">
        <w:rPr>
          <w:i/>
          <w:lang w:val="en-GB"/>
        </w:rPr>
      </w:r>
      <w:r w:rsidRPr="002E40C1">
        <w:rPr>
          <w:i/>
          <w:lang w:val="en-GB"/>
        </w:rPr>
        <w:fldChar w:fldCharType="separate"/>
      </w:r>
      <w:r w:rsidR="008C3B1A" w:rsidRPr="008C3B1A">
        <w:rPr>
          <w:i/>
          <w:lang w:val="en-GB"/>
        </w:rPr>
        <w:t>Voluntary prepayment</w:t>
      </w:r>
      <w:r w:rsidRPr="002E40C1">
        <w:rPr>
          <w:i/>
          <w:lang w:val="en-GB"/>
        </w:rPr>
        <w:fldChar w:fldCharType="end"/>
      </w:r>
      <w:r w:rsidRPr="002E40C1">
        <w:rPr>
          <w:lang w:val="en-GB"/>
        </w:rPr>
        <w:t xml:space="preserve">) or </w:t>
      </w:r>
      <w:r w:rsidRPr="002E40C1">
        <w:rPr>
          <w:lang w:val="en-GB"/>
        </w:rPr>
        <w:fldChar w:fldCharType="begin"/>
      </w:r>
      <w:r w:rsidRPr="002E40C1">
        <w:rPr>
          <w:lang w:val="en-GB"/>
        </w:rPr>
        <w:instrText xml:space="preserve"> REF _Ref188171488 \r \h  \* MERGEFORMAT </w:instrText>
      </w:r>
      <w:r w:rsidRPr="002E40C1">
        <w:rPr>
          <w:lang w:val="en-GB"/>
        </w:rPr>
      </w:r>
      <w:r w:rsidRPr="002E40C1">
        <w:rPr>
          <w:lang w:val="en-GB"/>
        </w:rPr>
        <w:fldChar w:fldCharType="separate"/>
      </w:r>
      <w:r w:rsidR="008C3B1A">
        <w:rPr>
          <w:lang w:val="en-GB"/>
        </w:rPr>
        <w:t>8.2</w:t>
      </w:r>
      <w:r w:rsidRPr="002E40C1">
        <w:rPr>
          <w:lang w:val="en-GB"/>
        </w:rPr>
        <w:fldChar w:fldCharType="end"/>
      </w:r>
      <w:r w:rsidRPr="002E40C1">
        <w:rPr>
          <w:lang w:val="en-GB"/>
        </w:rPr>
        <w:t xml:space="preserve"> (</w:t>
      </w:r>
      <w:r w:rsidRPr="002E40C1">
        <w:rPr>
          <w:i/>
          <w:lang w:val="en-GB"/>
        </w:rPr>
        <w:fldChar w:fldCharType="begin"/>
      </w:r>
      <w:r w:rsidRPr="002E40C1">
        <w:rPr>
          <w:i/>
          <w:lang w:val="en-GB"/>
        </w:rPr>
        <w:instrText xml:space="preserve"> REF _Ref188171488 \h  \* MERGEFORMAT </w:instrText>
      </w:r>
      <w:r w:rsidRPr="002E40C1">
        <w:rPr>
          <w:i/>
          <w:lang w:val="en-GB"/>
        </w:rPr>
      </w:r>
      <w:r w:rsidRPr="002E40C1">
        <w:rPr>
          <w:i/>
          <w:lang w:val="en-GB"/>
        </w:rPr>
        <w:fldChar w:fldCharType="separate"/>
      </w:r>
      <w:r w:rsidR="008C3B1A" w:rsidRPr="008C3B1A">
        <w:rPr>
          <w:i/>
          <w:lang w:val="en-GB"/>
        </w:rPr>
        <w:t>Mandatory prepayment</w:t>
      </w:r>
      <w:r w:rsidRPr="002E40C1">
        <w:rPr>
          <w:i/>
          <w:lang w:val="en-GB"/>
        </w:rPr>
        <w:fldChar w:fldCharType="end"/>
      </w:r>
      <w:r w:rsidRPr="002E40C1">
        <w:rPr>
          <w:lang w:val="en-GB"/>
        </w:rPr>
        <w:t>)</w:t>
      </w:r>
      <w:bookmarkEnd w:id="223"/>
      <w:r w:rsidRPr="002E40C1">
        <w:rPr>
          <w:lang w:val="en-GB"/>
        </w:rPr>
        <w:t>, the Borrower shall pay to the Lender an indemnity equal to the aggregate amount of:</w:t>
      </w:r>
    </w:p>
    <w:p w14:paraId="458E828C" w14:textId="77777777" w:rsidR="00D71854" w:rsidRPr="002E40C1" w:rsidRDefault="0053341F" w:rsidP="00DB5944">
      <w:pPr>
        <w:pStyle w:val="Bullet1"/>
        <w:numPr>
          <w:ilvl w:val="0"/>
          <w:numId w:val="44"/>
        </w:numPr>
        <w:ind w:left="1276" w:hanging="578"/>
        <w:rPr>
          <w:rFonts w:cs="Times New Roman"/>
          <w:szCs w:val="22"/>
          <w:lang w:val="en-GB"/>
        </w:rPr>
      </w:pPr>
      <w:r w:rsidRPr="002E40C1">
        <w:rPr>
          <w:rFonts w:cs="Times New Roman"/>
          <w:szCs w:val="22"/>
          <w:lang w:val="en-GB"/>
        </w:rPr>
        <w:t>the Prepayment Compensatory Indemnity; and</w:t>
      </w:r>
    </w:p>
    <w:p w14:paraId="07330E07" w14:textId="77777777" w:rsidR="00D71854" w:rsidRPr="002E40C1" w:rsidRDefault="0053341F" w:rsidP="00DB5944">
      <w:pPr>
        <w:pStyle w:val="Bullet1"/>
        <w:numPr>
          <w:ilvl w:val="0"/>
          <w:numId w:val="44"/>
        </w:numPr>
        <w:ind w:left="1276" w:hanging="578"/>
        <w:rPr>
          <w:rFonts w:cs="Times New Roman"/>
          <w:szCs w:val="22"/>
          <w:lang w:val="en-GB"/>
        </w:rPr>
      </w:pPr>
      <w:r w:rsidRPr="002E40C1">
        <w:rPr>
          <w:rFonts w:cs="Times New Roman"/>
          <w:szCs w:val="22"/>
          <w:lang w:val="en-GB"/>
        </w:rPr>
        <w:t>any costs arising out of the break of any interest rate hedging swap transactions put in place by the Lender in connection with the amount prepaid.</w:t>
      </w:r>
    </w:p>
    <w:p w14:paraId="4CADDBDD" w14:textId="77777777" w:rsidR="00D71854" w:rsidRPr="002E40C1" w:rsidRDefault="0053341F">
      <w:pPr>
        <w:pStyle w:val="AATitre2"/>
        <w:rPr>
          <w:u w:val="none"/>
        </w:rPr>
      </w:pPr>
      <w:bookmarkStart w:id="224" w:name="_Toc106103701"/>
      <w:bookmarkStart w:id="225" w:name="_Toc106104536"/>
      <w:bookmarkStart w:id="226" w:name="_Toc106104647"/>
      <w:bookmarkStart w:id="227" w:name="_Toc76467946"/>
      <w:bookmarkStart w:id="228" w:name="_Toc181809062"/>
      <w:r w:rsidRPr="002E40C1">
        <w:t xml:space="preserve">Taxes and </w:t>
      </w:r>
      <w:bookmarkEnd w:id="224"/>
      <w:bookmarkEnd w:id="225"/>
      <w:bookmarkEnd w:id="226"/>
      <w:r w:rsidRPr="002E40C1">
        <w:t>duties</w:t>
      </w:r>
      <w:bookmarkEnd w:id="227"/>
      <w:bookmarkEnd w:id="228"/>
    </w:p>
    <w:p w14:paraId="44D88567" w14:textId="77777777" w:rsidR="00D71854" w:rsidRPr="002E40C1" w:rsidRDefault="0053341F" w:rsidP="00D337A6">
      <w:pPr>
        <w:pStyle w:val="AATitre3"/>
        <w:ind w:left="1418" w:hanging="709"/>
        <w:rPr>
          <w:szCs w:val="22"/>
        </w:rPr>
      </w:pPr>
      <w:r w:rsidRPr="002E40C1">
        <w:rPr>
          <w:szCs w:val="22"/>
        </w:rPr>
        <w:t>Registration costs</w:t>
      </w:r>
    </w:p>
    <w:p w14:paraId="41828B46" w14:textId="6E760A41" w:rsidR="00D71854" w:rsidRPr="002E40C1" w:rsidRDefault="0053341F" w:rsidP="00D337A6">
      <w:pPr>
        <w:pStyle w:val="BodyText2"/>
        <w:ind w:left="1418"/>
      </w:pPr>
      <w:r w:rsidRPr="002E40C1">
        <w:t>The Borrower shall pay directly, or, if applicable, reimburse the Lender in case of an advance made by the Lender, the costs of all stamp duty, registration and other similar taxes payable in respect of the Agreement and any potential amendment thereto.</w:t>
      </w:r>
    </w:p>
    <w:p w14:paraId="4825C183" w14:textId="77777777" w:rsidR="00D71854" w:rsidRPr="002E40C1" w:rsidRDefault="0053341F" w:rsidP="00D337A6">
      <w:pPr>
        <w:pStyle w:val="AATitre3"/>
        <w:ind w:left="1418" w:hanging="709"/>
        <w:rPr>
          <w:szCs w:val="22"/>
        </w:rPr>
      </w:pPr>
      <w:r w:rsidRPr="002E40C1">
        <w:rPr>
          <w:szCs w:val="22"/>
        </w:rPr>
        <w:t>Withholding Tax</w:t>
      </w:r>
    </w:p>
    <w:p w14:paraId="6B7DAA8F" w14:textId="2853A10A" w:rsidR="00D71854" w:rsidRPr="002E40C1" w:rsidRDefault="0053341F" w:rsidP="008C3845">
      <w:pPr>
        <w:pStyle w:val="BodyText2"/>
        <w:ind w:left="709"/>
      </w:pPr>
      <w:r w:rsidRPr="002E40C1">
        <w:t>The Borrower undertakes that all payments made to the Lender under this Agreement shall be free of any Withholding Tax</w:t>
      </w:r>
      <w:r w:rsidR="008C3845" w:rsidRPr="008C3845">
        <w:t xml:space="preserve"> in accordance with the interstate agreement entered into between the Republic of Serbia and the French Republic on February 25, 2019.</w:t>
      </w:r>
      <w:r w:rsidRPr="002E40C1">
        <w:t xml:space="preserve"> </w:t>
      </w:r>
    </w:p>
    <w:p w14:paraId="4F052656" w14:textId="77777777" w:rsidR="00D71854" w:rsidRPr="001550F2" w:rsidRDefault="0053341F" w:rsidP="00D337A6">
      <w:pPr>
        <w:pStyle w:val="Doctxt1"/>
        <w:ind w:left="709"/>
        <w:rPr>
          <w:lang w:val="en-US"/>
        </w:rPr>
      </w:pPr>
      <w:r w:rsidRPr="001550F2">
        <w:rPr>
          <w:lang w:val="en-US"/>
        </w:rPr>
        <w:t>If a Withholding Tax is required by law, the Borrower undertakes to gross-up the amount of any such payment to such amount which leaves the Lender with an amount equal to the payment which would have been due if no payment of Withholding Tax had been required.</w:t>
      </w:r>
    </w:p>
    <w:p w14:paraId="139C8AC9" w14:textId="77777777" w:rsidR="00D71854" w:rsidRPr="001550F2" w:rsidRDefault="0053341F" w:rsidP="00D337A6">
      <w:pPr>
        <w:pStyle w:val="Doctxt1"/>
        <w:ind w:left="709"/>
        <w:rPr>
          <w:lang w:val="en-US"/>
        </w:rPr>
      </w:pPr>
      <w:r w:rsidRPr="001550F2">
        <w:rPr>
          <w:lang w:val="en-US"/>
        </w:rPr>
        <w:t>The Borrower shall reimburse to the Lender all expenses and/or Taxes for the Borrower’s account which have been paid by the Lender (if applicable), with the exception of any Taxes due in France.</w:t>
      </w:r>
    </w:p>
    <w:p w14:paraId="7784F6D1" w14:textId="77777777" w:rsidR="00D71854" w:rsidRPr="002E40C1" w:rsidRDefault="0053341F">
      <w:pPr>
        <w:pStyle w:val="AATitre2"/>
        <w:rPr>
          <w:u w:val="none"/>
        </w:rPr>
      </w:pPr>
      <w:bookmarkStart w:id="229" w:name="_Ref371943042"/>
      <w:bookmarkStart w:id="230" w:name="_Ref371943043"/>
      <w:bookmarkStart w:id="231" w:name="_Toc76467947"/>
      <w:bookmarkStart w:id="232" w:name="_Toc181809063"/>
      <w:r w:rsidRPr="002E40C1">
        <w:t>Additional Costs</w:t>
      </w:r>
      <w:bookmarkEnd w:id="229"/>
      <w:bookmarkEnd w:id="230"/>
      <w:bookmarkEnd w:id="231"/>
      <w:bookmarkEnd w:id="232"/>
    </w:p>
    <w:p w14:paraId="42FD99CD" w14:textId="1F70427C" w:rsidR="00D71854" w:rsidRPr="00D337A6" w:rsidRDefault="00D337A6" w:rsidP="00D337A6">
      <w:pPr>
        <w:pStyle w:val="Doctxt1"/>
        <w:ind w:left="709"/>
        <w:rPr>
          <w:lang w:val="en-US"/>
        </w:rPr>
      </w:pPr>
      <w:r w:rsidRPr="00D337A6">
        <w:rPr>
          <w:lang w:val="en-US"/>
        </w:rPr>
        <w:t>T</w:t>
      </w:r>
      <w:r w:rsidR="0053341F" w:rsidRPr="00D337A6">
        <w:rPr>
          <w:lang w:val="en-US"/>
        </w:rPr>
        <w:t xml:space="preserve">he Borrower shall pay to the Lender, within </w:t>
      </w:r>
      <w:r w:rsidR="003A497B">
        <w:rPr>
          <w:lang w:val="en-US"/>
        </w:rPr>
        <w:t>ten</w:t>
      </w:r>
      <w:r w:rsidR="003A497B" w:rsidRPr="00D337A6">
        <w:rPr>
          <w:lang w:val="en-US"/>
        </w:rPr>
        <w:t xml:space="preserve"> </w:t>
      </w:r>
      <w:r w:rsidR="0053341F" w:rsidRPr="00D337A6">
        <w:rPr>
          <w:lang w:val="en-US"/>
        </w:rPr>
        <w:t>(</w:t>
      </w:r>
      <w:r w:rsidR="003A497B">
        <w:rPr>
          <w:lang w:val="en-US"/>
        </w:rPr>
        <w:t>10</w:t>
      </w:r>
      <w:r w:rsidR="0053341F" w:rsidRPr="00D337A6">
        <w:rPr>
          <w:lang w:val="en-US"/>
        </w:rPr>
        <w:t>) Business Days of the Lender’s request, all Additional Costs incurred by the Lender as a result of: (i) the coming into force of any new law or regulation, or any amendment to, or any change in the interpretation or application of any existing law or regulation; or (ii) compliance with any law or regulation made after the Signing Date.</w:t>
      </w:r>
    </w:p>
    <w:p w14:paraId="16021A47" w14:textId="77777777" w:rsidR="00D71854" w:rsidRPr="001550F2" w:rsidRDefault="0053341F" w:rsidP="00D337A6">
      <w:pPr>
        <w:pStyle w:val="Doctxt1"/>
        <w:ind w:left="709"/>
        <w:rPr>
          <w:lang w:val="en-US"/>
        </w:rPr>
      </w:pPr>
      <w:r w:rsidRPr="001550F2">
        <w:rPr>
          <w:lang w:val="en-US"/>
        </w:rPr>
        <w:t xml:space="preserve">In this </w:t>
      </w:r>
      <w:r w:rsidRPr="00D337A6">
        <w:rPr>
          <w:lang w:val="en-US"/>
        </w:rPr>
        <w:t>Clause</w:t>
      </w:r>
      <w:r w:rsidRPr="001550F2">
        <w:rPr>
          <w:lang w:val="en-US"/>
        </w:rPr>
        <w:t>, “</w:t>
      </w:r>
      <w:r w:rsidRPr="001550F2">
        <w:rPr>
          <w:b/>
          <w:lang w:val="en-US"/>
        </w:rPr>
        <w:t>Additional Costs</w:t>
      </w:r>
      <w:r w:rsidRPr="001550F2">
        <w:rPr>
          <w:lang w:val="en-US"/>
        </w:rPr>
        <w:t>” means:</w:t>
      </w:r>
    </w:p>
    <w:p w14:paraId="69B6D03C" w14:textId="77777777" w:rsidR="00D71854" w:rsidRPr="00D337A6" w:rsidRDefault="0053341F" w:rsidP="00DB5944">
      <w:pPr>
        <w:pStyle w:val="Bullet1"/>
        <w:numPr>
          <w:ilvl w:val="0"/>
          <w:numId w:val="45"/>
        </w:numPr>
        <w:ind w:left="1276" w:hanging="578"/>
        <w:rPr>
          <w:rFonts w:cs="Times New Roman"/>
          <w:szCs w:val="22"/>
          <w:lang w:val="en-GB"/>
        </w:rPr>
      </w:pPr>
      <w:r w:rsidRPr="00D337A6">
        <w:rPr>
          <w:rFonts w:cs="Times New Roman"/>
          <w:szCs w:val="22"/>
          <w:lang w:val="en-GB"/>
        </w:rPr>
        <w:t>any cost arising after the Signing Date out of one of the event referred to in the first paragraph of this Clause and not taken into account by the Lender to compute the financial conditions of the Facility; or</w:t>
      </w:r>
    </w:p>
    <w:p w14:paraId="255F81B7" w14:textId="0BEE55F7" w:rsidR="00D71854" w:rsidRPr="00D337A6" w:rsidRDefault="0053341F" w:rsidP="00DB5944">
      <w:pPr>
        <w:pStyle w:val="Bullet1"/>
        <w:numPr>
          <w:ilvl w:val="0"/>
          <w:numId w:val="45"/>
        </w:numPr>
        <w:ind w:left="1276" w:hanging="578"/>
        <w:rPr>
          <w:rFonts w:cs="Times New Roman"/>
          <w:szCs w:val="22"/>
          <w:lang w:val="en-GB"/>
        </w:rPr>
      </w:pPr>
      <w:r w:rsidRPr="00D337A6">
        <w:rPr>
          <w:rFonts w:cs="Times New Roman"/>
          <w:szCs w:val="22"/>
          <w:lang w:val="en-GB"/>
        </w:rPr>
        <w:t>any reduction of any amount due and payable under this Agreement,</w:t>
      </w:r>
    </w:p>
    <w:p w14:paraId="5BFFFCE1" w14:textId="6C44F875" w:rsidR="00D71854" w:rsidRPr="001550F2" w:rsidRDefault="0053341F" w:rsidP="00D337A6">
      <w:pPr>
        <w:pStyle w:val="Doctxt1"/>
        <w:ind w:left="709"/>
        <w:rPr>
          <w:lang w:val="en-US"/>
        </w:rPr>
      </w:pPr>
      <w:r w:rsidRPr="001550F2">
        <w:rPr>
          <w:lang w:val="en-US"/>
        </w:rPr>
        <w:t xml:space="preserve">which is incurred or suffered by the Lender as a result of (i) making the Facility available to the </w:t>
      </w:r>
      <w:r w:rsidRPr="00D337A6">
        <w:rPr>
          <w:lang w:val="en-US"/>
        </w:rPr>
        <w:t>Borrower</w:t>
      </w:r>
      <w:r w:rsidRPr="001550F2">
        <w:rPr>
          <w:lang w:val="en-US"/>
        </w:rPr>
        <w:t xml:space="preserve"> or (ii) entering into or performing its obligations under the</w:t>
      </w:r>
      <w:r w:rsidR="00D0016D">
        <w:rPr>
          <w:lang w:val="en-US"/>
        </w:rPr>
        <w:t xml:space="preserve"> </w:t>
      </w:r>
      <w:r w:rsidRPr="001550F2">
        <w:rPr>
          <w:lang w:val="en-US"/>
        </w:rPr>
        <w:t>Agreement.</w:t>
      </w:r>
    </w:p>
    <w:p w14:paraId="069534CF" w14:textId="77777777" w:rsidR="00D71854" w:rsidRPr="002E40C1" w:rsidRDefault="0053341F">
      <w:pPr>
        <w:pStyle w:val="AATitre2"/>
        <w:rPr>
          <w:u w:val="none"/>
        </w:rPr>
      </w:pPr>
      <w:bookmarkStart w:id="233" w:name="_Toc76467948"/>
      <w:bookmarkStart w:id="234" w:name="_Toc181809064"/>
      <w:r w:rsidRPr="002E40C1">
        <w:t>Currency indemnity</w:t>
      </w:r>
      <w:bookmarkEnd w:id="233"/>
      <w:bookmarkEnd w:id="234"/>
    </w:p>
    <w:p w14:paraId="2517A059" w14:textId="24939CCA" w:rsidR="00D71854" w:rsidRPr="001550F2" w:rsidRDefault="0053341F" w:rsidP="00D337A6">
      <w:pPr>
        <w:pStyle w:val="Doctxt1"/>
        <w:ind w:left="709"/>
        <w:rPr>
          <w:lang w:val="en-US"/>
        </w:rPr>
      </w:pPr>
      <w:r w:rsidRPr="001550F2">
        <w:rPr>
          <w:lang w:val="en-US"/>
        </w:rPr>
        <w:t xml:space="preserve">If </w:t>
      </w:r>
      <w:r w:rsidRPr="00D337A6">
        <w:rPr>
          <w:lang w:val="en-US"/>
        </w:rPr>
        <w:t>any</w:t>
      </w:r>
      <w:r w:rsidRPr="001550F2">
        <w:rPr>
          <w:lang w:val="en-US"/>
        </w:rPr>
        <w:t xml:space="preserve"> sum due by the Borrower under this Agreement, or any order, judgment or award given or made in relation to such a sum, has to be converted from the currency in which that sum is payable into another currency, for the purpose of:</w:t>
      </w:r>
    </w:p>
    <w:p w14:paraId="166F442F" w14:textId="77777777" w:rsidR="00D71854" w:rsidRPr="001550F2" w:rsidRDefault="0053341F" w:rsidP="00DB5944">
      <w:pPr>
        <w:pStyle w:val="Bullet1"/>
        <w:numPr>
          <w:ilvl w:val="0"/>
          <w:numId w:val="46"/>
        </w:numPr>
        <w:ind w:left="1276" w:hanging="567"/>
        <w:rPr>
          <w:szCs w:val="22"/>
          <w:lang w:val="en-US"/>
        </w:rPr>
      </w:pPr>
      <w:r w:rsidRPr="001550F2">
        <w:rPr>
          <w:szCs w:val="22"/>
          <w:lang w:val="en-US"/>
        </w:rPr>
        <w:t xml:space="preserve">making or </w:t>
      </w:r>
      <w:r w:rsidRPr="00D337A6">
        <w:rPr>
          <w:rFonts w:cs="Times New Roman"/>
          <w:szCs w:val="22"/>
          <w:lang w:val="en-GB"/>
        </w:rPr>
        <w:t>filing</w:t>
      </w:r>
      <w:r w:rsidRPr="001550F2">
        <w:rPr>
          <w:szCs w:val="22"/>
          <w:lang w:val="en-US"/>
        </w:rPr>
        <w:t xml:space="preserve"> a claim or proof against the Borrower; or</w:t>
      </w:r>
    </w:p>
    <w:p w14:paraId="45978E59" w14:textId="77777777" w:rsidR="00D71854" w:rsidRPr="001550F2" w:rsidRDefault="0053341F" w:rsidP="00DB5944">
      <w:pPr>
        <w:pStyle w:val="Bullet1"/>
        <w:numPr>
          <w:ilvl w:val="0"/>
          <w:numId w:val="46"/>
        </w:numPr>
        <w:ind w:left="1276" w:hanging="578"/>
        <w:rPr>
          <w:szCs w:val="22"/>
          <w:lang w:val="en-US"/>
        </w:rPr>
      </w:pPr>
      <w:r w:rsidRPr="001550F2">
        <w:rPr>
          <w:szCs w:val="22"/>
          <w:lang w:val="en-US"/>
        </w:rPr>
        <w:t xml:space="preserve">obtaining or enforcing an order, judgment or award in relation to any litigation or </w:t>
      </w:r>
      <w:r w:rsidRPr="00D337A6">
        <w:rPr>
          <w:rFonts w:cs="Times New Roman"/>
          <w:szCs w:val="22"/>
          <w:lang w:val="en-GB"/>
        </w:rPr>
        <w:t>arbitration</w:t>
      </w:r>
      <w:r w:rsidRPr="001550F2">
        <w:rPr>
          <w:szCs w:val="22"/>
          <w:lang w:val="en-US"/>
        </w:rPr>
        <w:t xml:space="preserve"> proceedings,</w:t>
      </w:r>
    </w:p>
    <w:p w14:paraId="623CCCEA" w14:textId="1F990AFD" w:rsidR="00D71854" w:rsidRPr="001550F2" w:rsidRDefault="0053341F" w:rsidP="00D337A6">
      <w:pPr>
        <w:pStyle w:val="Doctxt1"/>
        <w:ind w:left="709"/>
        <w:rPr>
          <w:lang w:val="en-US"/>
        </w:rPr>
      </w:pPr>
      <w:r w:rsidRPr="001550F2">
        <w:rPr>
          <w:lang w:val="en-US"/>
        </w:rPr>
        <w:t xml:space="preserve">the Borrower shall indemnify the Lender against and, within </w:t>
      </w:r>
      <w:r w:rsidR="003A497B">
        <w:rPr>
          <w:lang w:val="en-US"/>
        </w:rPr>
        <w:t>ten</w:t>
      </w:r>
      <w:r w:rsidR="003A497B" w:rsidRPr="001550F2">
        <w:rPr>
          <w:lang w:val="en-US"/>
        </w:rPr>
        <w:t xml:space="preserve"> </w:t>
      </w:r>
      <w:r w:rsidRPr="001550F2">
        <w:rPr>
          <w:lang w:val="en-US"/>
        </w:rPr>
        <w:t>(</w:t>
      </w:r>
      <w:r w:rsidR="003A497B">
        <w:rPr>
          <w:lang w:val="en-US"/>
        </w:rPr>
        <w:t>10</w:t>
      </w:r>
      <w:r w:rsidRPr="001550F2">
        <w:rPr>
          <w:lang w:val="en-US"/>
        </w:rPr>
        <w:t>) Business Days of the Lender’s request and as permitted by law, pay to the Lender, the amount of any cost, loss or liability arising out of or as a result of the conversion including any discrepancy between: (A) the exchange rate used to convert the relevant sum from the first currency to the second currency; and (B) the exchange rate or rate(s) available to the Lender at the time of its receipt of that sum. This obligation to indemnify the Lender is independent of any other obligation of the Borrower under this Agreement</w:t>
      </w:r>
      <w:r w:rsidR="001451E4" w:rsidRPr="001550F2">
        <w:rPr>
          <w:lang w:val="en-US"/>
        </w:rPr>
        <w:t>.</w:t>
      </w:r>
    </w:p>
    <w:p w14:paraId="518E0C04" w14:textId="5AFBC702" w:rsidR="00D71854" w:rsidRPr="001550F2" w:rsidRDefault="0053341F" w:rsidP="00D337A6">
      <w:pPr>
        <w:pStyle w:val="Doctxt1"/>
        <w:ind w:left="709"/>
        <w:rPr>
          <w:lang w:val="en-US"/>
        </w:rPr>
      </w:pPr>
      <w:r w:rsidRPr="001550F2">
        <w:rPr>
          <w:lang w:val="en-US"/>
        </w:rPr>
        <w:t>The Borrower waives any right it may have in any jurisdiction to pay any amount due under this Agreemen</w:t>
      </w:r>
      <w:r w:rsidR="004403F6">
        <w:rPr>
          <w:lang w:val="en-US"/>
        </w:rPr>
        <w:t>t</w:t>
      </w:r>
      <w:r w:rsidRPr="001550F2">
        <w:rPr>
          <w:lang w:val="en-US"/>
        </w:rPr>
        <w:t xml:space="preserve"> in a currency or currency unit other than that in which it is expressed to be payable.</w:t>
      </w:r>
    </w:p>
    <w:p w14:paraId="516FDB94" w14:textId="77777777" w:rsidR="00D71854" w:rsidRPr="002E40C1" w:rsidRDefault="0053341F">
      <w:pPr>
        <w:pStyle w:val="AATitre2"/>
        <w:rPr>
          <w:u w:val="none"/>
        </w:rPr>
      </w:pPr>
      <w:bookmarkStart w:id="235" w:name="_Toc76467949"/>
      <w:bookmarkStart w:id="236" w:name="_Toc181809065"/>
      <w:r w:rsidRPr="002E40C1">
        <w:t>Due dates</w:t>
      </w:r>
      <w:bookmarkEnd w:id="235"/>
      <w:bookmarkEnd w:id="236"/>
    </w:p>
    <w:p w14:paraId="4B47ACB5" w14:textId="1081A591" w:rsidR="00D71854" w:rsidRPr="001550F2" w:rsidRDefault="0053341F" w:rsidP="00D337A6">
      <w:pPr>
        <w:pStyle w:val="Doctxt1"/>
        <w:ind w:left="709"/>
        <w:rPr>
          <w:lang w:val="en-US"/>
        </w:rPr>
      </w:pPr>
      <w:bookmarkStart w:id="237" w:name="_Toc106104538"/>
      <w:bookmarkStart w:id="238" w:name="_Toc106104649"/>
      <w:bookmarkStart w:id="239" w:name="_Ref184448729"/>
      <w:bookmarkStart w:id="240" w:name="_Ref188171551"/>
      <w:bookmarkStart w:id="241" w:name="_Ref188172742"/>
      <w:bookmarkStart w:id="242" w:name="_Ref189548137"/>
      <w:r w:rsidRPr="001550F2">
        <w:rPr>
          <w:lang w:val="en-US"/>
        </w:rPr>
        <w:t xml:space="preserve">Any indemnity or reimbursement payable by the Borrower to the Lender under this Clause </w:t>
      </w:r>
      <w:r w:rsidRPr="002E40C1">
        <w:fldChar w:fldCharType="begin"/>
      </w:r>
      <w:r w:rsidRPr="001550F2">
        <w:rPr>
          <w:lang w:val="en-US"/>
        </w:rPr>
        <w:instrText xml:space="preserve"> REF _Ref188171529 \r \h  \* MERGEFORMAT </w:instrText>
      </w:r>
      <w:r w:rsidRPr="002E40C1">
        <w:fldChar w:fldCharType="separate"/>
      </w:r>
      <w:r w:rsidR="008C3B1A">
        <w:rPr>
          <w:lang w:val="en-US"/>
        </w:rPr>
        <w:t>9</w:t>
      </w:r>
      <w:r w:rsidRPr="002E40C1">
        <w:fldChar w:fldCharType="end"/>
      </w:r>
      <w:r w:rsidRPr="001550F2">
        <w:rPr>
          <w:lang w:val="en-US"/>
        </w:rPr>
        <w:t xml:space="preserve"> (</w:t>
      </w:r>
      <w:r w:rsidRPr="002E40C1">
        <w:rPr>
          <w:i/>
        </w:rPr>
        <w:fldChar w:fldCharType="begin"/>
      </w:r>
      <w:r w:rsidRPr="001550F2">
        <w:rPr>
          <w:i/>
          <w:lang w:val="en-US"/>
        </w:rPr>
        <w:instrText xml:space="preserve"> REF _Ref372299978 \h  \* MERGEFORMAT </w:instrText>
      </w:r>
      <w:r w:rsidRPr="002E40C1">
        <w:rPr>
          <w:i/>
        </w:rPr>
      </w:r>
      <w:r w:rsidRPr="002E40C1">
        <w:rPr>
          <w:i/>
        </w:rPr>
        <w:fldChar w:fldCharType="separate"/>
      </w:r>
      <w:r w:rsidR="008C3B1A" w:rsidRPr="008C3B1A">
        <w:rPr>
          <w:i/>
          <w:lang w:val="en-US"/>
        </w:rPr>
        <w:t>Additional Payment Obligations</w:t>
      </w:r>
      <w:r w:rsidRPr="002E40C1">
        <w:rPr>
          <w:i/>
        </w:rPr>
        <w:fldChar w:fldCharType="end"/>
      </w:r>
      <w:r w:rsidRPr="001550F2">
        <w:rPr>
          <w:lang w:val="en-US"/>
        </w:rPr>
        <w:t>) is due and payable on the Payment Date immediately following the circumstances which have given rise to the relevant indemnity or reimbursement.</w:t>
      </w:r>
    </w:p>
    <w:p w14:paraId="17B983D5" w14:textId="77777777" w:rsidR="00D71854" w:rsidRPr="001550F2" w:rsidRDefault="0053341F" w:rsidP="00D337A6">
      <w:pPr>
        <w:pStyle w:val="Doctxt1"/>
        <w:ind w:left="709"/>
        <w:rPr>
          <w:lang w:val="en-US"/>
        </w:rPr>
      </w:pPr>
      <w:r w:rsidRPr="001550F2">
        <w:rPr>
          <w:lang w:val="en-US"/>
        </w:rPr>
        <w:t>Notwithstanding the above, any indemnity to be paid in connection with a prepayment pursuant to Clause 9.3 (</w:t>
      </w:r>
      <w:r w:rsidRPr="001550F2">
        <w:rPr>
          <w:i/>
          <w:lang w:val="en-US"/>
        </w:rPr>
        <w:t>Prepayment Indemnity</w:t>
      </w:r>
      <w:r w:rsidRPr="001550F2">
        <w:rPr>
          <w:lang w:val="en-US"/>
        </w:rPr>
        <w:t>) is due and payable on the date of the relevant prepayment.</w:t>
      </w:r>
    </w:p>
    <w:p w14:paraId="43034152" w14:textId="78FF846B" w:rsidR="00D71854" w:rsidRPr="002E40C1" w:rsidRDefault="0053341F">
      <w:pPr>
        <w:pStyle w:val="AATitre1"/>
        <w:rPr>
          <w:rFonts w:ascii="Times New Roman" w:hAnsi="Times New Roman"/>
        </w:rPr>
      </w:pPr>
      <w:bookmarkStart w:id="243" w:name="areps"/>
      <w:bookmarkStart w:id="244" w:name="_Ref371952283"/>
      <w:bookmarkStart w:id="245" w:name="_Ref371952294"/>
      <w:bookmarkStart w:id="246" w:name="_Ref371952320"/>
      <w:bookmarkStart w:id="247" w:name="_Ref371952338"/>
      <w:bookmarkStart w:id="248" w:name="_Toc76467950"/>
      <w:bookmarkStart w:id="249" w:name="_Toc181809066"/>
      <w:bookmarkEnd w:id="237"/>
      <w:bookmarkEnd w:id="238"/>
      <w:bookmarkEnd w:id="239"/>
      <w:bookmarkEnd w:id="240"/>
      <w:bookmarkEnd w:id="241"/>
      <w:bookmarkEnd w:id="242"/>
      <w:r w:rsidRPr="002E40C1">
        <w:rPr>
          <w:rFonts w:ascii="Times New Roman" w:hAnsi="Times New Roman"/>
        </w:rPr>
        <w:t>Representations and warranties</w:t>
      </w:r>
      <w:bookmarkEnd w:id="243"/>
      <w:bookmarkEnd w:id="244"/>
      <w:bookmarkEnd w:id="245"/>
      <w:bookmarkEnd w:id="246"/>
      <w:bookmarkEnd w:id="247"/>
      <w:bookmarkEnd w:id="248"/>
      <w:bookmarkEnd w:id="249"/>
    </w:p>
    <w:p w14:paraId="6EEDB071" w14:textId="377A5507" w:rsidR="00D71854" w:rsidRPr="001550F2" w:rsidRDefault="0053341F" w:rsidP="00D337A6">
      <w:pPr>
        <w:pStyle w:val="Doctxt1"/>
        <w:ind w:left="709"/>
        <w:rPr>
          <w:lang w:val="en-US"/>
        </w:rPr>
      </w:pPr>
      <w:r w:rsidRPr="001550F2">
        <w:rPr>
          <w:lang w:val="en-US"/>
        </w:rPr>
        <w:t xml:space="preserve">All the representations and warranties set out in this Clause </w:t>
      </w:r>
      <w:r w:rsidRPr="002E40C1">
        <w:fldChar w:fldCharType="begin"/>
      </w:r>
      <w:r w:rsidRPr="001550F2">
        <w:rPr>
          <w:lang w:val="en-US"/>
        </w:rPr>
        <w:instrText xml:space="preserve"> REF _Ref371952283 \n \h  \* MERGEFORMAT </w:instrText>
      </w:r>
      <w:r w:rsidRPr="002E40C1">
        <w:fldChar w:fldCharType="separate"/>
      </w:r>
      <w:r w:rsidR="008C3B1A">
        <w:rPr>
          <w:lang w:val="en-US"/>
        </w:rPr>
        <w:t>10</w:t>
      </w:r>
      <w:r w:rsidRPr="002E40C1">
        <w:fldChar w:fldCharType="end"/>
      </w:r>
      <w:r w:rsidRPr="001550F2">
        <w:rPr>
          <w:lang w:val="en-US"/>
        </w:rPr>
        <w:t xml:space="preserve"> (</w:t>
      </w:r>
      <w:r w:rsidRPr="002E40C1">
        <w:rPr>
          <w:i/>
        </w:rPr>
        <w:fldChar w:fldCharType="begin"/>
      </w:r>
      <w:r w:rsidRPr="001550F2">
        <w:rPr>
          <w:i/>
          <w:lang w:val="en-US"/>
        </w:rPr>
        <w:instrText xml:space="preserve"> REF areps \h  \* MERGEFORMAT </w:instrText>
      </w:r>
      <w:r w:rsidRPr="002E40C1">
        <w:rPr>
          <w:i/>
        </w:rPr>
      </w:r>
      <w:r w:rsidRPr="002E40C1">
        <w:rPr>
          <w:i/>
        </w:rPr>
        <w:fldChar w:fldCharType="separate"/>
      </w:r>
      <w:r w:rsidR="008C3B1A" w:rsidRPr="008C3B1A">
        <w:rPr>
          <w:i/>
          <w:lang w:val="en-US"/>
        </w:rPr>
        <w:t>Representations and warranties</w:t>
      </w:r>
      <w:r w:rsidRPr="002E40C1">
        <w:rPr>
          <w:i/>
        </w:rPr>
        <w:fldChar w:fldCharType="end"/>
      </w:r>
      <w:r w:rsidRPr="001550F2">
        <w:rPr>
          <w:lang w:val="en-US"/>
        </w:rPr>
        <w:t xml:space="preserve">) are made by the Borrower for the benefit of the Lender on the Signing Date. All the representations and warranties in this Clause </w:t>
      </w:r>
      <w:r w:rsidRPr="002E40C1">
        <w:fldChar w:fldCharType="begin"/>
      </w:r>
      <w:r w:rsidRPr="001550F2">
        <w:rPr>
          <w:lang w:val="en-US"/>
        </w:rPr>
        <w:instrText xml:space="preserve"> REF _Ref371952283 \r \h  \* MERGEFORMAT </w:instrText>
      </w:r>
      <w:r w:rsidRPr="002E40C1">
        <w:fldChar w:fldCharType="separate"/>
      </w:r>
      <w:r w:rsidR="008C3B1A">
        <w:rPr>
          <w:lang w:val="en-US"/>
        </w:rPr>
        <w:t>10</w:t>
      </w:r>
      <w:r w:rsidRPr="002E40C1">
        <w:fldChar w:fldCharType="end"/>
      </w:r>
      <w:r w:rsidRPr="001550F2">
        <w:rPr>
          <w:lang w:val="en-US"/>
        </w:rPr>
        <w:t xml:space="preserve"> (</w:t>
      </w:r>
      <w:r w:rsidRPr="002E40C1">
        <w:rPr>
          <w:i/>
        </w:rPr>
        <w:fldChar w:fldCharType="begin"/>
      </w:r>
      <w:r w:rsidRPr="001550F2">
        <w:rPr>
          <w:lang w:val="en-US"/>
        </w:rPr>
        <w:instrText xml:space="preserve"> REF areps \h </w:instrText>
      </w:r>
      <w:r w:rsidRPr="001550F2">
        <w:rPr>
          <w:i/>
          <w:lang w:val="en-US"/>
        </w:rPr>
        <w:instrText xml:space="preserve"> \* MERGEFORMAT </w:instrText>
      </w:r>
      <w:r w:rsidRPr="002E40C1">
        <w:rPr>
          <w:i/>
        </w:rPr>
      </w:r>
      <w:r w:rsidRPr="002E40C1">
        <w:rPr>
          <w:i/>
        </w:rPr>
        <w:fldChar w:fldCharType="separate"/>
      </w:r>
      <w:r w:rsidR="008C3B1A" w:rsidRPr="008C3B1A">
        <w:rPr>
          <w:i/>
          <w:lang w:val="en-US"/>
        </w:rPr>
        <w:t>Representations and warranties</w:t>
      </w:r>
      <w:r w:rsidRPr="002E40C1">
        <w:rPr>
          <w:i/>
        </w:rPr>
        <w:fldChar w:fldCharType="end"/>
      </w:r>
      <w:r w:rsidRPr="001550F2">
        <w:rPr>
          <w:lang w:val="en-US"/>
        </w:rPr>
        <w:t xml:space="preserve">) are also deemed to be made by the Borrower on the date on which all of the conditions precedent listed in Part </w:t>
      </w:r>
      <w:r w:rsidRPr="002E40C1">
        <w:fldChar w:fldCharType="begin"/>
      </w:r>
      <w:r w:rsidRPr="001550F2">
        <w:rPr>
          <w:lang w:val="en-US"/>
        </w:rPr>
        <w:instrText xml:space="preserve"> REF part_II \h  \* MERGEFORMAT </w:instrText>
      </w:r>
      <w:r w:rsidRPr="002E40C1">
        <w:fldChar w:fldCharType="separate"/>
      </w:r>
      <w:r w:rsidR="008C3B1A" w:rsidRPr="008C3B1A">
        <w:rPr>
          <w:smallCaps/>
          <w:lang w:val="en-US"/>
        </w:rPr>
        <w:t>III</w:t>
      </w:r>
      <w:r w:rsidRPr="002E40C1">
        <w:fldChar w:fldCharType="end"/>
      </w:r>
      <w:r w:rsidRPr="001550F2">
        <w:rPr>
          <w:lang w:val="en-US"/>
        </w:rPr>
        <w:t xml:space="preserve"> of Schedule </w:t>
      </w:r>
      <w:r w:rsidRPr="002E40C1">
        <w:fldChar w:fldCharType="begin"/>
      </w:r>
      <w:r w:rsidRPr="001550F2">
        <w:rPr>
          <w:lang w:val="en-US"/>
        </w:rPr>
        <w:instrText xml:space="preserve"> REF Schedule_4 \h  \* MERGEFORMAT </w:instrText>
      </w:r>
      <w:r w:rsidRPr="002E40C1">
        <w:fldChar w:fldCharType="separate"/>
      </w:r>
      <w:r w:rsidR="008C3B1A" w:rsidRPr="008C3B1A">
        <w:rPr>
          <w:rStyle w:val="AATitre1CarCar"/>
          <w:rFonts w:ascii="Times New Roman" w:hAnsi="Times New Roman"/>
          <w:b w:val="0"/>
          <w:noProof w:val="0"/>
        </w:rPr>
        <w:t>4</w:t>
      </w:r>
      <w:r w:rsidRPr="002E40C1">
        <w:fldChar w:fldCharType="end"/>
      </w:r>
      <w:r w:rsidRPr="001550F2">
        <w:rPr>
          <w:lang w:val="en-US"/>
        </w:rPr>
        <w:t xml:space="preserve"> (</w:t>
      </w:r>
      <w:r w:rsidRPr="002E40C1">
        <w:rPr>
          <w:i/>
        </w:rPr>
        <w:fldChar w:fldCharType="begin"/>
      </w:r>
      <w:r w:rsidRPr="001550F2">
        <w:rPr>
          <w:i/>
          <w:lang w:val="en-US"/>
        </w:rPr>
        <w:instrText xml:space="preserve"> REF CONDITIONS_PRECEDENT \h \* caps  \* MERGEFORMAT </w:instrText>
      </w:r>
      <w:r w:rsidRPr="002E40C1">
        <w:rPr>
          <w:i/>
        </w:rPr>
      </w:r>
      <w:r w:rsidRPr="002E40C1">
        <w:rPr>
          <w:i/>
        </w:rPr>
        <w:fldChar w:fldCharType="separate"/>
      </w:r>
      <w:r w:rsidR="008C3B1A" w:rsidRPr="008C3B1A">
        <w:rPr>
          <w:i/>
          <w:lang w:val="en-US"/>
        </w:rPr>
        <w:t>Conditions Precedent</w:t>
      </w:r>
      <w:r w:rsidRPr="002E40C1">
        <w:rPr>
          <w:i/>
        </w:rPr>
        <w:fldChar w:fldCharType="end"/>
      </w:r>
      <w:r w:rsidRPr="001550F2">
        <w:rPr>
          <w:lang w:val="en-US"/>
        </w:rPr>
        <w:t xml:space="preserve">) are satisfied, on the date of each Drawdown Request, on each Drawdown Date and on each Payment Date, except that the repeating representations contained in Clause </w:t>
      </w:r>
      <w:r w:rsidRPr="002E40C1">
        <w:fldChar w:fldCharType="begin"/>
      </w:r>
      <w:r w:rsidRPr="001550F2">
        <w:rPr>
          <w:lang w:val="en-US"/>
        </w:rPr>
        <w:instrText xml:space="preserve"> REF _Ref371990035 \w \h  \* MERGEFORMAT </w:instrText>
      </w:r>
      <w:r w:rsidRPr="002E40C1">
        <w:fldChar w:fldCharType="separate"/>
      </w:r>
      <w:r w:rsidR="008C3B1A">
        <w:rPr>
          <w:lang w:val="en-US"/>
        </w:rPr>
        <w:t>10.9</w:t>
      </w:r>
      <w:r w:rsidRPr="002E40C1">
        <w:fldChar w:fldCharType="end"/>
      </w:r>
      <w:r w:rsidRPr="001550F2">
        <w:rPr>
          <w:lang w:val="en-US"/>
        </w:rPr>
        <w:t xml:space="preserve"> (</w:t>
      </w:r>
      <w:r w:rsidRPr="002E40C1">
        <w:rPr>
          <w:i/>
        </w:rPr>
        <w:fldChar w:fldCharType="begin"/>
      </w:r>
      <w:r w:rsidRPr="001550F2">
        <w:rPr>
          <w:i/>
          <w:lang w:val="en-US"/>
        </w:rPr>
        <w:instrText xml:space="preserve"> REF _Ref371990037 \h  \* MERGEFORMAT </w:instrText>
      </w:r>
      <w:r w:rsidRPr="002E40C1">
        <w:rPr>
          <w:i/>
        </w:rPr>
      </w:r>
      <w:r w:rsidRPr="002E40C1">
        <w:rPr>
          <w:i/>
        </w:rPr>
        <w:fldChar w:fldCharType="separate"/>
      </w:r>
      <w:r w:rsidR="008C3B1A" w:rsidRPr="008C3B1A">
        <w:rPr>
          <w:i/>
          <w:lang w:val="en-US"/>
        </w:rPr>
        <w:t>No misleading information</w:t>
      </w:r>
      <w:r w:rsidRPr="002E40C1">
        <w:rPr>
          <w:i/>
        </w:rPr>
        <w:fldChar w:fldCharType="end"/>
      </w:r>
      <w:r w:rsidRPr="001550F2">
        <w:rPr>
          <w:lang w:val="en-US"/>
        </w:rPr>
        <w:t>) are deemed to be made by the Borrower in relation to the information provided by the Borrower since the date on which the representation was last made.</w:t>
      </w:r>
    </w:p>
    <w:p w14:paraId="2F96CE19" w14:textId="77777777" w:rsidR="00D71854" w:rsidRPr="002E40C1" w:rsidRDefault="0053341F">
      <w:pPr>
        <w:pStyle w:val="AATitre2"/>
        <w:rPr>
          <w:u w:val="none"/>
        </w:rPr>
      </w:pPr>
      <w:bookmarkStart w:id="250" w:name="_Toc380685703"/>
      <w:bookmarkStart w:id="251" w:name="_Toc380685911"/>
      <w:bookmarkStart w:id="252" w:name="_Toc381195989"/>
      <w:bookmarkStart w:id="253" w:name="_Toc380685705"/>
      <w:bookmarkStart w:id="254" w:name="_Toc380685913"/>
      <w:bookmarkStart w:id="255" w:name="_Toc381195991"/>
      <w:bookmarkStart w:id="256" w:name="_Toc76467951"/>
      <w:bookmarkStart w:id="257" w:name="_Toc181809067"/>
      <w:bookmarkEnd w:id="250"/>
      <w:bookmarkEnd w:id="251"/>
      <w:bookmarkEnd w:id="252"/>
      <w:bookmarkEnd w:id="253"/>
      <w:bookmarkEnd w:id="254"/>
      <w:bookmarkEnd w:id="255"/>
      <w:r w:rsidRPr="002E40C1">
        <w:t>Power and authority</w:t>
      </w:r>
      <w:bookmarkEnd w:id="256"/>
      <w:bookmarkEnd w:id="257"/>
    </w:p>
    <w:p w14:paraId="476D500D" w14:textId="00FE7DBE" w:rsidR="00D71854" w:rsidRPr="001550F2" w:rsidRDefault="0053341F" w:rsidP="00D337A6">
      <w:pPr>
        <w:pStyle w:val="Doctxt1"/>
        <w:ind w:left="709"/>
        <w:rPr>
          <w:lang w:val="en-US"/>
        </w:rPr>
      </w:pPr>
      <w:r w:rsidRPr="001550F2">
        <w:rPr>
          <w:lang w:val="en-US"/>
        </w:rPr>
        <w:t xml:space="preserve">The Borrower has the power to enter into, perform and deliver this Agreement and Project Documents and to perform all contemplated obligations. The Borrower has taken all necessary action to authorise its entry into, performance and delivery of this Agreement and Project Documents and the transactions contemplated by this Agreement and Project Documents. </w:t>
      </w:r>
    </w:p>
    <w:p w14:paraId="47A4DAB0" w14:textId="77777777" w:rsidR="00D71854" w:rsidRPr="002E40C1" w:rsidRDefault="0053341F">
      <w:pPr>
        <w:pStyle w:val="AATitre2"/>
        <w:rPr>
          <w:u w:val="none"/>
        </w:rPr>
      </w:pPr>
      <w:bookmarkStart w:id="258" w:name="_Toc76467952"/>
      <w:bookmarkStart w:id="259" w:name="_Toc181809068"/>
      <w:r w:rsidRPr="002E40C1">
        <w:t>Validity and admissibility in evidence</w:t>
      </w:r>
      <w:bookmarkEnd w:id="258"/>
      <w:bookmarkEnd w:id="259"/>
    </w:p>
    <w:p w14:paraId="1A667538" w14:textId="77777777" w:rsidR="00D71854" w:rsidRPr="002E40C1" w:rsidRDefault="0053341F" w:rsidP="00D337A6">
      <w:pPr>
        <w:pStyle w:val="Doctxt1"/>
        <w:ind w:left="709"/>
      </w:pPr>
      <w:r w:rsidRPr="002E40C1">
        <w:t>All Authorisations required:</w:t>
      </w:r>
    </w:p>
    <w:p w14:paraId="67ABB2AB" w14:textId="0AF1CAD2" w:rsidR="00D71854" w:rsidRPr="002E40C1" w:rsidRDefault="0053341F" w:rsidP="00D337A6">
      <w:pPr>
        <w:pStyle w:val="AATitre4"/>
        <w:ind w:left="1276" w:hanging="567"/>
        <w:rPr>
          <w:szCs w:val="22"/>
        </w:rPr>
      </w:pPr>
      <w:r w:rsidRPr="002E40C1">
        <w:rPr>
          <w:szCs w:val="22"/>
        </w:rPr>
        <w:t>to enable the Borrower to lawfully enter into, and exercise its rights and comply with its obligations under this Agreement and Project Documents; and</w:t>
      </w:r>
    </w:p>
    <w:p w14:paraId="40F23558" w14:textId="794FF8A8" w:rsidR="00D71854" w:rsidRPr="002E40C1" w:rsidRDefault="004403F6" w:rsidP="00D337A6">
      <w:pPr>
        <w:pStyle w:val="AATitre4"/>
        <w:ind w:left="1276" w:hanging="567"/>
        <w:rPr>
          <w:szCs w:val="22"/>
        </w:rPr>
      </w:pPr>
      <w:r>
        <w:rPr>
          <w:szCs w:val="22"/>
        </w:rPr>
        <w:t>to make this Agreement</w:t>
      </w:r>
      <w:r w:rsidR="0053341F" w:rsidRPr="002E40C1">
        <w:rPr>
          <w:szCs w:val="22"/>
        </w:rPr>
        <w:t xml:space="preserve"> and the Project Documents admissible in evidence in the courts of the jurisdiction of the Borrower or in arbitration proceedings as defined under Clause </w:t>
      </w:r>
      <w:r w:rsidR="0053341F" w:rsidRPr="002E40C1">
        <w:rPr>
          <w:szCs w:val="22"/>
        </w:rPr>
        <w:fldChar w:fldCharType="begin"/>
      </w:r>
      <w:r w:rsidR="0053341F" w:rsidRPr="002E40C1">
        <w:rPr>
          <w:szCs w:val="22"/>
        </w:rPr>
        <w:instrText xml:space="preserve"> REF _Ref382326003 \r \h  \* MERGEFORMAT </w:instrText>
      </w:r>
      <w:r w:rsidR="0053341F" w:rsidRPr="002E40C1">
        <w:rPr>
          <w:szCs w:val="22"/>
        </w:rPr>
      </w:r>
      <w:r w:rsidR="0053341F" w:rsidRPr="002E40C1">
        <w:rPr>
          <w:szCs w:val="22"/>
        </w:rPr>
        <w:fldChar w:fldCharType="separate"/>
      </w:r>
      <w:r w:rsidR="008C3B1A">
        <w:rPr>
          <w:szCs w:val="22"/>
        </w:rPr>
        <w:t>17</w:t>
      </w:r>
      <w:r w:rsidR="0053341F" w:rsidRPr="002E40C1">
        <w:rPr>
          <w:szCs w:val="22"/>
        </w:rPr>
        <w:fldChar w:fldCharType="end"/>
      </w:r>
      <w:r w:rsidR="0053341F" w:rsidRPr="002E40C1">
        <w:rPr>
          <w:szCs w:val="22"/>
        </w:rPr>
        <w:t xml:space="preserve"> (</w:t>
      </w:r>
      <w:r w:rsidR="0053341F" w:rsidRPr="002E40C1">
        <w:rPr>
          <w:i/>
          <w:szCs w:val="22"/>
        </w:rPr>
        <w:fldChar w:fldCharType="begin"/>
      </w:r>
      <w:r w:rsidR="0053341F" w:rsidRPr="002E40C1">
        <w:rPr>
          <w:i/>
          <w:szCs w:val="22"/>
        </w:rPr>
        <w:instrText xml:space="preserve"> REF _Ref382326003 \h  \* MERGEFORMAT </w:instrText>
      </w:r>
      <w:r w:rsidR="0053341F" w:rsidRPr="002E40C1">
        <w:rPr>
          <w:i/>
          <w:szCs w:val="22"/>
        </w:rPr>
      </w:r>
      <w:r w:rsidR="0053341F" w:rsidRPr="002E40C1">
        <w:rPr>
          <w:i/>
          <w:szCs w:val="22"/>
        </w:rPr>
        <w:fldChar w:fldCharType="separate"/>
      </w:r>
      <w:r w:rsidR="008C3B1A" w:rsidRPr="008C3B1A">
        <w:rPr>
          <w:i/>
          <w:szCs w:val="22"/>
        </w:rPr>
        <w:t>Governing Law, Enforcement and Choice of Domicile</w:t>
      </w:r>
      <w:r w:rsidR="0053341F" w:rsidRPr="002E40C1">
        <w:rPr>
          <w:i/>
          <w:szCs w:val="22"/>
        </w:rPr>
        <w:fldChar w:fldCharType="end"/>
      </w:r>
      <w:r w:rsidR="0053341F" w:rsidRPr="002E40C1">
        <w:rPr>
          <w:szCs w:val="22"/>
        </w:rPr>
        <w:t>),</w:t>
      </w:r>
    </w:p>
    <w:p w14:paraId="26F5480A" w14:textId="77777777" w:rsidR="00D71854" w:rsidRPr="001550F2" w:rsidRDefault="0053341F" w:rsidP="00D337A6">
      <w:pPr>
        <w:pStyle w:val="Doctxt1"/>
        <w:ind w:left="709"/>
        <w:rPr>
          <w:lang w:val="en-US"/>
        </w:rPr>
      </w:pPr>
      <w:r w:rsidRPr="001550F2">
        <w:rPr>
          <w:lang w:val="en-US"/>
        </w:rPr>
        <w:t>have been obtained and are in full force and effect, and no circumstances exist which could result in the revocation, non-renewal or modification, in whole or in part, of any such Authorisations.</w:t>
      </w:r>
    </w:p>
    <w:p w14:paraId="2AD95DA8" w14:textId="77777777" w:rsidR="00D71854" w:rsidRPr="002E40C1" w:rsidRDefault="0053341F">
      <w:pPr>
        <w:pStyle w:val="AATitre2"/>
        <w:rPr>
          <w:u w:val="none"/>
        </w:rPr>
      </w:pPr>
      <w:bookmarkStart w:id="260" w:name="_Toc380685709"/>
      <w:bookmarkStart w:id="261" w:name="_Toc380685917"/>
      <w:bookmarkStart w:id="262" w:name="_Toc381195995"/>
      <w:bookmarkStart w:id="263" w:name="_Toc380685712"/>
      <w:bookmarkStart w:id="264" w:name="_Toc380685920"/>
      <w:bookmarkStart w:id="265" w:name="_Toc381195998"/>
      <w:bookmarkStart w:id="266" w:name="_Toc380685713"/>
      <w:bookmarkStart w:id="267" w:name="_Toc380685921"/>
      <w:bookmarkStart w:id="268" w:name="_Toc381195999"/>
      <w:bookmarkStart w:id="269" w:name="_Toc76467953"/>
      <w:bookmarkStart w:id="270" w:name="_Toc181809069"/>
      <w:bookmarkEnd w:id="260"/>
      <w:bookmarkEnd w:id="261"/>
      <w:bookmarkEnd w:id="262"/>
      <w:bookmarkEnd w:id="263"/>
      <w:bookmarkEnd w:id="264"/>
      <w:bookmarkEnd w:id="265"/>
      <w:bookmarkEnd w:id="266"/>
      <w:bookmarkEnd w:id="267"/>
      <w:bookmarkEnd w:id="268"/>
      <w:r w:rsidRPr="002E40C1">
        <w:t>Binding obligations</w:t>
      </w:r>
      <w:bookmarkEnd w:id="269"/>
      <w:bookmarkEnd w:id="270"/>
    </w:p>
    <w:p w14:paraId="6FEACE72" w14:textId="232D3A9B" w:rsidR="00D71854" w:rsidRPr="001550F2" w:rsidRDefault="0053341F" w:rsidP="00D337A6">
      <w:pPr>
        <w:pStyle w:val="Doctxt1"/>
        <w:ind w:left="709"/>
        <w:rPr>
          <w:lang w:val="en-US"/>
        </w:rPr>
      </w:pPr>
      <w:r w:rsidRPr="001550F2">
        <w:rPr>
          <w:lang w:val="en-US"/>
        </w:rPr>
        <w:t xml:space="preserve">The obligations </w:t>
      </w:r>
      <w:r w:rsidR="0061431D" w:rsidRPr="001550F2">
        <w:rPr>
          <w:lang w:val="en-US"/>
        </w:rPr>
        <w:t>undertaken</w:t>
      </w:r>
      <w:r w:rsidR="004403F6">
        <w:rPr>
          <w:lang w:val="en-US"/>
        </w:rPr>
        <w:t xml:space="preserve"> by the Borrower under </w:t>
      </w:r>
      <w:r w:rsidRPr="001550F2">
        <w:rPr>
          <w:lang w:val="en-US"/>
        </w:rPr>
        <w:t>this Agreement and the Project Documents comply with all laws and regulations applicable to the Borrower in its jurisdiction and are legal, valid, binding and enforceable obligations which are effective in accordance with their written terms.</w:t>
      </w:r>
    </w:p>
    <w:p w14:paraId="1DFED225" w14:textId="005EFAE0" w:rsidR="00D71854" w:rsidRPr="002E40C1" w:rsidRDefault="0053341F">
      <w:pPr>
        <w:pStyle w:val="AATitre2"/>
        <w:rPr>
          <w:u w:val="none"/>
        </w:rPr>
      </w:pPr>
      <w:bookmarkStart w:id="271" w:name="_Toc106103711"/>
      <w:bookmarkStart w:id="272" w:name="_Toc106104547"/>
      <w:bookmarkStart w:id="273" w:name="_Toc106104658"/>
      <w:bookmarkStart w:id="274" w:name="_Toc76467954"/>
      <w:bookmarkStart w:id="275" w:name="_Toc181809070"/>
      <w:r w:rsidRPr="002E40C1">
        <w:t>No filing or stamp taxes</w:t>
      </w:r>
      <w:bookmarkEnd w:id="271"/>
      <w:bookmarkEnd w:id="272"/>
      <w:bookmarkEnd w:id="273"/>
      <w:bookmarkEnd w:id="274"/>
      <w:bookmarkEnd w:id="275"/>
    </w:p>
    <w:p w14:paraId="53D08A1D" w14:textId="4086AB05" w:rsidR="00D71854" w:rsidRPr="001550F2" w:rsidRDefault="0053341F" w:rsidP="00D337A6">
      <w:pPr>
        <w:pStyle w:val="Doctxt1"/>
        <w:ind w:left="709"/>
        <w:rPr>
          <w:lang w:val="en-US"/>
        </w:rPr>
      </w:pPr>
      <w:r w:rsidRPr="001550F2">
        <w:rPr>
          <w:lang w:val="en-US"/>
        </w:rPr>
        <w:t xml:space="preserve">Under the laws of the jurisdiction of the Borrower, it is not necessary that the Agreement be filed, recorded or enrolled with any court or other authority in that jurisdiction or that any stamp, registration or similar taxes or fees be paid on or in relation to </w:t>
      </w:r>
      <w:r w:rsidR="004403F6">
        <w:rPr>
          <w:lang w:val="en-US"/>
        </w:rPr>
        <w:t xml:space="preserve">the </w:t>
      </w:r>
      <w:r w:rsidRPr="001550F2">
        <w:rPr>
          <w:lang w:val="en-US"/>
        </w:rPr>
        <w:t>Agreement or the transactions contemplated therein.</w:t>
      </w:r>
    </w:p>
    <w:p w14:paraId="024F6EFA" w14:textId="7C28CBAF" w:rsidR="00D71854" w:rsidRPr="002E40C1" w:rsidRDefault="0053341F">
      <w:pPr>
        <w:pStyle w:val="AATitre2"/>
        <w:rPr>
          <w:u w:val="none"/>
        </w:rPr>
      </w:pPr>
      <w:bookmarkStart w:id="276" w:name="_Ref382388839"/>
      <w:bookmarkStart w:id="277" w:name="_Toc76467955"/>
      <w:bookmarkStart w:id="278" w:name="_Toc181809071"/>
      <w:r w:rsidRPr="002E40C1">
        <w:t>Transfer of funds</w:t>
      </w:r>
      <w:bookmarkEnd w:id="276"/>
      <w:bookmarkEnd w:id="277"/>
      <w:bookmarkEnd w:id="278"/>
    </w:p>
    <w:p w14:paraId="76AD836F" w14:textId="29E26D6C" w:rsidR="00D71854" w:rsidRPr="001550F2" w:rsidRDefault="0053341F" w:rsidP="00D337A6">
      <w:pPr>
        <w:pStyle w:val="Doctxt1"/>
        <w:ind w:left="709"/>
        <w:rPr>
          <w:lang w:val="en-US"/>
        </w:rPr>
      </w:pPr>
      <w:r w:rsidRPr="001550F2">
        <w:rPr>
          <w:lang w:val="en-US"/>
        </w:rPr>
        <w:t xml:space="preserve">All amounts due by the Borrower to the Lender under this Agreement whether as principal or interest, late payment interest, </w:t>
      </w:r>
      <w:r w:rsidR="0061431D" w:rsidRPr="001550F2">
        <w:rPr>
          <w:lang w:val="en-US"/>
        </w:rPr>
        <w:t xml:space="preserve">Cancellation Indemnity, </w:t>
      </w:r>
      <w:r w:rsidRPr="001550F2">
        <w:rPr>
          <w:lang w:val="en-US"/>
        </w:rPr>
        <w:t>Prepayment Indemnity, incidental costs and expenses or any other sum are freely convertible and transferable.</w:t>
      </w:r>
    </w:p>
    <w:p w14:paraId="79983075" w14:textId="77777777" w:rsidR="00D71854" w:rsidRPr="001550F2" w:rsidRDefault="0053341F" w:rsidP="00D337A6">
      <w:pPr>
        <w:pStyle w:val="Doctxt1"/>
        <w:ind w:left="709"/>
        <w:rPr>
          <w:lang w:val="en-US"/>
        </w:rPr>
      </w:pPr>
      <w:r w:rsidRPr="001550F2">
        <w:rPr>
          <w:lang w:val="en-US"/>
        </w:rPr>
        <w:t>This representation shall remain in full force and effect until full repayment of all sums due to the Lender. In the event that the repayment dates of the Facility are extended by the Lender, no further confirmation of this representation shall be necessary.</w:t>
      </w:r>
    </w:p>
    <w:p w14:paraId="5E87F183" w14:textId="7FC9BE13" w:rsidR="00D71854" w:rsidRDefault="0053341F" w:rsidP="00D337A6">
      <w:pPr>
        <w:pStyle w:val="Doctxt1"/>
        <w:ind w:left="709"/>
        <w:rPr>
          <w:lang w:val="en-US"/>
        </w:rPr>
      </w:pPr>
      <w:r w:rsidRPr="001550F2">
        <w:rPr>
          <w:lang w:val="en-US"/>
        </w:rPr>
        <w:t>The Borrower shall obtain Euros necessary for compliance with this representation in due course.</w:t>
      </w:r>
    </w:p>
    <w:p w14:paraId="6F465F76" w14:textId="77777777" w:rsidR="00DF1F55" w:rsidRPr="003738C6" w:rsidRDefault="00DF1F55" w:rsidP="00DF1F55">
      <w:pPr>
        <w:pStyle w:val="Corpsdetexte21"/>
        <w:ind w:left="720"/>
      </w:pPr>
      <w:r>
        <w:t>Should any difficulty</w:t>
      </w:r>
      <w:r w:rsidRPr="00741F25">
        <w:t xml:space="preserve"> in respect of Lender’s right of conversion and free transfer of any sum under this Agreement occur for any reason, including but not limiting to: (i) the coming into force of any new law or regulation, or any amendment to, or any change in the interpretation or application of any existing law or regulation; or (ii) compliance with any law or regulation made after the Signing Date; the Borrower will secure, without delay, all required certificates/confirmations from competent authorities (including National Bank of Serbia) in order to enable that all due sums under this Agreement are freely convertible and transferable.  </w:t>
      </w:r>
    </w:p>
    <w:p w14:paraId="2C1142FE" w14:textId="77777777" w:rsidR="00DF1F55" w:rsidRPr="00DF1F55" w:rsidRDefault="00DF1F55" w:rsidP="00D337A6">
      <w:pPr>
        <w:pStyle w:val="Doctxt1"/>
        <w:ind w:left="709"/>
        <w:rPr>
          <w:lang w:val="en-GB"/>
        </w:rPr>
      </w:pPr>
    </w:p>
    <w:p w14:paraId="7282BA3E" w14:textId="77777777" w:rsidR="00D71854" w:rsidRPr="002E40C1" w:rsidRDefault="0053341F">
      <w:pPr>
        <w:pStyle w:val="AATitre2"/>
        <w:rPr>
          <w:u w:val="none"/>
        </w:rPr>
      </w:pPr>
      <w:bookmarkStart w:id="279" w:name="_Toc76467956"/>
      <w:bookmarkStart w:id="280" w:name="_Toc181809072"/>
      <w:bookmarkStart w:id="281" w:name="_Ref371952849"/>
      <w:bookmarkStart w:id="282" w:name="_Ref371952854"/>
      <w:r w:rsidRPr="002E40C1">
        <w:t>No conflict with other obligations</w:t>
      </w:r>
      <w:bookmarkEnd w:id="279"/>
      <w:bookmarkEnd w:id="280"/>
    </w:p>
    <w:p w14:paraId="1C2FE0ED" w14:textId="3E618E6E" w:rsidR="00D71854" w:rsidRPr="001550F2" w:rsidRDefault="0053341F" w:rsidP="00D337A6">
      <w:pPr>
        <w:pStyle w:val="Doctxt1"/>
        <w:ind w:left="709"/>
        <w:rPr>
          <w:lang w:val="en-US"/>
        </w:rPr>
      </w:pPr>
      <w:r w:rsidRPr="001550F2">
        <w:rPr>
          <w:lang w:val="en-US"/>
        </w:rPr>
        <w:t>The entry into and performance by the Borrower of, and the transactions contemplated by, this Agreement and the Project Documents do not conflict with any domestic or foreign law or regulation applicable to it, its constitutional documents (or any similar documents) or any agreement or instrument binding upon the Borrower or affecting any of its assets.</w:t>
      </w:r>
    </w:p>
    <w:p w14:paraId="73D49612" w14:textId="77777777" w:rsidR="00D71854" w:rsidRPr="002E40C1" w:rsidRDefault="0053341F">
      <w:pPr>
        <w:pStyle w:val="AATitre2"/>
        <w:rPr>
          <w:u w:val="none"/>
        </w:rPr>
      </w:pPr>
      <w:bookmarkStart w:id="283" w:name="_Toc76467957"/>
      <w:bookmarkStart w:id="284" w:name="_Toc181809073"/>
      <w:r w:rsidRPr="002E40C1">
        <w:t>Governing law and enforcement</w:t>
      </w:r>
      <w:bookmarkEnd w:id="283"/>
      <w:bookmarkEnd w:id="284"/>
    </w:p>
    <w:p w14:paraId="3D8E36A9" w14:textId="77777777" w:rsidR="00D71854" w:rsidRPr="002E40C1" w:rsidRDefault="0053341F">
      <w:pPr>
        <w:pStyle w:val="AltAATitre4"/>
        <w:rPr>
          <w:szCs w:val="22"/>
        </w:rPr>
      </w:pPr>
      <w:r w:rsidRPr="002E40C1">
        <w:rPr>
          <w:szCs w:val="22"/>
        </w:rPr>
        <w:t>The choice of French law as the governing law of this Agreement will be recognised and enforced by the courts and arbitration tribunals in the jurisdiction of the Borrower.</w:t>
      </w:r>
    </w:p>
    <w:p w14:paraId="13D3D0A2" w14:textId="60055B49" w:rsidR="00D71854" w:rsidRPr="002E40C1" w:rsidRDefault="0053341F">
      <w:pPr>
        <w:pStyle w:val="AltAATitre4"/>
        <w:rPr>
          <w:szCs w:val="22"/>
        </w:rPr>
      </w:pPr>
      <w:r w:rsidRPr="002E40C1">
        <w:rPr>
          <w:szCs w:val="22"/>
        </w:rPr>
        <w:t>Any judgment obtained in relation to this Agreement in a French court or any award by an arbitration tribunal will be recognised and enforced in the jurisdiction of the Borrower.</w:t>
      </w:r>
    </w:p>
    <w:p w14:paraId="3FF78528" w14:textId="77777777" w:rsidR="00D71854" w:rsidRPr="002E40C1" w:rsidRDefault="0053341F">
      <w:pPr>
        <w:pStyle w:val="AATitre2"/>
        <w:rPr>
          <w:u w:val="none"/>
        </w:rPr>
      </w:pPr>
      <w:bookmarkStart w:id="285" w:name="_Toc76467958"/>
      <w:bookmarkStart w:id="286" w:name="_Toc181809074"/>
      <w:r w:rsidRPr="002E40C1">
        <w:t>No default</w:t>
      </w:r>
      <w:bookmarkEnd w:id="281"/>
      <w:bookmarkEnd w:id="282"/>
      <w:bookmarkEnd w:id="285"/>
      <w:bookmarkEnd w:id="286"/>
    </w:p>
    <w:p w14:paraId="15BC331D" w14:textId="77777777" w:rsidR="00D71854" w:rsidRPr="002E40C1" w:rsidRDefault="0053341F" w:rsidP="003F2569">
      <w:pPr>
        <w:pStyle w:val="Corpsdetexte21"/>
        <w:ind w:left="709"/>
      </w:pPr>
      <w:r w:rsidRPr="002E40C1">
        <w:t>No Event of Default is continuing or is reasonably likely to occur.</w:t>
      </w:r>
    </w:p>
    <w:p w14:paraId="7001A25E" w14:textId="77777777" w:rsidR="00D71854" w:rsidRPr="002E40C1" w:rsidRDefault="0053341F" w:rsidP="003F2569">
      <w:pPr>
        <w:pStyle w:val="Corpsdetexte21"/>
        <w:ind w:left="709"/>
      </w:pPr>
      <w:r w:rsidRPr="002E40C1">
        <w:t xml:space="preserve">No breach of the Borrower is continuing in relation to any other agreement binding upon it, or affecting any of its assets, which has, or is reasonably likely to have, a Material Adverse Effect. </w:t>
      </w:r>
    </w:p>
    <w:p w14:paraId="09BEF141" w14:textId="77777777" w:rsidR="00D71854" w:rsidRPr="002E40C1" w:rsidRDefault="0053341F">
      <w:pPr>
        <w:pStyle w:val="AATitre2"/>
        <w:rPr>
          <w:u w:val="none"/>
        </w:rPr>
      </w:pPr>
      <w:bookmarkStart w:id="287" w:name="_Ref371990035"/>
      <w:bookmarkStart w:id="288" w:name="_Ref371990037"/>
      <w:bookmarkStart w:id="289" w:name="_Toc76467959"/>
      <w:bookmarkStart w:id="290" w:name="_Toc181809075"/>
      <w:r w:rsidRPr="002E40C1">
        <w:t>No misleading information</w:t>
      </w:r>
      <w:bookmarkEnd w:id="287"/>
      <w:bookmarkEnd w:id="288"/>
      <w:bookmarkEnd w:id="289"/>
      <w:bookmarkEnd w:id="290"/>
    </w:p>
    <w:p w14:paraId="7D39FCE3" w14:textId="77777777" w:rsidR="00D71854" w:rsidRPr="002E40C1" w:rsidRDefault="0053341F" w:rsidP="003F2569">
      <w:pPr>
        <w:pStyle w:val="Corpsdetexte21"/>
        <w:ind w:left="709"/>
      </w:pPr>
      <w:r w:rsidRPr="002E40C1">
        <w:t>All information and documents supplied by the Borrower to the Lender were true, accurate and up-to-date as at the date they were provided or, if appropriate, as at the date at which they are stated to be given and have not been varied, revoked, cancelled or renewed on revised terms, and are not misleading in any material respect as a result of an omission, the occurrence of new circumstances or the disclosure or non-disclosure of any information.</w:t>
      </w:r>
    </w:p>
    <w:p w14:paraId="34A78C19" w14:textId="77777777" w:rsidR="00D71854" w:rsidRPr="002E40C1" w:rsidRDefault="0053341F">
      <w:pPr>
        <w:pStyle w:val="AATitre2"/>
        <w:rPr>
          <w:u w:val="none"/>
        </w:rPr>
      </w:pPr>
      <w:bookmarkStart w:id="291" w:name="_Toc106103714"/>
      <w:bookmarkStart w:id="292" w:name="_Toc106104550"/>
      <w:bookmarkStart w:id="293" w:name="_Toc106104661"/>
      <w:bookmarkStart w:id="294" w:name="_Toc76467960"/>
      <w:bookmarkStart w:id="295" w:name="_Toc181809076"/>
      <w:r w:rsidRPr="002E40C1">
        <w:t>Project Documents</w:t>
      </w:r>
      <w:bookmarkEnd w:id="291"/>
      <w:bookmarkEnd w:id="292"/>
      <w:bookmarkEnd w:id="293"/>
      <w:bookmarkEnd w:id="294"/>
      <w:bookmarkEnd w:id="295"/>
    </w:p>
    <w:p w14:paraId="1AB669D6" w14:textId="77777777" w:rsidR="00D71854" w:rsidRPr="002E40C1" w:rsidRDefault="0053341F" w:rsidP="003F2569">
      <w:pPr>
        <w:pStyle w:val="Corpsdetexte21"/>
        <w:ind w:left="709"/>
      </w:pPr>
      <w:r w:rsidRPr="002E40C1">
        <w:t>The Project Documents represent the entire agreement relating to the Project on the Signing Date and are valid, binding and enforceable against third parties. The Project Documents have not been amended, terminated or suspended without the prior approval of the Lender since the date on which they were delivered to the Lender and there is no current dispute in connection with the validity of the Project Documents.</w:t>
      </w:r>
    </w:p>
    <w:p w14:paraId="6306E68B" w14:textId="02B0F560" w:rsidR="00D71854" w:rsidRPr="002E40C1" w:rsidRDefault="0053341F">
      <w:pPr>
        <w:pStyle w:val="AATitre2"/>
        <w:rPr>
          <w:u w:val="none"/>
        </w:rPr>
      </w:pPr>
      <w:bookmarkStart w:id="296" w:name="_Toc76467961"/>
      <w:bookmarkStart w:id="297" w:name="_Toc181809077"/>
      <w:bookmarkStart w:id="298" w:name="_Toc106103715"/>
      <w:bookmarkStart w:id="299" w:name="_Toc106104551"/>
      <w:bookmarkStart w:id="300" w:name="_Toc106104662"/>
      <w:r w:rsidRPr="002E40C1">
        <w:t>Project Authorisations</w:t>
      </w:r>
      <w:bookmarkEnd w:id="296"/>
      <w:bookmarkEnd w:id="297"/>
    </w:p>
    <w:p w14:paraId="1AC75E5B" w14:textId="77777777" w:rsidR="00D71854" w:rsidRPr="002E40C1" w:rsidRDefault="0053341F" w:rsidP="003F2569">
      <w:pPr>
        <w:pStyle w:val="Corpsdetexte21"/>
        <w:ind w:left="709"/>
      </w:pPr>
      <w:r w:rsidRPr="002E40C1">
        <w:t>All Project Authorisations have been obtained or effected and are in full force and effect and there are no circumstances which may result in any Project Authorisation being revoked, cancelled, not renewed or varied in whole or in part.</w:t>
      </w:r>
    </w:p>
    <w:p w14:paraId="6D7B8633" w14:textId="530928DE" w:rsidR="00D71854" w:rsidRPr="00F521CD" w:rsidRDefault="0053341F">
      <w:pPr>
        <w:pStyle w:val="AATitre2"/>
        <w:rPr>
          <w:u w:val="none"/>
        </w:rPr>
      </w:pPr>
      <w:bookmarkStart w:id="301" w:name="_Toc76467962"/>
      <w:bookmarkStart w:id="302" w:name="_Toc181809078"/>
      <w:r w:rsidRPr="00F521CD">
        <w:t>Procurement</w:t>
      </w:r>
      <w:bookmarkEnd w:id="301"/>
      <w:bookmarkEnd w:id="302"/>
    </w:p>
    <w:p w14:paraId="36D834C2" w14:textId="18CDDF0F" w:rsidR="00D71854" w:rsidRPr="002E40C1" w:rsidRDefault="0053341F" w:rsidP="003F2569">
      <w:pPr>
        <w:pStyle w:val="Corpsdetexte21"/>
        <w:ind w:left="709"/>
      </w:pPr>
      <w:r w:rsidRPr="002E40C1">
        <w:t>The Borrower</w:t>
      </w:r>
      <w:r w:rsidR="00176331" w:rsidRPr="002E40C1">
        <w:t xml:space="preserve"> hereby declares that it</w:t>
      </w:r>
      <w:r w:rsidRPr="002E40C1">
        <w:t xml:space="preserve"> (i) has received a copy of the </w:t>
      </w:r>
      <w:r w:rsidR="00F57569">
        <w:t>Applicable Procurement Regulations</w:t>
      </w:r>
      <w:r w:rsidRPr="002E40C1">
        <w:t xml:space="preserve"> and (ii) understands the </w:t>
      </w:r>
      <w:r w:rsidR="00176331" w:rsidRPr="002E40C1">
        <w:t xml:space="preserve">provisions </w:t>
      </w:r>
      <w:r w:rsidRPr="002E40C1">
        <w:t xml:space="preserve">of the </w:t>
      </w:r>
      <w:r w:rsidR="00F57569">
        <w:t>Applicable Procurement Regulations</w:t>
      </w:r>
      <w:r w:rsidRPr="002E40C1">
        <w:t xml:space="preserve">, in particular, those </w:t>
      </w:r>
      <w:r w:rsidR="00176331" w:rsidRPr="002E40C1">
        <w:t xml:space="preserve">provisions </w:t>
      </w:r>
      <w:r w:rsidRPr="002E40C1">
        <w:t xml:space="preserve">relating to any actions which the Lender may take in the case of a breach of the </w:t>
      </w:r>
      <w:r w:rsidR="00F57569">
        <w:t>Applicable Procurement Regulations</w:t>
      </w:r>
      <w:r w:rsidRPr="002E40C1">
        <w:t xml:space="preserve"> by the Borrower</w:t>
      </w:r>
      <w:r w:rsidR="00DF1F55">
        <w:t xml:space="preserve">. </w:t>
      </w:r>
    </w:p>
    <w:p w14:paraId="2FF4ED8F" w14:textId="172F3CA0" w:rsidR="00176331" w:rsidRPr="002E40C1" w:rsidRDefault="0053341F" w:rsidP="003F2569">
      <w:pPr>
        <w:pStyle w:val="Corpsdetexte21"/>
        <w:ind w:left="709"/>
      </w:pPr>
      <w:r w:rsidRPr="002E40C1">
        <w:t xml:space="preserve">The Borrower is contractually bound by the </w:t>
      </w:r>
      <w:r w:rsidR="00F57569">
        <w:t>Applicable Procurement Regulations</w:t>
      </w:r>
      <w:r w:rsidRPr="002E40C1">
        <w:t xml:space="preserve"> as if such </w:t>
      </w:r>
      <w:r w:rsidR="00F57569">
        <w:t>Applicable Procurement Regulations</w:t>
      </w:r>
      <w:r w:rsidRPr="002E40C1">
        <w:t xml:space="preserve"> were incorporated by reference into this Agreement. </w:t>
      </w:r>
    </w:p>
    <w:p w14:paraId="36E73D3A" w14:textId="7E809FD4" w:rsidR="00DF1F55" w:rsidRPr="002E40C1" w:rsidRDefault="003A1010" w:rsidP="003701FF">
      <w:pPr>
        <w:pStyle w:val="Corpsdetexte21"/>
        <w:ind w:left="720"/>
      </w:pPr>
      <w:r w:rsidRPr="003A1010">
        <w:rPr>
          <w:lang w:val="en-US"/>
        </w:rPr>
        <w:t>The Borrower confirms that the procurement, allocation and performance of the contracts relating to the implementation of the Project comply with the Applicable Procurement Regulations</w:t>
      </w:r>
      <w:r>
        <w:rPr>
          <w:lang w:val="en-US"/>
        </w:rPr>
        <w:t>.</w:t>
      </w:r>
      <w:r w:rsidRPr="003A1010" w:rsidDel="003A1010">
        <w:t xml:space="preserve"> </w:t>
      </w:r>
      <w:bookmarkStart w:id="303" w:name="_Toc380685726"/>
      <w:bookmarkStart w:id="304" w:name="_Toc380685934"/>
      <w:bookmarkStart w:id="305" w:name="_Toc381196012"/>
      <w:bookmarkStart w:id="306" w:name="_Toc380685730"/>
      <w:bookmarkStart w:id="307" w:name="_Toc380685938"/>
      <w:bookmarkStart w:id="308" w:name="_Toc381196016"/>
      <w:bookmarkStart w:id="309" w:name="_Toc76467963"/>
      <w:bookmarkEnd w:id="298"/>
      <w:bookmarkEnd w:id="299"/>
      <w:bookmarkEnd w:id="300"/>
      <w:bookmarkEnd w:id="303"/>
      <w:bookmarkEnd w:id="304"/>
      <w:bookmarkEnd w:id="305"/>
      <w:bookmarkEnd w:id="306"/>
      <w:bookmarkEnd w:id="307"/>
      <w:bookmarkEnd w:id="308"/>
      <w:r w:rsidR="00DF1F55">
        <w:t xml:space="preserve">The Borrower has acknowledged the content of AFD’s Covenant of Integrity in Schedule </w:t>
      </w:r>
      <w:r w:rsidR="00366D31">
        <w:t>6</w:t>
      </w:r>
      <w:r w:rsidR="00DF1F55">
        <w:t xml:space="preserve"> (</w:t>
      </w:r>
      <w:r w:rsidR="00DF1F55" w:rsidRPr="00F06F63">
        <w:rPr>
          <w:i/>
        </w:rPr>
        <w:t>AFD’s Covenant of Integrity</w:t>
      </w:r>
      <w:r w:rsidR="00DF1F55">
        <w:t xml:space="preserve">) of this Agreement. Requirements stipulated in AFD’s Covenant of Integrity </w:t>
      </w:r>
      <w:r w:rsidR="00DF1F55" w:rsidRPr="00CD51A5">
        <w:t>must be formally produced by any holder of a contract to be concluded within the framework of the Project and therefore, where appropriate, included in the pre-procurement documentation</w:t>
      </w:r>
    </w:p>
    <w:p w14:paraId="2D43FC4E" w14:textId="675FB4B3" w:rsidR="00D71854" w:rsidRPr="002E40C1" w:rsidRDefault="0053341F" w:rsidP="002E40C1">
      <w:pPr>
        <w:pStyle w:val="AATitre2"/>
      </w:pPr>
      <w:bookmarkStart w:id="310" w:name="_Toc181809079"/>
      <w:r w:rsidRPr="002E40C1">
        <w:t>Pari passu ranking</w:t>
      </w:r>
      <w:bookmarkEnd w:id="309"/>
      <w:bookmarkEnd w:id="310"/>
    </w:p>
    <w:p w14:paraId="24330A0A" w14:textId="7A66FEB7" w:rsidR="00D71854" w:rsidRPr="002E40C1" w:rsidRDefault="0053341F" w:rsidP="003F2569">
      <w:pPr>
        <w:pStyle w:val="Corpsdetexte21"/>
        <w:ind w:left="709"/>
      </w:pPr>
      <w:r w:rsidRPr="002E40C1">
        <w:t xml:space="preserve">The Borrower’s payment obligations under this Agreement rank at least </w:t>
      </w:r>
      <w:r w:rsidRPr="002E40C1">
        <w:rPr>
          <w:i/>
          <w:iCs/>
        </w:rPr>
        <w:t>pari passu</w:t>
      </w:r>
      <w:r w:rsidRPr="002E40C1">
        <w:t xml:space="preserve"> with the claims of all its other unsecured and unsubordinated creditors.</w:t>
      </w:r>
    </w:p>
    <w:p w14:paraId="5514E2F8" w14:textId="24DBD76E" w:rsidR="00D71854" w:rsidRPr="003A497B" w:rsidRDefault="00EC731C">
      <w:pPr>
        <w:pStyle w:val="AATitre2"/>
        <w:rPr>
          <w:u w:val="none"/>
        </w:rPr>
      </w:pPr>
      <w:bookmarkStart w:id="311" w:name="_Toc380685737"/>
      <w:bookmarkStart w:id="312" w:name="_Toc380685945"/>
      <w:bookmarkStart w:id="313" w:name="_Toc381196023"/>
      <w:bookmarkStart w:id="314" w:name="_Toc372477921"/>
      <w:bookmarkStart w:id="315" w:name="_Toc372622775"/>
      <w:bookmarkStart w:id="316" w:name="_Toc373100263"/>
      <w:bookmarkStart w:id="317" w:name="_Toc373153376"/>
      <w:bookmarkStart w:id="318" w:name="_Toc373352207"/>
      <w:bookmarkStart w:id="319" w:name="_Toc76467964"/>
      <w:bookmarkStart w:id="320" w:name="_Toc181809080"/>
      <w:bookmarkEnd w:id="311"/>
      <w:bookmarkEnd w:id="312"/>
      <w:bookmarkEnd w:id="313"/>
      <w:bookmarkEnd w:id="314"/>
      <w:bookmarkEnd w:id="315"/>
      <w:bookmarkEnd w:id="316"/>
      <w:bookmarkEnd w:id="317"/>
      <w:bookmarkEnd w:id="318"/>
      <w:r w:rsidRPr="003A497B">
        <w:rPr>
          <w:snapToGrid w:val="0"/>
        </w:rPr>
        <w:t xml:space="preserve">Licit </w:t>
      </w:r>
      <w:r w:rsidR="0053341F" w:rsidRPr="003A497B">
        <w:rPr>
          <w:snapToGrid w:val="0"/>
        </w:rPr>
        <w:t xml:space="preserve">Origin of </w:t>
      </w:r>
      <w:r w:rsidRPr="003A497B">
        <w:rPr>
          <w:snapToGrid w:val="0"/>
        </w:rPr>
        <w:t xml:space="preserve">the </w:t>
      </w:r>
      <w:r w:rsidR="0053341F" w:rsidRPr="003A497B">
        <w:rPr>
          <w:snapToGrid w:val="0"/>
        </w:rPr>
        <w:t>funds</w:t>
      </w:r>
      <w:r w:rsidRPr="003A497B">
        <w:rPr>
          <w:snapToGrid w:val="0"/>
        </w:rPr>
        <w:t xml:space="preserve"> and Prohibited Practices</w:t>
      </w:r>
      <w:bookmarkEnd w:id="319"/>
      <w:bookmarkEnd w:id="320"/>
    </w:p>
    <w:p w14:paraId="1D542CEC" w14:textId="77777777" w:rsidR="00D71854" w:rsidRPr="003A497B" w:rsidRDefault="0053341F" w:rsidP="003F2569">
      <w:pPr>
        <w:pStyle w:val="Corpsdetexte21"/>
        <w:ind w:left="709"/>
      </w:pPr>
      <w:r w:rsidRPr="003A497B">
        <w:t xml:space="preserve">The Borrower represents and warrants that: </w:t>
      </w:r>
    </w:p>
    <w:p w14:paraId="7FEF9669" w14:textId="512FF31C" w:rsidR="008608C1" w:rsidRPr="003A1010" w:rsidRDefault="00B2622C" w:rsidP="003701FF">
      <w:pPr>
        <w:pStyle w:val="AltAATitre4"/>
        <w:rPr>
          <w:szCs w:val="22"/>
        </w:rPr>
      </w:pPr>
      <w:r w:rsidRPr="003A1010">
        <w:t xml:space="preserve">all </w:t>
      </w:r>
      <w:r w:rsidR="00F25804" w:rsidRPr="003A1010">
        <w:t>the funds which are or will be invested</w:t>
      </w:r>
      <w:r w:rsidR="0053341F" w:rsidRPr="003A1010">
        <w:t xml:space="preserve"> in the Project</w:t>
      </w:r>
      <w:r w:rsidR="003A497B" w:rsidRPr="003A1010">
        <w:t xml:space="preserve"> are fro</w:t>
      </w:r>
      <w:r w:rsidR="008608C1" w:rsidRPr="003A1010">
        <w:t xml:space="preserve">m the proceeds of the Facility and </w:t>
      </w:r>
      <w:r w:rsidR="003A497B" w:rsidRPr="003A1010">
        <w:t>the Co-Financing</w:t>
      </w:r>
      <w:r w:rsidR="008608C1" w:rsidRPr="003A1010">
        <w:t>,</w:t>
      </w:r>
      <w:r w:rsidR="003A497B" w:rsidRPr="003A1010">
        <w:t xml:space="preserve"> pursuant to the Budget Law of the Republic of Serbia </w:t>
      </w:r>
      <w:r w:rsidR="008608C1" w:rsidRPr="003A1010">
        <w:t xml:space="preserve">for the year </w:t>
      </w:r>
      <w:r w:rsidR="003A1010" w:rsidRPr="003A1010">
        <w:t>202</w:t>
      </w:r>
      <w:r w:rsidR="003A1010">
        <w:t>4</w:t>
      </w:r>
      <w:r w:rsidR="003A1010" w:rsidRPr="003A1010">
        <w:t xml:space="preserve"> </w:t>
      </w:r>
      <w:r w:rsidR="008608C1" w:rsidRPr="003A1010">
        <w:t>(</w:t>
      </w:r>
      <w:r w:rsidR="008608C1" w:rsidRPr="003A1010">
        <w:rPr>
          <w:i/>
          <w:szCs w:val="22"/>
        </w:rPr>
        <w:t>Zakon o bud</w:t>
      </w:r>
      <w:r w:rsidR="003701FF" w:rsidRPr="003A1010">
        <w:rPr>
          <w:i/>
          <w:szCs w:val="22"/>
        </w:rPr>
        <w:t>ž</w:t>
      </w:r>
      <w:r w:rsidR="008608C1" w:rsidRPr="003A1010">
        <w:rPr>
          <w:i/>
          <w:szCs w:val="22"/>
        </w:rPr>
        <w:t xml:space="preserve">etu Republike Srbije za </w:t>
      </w:r>
      <w:r w:rsidR="003A1010" w:rsidRPr="003A1010">
        <w:rPr>
          <w:i/>
          <w:szCs w:val="22"/>
        </w:rPr>
        <w:t>202</w:t>
      </w:r>
      <w:r w:rsidR="003A1010">
        <w:rPr>
          <w:i/>
          <w:szCs w:val="22"/>
        </w:rPr>
        <w:t>4</w:t>
      </w:r>
      <w:r w:rsidR="008608C1" w:rsidRPr="003A1010">
        <w:rPr>
          <w:i/>
          <w:szCs w:val="22"/>
        </w:rPr>
        <w:t xml:space="preserve">. </w:t>
      </w:r>
      <w:r w:rsidR="003701FF" w:rsidRPr="003A1010">
        <w:rPr>
          <w:i/>
          <w:szCs w:val="22"/>
        </w:rPr>
        <w:t>godinu</w:t>
      </w:r>
      <w:r w:rsidR="008608C1" w:rsidRPr="003A1010">
        <w:rPr>
          <w:i/>
          <w:szCs w:val="22"/>
        </w:rPr>
        <w:t>, Official Gazette of</w:t>
      </w:r>
      <w:r w:rsidR="003701FF" w:rsidRPr="003A1010">
        <w:rPr>
          <w:i/>
          <w:szCs w:val="22"/>
        </w:rPr>
        <w:t xml:space="preserve"> </w:t>
      </w:r>
      <w:r w:rsidR="008608C1" w:rsidRPr="003A1010">
        <w:rPr>
          <w:i/>
          <w:szCs w:val="22"/>
        </w:rPr>
        <w:t xml:space="preserve">the Republic of Serbia, no. </w:t>
      </w:r>
      <w:r w:rsidR="003A1010">
        <w:rPr>
          <w:i/>
          <w:szCs w:val="22"/>
        </w:rPr>
        <w:t>92</w:t>
      </w:r>
      <w:r w:rsidR="008608C1" w:rsidRPr="003A1010">
        <w:rPr>
          <w:i/>
          <w:szCs w:val="22"/>
        </w:rPr>
        <w:t>/</w:t>
      </w:r>
      <w:r w:rsidR="003A1010" w:rsidRPr="003A1010">
        <w:rPr>
          <w:i/>
          <w:szCs w:val="22"/>
        </w:rPr>
        <w:t>202</w:t>
      </w:r>
      <w:r w:rsidR="003A1010">
        <w:rPr>
          <w:i/>
          <w:szCs w:val="22"/>
        </w:rPr>
        <w:t>3</w:t>
      </w:r>
      <w:r w:rsidR="007F0D62">
        <w:rPr>
          <w:i/>
          <w:szCs w:val="22"/>
        </w:rPr>
        <w:t xml:space="preserve"> and 79/2024</w:t>
      </w:r>
      <w:r w:rsidR="008608C1" w:rsidRPr="003A1010">
        <w:rPr>
          <w:szCs w:val="22"/>
        </w:rPr>
        <w:t>);</w:t>
      </w:r>
    </w:p>
    <w:p w14:paraId="1E4D3AA9" w14:textId="7BFAAF40" w:rsidR="00D71854" w:rsidRPr="003A497B" w:rsidRDefault="0053341F" w:rsidP="003F2569">
      <w:pPr>
        <w:pStyle w:val="AltAATitre4"/>
        <w:rPr>
          <w:szCs w:val="22"/>
        </w:rPr>
      </w:pPr>
      <w:r w:rsidRPr="003A497B">
        <w:rPr>
          <w:szCs w:val="22"/>
        </w:rPr>
        <w:t xml:space="preserve">the Project (in particular, the negotiation, award and performance of any contracts financed with the Facility) has not given rise to any </w:t>
      </w:r>
      <w:r w:rsidR="00422199" w:rsidRPr="003A497B">
        <w:rPr>
          <w:szCs w:val="22"/>
        </w:rPr>
        <w:t xml:space="preserve">Prohibited Practices; </w:t>
      </w:r>
      <w:r w:rsidR="00F25804" w:rsidRPr="003A497B">
        <w:rPr>
          <w:szCs w:val="22"/>
        </w:rPr>
        <w:t>and</w:t>
      </w:r>
    </w:p>
    <w:p w14:paraId="740C363D" w14:textId="0B6F2AF1" w:rsidR="00D90262" w:rsidRPr="003A497B" w:rsidRDefault="00D74829" w:rsidP="00422199">
      <w:pPr>
        <w:pStyle w:val="AltAATitre4"/>
        <w:rPr>
          <w:szCs w:val="22"/>
        </w:rPr>
      </w:pPr>
      <w:r w:rsidRPr="003A497B">
        <w:rPr>
          <w:szCs w:val="22"/>
        </w:rPr>
        <w:t>it</w:t>
      </w:r>
      <w:r w:rsidR="00EC731C" w:rsidRPr="003A497B">
        <w:rPr>
          <w:szCs w:val="22"/>
        </w:rPr>
        <w:t xml:space="preserve"> has not committed or participated in any act contrary to any anti-Money Laundering and counter-Terr</w:t>
      </w:r>
      <w:r w:rsidR="00422199" w:rsidRPr="003A497B">
        <w:rPr>
          <w:szCs w:val="22"/>
        </w:rPr>
        <w:t>orist Financing applicable law</w:t>
      </w:r>
      <w:r w:rsidR="008608C1">
        <w:rPr>
          <w:szCs w:val="22"/>
        </w:rPr>
        <w:t>.</w:t>
      </w:r>
    </w:p>
    <w:p w14:paraId="13D031D3" w14:textId="38030B69" w:rsidR="00D71854" w:rsidRPr="00184AE6" w:rsidRDefault="0053341F">
      <w:pPr>
        <w:pStyle w:val="AATitre2"/>
        <w:rPr>
          <w:u w:val="none"/>
        </w:rPr>
      </w:pPr>
      <w:bookmarkStart w:id="321" w:name="_Toc106103723"/>
      <w:bookmarkStart w:id="322" w:name="_Toc106104559"/>
      <w:bookmarkStart w:id="323" w:name="_Toc106104670"/>
      <w:bookmarkStart w:id="324" w:name="_Toc76467965"/>
      <w:bookmarkStart w:id="325" w:name="_Toc181809081"/>
      <w:r w:rsidRPr="002E40C1">
        <w:t xml:space="preserve">No Material Adverse </w:t>
      </w:r>
      <w:bookmarkEnd w:id="321"/>
      <w:bookmarkEnd w:id="322"/>
      <w:bookmarkEnd w:id="323"/>
      <w:r w:rsidRPr="002E40C1">
        <w:t>Effect</w:t>
      </w:r>
      <w:bookmarkEnd w:id="324"/>
      <w:bookmarkEnd w:id="325"/>
    </w:p>
    <w:p w14:paraId="67D98CBD" w14:textId="601B28B7" w:rsidR="00184AE6" w:rsidRPr="00B439D9" w:rsidRDefault="00184AE6" w:rsidP="00184AE6">
      <w:pPr>
        <w:pStyle w:val="AATitre2"/>
        <w:numPr>
          <w:ilvl w:val="0"/>
          <w:numId w:val="0"/>
        </w:numPr>
        <w:ind w:left="720"/>
        <w:rPr>
          <w:u w:val="none"/>
        </w:rPr>
      </w:pPr>
      <w:bookmarkStart w:id="326" w:name="_Toc178860059"/>
      <w:bookmarkStart w:id="327" w:name="_Toc181809082"/>
      <w:r w:rsidRPr="00B439D9">
        <w:rPr>
          <w:u w:val="none"/>
        </w:rPr>
        <w:t>The Borrower represents and warrants that no event or circumstance which is likely to have a Material Adverse Effect has occurred or is likely to occur.</w:t>
      </w:r>
      <w:bookmarkEnd w:id="326"/>
      <w:bookmarkEnd w:id="327"/>
    </w:p>
    <w:p w14:paraId="5DE5084A" w14:textId="43DD0DA0" w:rsidR="00184AE6" w:rsidRPr="00B439D9" w:rsidRDefault="00184AE6">
      <w:pPr>
        <w:pStyle w:val="AATitre2"/>
      </w:pPr>
      <w:bookmarkStart w:id="328" w:name="_Toc181809083"/>
      <w:r w:rsidRPr="00B439D9">
        <w:t>No immunity</w:t>
      </w:r>
      <w:bookmarkEnd w:id="328"/>
    </w:p>
    <w:p w14:paraId="04C16AA0" w14:textId="0D957A19" w:rsidR="00184AE6" w:rsidRDefault="00184AE6" w:rsidP="00184AE6">
      <w:pPr>
        <w:pStyle w:val="Corpsdetexte21"/>
        <w:ind w:left="706"/>
      </w:pPr>
      <w:bookmarkStart w:id="329" w:name="_Toc106103725"/>
      <w:bookmarkStart w:id="330" w:name="_Toc106104561"/>
      <w:bookmarkStart w:id="331" w:name="_Toc106104672"/>
      <w:bookmarkStart w:id="332" w:name="_Toc443276622"/>
      <w:bookmarkStart w:id="333" w:name="_Toc443280961"/>
      <w:bookmarkStart w:id="334" w:name="_Toc443281229"/>
      <w:bookmarkStart w:id="335" w:name="_Toc463718555"/>
      <w:bookmarkStart w:id="336" w:name="_Toc466880343"/>
      <w:bookmarkStart w:id="337" w:name="_Toc482621799"/>
      <w:bookmarkStart w:id="338" w:name="_Toc482718873"/>
      <w:bookmarkStart w:id="339" w:name="_Toc482719095"/>
      <w:bookmarkStart w:id="340" w:name="_Toc482719279"/>
      <w:bookmarkStart w:id="341" w:name="_Toc482802756"/>
      <w:bookmarkStart w:id="342" w:name="_Ref127253470"/>
      <w:bookmarkStart w:id="343" w:name="_Toc146103417"/>
      <w:bookmarkStart w:id="344" w:name="_Toc146598504"/>
      <w:bookmarkStart w:id="345" w:name="_Toc168892376"/>
      <w:bookmarkStart w:id="346" w:name="_Ref188171647"/>
      <w:bookmarkStart w:id="347" w:name="_Ref188172679"/>
      <w:r w:rsidRPr="00AA7F16">
        <w:t xml:space="preserve">If and to the extent that the Borrower may now or in future in any jurisdiction claim immunity for itself or its assets and to the extent that a jurisdiction grants immunity to the Borrower, the Borrower will not be entitled to claim for itself or any of its assets immunity from suit, execution, attachment or other legal process in connection with this Agreement to the fullest extent permitted by the laws of such jurisdiction. </w:t>
      </w:r>
    </w:p>
    <w:p w14:paraId="442F0BE9" w14:textId="57A91B84" w:rsidR="00184AE6" w:rsidRPr="002E40C1" w:rsidRDefault="00184AE6" w:rsidP="00184AE6">
      <w:pPr>
        <w:pStyle w:val="Corpsdetexte21"/>
        <w:ind w:left="706"/>
      </w:pPr>
      <w:r w:rsidRPr="00087471">
        <w:rPr>
          <w:iCs/>
          <w:lang w:val="en-US"/>
        </w:rPr>
        <w:t>The Borrower does not waive any immunity in respect of any present or future (i) “premises of the mission” as defined in the Vienna Convention on Diplomatic Relations signed in 1961, (ii) “consular premises” as defined in the Vienna Convention on Consular Relations signed in 1963, (iii) assets that cannot be in commerce, (iv) military property or military assets and buildings, weapons and equipment designated for defence, state and public security, (v) receivables the assignment of which is restricted by law, (vi) natural resources, common use items, grids in public ownership, river basin land and water facilities in public ownership, protected natural heritage in public ownership and cultural heritage in public ownership, (vii) real estate in public ownership which is, partly or entirely, used by the authorities of the Republic of Serbia, autonomous provinces or local self-government for the purpose of exercising their rights and duties; (viii) the state's, autonomous province’s or local government’s stocks and shares in companies and public enterprises, unless the relevant entity consented to the establishment of a pledge over such stocks or shares, (ix) movable or immovable assets of health institutions, unless a mortgage was established based on the government's decision, (x) monetary assets and financial instruments determined as financial collateral in accordance with the law regulating financial collateral including monetary assets and financial instruments which are pledged in accordance with such law or (xi) other assets exempt from enforcement by international law or international treaties.</w:t>
      </w:r>
    </w:p>
    <w:p w14:paraId="0ABD437B" w14:textId="20899B2C" w:rsidR="00D71854" w:rsidRPr="002E40C1" w:rsidRDefault="0053341F">
      <w:pPr>
        <w:pStyle w:val="AATitre1"/>
        <w:rPr>
          <w:rFonts w:ascii="Times New Roman" w:hAnsi="Times New Roman"/>
        </w:rPr>
      </w:pPr>
      <w:bookmarkStart w:id="348" w:name="_Ref372224220"/>
      <w:bookmarkStart w:id="349" w:name="_Ref372224225"/>
      <w:bookmarkStart w:id="350" w:name="_Toc76467966"/>
      <w:bookmarkStart w:id="351" w:name="_Ref171520530"/>
      <w:bookmarkStart w:id="352" w:name="_Ref171520536"/>
      <w:bookmarkStart w:id="353" w:name="_Ref171520768"/>
      <w:bookmarkStart w:id="354" w:name="_Ref171520777"/>
      <w:bookmarkStart w:id="355" w:name="_Toc181809084"/>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r w:rsidRPr="002E40C1">
        <w:rPr>
          <w:rFonts w:ascii="Times New Roman" w:hAnsi="Times New Roman"/>
        </w:rPr>
        <w:t>Undertakings</w:t>
      </w:r>
      <w:bookmarkEnd w:id="348"/>
      <w:bookmarkEnd w:id="349"/>
      <w:bookmarkEnd w:id="350"/>
      <w:bookmarkEnd w:id="351"/>
      <w:bookmarkEnd w:id="352"/>
      <w:bookmarkEnd w:id="353"/>
      <w:bookmarkEnd w:id="354"/>
      <w:bookmarkEnd w:id="355"/>
    </w:p>
    <w:p w14:paraId="19D27BA2" w14:textId="5BE54C76" w:rsidR="00D71854" w:rsidRPr="00B2622C" w:rsidRDefault="0053341F" w:rsidP="00737BF0">
      <w:pPr>
        <w:pStyle w:val="Corpsdetexte21"/>
        <w:ind w:left="709"/>
      </w:pPr>
      <w:r w:rsidRPr="002E40C1">
        <w:t xml:space="preserve">The undertakings in this </w:t>
      </w:r>
      <w:r w:rsidRPr="00B2622C">
        <w:t>Clause</w:t>
      </w:r>
      <w:r w:rsidR="009F105C">
        <w:t xml:space="preserve"> </w:t>
      </w:r>
      <w:r w:rsidR="00737BF0">
        <w:fldChar w:fldCharType="begin"/>
      </w:r>
      <w:r w:rsidR="00737BF0">
        <w:instrText xml:space="preserve"> REF _Ref171520530 \r \h </w:instrText>
      </w:r>
      <w:r w:rsidR="00737BF0">
        <w:fldChar w:fldCharType="separate"/>
      </w:r>
      <w:r w:rsidR="008C3B1A">
        <w:t>11</w:t>
      </w:r>
      <w:r w:rsidR="00737BF0">
        <w:fldChar w:fldCharType="end"/>
      </w:r>
      <w:r w:rsidR="009F105C">
        <w:t xml:space="preserve"> </w:t>
      </w:r>
      <w:r w:rsidR="00737BF0">
        <w:t>(</w:t>
      </w:r>
      <w:r w:rsidR="00737BF0" w:rsidRPr="00737BF0">
        <w:rPr>
          <w:i/>
        </w:rPr>
        <w:fldChar w:fldCharType="begin"/>
      </w:r>
      <w:r w:rsidR="00737BF0" w:rsidRPr="00737BF0">
        <w:rPr>
          <w:i/>
        </w:rPr>
        <w:instrText xml:space="preserve"> REF _Ref171520536 \h </w:instrText>
      </w:r>
      <w:r w:rsidR="00737BF0">
        <w:rPr>
          <w:i/>
        </w:rPr>
        <w:instrText xml:space="preserve"> \* MERGEFORMAT </w:instrText>
      </w:r>
      <w:r w:rsidR="00737BF0" w:rsidRPr="00737BF0">
        <w:rPr>
          <w:i/>
        </w:rPr>
      </w:r>
      <w:r w:rsidR="00737BF0" w:rsidRPr="00737BF0">
        <w:rPr>
          <w:i/>
        </w:rPr>
        <w:fldChar w:fldCharType="separate"/>
      </w:r>
      <w:r w:rsidR="008C3B1A" w:rsidRPr="008C3B1A">
        <w:rPr>
          <w:i/>
        </w:rPr>
        <w:t>Undertakings</w:t>
      </w:r>
      <w:r w:rsidR="00737BF0" w:rsidRPr="00737BF0">
        <w:rPr>
          <w:i/>
        </w:rPr>
        <w:fldChar w:fldCharType="end"/>
      </w:r>
      <w:r w:rsidR="00737BF0">
        <w:t>)</w:t>
      </w:r>
      <w:r w:rsidRPr="00B2622C">
        <w:t xml:space="preserve"> take effect on the Signing Date and remain in full force and effect for as long as any amount is outstanding under this Agreement.</w:t>
      </w:r>
    </w:p>
    <w:p w14:paraId="3ADDC74D" w14:textId="77777777" w:rsidR="00D71854" w:rsidRPr="00B2622C" w:rsidRDefault="0053341F">
      <w:pPr>
        <w:pStyle w:val="AATitre2"/>
        <w:rPr>
          <w:u w:val="none"/>
        </w:rPr>
      </w:pPr>
      <w:bookmarkStart w:id="356" w:name="_Toc380682280"/>
      <w:bookmarkStart w:id="357" w:name="_Toc380685744"/>
      <w:bookmarkStart w:id="358" w:name="_Toc380685952"/>
      <w:bookmarkStart w:id="359" w:name="_Toc381196030"/>
      <w:bookmarkStart w:id="360" w:name="_Toc76467967"/>
      <w:bookmarkStart w:id="361" w:name="_Toc181809085"/>
      <w:bookmarkEnd w:id="356"/>
      <w:bookmarkEnd w:id="357"/>
      <w:bookmarkEnd w:id="358"/>
      <w:bookmarkEnd w:id="359"/>
      <w:r w:rsidRPr="00B2622C">
        <w:t>Compliance with Laws, Regulations and Obligations</w:t>
      </w:r>
      <w:bookmarkEnd w:id="360"/>
      <w:bookmarkEnd w:id="361"/>
    </w:p>
    <w:p w14:paraId="69339974" w14:textId="1B2E9557" w:rsidR="00D71854" w:rsidRPr="00B2622C" w:rsidRDefault="0053341F" w:rsidP="003F2569">
      <w:pPr>
        <w:pStyle w:val="Corpsdetexte21"/>
        <w:ind w:left="709"/>
      </w:pPr>
      <w:r w:rsidRPr="00B2622C">
        <w:t>The Borrower shall comply:</w:t>
      </w:r>
    </w:p>
    <w:p w14:paraId="7B92F817" w14:textId="4689A6B5" w:rsidR="00D71854" w:rsidRPr="00B2622C" w:rsidRDefault="0053341F" w:rsidP="003F2569">
      <w:pPr>
        <w:pStyle w:val="AATitre4"/>
        <w:ind w:left="1276" w:hanging="589"/>
        <w:rPr>
          <w:szCs w:val="22"/>
        </w:rPr>
      </w:pPr>
      <w:r w:rsidRPr="00B2622C">
        <w:rPr>
          <w:szCs w:val="22"/>
        </w:rPr>
        <w:t xml:space="preserve">in all respects with all laws and regulations to which it and/or the Project is subject, particularly in relation to all applicable environmental protection, safety and labour laws; and </w:t>
      </w:r>
      <w:r w:rsidR="00D90262" w:rsidRPr="00B2622C">
        <w:rPr>
          <w:szCs w:val="22"/>
        </w:rPr>
        <w:t>prevention and fight against Prohibited Practices; and</w:t>
      </w:r>
    </w:p>
    <w:p w14:paraId="50447B59" w14:textId="77777777" w:rsidR="00D71854" w:rsidRPr="00B2622C" w:rsidRDefault="0053341F" w:rsidP="003F2569">
      <w:pPr>
        <w:pStyle w:val="AATitre4"/>
        <w:ind w:left="1276" w:hanging="589"/>
        <w:rPr>
          <w:szCs w:val="22"/>
        </w:rPr>
      </w:pPr>
      <w:r w:rsidRPr="00B2622C">
        <w:rPr>
          <w:szCs w:val="22"/>
        </w:rPr>
        <w:t>with all of its obligations under the Project Documents.</w:t>
      </w:r>
    </w:p>
    <w:p w14:paraId="6E3CDBDF" w14:textId="77777777" w:rsidR="00D71854" w:rsidRPr="002E40C1" w:rsidRDefault="0053341F">
      <w:pPr>
        <w:pStyle w:val="AATitre2"/>
        <w:rPr>
          <w:u w:val="none"/>
        </w:rPr>
      </w:pPr>
      <w:bookmarkStart w:id="362" w:name="_Toc380682285"/>
      <w:bookmarkStart w:id="363" w:name="_Toc380685749"/>
      <w:bookmarkStart w:id="364" w:name="_Toc380685957"/>
      <w:bookmarkStart w:id="365" w:name="_Toc381196035"/>
      <w:bookmarkStart w:id="366" w:name="_Toc380682286"/>
      <w:bookmarkStart w:id="367" w:name="_Toc380685750"/>
      <w:bookmarkStart w:id="368" w:name="_Toc380685958"/>
      <w:bookmarkStart w:id="369" w:name="_Toc381196036"/>
      <w:bookmarkStart w:id="370" w:name="_Toc76467968"/>
      <w:bookmarkStart w:id="371" w:name="_Toc181809086"/>
      <w:bookmarkEnd w:id="362"/>
      <w:bookmarkEnd w:id="363"/>
      <w:bookmarkEnd w:id="364"/>
      <w:bookmarkEnd w:id="365"/>
      <w:bookmarkEnd w:id="366"/>
      <w:bookmarkEnd w:id="367"/>
      <w:bookmarkEnd w:id="368"/>
      <w:bookmarkEnd w:id="369"/>
      <w:r w:rsidRPr="002E40C1">
        <w:t>Authorisations</w:t>
      </w:r>
      <w:bookmarkEnd w:id="370"/>
      <w:bookmarkEnd w:id="371"/>
    </w:p>
    <w:p w14:paraId="2FCBF259" w14:textId="5836C655" w:rsidR="00D71854" w:rsidRPr="002E40C1" w:rsidRDefault="0053341F" w:rsidP="003F2569">
      <w:pPr>
        <w:pStyle w:val="Corpsdetexte21"/>
        <w:ind w:left="709"/>
      </w:pPr>
      <w:r w:rsidRPr="002E40C1">
        <w:t xml:space="preserve">The Borrower shall promptly obtain, comply with and do all that is necessary to maintain in full force and effect </w:t>
      </w:r>
      <w:r w:rsidR="00B06F6B">
        <w:t xml:space="preserve">any </w:t>
      </w:r>
      <w:r w:rsidRPr="002E40C1">
        <w:t>Authorisation required under any applicable law or regulation to enable it to</w:t>
      </w:r>
      <w:r w:rsidR="00B06F6B">
        <w:t xml:space="preserve"> perform its obligations under </w:t>
      </w:r>
      <w:r w:rsidRPr="002E40C1">
        <w:t xml:space="preserve">this Agreement and the Project Documents and to ensure the legality, validity, enforceability and admissibility in evidence of any </w:t>
      </w:r>
      <w:r w:rsidR="00C524EF" w:rsidRPr="002E40C1">
        <w:t xml:space="preserve">of </w:t>
      </w:r>
      <w:r w:rsidR="00B06F6B">
        <w:t>this Agreement</w:t>
      </w:r>
      <w:r w:rsidRPr="002E40C1">
        <w:t xml:space="preserve"> or Project Document.</w:t>
      </w:r>
    </w:p>
    <w:p w14:paraId="3E1D0F62" w14:textId="77777777" w:rsidR="00D71854" w:rsidRPr="002E40C1" w:rsidRDefault="0053341F">
      <w:pPr>
        <w:pStyle w:val="AATitre2"/>
        <w:rPr>
          <w:u w:val="none"/>
        </w:rPr>
      </w:pPr>
      <w:bookmarkStart w:id="372" w:name="_Toc76467969"/>
      <w:bookmarkStart w:id="373" w:name="_Toc181809087"/>
      <w:r w:rsidRPr="002E40C1">
        <w:t>Project Documents</w:t>
      </w:r>
      <w:bookmarkEnd w:id="372"/>
      <w:bookmarkEnd w:id="373"/>
    </w:p>
    <w:p w14:paraId="7BE3EE47" w14:textId="2F2DD59D" w:rsidR="00D71854" w:rsidRPr="002E40C1" w:rsidRDefault="0053341F" w:rsidP="003F2569">
      <w:pPr>
        <w:pStyle w:val="Corpsdetexte21"/>
        <w:ind w:left="709"/>
      </w:pPr>
      <w:r w:rsidRPr="002E40C1">
        <w:t xml:space="preserve">The Borrower </w:t>
      </w:r>
      <w:r w:rsidR="00835EF6" w:rsidRPr="002B2049">
        <w:t>through</w:t>
      </w:r>
      <w:r w:rsidR="00835EF6">
        <w:t xml:space="preserve"> the</w:t>
      </w:r>
      <w:r w:rsidR="00835EF6" w:rsidRPr="002B2049">
        <w:t xml:space="preserve"> Ministry of Construction, Transports and Infrastructure (MCTI)</w:t>
      </w:r>
      <w:r w:rsidR="00835EF6">
        <w:t xml:space="preserve"> </w:t>
      </w:r>
      <w:r w:rsidRPr="002E40C1">
        <w:t xml:space="preserve">shall provide </w:t>
      </w:r>
      <w:r w:rsidR="00835EF6">
        <w:t xml:space="preserve">the Co-Financier on behalf of </w:t>
      </w:r>
      <w:r w:rsidRPr="002E40C1">
        <w:t xml:space="preserve">the Lender for no-objection or information, as the case may be, with a copy of any Project Documents or amendment thereto and shall not (and shall not agree to) make any material amendment to any Project Document without obtaining the </w:t>
      </w:r>
      <w:r w:rsidR="00835EF6">
        <w:t>Co-Financier’s</w:t>
      </w:r>
      <w:r w:rsidRPr="002E40C1">
        <w:t xml:space="preserve"> prior no-objection.</w:t>
      </w:r>
    </w:p>
    <w:p w14:paraId="7239052A" w14:textId="77777777" w:rsidR="00D71854" w:rsidRPr="002E40C1" w:rsidRDefault="0053341F">
      <w:pPr>
        <w:pStyle w:val="AATitre2"/>
      </w:pPr>
      <w:bookmarkStart w:id="374" w:name="_Toc76467970"/>
      <w:bookmarkStart w:id="375" w:name="_Toc181809088"/>
      <w:r w:rsidRPr="002E40C1">
        <w:t>Implementation and preservation of the Project</w:t>
      </w:r>
      <w:bookmarkEnd w:id="374"/>
      <w:bookmarkEnd w:id="375"/>
    </w:p>
    <w:p w14:paraId="10880157" w14:textId="22FBC0F4" w:rsidR="00D71854" w:rsidRPr="002E40C1" w:rsidRDefault="0053341F" w:rsidP="003F2569">
      <w:pPr>
        <w:pStyle w:val="Corpsdetexte21"/>
        <w:ind w:left="709"/>
      </w:pPr>
      <w:r w:rsidRPr="002E40C1">
        <w:t>The Borrower</w:t>
      </w:r>
      <w:r w:rsidR="006146CD">
        <w:t>,</w:t>
      </w:r>
      <w:r w:rsidRPr="002E40C1">
        <w:t xml:space="preserve"> </w:t>
      </w:r>
      <w:r w:rsidR="00835EF6" w:rsidRPr="0040103E">
        <w:t>through MCTI</w:t>
      </w:r>
      <w:r w:rsidR="006146CD">
        <w:t>,</w:t>
      </w:r>
      <w:r w:rsidR="00835EF6" w:rsidRPr="0040103E">
        <w:t xml:space="preserve"> </w:t>
      </w:r>
      <w:r w:rsidR="00835EF6">
        <w:t>shall</w:t>
      </w:r>
      <w:r w:rsidRPr="002E40C1">
        <w:t>:</w:t>
      </w:r>
    </w:p>
    <w:p w14:paraId="677E1ED9" w14:textId="74E4B894" w:rsidR="00D75792" w:rsidRDefault="00D75792" w:rsidP="003F2569">
      <w:pPr>
        <w:pStyle w:val="AATitre4"/>
        <w:ind w:left="1276" w:hanging="589"/>
        <w:rPr>
          <w:szCs w:val="22"/>
        </w:rPr>
      </w:pPr>
      <w:bookmarkStart w:id="376" w:name="_Ref382469398"/>
      <w:r>
        <w:rPr>
          <w:szCs w:val="22"/>
        </w:rPr>
        <w:t>implement the Project in accordance with this Agreement, the IBRD Loan Agreement and in particular with the Project Operations Manual;</w:t>
      </w:r>
    </w:p>
    <w:p w14:paraId="4CA81B6E" w14:textId="177E6890" w:rsidR="00D71854" w:rsidRPr="002E40C1" w:rsidRDefault="0053341F" w:rsidP="003F2569">
      <w:pPr>
        <w:pStyle w:val="AATitre4"/>
        <w:ind w:left="1276" w:hanging="589"/>
        <w:rPr>
          <w:szCs w:val="22"/>
        </w:rPr>
      </w:pPr>
      <w:r w:rsidRPr="002E40C1">
        <w:rPr>
          <w:szCs w:val="22"/>
        </w:rPr>
        <w:t>implement the Project in accordance with the generally accepted safety principles and in accordance with technical standards in force; and</w:t>
      </w:r>
      <w:bookmarkEnd w:id="376"/>
    </w:p>
    <w:p w14:paraId="683126F9" w14:textId="08922DA1" w:rsidR="00D71854" w:rsidRPr="002E40C1" w:rsidRDefault="0053341F" w:rsidP="003F2569">
      <w:pPr>
        <w:pStyle w:val="AATitre4"/>
        <w:ind w:left="1276" w:hanging="589"/>
        <w:rPr>
          <w:szCs w:val="22"/>
        </w:rPr>
      </w:pPr>
      <w:bookmarkStart w:id="377" w:name="_Ref382469401"/>
      <w:r w:rsidRPr="002E40C1">
        <w:rPr>
          <w:szCs w:val="22"/>
        </w:rPr>
        <w:t>maintain the Project assets in accordance with all applicable laws and regulations and in good operating and maintenance conditions, and use such assets in compliance with their purpose and all applicable laws and regulations.</w:t>
      </w:r>
      <w:bookmarkEnd w:id="377"/>
    </w:p>
    <w:p w14:paraId="40B0FA65" w14:textId="0D0167CE" w:rsidR="00D71854" w:rsidRPr="00B2622C" w:rsidRDefault="0053341F">
      <w:pPr>
        <w:pStyle w:val="AATitre2"/>
        <w:rPr>
          <w:u w:val="none"/>
        </w:rPr>
      </w:pPr>
      <w:bookmarkStart w:id="378" w:name="_Ref168387829"/>
      <w:bookmarkStart w:id="379" w:name="_Toc76467971"/>
      <w:bookmarkStart w:id="380" w:name="_Toc181809089"/>
      <w:bookmarkStart w:id="381" w:name="_Ref188171792"/>
      <w:r w:rsidRPr="00B2622C">
        <w:t>Procurement</w:t>
      </w:r>
      <w:bookmarkEnd w:id="378"/>
      <w:bookmarkEnd w:id="379"/>
      <w:bookmarkEnd w:id="380"/>
    </w:p>
    <w:p w14:paraId="6082C9A9" w14:textId="278863C1" w:rsidR="00D71854" w:rsidRPr="00B2622C" w:rsidRDefault="0053341F" w:rsidP="003F2569">
      <w:pPr>
        <w:pStyle w:val="Corpsdetexte21"/>
        <w:ind w:left="709"/>
      </w:pPr>
      <w:r w:rsidRPr="002E40C1">
        <w:t xml:space="preserve">In </w:t>
      </w:r>
      <w:r w:rsidRPr="00B2622C">
        <w:t>relation to the procurement, award and performance of contracts entered</w:t>
      </w:r>
      <w:r w:rsidR="004836E9" w:rsidRPr="00B2622C">
        <w:t xml:space="preserve"> into</w:t>
      </w:r>
      <w:r w:rsidRPr="00B2622C">
        <w:t xml:space="preserve"> </w:t>
      </w:r>
      <w:r w:rsidR="005412BB" w:rsidRPr="00B2622C">
        <w:t>for the purposes of implementing</w:t>
      </w:r>
      <w:r w:rsidRPr="00B2622C">
        <w:t xml:space="preserve"> the Project</w:t>
      </w:r>
      <w:r w:rsidR="005412BB" w:rsidRPr="00B2622C">
        <w:t xml:space="preserve"> or any part thereof, and financed by the </w:t>
      </w:r>
      <w:r w:rsidR="004213A7" w:rsidRPr="00B2622C">
        <w:t>Facility</w:t>
      </w:r>
      <w:r w:rsidRPr="00B2622C">
        <w:t>, the Borrower shall comply with, and implement, the provisions of the</w:t>
      </w:r>
      <w:r w:rsidR="00835EF6" w:rsidRPr="00B2622C">
        <w:t xml:space="preserve"> </w:t>
      </w:r>
      <w:r w:rsidR="00F57569">
        <w:t>Applicable Procurement Regulations</w:t>
      </w:r>
      <w:r w:rsidRPr="00B2622C">
        <w:t>.</w:t>
      </w:r>
    </w:p>
    <w:p w14:paraId="147F317D" w14:textId="407BBFD8" w:rsidR="00D71854" w:rsidRDefault="0053341F" w:rsidP="003F2569">
      <w:pPr>
        <w:pStyle w:val="Corpsdetexte21"/>
        <w:ind w:left="709"/>
      </w:pPr>
      <w:r w:rsidRPr="00B2622C">
        <w:t xml:space="preserve">The Borrower shall take all actions and steps </w:t>
      </w:r>
      <w:r w:rsidR="005412BB" w:rsidRPr="00B2622C">
        <w:t xml:space="preserve">deemed </w:t>
      </w:r>
      <w:r w:rsidRPr="00B2622C">
        <w:t xml:space="preserve">necessary for the effective implementation of the </w:t>
      </w:r>
      <w:r w:rsidR="005412BB" w:rsidRPr="00B2622C">
        <w:t xml:space="preserve">provisions of the </w:t>
      </w:r>
      <w:r w:rsidR="00F57569">
        <w:t>Applicable Procurement Regulations</w:t>
      </w:r>
      <w:r w:rsidRPr="00B2622C">
        <w:t>.</w:t>
      </w:r>
    </w:p>
    <w:p w14:paraId="17B70B0B" w14:textId="76946D0C" w:rsidR="00F57569" w:rsidRDefault="0043252F" w:rsidP="005F6E4E">
      <w:pPr>
        <w:pStyle w:val="Corpsdetexte21"/>
        <w:ind w:left="709"/>
        <w:rPr>
          <w:rFonts w:eastAsia="Calibri"/>
          <w:bCs/>
          <w:lang w:val="en-AU" w:eastAsia="en-US"/>
        </w:rPr>
      </w:pPr>
      <w:r w:rsidRPr="007A54F3">
        <w:rPr>
          <w:lang w:val="en-US"/>
        </w:rPr>
        <w:t xml:space="preserve">On behalf of the Lender, the Co-Financier shall issue the no-objection letters in accordance with the </w:t>
      </w:r>
      <w:r w:rsidR="00F57569" w:rsidRPr="007A54F3">
        <w:rPr>
          <w:lang w:val="en-US"/>
        </w:rPr>
        <w:t>Applicable Procurement Regulations</w:t>
      </w:r>
      <w:r w:rsidR="005F6E4E" w:rsidRPr="007A54F3">
        <w:rPr>
          <w:rFonts w:eastAsia="Calibri"/>
          <w:bCs/>
          <w:lang w:val="en-AU" w:eastAsia="en-US"/>
        </w:rPr>
        <w:t xml:space="preserve"> and </w:t>
      </w:r>
      <w:r w:rsidR="00670E80" w:rsidRPr="007A54F3">
        <w:rPr>
          <w:rFonts w:eastAsia="Calibri"/>
          <w:bCs/>
          <w:lang w:val="en-AU" w:eastAsia="en-US"/>
        </w:rPr>
        <w:t xml:space="preserve">the </w:t>
      </w:r>
      <w:r w:rsidR="00670E80" w:rsidRPr="007A54F3">
        <w:t>Project Operations Manual</w:t>
      </w:r>
      <w:r w:rsidR="005F6E4E" w:rsidRPr="007A54F3">
        <w:rPr>
          <w:rFonts w:eastAsia="Calibri"/>
          <w:bCs/>
          <w:lang w:val="en-AU" w:eastAsia="en-US"/>
        </w:rPr>
        <w:t xml:space="preserve"> including AFD</w:t>
      </w:r>
      <w:r w:rsidR="00E60268" w:rsidRPr="007A54F3">
        <w:rPr>
          <w:rFonts w:eastAsia="Calibri"/>
          <w:bCs/>
          <w:lang w:val="en-AU" w:eastAsia="en-US"/>
        </w:rPr>
        <w:t>’s Covenant of Integrity</w:t>
      </w:r>
      <w:r w:rsidRPr="007A54F3">
        <w:rPr>
          <w:rFonts w:eastAsia="Calibri"/>
          <w:bCs/>
          <w:lang w:val="en-AU" w:eastAsia="en-US"/>
        </w:rPr>
        <w:t>.</w:t>
      </w:r>
    </w:p>
    <w:p w14:paraId="608504EA" w14:textId="77777777" w:rsidR="00F57569" w:rsidRPr="00F57569" w:rsidRDefault="00F57569" w:rsidP="00F57569">
      <w:pPr>
        <w:pStyle w:val="Corpsdetexte21"/>
        <w:ind w:left="709"/>
        <w:rPr>
          <w:lang w:val="en-US"/>
        </w:rPr>
      </w:pPr>
      <w:r w:rsidRPr="00F57569">
        <w:rPr>
          <w:lang w:val="en-US"/>
        </w:rPr>
        <w:t>The Borrower through MCTI undertakes to:</w:t>
      </w:r>
    </w:p>
    <w:p w14:paraId="676E87D4" w14:textId="7C509560" w:rsidR="00F57569" w:rsidRDefault="00F57569" w:rsidP="00F57569">
      <w:pPr>
        <w:pStyle w:val="AATitre6"/>
        <w:rPr>
          <w:lang w:val="en-US"/>
        </w:rPr>
      </w:pPr>
      <w:r w:rsidRPr="00F57569">
        <w:rPr>
          <w:lang w:val="en-US"/>
        </w:rPr>
        <w:t>submit (a) updated procurement plans, and (b) contracts subjects to prior review of the Co-Financier</w:t>
      </w:r>
      <w:r>
        <w:rPr>
          <w:lang w:val="en-US"/>
        </w:rPr>
        <w:t>;</w:t>
      </w:r>
    </w:p>
    <w:p w14:paraId="192B50A4" w14:textId="77777777" w:rsidR="00F57569" w:rsidRDefault="00F57569" w:rsidP="00F57569">
      <w:pPr>
        <w:pStyle w:val="AATitre6"/>
        <w:rPr>
          <w:lang w:val="en-US"/>
        </w:rPr>
      </w:pPr>
      <w:r w:rsidRPr="00F57569">
        <w:rPr>
          <w:lang w:val="en-US"/>
        </w:rPr>
        <w:t>in the case of prior review contracts, provide the Lender with a copy of the evaluation report (including prequalification report and shortlisting report, as applicable) at the same time it is submitted to the Co-Financier. If the bidder does not meet AFD’s financing eligibility requirements, the Lender will promptly inform the Co-Financier and the Borrower. The Co-Financier and the Lender shall then consult with the Borrower to determine the appropriate course of action;</w:t>
      </w:r>
    </w:p>
    <w:p w14:paraId="03CD2857" w14:textId="65DE5F44" w:rsidR="00835EF6" w:rsidRDefault="00F57569" w:rsidP="00F57569">
      <w:pPr>
        <w:pStyle w:val="AATitre6"/>
        <w:rPr>
          <w:lang w:val="en-US"/>
        </w:rPr>
      </w:pPr>
      <w:r w:rsidRPr="00F57569">
        <w:rPr>
          <w:lang w:val="en-US"/>
        </w:rPr>
        <w:t>in the case of post review contracts, include in the terms of reference of the audits referred to in Article 3.4.3(h) (</w:t>
      </w:r>
      <w:r w:rsidRPr="00F57569">
        <w:rPr>
          <w:i/>
          <w:lang w:val="en-US"/>
        </w:rPr>
        <w:t>Control – Audit</w:t>
      </w:r>
      <w:r w:rsidRPr="00F57569">
        <w:rPr>
          <w:lang w:val="en-US"/>
        </w:rPr>
        <w:t>) a review of the Borrower’s controls and operating procedures for complying with AFD’s financing eligibility requirements regarding any Financi</w:t>
      </w:r>
      <w:r>
        <w:rPr>
          <w:lang w:val="en-US"/>
        </w:rPr>
        <w:t>al Sanctions List and Embargoes</w:t>
      </w:r>
      <w:r w:rsidR="00E60268">
        <w:rPr>
          <w:lang w:val="en-US"/>
        </w:rPr>
        <w:t>;</w:t>
      </w:r>
    </w:p>
    <w:p w14:paraId="1EF9A23A" w14:textId="586ABEE4" w:rsidR="00E60268" w:rsidRDefault="00E60268" w:rsidP="00F57569">
      <w:pPr>
        <w:pStyle w:val="AATitre6"/>
        <w:rPr>
          <w:lang w:val="en-US"/>
        </w:rPr>
      </w:pPr>
      <w:r>
        <w:rPr>
          <w:lang w:val="en-US"/>
        </w:rPr>
        <w:t>retain all documentation with respect to contracts subject to post review during project implementation and up to two (2) years after the expiration of the Grace Period;</w:t>
      </w:r>
    </w:p>
    <w:p w14:paraId="122A1815" w14:textId="673B42AE" w:rsidR="00E60268" w:rsidRPr="00F57569" w:rsidRDefault="00E60268" w:rsidP="00F57569">
      <w:pPr>
        <w:pStyle w:val="AATitre6"/>
        <w:rPr>
          <w:lang w:val="en-US"/>
        </w:rPr>
      </w:pPr>
      <w:r>
        <w:rPr>
          <w:lang w:val="en-US"/>
        </w:rPr>
        <w:t>in case of contracts subject to international competition, publish the procurement notices on the website http://afd.dgmarket.com.</w:t>
      </w:r>
    </w:p>
    <w:p w14:paraId="6E9A3AC2" w14:textId="77777777" w:rsidR="00D71854" w:rsidRPr="002E40C1" w:rsidRDefault="0053341F">
      <w:pPr>
        <w:pStyle w:val="AATitre2"/>
        <w:rPr>
          <w:u w:val="none"/>
        </w:rPr>
      </w:pPr>
      <w:bookmarkStart w:id="382" w:name="_Ref380685349"/>
      <w:bookmarkStart w:id="383" w:name="_Ref382385829"/>
      <w:bookmarkStart w:id="384" w:name="_Toc76467972"/>
      <w:bookmarkStart w:id="385" w:name="_Toc181809090"/>
      <w:r w:rsidRPr="002E40C1">
        <w:t>Environmental and social responsibility</w:t>
      </w:r>
      <w:bookmarkEnd w:id="382"/>
      <w:bookmarkEnd w:id="383"/>
      <w:bookmarkEnd w:id="384"/>
      <w:bookmarkEnd w:id="385"/>
    </w:p>
    <w:p w14:paraId="2DCD2714" w14:textId="77777777" w:rsidR="00D71854" w:rsidRPr="002E40C1" w:rsidRDefault="0053341F" w:rsidP="003F2569">
      <w:pPr>
        <w:pStyle w:val="AATitre3"/>
        <w:tabs>
          <w:tab w:val="left" w:pos="1418"/>
        </w:tabs>
        <w:ind w:left="1418" w:hanging="709"/>
        <w:rPr>
          <w:snapToGrid w:val="0"/>
          <w:szCs w:val="22"/>
        </w:rPr>
      </w:pPr>
      <w:r w:rsidRPr="002E40C1">
        <w:rPr>
          <w:snapToGrid w:val="0"/>
          <w:szCs w:val="22"/>
        </w:rPr>
        <w:t>Implementation of environmental and social measures</w:t>
      </w:r>
    </w:p>
    <w:p w14:paraId="3260F4D2" w14:textId="74C2A501" w:rsidR="00D71854" w:rsidRPr="002E40C1" w:rsidRDefault="0053341F" w:rsidP="003F2569">
      <w:pPr>
        <w:pStyle w:val="Corpsdetexte21"/>
        <w:ind w:left="1418"/>
        <w:rPr>
          <w:snapToGrid w:val="0"/>
        </w:rPr>
      </w:pPr>
      <w:r w:rsidRPr="002E40C1">
        <w:rPr>
          <w:snapToGrid w:val="0"/>
        </w:rPr>
        <w:t>In order to promote sustainable development, the Parties agree that it is necessary to promote compliance with internationally recognised environmental and labour standards, including fundamental conventions of the International Labour Organization (“</w:t>
      </w:r>
      <w:r w:rsidRPr="002E40C1">
        <w:rPr>
          <w:b/>
          <w:snapToGrid w:val="0"/>
        </w:rPr>
        <w:t>ILO</w:t>
      </w:r>
      <w:r w:rsidRPr="002E40C1">
        <w:rPr>
          <w:snapToGrid w:val="0"/>
        </w:rPr>
        <w:t>”) and the international environmental laws and regulations applicable in the Borrower’s jurisdiction. For such purpose, the Borrower shall:</w:t>
      </w:r>
    </w:p>
    <w:p w14:paraId="4C9CEBDD" w14:textId="77777777" w:rsidR="00D71854" w:rsidRPr="002E40C1" w:rsidRDefault="0053341F" w:rsidP="003F2569">
      <w:pPr>
        <w:pStyle w:val="Corpsdetexte21"/>
        <w:ind w:left="1418"/>
      </w:pPr>
      <w:r w:rsidRPr="002E40C1">
        <w:t xml:space="preserve">with respect to its </w:t>
      </w:r>
      <w:r w:rsidRPr="003F2569">
        <w:rPr>
          <w:snapToGrid w:val="0"/>
        </w:rPr>
        <w:t>business</w:t>
      </w:r>
      <w:r w:rsidRPr="002E40C1">
        <w:t xml:space="preserve"> activities:</w:t>
      </w:r>
    </w:p>
    <w:p w14:paraId="3B115361" w14:textId="77777777" w:rsidR="00D71854" w:rsidRPr="002E40C1" w:rsidRDefault="0053341F" w:rsidP="003F2569">
      <w:pPr>
        <w:pStyle w:val="AATitre4"/>
        <w:ind w:left="1985" w:hanging="567"/>
        <w:rPr>
          <w:szCs w:val="22"/>
        </w:rPr>
      </w:pPr>
      <w:r w:rsidRPr="002E40C1">
        <w:rPr>
          <w:szCs w:val="22"/>
        </w:rPr>
        <w:t xml:space="preserve">comply with international standards for the protection of the environment and labour laws, particularly the fundamental conventions of the ILO and the international environmental conventions, in accordance with the applicable laws and regulations of the country in which the Project is being implemented. </w:t>
      </w:r>
    </w:p>
    <w:p w14:paraId="22B87EC4" w14:textId="77777777" w:rsidR="00D71854" w:rsidRPr="002E40C1" w:rsidRDefault="0053341F" w:rsidP="003F2569">
      <w:pPr>
        <w:pStyle w:val="Corpsdetexte21"/>
        <w:ind w:left="1418"/>
        <w:rPr>
          <w:snapToGrid w:val="0"/>
        </w:rPr>
      </w:pPr>
      <w:r w:rsidRPr="002E40C1">
        <w:rPr>
          <w:snapToGrid w:val="0"/>
        </w:rPr>
        <w:t xml:space="preserve">with respect to </w:t>
      </w:r>
      <w:r w:rsidRPr="003F2569">
        <w:t>the</w:t>
      </w:r>
      <w:r w:rsidRPr="002E40C1">
        <w:rPr>
          <w:snapToGrid w:val="0"/>
        </w:rPr>
        <w:t xml:space="preserve"> Project:</w:t>
      </w:r>
    </w:p>
    <w:p w14:paraId="1AE3E678" w14:textId="77777777" w:rsidR="00D71854" w:rsidRPr="002E40C1" w:rsidRDefault="0053341F" w:rsidP="003F2569">
      <w:pPr>
        <w:pStyle w:val="AATitre4"/>
        <w:ind w:left="1985" w:hanging="567"/>
        <w:rPr>
          <w:snapToGrid w:val="0"/>
          <w:szCs w:val="22"/>
        </w:rPr>
      </w:pPr>
      <w:r w:rsidRPr="002E40C1">
        <w:rPr>
          <w:snapToGrid w:val="0"/>
          <w:szCs w:val="22"/>
        </w:rPr>
        <w:t xml:space="preserve">include in the procurement contracts, and, as the case may be, in the bidding documents, a clause </w:t>
      </w:r>
      <w:r w:rsidRPr="002E40C1">
        <w:rPr>
          <w:szCs w:val="22"/>
        </w:rPr>
        <w:t>whereby the contracting parties agree, and agree to procure that their sub-contractors (if any) agree, to comply with such standards in accordance with the applicable laws and regulations of the country where the Project is being implemented. The Lender will be entitled to request that the Borrower deliver a report on environmental and social conditions of implementation of the Project</w:t>
      </w:r>
      <w:r w:rsidRPr="002E40C1">
        <w:rPr>
          <w:snapToGrid w:val="0"/>
          <w:szCs w:val="22"/>
        </w:rPr>
        <w:t xml:space="preserve">; </w:t>
      </w:r>
    </w:p>
    <w:p w14:paraId="340D4516" w14:textId="422D6F03" w:rsidR="00D71854" w:rsidRPr="002E40C1" w:rsidRDefault="0053341F" w:rsidP="008D190F">
      <w:pPr>
        <w:pStyle w:val="AATitre4"/>
        <w:ind w:left="1980" w:hanging="540"/>
        <w:rPr>
          <w:snapToGrid w:val="0"/>
        </w:rPr>
      </w:pPr>
      <w:bookmarkStart w:id="386" w:name="_Ref382469298"/>
      <w:r w:rsidRPr="002E40C1">
        <w:rPr>
          <w:snapToGrid w:val="0"/>
        </w:rPr>
        <w:t>put in place appropriate mitigation measures specific to the Project as defined within the context of the environmental and social risk management policy of the Project and describe</w:t>
      </w:r>
      <w:bookmarkEnd w:id="386"/>
      <w:r w:rsidR="00FB0ADA">
        <w:rPr>
          <w:snapToGrid w:val="0"/>
        </w:rPr>
        <w:t>d</w:t>
      </w:r>
      <w:r w:rsidRPr="002E40C1">
        <w:rPr>
          <w:snapToGrid w:val="0"/>
        </w:rPr>
        <w:t xml:space="preserve"> in the ESCP</w:t>
      </w:r>
      <w:r w:rsidR="00B2622C">
        <w:rPr>
          <w:snapToGrid w:val="0"/>
        </w:rPr>
        <w:t xml:space="preserve"> referred to in the IBRD Loan Agreement</w:t>
      </w:r>
      <w:r w:rsidR="00FB0ADA">
        <w:rPr>
          <w:rStyle w:val="CommentReference"/>
        </w:rPr>
        <w:t>.</w:t>
      </w:r>
    </w:p>
    <w:p w14:paraId="7C203F5F" w14:textId="7DDBFA23" w:rsidR="00D71854" w:rsidRPr="002E40C1" w:rsidRDefault="0053341F" w:rsidP="003F2569">
      <w:pPr>
        <w:pStyle w:val="AATitre4"/>
        <w:ind w:left="1985" w:hanging="567"/>
        <w:rPr>
          <w:snapToGrid w:val="0"/>
          <w:szCs w:val="22"/>
        </w:rPr>
      </w:pPr>
      <w:r w:rsidRPr="002E40C1">
        <w:rPr>
          <w:snapToGrid w:val="0"/>
          <w:szCs w:val="22"/>
        </w:rPr>
        <w:t xml:space="preserve">require that the </w:t>
      </w:r>
      <w:r w:rsidR="00AF11C9">
        <w:rPr>
          <w:snapToGrid w:val="0"/>
          <w:szCs w:val="22"/>
        </w:rPr>
        <w:t>Contractors</w:t>
      </w:r>
      <w:r w:rsidR="00AF11C9" w:rsidRPr="002E40C1">
        <w:rPr>
          <w:snapToGrid w:val="0"/>
          <w:szCs w:val="22"/>
        </w:rPr>
        <w:t xml:space="preserve"> </w:t>
      </w:r>
      <w:r w:rsidRPr="002E40C1">
        <w:rPr>
          <w:snapToGrid w:val="0"/>
          <w:szCs w:val="22"/>
        </w:rPr>
        <w:t xml:space="preserve">appointed for implementation of the Project, apply the mitigation </w:t>
      </w:r>
      <w:r w:rsidRPr="002E40C1">
        <w:rPr>
          <w:szCs w:val="22"/>
        </w:rPr>
        <w:t>measures</w:t>
      </w:r>
      <w:r w:rsidR="002E40C1" w:rsidRPr="002E40C1">
        <w:rPr>
          <w:snapToGrid w:val="0"/>
          <w:szCs w:val="22"/>
        </w:rPr>
        <w:t xml:space="preserve"> set out in paragraph (c) above </w:t>
      </w:r>
      <w:r w:rsidRPr="002E40C1">
        <w:rPr>
          <w:snapToGrid w:val="0"/>
          <w:szCs w:val="22"/>
        </w:rPr>
        <w:t>and procure that their subcontractors (if any) comply with all such measures and take all appropriate steps in the event of a failure to put in place such mitigation measures; and</w:t>
      </w:r>
    </w:p>
    <w:p w14:paraId="7C2C0C4E" w14:textId="4CD7B02E" w:rsidR="00D71854" w:rsidRPr="002E40C1" w:rsidRDefault="0053341F" w:rsidP="003F2569">
      <w:pPr>
        <w:pStyle w:val="AATitre4"/>
        <w:ind w:left="1985" w:hanging="567"/>
        <w:rPr>
          <w:snapToGrid w:val="0"/>
          <w:szCs w:val="22"/>
        </w:rPr>
      </w:pPr>
      <w:r w:rsidRPr="002E40C1">
        <w:rPr>
          <w:snapToGrid w:val="0"/>
          <w:szCs w:val="22"/>
        </w:rPr>
        <w:t>provide the Lender</w:t>
      </w:r>
      <w:r w:rsidR="00351307">
        <w:rPr>
          <w:snapToGrid w:val="0"/>
          <w:szCs w:val="22"/>
        </w:rPr>
        <w:t>, through the Co-Financier,</w:t>
      </w:r>
      <w:r w:rsidRPr="002E40C1">
        <w:rPr>
          <w:snapToGrid w:val="0"/>
          <w:szCs w:val="22"/>
        </w:rPr>
        <w:t xml:space="preserve"> </w:t>
      </w:r>
      <w:r w:rsidRPr="002E40C1">
        <w:rPr>
          <w:szCs w:val="22"/>
        </w:rPr>
        <w:t>with</w:t>
      </w:r>
      <w:r w:rsidRPr="002E40C1">
        <w:rPr>
          <w:snapToGrid w:val="0"/>
          <w:szCs w:val="22"/>
        </w:rPr>
        <w:t xml:space="preserve"> annual follow-up reports in relation to the ESCP.</w:t>
      </w:r>
    </w:p>
    <w:p w14:paraId="40E102A6" w14:textId="04224235" w:rsidR="00D71854" w:rsidRPr="002E40C1" w:rsidRDefault="0053341F" w:rsidP="003F2569">
      <w:pPr>
        <w:pStyle w:val="AATitre3"/>
        <w:tabs>
          <w:tab w:val="left" w:pos="1418"/>
        </w:tabs>
        <w:ind w:left="1418" w:hanging="709"/>
        <w:rPr>
          <w:szCs w:val="22"/>
        </w:rPr>
      </w:pPr>
      <w:bookmarkStart w:id="387" w:name="_Ref468195067"/>
      <w:r w:rsidRPr="003F2569">
        <w:rPr>
          <w:snapToGrid w:val="0"/>
          <w:szCs w:val="22"/>
        </w:rPr>
        <w:t>Environmental</w:t>
      </w:r>
      <w:r w:rsidRPr="002E40C1">
        <w:rPr>
          <w:szCs w:val="22"/>
          <w:lang w:val="fr-FR"/>
        </w:rPr>
        <w:t xml:space="preserve"> and social </w:t>
      </w:r>
      <w:r w:rsidR="00D00FD2" w:rsidRPr="002E40C1">
        <w:rPr>
          <w:szCs w:val="22"/>
          <w:lang w:val="fr-FR"/>
        </w:rPr>
        <w:t>(ES)</w:t>
      </w:r>
      <w:r w:rsidR="005A4B69">
        <w:rPr>
          <w:szCs w:val="22"/>
          <w:lang w:val="fr-FR"/>
        </w:rPr>
        <w:t xml:space="preserve"> </w:t>
      </w:r>
      <w:r w:rsidR="00D00FD2" w:rsidRPr="002E40C1">
        <w:rPr>
          <w:szCs w:val="22"/>
          <w:lang w:val="fr-FR"/>
        </w:rPr>
        <w:t>complaints-</w:t>
      </w:r>
      <w:r w:rsidRPr="002E40C1">
        <w:rPr>
          <w:szCs w:val="22"/>
          <w:lang w:val="fr-FR"/>
        </w:rPr>
        <w:t>management</w:t>
      </w:r>
      <w:bookmarkEnd w:id="387"/>
    </w:p>
    <w:p w14:paraId="132F6CF4" w14:textId="77777777" w:rsidR="00D71854" w:rsidRPr="002E40C1" w:rsidRDefault="0053341F" w:rsidP="003F2569">
      <w:pPr>
        <w:pStyle w:val="AATitre4"/>
        <w:ind w:left="1985" w:hanging="567"/>
        <w:rPr>
          <w:szCs w:val="22"/>
          <w:lang w:val="en-US"/>
        </w:rPr>
      </w:pPr>
      <w:r w:rsidRPr="002E40C1">
        <w:rPr>
          <w:szCs w:val="22"/>
          <w:lang w:val="en-US"/>
        </w:rPr>
        <w:t xml:space="preserve">The Borrower (i) confirms that it has received a copy of the ES </w:t>
      </w:r>
      <w:r w:rsidR="00D00FD2" w:rsidRPr="002E40C1">
        <w:rPr>
          <w:szCs w:val="22"/>
          <w:lang w:val="en-US"/>
        </w:rPr>
        <w:t>Complaints-</w:t>
      </w:r>
      <w:r w:rsidRPr="003F2569">
        <w:rPr>
          <w:snapToGrid w:val="0"/>
          <w:szCs w:val="22"/>
        </w:rPr>
        <w:t>Management</w:t>
      </w:r>
      <w:r w:rsidRPr="002E40C1">
        <w:rPr>
          <w:szCs w:val="22"/>
          <w:lang w:val="en-US"/>
        </w:rPr>
        <w:t xml:space="preserve"> </w:t>
      </w:r>
      <w:r w:rsidR="00D00FD2" w:rsidRPr="002E40C1">
        <w:rPr>
          <w:szCs w:val="22"/>
          <w:lang w:val="en-US"/>
        </w:rPr>
        <w:t xml:space="preserve">Mechanism’s Rules of </w:t>
      </w:r>
      <w:r w:rsidRPr="002E40C1">
        <w:rPr>
          <w:szCs w:val="22"/>
          <w:lang w:val="en-US"/>
        </w:rPr>
        <w:t xml:space="preserve">Procedure and has acknowledged its terms, in particular with respect to actions that may be taken by the Lender in the event that a third party lodges a </w:t>
      </w:r>
      <w:r w:rsidR="00D00FD2" w:rsidRPr="002E40C1">
        <w:rPr>
          <w:szCs w:val="22"/>
          <w:lang w:val="en-US"/>
        </w:rPr>
        <w:t>complaint</w:t>
      </w:r>
      <w:r w:rsidRPr="002E40C1">
        <w:rPr>
          <w:szCs w:val="22"/>
          <w:lang w:val="en-US"/>
        </w:rPr>
        <w:t>, and (ii) acknowledges that the</w:t>
      </w:r>
      <w:r w:rsidR="00D00FD2" w:rsidRPr="002E40C1">
        <w:rPr>
          <w:szCs w:val="22"/>
          <w:lang w:val="en-US"/>
        </w:rPr>
        <w:t>se</w:t>
      </w:r>
      <w:r w:rsidRPr="002E40C1">
        <w:rPr>
          <w:szCs w:val="22"/>
          <w:lang w:val="en-US"/>
        </w:rPr>
        <w:t xml:space="preserve"> ES </w:t>
      </w:r>
      <w:r w:rsidR="00D00FD2" w:rsidRPr="002E40C1">
        <w:rPr>
          <w:szCs w:val="22"/>
          <w:lang w:val="en-US"/>
        </w:rPr>
        <w:t>Complaints-</w:t>
      </w:r>
      <w:r w:rsidRPr="002E40C1">
        <w:rPr>
          <w:szCs w:val="22"/>
          <w:lang w:val="en-US"/>
        </w:rPr>
        <w:t xml:space="preserve">Management </w:t>
      </w:r>
      <w:r w:rsidR="00D00FD2" w:rsidRPr="002E40C1">
        <w:rPr>
          <w:szCs w:val="22"/>
          <w:lang w:val="en-US"/>
        </w:rPr>
        <w:t xml:space="preserve">Mechanism’s Rules of </w:t>
      </w:r>
      <w:r w:rsidRPr="002E40C1">
        <w:rPr>
          <w:szCs w:val="22"/>
          <w:lang w:val="en-US"/>
        </w:rPr>
        <w:t>Procedure have, as between the Borrower and the Lender, the same contractually binding effect as this Agreement.</w:t>
      </w:r>
    </w:p>
    <w:p w14:paraId="4544781C" w14:textId="50DE30B6" w:rsidR="00241CBF" w:rsidRPr="00BF4233" w:rsidRDefault="0053341F" w:rsidP="00BF4233">
      <w:pPr>
        <w:pStyle w:val="AATitre4"/>
        <w:ind w:left="1985" w:hanging="567"/>
        <w:rPr>
          <w:szCs w:val="22"/>
          <w:lang w:val="en-US"/>
        </w:rPr>
      </w:pPr>
      <w:r w:rsidRPr="002E40C1">
        <w:rPr>
          <w:szCs w:val="22"/>
          <w:lang w:val="en-US"/>
        </w:rPr>
        <w:t xml:space="preserve">The </w:t>
      </w:r>
      <w:r w:rsidRPr="003F2569">
        <w:rPr>
          <w:snapToGrid w:val="0"/>
          <w:szCs w:val="22"/>
        </w:rPr>
        <w:t>Borrower</w:t>
      </w:r>
      <w:r w:rsidRPr="002E40C1">
        <w:rPr>
          <w:szCs w:val="22"/>
          <w:lang w:val="en-US"/>
        </w:rPr>
        <w:t xml:space="preserve"> expressly authorises the Lender to disclose to the </w:t>
      </w:r>
      <w:r w:rsidR="00D00FD2" w:rsidRPr="002E40C1">
        <w:rPr>
          <w:szCs w:val="22"/>
          <w:lang w:val="en-US"/>
        </w:rPr>
        <w:t>e</w:t>
      </w:r>
      <w:r w:rsidRPr="002E40C1">
        <w:rPr>
          <w:szCs w:val="22"/>
          <w:lang w:val="en-US"/>
        </w:rPr>
        <w:t xml:space="preserve">xperts (as defined in the ES </w:t>
      </w:r>
      <w:r w:rsidR="00D00FD2" w:rsidRPr="002E40C1">
        <w:rPr>
          <w:szCs w:val="22"/>
          <w:lang w:val="en-US"/>
        </w:rPr>
        <w:t>Complaints-</w:t>
      </w:r>
      <w:r w:rsidRPr="002E40C1">
        <w:rPr>
          <w:szCs w:val="22"/>
          <w:lang w:val="en-US"/>
        </w:rPr>
        <w:t xml:space="preserve">Management </w:t>
      </w:r>
      <w:r w:rsidR="00D00FD2" w:rsidRPr="002E40C1">
        <w:rPr>
          <w:szCs w:val="22"/>
          <w:lang w:val="en-US"/>
        </w:rPr>
        <w:t xml:space="preserve">Mechanism’s Rules of </w:t>
      </w:r>
      <w:r w:rsidRPr="002E40C1">
        <w:rPr>
          <w:szCs w:val="22"/>
          <w:lang w:val="en-US"/>
        </w:rPr>
        <w:t xml:space="preserve">Procedure) and to parties involved in the compliance </w:t>
      </w:r>
      <w:r w:rsidR="00D00FD2" w:rsidRPr="002E40C1">
        <w:rPr>
          <w:szCs w:val="22"/>
          <w:lang w:val="en-US"/>
        </w:rPr>
        <w:t>review</w:t>
      </w:r>
      <w:r w:rsidRPr="002E40C1">
        <w:rPr>
          <w:szCs w:val="22"/>
          <w:lang w:val="en-US"/>
        </w:rPr>
        <w:t xml:space="preserve"> and/or </w:t>
      </w:r>
      <w:r w:rsidR="00D00FD2" w:rsidRPr="002E40C1">
        <w:rPr>
          <w:szCs w:val="22"/>
          <w:lang w:val="en-US"/>
        </w:rPr>
        <w:t>conciliation</w:t>
      </w:r>
      <w:r w:rsidRPr="002E40C1">
        <w:rPr>
          <w:szCs w:val="22"/>
          <w:lang w:val="en-US"/>
        </w:rPr>
        <w:t xml:space="preserve"> proce</w:t>
      </w:r>
      <w:r w:rsidR="00D00FD2" w:rsidRPr="002E40C1">
        <w:rPr>
          <w:szCs w:val="22"/>
          <w:lang w:val="en-US"/>
        </w:rPr>
        <w:t>sses</w:t>
      </w:r>
      <w:r w:rsidRPr="002E40C1">
        <w:rPr>
          <w:szCs w:val="22"/>
          <w:lang w:val="en-US"/>
        </w:rPr>
        <w:t xml:space="preserve">, the Project documents concerning environmental and social matters necessary for processing the environmental and social </w:t>
      </w:r>
      <w:r w:rsidR="00D00FD2" w:rsidRPr="002E40C1">
        <w:rPr>
          <w:szCs w:val="22"/>
          <w:lang w:val="en-US"/>
        </w:rPr>
        <w:t>complaint</w:t>
      </w:r>
      <w:r w:rsidR="00445BE9">
        <w:rPr>
          <w:szCs w:val="22"/>
          <w:lang w:val="sr-Cyrl-RS"/>
        </w:rPr>
        <w:t>.</w:t>
      </w:r>
    </w:p>
    <w:p w14:paraId="6EC09EFD" w14:textId="6632984A" w:rsidR="00D71854" w:rsidRPr="002E40C1" w:rsidRDefault="0053341F" w:rsidP="005330CB">
      <w:pPr>
        <w:pStyle w:val="AATitre2"/>
        <w:keepNext w:val="0"/>
        <w:rPr>
          <w:u w:val="none"/>
        </w:rPr>
      </w:pPr>
      <w:bookmarkStart w:id="388" w:name="_Toc380682297"/>
      <w:bookmarkStart w:id="389" w:name="_Toc380685761"/>
      <w:bookmarkStart w:id="390" w:name="_Toc380685969"/>
      <w:bookmarkStart w:id="391" w:name="_Toc381196047"/>
      <w:bookmarkStart w:id="392" w:name="_Toc380682300"/>
      <w:bookmarkStart w:id="393" w:name="_Toc380685764"/>
      <w:bookmarkStart w:id="394" w:name="_Toc380685972"/>
      <w:bookmarkStart w:id="395" w:name="_Toc381196050"/>
      <w:bookmarkStart w:id="396" w:name="_Toc380682302"/>
      <w:bookmarkStart w:id="397" w:name="_Toc380685766"/>
      <w:bookmarkStart w:id="398" w:name="_Toc380685974"/>
      <w:bookmarkStart w:id="399" w:name="_Toc381196052"/>
      <w:bookmarkStart w:id="400" w:name="_Toc380682303"/>
      <w:bookmarkStart w:id="401" w:name="_Toc380685767"/>
      <w:bookmarkStart w:id="402" w:name="_Toc380685975"/>
      <w:bookmarkStart w:id="403" w:name="_Toc381196053"/>
      <w:bookmarkStart w:id="404" w:name="_Toc76467973"/>
      <w:bookmarkStart w:id="405" w:name="_Toc181809091"/>
      <w:bookmarkEnd w:id="381"/>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r w:rsidRPr="002E40C1">
        <w:t>Additional financing</w:t>
      </w:r>
      <w:bookmarkEnd w:id="404"/>
      <w:bookmarkEnd w:id="405"/>
    </w:p>
    <w:p w14:paraId="6EA0416D" w14:textId="77777777" w:rsidR="00D71854" w:rsidRPr="002E40C1" w:rsidRDefault="0053341F" w:rsidP="003F2569">
      <w:pPr>
        <w:pStyle w:val="Corpsdetexte21"/>
        <w:ind w:left="709"/>
      </w:pPr>
      <w:r w:rsidRPr="002E40C1">
        <w:t>The Borrower shall not amend or alter the Financing Plan without obtaining the Lender’s prior written consent and shall finance any additional costs not anticipated in the Financing Plan on terms which ensure that the Facility will be repaid.</w:t>
      </w:r>
    </w:p>
    <w:p w14:paraId="14FAD3A2" w14:textId="77777777" w:rsidR="00D71854" w:rsidRPr="002E40C1" w:rsidRDefault="0053341F" w:rsidP="005330CB">
      <w:pPr>
        <w:pStyle w:val="AATitre2"/>
        <w:keepNext w:val="0"/>
        <w:rPr>
          <w:u w:val="none"/>
        </w:rPr>
      </w:pPr>
      <w:bookmarkStart w:id="406" w:name="_Toc76467974"/>
      <w:bookmarkStart w:id="407" w:name="_Toc181809092"/>
      <w:r w:rsidRPr="002E40C1">
        <w:t>Pari passu ranking</w:t>
      </w:r>
      <w:bookmarkEnd w:id="406"/>
      <w:bookmarkEnd w:id="407"/>
    </w:p>
    <w:p w14:paraId="7595AA04" w14:textId="77777777" w:rsidR="00D71854" w:rsidRPr="002E40C1" w:rsidRDefault="0053341F" w:rsidP="003F2569">
      <w:pPr>
        <w:pStyle w:val="Corpsdetexte21"/>
        <w:ind w:left="709"/>
      </w:pPr>
      <w:r w:rsidRPr="002E40C1">
        <w:t xml:space="preserve">The Borrower undertakes (i) to ensure that its payment obligations under this Agreement rank at all times at least </w:t>
      </w:r>
      <w:r w:rsidRPr="002E40C1">
        <w:rPr>
          <w:i/>
          <w:iCs/>
        </w:rPr>
        <w:t>pari passu</w:t>
      </w:r>
      <w:r w:rsidRPr="002E40C1">
        <w:t xml:space="preserve"> with its other present and future unsecured and unsubordinated payment obligations; (ii) not to grant prior ranking or guarantees to any other lenders except if the same ranking or guarantees are granted by the Borrower in favour of the Lender, if so requested by the Lender.</w:t>
      </w:r>
    </w:p>
    <w:p w14:paraId="6B62F165" w14:textId="6C74B273" w:rsidR="00D71854" w:rsidRPr="006B5DFC" w:rsidRDefault="00A81C96">
      <w:pPr>
        <w:pStyle w:val="AATitre2"/>
        <w:rPr>
          <w:u w:val="none"/>
        </w:rPr>
      </w:pPr>
      <w:bookmarkStart w:id="408" w:name="_Toc76467976"/>
      <w:bookmarkStart w:id="409" w:name="_Toc181809093"/>
      <w:r>
        <w:t xml:space="preserve">Designated </w:t>
      </w:r>
      <w:r w:rsidR="0053341F" w:rsidRPr="002E40C1">
        <w:t>Accounts</w:t>
      </w:r>
      <w:bookmarkEnd w:id="408"/>
      <w:bookmarkEnd w:id="409"/>
    </w:p>
    <w:p w14:paraId="53EEC768" w14:textId="334CA144" w:rsidR="006B5DFC" w:rsidRPr="006B5DFC" w:rsidRDefault="006B5DFC" w:rsidP="006B5DFC">
      <w:pPr>
        <w:pStyle w:val="AATitre2"/>
        <w:numPr>
          <w:ilvl w:val="0"/>
          <w:numId w:val="0"/>
        </w:numPr>
        <w:ind w:left="720"/>
        <w:rPr>
          <w:u w:val="none"/>
        </w:rPr>
      </w:pPr>
      <w:bookmarkStart w:id="410" w:name="_Toc178677645"/>
      <w:bookmarkStart w:id="411" w:name="_Toc178860071"/>
      <w:bookmarkStart w:id="412" w:name="_Toc181809094"/>
      <w:r w:rsidRPr="006B5DFC">
        <w:rPr>
          <w:u w:val="none"/>
        </w:rPr>
        <w:t>The Borrower shall open, maintain and fund the Designated Account in accordance with the terms and conditions of this Agreement.</w:t>
      </w:r>
      <w:bookmarkEnd w:id="410"/>
      <w:bookmarkEnd w:id="411"/>
      <w:bookmarkEnd w:id="412"/>
    </w:p>
    <w:p w14:paraId="547F7F0A" w14:textId="6BF39C5E" w:rsidR="00AF25D1" w:rsidRDefault="00AF25D1" w:rsidP="00AF25D1">
      <w:pPr>
        <w:pStyle w:val="AATitre2"/>
      </w:pPr>
      <w:bookmarkStart w:id="413" w:name="_Toc181809095"/>
      <w:r>
        <w:t>Inspections</w:t>
      </w:r>
      <w:bookmarkEnd w:id="413"/>
    </w:p>
    <w:p w14:paraId="05B6564C" w14:textId="77777777" w:rsidR="00AF25D1" w:rsidRPr="000E78FF" w:rsidRDefault="00AF25D1" w:rsidP="00AF25D1">
      <w:pPr>
        <w:pStyle w:val="AATitre2"/>
        <w:numPr>
          <w:ilvl w:val="0"/>
          <w:numId w:val="0"/>
        </w:numPr>
        <w:ind w:left="720"/>
        <w:rPr>
          <w:u w:val="none"/>
        </w:rPr>
      </w:pPr>
      <w:bookmarkStart w:id="414" w:name="_Toc178677647"/>
      <w:bookmarkStart w:id="415" w:name="_Toc178860073"/>
      <w:bookmarkStart w:id="416" w:name="_Toc181809096"/>
      <w:r w:rsidRPr="000E78FF">
        <w:rPr>
          <w:u w:val="none"/>
        </w:rPr>
        <w:t>The Borrower hereby authorizes the Lender and its representatives to carry out inspections the purpose of which will be to assess the Project implementation and operations as well as the impact and the achievement of the Project’s objectives. The Borrower shall co-operate and provide all reasonable assistance and information to the Lender and its representatives when carrying out such inspections, the timing and format of which shall be determined by the Lender following consultation with the Borrower.</w:t>
      </w:r>
      <w:bookmarkEnd w:id="414"/>
      <w:bookmarkEnd w:id="415"/>
      <w:bookmarkEnd w:id="416"/>
    </w:p>
    <w:p w14:paraId="534A6969" w14:textId="77777777" w:rsidR="00AF25D1" w:rsidRPr="000E78FF" w:rsidRDefault="00AF25D1" w:rsidP="00AF25D1">
      <w:pPr>
        <w:pStyle w:val="AATitre2"/>
        <w:numPr>
          <w:ilvl w:val="0"/>
          <w:numId w:val="0"/>
        </w:numPr>
        <w:ind w:left="720"/>
        <w:rPr>
          <w:u w:val="none"/>
        </w:rPr>
      </w:pPr>
      <w:bookmarkStart w:id="417" w:name="_Toc178677648"/>
      <w:bookmarkStart w:id="418" w:name="_Toc178860074"/>
      <w:bookmarkStart w:id="419" w:name="_Toc181809097"/>
      <w:r w:rsidRPr="000E78FF">
        <w:rPr>
          <w:u w:val="none"/>
        </w:rPr>
        <w:t>The Borrower shall retain and make available for inspection by the Lender, all documents relating to the Eligible Expenses for a period of ten (10) years from the date of the last Drawdown under the Facility.</w:t>
      </w:r>
      <w:bookmarkEnd w:id="417"/>
      <w:bookmarkEnd w:id="418"/>
      <w:bookmarkEnd w:id="419"/>
    </w:p>
    <w:p w14:paraId="26FAF969" w14:textId="77777777" w:rsidR="00D71854" w:rsidRPr="002E40C1" w:rsidRDefault="0053341F">
      <w:pPr>
        <w:pStyle w:val="AATitre2"/>
        <w:rPr>
          <w:u w:val="none"/>
        </w:rPr>
      </w:pPr>
      <w:bookmarkStart w:id="420" w:name="_Toc178677649"/>
      <w:bookmarkStart w:id="421" w:name="_Toc178859935"/>
      <w:bookmarkStart w:id="422" w:name="_Toc178860075"/>
      <w:bookmarkStart w:id="423" w:name="_Toc372477940"/>
      <w:bookmarkStart w:id="424" w:name="_Toc372622794"/>
      <w:bookmarkStart w:id="425" w:name="_Toc373100282"/>
      <w:bookmarkStart w:id="426" w:name="_Toc373153395"/>
      <w:bookmarkStart w:id="427" w:name="_Toc373352226"/>
      <w:bookmarkStart w:id="428" w:name="_Toc372477943"/>
      <w:bookmarkStart w:id="429" w:name="_Toc372622797"/>
      <w:bookmarkStart w:id="430" w:name="_Toc373100285"/>
      <w:bookmarkStart w:id="431" w:name="_Toc373153398"/>
      <w:bookmarkStart w:id="432" w:name="_Toc373352229"/>
      <w:bookmarkStart w:id="433" w:name="_Toc380682313"/>
      <w:bookmarkStart w:id="434" w:name="_Toc380685777"/>
      <w:bookmarkStart w:id="435" w:name="_Toc380685985"/>
      <w:bookmarkStart w:id="436" w:name="_Toc381196063"/>
      <w:bookmarkStart w:id="437" w:name="_Toc380682315"/>
      <w:bookmarkStart w:id="438" w:name="_Toc380685779"/>
      <w:bookmarkStart w:id="439" w:name="_Toc380685987"/>
      <w:bookmarkStart w:id="440" w:name="_Toc381196065"/>
      <w:bookmarkStart w:id="441" w:name="_Toc178677650"/>
      <w:bookmarkStart w:id="442" w:name="_Toc178859936"/>
      <w:bookmarkStart w:id="443" w:name="_Toc178860076"/>
      <w:bookmarkStart w:id="444" w:name="_Toc178677651"/>
      <w:bookmarkStart w:id="445" w:name="_Toc178859937"/>
      <w:bookmarkStart w:id="446" w:name="_Toc178860077"/>
      <w:bookmarkStart w:id="447" w:name="_Toc178677652"/>
      <w:bookmarkStart w:id="448" w:name="_Toc178859938"/>
      <w:bookmarkStart w:id="449" w:name="_Toc178860078"/>
      <w:bookmarkStart w:id="450" w:name="_Toc178677653"/>
      <w:bookmarkStart w:id="451" w:name="_Toc178859939"/>
      <w:bookmarkStart w:id="452" w:name="_Toc178860079"/>
      <w:bookmarkStart w:id="453" w:name="_Ref380682646"/>
      <w:bookmarkStart w:id="454" w:name="_Toc76467978"/>
      <w:bookmarkStart w:id="455" w:name="_Toc181809098"/>
      <w:bookmarkStart w:id="456" w:name="_Toc106103734"/>
      <w:bookmarkStart w:id="457" w:name="_Toc106104570"/>
      <w:bookmarkStart w:id="458" w:name="_Toc106104681"/>
      <w:bookmarkStart w:id="459" w:name="_Ref371953624"/>
      <w:bookmarkStart w:id="460" w:name="_Ref37195362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r w:rsidRPr="002E40C1">
        <w:t>Project evaluation</w:t>
      </w:r>
      <w:bookmarkEnd w:id="453"/>
      <w:bookmarkEnd w:id="454"/>
      <w:bookmarkEnd w:id="455"/>
    </w:p>
    <w:p w14:paraId="053EE945" w14:textId="32ECE579" w:rsidR="00E34D05" w:rsidRPr="002E40C1" w:rsidRDefault="00E34D05" w:rsidP="003F2569">
      <w:pPr>
        <w:pStyle w:val="Corpsdetexte21"/>
        <w:ind w:left="709"/>
      </w:pPr>
      <w:r w:rsidRPr="002E40C1">
        <w:t>The Borrower acknowle</w:t>
      </w:r>
      <w:r w:rsidR="000C0C3A" w:rsidRPr="002E40C1">
        <w:t>d</w:t>
      </w:r>
      <w:r w:rsidRPr="002E40C1">
        <w:t>ges that the Lender may carry out, or procure that a third party carries out on its behalf, an evaluation of the Project. Feedback from this evaluation will be used to produce a</w:t>
      </w:r>
      <w:r w:rsidR="00A974C1" w:rsidRPr="002E40C1">
        <w:t xml:space="preserve"> </w:t>
      </w:r>
      <w:r w:rsidRPr="002E40C1">
        <w:t xml:space="preserve">summary containing information on the Project, such as: total amount and duration of the funding, objectives of the Project, expected and achieved quantified outputs of the Project, assessment of the relevance, effectiveness, impact and viability/sustainability of the Project, main conclusions and recommendations. </w:t>
      </w:r>
    </w:p>
    <w:p w14:paraId="5987B16A" w14:textId="77777777" w:rsidR="00E34D05" w:rsidRPr="002E40C1" w:rsidRDefault="00E34D05" w:rsidP="003F2569">
      <w:pPr>
        <w:pStyle w:val="Corpsdetexte21"/>
        <w:ind w:left="709"/>
      </w:pPr>
      <w:r w:rsidRPr="002E40C1">
        <w:t xml:space="preserve">The main objective of the evaluation will be the articulation of credible and independent judgement on the key issues of relevance, implementation (efficiency) and effects (effectiveness, impact and sustainability). </w:t>
      </w:r>
    </w:p>
    <w:p w14:paraId="45AE15EF" w14:textId="77777777" w:rsidR="00E34D05" w:rsidRPr="002E40C1" w:rsidRDefault="00E34D05" w:rsidP="003F2569">
      <w:pPr>
        <w:pStyle w:val="Corpsdetexte21"/>
        <w:ind w:left="709"/>
      </w:pPr>
      <w:r w:rsidRPr="002E40C1">
        <w:t>Evaluators will need to take into account in a balanced way the different legitimate points of view that may be expressed and conduct the evaluation impartially.</w:t>
      </w:r>
    </w:p>
    <w:p w14:paraId="428C5747" w14:textId="452C3197" w:rsidR="00E34D05" w:rsidRPr="002E40C1" w:rsidRDefault="00E34D05" w:rsidP="003F2569">
      <w:pPr>
        <w:pStyle w:val="Corpsdetexte21"/>
        <w:ind w:left="709"/>
      </w:pPr>
      <w:r w:rsidRPr="002E40C1">
        <w:t>The Borrower will be involved as closely as possible in the evaluation, from the drafting of the Terms of Reference to the delivery of the final report.</w:t>
      </w:r>
    </w:p>
    <w:p w14:paraId="5493C483" w14:textId="4B775781" w:rsidR="00D90262" w:rsidRPr="00686386" w:rsidRDefault="00A35730" w:rsidP="003F2569">
      <w:pPr>
        <w:pStyle w:val="Corpsdetexte21"/>
        <w:ind w:left="709"/>
      </w:pPr>
      <w:r w:rsidRPr="002E40C1">
        <w:t xml:space="preserve">The </w:t>
      </w:r>
      <w:r w:rsidRPr="00686386">
        <w:t xml:space="preserve">Borrower agrees to the publication of this summary, in particular on the Lender's website. </w:t>
      </w:r>
      <w:bookmarkStart w:id="461" w:name="_Toc76467979"/>
    </w:p>
    <w:p w14:paraId="2D3006E2" w14:textId="3C64CE0C" w:rsidR="00DF1744" w:rsidRPr="00686386" w:rsidRDefault="00D90262">
      <w:pPr>
        <w:pStyle w:val="AATitre2"/>
        <w:rPr>
          <w:color w:val="000000"/>
        </w:rPr>
      </w:pPr>
      <w:bookmarkStart w:id="462" w:name="_Ref110471860"/>
      <w:bookmarkStart w:id="463" w:name="_Ref110471862"/>
      <w:bookmarkStart w:id="464" w:name="_Toc181809099"/>
      <w:r w:rsidRPr="00686386">
        <w:rPr>
          <w:color w:val="000000"/>
        </w:rPr>
        <w:t>Financial Sanctions Lists and Embargo</w:t>
      </w:r>
      <w:bookmarkEnd w:id="462"/>
      <w:bookmarkEnd w:id="463"/>
      <w:bookmarkEnd w:id="464"/>
      <w:r w:rsidRPr="00686386">
        <w:rPr>
          <w:color w:val="000000"/>
        </w:rPr>
        <w:t xml:space="preserve"> </w:t>
      </w:r>
    </w:p>
    <w:p w14:paraId="34509467" w14:textId="20270EB5" w:rsidR="00D71854" w:rsidRPr="00686386" w:rsidRDefault="0053341F" w:rsidP="006C7B63">
      <w:pPr>
        <w:pStyle w:val="Corpsdetexte21"/>
        <w:ind w:left="709"/>
        <w:rPr>
          <w:snapToGrid w:val="0"/>
        </w:rPr>
      </w:pPr>
      <w:bookmarkStart w:id="465" w:name="_Toc380682319"/>
      <w:bookmarkStart w:id="466" w:name="_Toc380685783"/>
      <w:bookmarkStart w:id="467" w:name="_Toc380685991"/>
      <w:bookmarkStart w:id="468" w:name="_Toc381196069"/>
      <w:bookmarkStart w:id="469" w:name="_Toc380682321"/>
      <w:bookmarkStart w:id="470" w:name="_Toc380685785"/>
      <w:bookmarkStart w:id="471" w:name="_Toc380685993"/>
      <w:bookmarkStart w:id="472" w:name="_Toc381196071"/>
      <w:bookmarkStart w:id="473" w:name="_Toc380682323"/>
      <w:bookmarkStart w:id="474" w:name="_Toc380685787"/>
      <w:bookmarkStart w:id="475" w:name="_Toc380685995"/>
      <w:bookmarkStart w:id="476" w:name="_Toc381196073"/>
      <w:bookmarkStart w:id="477" w:name="_Toc380682324"/>
      <w:bookmarkStart w:id="478" w:name="_Toc380685788"/>
      <w:bookmarkStart w:id="479" w:name="_Toc380685996"/>
      <w:bookmarkStart w:id="480" w:name="_Toc381196074"/>
      <w:bookmarkStart w:id="481" w:name="_Toc380682325"/>
      <w:bookmarkStart w:id="482" w:name="_Toc380685789"/>
      <w:bookmarkStart w:id="483" w:name="_Toc380685997"/>
      <w:bookmarkStart w:id="484" w:name="_Toc381196075"/>
      <w:bookmarkStart w:id="485" w:name="_Toc380682326"/>
      <w:bookmarkStart w:id="486" w:name="_Toc380685790"/>
      <w:bookmarkStart w:id="487" w:name="_Toc380685998"/>
      <w:bookmarkStart w:id="488" w:name="_Toc381196076"/>
      <w:bookmarkStart w:id="489" w:name="_Toc380682327"/>
      <w:bookmarkStart w:id="490" w:name="_Toc380685791"/>
      <w:bookmarkStart w:id="491" w:name="_Toc380685999"/>
      <w:bookmarkStart w:id="492" w:name="_Toc381196077"/>
      <w:bookmarkStart w:id="493" w:name="_Toc380682329"/>
      <w:bookmarkStart w:id="494" w:name="_Toc380685793"/>
      <w:bookmarkStart w:id="495" w:name="_Toc380686001"/>
      <w:bookmarkStart w:id="496" w:name="_Toc381196079"/>
      <w:bookmarkStart w:id="497" w:name="_Toc380682330"/>
      <w:bookmarkStart w:id="498" w:name="_Toc380685794"/>
      <w:bookmarkStart w:id="499" w:name="_Toc380686002"/>
      <w:bookmarkStart w:id="500" w:name="_Toc381196080"/>
      <w:bookmarkStart w:id="501" w:name="_Toc380682332"/>
      <w:bookmarkStart w:id="502" w:name="_Toc380685796"/>
      <w:bookmarkStart w:id="503" w:name="_Toc380686004"/>
      <w:bookmarkStart w:id="504" w:name="_Toc381196082"/>
      <w:bookmarkStart w:id="505" w:name="_Toc380682337"/>
      <w:bookmarkStart w:id="506" w:name="_Toc380685801"/>
      <w:bookmarkStart w:id="507" w:name="_Toc380686009"/>
      <w:bookmarkStart w:id="508" w:name="_Toc381196087"/>
      <w:bookmarkStart w:id="509" w:name="_Toc372477953"/>
      <w:bookmarkStart w:id="510" w:name="_Toc372622807"/>
      <w:bookmarkStart w:id="511" w:name="_Toc373100295"/>
      <w:bookmarkStart w:id="512" w:name="_Toc373153408"/>
      <w:bookmarkStart w:id="513" w:name="_Toc373352239"/>
      <w:bookmarkStart w:id="514" w:name="_Toc380682339"/>
      <w:bookmarkStart w:id="515" w:name="_Toc380685803"/>
      <w:bookmarkStart w:id="516" w:name="_Toc380686011"/>
      <w:bookmarkStart w:id="517" w:name="_Toc381196089"/>
      <w:bookmarkStart w:id="518" w:name="_Toc380682340"/>
      <w:bookmarkStart w:id="519" w:name="_Toc380685804"/>
      <w:bookmarkStart w:id="520" w:name="_Toc380686012"/>
      <w:bookmarkStart w:id="521" w:name="_Toc381196090"/>
      <w:bookmarkStart w:id="522" w:name="_Toc380682342"/>
      <w:bookmarkStart w:id="523" w:name="_Toc380685806"/>
      <w:bookmarkStart w:id="524" w:name="_Toc380686014"/>
      <w:bookmarkStart w:id="525" w:name="_Toc381196092"/>
      <w:bookmarkStart w:id="526" w:name="_Toc380682343"/>
      <w:bookmarkStart w:id="527" w:name="_Toc380685807"/>
      <w:bookmarkStart w:id="528" w:name="_Toc380686015"/>
      <w:bookmarkStart w:id="529" w:name="_Toc381196093"/>
      <w:bookmarkEnd w:id="456"/>
      <w:bookmarkEnd w:id="457"/>
      <w:bookmarkEnd w:id="458"/>
      <w:bookmarkEnd w:id="459"/>
      <w:bookmarkEnd w:id="460"/>
      <w:bookmarkEnd w:id="461"/>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r w:rsidRPr="00686386">
        <w:rPr>
          <w:snapToGrid w:val="0"/>
        </w:rPr>
        <w:t>The Borrower shall</w:t>
      </w:r>
      <w:r w:rsidR="00D90262" w:rsidRPr="00686386">
        <w:rPr>
          <w:iCs/>
          <w:lang w:val="en-US"/>
        </w:rPr>
        <w:t>:</w:t>
      </w:r>
      <w:r w:rsidRPr="00686386">
        <w:rPr>
          <w:snapToGrid w:val="0"/>
        </w:rPr>
        <w:t xml:space="preserve"> </w:t>
      </w:r>
    </w:p>
    <w:p w14:paraId="125A155A" w14:textId="5C553B5A" w:rsidR="00D71854" w:rsidRPr="00F6215F" w:rsidRDefault="007C30B3" w:rsidP="006C7B63">
      <w:pPr>
        <w:pStyle w:val="AATitre4"/>
        <w:ind w:left="1276" w:hanging="567"/>
        <w:rPr>
          <w:szCs w:val="22"/>
        </w:rPr>
      </w:pPr>
      <w:r w:rsidRPr="00F6215F">
        <w:rPr>
          <w:iCs/>
          <w:szCs w:val="22"/>
          <w:lang w:val="en-US"/>
        </w:rPr>
        <w:t xml:space="preserve">ensure </w:t>
      </w:r>
      <w:r w:rsidR="00D90262" w:rsidRPr="00F6215F">
        <w:rPr>
          <w:iCs/>
          <w:szCs w:val="22"/>
          <w:lang w:val="en-US"/>
        </w:rPr>
        <w:t xml:space="preserve">that no funds or economic resources of the Project are made available, directly or indirectly, to or for the benefit of persons, groups or entities listed on any Financial Sanctions Lists; </w:t>
      </w:r>
    </w:p>
    <w:p w14:paraId="24F1E0AF" w14:textId="17C25029" w:rsidR="00D71854" w:rsidRPr="00F6215F" w:rsidRDefault="00F6215F" w:rsidP="006C7B63">
      <w:pPr>
        <w:pStyle w:val="AATitre4"/>
        <w:ind w:left="1276" w:hanging="567"/>
        <w:rPr>
          <w:szCs w:val="22"/>
        </w:rPr>
      </w:pPr>
      <w:r w:rsidRPr="00F6215F">
        <w:rPr>
          <w:szCs w:val="22"/>
        </w:rPr>
        <w:t xml:space="preserve">in relation to the Project, </w:t>
      </w:r>
      <w:r w:rsidR="0053341F" w:rsidRPr="00F6215F">
        <w:rPr>
          <w:szCs w:val="22"/>
        </w:rPr>
        <w:t>not finance</w:t>
      </w:r>
      <w:r w:rsidR="00D90262" w:rsidRPr="00F6215F">
        <w:rPr>
          <w:szCs w:val="22"/>
        </w:rPr>
        <w:t>, acquire or provide</w:t>
      </w:r>
      <w:r w:rsidR="0053341F" w:rsidRPr="00F6215F">
        <w:rPr>
          <w:szCs w:val="22"/>
        </w:rPr>
        <w:t xml:space="preserve"> any supplies or </w:t>
      </w:r>
      <w:r w:rsidR="00B82A9D" w:rsidRPr="00F6215F">
        <w:rPr>
          <w:szCs w:val="22"/>
        </w:rPr>
        <w:t xml:space="preserve">intervene in </w:t>
      </w:r>
      <w:r w:rsidR="0053341F" w:rsidRPr="00F6215F">
        <w:rPr>
          <w:szCs w:val="22"/>
        </w:rPr>
        <w:t xml:space="preserve">sectors which are subject to an Embargo by the United Nations, the European Union or France. </w:t>
      </w:r>
    </w:p>
    <w:p w14:paraId="6E455BE2" w14:textId="0C8780D6" w:rsidR="00D71854" w:rsidRPr="00686386" w:rsidRDefault="00F25804">
      <w:pPr>
        <w:pStyle w:val="AATitre2"/>
        <w:rPr>
          <w:snapToGrid w:val="0"/>
          <w:u w:val="none"/>
        </w:rPr>
      </w:pPr>
      <w:bookmarkStart w:id="530" w:name="_Ref190168562"/>
      <w:bookmarkStart w:id="531" w:name="_Ref379251412"/>
      <w:bookmarkStart w:id="532" w:name="_Toc76467980"/>
      <w:bookmarkStart w:id="533" w:name="_Toc181809100"/>
      <w:r w:rsidRPr="00686386">
        <w:rPr>
          <w:snapToGrid w:val="0"/>
        </w:rPr>
        <w:t xml:space="preserve">Licit </w:t>
      </w:r>
      <w:r w:rsidR="0053341F" w:rsidRPr="00686386">
        <w:rPr>
          <w:snapToGrid w:val="0"/>
        </w:rPr>
        <w:t>Origin</w:t>
      </w:r>
      <w:r w:rsidRPr="00686386">
        <w:rPr>
          <w:snapToGrid w:val="0"/>
        </w:rPr>
        <w:t xml:space="preserve">, </w:t>
      </w:r>
      <w:r w:rsidR="007C54FA" w:rsidRPr="00686386">
        <w:rPr>
          <w:snapToGrid w:val="0"/>
        </w:rPr>
        <w:t>a</w:t>
      </w:r>
      <w:r w:rsidR="00B82A9D" w:rsidRPr="00686386">
        <w:rPr>
          <w:snapToGrid w:val="0"/>
        </w:rPr>
        <w:t xml:space="preserve">bsence of </w:t>
      </w:r>
      <w:bookmarkEnd w:id="530"/>
      <w:r w:rsidRPr="00686386">
        <w:rPr>
          <w:snapToGrid w:val="0"/>
        </w:rPr>
        <w:t xml:space="preserve">Prohibited </w:t>
      </w:r>
      <w:r w:rsidR="0053341F" w:rsidRPr="00686386">
        <w:rPr>
          <w:snapToGrid w:val="0"/>
        </w:rPr>
        <w:t>Practic</w:t>
      </w:r>
      <w:r w:rsidR="00B82A9D" w:rsidRPr="00686386">
        <w:rPr>
          <w:snapToGrid w:val="0"/>
        </w:rPr>
        <w:t>es</w:t>
      </w:r>
      <w:bookmarkEnd w:id="531"/>
      <w:bookmarkEnd w:id="532"/>
      <w:bookmarkEnd w:id="533"/>
      <w:r w:rsidR="0053341F" w:rsidRPr="00686386">
        <w:rPr>
          <w:snapToGrid w:val="0"/>
        </w:rPr>
        <w:t xml:space="preserve"> </w:t>
      </w:r>
    </w:p>
    <w:p w14:paraId="75E2E3C9" w14:textId="3774123E" w:rsidR="00D71854" w:rsidRPr="00686386" w:rsidRDefault="0053341F" w:rsidP="006C7B63">
      <w:pPr>
        <w:pStyle w:val="Corpsdetexte21"/>
        <w:ind w:left="709"/>
      </w:pPr>
      <w:r w:rsidRPr="00686386">
        <w:rPr>
          <w:snapToGrid w:val="0"/>
        </w:rPr>
        <w:t>The Borrower undertakes</w:t>
      </w:r>
      <w:r w:rsidR="00F25804" w:rsidRPr="00686386">
        <w:t>:</w:t>
      </w:r>
    </w:p>
    <w:p w14:paraId="1F513F44" w14:textId="7232CA5A" w:rsidR="00F25804" w:rsidRPr="00686386" w:rsidRDefault="00F25804" w:rsidP="006C7B63">
      <w:pPr>
        <w:pStyle w:val="AATitre4"/>
        <w:ind w:left="1276" w:hanging="567"/>
        <w:rPr>
          <w:szCs w:val="22"/>
        </w:rPr>
      </w:pPr>
      <w:r w:rsidRPr="00686386">
        <w:rPr>
          <w:szCs w:val="22"/>
        </w:rPr>
        <w:t>to use the funds of the Facili</w:t>
      </w:r>
      <w:r w:rsidR="00B82A9D" w:rsidRPr="00686386">
        <w:rPr>
          <w:szCs w:val="22"/>
        </w:rPr>
        <w:t xml:space="preserve">ty in accordance with the AFD </w:t>
      </w:r>
      <w:r w:rsidRPr="00686386">
        <w:rPr>
          <w:szCs w:val="22"/>
        </w:rPr>
        <w:t xml:space="preserve">Group's </w:t>
      </w:r>
      <w:r w:rsidR="00B82A9D" w:rsidRPr="00686386">
        <w:rPr>
          <w:szCs w:val="22"/>
        </w:rPr>
        <w:t>p</w:t>
      </w:r>
      <w:r w:rsidRPr="00686386">
        <w:rPr>
          <w:szCs w:val="22"/>
        </w:rPr>
        <w:t xml:space="preserve">olicy </w:t>
      </w:r>
      <w:r w:rsidR="00B82A9D" w:rsidRPr="00686386">
        <w:rPr>
          <w:szCs w:val="22"/>
        </w:rPr>
        <w:t xml:space="preserve">to prevent and combat Prohibited </w:t>
      </w:r>
      <w:r w:rsidR="007C54FA" w:rsidRPr="00686386">
        <w:rPr>
          <w:szCs w:val="22"/>
        </w:rPr>
        <w:t>P</w:t>
      </w:r>
      <w:r w:rsidRPr="00686386">
        <w:rPr>
          <w:szCs w:val="22"/>
        </w:rPr>
        <w:t xml:space="preserve">ractices as available on its Website; </w:t>
      </w:r>
    </w:p>
    <w:p w14:paraId="1DD459D6" w14:textId="2D6356C1" w:rsidR="005330CB" w:rsidRPr="00686386" w:rsidRDefault="0053341F" w:rsidP="006C7B63">
      <w:pPr>
        <w:pStyle w:val="AATitre4"/>
        <w:ind w:left="1276" w:hanging="567"/>
        <w:rPr>
          <w:szCs w:val="22"/>
        </w:rPr>
      </w:pPr>
      <w:r w:rsidRPr="00686386">
        <w:rPr>
          <w:szCs w:val="22"/>
        </w:rPr>
        <w:t xml:space="preserve"> to ensure that the funds, other than those of State</w:t>
      </w:r>
      <w:r w:rsidR="002E40C1" w:rsidRPr="00686386">
        <w:rPr>
          <w:szCs w:val="22"/>
        </w:rPr>
        <w:t xml:space="preserve"> </w:t>
      </w:r>
      <w:r w:rsidRPr="00686386">
        <w:rPr>
          <w:szCs w:val="22"/>
        </w:rPr>
        <w:t>origin, invested in the Project will not be of an Illicit Origin;</w:t>
      </w:r>
    </w:p>
    <w:p w14:paraId="0CAB2499" w14:textId="6E204A4D" w:rsidR="003F29BC" w:rsidRPr="00686386" w:rsidRDefault="002E40C1" w:rsidP="006C7B63">
      <w:pPr>
        <w:pStyle w:val="AATitre4"/>
        <w:ind w:left="1276" w:hanging="567"/>
        <w:rPr>
          <w:szCs w:val="22"/>
        </w:rPr>
      </w:pPr>
      <w:r w:rsidRPr="00686386">
        <w:rPr>
          <w:szCs w:val="22"/>
        </w:rPr>
        <w:t>t</w:t>
      </w:r>
      <w:r w:rsidR="0053341F" w:rsidRPr="00686386">
        <w:rPr>
          <w:szCs w:val="22"/>
        </w:rPr>
        <w:t xml:space="preserve">o ensure that the Project (in particular during the negotiation, entry into and performance of the contracts funded out of the Facility) shall not give rise to any </w:t>
      </w:r>
      <w:r w:rsidR="003F29BC" w:rsidRPr="00686386">
        <w:rPr>
          <w:szCs w:val="22"/>
        </w:rPr>
        <w:t>Prohibited</w:t>
      </w:r>
      <w:r w:rsidR="0053341F" w:rsidRPr="00686386">
        <w:rPr>
          <w:szCs w:val="22"/>
        </w:rPr>
        <w:t xml:space="preserve"> Practice;</w:t>
      </w:r>
    </w:p>
    <w:p w14:paraId="0971E43F" w14:textId="028DB360" w:rsidR="00D71854" w:rsidRPr="00686386" w:rsidRDefault="0053341F" w:rsidP="006C7B63">
      <w:pPr>
        <w:pStyle w:val="AATitre4"/>
        <w:ind w:left="1276" w:hanging="567"/>
        <w:rPr>
          <w:szCs w:val="22"/>
        </w:rPr>
      </w:pPr>
      <w:bookmarkStart w:id="534" w:name="_Ref379254926"/>
      <w:r w:rsidRPr="00686386">
        <w:rPr>
          <w:szCs w:val="22"/>
        </w:rPr>
        <w:t xml:space="preserve">as soon as it becomes aware of, or suspects, </w:t>
      </w:r>
      <w:r w:rsidR="003F29BC" w:rsidRPr="00686386">
        <w:rPr>
          <w:szCs w:val="22"/>
        </w:rPr>
        <w:t>any</w:t>
      </w:r>
      <w:r w:rsidR="002E40C1" w:rsidRPr="00686386">
        <w:rPr>
          <w:szCs w:val="22"/>
        </w:rPr>
        <w:t xml:space="preserve"> </w:t>
      </w:r>
      <w:r w:rsidR="003F29BC" w:rsidRPr="00686386">
        <w:rPr>
          <w:szCs w:val="22"/>
        </w:rPr>
        <w:t xml:space="preserve">Prohibited </w:t>
      </w:r>
      <w:r w:rsidRPr="00686386">
        <w:rPr>
          <w:szCs w:val="22"/>
        </w:rPr>
        <w:t>Practice,to inform the Lender without any delay;</w:t>
      </w:r>
      <w:bookmarkEnd w:id="534"/>
      <w:r w:rsidRPr="00686386">
        <w:rPr>
          <w:szCs w:val="22"/>
        </w:rPr>
        <w:t xml:space="preserve"> </w:t>
      </w:r>
    </w:p>
    <w:p w14:paraId="6741B353" w14:textId="562AE9BE" w:rsidR="003F29BC" w:rsidRPr="00686386" w:rsidRDefault="003F29BC" w:rsidP="006C7B63">
      <w:pPr>
        <w:pStyle w:val="AATitre4"/>
        <w:ind w:left="1276" w:hanging="567"/>
        <w:rPr>
          <w:szCs w:val="22"/>
        </w:rPr>
      </w:pPr>
      <w:bookmarkStart w:id="535" w:name="_Ref110471971"/>
      <w:r w:rsidRPr="00686386">
        <w:rPr>
          <w:szCs w:val="22"/>
        </w:rPr>
        <w:t>in the ev</w:t>
      </w:r>
      <w:r w:rsidR="001F2885" w:rsidRPr="00686386">
        <w:rPr>
          <w:szCs w:val="22"/>
        </w:rPr>
        <w:t>ent referred to in paragraph (d</w:t>
      </w:r>
      <w:r w:rsidRPr="00686386">
        <w:rPr>
          <w:szCs w:val="22"/>
        </w:rPr>
        <w:t>) above, or at the Lender’s request if the Lender suspects any Prohibited Practice has occurred, take all necessary actions to remedy the situation in a manner satisfactory to the Lender and within the time period determined by the Lender; and</w:t>
      </w:r>
      <w:bookmarkEnd w:id="535"/>
    </w:p>
    <w:p w14:paraId="0217FAA2" w14:textId="485F363F" w:rsidR="003F29BC" w:rsidRDefault="003F29BC" w:rsidP="006C7B63">
      <w:pPr>
        <w:pStyle w:val="AATitre4"/>
        <w:ind w:left="1276" w:hanging="567"/>
        <w:rPr>
          <w:szCs w:val="22"/>
        </w:rPr>
      </w:pPr>
      <w:r w:rsidRPr="00686386">
        <w:rPr>
          <w:szCs w:val="22"/>
        </w:rPr>
        <w:t>to notify the Lender without delay if it has knowledge of any information which</w:t>
      </w:r>
      <w:r w:rsidR="00A974C1" w:rsidRPr="00686386">
        <w:rPr>
          <w:szCs w:val="22"/>
        </w:rPr>
        <w:t xml:space="preserve"> </w:t>
      </w:r>
      <w:r w:rsidRPr="00686386">
        <w:rPr>
          <w:szCs w:val="22"/>
        </w:rPr>
        <w:t>leads it to suspect any Illicit Origin of any funds invested in the Project.</w:t>
      </w:r>
    </w:p>
    <w:p w14:paraId="07B0F491" w14:textId="77777777" w:rsidR="00133159" w:rsidRPr="00686386" w:rsidRDefault="00133159" w:rsidP="000E78FF">
      <w:pPr>
        <w:pStyle w:val="AATitre4"/>
        <w:numPr>
          <w:ilvl w:val="0"/>
          <w:numId w:val="0"/>
        </w:numPr>
        <w:ind w:left="1440" w:hanging="720"/>
        <w:rPr>
          <w:szCs w:val="22"/>
        </w:rPr>
      </w:pPr>
    </w:p>
    <w:p w14:paraId="27BC5DC8" w14:textId="77777777" w:rsidR="00133159" w:rsidRPr="00686386" w:rsidRDefault="00133159" w:rsidP="00133159">
      <w:pPr>
        <w:pStyle w:val="AATitre2"/>
      </w:pPr>
      <w:bookmarkStart w:id="536" w:name="_Toc110467395"/>
      <w:bookmarkStart w:id="537" w:name="_Toc110467396"/>
      <w:bookmarkStart w:id="538" w:name="_Toc169853954"/>
      <w:bookmarkStart w:id="539" w:name="_Toc181809101"/>
      <w:bookmarkStart w:id="540" w:name="_Toc76467982"/>
      <w:bookmarkEnd w:id="536"/>
      <w:bookmarkEnd w:id="537"/>
      <w:r w:rsidRPr="00686386">
        <w:t>Investigations</w:t>
      </w:r>
      <w:bookmarkEnd w:id="538"/>
      <w:bookmarkEnd w:id="539"/>
    </w:p>
    <w:p w14:paraId="00668B51" w14:textId="77777777" w:rsidR="00133159" w:rsidRPr="00686386" w:rsidRDefault="00133159" w:rsidP="00133159">
      <w:pPr>
        <w:pStyle w:val="Corpsdetexte21"/>
        <w:ind w:left="709"/>
        <w:rPr>
          <w:lang w:val="en-US"/>
        </w:rPr>
      </w:pPr>
      <w:r w:rsidRPr="00686386">
        <w:rPr>
          <w:lang w:val="en-US"/>
        </w:rPr>
        <w:t xml:space="preserve">The </w:t>
      </w:r>
      <w:r w:rsidRPr="00686386">
        <w:t>Borrower</w:t>
      </w:r>
      <w:r w:rsidRPr="00686386">
        <w:rPr>
          <w:lang w:val="en-US"/>
        </w:rPr>
        <w:t xml:space="preserve"> shall allow the Lender or any third party mandated by the Lender, to carry out an investigation in the event of an allegation of Prohibited Practice. To this end, the Lender or any third party mandated by it is authorized to: </w:t>
      </w:r>
    </w:p>
    <w:p w14:paraId="78FB44BD" w14:textId="77777777" w:rsidR="00133159" w:rsidRPr="00686386" w:rsidRDefault="00133159" w:rsidP="00133159">
      <w:pPr>
        <w:pStyle w:val="AATitre4"/>
        <w:ind w:left="1276" w:hanging="567"/>
        <w:rPr>
          <w:szCs w:val="22"/>
        </w:rPr>
      </w:pPr>
      <w:r w:rsidRPr="00686386">
        <w:rPr>
          <w:szCs w:val="22"/>
        </w:rPr>
        <w:t xml:space="preserve">interview anyone who may have information about an alleged Prohibited Practice; </w:t>
      </w:r>
    </w:p>
    <w:p w14:paraId="5A890E35" w14:textId="77777777" w:rsidR="00133159" w:rsidRPr="00686386" w:rsidRDefault="00133159" w:rsidP="00133159">
      <w:pPr>
        <w:pStyle w:val="AATitre4"/>
        <w:ind w:left="1276" w:hanging="567"/>
        <w:rPr>
          <w:szCs w:val="22"/>
        </w:rPr>
      </w:pPr>
      <w:r w:rsidRPr="00686386">
        <w:rPr>
          <w:szCs w:val="22"/>
        </w:rPr>
        <w:t>conduct audits and controls, both documentary and on-site, as the Lender may deem appropriate, including access to the accounting books and records or any other documentation relating to the Project held by the Borrower or any person or entity connected with the Project;</w:t>
      </w:r>
    </w:p>
    <w:p w14:paraId="56F2DFBE" w14:textId="77777777" w:rsidR="00133159" w:rsidRPr="00686386" w:rsidRDefault="00133159" w:rsidP="00133159">
      <w:pPr>
        <w:pStyle w:val="AATitre4"/>
        <w:ind w:left="1276" w:hanging="567"/>
        <w:rPr>
          <w:szCs w:val="22"/>
        </w:rPr>
      </w:pPr>
      <w:r w:rsidRPr="00686386">
        <w:rPr>
          <w:szCs w:val="22"/>
        </w:rPr>
        <w:t>carry out visits of the sites, facilities and works related to the Project; and</w:t>
      </w:r>
    </w:p>
    <w:p w14:paraId="3E7E69B8" w14:textId="77777777" w:rsidR="00133159" w:rsidRPr="00686386" w:rsidRDefault="00133159" w:rsidP="00133159">
      <w:pPr>
        <w:pStyle w:val="AATitre4"/>
        <w:ind w:left="1276" w:hanging="567"/>
        <w:rPr>
          <w:szCs w:val="22"/>
          <w:lang w:val="en-US"/>
        </w:rPr>
      </w:pPr>
      <w:r w:rsidRPr="00686386">
        <w:rPr>
          <w:szCs w:val="22"/>
        </w:rPr>
        <w:t xml:space="preserve">achieve all the steps and actions necessary for these investigations. </w:t>
      </w:r>
    </w:p>
    <w:p w14:paraId="12AA8EB0" w14:textId="77777777" w:rsidR="00133159" w:rsidRPr="00686386" w:rsidRDefault="00133159" w:rsidP="00133159">
      <w:pPr>
        <w:pStyle w:val="Corpsdetexte21"/>
        <w:ind w:left="709"/>
        <w:rPr>
          <w:lang w:val="en-US"/>
        </w:rPr>
      </w:pPr>
      <w:r w:rsidRPr="00686386">
        <w:rPr>
          <w:lang w:val="en-US"/>
        </w:rPr>
        <w:t xml:space="preserve">The Borrower shall ensure that the tender documents, contracts and sub-contracts financed through the Facility allow the implementation of this Clause. </w:t>
      </w:r>
    </w:p>
    <w:p w14:paraId="3430BD6C" w14:textId="77777777" w:rsidR="00133159" w:rsidRPr="007A6995" w:rsidRDefault="00133159" w:rsidP="00133159">
      <w:pPr>
        <w:pStyle w:val="AATitre2"/>
        <w:numPr>
          <w:ilvl w:val="0"/>
          <w:numId w:val="0"/>
        </w:numPr>
        <w:ind w:left="720"/>
        <w:rPr>
          <w:u w:val="none"/>
          <w:lang w:val="en-US"/>
        </w:rPr>
      </w:pPr>
      <w:bookmarkStart w:id="541" w:name="_Toc178860084"/>
      <w:bookmarkStart w:id="542" w:name="_Toc181809102"/>
      <w:r w:rsidRPr="007A6995">
        <w:rPr>
          <w:u w:val="none"/>
          <w:lang w:val="en-US"/>
        </w:rPr>
        <w:t>Non-compliance with this Clause by the Borrower could, at the discretion of the Lender, constitute a Non-Cooperative Practice.</w:t>
      </w:r>
      <w:bookmarkEnd w:id="541"/>
      <w:bookmarkEnd w:id="542"/>
    </w:p>
    <w:p w14:paraId="21569135" w14:textId="77777777" w:rsidR="00133159" w:rsidRPr="00133159" w:rsidRDefault="00133159" w:rsidP="00133159">
      <w:pPr>
        <w:pStyle w:val="AATitre2"/>
        <w:numPr>
          <w:ilvl w:val="0"/>
          <w:numId w:val="0"/>
        </w:numPr>
        <w:ind w:left="720"/>
        <w:rPr>
          <w:lang w:val="en-US"/>
        </w:rPr>
      </w:pPr>
    </w:p>
    <w:p w14:paraId="259A9EDF" w14:textId="587BD2E5" w:rsidR="00C82C58" w:rsidRPr="006C7B63" w:rsidRDefault="00C82C58" w:rsidP="00C82C58">
      <w:pPr>
        <w:pStyle w:val="AATitre2"/>
        <w:rPr>
          <w:lang w:val="en-US"/>
        </w:rPr>
      </w:pPr>
      <w:bookmarkStart w:id="543" w:name="_Toc181809103"/>
      <w:r w:rsidRPr="006C7B63">
        <w:t>Visibility</w:t>
      </w:r>
      <w:r w:rsidRPr="006C7B63">
        <w:rPr>
          <w:lang w:val="en-US"/>
        </w:rPr>
        <w:t xml:space="preserve"> and Communication</w:t>
      </w:r>
      <w:bookmarkEnd w:id="540"/>
      <w:bookmarkEnd w:id="543"/>
    </w:p>
    <w:p w14:paraId="37CD8576" w14:textId="77777777" w:rsidR="00786758" w:rsidRPr="006C7B63" w:rsidRDefault="00C82C58" w:rsidP="006C7B63">
      <w:pPr>
        <w:pStyle w:val="Corpsdetexte21"/>
        <w:ind w:left="709"/>
        <w:rPr>
          <w:lang w:val="en-US"/>
        </w:rPr>
      </w:pPr>
      <w:r w:rsidRPr="006C7B63">
        <w:rPr>
          <w:lang w:val="en-US"/>
        </w:rPr>
        <w:t xml:space="preserve">The Borrower shall implement </w:t>
      </w:r>
      <w:r w:rsidRPr="006C7B63">
        <w:rPr>
          <w:color w:val="auto"/>
          <w:lang w:val="en-US"/>
        </w:rPr>
        <w:t xml:space="preserve">visibility and communication actions </w:t>
      </w:r>
      <w:r w:rsidRPr="006C7B63">
        <w:rPr>
          <w:color w:val="auto"/>
          <w:lang w:val="en"/>
        </w:rPr>
        <w:t xml:space="preserve">related to the implementation of the Project </w:t>
      </w:r>
      <w:r w:rsidRPr="006C7B63">
        <w:rPr>
          <w:color w:val="auto"/>
          <w:lang w:val="en-US"/>
        </w:rPr>
        <w:t xml:space="preserve">in accordance with the </w:t>
      </w:r>
      <w:r w:rsidRPr="006C7B63">
        <w:rPr>
          <w:lang w:val="en-US"/>
        </w:rPr>
        <w:t xml:space="preserve">terms of the Visibility and Communication Guide, and acknowledges having fully read and understood the aforementioned guide. </w:t>
      </w:r>
    </w:p>
    <w:p w14:paraId="36998CAE" w14:textId="1A55F6FB" w:rsidR="00D71854" w:rsidRPr="00AA0257" w:rsidRDefault="00C82C58" w:rsidP="006146CD">
      <w:pPr>
        <w:pStyle w:val="Corpsdetexte21"/>
        <w:ind w:left="709"/>
        <w:rPr>
          <w:b/>
          <w:i/>
          <w:lang w:val="en-US"/>
        </w:rPr>
      </w:pPr>
      <w:r w:rsidRPr="006C7B63">
        <w:rPr>
          <w:lang w:val="en-US"/>
        </w:rPr>
        <w:t>According to the Visibility and Communication Guide, the Project is subject to communication and visibility obligations of</w:t>
      </w:r>
      <w:r w:rsidR="009D0BD7">
        <w:rPr>
          <w:lang w:val="en-US"/>
        </w:rPr>
        <w:t xml:space="preserve"> level 1</w:t>
      </w:r>
      <w:r w:rsidR="00250DF0" w:rsidRPr="006C7B63">
        <w:rPr>
          <w:lang w:val="en-US"/>
        </w:rPr>
        <w:t>.</w:t>
      </w:r>
      <w:r w:rsidRPr="006C7B63">
        <w:rPr>
          <w:lang w:val="en-US"/>
        </w:rPr>
        <w:t xml:space="preserve"> </w:t>
      </w:r>
    </w:p>
    <w:p w14:paraId="3BB6B38C" w14:textId="263102D8" w:rsidR="00D71854" w:rsidRPr="002E40C1" w:rsidRDefault="0053341F">
      <w:pPr>
        <w:pStyle w:val="AATitre1"/>
        <w:rPr>
          <w:rFonts w:ascii="Times New Roman" w:hAnsi="Times New Roman"/>
        </w:rPr>
      </w:pPr>
      <w:bookmarkStart w:id="544" w:name="_Toc522012874"/>
      <w:bookmarkStart w:id="545" w:name="_Toc60547723"/>
      <w:bookmarkStart w:id="546" w:name="_Toc106103738"/>
      <w:bookmarkStart w:id="547" w:name="_Toc106104574"/>
      <w:bookmarkStart w:id="548" w:name="_Toc106104685"/>
      <w:bookmarkStart w:id="549" w:name="_Ref188172050"/>
      <w:bookmarkStart w:id="550" w:name="_Ref188172697"/>
      <w:bookmarkStart w:id="551" w:name="_Ref382342799"/>
      <w:bookmarkStart w:id="552" w:name="_Ref382468083"/>
      <w:bookmarkStart w:id="553" w:name="_Ref382468227"/>
      <w:bookmarkStart w:id="554" w:name="_Ref382468229"/>
      <w:bookmarkStart w:id="555" w:name="_Toc76467983"/>
      <w:bookmarkStart w:id="556" w:name="_Toc181809104"/>
      <w:r w:rsidRPr="002E40C1">
        <w:rPr>
          <w:rFonts w:ascii="Times New Roman" w:hAnsi="Times New Roman"/>
        </w:rPr>
        <w:t>Information</w:t>
      </w:r>
      <w:bookmarkEnd w:id="544"/>
      <w:bookmarkEnd w:id="545"/>
      <w:bookmarkEnd w:id="546"/>
      <w:bookmarkEnd w:id="547"/>
      <w:bookmarkEnd w:id="548"/>
      <w:r w:rsidRPr="002E40C1">
        <w:rPr>
          <w:rFonts w:ascii="Times New Roman" w:hAnsi="Times New Roman"/>
        </w:rPr>
        <w:t xml:space="preserve"> Undertakings</w:t>
      </w:r>
      <w:bookmarkEnd w:id="549"/>
      <w:bookmarkEnd w:id="550"/>
      <w:bookmarkEnd w:id="551"/>
      <w:bookmarkEnd w:id="552"/>
      <w:bookmarkEnd w:id="553"/>
      <w:bookmarkEnd w:id="554"/>
      <w:bookmarkEnd w:id="555"/>
      <w:bookmarkEnd w:id="556"/>
    </w:p>
    <w:p w14:paraId="6B12CE82" w14:textId="7866FBAA" w:rsidR="00D71854" w:rsidRPr="002E40C1" w:rsidRDefault="0053341F" w:rsidP="006C7B63">
      <w:pPr>
        <w:pStyle w:val="Corpsdetexte21"/>
        <w:ind w:left="709"/>
      </w:pPr>
      <w:r w:rsidRPr="002E40C1">
        <w:t xml:space="preserve">The </w:t>
      </w:r>
      <w:r w:rsidRPr="006C7B63">
        <w:rPr>
          <w:color w:val="auto"/>
          <w:lang w:val="en"/>
        </w:rPr>
        <w:t>undertakings</w:t>
      </w:r>
      <w:r w:rsidRPr="002E40C1">
        <w:t xml:space="preserve"> in this Clause </w:t>
      </w:r>
      <w:r w:rsidRPr="002E40C1">
        <w:fldChar w:fldCharType="begin"/>
      </w:r>
      <w:r w:rsidRPr="002E40C1">
        <w:instrText xml:space="preserve"> REF _Ref188172050 \r \h  \* MERGEFORMAT </w:instrText>
      </w:r>
      <w:r w:rsidRPr="002E40C1">
        <w:fldChar w:fldCharType="separate"/>
      </w:r>
      <w:r w:rsidR="008C3B1A">
        <w:t>12</w:t>
      </w:r>
      <w:r w:rsidRPr="002E40C1">
        <w:fldChar w:fldCharType="end"/>
      </w:r>
      <w:r w:rsidRPr="002E40C1">
        <w:t xml:space="preserve"> (</w:t>
      </w:r>
      <w:r w:rsidRPr="002E40C1">
        <w:rPr>
          <w:i/>
        </w:rPr>
        <w:fldChar w:fldCharType="begin"/>
      </w:r>
      <w:r w:rsidRPr="002E40C1">
        <w:rPr>
          <w:i/>
        </w:rPr>
        <w:instrText xml:space="preserve"> REF _Ref188172050 \t \h  \* MERGEFORMAT </w:instrText>
      </w:r>
      <w:r w:rsidRPr="002E40C1">
        <w:rPr>
          <w:i/>
        </w:rPr>
      </w:r>
      <w:r w:rsidRPr="002E40C1">
        <w:rPr>
          <w:i/>
        </w:rPr>
        <w:fldChar w:fldCharType="separate"/>
      </w:r>
      <w:r w:rsidR="008C3B1A" w:rsidRPr="008C3B1A">
        <w:rPr>
          <w:i/>
        </w:rPr>
        <w:t>Information Undertakings</w:t>
      </w:r>
      <w:r w:rsidRPr="002E40C1">
        <w:rPr>
          <w:i/>
        </w:rPr>
        <w:fldChar w:fldCharType="end"/>
      </w:r>
      <w:r w:rsidRPr="002E40C1">
        <w:t>) take effect on the Signing Date and remain in full force and effect for as long as any amount is outstanding under this Agreement.</w:t>
      </w:r>
    </w:p>
    <w:p w14:paraId="4B894A76" w14:textId="77777777" w:rsidR="00D71854" w:rsidRPr="002E40C1" w:rsidRDefault="0053341F">
      <w:pPr>
        <w:pStyle w:val="AATitre2"/>
        <w:rPr>
          <w:u w:val="none"/>
        </w:rPr>
      </w:pPr>
      <w:bookmarkStart w:id="557" w:name="_Ref371533183"/>
      <w:bookmarkStart w:id="558" w:name="_Ref372219653"/>
      <w:bookmarkStart w:id="559" w:name="_Toc76467984"/>
      <w:bookmarkStart w:id="560" w:name="_Toc181809105"/>
      <w:r w:rsidRPr="002E40C1">
        <w:t xml:space="preserve">Financial </w:t>
      </w:r>
      <w:bookmarkEnd w:id="557"/>
      <w:bookmarkEnd w:id="558"/>
      <w:r w:rsidRPr="002E40C1">
        <w:t>Information</w:t>
      </w:r>
      <w:bookmarkEnd w:id="559"/>
      <w:bookmarkEnd w:id="560"/>
    </w:p>
    <w:p w14:paraId="6CFA66CF" w14:textId="77777777" w:rsidR="00D71854" w:rsidRPr="002E40C1" w:rsidRDefault="0053341F" w:rsidP="006C7B63">
      <w:pPr>
        <w:pStyle w:val="Corpsdetexte21"/>
        <w:ind w:left="709"/>
      </w:pPr>
      <w:r w:rsidRPr="002E40C1">
        <w:t xml:space="preserve">The Borrower shall supply to the Lender any information that the Lender may reasonably require in </w:t>
      </w:r>
      <w:r w:rsidRPr="006C7B63">
        <w:rPr>
          <w:color w:val="auto"/>
          <w:lang w:val="en"/>
        </w:rPr>
        <w:t>relation</w:t>
      </w:r>
      <w:r w:rsidRPr="002E40C1">
        <w:t xml:space="preserve"> to the Borrower’s foreign and domestic debt as well as the status of any guaranteed loans.</w:t>
      </w:r>
    </w:p>
    <w:p w14:paraId="5D46FA26" w14:textId="77777777" w:rsidR="00D71854" w:rsidRPr="002E40C1" w:rsidRDefault="0053341F">
      <w:pPr>
        <w:pStyle w:val="AATitre2"/>
        <w:rPr>
          <w:u w:val="none"/>
        </w:rPr>
      </w:pPr>
      <w:bookmarkStart w:id="561" w:name="_Toc76467985"/>
      <w:bookmarkStart w:id="562" w:name="_Toc181809106"/>
      <w:r w:rsidRPr="002E40C1">
        <w:t>Progress Report</w:t>
      </w:r>
      <w:bookmarkEnd w:id="561"/>
      <w:bookmarkEnd w:id="562"/>
    </w:p>
    <w:p w14:paraId="6196FD45" w14:textId="1CCB0FFA" w:rsidR="006146CD" w:rsidRPr="006146CD" w:rsidRDefault="006146CD" w:rsidP="006146CD">
      <w:pPr>
        <w:pStyle w:val="Corpsdetexte21"/>
        <w:ind w:left="709"/>
      </w:pPr>
      <w:r>
        <w:t>During the implementation of the Project, the Borrower shall supply to the Lender through the Co-Financier the Project progress reports in the format and content defined under the Project Operations Manual.</w:t>
      </w:r>
    </w:p>
    <w:p w14:paraId="06B55411" w14:textId="63E87899" w:rsidR="00D71854" w:rsidRPr="002E40C1" w:rsidRDefault="0053341F">
      <w:pPr>
        <w:pStyle w:val="AATitre2"/>
        <w:rPr>
          <w:u w:val="none"/>
        </w:rPr>
      </w:pPr>
      <w:bookmarkStart w:id="563" w:name="_Toc76467986"/>
      <w:bookmarkStart w:id="564" w:name="_Toc181809107"/>
      <w:r w:rsidRPr="002E40C1">
        <w:t>Co-Financing</w:t>
      </w:r>
      <w:bookmarkEnd w:id="563"/>
      <w:bookmarkEnd w:id="564"/>
    </w:p>
    <w:p w14:paraId="7566B3D7" w14:textId="322080FD" w:rsidR="00D71854" w:rsidRPr="002E40C1" w:rsidRDefault="0053341F" w:rsidP="006C7B63">
      <w:pPr>
        <w:pStyle w:val="Corpsdetexte21"/>
        <w:ind w:left="709"/>
      </w:pPr>
      <w:r w:rsidRPr="002E40C1">
        <w:t xml:space="preserve">The </w:t>
      </w:r>
      <w:r w:rsidRPr="006C7B63">
        <w:rPr>
          <w:color w:val="auto"/>
          <w:lang w:val="en"/>
        </w:rPr>
        <w:t>Borrower</w:t>
      </w:r>
      <w:r w:rsidRPr="002E40C1">
        <w:t xml:space="preserve"> shall promptly inform the Lender of any cancellation (in whole or in part) or any prepayment </w:t>
      </w:r>
      <w:r w:rsidR="00C524EF" w:rsidRPr="002E40C1">
        <w:t xml:space="preserve">under </w:t>
      </w:r>
      <w:r w:rsidR="009D0BD7">
        <w:t>the</w:t>
      </w:r>
      <w:r w:rsidR="009D0BD7" w:rsidRPr="002E40C1">
        <w:t xml:space="preserve"> </w:t>
      </w:r>
      <w:r w:rsidRPr="002E40C1">
        <w:t>Co-Financi</w:t>
      </w:r>
      <w:r w:rsidR="00C524EF" w:rsidRPr="002E40C1">
        <w:t>ng</w:t>
      </w:r>
      <w:r w:rsidRPr="002E40C1">
        <w:t>.</w:t>
      </w:r>
    </w:p>
    <w:p w14:paraId="000E2AA2" w14:textId="77777777" w:rsidR="00D71854" w:rsidRPr="002E40C1" w:rsidRDefault="0053341F">
      <w:pPr>
        <w:pStyle w:val="AATitre2"/>
        <w:rPr>
          <w:u w:val="none"/>
        </w:rPr>
      </w:pPr>
      <w:bookmarkStart w:id="565" w:name="_Ref204492426"/>
      <w:bookmarkStart w:id="566" w:name="_Ref382468397"/>
      <w:bookmarkStart w:id="567" w:name="_Toc76467987"/>
      <w:bookmarkStart w:id="568" w:name="_Toc181809108"/>
      <w:r w:rsidRPr="002E40C1">
        <w:t>Information</w:t>
      </w:r>
      <w:bookmarkEnd w:id="565"/>
      <w:r w:rsidRPr="002E40C1">
        <w:t xml:space="preserve"> - miscellaneous</w:t>
      </w:r>
      <w:bookmarkEnd w:id="566"/>
      <w:bookmarkEnd w:id="567"/>
      <w:bookmarkEnd w:id="568"/>
    </w:p>
    <w:p w14:paraId="3A862F24" w14:textId="6B62B14A" w:rsidR="00D71854" w:rsidRPr="002E40C1" w:rsidRDefault="0053341F" w:rsidP="006C7B63">
      <w:pPr>
        <w:pStyle w:val="Corpsdetexte21"/>
        <w:ind w:left="709"/>
      </w:pPr>
      <w:r w:rsidRPr="002E40C1">
        <w:t xml:space="preserve">The Borrower </w:t>
      </w:r>
      <w:r w:rsidRPr="006C7B63">
        <w:rPr>
          <w:color w:val="auto"/>
          <w:lang w:val="en"/>
        </w:rPr>
        <w:t>shall</w:t>
      </w:r>
      <w:r w:rsidRPr="002E40C1">
        <w:t xml:space="preserve"> supply to the Lender</w:t>
      </w:r>
      <w:r w:rsidR="00EA18CF">
        <w:t xml:space="preserve"> and the Co-Financier </w:t>
      </w:r>
      <w:r w:rsidR="009D0BD7">
        <w:t>(</w:t>
      </w:r>
      <w:r w:rsidR="00EA18CF">
        <w:t>with respect to (b) and (c)</w:t>
      </w:r>
      <w:r w:rsidR="009D0BD7">
        <w:t>)</w:t>
      </w:r>
      <w:r w:rsidRPr="002E40C1">
        <w:t>:</w:t>
      </w:r>
    </w:p>
    <w:p w14:paraId="48CB4AF3" w14:textId="77777777" w:rsidR="00D71854" w:rsidRPr="002E40C1" w:rsidRDefault="0053341F" w:rsidP="006C7B63">
      <w:pPr>
        <w:pStyle w:val="AltAATitre4"/>
        <w:ind w:left="1276" w:hanging="567"/>
        <w:rPr>
          <w:szCs w:val="22"/>
        </w:rPr>
      </w:pPr>
      <w:r w:rsidRPr="006C7B63">
        <w:t>promptly</w:t>
      </w:r>
      <w:r w:rsidRPr="002E40C1">
        <w:rPr>
          <w:szCs w:val="22"/>
        </w:rPr>
        <w:t xml:space="preserve"> upon becoming aware of them, details of any event or circumstance which is or may be an Event of Default or which has or may have a Material Adverse Effect, the nature of such an event and all the actions taken or to be taken to remedy it (if any); </w:t>
      </w:r>
    </w:p>
    <w:p w14:paraId="3A072FB5" w14:textId="6543CA63" w:rsidR="00D71854" w:rsidRPr="002E40C1" w:rsidRDefault="0053341F" w:rsidP="006C7B63">
      <w:pPr>
        <w:pStyle w:val="AltAATitre4"/>
        <w:ind w:left="1276" w:hanging="567"/>
        <w:rPr>
          <w:szCs w:val="22"/>
        </w:rPr>
      </w:pPr>
      <w:r w:rsidRPr="002E40C1">
        <w:rPr>
          <w:szCs w:val="22"/>
        </w:rPr>
        <w:t xml:space="preserve">promptly upon becoming aware of them, details of any incident or accident directly related to the </w:t>
      </w:r>
      <w:r w:rsidRPr="006C7B63">
        <w:t>implementation</w:t>
      </w:r>
      <w:r w:rsidRPr="002E40C1">
        <w:rPr>
          <w:szCs w:val="22"/>
        </w:rPr>
        <w:t xml:space="preserve"> of the Project which might have a significant impact on the Project site, the working condition</w:t>
      </w:r>
      <w:r w:rsidR="00D714E0" w:rsidRPr="002E40C1">
        <w:rPr>
          <w:szCs w:val="22"/>
        </w:rPr>
        <w:t xml:space="preserve">s of its employees or </w:t>
      </w:r>
      <w:r w:rsidR="00BC1B85">
        <w:rPr>
          <w:szCs w:val="22"/>
        </w:rPr>
        <w:t xml:space="preserve">Contractors </w:t>
      </w:r>
      <w:r w:rsidRPr="002E40C1">
        <w:rPr>
          <w:szCs w:val="22"/>
        </w:rPr>
        <w:t>’ employees, the nature of such incident or accident, together with details of any action taken or proposed to be taken, as applicable, by the Borrower to remedy it;</w:t>
      </w:r>
    </w:p>
    <w:p w14:paraId="40BE0E04" w14:textId="77777777" w:rsidR="00D71854" w:rsidRPr="002E40C1" w:rsidRDefault="0053341F" w:rsidP="006C7B63">
      <w:pPr>
        <w:pStyle w:val="AATitre4"/>
        <w:ind w:left="1276" w:hanging="567"/>
        <w:rPr>
          <w:szCs w:val="22"/>
        </w:rPr>
      </w:pPr>
      <w:r w:rsidRPr="002E40C1">
        <w:rPr>
          <w:szCs w:val="22"/>
        </w:rPr>
        <w:t>promptly, details of any decision or event which might affect the organisation, completion or operation of the Project;</w:t>
      </w:r>
    </w:p>
    <w:p w14:paraId="562C926F" w14:textId="16C6788F" w:rsidR="00D71854" w:rsidRPr="002E40C1" w:rsidRDefault="0053341F" w:rsidP="006C7B63">
      <w:pPr>
        <w:pStyle w:val="AATitre4"/>
        <w:ind w:left="1276" w:hanging="567"/>
        <w:rPr>
          <w:szCs w:val="22"/>
        </w:rPr>
      </w:pPr>
      <w:r w:rsidRPr="002E40C1">
        <w:rPr>
          <w:szCs w:val="22"/>
        </w:rPr>
        <w:t>promptly but in any event within five (5) Business Days after becoming aware of them, details of any notification of default, termination, dispute or material claim made against it under a Project Document or affecting the Project, together with details of any action taken or proposed to be taken by t</w:t>
      </w:r>
      <w:r w:rsidR="00EA18CF">
        <w:rPr>
          <w:szCs w:val="22"/>
        </w:rPr>
        <w:t>he Borrower to remedy it;</w:t>
      </w:r>
    </w:p>
    <w:p w14:paraId="06FA8425" w14:textId="35AEDB46" w:rsidR="00D71854" w:rsidRPr="002E40C1" w:rsidRDefault="0053341F" w:rsidP="006C7B63">
      <w:pPr>
        <w:pStyle w:val="AATitre4"/>
        <w:ind w:left="1276" w:hanging="567"/>
        <w:rPr>
          <w:szCs w:val="22"/>
        </w:rPr>
      </w:pPr>
      <w:bookmarkStart w:id="569" w:name="_Ref380669637"/>
      <w:r w:rsidRPr="002E40C1">
        <w:rPr>
          <w:szCs w:val="22"/>
        </w:rPr>
        <w:t xml:space="preserve">during the completion of services (including but not limited to services related to studies and monitoring where the Project involves the provision of such services), the interim and final reports drafted by any </w:t>
      </w:r>
      <w:r w:rsidR="006B5DFC">
        <w:rPr>
          <w:szCs w:val="22"/>
        </w:rPr>
        <w:t>contractor</w:t>
      </w:r>
      <w:r w:rsidRPr="002E40C1">
        <w:rPr>
          <w:szCs w:val="22"/>
        </w:rPr>
        <w:t>, and after full completion of such services an overall execution report;</w:t>
      </w:r>
    </w:p>
    <w:p w14:paraId="53AC2E6C" w14:textId="7703F844" w:rsidR="00D71854" w:rsidRPr="002E40C1" w:rsidRDefault="0053341F" w:rsidP="006C7B63">
      <w:pPr>
        <w:pStyle w:val="AATitre4"/>
        <w:ind w:left="1276" w:hanging="567"/>
        <w:rPr>
          <w:szCs w:val="22"/>
        </w:rPr>
      </w:pPr>
      <w:r w:rsidRPr="002E40C1">
        <w:rPr>
          <w:szCs w:val="22"/>
        </w:rPr>
        <w:t>promptly, any further information regarding its financial condition, assets and operations or any documents or other communications given or received by it under any Project Document that the Lender may reasonably request.</w:t>
      </w:r>
      <w:bookmarkEnd w:id="569"/>
    </w:p>
    <w:p w14:paraId="203CE7EE" w14:textId="77777777" w:rsidR="00D71854" w:rsidRPr="002E40C1" w:rsidRDefault="0053341F">
      <w:pPr>
        <w:pStyle w:val="AATitre1"/>
        <w:rPr>
          <w:rFonts w:ascii="Times New Roman" w:hAnsi="Times New Roman"/>
        </w:rPr>
      </w:pPr>
      <w:bookmarkStart w:id="570" w:name="_Ref204492185"/>
      <w:bookmarkStart w:id="571" w:name="eofd"/>
      <w:bookmarkStart w:id="572" w:name="_Toc76467989"/>
      <w:bookmarkStart w:id="573" w:name="_Toc181809109"/>
      <w:bookmarkStart w:id="574" w:name="_Toc106103754"/>
      <w:bookmarkStart w:id="575" w:name="_Toc106104590"/>
      <w:bookmarkStart w:id="576" w:name="_Toc106104701"/>
      <w:r w:rsidRPr="002E40C1">
        <w:rPr>
          <w:rFonts w:ascii="Times New Roman" w:hAnsi="Times New Roman"/>
        </w:rPr>
        <w:t>Events of Defaults</w:t>
      </w:r>
      <w:bookmarkEnd w:id="570"/>
      <w:bookmarkEnd w:id="571"/>
      <w:bookmarkEnd w:id="572"/>
      <w:bookmarkEnd w:id="573"/>
    </w:p>
    <w:p w14:paraId="5B9A584C" w14:textId="3CC5B710" w:rsidR="00D71854" w:rsidRPr="002E40C1" w:rsidRDefault="0053341F">
      <w:pPr>
        <w:pStyle w:val="AATitre2"/>
        <w:rPr>
          <w:u w:val="none"/>
        </w:rPr>
      </w:pPr>
      <w:bookmarkStart w:id="577" w:name="_Ref188172578"/>
      <w:bookmarkStart w:id="578" w:name="_Ref204492705"/>
      <w:bookmarkStart w:id="579" w:name="_Toc76467990"/>
      <w:bookmarkStart w:id="580" w:name="_Toc181809110"/>
      <w:r w:rsidRPr="002E40C1">
        <w:t>Events of Default</w:t>
      </w:r>
      <w:bookmarkEnd w:id="577"/>
      <w:bookmarkEnd w:id="578"/>
      <w:bookmarkEnd w:id="579"/>
      <w:bookmarkEnd w:id="580"/>
    </w:p>
    <w:p w14:paraId="4B3A3659" w14:textId="787DF8BB" w:rsidR="00D71854" w:rsidRPr="002E40C1" w:rsidRDefault="0053341F" w:rsidP="006C7B63">
      <w:pPr>
        <w:pStyle w:val="Corpsdetexte21"/>
        <w:ind w:left="709"/>
      </w:pPr>
      <w:r w:rsidRPr="002E40C1">
        <w:t xml:space="preserve">Each of the events or circumstances set out in this Clause </w:t>
      </w:r>
      <w:r w:rsidRPr="002E40C1">
        <w:fldChar w:fldCharType="begin"/>
      </w:r>
      <w:r w:rsidRPr="002E40C1">
        <w:instrText xml:space="preserve"> REF _Ref188172578 \r \h  \* MERGEFORMAT </w:instrText>
      </w:r>
      <w:r w:rsidRPr="002E40C1">
        <w:fldChar w:fldCharType="separate"/>
      </w:r>
      <w:r w:rsidR="008C3B1A">
        <w:t>13.1</w:t>
      </w:r>
      <w:r w:rsidRPr="002E40C1">
        <w:fldChar w:fldCharType="end"/>
      </w:r>
      <w:r w:rsidRPr="002E40C1">
        <w:t xml:space="preserve"> (</w:t>
      </w:r>
      <w:r w:rsidRPr="002E40C1">
        <w:rPr>
          <w:i/>
        </w:rPr>
        <w:fldChar w:fldCharType="begin"/>
      </w:r>
      <w:r w:rsidRPr="002E40C1">
        <w:rPr>
          <w:i/>
        </w:rPr>
        <w:instrText xml:space="preserve"> REF _Ref204492705 \h  \* MERGEFORMAT </w:instrText>
      </w:r>
      <w:r w:rsidRPr="002E40C1">
        <w:rPr>
          <w:i/>
        </w:rPr>
      </w:r>
      <w:r w:rsidRPr="002E40C1">
        <w:rPr>
          <w:i/>
        </w:rPr>
        <w:fldChar w:fldCharType="separate"/>
      </w:r>
      <w:r w:rsidR="008C3B1A" w:rsidRPr="008C3B1A">
        <w:rPr>
          <w:i/>
        </w:rPr>
        <w:t>Events of Default</w:t>
      </w:r>
      <w:r w:rsidRPr="002E40C1">
        <w:rPr>
          <w:i/>
        </w:rPr>
        <w:fldChar w:fldCharType="end"/>
      </w:r>
      <w:r w:rsidRPr="002E40C1">
        <w:t>) is an Event of Default.</w:t>
      </w:r>
    </w:p>
    <w:p w14:paraId="1343CCE6" w14:textId="77777777" w:rsidR="00D71854" w:rsidRPr="00723BA2" w:rsidRDefault="0053341F" w:rsidP="006C7B63">
      <w:pPr>
        <w:pStyle w:val="AATitre4"/>
        <w:ind w:left="1276" w:hanging="567"/>
        <w:rPr>
          <w:szCs w:val="22"/>
          <w:u w:val="single"/>
        </w:rPr>
      </w:pPr>
      <w:bookmarkStart w:id="581" w:name="_Ref190168619"/>
      <w:r w:rsidRPr="00723BA2">
        <w:rPr>
          <w:szCs w:val="22"/>
          <w:u w:val="single"/>
        </w:rPr>
        <w:t>Payment Default</w:t>
      </w:r>
      <w:bookmarkEnd w:id="581"/>
    </w:p>
    <w:p w14:paraId="2B1861DB" w14:textId="1B3045FC" w:rsidR="00D71854" w:rsidRPr="002E40C1" w:rsidRDefault="0053341F" w:rsidP="006C7B63">
      <w:pPr>
        <w:pStyle w:val="BodyText2"/>
        <w:ind w:left="1276"/>
      </w:pPr>
      <w:r w:rsidRPr="002E40C1">
        <w:t xml:space="preserve">The Borrower does not pay on the due date any amount payable by it under this Agreement in the manner required under this Agreement. However, without prejudice to Clause </w:t>
      </w:r>
      <w:r w:rsidRPr="002E40C1">
        <w:fldChar w:fldCharType="begin"/>
      </w:r>
      <w:r w:rsidRPr="002E40C1">
        <w:instrText xml:space="preserve"> REF _Ref371532115 \w \h  \* MERGEFORMAT </w:instrText>
      </w:r>
      <w:r w:rsidRPr="002E40C1">
        <w:fldChar w:fldCharType="separate"/>
      </w:r>
      <w:r w:rsidR="008C3B1A">
        <w:t>4.3</w:t>
      </w:r>
      <w:r w:rsidRPr="002E40C1">
        <w:fldChar w:fldCharType="end"/>
      </w:r>
      <w:r w:rsidRPr="002E40C1">
        <w:t xml:space="preserve"> (</w:t>
      </w:r>
      <w:r w:rsidRPr="002E40C1">
        <w:rPr>
          <w:i/>
        </w:rPr>
        <w:fldChar w:fldCharType="begin"/>
      </w:r>
      <w:r w:rsidRPr="002E40C1">
        <w:rPr>
          <w:i/>
        </w:rPr>
        <w:instrText xml:space="preserve"> REF _Ref371532115 \h  \* MERGEFORMAT </w:instrText>
      </w:r>
      <w:r w:rsidRPr="002E40C1">
        <w:rPr>
          <w:i/>
        </w:rPr>
      </w:r>
      <w:r w:rsidRPr="002E40C1">
        <w:rPr>
          <w:i/>
        </w:rPr>
        <w:fldChar w:fldCharType="separate"/>
      </w:r>
      <w:r w:rsidR="008C3B1A" w:rsidRPr="008C3B1A">
        <w:rPr>
          <w:i/>
        </w:rPr>
        <w:t>Late payment and default</w:t>
      </w:r>
      <w:r w:rsidR="008C3B1A" w:rsidRPr="002E40C1">
        <w:t xml:space="preserve"> interest</w:t>
      </w:r>
      <w:r w:rsidRPr="002E40C1">
        <w:rPr>
          <w:i/>
        </w:rPr>
        <w:fldChar w:fldCharType="end"/>
      </w:r>
      <w:r w:rsidRPr="002E40C1">
        <w:t xml:space="preserve">), no Event of Default will occur under this paragraph </w:t>
      </w:r>
      <w:r w:rsidRPr="002E40C1">
        <w:fldChar w:fldCharType="begin"/>
      </w:r>
      <w:r w:rsidRPr="002E40C1">
        <w:instrText xml:space="preserve"> REF _Ref190168619 \n \h  \* MERGEFORMAT </w:instrText>
      </w:r>
      <w:r w:rsidRPr="002E40C1">
        <w:fldChar w:fldCharType="separate"/>
      </w:r>
      <w:r w:rsidR="008C3B1A">
        <w:t>(a)</w:t>
      </w:r>
      <w:r w:rsidRPr="002E40C1">
        <w:fldChar w:fldCharType="end"/>
      </w:r>
      <w:r w:rsidRPr="002E40C1">
        <w:t xml:space="preserve"> if such payment is made in full by the Borrower within five (5) Business Days of the due date.</w:t>
      </w:r>
    </w:p>
    <w:p w14:paraId="616EE147" w14:textId="77777777" w:rsidR="00D71854" w:rsidRPr="00723BA2" w:rsidRDefault="0053341F" w:rsidP="00723BA2">
      <w:pPr>
        <w:pStyle w:val="AATitre4"/>
        <w:ind w:left="1276" w:hanging="567"/>
        <w:rPr>
          <w:szCs w:val="22"/>
          <w:u w:val="single"/>
        </w:rPr>
      </w:pPr>
      <w:bookmarkStart w:id="582" w:name="_Ref190168509"/>
      <w:bookmarkStart w:id="583" w:name="_Toc106103746"/>
      <w:bookmarkStart w:id="584" w:name="_Toc106104582"/>
      <w:bookmarkStart w:id="585" w:name="_Toc106104693"/>
      <w:r w:rsidRPr="00723BA2">
        <w:rPr>
          <w:szCs w:val="22"/>
          <w:u w:val="single"/>
        </w:rPr>
        <w:t>Project Documents</w:t>
      </w:r>
      <w:bookmarkEnd w:id="582"/>
    </w:p>
    <w:p w14:paraId="75C54F02" w14:textId="77777777" w:rsidR="00D71854" w:rsidRPr="002E40C1" w:rsidRDefault="0053341F" w:rsidP="00723BA2">
      <w:pPr>
        <w:pStyle w:val="BodyText2"/>
        <w:ind w:left="1276"/>
      </w:pPr>
      <w:r w:rsidRPr="002E40C1">
        <w:t>Any Project Document, or any of the rights and obligations set out therein, ceases to be in full force and effect, is subject to a notice of termination or its validity, legality or enforceability is challenged.</w:t>
      </w:r>
    </w:p>
    <w:p w14:paraId="2D750759" w14:textId="72AA4B6A" w:rsidR="00D71854" w:rsidRPr="002E40C1" w:rsidRDefault="0053341F" w:rsidP="00723BA2">
      <w:pPr>
        <w:pStyle w:val="BodyText2"/>
        <w:ind w:left="1276"/>
      </w:pPr>
      <w:r w:rsidRPr="002E40C1">
        <w:t xml:space="preserve">No Event of Default will occur pursuant to this paragraph </w:t>
      </w:r>
      <w:r w:rsidRPr="002E40C1">
        <w:fldChar w:fldCharType="begin"/>
      </w:r>
      <w:r w:rsidRPr="002E40C1">
        <w:instrText xml:space="preserve"> REF _Ref190168509 \n \h  \* MERGEFORMAT </w:instrText>
      </w:r>
      <w:r w:rsidRPr="002E40C1">
        <w:fldChar w:fldCharType="separate"/>
      </w:r>
      <w:r w:rsidR="008C3B1A">
        <w:t>(b)</w:t>
      </w:r>
      <w:r w:rsidRPr="002E40C1">
        <w:fldChar w:fldCharType="end"/>
      </w:r>
      <w:r w:rsidRPr="002E40C1">
        <w:t xml:space="preserve"> if (i) the challenge or notice of termination is withdrawn within thirty (30) calendar days after the date on which the Lender informed the Borrower of such challenge or notice or the Borrower became aware of such challenge or notice; and (ii), according to the opinion of the Lender</w:t>
      </w:r>
      <w:r w:rsidR="00EA18CF">
        <w:t xml:space="preserve"> and the Co-financier</w:t>
      </w:r>
      <w:r w:rsidRPr="002E40C1">
        <w:t>, such dispute or request has not had a Material Adverse Effect during such thirty (30) day period.</w:t>
      </w:r>
    </w:p>
    <w:p w14:paraId="7DA7B27A" w14:textId="77777777" w:rsidR="00D71854" w:rsidRPr="00723BA2" w:rsidRDefault="0053341F" w:rsidP="00723BA2">
      <w:pPr>
        <w:pStyle w:val="AATitre4"/>
        <w:ind w:left="1276" w:hanging="567"/>
        <w:rPr>
          <w:szCs w:val="22"/>
          <w:u w:val="single"/>
        </w:rPr>
      </w:pPr>
      <w:bookmarkStart w:id="586" w:name="_Ref372224438"/>
      <w:bookmarkEnd w:id="583"/>
      <w:bookmarkEnd w:id="584"/>
      <w:bookmarkEnd w:id="585"/>
      <w:r w:rsidRPr="00723BA2">
        <w:rPr>
          <w:szCs w:val="22"/>
          <w:u w:val="single"/>
        </w:rPr>
        <w:t>Undertakings and Obligations</w:t>
      </w:r>
      <w:bookmarkEnd w:id="586"/>
    </w:p>
    <w:p w14:paraId="2576E7A9" w14:textId="7D5683CB" w:rsidR="00D71854" w:rsidRPr="002E40C1" w:rsidRDefault="0053341F" w:rsidP="00AD20CB">
      <w:pPr>
        <w:pStyle w:val="BodyText2"/>
        <w:ind w:left="1276"/>
      </w:pPr>
      <w:r w:rsidRPr="002E40C1">
        <w:t>The Borrower does not comply with any term of the Agreement, including, without limitation, any of the undertakings it has given pursuant to Clause</w:t>
      </w:r>
      <w:r w:rsidR="009F105C">
        <w:t xml:space="preserve"> </w:t>
      </w:r>
      <w:r w:rsidR="00AD20CB">
        <w:fldChar w:fldCharType="begin"/>
      </w:r>
      <w:r w:rsidR="00AD20CB">
        <w:instrText xml:space="preserve"> REF _Ref171520768 \r \h </w:instrText>
      </w:r>
      <w:r w:rsidR="00AD20CB">
        <w:fldChar w:fldCharType="separate"/>
      </w:r>
      <w:r w:rsidR="008C3B1A">
        <w:t>11</w:t>
      </w:r>
      <w:r w:rsidR="00AD20CB">
        <w:fldChar w:fldCharType="end"/>
      </w:r>
      <w:r w:rsidR="009F105C">
        <w:t xml:space="preserve"> </w:t>
      </w:r>
      <w:r w:rsidR="00AD20CB">
        <w:t>(</w:t>
      </w:r>
      <w:r w:rsidR="00AD20CB" w:rsidRPr="00AD20CB">
        <w:rPr>
          <w:i/>
        </w:rPr>
        <w:fldChar w:fldCharType="begin"/>
      </w:r>
      <w:r w:rsidR="00AD20CB" w:rsidRPr="00AD20CB">
        <w:rPr>
          <w:i/>
        </w:rPr>
        <w:instrText xml:space="preserve"> REF _Ref171520777 \h </w:instrText>
      </w:r>
      <w:r w:rsidR="00AD20CB">
        <w:rPr>
          <w:i/>
        </w:rPr>
        <w:instrText xml:space="preserve"> \* MERGEFORMAT </w:instrText>
      </w:r>
      <w:r w:rsidR="00AD20CB" w:rsidRPr="00AD20CB">
        <w:rPr>
          <w:i/>
        </w:rPr>
      </w:r>
      <w:r w:rsidR="00AD20CB" w:rsidRPr="00AD20CB">
        <w:rPr>
          <w:i/>
        </w:rPr>
        <w:fldChar w:fldCharType="separate"/>
      </w:r>
      <w:r w:rsidR="008C3B1A" w:rsidRPr="008C3B1A">
        <w:rPr>
          <w:i/>
        </w:rPr>
        <w:t>Undertakings</w:t>
      </w:r>
      <w:r w:rsidR="00AD20CB" w:rsidRPr="00AD20CB">
        <w:rPr>
          <w:i/>
        </w:rPr>
        <w:fldChar w:fldCharType="end"/>
      </w:r>
      <w:r w:rsidR="00AD20CB">
        <w:t>)</w:t>
      </w:r>
      <w:r w:rsidRPr="002E40C1">
        <w:t xml:space="preserve"> and Clause </w:t>
      </w:r>
      <w:r w:rsidRPr="002E40C1">
        <w:fldChar w:fldCharType="begin"/>
      </w:r>
      <w:r w:rsidRPr="002E40C1">
        <w:instrText xml:space="preserve"> REF _Ref188172697 \r \h  \* MERGEFORMAT </w:instrText>
      </w:r>
      <w:r w:rsidRPr="002E40C1">
        <w:fldChar w:fldCharType="separate"/>
      </w:r>
      <w:r w:rsidR="008C3B1A">
        <w:t>12</w:t>
      </w:r>
      <w:r w:rsidRPr="002E40C1">
        <w:fldChar w:fldCharType="end"/>
      </w:r>
      <w:r w:rsidRPr="002E40C1">
        <w:t xml:space="preserve"> (</w:t>
      </w:r>
      <w:r w:rsidRPr="002E40C1">
        <w:rPr>
          <w:i/>
        </w:rPr>
        <w:fldChar w:fldCharType="begin"/>
      </w:r>
      <w:r w:rsidRPr="002E40C1">
        <w:rPr>
          <w:i/>
        </w:rPr>
        <w:instrText xml:space="preserve"> REF _Ref188172697 \t \h  \* MERGEFORMAT </w:instrText>
      </w:r>
      <w:r w:rsidRPr="002E40C1">
        <w:rPr>
          <w:i/>
        </w:rPr>
      </w:r>
      <w:r w:rsidRPr="002E40C1">
        <w:rPr>
          <w:i/>
        </w:rPr>
        <w:fldChar w:fldCharType="separate"/>
      </w:r>
      <w:r w:rsidR="008C3B1A" w:rsidRPr="008C3B1A">
        <w:rPr>
          <w:i/>
        </w:rPr>
        <w:t>Information Undertakings</w:t>
      </w:r>
      <w:r w:rsidRPr="002E40C1">
        <w:rPr>
          <w:i/>
        </w:rPr>
        <w:fldChar w:fldCharType="end"/>
      </w:r>
      <w:r w:rsidRPr="002E40C1">
        <w:t xml:space="preserve">). </w:t>
      </w:r>
    </w:p>
    <w:p w14:paraId="5DA20341" w14:textId="56E173F6" w:rsidR="00D71854" w:rsidRPr="002E40C1" w:rsidRDefault="0053341F" w:rsidP="00723BA2">
      <w:pPr>
        <w:pStyle w:val="BodyText2"/>
        <w:ind w:left="1276"/>
      </w:pPr>
      <w:r w:rsidRPr="002E40C1">
        <w:t>Save for the undertakings given pursuant to Clause</w:t>
      </w:r>
      <w:r w:rsidR="00DB4FB4">
        <w:t>s</w:t>
      </w:r>
      <w:r w:rsidRPr="002E40C1">
        <w:t xml:space="preserve"> </w:t>
      </w:r>
      <w:r w:rsidRPr="002E40C1">
        <w:fldChar w:fldCharType="begin"/>
      </w:r>
      <w:r w:rsidRPr="002E40C1">
        <w:instrText xml:space="preserve"> REF _Ref382385829 \r \h  \* MERGEFORMAT </w:instrText>
      </w:r>
      <w:r w:rsidRPr="002E40C1">
        <w:fldChar w:fldCharType="separate"/>
      </w:r>
      <w:r w:rsidR="008C3B1A">
        <w:t>11.6</w:t>
      </w:r>
      <w:r w:rsidRPr="002E40C1">
        <w:fldChar w:fldCharType="end"/>
      </w:r>
      <w:r w:rsidRPr="002E40C1">
        <w:t xml:space="preserve"> (</w:t>
      </w:r>
      <w:r w:rsidRPr="002E40C1">
        <w:rPr>
          <w:i/>
        </w:rPr>
        <w:t>Environmental and Social Liability</w:t>
      </w:r>
      <w:r w:rsidRPr="002E40C1">
        <w:t xml:space="preserve">), </w:t>
      </w:r>
      <w:r w:rsidR="00DB4FB4">
        <w:fldChar w:fldCharType="begin"/>
      </w:r>
      <w:r w:rsidR="00DB4FB4">
        <w:instrText xml:space="preserve"> REF _Ref110471860 \r \h </w:instrText>
      </w:r>
      <w:r w:rsidR="00DB4FB4">
        <w:fldChar w:fldCharType="separate"/>
      </w:r>
      <w:r w:rsidR="008C3B1A">
        <w:t>11.12</w:t>
      </w:r>
      <w:r w:rsidR="00DB4FB4">
        <w:fldChar w:fldCharType="end"/>
      </w:r>
      <w:r w:rsidR="00DB4FB4">
        <w:t xml:space="preserve"> (</w:t>
      </w:r>
      <w:r w:rsidR="00DB4FB4" w:rsidRPr="00DB4FB4">
        <w:rPr>
          <w:i/>
        </w:rPr>
        <w:fldChar w:fldCharType="begin"/>
      </w:r>
      <w:r w:rsidR="00DB4FB4" w:rsidRPr="00DB4FB4">
        <w:rPr>
          <w:i/>
        </w:rPr>
        <w:instrText xml:space="preserve"> REF _Ref110471862 \h </w:instrText>
      </w:r>
      <w:r w:rsidR="00DB4FB4">
        <w:rPr>
          <w:i/>
        </w:rPr>
        <w:instrText xml:space="preserve"> \* MERGEFORMAT </w:instrText>
      </w:r>
      <w:r w:rsidR="00DB4FB4" w:rsidRPr="00DB4FB4">
        <w:rPr>
          <w:i/>
        </w:rPr>
      </w:r>
      <w:r w:rsidR="00DB4FB4" w:rsidRPr="00DB4FB4">
        <w:rPr>
          <w:i/>
        </w:rPr>
        <w:fldChar w:fldCharType="separate"/>
      </w:r>
      <w:r w:rsidR="008C3B1A" w:rsidRPr="008C3B1A">
        <w:rPr>
          <w:i/>
        </w:rPr>
        <w:t>Financial Sanctions Lists and Embargo</w:t>
      </w:r>
      <w:r w:rsidR="00DB4FB4" w:rsidRPr="00DB4FB4">
        <w:rPr>
          <w:i/>
        </w:rPr>
        <w:fldChar w:fldCharType="end"/>
      </w:r>
      <w:r w:rsidR="00DB4FB4">
        <w:t xml:space="preserve">) </w:t>
      </w:r>
      <w:r w:rsidRPr="002E40C1">
        <w:t xml:space="preserve">and </w:t>
      </w:r>
      <w:r w:rsidRPr="002E40C1">
        <w:fldChar w:fldCharType="begin"/>
      </w:r>
      <w:r w:rsidRPr="002E40C1">
        <w:instrText xml:space="preserve"> REF _Ref379251412 \r \h  \* MERGEFORMAT </w:instrText>
      </w:r>
      <w:r w:rsidRPr="002E40C1">
        <w:fldChar w:fldCharType="separate"/>
      </w:r>
      <w:r w:rsidR="008C3B1A">
        <w:t>11.13</w:t>
      </w:r>
      <w:r w:rsidRPr="002E40C1">
        <w:fldChar w:fldCharType="end"/>
      </w:r>
      <w:r w:rsidRPr="002E40C1">
        <w:t xml:space="preserve"> (</w:t>
      </w:r>
      <w:r w:rsidRPr="002E40C1">
        <w:rPr>
          <w:i/>
        </w:rPr>
        <w:fldChar w:fldCharType="begin"/>
      </w:r>
      <w:r w:rsidRPr="002E40C1">
        <w:rPr>
          <w:i/>
        </w:rPr>
        <w:instrText xml:space="preserve"> REF _Ref379251412 \h  \* MERGEFORMAT </w:instrText>
      </w:r>
      <w:r w:rsidRPr="002E40C1">
        <w:rPr>
          <w:i/>
        </w:rPr>
      </w:r>
      <w:r w:rsidRPr="002E40C1">
        <w:rPr>
          <w:i/>
        </w:rPr>
        <w:fldChar w:fldCharType="separate"/>
      </w:r>
      <w:r w:rsidR="008C3B1A" w:rsidRPr="008C3B1A">
        <w:rPr>
          <w:i/>
          <w:snapToGrid w:val="0"/>
        </w:rPr>
        <w:t>Licit Origin, absence of Prohibited Practices</w:t>
      </w:r>
      <w:r w:rsidRPr="002E40C1">
        <w:rPr>
          <w:i/>
        </w:rPr>
        <w:fldChar w:fldCharType="end"/>
      </w:r>
      <w:r w:rsidRPr="002E40C1">
        <w:t xml:space="preserve">) in respect of which no grace period is permitted, no Event of Default will occur under this paragraph </w:t>
      </w:r>
      <w:r w:rsidRPr="002E40C1">
        <w:fldChar w:fldCharType="begin"/>
      </w:r>
      <w:r w:rsidRPr="002E40C1">
        <w:instrText xml:space="preserve"> REF _Ref372224438 \n \h  \* MERGEFORMAT </w:instrText>
      </w:r>
      <w:r w:rsidRPr="002E40C1">
        <w:fldChar w:fldCharType="separate"/>
      </w:r>
      <w:r w:rsidR="008C3B1A">
        <w:t>(c)</w:t>
      </w:r>
      <w:r w:rsidRPr="002E40C1">
        <w:fldChar w:fldCharType="end"/>
      </w:r>
      <w:r w:rsidRPr="002E40C1">
        <w:t xml:space="preserve"> if the non-compliance is capable of remedy and is remedied within five (5) Business Days of the earlier of (A) the date of the Lender’ notice of failure to the Borrower; and (B) the Borrower becoming aware of the breach, or within the time limit determined by the Lender in the case referred to in subparagraph </w:t>
      </w:r>
      <w:r w:rsidR="00DB4FB4">
        <w:fldChar w:fldCharType="begin"/>
      </w:r>
      <w:r w:rsidR="00DB4FB4">
        <w:instrText xml:space="preserve"> REF _Ref110471971 \r \h </w:instrText>
      </w:r>
      <w:r w:rsidR="00DB4FB4">
        <w:fldChar w:fldCharType="separate"/>
      </w:r>
      <w:r w:rsidR="008C3B1A">
        <w:t>11.13(e)</w:t>
      </w:r>
      <w:r w:rsidR="00DB4FB4">
        <w:fldChar w:fldCharType="end"/>
      </w:r>
      <w:r w:rsidR="00DB4FB4">
        <w:t xml:space="preserve"> </w:t>
      </w:r>
      <w:r w:rsidRPr="002E40C1">
        <w:t xml:space="preserve">of Clause </w:t>
      </w:r>
      <w:r w:rsidRPr="002E40C1">
        <w:fldChar w:fldCharType="begin"/>
      </w:r>
      <w:r w:rsidRPr="002E40C1">
        <w:instrText xml:space="preserve"> REF _Ref379251412 \r \h  \* MERGEFORMAT </w:instrText>
      </w:r>
      <w:r w:rsidRPr="002E40C1">
        <w:fldChar w:fldCharType="separate"/>
      </w:r>
      <w:r w:rsidR="008C3B1A">
        <w:t>11.13</w:t>
      </w:r>
      <w:r w:rsidRPr="002E40C1">
        <w:fldChar w:fldCharType="end"/>
      </w:r>
      <w:r w:rsidRPr="002E40C1">
        <w:t xml:space="preserve"> (</w:t>
      </w:r>
      <w:r w:rsidRPr="002E40C1">
        <w:rPr>
          <w:i/>
        </w:rPr>
        <w:fldChar w:fldCharType="begin"/>
      </w:r>
      <w:r w:rsidRPr="002E40C1">
        <w:rPr>
          <w:i/>
        </w:rPr>
        <w:instrText xml:space="preserve"> REF _Ref379251412 \h  \* MERGEFORMAT </w:instrText>
      </w:r>
      <w:r w:rsidRPr="002E40C1">
        <w:rPr>
          <w:i/>
        </w:rPr>
      </w:r>
      <w:r w:rsidRPr="002E40C1">
        <w:rPr>
          <w:i/>
        </w:rPr>
        <w:fldChar w:fldCharType="separate"/>
      </w:r>
      <w:r w:rsidR="008C3B1A" w:rsidRPr="008C3B1A">
        <w:rPr>
          <w:i/>
          <w:snapToGrid w:val="0"/>
        </w:rPr>
        <w:t>Licit Origin, absence of Prohibited Practices</w:t>
      </w:r>
      <w:r w:rsidRPr="002E40C1">
        <w:rPr>
          <w:i/>
        </w:rPr>
        <w:fldChar w:fldCharType="end"/>
      </w:r>
      <w:r w:rsidRPr="002E40C1">
        <w:t>)</w:t>
      </w:r>
      <w:r w:rsidRPr="002E40C1">
        <w:rPr>
          <w:i/>
        </w:rPr>
        <w:t>.</w:t>
      </w:r>
    </w:p>
    <w:p w14:paraId="2B63ABAE" w14:textId="77777777" w:rsidR="00D71854" w:rsidRPr="00723BA2" w:rsidRDefault="0053341F" w:rsidP="00723BA2">
      <w:pPr>
        <w:pStyle w:val="AATitre4"/>
        <w:ind w:left="1276" w:hanging="567"/>
        <w:rPr>
          <w:szCs w:val="22"/>
          <w:u w:val="single"/>
        </w:rPr>
      </w:pPr>
      <w:r w:rsidRPr="00723BA2">
        <w:rPr>
          <w:szCs w:val="22"/>
          <w:u w:val="single"/>
        </w:rPr>
        <w:t>Misrepresentation</w:t>
      </w:r>
    </w:p>
    <w:p w14:paraId="29BE0E99" w14:textId="24B92EF2" w:rsidR="00D71854" w:rsidRPr="002E40C1" w:rsidRDefault="0053341F" w:rsidP="00723BA2">
      <w:pPr>
        <w:pStyle w:val="BodyText2"/>
        <w:ind w:left="1276"/>
      </w:pPr>
      <w:r w:rsidRPr="002E40C1">
        <w:t>A representation or warran</w:t>
      </w:r>
      <w:r w:rsidR="00EA18CF">
        <w:t xml:space="preserve">ty made by the Borrower in the </w:t>
      </w:r>
      <w:r w:rsidRPr="002E40C1">
        <w:t xml:space="preserve">Agreement, including under Clause </w:t>
      </w:r>
      <w:r w:rsidRPr="002E40C1">
        <w:fldChar w:fldCharType="begin"/>
      </w:r>
      <w:r w:rsidRPr="002E40C1">
        <w:instrText xml:space="preserve"> REF _Ref371952283 \n \h  \* MERGEFORMAT </w:instrText>
      </w:r>
      <w:r w:rsidRPr="002E40C1">
        <w:fldChar w:fldCharType="separate"/>
      </w:r>
      <w:r w:rsidR="008C3B1A">
        <w:t>10</w:t>
      </w:r>
      <w:r w:rsidRPr="002E40C1">
        <w:fldChar w:fldCharType="end"/>
      </w:r>
      <w:r w:rsidRPr="002E40C1">
        <w:t xml:space="preserve"> (</w:t>
      </w:r>
      <w:r w:rsidRPr="002E40C1">
        <w:rPr>
          <w:i/>
        </w:rPr>
        <w:fldChar w:fldCharType="begin"/>
      </w:r>
      <w:r w:rsidRPr="002E40C1">
        <w:rPr>
          <w:i/>
        </w:rPr>
        <w:instrText xml:space="preserve"> REF _Ref371952283 \h  \* MERGEFORMAT </w:instrText>
      </w:r>
      <w:r w:rsidRPr="002E40C1">
        <w:rPr>
          <w:i/>
        </w:rPr>
      </w:r>
      <w:r w:rsidRPr="002E40C1">
        <w:rPr>
          <w:i/>
        </w:rPr>
        <w:fldChar w:fldCharType="separate"/>
      </w:r>
      <w:r w:rsidR="008C3B1A" w:rsidRPr="008C3B1A">
        <w:rPr>
          <w:i/>
        </w:rPr>
        <w:t>Representations</w:t>
      </w:r>
      <w:r w:rsidR="008C3B1A" w:rsidRPr="002E40C1">
        <w:t xml:space="preserve"> and warranties</w:t>
      </w:r>
      <w:r w:rsidRPr="002E40C1">
        <w:rPr>
          <w:i/>
        </w:rPr>
        <w:fldChar w:fldCharType="end"/>
      </w:r>
      <w:r w:rsidRPr="002E40C1">
        <w:t>), or in any document delivered by or on behalf of the Borrow</w:t>
      </w:r>
      <w:r w:rsidR="00EA18CF">
        <w:t>er under or in relation to the Agreement</w:t>
      </w:r>
      <w:r w:rsidRPr="002E40C1">
        <w:t>, is incorrect or misleading when made or deemed to be made.</w:t>
      </w:r>
    </w:p>
    <w:p w14:paraId="7B42DBFE" w14:textId="77777777" w:rsidR="00D71854" w:rsidRPr="00723BA2" w:rsidRDefault="0053341F" w:rsidP="00723BA2">
      <w:pPr>
        <w:pStyle w:val="AATitre4"/>
        <w:ind w:left="1276" w:hanging="567"/>
        <w:rPr>
          <w:szCs w:val="22"/>
          <w:u w:val="single"/>
        </w:rPr>
      </w:pPr>
      <w:bookmarkStart w:id="587" w:name="_Ref190168661"/>
      <w:r w:rsidRPr="00723BA2">
        <w:rPr>
          <w:szCs w:val="22"/>
          <w:u w:val="single"/>
        </w:rPr>
        <w:t>Cross Default</w:t>
      </w:r>
      <w:bookmarkEnd w:id="587"/>
    </w:p>
    <w:p w14:paraId="4EFEAC5D" w14:textId="17F676DE" w:rsidR="00D71854" w:rsidRPr="002E40C1" w:rsidRDefault="0053341F" w:rsidP="00723BA2">
      <w:pPr>
        <w:pStyle w:val="AATitre6"/>
        <w:ind w:left="1843" w:hanging="567"/>
        <w:rPr>
          <w:szCs w:val="22"/>
        </w:rPr>
      </w:pPr>
      <w:bookmarkStart w:id="588" w:name="_Ref372227723"/>
      <w:r w:rsidRPr="002E40C1">
        <w:rPr>
          <w:szCs w:val="22"/>
        </w:rPr>
        <w:t xml:space="preserve">Subject to paragraph </w:t>
      </w:r>
      <w:r w:rsidRPr="002E40C1">
        <w:rPr>
          <w:szCs w:val="22"/>
        </w:rPr>
        <w:fldChar w:fldCharType="begin"/>
      </w:r>
      <w:r w:rsidRPr="002E40C1">
        <w:rPr>
          <w:szCs w:val="22"/>
        </w:rPr>
        <w:instrText xml:space="preserve"> REF _Ref503194023 \n \h </w:instrText>
      </w:r>
      <w:r w:rsidR="00D74829" w:rsidRPr="002E40C1">
        <w:rPr>
          <w:szCs w:val="22"/>
        </w:rPr>
        <w:instrText xml:space="preserve"> \* MERGEFORMAT </w:instrText>
      </w:r>
      <w:r w:rsidRPr="002E40C1">
        <w:rPr>
          <w:szCs w:val="22"/>
        </w:rPr>
      </w:r>
      <w:r w:rsidRPr="002E40C1">
        <w:rPr>
          <w:szCs w:val="22"/>
        </w:rPr>
        <w:fldChar w:fldCharType="separate"/>
      </w:r>
      <w:r w:rsidR="008C3B1A">
        <w:rPr>
          <w:szCs w:val="22"/>
        </w:rPr>
        <w:t>(iii)</w:t>
      </w:r>
      <w:r w:rsidRPr="002E40C1">
        <w:rPr>
          <w:szCs w:val="22"/>
        </w:rPr>
        <w:fldChar w:fldCharType="end"/>
      </w:r>
      <w:r w:rsidRPr="002E40C1">
        <w:rPr>
          <w:szCs w:val="22"/>
        </w:rPr>
        <w:t>, any Financial Indebtedness of the Borrower is not paid on its due date or, if applicable, within any grace period granted pursuant to the relevant documentation.</w:t>
      </w:r>
      <w:bookmarkEnd w:id="588"/>
    </w:p>
    <w:p w14:paraId="1B2746D3" w14:textId="1C04A902" w:rsidR="00D71854" w:rsidRPr="002E40C1" w:rsidRDefault="007F0D4D" w:rsidP="00723BA2">
      <w:pPr>
        <w:pStyle w:val="AATitre6"/>
        <w:ind w:left="1843" w:hanging="567"/>
        <w:rPr>
          <w:szCs w:val="22"/>
        </w:rPr>
      </w:pPr>
      <w:bookmarkStart w:id="589" w:name="_Ref372227730"/>
      <w:r w:rsidRPr="002E40C1">
        <w:rPr>
          <w:szCs w:val="22"/>
        </w:rPr>
        <w:t xml:space="preserve">Subject to paragraph </w:t>
      </w:r>
      <w:r w:rsidRPr="002E40C1">
        <w:rPr>
          <w:szCs w:val="22"/>
        </w:rPr>
        <w:fldChar w:fldCharType="begin"/>
      </w:r>
      <w:r w:rsidRPr="002E40C1">
        <w:rPr>
          <w:szCs w:val="22"/>
        </w:rPr>
        <w:instrText xml:space="preserve"> REF _Ref503194023 \n \h </w:instrText>
      </w:r>
      <w:r w:rsidR="00D74829" w:rsidRPr="002E40C1">
        <w:rPr>
          <w:szCs w:val="22"/>
        </w:rPr>
        <w:instrText xml:space="preserve"> \* MERGEFORMAT </w:instrText>
      </w:r>
      <w:r w:rsidRPr="002E40C1">
        <w:rPr>
          <w:szCs w:val="22"/>
        </w:rPr>
      </w:r>
      <w:r w:rsidRPr="002E40C1">
        <w:rPr>
          <w:szCs w:val="22"/>
        </w:rPr>
        <w:fldChar w:fldCharType="separate"/>
      </w:r>
      <w:r w:rsidR="008C3B1A">
        <w:rPr>
          <w:szCs w:val="22"/>
        </w:rPr>
        <w:t>(iii)</w:t>
      </w:r>
      <w:r w:rsidRPr="002E40C1">
        <w:rPr>
          <w:szCs w:val="22"/>
        </w:rPr>
        <w:fldChar w:fldCharType="end"/>
      </w:r>
      <w:r w:rsidRPr="002E40C1">
        <w:rPr>
          <w:szCs w:val="22"/>
        </w:rPr>
        <w:t>, a</w:t>
      </w:r>
      <w:r w:rsidR="0053341F" w:rsidRPr="002E40C1">
        <w:rPr>
          <w:szCs w:val="22"/>
        </w:rPr>
        <w:t xml:space="preserve"> creditor has cancelled or suspended its commitment towards the Borrower pursuant to any Financial Indebtedness, or has declared the Financial Indebtedness due and payable prior to its specified maturity, or requested prepayment in full of the Financial Indebtedness, in each case, as a result of an event of default or any provision having a similar effect (howsoever described) pursuant to the relevant documentation.</w:t>
      </w:r>
      <w:bookmarkEnd w:id="589"/>
    </w:p>
    <w:p w14:paraId="4CD4DABA" w14:textId="1F7CE837" w:rsidR="00D71854" w:rsidRPr="002E40C1" w:rsidRDefault="0053341F" w:rsidP="00723BA2">
      <w:pPr>
        <w:pStyle w:val="AATitre6"/>
        <w:ind w:left="1843" w:hanging="567"/>
        <w:rPr>
          <w:szCs w:val="22"/>
        </w:rPr>
      </w:pPr>
      <w:bookmarkStart w:id="590" w:name="_Ref503194023"/>
      <w:r w:rsidRPr="002E40C1">
        <w:rPr>
          <w:szCs w:val="22"/>
        </w:rPr>
        <w:t xml:space="preserve">No Event of Default will occur under this Clause </w:t>
      </w:r>
      <w:r w:rsidRPr="002E40C1">
        <w:rPr>
          <w:szCs w:val="22"/>
        </w:rPr>
        <w:fldChar w:fldCharType="begin"/>
      </w:r>
      <w:r w:rsidRPr="002E40C1">
        <w:rPr>
          <w:szCs w:val="22"/>
        </w:rPr>
        <w:instrText xml:space="preserve"> REF _Ref204492705 \n \h </w:instrText>
      </w:r>
      <w:r w:rsidR="00D74829" w:rsidRPr="002E40C1">
        <w:rPr>
          <w:szCs w:val="22"/>
        </w:rPr>
        <w:instrText xml:space="preserve"> \* MERGEFORMAT </w:instrText>
      </w:r>
      <w:r w:rsidRPr="002E40C1">
        <w:rPr>
          <w:szCs w:val="22"/>
        </w:rPr>
      </w:r>
      <w:r w:rsidRPr="002E40C1">
        <w:rPr>
          <w:szCs w:val="22"/>
        </w:rPr>
        <w:fldChar w:fldCharType="separate"/>
      </w:r>
      <w:r w:rsidR="008C3B1A">
        <w:rPr>
          <w:szCs w:val="22"/>
        </w:rPr>
        <w:t>13.1</w:t>
      </w:r>
      <w:r w:rsidRPr="002E40C1">
        <w:rPr>
          <w:szCs w:val="22"/>
        </w:rPr>
        <w:fldChar w:fldCharType="end"/>
      </w:r>
      <w:r w:rsidRPr="002E40C1">
        <w:rPr>
          <w:szCs w:val="22"/>
        </w:rPr>
        <w:t xml:space="preserve"> </w:t>
      </w:r>
      <w:r w:rsidRPr="002E40C1">
        <w:rPr>
          <w:szCs w:val="22"/>
        </w:rPr>
        <w:fldChar w:fldCharType="begin"/>
      </w:r>
      <w:r w:rsidRPr="002E40C1">
        <w:rPr>
          <w:szCs w:val="22"/>
        </w:rPr>
        <w:instrText xml:space="preserve"> REF _Ref190168661 \r \h  \* MERGEFORMAT </w:instrText>
      </w:r>
      <w:r w:rsidRPr="002E40C1">
        <w:rPr>
          <w:szCs w:val="22"/>
        </w:rPr>
      </w:r>
      <w:r w:rsidRPr="002E40C1">
        <w:rPr>
          <w:szCs w:val="22"/>
        </w:rPr>
        <w:fldChar w:fldCharType="separate"/>
      </w:r>
      <w:r w:rsidR="008C3B1A">
        <w:rPr>
          <w:szCs w:val="22"/>
        </w:rPr>
        <w:t>(e)</w:t>
      </w:r>
      <w:r w:rsidRPr="002E40C1">
        <w:rPr>
          <w:szCs w:val="22"/>
        </w:rPr>
        <w:fldChar w:fldCharType="end"/>
      </w:r>
      <w:r w:rsidRPr="002E40C1">
        <w:rPr>
          <w:szCs w:val="22"/>
        </w:rPr>
        <w:t xml:space="preserve"> if the relevant amount of Financial Indebtedness or the commitment for Financial Indebtedness falling within paragraphs </w:t>
      </w:r>
      <w:r w:rsidR="002E40C1" w:rsidRPr="002E40C1">
        <w:rPr>
          <w:szCs w:val="22"/>
        </w:rPr>
        <w:t xml:space="preserve">(i) and (ii) above </w:t>
      </w:r>
      <w:r w:rsidR="00FD6690">
        <w:rPr>
          <w:szCs w:val="22"/>
        </w:rPr>
        <w:t>is less than thirty millions Euros</w:t>
      </w:r>
      <w:r w:rsidRPr="002E40C1">
        <w:rPr>
          <w:szCs w:val="22"/>
        </w:rPr>
        <w:t xml:space="preserve"> </w:t>
      </w:r>
      <w:r w:rsidR="00FD6690">
        <w:rPr>
          <w:szCs w:val="22"/>
        </w:rPr>
        <w:t>(EUR 30,000,000</w:t>
      </w:r>
      <w:r w:rsidRPr="002E40C1">
        <w:rPr>
          <w:szCs w:val="22"/>
        </w:rPr>
        <w:t>) (or its equivalent in any other currency(ies)).</w:t>
      </w:r>
      <w:bookmarkEnd w:id="590"/>
    </w:p>
    <w:p w14:paraId="1CD7F5C0" w14:textId="77777777" w:rsidR="00D71854" w:rsidRPr="00723BA2" w:rsidRDefault="0053341F" w:rsidP="00723BA2">
      <w:pPr>
        <w:pStyle w:val="AATitre4"/>
        <w:ind w:left="1276" w:hanging="567"/>
        <w:rPr>
          <w:szCs w:val="22"/>
          <w:u w:val="single"/>
        </w:rPr>
      </w:pPr>
      <w:r w:rsidRPr="00723BA2">
        <w:rPr>
          <w:szCs w:val="22"/>
          <w:u w:val="single"/>
        </w:rPr>
        <w:t>Unlawfulness</w:t>
      </w:r>
    </w:p>
    <w:p w14:paraId="23FB9AF9" w14:textId="3AAB9FF9" w:rsidR="00D71854" w:rsidRPr="002E40C1" w:rsidRDefault="0053341F" w:rsidP="00723BA2">
      <w:pPr>
        <w:pStyle w:val="BodyText2"/>
        <w:ind w:left="1276"/>
      </w:pPr>
      <w:r w:rsidRPr="002E40C1">
        <w:t>It is or becomes unlawful for the Borrower to perform any of its ob</w:t>
      </w:r>
      <w:r w:rsidR="00FD6690">
        <w:t>ligations under this Agreement</w:t>
      </w:r>
      <w:r w:rsidRPr="002E40C1">
        <w:t>.</w:t>
      </w:r>
    </w:p>
    <w:p w14:paraId="0674FC3B" w14:textId="77777777" w:rsidR="00D71854" w:rsidRPr="00723BA2" w:rsidRDefault="0053341F" w:rsidP="00723BA2">
      <w:pPr>
        <w:pStyle w:val="AATitre4"/>
        <w:ind w:left="1276" w:hanging="567"/>
        <w:rPr>
          <w:szCs w:val="22"/>
          <w:u w:val="single"/>
        </w:rPr>
      </w:pPr>
      <w:bookmarkStart w:id="591" w:name="_Toc106103753"/>
      <w:bookmarkStart w:id="592" w:name="_Toc106104589"/>
      <w:bookmarkStart w:id="593" w:name="_Toc106104700"/>
      <w:r w:rsidRPr="00723BA2">
        <w:rPr>
          <w:szCs w:val="22"/>
          <w:u w:val="single"/>
        </w:rPr>
        <w:t>Material adverse change</w:t>
      </w:r>
    </w:p>
    <w:bookmarkEnd w:id="591"/>
    <w:bookmarkEnd w:id="592"/>
    <w:bookmarkEnd w:id="593"/>
    <w:p w14:paraId="50FD18A2" w14:textId="77777777" w:rsidR="00D71854" w:rsidRPr="002E40C1" w:rsidRDefault="0053341F" w:rsidP="00723BA2">
      <w:pPr>
        <w:pStyle w:val="BodyText2"/>
        <w:ind w:left="1276"/>
      </w:pPr>
      <w:r w:rsidRPr="002E40C1">
        <w:t>Any event (including a change in the political situation of the country of the Borrower) or any measure which is likely, according to the Lender’s opinion, to have a Material Adverse Effect occurs or is likely to occur.</w:t>
      </w:r>
    </w:p>
    <w:p w14:paraId="18A6D758" w14:textId="77777777" w:rsidR="00D71854" w:rsidRPr="00723BA2" w:rsidRDefault="0053341F" w:rsidP="00723BA2">
      <w:pPr>
        <w:pStyle w:val="AATitre4"/>
        <w:ind w:left="1276" w:hanging="567"/>
        <w:rPr>
          <w:szCs w:val="22"/>
          <w:u w:val="single"/>
        </w:rPr>
      </w:pPr>
      <w:r w:rsidRPr="00723BA2">
        <w:rPr>
          <w:szCs w:val="22"/>
          <w:u w:val="single"/>
        </w:rPr>
        <w:t>Withdrawal or suspension of the Project</w:t>
      </w:r>
    </w:p>
    <w:p w14:paraId="53A0124D" w14:textId="77777777" w:rsidR="00D71854" w:rsidRPr="002E40C1" w:rsidRDefault="0053341F" w:rsidP="00723BA2">
      <w:pPr>
        <w:pStyle w:val="BodyText2"/>
        <w:ind w:left="1276"/>
      </w:pPr>
      <w:r w:rsidRPr="002E40C1">
        <w:t>Any of the following occurs:</w:t>
      </w:r>
    </w:p>
    <w:p w14:paraId="3EEAEAD1" w14:textId="77777777" w:rsidR="00D71854" w:rsidRPr="002E40C1" w:rsidRDefault="0053341F" w:rsidP="00723BA2">
      <w:pPr>
        <w:pStyle w:val="AATitre6"/>
        <w:ind w:left="1843" w:hanging="567"/>
        <w:rPr>
          <w:szCs w:val="22"/>
        </w:rPr>
      </w:pPr>
      <w:r w:rsidRPr="002E40C1">
        <w:rPr>
          <w:szCs w:val="22"/>
        </w:rPr>
        <w:t>the implementation of the Project is suspended or postponed for a period exceeding six (6) months; or</w:t>
      </w:r>
    </w:p>
    <w:p w14:paraId="553F1B68" w14:textId="7D062DE8" w:rsidR="00D71854" w:rsidRPr="006146CD" w:rsidRDefault="0053341F" w:rsidP="006146CD">
      <w:pPr>
        <w:pStyle w:val="AATitre6"/>
        <w:ind w:left="1843" w:hanging="567"/>
        <w:rPr>
          <w:szCs w:val="22"/>
        </w:rPr>
      </w:pPr>
      <w:r w:rsidRPr="006146CD">
        <w:rPr>
          <w:szCs w:val="22"/>
        </w:rPr>
        <w:t xml:space="preserve">the Project has not been completed in full by the </w:t>
      </w:r>
      <w:r w:rsidR="00B2622C" w:rsidRPr="00B2622C">
        <w:rPr>
          <w:szCs w:val="22"/>
        </w:rPr>
        <w:t>Deadline for Use of Funds</w:t>
      </w:r>
      <w:r w:rsidRPr="006146CD">
        <w:rPr>
          <w:szCs w:val="22"/>
        </w:rPr>
        <w:t>; or</w:t>
      </w:r>
    </w:p>
    <w:p w14:paraId="710B498F" w14:textId="2634B70D" w:rsidR="00D71854" w:rsidRPr="002E40C1" w:rsidRDefault="0053341F" w:rsidP="00723BA2">
      <w:pPr>
        <w:pStyle w:val="AATitre6"/>
        <w:ind w:left="1843" w:hanging="567"/>
        <w:rPr>
          <w:szCs w:val="22"/>
        </w:rPr>
      </w:pPr>
      <w:r w:rsidRPr="002E40C1">
        <w:rPr>
          <w:szCs w:val="22"/>
        </w:rPr>
        <w:t>the Borrowe</w:t>
      </w:r>
      <w:r w:rsidR="00D84FF9">
        <w:rPr>
          <w:szCs w:val="22"/>
        </w:rPr>
        <w:t>r</w:t>
      </w:r>
      <w:r w:rsidRPr="002E40C1">
        <w:rPr>
          <w:szCs w:val="22"/>
        </w:rPr>
        <w:t xml:space="preserve"> withdraws from, or ceases to participate in, the Project.</w:t>
      </w:r>
    </w:p>
    <w:p w14:paraId="5911D88D" w14:textId="77777777" w:rsidR="00D71854" w:rsidRPr="00723BA2" w:rsidRDefault="0053341F" w:rsidP="00723BA2">
      <w:pPr>
        <w:pStyle w:val="AATitre4"/>
        <w:ind w:left="1276" w:hanging="567"/>
        <w:rPr>
          <w:szCs w:val="22"/>
          <w:u w:val="single"/>
        </w:rPr>
      </w:pPr>
      <w:r w:rsidRPr="00723BA2">
        <w:rPr>
          <w:szCs w:val="22"/>
          <w:u w:val="single"/>
        </w:rPr>
        <w:t>Authorisations</w:t>
      </w:r>
    </w:p>
    <w:p w14:paraId="1CAD7EC1" w14:textId="0381A534" w:rsidR="00D71854" w:rsidRPr="002E40C1" w:rsidRDefault="0053341F" w:rsidP="00723BA2">
      <w:pPr>
        <w:pStyle w:val="BodyText2"/>
        <w:ind w:left="1276"/>
      </w:pPr>
      <w:r w:rsidRPr="002E40C1">
        <w:t>Any Authorisation required for the Borrower in order to perform or com</w:t>
      </w:r>
      <w:r w:rsidR="000224D8">
        <w:t xml:space="preserve">ply with its obligations under </w:t>
      </w:r>
      <w:r w:rsidRPr="002E40C1">
        <w:t>this Agreement or its other material obligations under any Project Documents or required in the ordinary course of the Project is not obtained within the required timeframe or is cancelled or becomes invalid or otherwise ceases to be in full force and effect.</w:t>
      </w:r>
    </w:p>
    <w:p w14:paraId="46E46A4F" w14:textId="77777777" w:rsidR="00D71854" w:rsidRPr="00723BA2" w:rsidRDefault="0053341F" w:rsidP="00723BA2">
      <w:pPr>
        <w:pStyle w:val="AATitre4"/>
        <w:ind w:left="1276" w:hanging="567"/>
        <w:rPr>
          <w:szCs w:val="22"/>
          <w:u w:val="single"/>
        </w:rPr>
      </w:pPr>
      <w:r w:rsidRPr="00723BA2">
        <w:rPr>
          <w:szCs w:val="22"/>
          <w:u w:val="single"/>
        </w:rPr>
        <w:t>Judgments, rulings or decisions having a Material Adverse Effect</w:t>
      </w:r>
    </w:p>
    <w:p w14:paraId="43CF3B61" w14:textId="77777777" w:rsidR="00D71854" w:rsidRPr="002E40C1" w:rsidRDefault="0053341F" w:rsidP="00723BA2">
      <w:pPr>
        <w:pStyle w:val="BodyText2"/>
        <w:ind w:left="1276"/>
      </w:pPr>
      <w:r w:rsidRPr="002E40C1">
        <w:t>Any judgment or arbitral award or any judicial or administrative decision affecting the Borrower has or is reasonably likely, according to the opinion of the Lender, to have a Material Adverse Effect, occurs or is likely to occur.</w:t>
      </w:r>
    </w:p>
    <w:p w14:paraId="6E356B49" w14:textId="77777777" w:rsidR="00D71854" w:rsidRPr="00723BA2" w:rsidRDefault="0053341F" w:rsidP="00723BA2">
      <w:pPr>
        <w:pStyle w:val="AATitre4"/>
        <w:ind w:left="1276" w:hanging="567"/>
        <w:rPr>
          <w:szCs w:val="22"/>
          <w:u w:val="single"/>
        </w:rPr>
      </w:pPr>
      <w:r w:rsidRPr="00723BA2">
        <w:rPr>
          <w:szCs w:val="22"/>
          <w:u w:val="single"/>
        </w:rPr>
        <w:t>Suspension of free convertibility and free transfer</w:t>
      </w:r>
    </w:p>
    <w:p w14:paraId="6C88F556" w14:textId="666334BB" w:rsidR="000224D8" w:rsidRPr="002E40C1" w:rsidRDefault="0053341F" w:rsidP="009D0BD7">
      <w:pPr>
        <w:pStyle w:val="BodyText2"/>
        <w:ind w:left="1276"/>
      </w:pPr>
      <w:r w:rsidRPr="002E40C1">
        <w:t>Free convertibility and free transfer of any of the amounts due by the Borrower under this Agreement, or any other facility provided by the Lender to the Borrower or any other borrower of the jurisdiction of the Borrower, is challenged</w:t>
      </w:r>
      <w:r w:rsidR="00404662" w:rsidRPr="00F74967">
        <w:rPr>
          <w:rFonts w:eastAsia="Calibri"/>
          <w:color w:val="auto"/>
          <w:lang w:val="en-US" w:eastAsia="en-US"/>
        </w:rPr>
        <w:t xml:space="preserve"> and </w:t>
      </w:r>
      <w:r w:rsidR="00404662" w:rsidRPr="00F74967">
        <w:rPr>
          <w:lang w:val="en-US"/>
        </w:rPr>
        <w:t xml:space="preserve">the actions taken in accordance with clause </w:t>
      </w:r>
      <w:r w:rsidR="00404662">
        <w:rPr>
          <w:lang w:val="fr-FR"/>
        </w:rPr>
        <w:fldChar w:fldCharType="begin"/>
      </w:r>
      <w:r w:rsidR="00404662" w:rsidRPr="00F74967">
        <w:rPr>
          <w:lang w:val="en-US"/>
        </w:rPr>
        <w:instrText xml:space="preserve"> REF _Ref382388839 \r \h </w:instrText>
      </w:r>
      <w:r w:rsidR="00404662">
        <w:rPr>
          <w:lang w:val="fr-FR"/>
        </w:rPr>
      </w:r>
      <w:r w:rsidR="00404662">
        <w:rPr>
          <w:lang w:val="fr-FR"/>
        </w:rPr>
        <w:fldChar w:fldCharType="separate"/>
      </w:r>
      <w:r w:rsidR="008C3B1A">
        <w:rPr>
          <w:lang w:val="en-US"/>
        </w:rPr>
        <w:t>10.5</w:t>
      </w:r>
      <w:r w:rsidR="00404662">
        <w:rPr>
          <w:lang w:val="fr-FR"/>
        </w:rPr>
        <w:fldChar w:fldCharType="end"/>
      </w:r>
      <w:r w:rsidR="00404662" w:rsidRPr="00F74967">
        <w:rPr>
          <w:lang w:val="en-US"/>
        </w:rPr>
        <w:t xml:space="preserve"> are not satisfactory to the Lender</w:t>
      </w:r>
      <w:r w:rsidRPr="002E40C1">
        <w:t>.</w:t>
      </w:r>
    </w:p>
    <w:p w14:paraId="4E3114F4" w14:textId="77777777" w:rsidR="00D71854" w:rsidRPr="002E40C1" w:rsidRDefault="0053341F">
      <w:pPr>
        <w:pStyle w:val="AATitre2"/>
        <w:rPr>
          <w:u w:val="none"/>
        </w:rPr>
      </w:pPr>
      <w:bookmarkStart w:id="594" w:name="_Ref371952786"/>
      <w:bookmarkStart w:id="595" w:name="_Ref371952792"/>
      <w:bookmarkStart w:id="596" w:name="_Toc76467991"/>
      <w:bookmarkStart w:id="597" w:name="_Toc181809111"/>
      <w:r w:rsidRPr="002E40C1">
        <w:t>Acceleration</w:t>
      </w:r>
      <w:bookmarkEnd w:id="594"/>
      <w:bookmarkEnd w:id="595"/>
      <w:bookmarkEnd w:id="596"/>
      <w:bookmarkEnd w:id="597"/>
    </w:p>
    <w:p w14:paraId="4BFDC495" w14:textId="77777777" w:rsidR="00D71854" w:rsidRPr="002E40C1" w:rsidRDefault="0053341F" w:rsidP="00723BA2">
      <w:pPr>
        <w:pStyle w:val="Corpsdetexte21"/>
        <w:ind w:left="709"/>
      </w:pPr>
      <w:r w:rsidRPr="002E40C1">
        <w:t xml:space="preserve">On and at any time after the occurrence of an Event of Default, the Lender may, without providing any formal demand or commencing any judicial or extra-judicial proceedings, by written notice to the Borrower: </w:t>
      </w:r>
    </w:p>
    <w:p w14:paraId="616B7034" w14:textId="174C7FD5" w:rsidR="00D71854" w:rsidRPr="002E40C1" w:rsidRDefault="0053341F" w:rsidP="00723BA2">
      <w:pPr>
        <w:pStyle w:val="AATitre4"/>
        <w:ind w:left="1276" w:hanging="567"/>
        <w:rPr>
          <w:szCs w:val="22"/>
        </w:rPr>
      </w:pPr>
      <w:r w:rsidRPr="002E40C1">
        <w:rPr>
          <w:szCs w:val="22"/>
        </w:rPr>
        <w:t xml:space="preserve">cancel the Available </w:t>
      </w:r>
      <w:r w:rsidR="004213A7">
        <w:rPr>
          <w:szCs w:val="22"/>
        </w:rPr>
        <w:t>Facility</w:t>
      </w:r>
      <w:r w:rsidRPr="002E40C1">
        <w:rPr>
          <w:szCs w:val="22"/>
        </w:rPr>
        <w:t>; and/or</w:t>
      </w:r>
    </w:p>
    <w:p w14:paraId="71BC6031" w14:textId="77777777" w:rsidR="00D71854" w:rsidRPr="002E40C1" w:rsidRDefault="0053341F" w:rsidP="00723BA2">
      <w:pPr>
        <w:pStyle w:val="AATitre4"/>
        <w:ind w:left="1276" w:hanging="567"/>
        <w:rPr>
          <w:szCs w:val="22"/>
        </w:rPr>
      </w:pPr>
      <w:bookmarkStart w:id="598" w:name="_Ref379251283"/>
      <w:r w:rsidRPr="002E40C1">
        <w:rPr>
          <w:szCs w:val="22"/>
        </w:rPr>
        <w:t>declare that all or part of the Facility, together with any accrued or outstanding interest and all other amounts outstanding under this Agreement, are immediately due and payable.</w:t>
      </w:r>
      <w:bookmarkEnd w:id="598"/>
    </w:p>
    <w:p w14:paraId="62C327D1" w14:textId="1C6C3327" w:rsidR="00D71854" w:rsidRPr="002E40C1" w:rsidRDefault="0053341F" w:rsidP="00723BA2">
      <w:pPr>
        <w:pStyle w:val="Corpsdetexte21"/>
        <w:ind w:left="709"/>
      </w:pPr>
      <w:r w:rsidRPr="002E40C1">
        <w:t xml:space="preserve">Without prejudice to the above, in the event that an Event of Default occurs as set out in Clause </w:t>
      </w:r>
      <w:r w:rsidRPr="002E40C1">
        <w:fldChar w:fldCharType="begin"/>
      </w:r>
      <w:r w:rsidRPr="002E40C1">
        <w:instrText xml:space="preserve"> REF _Ref204492705 \r \h  \* MERGEFORMAT </w:instrText>
      </w:r>
      <w:r w:rsidRPr="002E40C1">
        <w:fldChar w:fldCharType="separate"/>
      </w:r>
      <w:r w:rsidR="008C3B1A">
        <w:t>13.1</w:t>
      </w:r>
      <w:r w:rsidRPr="002E40C1">
        <w:fldChar w:fldCharType="end"/>
      </w:r>
      <w:r w:rsidRPr="002E40C1">
        <w:t xml:space="preserve"> (</w:t>
      </w:r>
      <w:r w:rsidRPr="002E40C1">
        <w:rPr>
          <w:i/>
        </w:rPr>
        <w:fldChar w:fldCharType="begin"/>
      </w:r>
      <w:r w:rsidRPr="002E40C1">
        <w:rPr>
          <w:i/>
        </w:rPr>
        <w:instrText xml:space="preserve"> REF _Ref204492705 \h  \* MERGEFORMAT </w:instrText>
      </w:r>
      <w:r w:rsidRPr="002E40C1">
        <w:rPr>
          <w:i/>
        </w:rPr>
      </w:r>
      <w:r w:rsidRPr="002E40C1">
        <w:rPr>
          <w:i/>
        </w:rPr>
        <w:fldChar w:fldCharType="separate"/>
      </w:r>
      <w:r w:rsidR="008C3B1A" w:rsidRPr="008C3B1A">
        <w:rPr>
          <w:i/>
        </w:rPr>
        <w:t>Events of Default</w:t>
      </w:r>
      <w:r w:rsidRPr="002E40C1">
        <w:rPr>
          <w:i/>
        </w:rPr>
        <w:fldChar w:fldCharType="end"/>
      </w:r>
      <w:r w:rsidRPr="002E40C1">
        <w:t xml:space="preserve">), the Lender reserves the right to, upon written notice to the Borrower, (i) suspend or postpone any Drawdowns under the Facility; and/or (ii) suspend the finalisation of any agreements relating to other possible financial offers which have been notified by the Lender to the Borrower; and/or (iii) suspend or postpone any drawdown under any loan agreement entered into between the Borrower and the Lender. </w:t>
      </w:r>
    </w:p>
    <w:p w14:paraId="73DB6C0B" w14:textId="61C01400" w:rsidR="00D71854" w:rsidRPr="002E40C1" w:rsidRDefault="0053341F" w:rsidP="00723BA2">
      <w:pPr>
        <w:pStyle w:val="Corpsdetexte21"/>
        <w:ind w:left="709"/>
      </w:pPr>
      <w:r w:rsidRPr="002E40C1">
        <w:t>If any drawdowns are postponed or suspended by a Co-Financier under an agreement between such Co-Financier and the Borrower, the Lender reserves the right to postpone or suspend any Drawdowns under the Facility.</w:t>
      </w:r>
    </w:p>
    <w:p w14:paraId="43CCCA26" w14:textId="77777777" w:rsidR="00D71854" w:rsidRPr="002E40C1" w:rsidRDefault="0053341F">
      <w:pPr>
        <w:pStyle w:val="AATitre2"/>
        <w:rPr>
          <w:u w:val="none"/>
        </w:rPr>
      </w:pPr>
      <w:bookmarkStart w:id="599" w:name="_Toc76467992"/>
      <w:bookmarkStart w:id="600" w:name="_Toc181809112"/>
      <w:r w:rsidRPr="002E40C1">
        <w:t>Notification of an Event of Default</w:t>
      </w:r>
      <w:bookmarkEnd w:id="599"/>
      <w:bookmarkEnd w:id="600"/>
    </w:p>
    <w:p w14:paraId="2273D9DD" w14:textId="0A82604C" w:rsidR="00D71854" w:rsidRPr="002E40C1" w:rsidRDefault="0053341F" w:rsidP="00723BA2">
      <w:pPr>
        <w:pStyle w:val="Corpsdetexte21"/>
        <w:ind w:left="709"/>
      </w:pPr>
      <w:r w:rsidRPr="002E40C1">
        <w:t xml:space="preserve">In accordance with Clause </w:t>
      </w:r>
      <w:r w:rsidRPr="002E40C1">
        <w:fldChar w:fldCharType="begin"/>
      </w:r>
      <w:r w:rsidRPr="002E40C1">
        <w:instrText xml:space="preserve"> REF _Ref204492426 \r \h  \* MERGEFORMAT </w:instrText>
      </w:r>
      <w:r w:rsidRPr="002E40C1">
        <w:fldChar w:fldCharType="separate"/>
      </w:r>
      <w:r w:rsidR="008C3B1A">
        <w:t>12.4</w:t>
      </w:r>
      <w:r w:rsidRPr="002E40C1">
        <w:fldChar w:fldCharType="end"/>
      </w:r>
      <w:r w:rsidRPr="002E40C1">
        <w:t xml:space="preserve"> (</w:t>
      </w:r>
      <w:r w:rsidRPr="002E40C1">
        <w:rPr>
          <w:i/>
        </w:rPr>
        <w:fldChar w:fldCharType="begin"/>
      </w:r>
      <w:r w:rsidRPr="002E40C1">
        <w:rPr>
          <w:i/>
        </w:rPr>
        <w:instrText xml:space="preserve"> REF _Ref204492426 \h  \* MERGEFORMAT </w:instrText>
      </w:r>
      <w:r w:rsidRPr="002E40C1">
        <w:rPr>
          <w:i/>
        </w:rPr>
      </w:r>
      <w:r w:rsidRPr="002E40C1">
        <w:rPr>
          <w:i/>
        </w:rPr>
        <w:fldChar w:fldCharType="separate"/>
      </w:r>
      <w:r w:rsidR="008C3B1A" w:rsidRPr="008C3B1A">
        <w:rPr>
          <w:i/>
        </w:rPr>
        <w:t>Information</w:t>
      </w:r>
      <w:r w:rsidRPr="002E40C1">
        <w:rPr>
          <w:i/>
        </w:rPr>
        <w:fldChar w:fldCharType="end"/>
      </w:r>
      <w:r w:rsidR="00D939CB">
        <w:rPr>
          <w:i/>
          <w:lang w:val="sr-Cyrl-RS"/>
        </w:rPr>
        <w:t xml:space="preserve"> - </w:t>
      </w:r>
      <w:r w:rsidR="00D939CB" w:rsidRPr="00D939CB">
        <w:rPr>
          <w:i/>
          <w:lang w:val="sr-Cyrl-RS"/>
        </w:rPr>
        <w:t>miscellaneous</w:t>
      </w:r>
      <w:r w:rsidRPr="002E40C1">
        <w:t>), the Borrower shall promptly notify the Lender upon becoming aware of any event which is or is likely to be an Event of Default and inform the Lender of all the measures contemplated by the Borrower to remedy it.</w:t>
      </w:r>
    </w:p>
    <w:p w14:paraId="5179C6C1" w14:textId="0A008DEF" w:rsidR="00D71854" w:rsidRPr="002E40C1" w:rsidRDefault="0053341F">
      <w:pPr>
        <w:pStyle w:val="AATitre1"/>
        <w:rPr>
          <w:rFonts w:ascii="Times New Roman" w:hAnsi="Times New Roman"/>
        </w:rPr>
      </w:pPr>
      <w:bookmarkStart w:id="601" w:name="_Toc76467993"/>
      <w:bookmarkStart w:id="602" w:name="_Toc181809113"/>
      <w:bookmarkEnd w:id="574"/>
      <w:bookmarkEnd w:id="575"/>
      <w:bookmarkEnd w:id="576"/>
      <w:r w:rsidRPr="002E40C1">
        <w:rPr>
          <w:rFonts w:ascii="Times New Roman" w:hAnsi="Times New Roman"/>
        </w:rPr>
        <w:t>ADMINISTRATION OF THE FACILITY</w:t>
      </w:r>
      <w:bookmarkEnd w:id="601"/>
      <w:bookmarkEnd w:id="602"/>
    </w:p>
    <w:p w14:paraId="47CAC14A" w14:textId="77777777" w:rsidR="00D71854" w:rsidRPr="002E40C1" w:rsidRDefault="0053341F">
      <w:pPr>
        <w:pStyle w:val="AATitre2"/>
        <w:rPr>
          <w:u w:val="none"/>
        </w:rPr>
      </w:pPr>
      <w:bookmarkStart w:id="603" w:name="_Toc76467994"/>
      <w:bookmarkStart w:id="604" w:name="_Toc181809114"/>
      <w:r w:rsidRPr="002E40C1">
        <w:t>Payments</w:t>
      </w:r>
      <w:bookmarkEnd w:id="603"/>
      <w:bookmarkEnd w:id="604"/>
    </w:p>
    <w:p w14:paraId="4866124B" w14:textId="77777777" w:rsidR="00D71854" w:rsidRPr="002E40C1" w:rsidRDefault="0053341F" w:rsidP="00723BA2">
      <w:pPr>
        <w:pStyle w:val="Corpsdetexte21"/>
        <w:ind w:left="709"/>
      </w:pPr>
      <w:r w:rsidRPr="002E40C1">
        <w:t>All payments received by the Lender under this Agreement shall be applied towards the payment of expenses, fees, interest, principal amounts or any other sum due under this Agreement in the following order:</w:t>
      </w:r>
    </w:p>
    <w:p w14:paraId="0ED89BFE" w14:textId="77777777" w:rsidR="00D71854" w:rsidRPr="002E40C1" w:rsidRDefault="0053341F" w:rsidP="00723BA2">
      <w:pPr>
        <w:pStyle w:val="AATitre4"/>
        <w:ind w:left="1276" w:hanging="567"/>
        <w:rPr>
          <w:szCs w:val="22"/>
        </w:rPr>
      </w:pPr>
      <w:r w:rsidRPr="002E40C1">
        <w:rPr>
          <w:szCs w:val="22"/>
        </w:rPr>
        <w:t>incidental costs and expenses;</w:t>
      </w:r>
    </w:p>
    <w:p w14:paraId="26E52376" w14:textId="77777777" w:rsidR="00D71854" w:rsidRPr="002E40C1" w:rsidRDefault="0053341F" w:rsidP="00723BA2">
      <w:pPr>
        <w:pStyle w:val="AATitre4"/>
        <w:ind w:left="1276" w:hanging="567"/>
        <w:rPr>
          <w:szCs w:val="22"/>
        </w:rPr>
      </w:pPr>
      <w:r w:rsidRPr="002E40C1">
        <w:rPr>
          <w:szCs w:val="22"/>
        </w:rPr>
        <w:t>fees;</w:t>
      </w:r>
    </w:p>
    <w:p w14:paraId="3F8E2495" w14:textId="77777777" w:rsidR="00D71854" w:rsidRPr="002E40C1" w:rsidRDefault="0053341F" w:rsidP="00723BA2">
      <w:pPr>
        <w:pStyle w:val="AATitre4"/>
        <w:ind w:left="1276" w:hanging="567"/>
        <w:rPr>
          <w:szCs w:val="22"/>
        </w:rPr>
      </w:pPr>
      <w:r w:rsidRPr="002E40C1">
        <w:rPr>
          <w:szCs w:val="22"/>
        </w:rPr>
        <w:t>late-payment interest and default interest;</w:t>
      </w:r>
    </w:p>
    <w:p w14:paraId="4B1E433E" w14:textId="77777777" w:rsidR="00D71854" w:rsidRPr="002E40C1" w:rsidRDefault="0053341F" w:rsidP="00723BA2">
      <w:pPr>
        <w:pStyle w:val="AATitre4"/>
        <w:ind w:left="1276" w:hanging="567"/>
        <w:rPr>
          <w:szCs w:val="22"/>
        </w:rPr>
      </w:pPr>
      <w:r w:rsidRPr="002E40C1">
        <w:rPr>
          <w:szCs w:val="22"/>
        </w:rPr>
        <w:t>accrued interest;</w:t>
      </w:r>
    </w:p>
    <w:p w14:paraId="63067691" w14:textId="77777777" w:rsidR="00D71854" w:rsidRPr="002E40C1" w:rsidRDefault="0053341F" w:rsidP="00723BA2">
      <w:pPr>
        <w:pStyle w:val="AATitre4"/>
        <w:ind w:left="1276" w:hanging="567"/>
        <w:rPr>
          <w:szCs w:val="22"/>
        </w:rPr>
      </w:pPr>
      <w:r w:rsidRPr="002E40C1">
        <w:rPr>
          <w:szCs w:val="22"/>
        </w:rPr>
        <w:t>principal repayments.</w:t>
      </w:r>
    </w:p>
    <w:p w14:paraId="09FF78BD" w14:textId="77777777" w:rsidR="00D71854" w:rsidRPr="002E40C1" w:rsidRDefault="0053341F" w:rsidP="00723BA2">
      <w:pPr>
        <w:pStyle w:val="Corpsdetexte21"/>
        <w:ind w:left="709"/>
      </w:pPr>
      <w:r w:rsidRPr="002E40C1">
        <w:t>Any payments received from the Borrower shall be applied first in or towards payment of any sums due and payable under the Facility or under other loans extended by the Lender to the Borrower, should it be in the Lender’s interest to apply these sums to such other loans, in the order set out above.</w:t>
      </w:r>
    </w:p>
    <w:p w14:paraId="28C798E5" w14:textId="77777777" w:rsidR="00D71854" w:rsidRPr="002E40C1" w:rsidRDefault="0053341F">
      <w:pPr>
        <w:pStyle w:val="AATitre2"/>
        <w:rPr>
          <w:u w:val="none"/>
        </w:rPr>
      </w:pPr>
      <w:bookmarkStart w:id="605" w:name="_Toc76467995"/>
      <w:bookmarkStart w:id="606" w:name="_Toc181809115"/>
      <w:r w:rsidRPr="002E40C1">
        <w:t>Set-off</w:t>
      </w:r>
      <w:bookmarkEnd w:id="605"/>
      <w:bookmarkEnd w:id="606"/>
    </w:p>
    <w:p w14:paraId="0C413F71" w14:textId="77777777" w:rsidR="00D71854" w:rsidRPr="002E40C1" w:rsidRDefault="0053341F" w:rsidP="00723BA2">
      <w:pPr>
        <w:pStyle w:val="Corpsdetexte21"/>
        <w:ind w:left="709"/>
      </w:pPr>
      <w:r w:rsidRPr="002E40C1">
        <w:t>Without prior approval of the Borrower, the Lender may, at any time, set-off due and payable obligations owed by the Borrower against any amounts held by the Lender on behalf of the Borrower or any due and payable obligations owed by the Lender to the Borrower. If the obligations are in different currencies, the Lender may convert either obligation at the prevailing currency exchange rate for the purpose of the set-off.</w:t>
      </w:r>
    </w:p>
    <w:p w14:paraId="3E2B9902" w14:textId="3DC108ED" w:rsidR="00D71854" w:rsidRPr="002E40C1" w:rsidRDefault="0053341F" w:rsidP="00723BA2">
      <w:pPr>
        <w:pStyle w:val="Corpsdetexte21"/>
        <w:ind w:left="709"/>
      </w:pPr>
      <w:r w:rsidRPr="002E40C1">
        <w:t xml:space="preserve">All payments made by the Borrower under the </w:t>
      </w:r>
      <w:r w:rsidR="00D84FF9">
        <w:t>Agreement</w:t>
      </w:r>
      <w:r w:rsidRPr="002E40C1">
        <w:t xml:space="preserve"> shall be calculated and made without set-off. The Borrower is prohibited from making any set-off. </w:t>
      </w:r>
    </w:p>
    <w:p w14:paraId="2999BC17" w14:textId="77777777" w:rsidR="00D71854" w:rsidRPr="002E40C1" w:rsidRDefault="0053341F">
      <w:pPr>
        <w:pStyle w:val="AATitre2"/>
        <w:rPr>
          <w:u w:val="none"/>
        </w:rPr>
      </w:pPr>
      <w:bookmarkStart w:id="607" w:name="_Toc76467996"/>
      <w:bookmarkStart w:id="608" w:name="_Toc181809116"/>
      <w:r w:rsidRPr="002E40C1">
        <w:t>Business Days</w:t>
      </w:r>
      <w:bookmarkEnd w:id="607"/>
      <w:bookmarkEnd w:id="608"/>
    </w:p>
    <w:p w14:paraId="09D19A72" w14:textId="6AE874B0" w:rsidR="00D71854" w:rsidRDefault="00AE24EF" w:rsidP="00723BA2">
      <w:pPr>
        <w:pStyle w:val="Corpsdetexte21"/>
        <w:ind w:left="709"/>
      </w:pPr>
      <w:r w:rsidRPr="002E40C1">
        <w:t>Without</w:t>
      </w:r>
      <w:r w:rsidR="00A35730" w:rsidRPr="002E40C1">
        <w:t xml:space="preserve"> prejudice to the calculation of the Interest Period </w:t>
      </w:r>
      <w:r w:rsidRPr="002E40C1">
        <w:t>which</w:t>
      </w:r>
      <w:r w:rsidR="00A35730" w:rsidRPr="002E40C1">
        <w:t xml:space="preserve"> remains unchanged</w:t>
      </w:r>
      <w:r w:rsidR="00231EB9" w:rsidRPr="002E40C1">
        <w:t xml:space="preserve">, </w:t>
      </w:r>
      <w:r w:rsidR="009D3EE0" w:rsidRPr="002E40C1">
        <w:t>i</w:t>
      </w:r>
      <w:r w:rsidR="0053341F" w:rsidRPr="002E40C1">
        <w:t>f a payment is due on a day which is not a Business Day, the due date for that payment shall be the next Business Day if the next Business Day is in the same calendar month, or the preceding Business Day if the next Business Day is not in the same calendar month.</w:t>
      </w:r>
    </w:p>
    <w:p w14:paraId="72D16CC2" w14:textId="3530BD85" w:rsidR="003F6945" w:rsidRPr="002E40C1" w:rsidRDefault="003F6945" w:rsidP="006146CD">
      <w:pPr>
        <w:pStyle w:val="Corpsdetexte21"/>
        <w:ind w:left="720"/>
      </w:pPr>
      <w:r>
        <w:t xml:space="preserve">During any extension of the Payment Date for a principal or unpaid amount under this Agreement, interest shall be payable on that amount during the extension period at the rate applicable on the original Payment Date. </w:t>
      </w:r>
    </w:p>
    <w:p w14:paraId="3C505EDA" w14:textId="77777777" w:rsidR="00D71854" w:rsidRPr="002E40C1" w:rsidRDefault="0053341F">
      <w:pPr>
        <w:pStyle w:val="AATitre2"/>
        <w:rPr>
          <w:u w:val="none"/>
        </w:rPr>
      </w:pPr>
      <w:bookmarkStart w:id="609" w:name="_Toc76467997"/>
      <w:bookmarkStart w:id="610" w:name="_Toc181809117"/>
      <w:r w:rsidRPr="002E40C1">
        <w:t>Currency of payment</w:t>
      </w:r>
      <w:bookmarkEnd w:id="609"/>
      <w:bookmarkEnd w:id="610"/>
    </w:p>
    <w:p w14:paraId="7253AAA8" w14:textId="22286824" w:rsidR="00D71854" w:rsidRPr="002E40C1" w:rsidRDefault="0053341F" w:rsidP="00723BA2">
      <w:pPr>
        <w:pStyle w:val="Corpsdetexte21"/>
        <w:ind w:left="709"/>
      </w:pPr>
      <w:r w:rsidRPr="002E40C1">
        <w:t xml:space="preserve">The currency of each amount payable under this Agreement is Euros, except as provided in Clause </w:t>
      </w:r>
      <w:r w:rsidRPr="002E40C1">
        <w:fldChar w:fldCharType="begin"/>
      </w:r>
      <w:r w:rsidRPr="002E40C1">
        <w:instrText xml:space="preserve"> REF _Ref204492618 \r \h  \* MERGEFORMAT </w:instrText>
      </w:r>
      <w:r w:rsidRPr="002E40C1">
        <w:fldChar w:fldCharType="separate"/>
      </w:r>
      <w:r w:rsidR="008C3B1A">
        <w:t>14.6</w:t>
      </w:r>
      <w:r w:rsidRPr="002E40C1">
        <w:fldChar w:fldCharType="end"/>
      </w:r>
      <w:r w:rsidRPr="002E40C1">
        <w:t xml:space="preserve"> (</w:t>
      </w:r>
      <w:r w:rsidRPr="002E40C1">
        <w:rPr>
          <w:i/>
          <w:iCs/>
        </w:rPr>
        <w:fldChar w:fldCharType="begin"/>
      </w:r>
      <w:r w:rsidRPr="002E40C1">
        <w:rPr>
          <w:i/>
        </w:rPr>
        <w:instrText xml:space="preserve"> REF _Ref204492618 \h </w:instrText>
      </w:r>
      <w:r w:rsidRPr="002E40C1">
        <w:rPr>
          <w:i/>
          <w:iCs/>
        </w:rPr>
        <w:instrText xml:space="preserve"> \* MERGEFORMAT </w:instrText>
      </w:r>
      <w:r w:rsidRPr="002E40C1">
        <w:rPr>
          <w:i/>
          <w:iCs/>
        </w:rPr>
      </w:r>
      <w:r w:rsidRPr="002E40C1">
        <w:rPr>
          <w:i/>
          <w:iCs/>
        </w:rPr>
        <w:fldChar w:fldCharType="separate"/>
      </w:r>
      <w:r w:rsidR="008C3B1A" w:rsidRPr="008C3B1A">
        <w:rPr>
          <w:i/>
        </w:rPr>
        <w:t>Place of payment</w:t>
      </w:r>
      <w:r w:rsidRPr="002E40C1">
        <w:rPr>
          <w:i/>
          <w:iCs/>
        </w:rPr>
        <w:fldChar w:fldCharType="end"/>
      </w:r>
      <w:r w:rsidRPr="002E40C1">
        <w:t>).</w:t>
      </w:r>
    </w:p>
    <w:p w14:paraId="0EC6EA97" w14:textId="77777777" w:rsidR="00D71854" w:rsidRPr="002E40C1" w:rsidRDefault="0053341F">
      <w:pPr>
        <w:pStyle w:val="AATitre2"/>
        <w:rPr>
          <w:u w:val="none"/>
        </w:rPr>
      </w:pPr>
      <w:bookmarkStart w:id="611" w:name="_Toc204504399"/>
      <w:bookmarkStart w:id="612" w:name="_Toc257823914"/>
      <w:bookmarkStart w:id="613" w:name="_Toc76467998"/>
      <w:bookmarkStart w:id="614" w:name="_Toc181809118"/>
      <w:r w:rsidRPr="002E40C1">
        <w:t>Da</w:t>
      </w:r>
      <w:bookmarkEnd w:id="611"/>
      <w:bookmarkEnd w:id="612"/>
      <w:r w:rsidRPr="002E40C1">
        <w:t>y count convention</w:t>
      </w:r>
      <w:bookmarkEnd w:id="613"/>
      <w:bookmarkEnd w:id="614"/>
    </w:p>
    <w:p w14:paraId="00226A91" w14:textId="77777777" w:rsidR="00D71854" w:rsidRPr="002E40C1" w:rsidRDefault="0053341F" w:rsidP="00723BA2">
      <w:pPr>
        <w:pStyle w:val="Corpsdetexte21"/>
        <w:ind w:left="709"/>
      </w:pPr>
      <w:r w:rsidRPr="002E40C1">
        <w:t>Any interest, fee or expense accruing under this Agreement will be calculated on the basis of the actual number of days elapsed and a year of three hundred and sixty (360) days in accordance with European interbank market practice.</w:t>
      </w:r>
    </w:p>
    <w:p w14:paraId="435EE9A2" w14:textId="77777777" w:rsidR="00D71854" w:rsidRPr="002E40C1" w:rsidRDefault="0053341F">
      <w:pPr>
        <w:pStyle w:val="AATitre2"/>
        <w:rPr>
          <w:u w:val="none"/>
        </w:rPr>
      </w:pPr>
      <w:bookmarkStart w:id="615" w:name="_Ref204492618"/>
      <w:bookmarkStart w:id="616" w:name="_Toc76467999"/>
      <w:bookmarkStart w:id="617" w:name="_Toc181809119"/>
      <w:r w:rsidRPr="002E40C1">
        <w:t>Place of payment</w:t>
      </w:r>
      <w:bookmarkEnd w:id="615"/>
      <w:bookmarkEnd w:id="616"/>
      <w:bookmarkEnd w:id="617"/>
    </w:p>
    <w:p w14:paraId="2B35C518" w14:textId="137AE44C" w:rsidR="00D71854" w:rsidRPr="002E40C1" w:rsidRDefault="0053341F" w:rsidP="00723BA2">
      <w:pPr>
        <w:pStyle w:val="AATitre4"/>
        <w:ind w:left="1276" w:hanging="567"/>
        <w:rPr>
          <w:szCs w:val="22"/>
        </w:rPr>
      </w:pPr>
      <w:r w:rsidRPr="002E40C1">
        <w:rPr>
          <w:szCs w:val="22"/>
        </w:rPr>
        <w:t>Any funds to be transferred by the Lender to the Borrower under the Facility will be paid to the bank account specifically designated for such purpose by the Borrower</w:t>
      </w:r>
      <w:r w:rsidR="00D16DD2">
        <w:rPr>
          <w:szCs w:val="22"/>
        </w:rPr>
        <w:t xml:space="preserve"> </w:t>
      </w:r>
      <w:r w:rsidR="00D16DD2">
        <w:t>and mentioned in the Disbursement Notice submitted by the Co-Financier to the Lender</w:t>
      </w:r>
      <w:r w:rsidRPr="002E40C1">
        <w:rPr>
          <w:szCs w:val="22"/>
        </w:rPr>
        <w:t>, provided that the Lender has given its prior consent on the selected bank.</w:t>
      </w:r>
    </w:p>
    <w:p w14:paraId="7A0409E3" w14:textId="77777777" w:rsidR="00D71854" w:rsidRPr="002E40C1" w:rsidRDefault="0053341F" w:rsidP="00723BA2">
      <w:pPr>
        <w:pStyle w:val="AATitre4"/>
        <w:ind w:left="1276" w:hanging="567"/>
        <w:rPr>
          <w:szCs w:val="22"/>
        </w:rPr>
      </w:pPr>
      <w:r w:rsidRPr="002E40C1">
        <w:rPr>
          <w:szCs w:val="22"/>
        </w:rPr>
        <w:t>Any payment to be made by the Borrower to the Lender shall be paid on the due date by no later than 11:00 am (Paris time) to the following bank account:</w:t>
      </w:r>
    </w:p>
    <w:p w14:paraId="5A8A277C" w14:textId="77777777" w:rsidR="00D71854" w:rsidRPr="002E40C1" w:rsidRDefault="0053341F" w:rsidP="00723BA2">
      <w:pPr>
        <w:pStyle w:val="BodyText1"/>
        <w:ind w:left="1276"/>
        <w:rPr>
          <w:lang w:val="fr-FR"/>
        </w:rPr>
      </w:pPr>
      <w:r w:rsidRPr="002E40C1">
        <w:rPr>
          <w:lang w:val="fr-FR"/>
        </w:rPr>
        <w:t>RIB Code:</w:t>
      </w:r>
      <w:r w:rsidRPr="002E40C1">
        <w:rPr>
          <w:lang w:val="fr-FR"/>
        </w:rPr>
        <w:tab/>
        <w:t>30001 00064 00000040235 03</w:t>
      </w:r>
    </w:p>
    <w:p w14:paraId="0119AF65" w14:textId="77777777" w:rsidR="00D71854" w:rsidRPr="002E40C1" w:rsidRDefault="0053341F" w:rsidP="00723BA2">
      <w:pPr>
        <w:pStyle w:val="BodyText1"/>
        <w:ind w:left="1276"/>
        <w:rPr>
          <w:lang w:val="fr-FR"/>
        </w:rPr>
      </w:pPr>
      <w:r w:rsidRPr="002E40C1">
        <w:rPr>
          <w:lang w:val="fr-FR"/>
        </w:rPr>
        <w:t>IBAN Code:</w:t>
      </w:r>
      <w:r w:rsidRPr="002E40C1">
        <w:rPr>
          <w:lang w:val="fr-FR"/>
        </w:rPr>
        <w:tab/>
        <w:t>FR76 3000 1000 6400 0000 4023 503</w:t>
      </w:r>
    </w:p>
    <w:p w14:paraId="516A6605" w14:textId="77777777" w:rsidR="00D71854" w:rsidRPr="002E40C1" w:rsidRDefault="0053341F" w:rsidP="00723BA2">
      <w:pPr>
        <w:pStyle w:val="BodyText1"/>
        <w:ind w:left="1276"/>
        <w:rPr>
          <w:lang w:val="fr-FR"/>
        </w:rPr>
      </w:pPr>
      <w:r w:rsidRPr="002E40C1">
        <w:rPr>
          <w:lang w:val="fr-FR"/>
        </w:rPr>
        <w:t>Banque de France SWIFT code (BIC):</w:t>
      </w:r>
      <w:r w:rsidRPr="002E40C1">
        <w:rPr>
          <w:lang w:val="fr-FR"/>
        </w:rPr>
        <w:tab/>
        <w:t>BDFEFRPPCCT</w:t>
      </w:r>
    </w:p>
    <w:p w14:paraId="79D8ADB9" w14:textId="77777777" w:rsidR="00D71854" w:rsidRPr="002E40C1" w:rsidRDefault="0053341F" w:rsidP="00723BA2">
      <w:pPr>
        <w:pStyle w:val="BodyText1"/>
        <w:ind w:left="1276"/>
      </w:pPr>
      <w:r w:rsidRPr="002E40C1">
        <w:t xml:space="preserve">opened by the Lender at the Banque de France (head office/main branch) in Paris or any other account notified by the Lender to the Borrower. </w:t>
      </w:r>
    </w:p>
    <w:p w14:paraId="43EE22B4" w14:textId="77777777" w:rsidR="00D71854" w:rsidRPr="002E40C1" w:rsidRDefault="0053341F" w:rsidP="00723BA2">
      <w:pPr>
        <w:pStyle w:val="AATitre4"/>
        <w:ind w:left="1276" w:hanging="567"/>
        <w:rPr>
          <w:szCs w:val="22"/>
        </w:rPr>
      </w:pPr>
      <w:r w:rsidRPr="002E40C1">
        <w:rPr>
          <w:szCs w:val="22"/>
        </w:rPr>
        <w:t>The Borrower shall request from the bank responsible for transferring any amounts to the Lender that it provides the following information in any wire transfer messages in a comprehensive manner and in the order set out below:</w:t>
      </w:r>
    </w:p>
    <w:p w14:paraId="21B62271" w14:textId="77777777" w:rsidR="00D71854" w:rsidRPr="002E40C1" w:rsidRDefault="0053341F">
      <w:pPr>
        <w:pStyle w:val="Bullet2"/>
        <w:tabs>
          <w:tab w:val="clear" w:pos="0"/>
        </w:tabs>
        <w:ind w:left="2410" w:hanging="425"/>
        <w:rPr>
          <w:lang w:val="en-GB"/>
        </w:rPr>
      </w:pPr>
      <w:r w:rsidRPr="002E40C1">
        <w:rPr>
          <w:lang w:val="en-GB"/>
        </w:rPr>
        <w:t xml:space="preserve">Principal: name, address, bank account number </w:t>
      </w:r>
    </w:p>
    <w:p w14:paraId="635414BA" w14:textId="77777777" w:rsidR="00D71854" w:rsidRPr="002E40C1" w:rsidRDefault="0053341F">
      <w:pPr>
        <w:pStyle w:val="Bullet2"/>
        <w:tabs>
          <w:tab w:val="clear" w:pos="0"/>
        </w:tabs>
        <w:ind w:left="2410" w:hanging="425"/>
        <w:rPr>
          <w:lang w:val="en-GB"/>
        </w:rPr>
      </w:pPr>
      <w:r w:rsidRPr="002E40C1">
        <w:rPr>
          <w:lang w:val="en-GB"/>
        </w:rPr>
        <w:t xml:space="preserve">Principal’s bank: name and address </w:t>
      </w:r>
    </w:p>
    <w:p w14:paraId="2BAC0EF2" w14:textId="77777777" w:rsidR="00D71854" w:rsidRPr="002E40C1" w:rsidRDefault="0053341F">
      <w:pPr>
        <w:pStyle w:val="Bullet2"/>
        <w:tabs>
          <w:tab w:val="clear" w:pos="0"/>
        </w:tabs>
        <w:ind w:left="2410" w:hanging="425"/>
        <w:rPr>
          <w:lang w:val="en-GB"/>
        </w:rPr>
      </w:pPr>
      <w:r w:rsidRPr="002E40C1">
        <w:rPr>
          <w:lang w:val="en-GB"/>
        </w:rPr>
        <w:t xml:space="preserve">Reference: name of the Borrower, name of the Project, reference number of the Agreement </w:t>
      </w:r>
    </w:p>
    <w:p w14:paraId="04A8D3BC" w14:textId="612B934E" w:rsidR="00D71854" w:rsidRPr="002E40C1" w:rsidRDefault="0053341F" w:rsidP="00723BA2">
      <w:pPr>
        <w:pStyle w:val="AATitre4"/>
        <w:ind w:left="1276" w:hanging="567"/>
        <w:rPr>
          <w:szCs w:val="22"/>
        </w:rPr>
      </w:pPr>
      <w:r w:rsidRPr="002E40C1">
        <w:rPr>
          <w:szCs w:val="22"/>
        </w:rPr>
        <w:t xml:space="preserve">All payments made by the Borrower shall comply with this Clause </w:t>
      </w:r>
      <w:r w:rsidRPr="002E40C1">
        <w:rPr>
          <w:szCs w:val="22"/>
        </w:rPr>
        <w:fldChar w:fldCharType="begin"/>
      </w:r>
      <w:r w:rsidRPr="002E40C1">
        <w:rPr>
          <w:szCs w:val="22"/>
        </w:rPr>
        <w:instrText xml:space="preserve"> REF _Ref204492618 \r \h  \* MERGEFORMAT </w:instrText>
      </w:r>
      <w:r w:rsidRPr="002E40C1">
        <w:rPr>
          <w:szCs w:val="22"/>
        </w:rPr>
      </w:r>
      <w:r w:rsidRPr="002E40C1">
        <w:rPr>
          <w:szCs w:val="22"/>
        </w:rPr>
        <w:fldChar w:fldCharType="separate"/>
      </w:r>
      <w:r w:rsidR="008C3B1A">
        <w:rPr>
          <w:szCs w:val="22"/>
        </w:rPr>
        <w:t>14.6</w:t>
      </w:r>
      <w:r w:rsidRPr="002E40C1">
        <w:rPr>
          <w:szCs w:val="22"/>
        </w:rPr>
        <w:fldChar w:fldCharType="end"/>
      </w:r>
      <w:r w:rsidRPr="002E40C1">
        <w:rPr>
          <w:szCs w:val="22"/>
        </w:rPr>
        <w:t xml:space="preserve"> (</w:t>
      </w:r>
      <w:r w:rsidRPr="002E40C1">
        <w:rPr>
          <w:i/>
          <w:iCs/>
          <w:szCs w:val="22"/>
        </w:rPr>
        <w:fldChar w:fldCharType="begin"/>
      </w:r>
      <w:r w:rsidRPr="002E40C1">
        <w:rPr>
          <w:i/>
          <w:szCs w:val="22"/>
        </w:rPr>
        <w:instrText xml:space="preserve"> REF _Ref204492618 \h </w:instrText>
      </w:r>
      <w:r w:rsidRPr="002E40C1">
        <w:rPr>
          <w:i/>
          <w:iCs/>
          <w:szCs w:val="22"/>
        </w:rPr>
        <w:instrText xml:space="preserve"> \* MERGEFORMAT </w:instrText>
      </w:r>
      <w:r w:rsidRPr="002E40C1">
        <w:rPr>
          <w:i/>
          <w:iCs/>
          <w:szCs w:val="22"/>
        </w:rPr>
      </w:r>
      <w:r w:rsidRPr="002E40C1">
        <w:rPr>
          <w:i/>
          <w:iCs/>
          <w:szCs w:val="22"/>
        </w:rPr>
        <w:fldChar w:fldCharType="separate"/>
      </w:r>
      <w:r w:rsidR="008C3B1A" w:rsidRPr="008C3B1A">
        <w:rPr>
          <w:i/>
          <w:szCs w:val="22"/>
        </w:rPr>
        <w:t>Place of payment</w:t>
      </w:r>
      <w:r w:rsidRPr="002E40C1">
        <w:rPr>
          <w:i/>
          <w:iCs/>
          <w:szCs w:val="22"/>
        </w:rPr>
        <w:fldChar w:fldCharType="end"/>
      </w:r>
      <w:r w:rsidRPr="002E40C1">
        <w:rPr>
          <w:szCs w:val="22"/>
        </w:rPr>
        <w:t>) in order for the relevant payment obligation to be deemed discharged in full.</w:t>
      </w:r>
    </w:p>
    <w:p w14:paraId="5BCF8619" w14:textId="77777777" w:rsidR="00D71854" w:rsidRPr="002E40C1" w:rsidRDefault="0053341F">
      <w:pPr>
        <w:pStyle w:val="AATitre2"/>
      </w:pPr>
      <w:bookmarkStart w:id="618" w:name="_Toc76468000"/>
      <w:bookmarkStart w:id="619" w:name="_Toc181809120"/>
      <w:bookmarkStart w:id="620" w:name="_Ref372232411"/>
      <w:r w:rsidRPr="002E40C1">
        <w:t>Payment Systems Disruption</w:t>
      </w:r>
      <w:bookmarkEnd w:id="618"/>
      <w:bookmarkEnd w:id="619"/>
      <w:r w:rsidRPr="002E40C1">
        <w:t xml:space="preserve"> </w:t>
      </w:r>
      <w:bookmarkEnd w:id="620"/>
    </w:p>
    <w:p w14:paraId="435863C2" w14:textId="77777777" w:rsidR="00D71854" w:rsidRPr="002E40C1" w:rsidRDefault="0053341F" w:rsidP="00723BA2">
      <w:pPr>
        <w:pStyle w:val="Corpsdetexte21"/>
        <w:ind w:left="709"/>
      </w:pPr>
      <w:r w:rsidRPr="002E40C1">
        <w:t xml:space="preserve">If the Lender determines (in its discretion) that a Payment Systems Disruption Event has occurred or the Borrower notifies the Lender that a Payment Systems Disruption Event has occurred, the Lender: </w:t>
      </w:r>
    </w:p>
    <w:p w14:paraId="30F7EF9B" w14:textId="77777777" w:rsidR="00D71854" w:rsidRPr="002E40C1" w:rsidRDefault="0053341F" w:rsidP="00723BA2">
      <w:pPr>
        <w:pStyle w:val="AATitre4"/>
        <w:ind w:left="1276" w:hanging="567"/>
        <w:rPr>
          <w:szCs w:val="22"/>
        </w:rPr>
      </w:pPr>
      <w:bookmarkStart w:id="621" w:name="_Ref372303574"/>
      <w:r w:rsidRPr="002E40C1">
        <w:rPr>
          <w:szCs w:val="22"/>
        </w:rPr>
        <w:t>may, and shall if requested by the Borrower, enter into discussions with the Borrower with a view to agreeing any changes to the operation and administration of the Facility as the Lender may deem necessary in the circumstances;</w:t>
      </w:r>
      <w:bookmarkEnd w:id="621"/>
      <w:r w:rsidRPr="002E40C1">
        <w:rPr>
          <w:szCs w:val="22"/>
        </w:rPr>
        <w:t xml:space="preserve"> </w:t>
      </w:r>
    </w:p>
    <w:p w14:paraId="32AFD6E4" w14:textId="6181CC15" w:rsidR="00D71854" w:rsidRPr="002E40C1" w:rsidRDefault="0053341F" w:rsidP="00723BA2">
      <w:pPr>
        <w:pStyle w:val="AATitre4"/>
        <w:ind w:left="1276" w:hanging="567"/>
        <w:rPr>
          <w:szCs w:val="22"/>
        </w:rPr>
      </w:pPr>
      <w:r w:rsidRPr="002E40C1">
        <w:rPr>
          <w:szCs w:val="22"/>
        </w:rPr>
        <w:t>shall not be obliged to enter into discussions with the Borrower in relation to any of the changes mentioned in paragraph</w:t>
      </w:r>
      <w:r w:rsidR="002E40C1" w:rsidRPr="002E40C1">
        <w:rPr>
          <w:szCs w:val="22"/>
        </w:rPr>
        <w:t xml:space="preserve"> (a) above </w:t>
      </w:r>
      <w:r w:rsidRPr="002E40C1">
        <w:rPr>
          <w:szCs w:val="22"/>
        </w:rPr>
        <w:t>if, in its opinion, it is not practicable to do so in the circumstances and, in any event, it has no obligation to agree to such changes; and</w:t>
      </w:r>
    </w:p>
    <w:p w14:paraId="1ED3AA8B" w14:textId="1230248F" w:rsidR="00D71854" w:rsidRPr="002E40C1" w:rsidRDefault="0053341F" w:rsidP="00723BA2">
      <w:pPr>
        <w:pStyle w:val="AATitre4"/>
        <w:ind w:left="1276" w:hanging="567"/>
        <w:rPr>
          <w:szCs w:val="22"/>
        </w:rPr>
      </w:pPr>
      <w:r w:rsidRPr="002E40C1">
        <w:rPr>
          <w:szCs w:val="22"/>
        </w:rPr>
        <w:t xml:space="preserve">shall not be liable for any cost, loss or liability arising as a result of its taking, or failing to take, any actions pursuant to this Clause </w:t>
      </w:r>
      <w:r w:rsidRPr="002E40C1">
        <w:rPr>
          <w:szCs w:val="22"/>
        </w:rPr>
        <w:fldChar w:fldCharType="begin"/>
      </w:r>
      <w:r w:rsidRPr="002E40C1">
        <w:rPr>
          <w:szCs w:val="22"/>
        </w:rPr>
        <w:instrText xml:space="preserve"> REF _Ref372232411 \w \h  \* MERGEFORMAT </w:instrText>
      </w:r>
      <w:r w:rsidRPr="002E40C1">
        <w:rPr>
          <w:szCs w:val="22"/>
        </w:rPr>
      </w:r>
      <w:r w:rsidRPr="002E40C1">
        <w:rPr>
          <w:szCs w:val="22"/>
        </w:rPr>
        <w:fldChar w:fldCharType="separate"/>
      </w:r>
      <w:r w:rsidR="008C3B1A">
        <w:rPr>
          <w:szCs w:val="22"/>
        </w:rPr>
        <w:t>14.7</w:t>
      </w:r>
      <w:r w:rsidRPr="002E40C1">
        <w:rPr>
          <w:szCs w:val="22"/>
        </w:rPr>
        <w:fldChar w:fldCharType="end"/>
      </w:r>
      <w:r w:rsidRPr="002E40C1">
        <w:rPr>
          <w:szCs w:val="22"/>
        </w:rPr>
        <w:t xml:space="preserve"> (</w:t>
      </w:r>
      <w:r w:rsidRPr="002E40C1">
        <w:rPr>
          <w:i/>
          <w:szCs w:val="22"/>
        </w:rPr>
        <w:fldChar w:fldCharType="begin"/>
      </w:r>
      <w:r w:rsidRPr="002E40C1">
        <w:rPr>
          <w:i/>
          <w:szCs w:val="22"/>
        </w:rPr>
        <w:instrText xml:space="preserve"> REF _Ref372232411 \h  \* MERGEFORMAT </w:instrText>
      </w:r>
      <w:r w:rsidRPr="002E40C1">
        <w:rPr>
          <w:i/>
          <w:szCs w:val="22"/>
        </w:rPr>
      </w:r>
      <w:r w:rsidRPr="002E40C1">
        <w:rPr>
          <w:i/>
          <w:szCs w:val="22"/>
        </w:rPr>
        <w:fldChar w:fldCharType="separate"/>
      </w:r>
      <w:r w:rsidR="008C3B1A" w:rsidRPr="008C3B1A">
        <w:rPr>
          <w:i/>
          <w:szCs w:val="22"/>
        </w:rPr>
        <w:t>Payment Systems Disruption</w:t>
      </w:r>
      <w:r w:rsidR="008C3B1A" w:rsidRPr="002E40C1">
        <w:t xml:space="preserve"> </w:t>
      </w:r>
      <w:r w:rsidRPr="002E40C1">
        <w:rPr>
          <w:i/>
          <w:szCs w:val="22"/>
        </w:rPr>
        <w:fldChar w:fldCharType="end"/>
      </w:r>
      <w:r w:rsidRPr="002E40C1">
        <w:rPr>
          <w:szCs w:val="22"/>
        </w:rPr>
        <w:t xml:space="preserve">). </w:t>
      </w:r>
    </w:p>
    <w:p w14:paraId="39425570" w14:textId="77777777" w:rsidR="00D71854" w:rsidRPr="002E40C1" w:rsidRDefault="0053341F">
      <w:pPr>
        <w:pStyle w:val="AATitre1"/>
        <w:rPr>
          <w:rFonts w:ascii="Times New Roman" w:hAnsi="Times New Roman"/>
        </w:rPr>
      </w:pPr>
      <w:bookmarkStart w:id="622" w:name="_Toc76468001"/>
      <w:bookmarkStart w:id="623" w:name="_Toc181809121"/>
      <w:r w:rsidRPr="002E40C1">
        <w:rPr>
          <w:rFonts w:ascii="Times New Roman" w:hAnsi="Times New Roman"/>
        </w:rPr>
        <w:t>MISCELLANEOUS</w:t>
      </w:r>
      <w:bookmarkEnd w:id="622"/>
      <w:bookmarkEnd w:id="623"/>
    </w:p>
    <w:p w14:paraId="40D47358" w14:textId="77777777" w:rsidR="00D71854" w:rsidRPr="002E40C1" w:rsidRDefault="0053341F">
      <w:pPr>
        <w:pStyle w:val="AATitre2"/>
        <w:rPr>
          <w:u w:val="none"/>
        </w:rPr>
      </w:pPr>
      <w:bookmarkStart w:id="624" w:name="_Toc106103763"/>
      <w:bookmarkStart w:id="625" w:name="_Toc106104599"/>
      <w:bookmarkStart w:id="626" w:name="_Toc106104710"/>
      <w:bookmarkStart w:id="627" w:name="_Toc76468002"/>
      <w:bookmarkStart w:id="628" w:name="_Toc181809122"/>
      <w:bookmarkStart w:id="629" w:name="_Toc60547737"/>
      <w:bookmarkStart w:id="630" w:name="_Toc106103773"/>
      <w:bookmarkStart w:id="631" w:name="_Toc106104609"/>
      <w:bookmarkStart w:id="632" w:name="_Toc106104720"/>
      <w:r w:rsidRPr="002E40C1">
        <w:t>Langu</w:t>
      </w:r>
      <w:bookmarkEnd w:id="624"/>
      <w:bookmarkEnd w:id="625"/>
      <w:bookmarkEnd w:id="626"/>
      <w:r w:rsidRPr="002E40C1">
        <w:t>age</w:t>
      </w:r>
      <w:bookmarkEnd w:id="627"/>
      <w:bookmarkEnd w:id="628"/>
    </w:p>
    <w:p w14:paraId="3159BFA7" w14:textId="77777777" w:rsidR="00D71854" w:rsidRPr="002E40C1" w:rsidRDefault="0053341F" w:rsidP="00723BA2">
      <w:pPr>
        <w:pStyle w:val="Corpsdetexte21"/>
        <w:ind w:left="709"/>
      </w:pPr>
      <w:r w:rsidRPr="002E40C1">
        <w:t>The language of this Agreement is English. If this Agreement is translated into another language, the English version shall prevail in the event of any conflicting interpretation or in the event of a dispute between the Parties.</w:t>
      </w:r>
    </w:p>
    <w:p w14:paraId="5B1A247C" w14:textId="77777777" w:rsidR="00D71854" w:rsidRPr="002E40C1" w:rsidRDefault="0053341F" w:rsidP="00723BA2">
      <w:pPr>
        <w:pStyle w:val="Corpsdetexte21"/>
        <w:ind w:left="709"/>
      </w:pPr>
      <w:r w:rsidRPr="002E40C1">
        <w:t xml:space="preserve">All notices given or documents provided under, or in connection with, this Agreement shall be in English. </w:t>
      </w:r>
    </w:p>
    <w:p w14:paraId="14F69971" w14:textId="045A9E7F" w:rsidR="00D71854" w:rsidRPr="002E40C1" w:rsidRDefault="0053341F" w:rsidP="00723BA2">
      <w:pPr>
        <w:pStyle w:val="Corpsdetexte21"/>
        <w:ind w:left="709"/>
      </w:pPr>
      <w:r w:rsidRPr="002E40C1">
        <w:t xml:space="preserve">The Lender may request that a notice or document provided under, or in connection with, this Agreement which is not in English is accompanied by a certified English translation, in which case, the English translation shall prevail unless the document is a statutory document of a company, legal text or other official document. </w:t>
      </w:r>
    </w:p>
    <w:p w14:paraId="53694935" w14:textId="77777777" w:rsidR="00D71854" w:rsidRPr="002E40C1" w:rsidRDefault="0053341F">
      <w:pPr>
        <w:pStyle w:val="AATitre2"/>
        <w:rPr>
          <w:u w:val="none"/>
        </w:rPr>
      </w:pPr>
      <w:bookmarkStart w:id="633" w:name="_Toc76468003"/>
      <w:bookmarkStart w:id="634" w:name="_Toc181809123"/>
      <w:r w:rsidRPr="002E40C1">
        <w:t>Certifications and determinations</w:t>
      </w:r>
      <w:bookmarkEnd w:id="633"/>
      <w:bookmarkEnd w:id="634"/>
    </w:p>
    <w:p w14:paraId="092A6933" w14:textId="611374A9" w:rsidR="00D71854" w:rsidRPr="002E40C1" w:rsidRDefault="0053341F" w:rsidP="00723BA2">
      <w:pPr>
        <w:pStyle w:val="Corpsdetexte21"/>
        <w:ind w:left="709"/>
      </w:pPr>
      <w:r w:rsidRPr="002E40C1">
        <w:t xml:space="preserve">In any litigation or arbitration arising out of or in connection with this Agreement, entries made in the accounts maintained by the Lender are </w:t>
      </w:r>
      <w:r w:rsidRPr="002E40C1">
        <w:rPr>
          <w:i/>
        </w:rPr>
        <w:t>prima facie</w:t>
      </w:r>
      <w:r w:rsidRPr="002E40C1">
        <w:t xml:space="preserve"> evidence of the matters to which they relate.</w:t>
      </w:r>
    </w:p>
    <w:p w14:paraId="3B126F11" w14:textId="77777777" w:rsidR="00D71854" w:rsidRPr="002E40C1" w:rsidRDefault="0053341F" w:rsidP="00723BA2">
      <w:pPr>
        <w:pStyle w:val="Corpsdetexte21"/>
        <w:ind w:left="709"/>
      </w:pPr>
      <w:r w:rsidRPr="002E40C1">
        <w:t>Any certification or determination by the Lender of a rate or amount under this Agreement will be, in the absence of manifest error, conclusive evidence of the matters to which it relates.</w:t>
      </w:r>
    </w:p>
    <w:p w14:paraId="4D3BB917" w14:textId="77777777" w:rsidR="00D71854" w:rsidRPr="002E40C1" w:rsidRDefault="0053341F">
      <w:pPr>
        <w:pStyle w:val="AATitre2"/>
        <w:rPr>
          <w:u w:val="none"/>
        </w:rPr>
      </w:pPr>
      <w:bookmarkStart w:id="635" w:name="_Toc76468004"/>
      <w:bookmarkStart w:id="636" w:name="_Toc181809124"/>
      <w:r w:rsidRPr="002E40C1">
        <w:t>Partial invalidity</w:t>
      </w:r>
      <w:bookmarkEnd w:id="635"/>
      <w:bookmarkEnd w:id="636"/>
    </w:p>
    <w:p w14:paraId="07388000" w14:textId="77777777" w:rsidR="00D71854" w:rsidRPr="002E40C1" w:rsidRDefault="0053341F" w:rsidP="00723BA2">
      <w:pPr>
        <w:pStyle w:val="Corpsdetexte21"/>
        <w:ind w:left="709"/>
      </w:pPr>
      <w:r w:rsidRPr="002E40C1">
        <w:t>If, at any time, a term of this Agreement is or becomes illegal, invalid or unenforceable, neither the validity, legality or enforceability of the remaining provisions of this Agreement will in any way be affected or impaired.</w:t>
      </w:r>
    </w:p>
    <w:p w14:paraId="1D932EE8" w14:textId="77777777" w:rsidR="00D71854" w:rsidRPr="002E40C1" w:rsidRDefault="0053341F">
      <w:pPr>
        <w:pStyle w:val="AATitre2"/>
        <w:rPr>
          <w:u w:val="none"/>
        </w:rPr>
      </w:pPr>
      <w:bookmarkStart w:id="637" w:name="_Toc60547740"/>
      <w:bookmarkStart w:id="638" w:name="_Toc106103766"/>
      <w:bookmarkStart w:id="639" w:name="_Toc106104602"/>
      <w:bookmarkStart w:id="640" w:name="_Toc106104713"/>
      <w:bookmarkStart w:id="641" w:name="_Toc76468005"/>
      <w:bookmarkStart w:id="642" w:name="_Toc181809125"/>
      <w:r w:rsidRPr="002E40C1">
        <w:t xml:space="preserve">No </w:t>
      </w:r>
      <w:bookmarkEnd w:id="637"/>
      <w:bookmarkEnd w:id="638"/>
      <w:bookmarkEnd w:id="639"/>
      <w:bookmarkEnd w:id="640"/>
      <w:r w:rsidRPr="002E40C1">
        <w:t>Waiver</w:t>
      </w:r>
      <w:bookmarkEnd w:id="641"/>
      <w:bookmarkEnd w:id="642"/>
    </w:p>
    <w:p w14:paraId="327B48E2" w14:textId="77777777" w:rsidR="00D71854" w:rsidRPr="002E40C1" w:rsidRDefault="0053341F" w:rsidP="00723BA2">
      <w:pPr>
        <w:pStyle w:val="Corpsdetexte21"/>
        <w:ind w:left="709"/>
      </w:pPr>
      <w:r w:rsidRPr="002E40C1">
        <w:t>Failure to exercise, or a delay in exercising, on the part of the Lender of any right under the Agreement shall not operate as a waiver of that right.</w:t>
      </w:r>
    </w:p>
    <w:p w14:paraId="3EA7CE55" w14:textId="77777777" w:rsidR="00D71854" w:rsidRPr="002E40C1" w:rsidRDefault="0053341F" w:rsidP="00723BA2">
      <w:pPr>
        <w:pStyle w:val="Corpsdetexte21"/>
        <w:ind w:left="709"/>
      </w:pPr>
      <w:r w:rsidRPr="002E40C1">
        <w:t xml:space="preserve">Partial exercise of any right shall not prevent any further exercise of such right or the exercise of any other right or remedy under the applicable law. </w:t>
      </w:r>
    </w:p>
    <w:p w14:paraId="46A3709D" w14:textId="77777777" w:rsidR="00D71854" w:rsidRPr="002E40C1" w:rsidRDefault="0053341F" w:rsidP="00723BA2">
      <w:pPr>
        <w:pStyle w:val="Corpsdetexte21"/>
        <w:ind w:left="709"/>
      </w:pPr>
      <w:r w:rsidRPr="002E40C1">
        <w:t>The rights and remedies of the Lender under this Agreement are cumulative and not exclusive of any rights and remedies under the applicable law.</w:t>
      </w:r>
    </w:p>
    <w:p w14:paraId="072419CB" w14:textId="77777777" w:rsidR="00D71854" w:rsidRPr="002E40C1" w:rsidRDefault="0053341F">
      <w:pPr>
        <w:pStyle w:val="AATitre2"/>
        <w:rPr>
          <w:u w:val="none"/>
        </w:rPr>
      </w:pPr>
      <w:bookmarkStart w:id="643" w:name="_Toc76468006"/>
      <w:bookmarkStart w:id="644" w:name="_Toc181809126"/>
      <w:r w:rsidRPr="002E40C1">
        <w:t>Assignment</w:t>
      </w:r>
      <w:bookmarkEnd w:id="643"/>
      <w:bookmarkEnd w:id="644"/>
    </w:p>
    <w:p w14:paraId="0EFE43A9" w14:textId="77777777" w:rsidR="00D71854" w:rsidRPr="002E40C1" w:rsidRDefault="0053341F" w:rsidP="00723BA2">
      <w:pPr>
        <w:pStyle w:val="Corpsdetexte21"/>
        <w:ind w:left="709"/>
      </w:pPr>
      <w:r w:rsidRPr="002E40C1">
        <w:t>The Borrower may not assign or transfer, in any manner whatsoever, all or any of its rights and obligations under this Agreement without the prior written consent of the Lender.</w:t>
      </w:r>
    </w:p>
    <w:p w14:paraId="4B7665BD" w14:textId="77777777" w:rsidR="00D71854" w:rsidRPr="002E40C1" w:rsidRDefault="0053341F" w:rsidP="00723BA2">
      <w:pPr>
        <w:pStyle w:val="Corpsdetexte21"/>
        <w:ind w:left="709"/>
      </w:pPr>
      <w:r w:rsidRPr="002E40C1">
        <w:t xml:space="preserve">The Lender may assign or transfer any of its rights or obligations under this Agreement to any other third party and may enter into any sub-participation agreement relating thereto. </w:t>
      </w:r>
    </w:p>
    <w:p w14:paraId="1829D81B" w14:textId="77777777" w:rsidR="00D71854" w:rsidRPr="002E40C1" w:rsidRDefault="0053341F">
      <w:pPr>
        <w:pStyle w:val="AATitre2"/>
        <w:rPr>
          <w:u w:val="none"/>
        </w:rPr>
      </w:pPr>
      <w:bookmarkStart w:id="645" w:name="_Toc76468007"/>
      <w:bookmarkStart w:id="646" w:name="_Toc181809127"/>
      <w:r w:rsidRPr="002E40C1">
        <w:t>Legal effect</w:t>
      </w:r>
      <w:bookmarkEnd w:id="645"/>
      <w:bookmarkEnd w:id="646"/>
      <w:r w:rsidRPr="002E40C1">
        <w:t xml:space="preserve"> </w:t>
      </w:r>
    </w:p>
    <w:p w14:paraId="1854527C" w14:textId="29E35DAD" w:rsidR="00D71854" w:rsidRPr="002E40C1" w:rsidRDefault="0053341F" w:rsidP="00723BA2">
      <w:pPr>
        <w:pStyle w:val="Corpsdetexte21"/>
        <w:ind w:left="709"/>
      </w:pPr>
      <w:r w:rsidRPr="002E40C1">
        <w:t xml:space="preserve">The Schedules annexed hereto, the </w:t>
      </w:r>
      <w:r w:rsidR="00F57569">
        <w:t xml:space="preserve">Applicable </w:t>
      </w:r>
      <w:r w:rsidRPr="002E40C1">
        <w:t xml:space="preserve">Procurement </w:t>
      </w:r>
      <w:r w:rsidR="00866484">
        <w:t>Regulation</w:t>
      </w:r>
      <w:r w:rsidR="00866484" w:rsidRPr="002E40C1">
        <w:t xml:space="preserve">s </w:t>
      </w:r>
      <w:r w:rsidRPr="002E40C1">
        <w:t>and the recitals hereof form part of this Agreement and have the same legal effect.</w:t>
      </w:r>
    </w:p>
    <w:p w14:paraId="75ED2E3E" w14:textId="77777777" w:rsidR="00D71854" w:rsidRPr="002E40C1" w:rsidRDefault="0053341F">
      <w:pPr>
        <w:pStyle w:val="AATitre2"/>
        <w:rPr>
          <w:u w:val="none"/>
        </w:rPr>
      </w:pPr>
      <w:bookmarkStart w:id="647" w:name="_Toc76468008"/>
      <w:bookmarkStart w:id="648" w:name="_Toc181809128"/>
      <w:r w:rsidRPr="002E40C1">
        <w:t>Entire agreement</w:t>
      </w:r>
      <w:bookmarkEnd w:id="647"/>
      <w:bookmarkEnd w:id="648"/>
    </w:p>
    <w:p w14:paraId="27140081" w14:textId="77777777" w:rsidR="00D71854" w:rsidRPr="002E40C1" w:rsidRDefault="0053341F" w:rsidP="00723BA2">
      <w:pPr>
        <w:pStyle w:val="Corpsdetexte21"/>
        <w:ind w:left="709"/>
      </w:pPr>
      <w:r w:rsidRPr="002E40C1">
        <w:t>As of the Signing Date, this Agreement represents the entire agreement between the Parties in relation to the matters set out herein, and supersedes and replaces all previous documents, agreements or understandings which may have been exchanged or communicated as part of the negotiations in connection with this Agreement.</w:t>
      </w:r>
    </w:p>
    <w:p w14:paraId="456411A1" w14:textId="77777777" w:rsidR="00D71854" w:rsidRPr="002E40C1" w:rsidRDefault="0053341F">
      <w:pPr>
        <w:pStyle w:val="AATitre2"/>
        <w:rPr>
          <w:u w:val="none"/>
        </w:rPr>
      </w:pPr>
      <w:bookmarkStart w:id="649" w:name="_Toc76468009"/>
      <w:bookmarkStart w:id="650" w:name="_Toc181809129"/>
      <w:r w:rsidRPr="002E40C1">
        <w:t>Amendments</w:t>
      </w:r>
      <w:bookmarkEnd w:id="649"/>
      <w:bookmarkEnd w:id="650"/>
    </w:p>
    <w:p w14:paraId="2B05333E" w14:textId="77777777" w:rsidR="00D71854" w:rsidRPr="002E40C1" w:rsidRDefault="0053341F" w:rsidP="00723BA2">
      <w:pPr>
        <w:pStyle w:val="Corpsdetexte21"/>
        <w:ind w:left="709"/>
      </w:pPr>
      <w:r w:rsidRPr="002E40C1">
        <w:t>No amendment may be made to this Agreement unless expressly agreed in writing between the Parties.</w:t>
      </w:r>
    </w:p>
    <w:p w14:paraId="018B9EA1" w14:textId="77777777" w:rsidR="00D71854" w:rsidRPr="002E40C1" w:rsidRDefault="0053341F">
      <w:pPr>
        <w:pStyle w:val="AATitre2"/>
        <w:rPr>
          <w:u w:val="none"/>
        </w:rPr>
      </w:pPr>
      <w:bookmarkStart w:id="651" w:name="_Ref379251471"/>
      <w:bookmarkStart w:id="652" w:name="_Toc76468010"/>
      <w:bookmarkStart w:id="653" w:name="_Toc181809130"/>
      <w:r w:rsidRPr="002E40C1">
        <w:t>Confidentiality - Disclosure of information</w:t>
      </w:r>
      <w:bookmarkEnd w:id="651"/>
      <w:bookmarkEnd w:id="652"/>
      <w:bookmarkEnd w:id="653"/>
    </w:p>
    <w:p w14:paraId="64513671" w14:textId="01925BC3" w:rsidR="00D71854" w:rsidRPr="002E40C1" w:rsidRDefault="00CA6391" w:rsidP="00313587">
      <w:pPr>
        <w:pStyle w:val="AltAATitre4"/>
      </w:pPr>
      <w:bookmarkStart w:id="654" w:name="_Ref379251479"/>
      <w:r w:rsidRPr="00313587">
        <w:t>Each Party</w:t>
      </w:r>
      <w:r w:rsidR="0053341F" w:rsidRPr="002E40C1">
        <w:t xml:space="preserve"> shall not disclose the content of </w:t>
      </w:r>
      <w:r w:rsidR="00454232">
        <w:t>this Agreement</w:t>
      </w:r>
      <w:r w:rsidR="0053341F" w:rsidRPr="002E40C1">
        <w:t xml:space="preserve"> to any third party without the prior consent of the </w:t>
      </w:r>
      <w:r w:rsidR="00326912" w:rsidRPr="002E40C1">
        <w:t xml:space="preserve">other Party, </w:t>
      </w:r>
      <w:r w:rsidR="0053341F" w:rsidRPr="002E40C1">
        <w:t>except to</w:t>
      </w:r>
      <w:r w:rsidR="00FB744C" w:rsidRPr="00FB744C">
        <w:t xml:space="preserve"> any person to whom it has a disclosure obligation under any applicable law, regulation or judicial ruling</w:t>
      </w:r>
      <w:bookmarkEnd w:id="654"/>
      <w:r w:rsidR="00956C63">
        <w:rPr>
          <w:lang w:val="sr-Cyrl-RS"/>
        </w:rPr>
        <w:t>;</w:t>
      </w:r>
    </w:p>
    <w:p w14:paraId="0256681D" w14:textId="0B2CF5ED" w:rsidR="00D71854" w:rsidRPr="002E40C1" w:rsidRDefault="003D5D42" w:rsidP="00723BA2">
      <w:pPr>
        <w:pStyle w:val="AltAATitre4"/>
        <w:ind w:left="1276" w:hanging="567"/>
        <w:rPr>
          <w:szCs w:val="22"/>
        </w:rPr>
      </w:pPr>
      <w:r w:rsidRPr="002E40C1">
        <w:rPr>
          <w:szCs w:val="22"/>
        </w:rPr>
        <w:t>Furthermore</w:t>
      </w:r>
      <w:r w:rsidR="0053341F" w:rsidRPr="002E40C1">
        <w:rPr>
          <w:szCs w:val="22"/>
        </w:rPr>
        <w:t xml:space="preserve">, the Lender may disclose any information or documents in relation to the Project to: (i) its auditors, experts, rating agencies, legal advisers or supervisory bodies; (ii) any person or entity to whom the Lender may assign or transfer all or part of its rights or obligations under the </w:t>
      </w:r>
      <w:r w:rsidR="00454232">
        <w:rPr>
          <w:szCs w:val="22"/>
        </w:rPr>
        <w:t>Agreement</w:t>
      </w:r>
      <w:r w:rsidR="0053341F" w:rsidRPr="002E40C1">
        <w:rPr>
          <w:szCs w:val="22"/>
        </w:rPr>
        <w:t xml:space="preserve">; </w:t>
      </w:r>
      <w:r w:rsidR="00840026">
        <w:rPr>
          <w:szCs w:val="22"/>
        </w:rPr>
        <w:t>(iii)</w:t>
      </w:r>
      <w:r w:rsidR="0053341F" w:rsidRPr="002E40C1">
        <w:rPr>
          <w:szCs w:val="22"/>
        </w:rPr>
        <w:t xml:space="preserve"> </w:t>
      </w:r>
      <w:r w:rsidR="00840026" w:rsidRPr="00840026">
        <w:rPr>
          <w:szCs w:val="22"/>
          <w:lang w:val="en-US"/>
        </w:rPr>
        <w:t>the French State, and in particular the ministries to which the Lender reports, for the purpose</w:t>
      </w:r>
      <w:r w:rsidR="00840026">
        <w:rPr>
          <w:szCs w:val="22"/>
          <w:lang w:val="en-US"/>
        </w:rPr>
        <w:t xml:space="preserve">s of the Lender's activity; </w:t>
      </w:r>
      <w:r w:rsidR="0053341F" w:rsidRPr="002E40C1">
        <w:rPr>
          <w:szCs w:val="22"/>
        </w:rPr>
        <w:t>(i</w:t>
      </w:r>
      <w:r w:rsidR="00840026">
        <w:rPr>
          <w:szCs w:val="22"/>
        </w:rPr>
        <w:t>v</w:t>
      </w:r>
      <w:r w:rsidR="0053341F" w:rsidRPr="002E40C1">
        <w:rPr>
          <w:szCs w:val="22"/>
        </w:rPr>
        <w:t xml:space="preserve">) </w:t>
      </w:r>
      <w:r w:rsidR="00454232">
        <w:rPr>
          <w:szCs w:val="22"/>
        </w:rPr>
        <w:t xml:space="preserve"> the Co-Financier; </w:t>
      </w:r>
      <w:r w:rsidR="00840026">
        <w:rPr>
          <w:szCs w:val="22"/>
        </w:rPr>
        <w:t xml:space="preserve">and </w:t>
      </w:r>
      <w:r w:rsidR="0053341F" w:rsidRPr="002E40C1">
        <w:rPr>
          <w:szCs w:val="22"/>
        </w:rPr>
        <w:t xml:space="preserve">any person or entity for the purpose of taking any protective measures or preserving the rights of the Lender under </w:t>
      </w:r>
      <w:r w:rsidR="00454232">
        <w:rPr>
          <w:szCs w:val="22"/>
        </w:rPr>
        <w:t>the Agreement</w:t>
      </w:r>
      <w:bookmarkStart w:id="655" w:name="_Toc380682378"/>
      <w:bookmarkStart w:id="656" w:name="_Toc380685841"/>
      <w:bookmarkStart w:id="657" w:name="_Toc380686049"/>
      <w:bookmarkStart w:id="658" w:name="_Toc381196127"/>
      <w:bookmarkEnd w:id="629"/>
      <w:bookmarkEnd w:id="630"/>
      <w:bookmarkEnd w:id="631"/>
      <w:bookmarkEnd w:id="632"/>
      <w:bookmarkEnd w:id="655"/>
      <w:bookmarkEnd w:id="656"/>
      <w:bookmarkEnd w:id="657"/>
      <w:bookmarkEnd w:id="658"/>
      <w:r w:rsidR="00956C63">
        <w:rPr>
          <w:szCs w:val="22"/>
        </w:rPr>
        <w:t>;</w:t>
      </w:r>
    </w:p>
    <w:p w14:paraId="47E4C147" w14:textId="43BA0F2B" w:rsidR="00D71854" w:rsidRPr="002E40C1" w:rsidRDefault="0053341F" w:rsidP="00723BA2">
      <w:pPr>
        <w:pStyle w:val="AltAATitre4"/>
        <w:ind w:left="1276" w:hanging="567"/>
        <w:rPr>
          <w:szCs w:val="22"/>
          <w:lang w:val="en-US"/>
        </w:rPr>
      </w:pPr>
      <w:r w:rsidRPr="002E40C1">
        <w:rPr>
          <w:szCs w:val="22"/>
        </w:rPr>
        <w:t xml:space="preserve">Furthermore, the Borrower hereby expressly authorizes the Lender to communicate and to disclose on the Lender’s Website </w:t>
      </w:r>
      <w:r w:rsidRPr="002E40C1">
        <w:rPr>
          <w:szCs w:val="22"/>
          <w:lang w:val="en-US"/>
        </w:rPr>
        <w:t xml:space="preserve">information relating to the Project and its financing as listed in Schedule </w:t>
      </w:r>
      <w:r w:rsidR="00366D31">
        <w:rPr>
          <w:szCs w:val="22"/>
          <w:lang w:val="en-US"/>
        </w:rPr>
        <w:t>7</w:t>
      </w:r>
      <w:r w:rsidRPr="002E40C1">
        <w:rPr>
          <w:szCs w:val="22"/>
          <w:lang w:val="en-US"/>
        </w:rPr>
        <w:t xml:space="preserve"> (</w:t>
      </w:r>
      <w:r w:rsidRPr="002E40C1">
        <w:rPr>
          <w:i/>
          <w:szCs w:val="22"/>
          <w:lang w:val="en-US"/>
        </w:rPr>
        <w:t>Information that and the Lender is authorized expressly to disclose on the Lender’s Website (in particular on its open data platform)</w:t>
      </w:r>
      <w:r w:rsidRPr="002E40C1">
        <w:rPr>
          <w:szCs w:val="22"/>
          <w:lang w:val="en-US"/>
        </w:rPr>
        <w:t>).</w:t>
      </w:r>
    </w:p>
    <w:p w14:paraId="2DD7A919" w14:textId="77777777" w:rsidR="00D71854" w:rsidRPr="002E40C1" w:rsidRDefault="0053341F">
      <w:pPr>
        <w:pStyle w:val="AATitre2"/>
      </w:pPr>
      <w:bookmarkStart w:id="659" w:name="_Toc76468011"/>
      <w:bookmarkStart w:id="660" w:name="_Toc181809131"/>
      <w:r w:rsidRPr="002E40C1">
        <w:t>Limitation</w:t>
      </w:r>
      <w:bookmarkEnd w:id="659"/>
      <w:bookmarkEnd w:id="660"/>
      <w:r w:rsidRPr="002E40C1">
        <w:t xml:space="preserve"> </w:t>
      </w:r>
    </w:p>
    <w:p w14:paraId="457EE891" w14:textId="2569D0C7" w:rsidR="00D71854" w:rsidRPr="002E40C1" w:rsidRDefault="0053341F" w:rsidP="00723BA2">
      <w:pPr>
        <w:pStyle w:val="BodyText"/>
        <w:ind w:left="709"/>
        <w:rPr>
          <w:rFonts w:cs="Times New Roman"/>
          <w:bCs w:val="0"/>
          <w:color w:val="000000"/>
          <w:szCs w:val="22"/>
        </w:rPr>
      </w:pPr>
      <w:r w:rsidRPr="002E40C1">
        <w:rPr>
          <w:rFonts w:cs="Times New Roman"/>
          <w:bCs w:val="0"/>
          <w:color w:val="000000"/>
          <w:szCs w:val="22"/>
        </w:rPr>
        <w:t>The statute of limitations of any claims under this this Agreement shall be ten (10) years, except for any claim of interest due under this Agreement.</w:t>
      </w:r>
    </w:p>
    <w:p w14:paraId="30ACDD44" w14:textId="16A696FA" w:rsidR="001A26AA" w:rsidRPr="002E40C1" w:rsidRDefault="001A26AA" w:rsidP="001A26AA">
      <w:pPr>
        <w:pStyle w:val="AATitre2"/>
        <w:rPr>
          <w:lang w:val="en-US"/>
        </w:rPr>
      </w:pPr>
      <w:bookmarkStart w:id="661" w:name="_Toc76468012"/>
      <w:bookmarkStart w:id="662" w:name="_Toc181809132"/>
      <w:r w:rsidRPr="002E40C1">
        <w:rPr>
          <w:lang w:val="en-US"/>
        </w:rPr>
        <w:t>Hardship</w:t>
      </w:r>
      <w:bookmarkEnd w:id="661"/>
      <w:bookmarkEnd w:id="662"/>
      <w:r w:rsidRPr="002E40C1">
        <w:rPr>
          <w:lang w:val="en-US"/>
        </w:rPr>
        <w:t> </w:t>
      </w:r>
    </w:p>
    <w:p w14:paraId="1597476D" w14:textId="0E225B71" w:rsidR="001A26AA" w:rsidRPr="002E40C1" w:rsidRDefault="001A26AA" w:rsidP="00723BA2">
      <w:pPr>
        <w:pStyle w:val="BodyText"/>
        <w:ind w:left="709"/>
        <w:rPr>
          <w:rFonts w:cs="Times New Roman"/>
          <w:bCs w:val="0"/>
          <w:color w:val="000000"/>
          <w:szCs w:val="22"/>
        </w:rPr>
      </w:pPr>
      <w:r w:rsidRPr="002E40C1">
        <w:rPr>
          <w:rFonts w:cs="Times New Roman"/>
          <w:bCs w:val="0"/>
          <w:color w:val="000000"/>
          <w:szCs w:val="22"/>
        </w:rPr>
        <w:t xml:space="preserve">Each Party hereby acknowledges that the provisions of article 1195 of the French Code civil shall not apply to it with respect to its obligations under the Agreement and it shall be not entitled to make any claim under article 1195 of the French Code civil. </w:t>
      </w:r>
    </w:p>
    <w:p w14:paraId="5EF8BC06" w14:textId="77777777" w:rsidR="00D71854" w:rsidRPr="002E40C1" w:rsidRDefault="0053341F">
      <w:pPr>
        <w:pStyle w:val="AATitre1"/>
        <w:rPr>
          <w:rFonts w:ascii="Times New Roman" w:hAnsi="Times New Roman"/>
        </w:rPr>
      </w:pPr>
      <w:bookmarkStart w:id="663" w:name="_Ref382389101"/>
      <w:bookmarkStart w:id="664" w:name="_Toc76468014"/>
      <w:bookmarkStart w:id="665" w:name="_Toc181809133"/>
      <w:r w:rsidRPr="002E40C1">
        <w:rPr>
          <w:rFonts w:ascii="Times New Roman" w:hAnsi="Times New Roman"/>
        </w:rPr>
        <w:t>Notices</w:t>
      </w:r>
      <w:bookmarkEnd w:id="663"/>
      <w:bookmarkEnd w:id="664"/>
      <w:bookmarkEnd w:id="665"/>
    </w:p>
    <w:p w14:paraId="0752122B" w14:textId="77777777" w:rsidR="00D71854" w:rsidRPr="002E40C1" w:rsidRDefault="0053341F">
      <w:pPr>
        <w:pStyle w:val="AATitre2"/>
        <w:rPr>
          <w:u w:val="none"/>
        </w:rPr>
      </w:pPr>
      <w:bookmarkStart w:id="666" w:name="inwriting"/>
      <w:bookmarkStart w:id="667" w:name="_Ref381258856"/>
      <w:bookmarkStart w:id="668" w:name="_Toc76468015"/>
      <w:bookmarkStart w:id="669" w:name="_Toc181809134"/>
      <w:r w:rsidRPr="002E40C1">
        <w:t>In writing</w:t>
      </w:r>
      <w:bookmarkEnd w:id="666"/>
      <w:bookmarkEnd w:id="667"/>
      <w:r w:rsidRPr="002E40C1">
        <w:t xml:space="preserve"> and addresses</w:t>
      </w:r>
      <w:bookmarkEnd w:id="668"/>
      <w:bookmarkEnd w:id="669"/>
    </w:p>
    <w:p w14:paraId="728FA2E1" w14:textId="77777777" w:rsidR="00D71854" w:rsidRPr="002E40C1" w:rsidRDefault="0053341F" w:rsidP="00BA10BD">
      <w:pPr>
        <w:pStyle w:val="Corpsdetexte21"/>
        <w:ind w:left="720"/>
      </w:pPr>
      <w:r w:rsidRPr="002E40C1">
        <w:t>Any notice, request or other communication to be given or made under or in connection with this Agreement shall be given or made in writing and, unless otherwise stated, may be given or made by fax or by letter sent by the post office to the address and number of the relevant Party set out below:</w:t>
      </w:r>
    </w:p>
    <w:p w14:paraId="0B6898D6" w14:textId="5FF75AC0" w:rsidR="00454232" w:rsidRDefault="0053341F" w:rsidP="00454232">
      <w:pPr>
        <w:pStyle w:val="BodyText1"/>
        <w:ind w:left="709"/>
      </w:pPr>
      <w:r w:rsidRPr="002E40C1">
        <w:t>For the Borrower:</w:t>
      </w:r>
    </w:p>
    <w:p w14:paraId="0D0C7DED" w14:textId="77777777" w:rsidR="00454232" w:rsidRPr="00FA78F1" w:rsidRDefault="00454232" w:rsidP="00454232">
      <w:pPr>
        <w:pStyle w:val="BodyText1"/>
        <w:ind w:firstLine="706"/>
        <w:rPr>
          <w:b/>
        </w:rPr>
      </w:pPr>
      <w:r w:rsidRPr="00FA78F1">
        <w:rPr>
          <w:b/>
        </w:rPr>
        <w:t>MINISTRY OF FINANCE</w:t>
      </w:r>
    </w:p>
    <w:p w14:paraId="334792F0" w14:textId="77777777" w:rsidR="00454232" w:rsidRPr="000063C3" w:rsidRDefault="00454232" w:rsidP="00454232">
      <w:pPr>
        <w:pStyle w:val="BodyText1"/>
        <w:ind w:firstLine="706"/>
      </w:pPr>
      <w:r w:rsidRPr="000063C3">
        <w:t xml:space="preserve">Address: </w:t>
      </w:r>
      <w:r w:rsidRPr="000063C3">
        <w:tab/>
        <w:t>20 Kneza Milosa St. 11000 Belgrade</w:t>
      </w:r>
    </w:p>
    <w:p w14:paraId="5BDCD09C" w14:textId="77777777" w:rsidR="00454232" w:rsidRPr="000063C3" w:rsidRDefault="00454232" w:rsidP="00454232">
      <w:pPr>
        <w:pStyle w:val="BodyText1"/>
        <w:ind w:firstLine="706"/>
      </w:pPr>
      <w:r w:rsidRPr="000063C3">
        <w:t xml:space="preserve">Telephone: </w:t>
      </w:r>
      <w:r w:rsidRPr="000063C3">
        <w:tab/>
        <w:t xml:space="preserve">(381-11) </w:t>
      </w:r>
      <w:r>
        <w:t>3202-350</w:t>
      </w:r>
    </w:p>
    <w:p w14:paraId="413BDF31" w14:textId="77777777" w:rsidR="00454232" w:rsidRPr="000063C3" w:rsidRDefault="00454232" w:rsidP="00454232">
      <w:pPr>
        <w:pStyle w:val="BodyText1"/>
        <w:ind w:firstLine="706"/>
      </w:pPr>
      <w:r w:rsidRPr="000063C3">
        <w:t xml:space="preserve">Facsimile: </w:t>
      </w:r>
      <w:r w:rsidRPr="000063C3">
        <w:tab/>
        <w:t>(381-11) 3618-961</w:t>
      </w:r>
    </w:p>
    <w:p w14:paraId="30EE3192" w14:textId="77777777" w:rsidR="00454232" w:rsidRPr="00BE3DFE" w:rsidRDefault="00454232" w:rsidP="00454232">
      <w:pPr>
        <w:pStyle w:val="BodyText1"/>
        <w:ind w:firstLine="706"/>
        <w:rPr>
          <w:lang w:val="en-US"/>
        </w:rPr>
      </w:pPr>
      <w:r w:rsidRPr="00BE3DFE">
        <w:rPr>
          <w:lang w:val="en-US"/>
        </w:rPr>
        <w:t>E-mail: kabinet@mfin.gov.rs</w:t>
      </w:r>
    </w:p>
    <w:p w14:paraId="3CF06E8E" w14:textId="3B42C54B" w:rsidR="00454232" w:rsidRPr="000063C3" w:rsidRDefault="00454232" w:rsidP="00454232">
      <w:pPr>
        <w:pStyle w:val="BodyText1"/>
        <w:ind w:firstLine="706"/>
      </w:pPr>
      <w:r w:rsidRPr="000063C3">
        <w:t xml:space="preserve">Attention: </w:t>
      </w:r>
      <w:r w:rsidRPr="000063C3">
        <w:tab/>
        <w:t>Mr. Sini</w:t>
      </w:r>
      <w:r w:rsidRPr="00FA78F1">
        <w:t>š</w:t>
      </w:r>
      <w:r w:rsidRPr="000063C3">
        <w:t xml:space="preserve">a Mali, Minister of Finance </w:t>
      </w:r>
    </w:p>
    <w:p w14:paraId="6ECE001F" w14:textId="77777777" w:rsidR="00454232" w:rsidRDefault="00454232" w:rsidP="00454232">
      <w:pPr>
        <w:pStyle w:val="BodyText1"/>
        <w:ind w:left="709"/>
      </w:pPr>
      <w:r>
        <w:t>For the Lender:</w:t>
      </w:r>
    </w:p>
    <w:p w14:paraId="6FE78A7D" w14:textId="77777777" w:rsidR="00454232" w:rsidRPr="00455F8B" w:rsidRDefault="00454232" w:rsidP="00454232">
      <w:pPr>
        <w:pStyle w:val="BodyText1"/>
        <w:ind w:left="709"/>
        <w:rPr>
          <w:lang w:val="en-US"/>
        </w:rPr>
      </w:pPr>
      <w:r w:rsidRPr="00455F8B">
        <w:rPr>
          <w:b/>
          <w:caps/>
          <w:lang w:val="en-US"/>
        </w:rPr>
        <w:t>AFD –</w:t>
      </w:r>
      <w:r>
        <w:rPr>
          <w:b/>
          <w:caps/>
          <w:lang w:val="en-US"/>
        </w:rPr>
        <w:t xml:space="preserve"> </w:t>
      </w:r>
      <w:r w:rsidRPr="00455F8B">
        <w:rPr>
          <w:b/>
          <w:caps/>
          <w:lang w:val="en-US"/>
        </w:rPr>
        <w:t>WESTERN BALKANS REGIONAL Office</w:t>
      </w:r>
    </w:p>
    <w:p w14:paraId="20B8C689" w14:textId="77777777" w:rsidR="00454232" w:rsidRPr="00455F8B" w:rsidRDefault="00454232" w:rsidP="00454232">
      <w:pPr>
        <w:pStyle w:val="BodyText1"/>
        <w:ind w:left="709"/>
      </w:pPr>
      <w:r w:rsidRPr="00455F8B">
        <w:t xml:space="preserve">Address: </w:t>
      </w:r>
      <w:r w:rsidRPr="00455F8B">
        <w:tab/>
        <w:t>Zmaj Jovina 11, 11000 Belgrade, Republic of Serbia</w:t>
      </w:r>
    </w:p>
    <w:p w14:paraId="6BA5499D" w14:textId="77777777" w:rsidR="00454232" w:rsidRPr="00455F8B" w:rsidRDefault="00454232" w:rsidP="00454232">
      <w:pPr>
        <w:pStyle w:val="BodyText1"/>
        <w:ind w:left="709"/>
      </w:pPr>
      <w:r w:rsidRPr="00455F8B">
        <w:t xml:space="preserve">Telephone: </w:t>
      </w:r>
      <w:r w:rsidRPr="00455F8B">
        <w:tab/>
        <w:t>(381</w:t>
      </w:r>
      <w:r>
        <w:t>-11</w:t>
      </w:r>
      <w:r w:rsidRPr="00455F8B">
        <w:t>)</w:t>
      </w:r>
      <w:r>
        <w:t xml:space="preserve"> 7858-</w:t>
      </w:r>
      <w:r w:rsidRPr="00455F8B">
        <w:t>830</w:t>
      </w:r>
    </w:p>
    <w:p w14:paraId="3F05EFB1" w14:textId="4E4959A9" w:rsidR="00454232" w:rsidRDefault="00454232" w:rsidP="00454232">
      <w:pPr>
        <w:pStyle w:val="BodyText1"/>
        <w:ind w:left="709"/>
      </w:pPr>
      <w:r w:rsidRPr="00455F8B">
        <w:t xml:space="preserve">Attention: </w:t>
      </w:r>
      <w:r w:rsidRPr="00455F8B">
        <w:tab/>
      </w:r>
      <w:r>
        <w:t>Head of</w:t>
      </w:r>
      <w:r w:rsidRPr="00455F8B">
        <w:t xml:space="preserve"> </w:t>
      </w:r>
      <w:r w:rsidR="00FB0ADA">
        <w:t>AFD-</w:t>
      </w:r>
      <w:r w:rsidRPr="00455F8B">
        <w:t>Western Balkans Regional Office</w:t>
      </w:r>
    </w:p>
    <w:p w14:paraId="61C92341" w14:textId="77777777" w:rsidR="00454232" w:rsidRDefault="00454232" w:rsidP="00454232">
      <w:pPr>
        <w:pStyle w:val="BodyText1"/>
        <w:ind w:left="709"/>
      </w:pPr>
      <w:r>
        <w:t>With a copy to:</w:t>
      </w:r>
    </w:p>
    <w:p w14:paraId="7C5A592A" w14:textId="77777777" w:rsidR="00454232" w:rsidRDefault="00454232" w:rsidP="00454232">
      <w:pPr>
        <w:pStyle w:val="BodyText1"/>
        <w:ind w:left="709"/>
      </w:pPr>
      <w:r>
        <w:t>AFD – PARIS HEAD OFFICE</w:t>
      </w:r>
    </w:p>
    <w:p w14:paraId="311B9752" w14:textId="77777777" w:rsidR="00454232" w:rsidRDefault="00454232" w:rsidP="00454232">
      <w:pPr>
        <w:pStyle w:val="BodyText1"/>
        <w:ind w:left="709"/>
      </w:pPr>
      <w:r>
        <w:t>Address:</w:t>
      </w:r>
      <w:r>
        <w:tab/>
        <w:t>5, rue Roland Barthes – 75598 Paris Cedex 12, France</w:t>
      </w:r>
    </w:p>
    <w:p w14:paraId="0A88F065" w14:textId="77777777" w:rsidR="00454232" w:rsidRPr="00741F25" w:rsidRDefault="00454232" w:rsidP="00454232">
      <w:pPr>
        <w:pStyle w:val="BodyText1"/>
        <w:ind w:left="709"/>
        <w:rPr>
          <w:lang w:val="en-US"/>
        </w:rPr>
      </w:pPr>
      <w:r w:rsidRPr="00741F25">
        <w:rPr>
          <w:lang w:val="en-US"/>
        </w:rPr>
        <w:t xml:space="preserve">Telephone: </w:t>
      </w:r>
      <w:r w:rsidRPr="00741F25">
        <w:rPr>
          <w:lang w:val="en-US"/>
        </w:rPr>
        <w:tab/>
        <w:t>+ 33 1 53 44 31 31</w:t>
      </w:r>
    </w:p>
    <w:p w14:paraId="427B10BB" w14:textId="77777777" w:rsidR="00454232" w:rsidRPr="00FF783E" w:rsidRDefault="00454232" w:rsidP="00454232">
      <w:pPr>
        <w:pStyle w:val="BodyText1"/>
        <w:ind w:left="709"/>
        <w:rPr>
          <w:lang w:val="en-US"/>
        </w:rPr>
      </w:pPr>
      <w:r w:rsidRPr="00FF783E">
        <w:rPr>
          <w:lang w:val="en-US"/>
        </w:rPr>
        <w:t xml:space="preserve">Attention: </w:t>
      </w:r>
      <w:r w:rsidRPr="00FF783E">
        <w:rPr>
          <w:lang w:val="en-US"/>
        </w:rPr>
        <w:tab/>
      </w:r>
      <w:r>
        <w:rPr>
          <w:lang w:val="en-US"/>
        </w:rPr>
        <w:t xml:space="preserve">Head </w:t>
      </w:r>
      <w:r w:rsidRPr="00FF783E">
        <w:rPr>
          <w:lang w:val="en-US"/>
        </w:rPr>
        <w:t xml:space="preserve">of </w:t>
      </w:r>
      <w:r>
        <w:rPr>
          <w:lang w:val="en-US"/>
        </w:rPr>
        <w:t>Europe,</w:t>
      </w:r>
      <w:r w:rsidRPr="00FF783E">
        <w:rPr>
          <w:lang w:val="en-US"/>
        </w:rPr>
        <w:t xml:space="preserve"> Middle East</w:t>
      </w:r>
      <w:r>
        <w:rPr>
          <w:lang w:val="en-US"/>
        </w:rPr>
        <w:t xml:space="preserve"> and Asia</w:t>
      </w:r>
      <w:r w:rsidRPr="00FF783E">
        <w:rPr>
          <w:lang w:val="en-US"/>
        </w:rPr>
        <w:t xml:space="preserve"> Department</w:t>
      </w:r>
    </w:p>
    <w:p w14:paraId="05EEA3CD" w14:textId="34DC89FD" w:rsidR="00D71854" w:rsidRPr="002E40C1" w:rsidRDefault="00454232">
      <w:pPr>
        <w:pStyle w:val="BodyText1"/>
        <w:ind w:left="709"/>
      </w:pPr>
      <w:r>
        <w:t>or such other address, fax number, department or officer as one Party notifies to the other</w:t>
      </w:r>
      <w:r w:rsidR="0053341F" w:rsidRPr="002E40C1">
        <w:t>.</w:t>
      </w:r>
    </w:p>
    <w:p w14:paraId="2F0EB54F" w14:textId="77777777" w:rsidR="00D71854" w:rsidRPr="002E40C1" w:rsidRDefault="0053341F">
      <w:pPr>
        <w:pStyle w:val="AATitre2"/>
        <w:rPr>
          <w:u w:val="none"/>
        </w:rPr>
      </w:pPr>
      <w:bookmarkStart w:id="670" w:name="_Toc76468016"/>
      <w:bookmarkStart w:id="671" w:name="_Toc181809135"/>
      <w:r w:rsidRPr="002E40C1">
        <w:t>Delivery</w:t>
      </w:r>
      <w:bookmarkEnd w:id="670"/>
      <w:bookmarkEnd w:id="671"/>
    </w:p>
    <w:p w14:paraId="624E5643" w14:textId="77777777" w:rsidR="00D71854" w:rsidRPr="002E40C1" w:rsidRDefault="0053341F" w:rsidP="00723BA2">
      <w:pPr>
        <w:pStyle w:val="BodyText1"/>
        <w:ind w:left="709"/>
      </w:pPr>
      <w:r w:rsidRPr="002E40C1">
        <w:t>Any notice, request or communication made or any document sent by a Party to the other Party in connection with this Agreement will only be effective:</w:t>
      </w:r>
    </w:p>
    <w:p w14:paraId="72503BE0" w14:textId="77777777" w:rsidR="00D71854" w:rsidRPr="002E40C1" w:rsidRDefault="0053341F" w:rsidP="00723BA2">
      <w:pPr>
        <w:pStyle w:val="AATitre4"/>
        <w:ind w:left="1276" w:hanging="589"/>
        <w:rPr>
          <w:szCs w:val="22"/>
        </w:rPr>
      </w:pPr>
      <w:r w:rsidRPr="002E40C1">
        <w:rPr>
          <w:szCs w:val="22"/>
        </w:rPr>
        <w:t>if by fax, when received in a legible form; and</w:t>
      </w:r>
    </w:p>
    <w:p w14:paraId="0B160407" w14:textId="77777777" w:rsidR="00D71854" w:rsidRPr="002E40C1" w:rsidRDefault="0053341F" w:rsidP="00723BA2">
      <w:pPr>
        <w:pStyle w:val="AATitre4"/>
        <w:ind w:left="1276" w:hanging="589"/>
        <w:rPr>
          <w:szCs w:val="22"/>
        </w:rPr>
      </w:pPr>
      <w:r w:rsidRPr="002E40C1">
        <w:rPr>
          <w:szCs w:val="22"/>
        </w:rPr>
        <w:t>if by letter sent though the post office, when delivered to the correct address,</w:t>
      </w:r>
    </w:p>
    <w:p w14:paraId="66A53990" w14:textId="77777777" w:rsidR="00D71854" w:rsidRPr="002E40C1" w:rsidRDefault="0053341F" w:rsidP="00723BA2">
      <w:pPr>
        <w:pStyle w:val="BodyText1"/>
        <w:ind w:left="709"/>
      </w:pPr>
      <w:r w:rsidRPr="002E40C1">
        <w:t>and, where a particular person or a department is specified as part of the address details provided under Clause 16.1 (</w:t>
      </w:r>
      <w:r w:rsidRPr="002E40C1">
        <w:rPr>
          <w:i/>
        </w:rPr>
        <w:t>In writing and addresses</w:t>
      </w:r>
      <w:r w:rsidRPr="002E40C1">
        <w:t>), if such notice, request or communication has been addressed to that person or department.</w:t>
      </w:r>
    </w:p>
    <w:p w14:paraId="6B9E2BEA" w14:textId="77777777" w:rsidR="00D71854" w:rsidRPr="002E40C1" w:rsidRDefault="0053341F">
      <w:pPr>
        <w:pStyle w:val="AATitre2"/>
        <w:rPr>
          <w:u w:val="none"/>
        </w:rPr>
      </w:pPr>
      <w:bookmarkStart w:id="672" w:name="_Toc76468017"/>
      <w:bookmarkStart w:id="673" w:name="_Toc181809136"/>
      <w:r w:rsidRPr="002E40C1">
        <w:t>Electronic communications</w:t>
      </w:r>
      <w:bookmarkEnd w:id="672"/>
      <w:bookmarkEnd w:id="673"/>
    </w:p>
    <w:p w14:paraId="2E07B1B6" w14:textId="77777777" w:rsidR="00D71854" w:rsidRPr="002E40C1" w:rsidRDefault="0053341F" w:rsidP="00723BA2">
      <w:pPr>
        <w:pStyle w:val="AATitre4"/>
        <w:ind w:left="1276" w:hanging="589"/>
        <w:rPr>
          <w:szCs w:val="22"/>
        </w:rPr>
      </w:pPr>
      <w:r w:rsidRPr="002E40C1">
        <w:rPr>
          <w:szCs w:val="22"/>
        </w:rPr>
        <w:t>Any communication made by one person to another under or in connection with this Agreement may be made by electronic mail or other electronic means if the Parties:</w:t>
      </w:r>
    </w:p>
    <w:p w14:paraId="783956C6" w14:textId="77777777" w:rsidR="00D71854" w:rsidRPr="002E40C1" w:rsidRDefault="0053341F" w:rsidP="001550F2">
      <w:pPr>
        <w:pStyle w:val="AATitre6"/>
        <w:ind w:left="1843" w:hanging="567"/>
        <w:rPr>
          <w:szCs w:val="22"/>
        </w:rPr>
      </w:pPr>
      <w:r w:rsidRPr="002E40C1">
        <w:rPr>
          <w:szCs w:val="22"/>
        </w:rPr>
        <w:t>agree that, unless and until notified to the contrary, this is to be an accepted form of communication;</w:t>
      </w:r>
    </w:p>
    <w:p w14:paraId="4AC2EAF5" w14:textId="77777777" w:rsidR="00D71854" w:rsidRPr="002E40C1" w:rsidRDefault="0053341F" w:rsidP="001550F2">
      <w:pPr>
        <w:pStyle w:val="AATitre6"/>
        <w:ind w:left="1843" w:hanging="567"/>
        <w:rPr>
          <w:szCs w:val="22"/>
        </w:rPr>
      </w:pPr>
      <w:r w:rsidRPr="002E40C1">
        <w:rPr>
          <w:szCs w:val="22"/>
        </w:rPr>
        <w:t>(notify each other in writing of their electronic mail address and/or any other information required to enable the sending and receipt of information by that means; and</w:t>
      </w:r>
    </w:p>
    <w:p w14:paraId="32BC8AC0" w14:textId="77777777" w:rsidR="00D71854" w:rsidRPr="002E40C1" w:rsidRDefault="0053341F" w:rsidP="001550F2">
      <w:pPr>
        <w:pStyle w:val="AATitre6"/>
        <w:ind w:left="1843" w:hanging="567"/>
        <w:rPr>
          <w:szCs w:val="22"/>
        </w:rPr>
      </w:pPr>
      <w:r w:rsidRPr="002E40C1">
        <w:rPr>
          <w:szCs w:val="22"/>
        </w:rPr>
        <w:t>notify each other of any change to their address or any other such information supplied by them.</w:t>
      </w:r>
    </w:p>
    <w:p w14:paraId="0623C81D" w14:textId="77777777" w:rsidR="00D71854" w:rsidRPr="002E40C1" w:rsidRDefault="0053341F" w:rsidP="001550F2">
      <w:pPr>
        <w:pStyle w:val="AATitre4"/>
        <w:ind w:left="1276" w:hanging="589"/>
        <w:rPr>
          <w:szCs w:val="22"/>
        </w:rPr>
      </w:pPr>
      <w:r w:rsidRPr="002E40C1">
        <w:rPr>
          <w:szCs w:val="22"/>
        </w:rPr>
        <w:t>Any electronic communication made between the Parties will be effective only when actually received in a readable form.</w:t>
      </w:r>
    </w:p>
    <w:p w14:paraId="25C0A447" w14:textId="77777777" w:rsidR="00D71854" w:rsidRPr="002E40C1" w:rsidRDefault="0053341F">
      <w:pPr>
        <w:pStyle w:val="AATitre1"/>
        <w:rPr>
          <w:rFonts w:ascii="Times New Roman" w:hAnsi="Times New Roman"/>
          <w:lang w:val="en-US"/>
        </w:rPr>
      </w:pPr>
      <w:bookmarkStart w:id="674" w:name="_Ref382326003"/>
      <w:bookmarkStart w:id="675" w:name="_Toc76468018"/>
      <w:bookmarkStart w:id="676" w:name="_Toc181809137"/>
      <w:r w:rsidRPr="002E40C1">
        <w:rPr>
          <w:rFonts w:ascii="Times New Roman" w:hAnsi="Times New Roman"/>
          <w:lang w:val="en-US"/>
        </w:rPr>
        <w:t>Governing Law, Enforcement and Choice of Domicile</w:t>
      </w:r>
      <w:bookmarkEnd w:id="674"/>
      <w:bookmarkEnd w:id="675"/>
      <w:bookmarkEnd w:id="676"/>
    </w:p>
    <w:p w14:paraId="6A6B03EB" w14:textId="77777777" w:rsidR="00D71854" w:rsidRPr="002E40C1" w:rsidRDefault="0053341F">
      <w:pPr>
        <w:pStyle w:val="AATitre2"/>
        <w:rPr>
          <w:u w:val="none"/>
        </w:rPr>
      </w:pPr>
      <w:bookmarkStart w:id="677" w:name="_Toc106103776"/>
      <w:bookmarkStart w:id="678" w:name="_Toc106104612"/>
      <w:bookmarkStart w:id="679" w:name="_Toc106104723"/>
      <w:bookmarkStart w:id="680" w:name="_Toc76468019"/>
      <w:bookmarkStart w:id="681" w:name="_Toc181809138"/>
      <w:r w:rsidRPr="002E40C1">
        <w:t>Governing Law</w:t>
      </w:r>
      <w:bookmarkEnd w:id="677"/>
      <w:bookmarkEnd w:id="678"/>
      <w:bookmarkEnd w:id="679"/>
      <w:bookmarkEnd w:id="680"/>
      <w:bookmarkEnd w:id="681"/>
    </w:p>
    <w:p w14:paraId="26823D31" w14:textId="77777777" w:rsidR="00D71854" w:rsidRPr="002E40C1" w:rsidRDefault="0053341F" w:rsidP="001550F2">
      <w:pPr>
        <w:pStyle w:val="BodyText1"/>
        <w:ind w:left="709"/>
      </w:pPr>
      <w:r w:rsidRPr="002E40C1">
        <w:t>This Agreement is governed by French law.</w:t>
      </w:r>
    </w:p>
    <w:p w14:paraId="6D724D13" w14:textId="77777777" w:rsidR="00D71854" w:rsidRPr="002E40C1" w:rsidRDefault="0053341F">
      <w:pPr>
        <w:pStyle w:val="AATitre2"/>
        <w:rPr>
          <w:u w:val="none"/>
        </w:rPr>
      </w:pPr>
      <w:bookmarkStart w:id="682" w:name="_Toc76468020"/>
      <w:bookmarkStart w:id="683" w:name="_Toc181809139"/>
      <w:r w:rsidRPr="002E40C1">
        <w:t>Arbitration</w:t>
      </w:r>
      <w:bookmarkEnd w:id="682"/>
      <w:bookmarkEnd w:id="683"/>
    </w:p>
    <w:p w14:paraId="5503CEA8" w14:textId="77777777" w:rsidR="00D71854" w:rsidRPr="002E40C1" w:rsidRDefault="0053341F" w:rsidP="001550F2">
      <w:pPr>
        <w:pStyle w:val="BodyText1"/>
        <w:ind w:left="709"/>
      </w:pPr>
      <w:r w:rsidRPr="002E40C1">
        <w:t xml:space="preserve">Any dispute arising out of or in connection with this Agreement shall be referred to and finally settled by arbitration under the Rules of Conciliation and Arbitration of the International Chamber of Commerce applicable on the date of commencement of arbitration proceedings, by one or more arbitrators to be appointed in accordance with such Rules. </w:t>
      </w:r>
    </w:p>
    <w:p w14:paraId="0E1BED82" w14:textId="32C20AEC" w:rsidR="00D71854" w:rsidRPr="002E40C1" w:rsidRDefault="0053341F" w:rsidP="001550F2">
      <w:pPr>
        <w:pStyle w:val="BodyText1"/>
        <w:ind w:left="709"/>
      </w:pPr>
      <w:r w:rsidRPr="002E40C1">
        <w:t>The seat of arbitration shall be Paris and the language of arbitration shall be English.</w:t>
      </w:r>
    </w:p>
    <w:p w14:paraId="60734BF9" w14:textId="77777777" w:rsidR="00D71854" w:rsidRPr="002E40C1" w:rsidRDefault="0053341F" w:rsidP="001550F2">
      <w:pPr>
        <w:pStyle w:val="BodyText1"/>
        <w:ind w:left="709"/>
      </w:pPr>
      <w:r w:rsidRPr="002E40C1">
        <w:t>This arbitration clause shall remain in full force and effect if this Agreement is declared void or is terminated or cancelled and following expiry of this Agreement. The Parties’ contractual obligations under this Agreement are not suspended if a Party initiates legal proceedings against the other Party.</w:t>
      </w:r>
    </w:p>
    <w:p w14:paraId="42366EB1" w14:textId="448941ED" w:rsidR="00D71854" w:rsidRDefault="0053341F" w:rsidP="001550F2">
      <w:pPr>
        <w:pStyle w:val="BodyText1"/>
        <w:ind w:left="709"/>
      </w:pPr>
      <w:r w:rsidRPr="002E40C1">
        <w:t>The Parties expressly agree that, by signing this Agreement, the Borrower irrevocably waives all rights of immunity in respect of jurisdiction or execution on which it could otherwise rely.</w:t>
      </w:r>
    </w:p>
    <w:p w14:paraId="400D71CA" w14:textId="77777777" w:rsidR="009912AF" w:rsidRPr="00FD1BD7" w:rsidRDefault="009912AF" w:rsidP="003E5DA7">
      <w:pPr>
        <w:pStyle w:val="Corpsdetexte21"/>
        <w:ind w:left="567" w:firstLine="139"/>
      </w:pPr>
      <w:r w:rsidRPr="00FD1BD7">
        <w:t>For the avoidance of doubt, this waiver includes a waiver of immunity from:</w:t>
      </w:r>
    </w:p>
    <w:p w14:paraId="5ED33656" w14:textId="77777777" w:rsidR="009912AF" w:rsidRPr="00FD1BD7" w:rsidRDefault="009912AF" w:rsidP="00DB5944">
      <w:pPr>
        <w:pStyle w:val="Corpsdetexte21"/>
        <w:numPr>
          <w:ilvl w:val="0"/>
          <w:numId w:val="52"/>
        </w:numPr>
        <w:ind w:left="1854"/>
      </w:pPr>
      <w:r w:rsidRPr="00FD1BD7">
        <w:t>Any suit or legal, judicial or arbitral process arising out of, in relation to or in connection with this Agreement;</w:t>
      </w:r>
    </w:p>
    <w:p w14:paraId="67D866EB" w14:textId="77777777" w:rsidR="009912AF" w:rsidRPr="00FD1BD7" w:rsidRDefault="009912AF" w:rsidP="00DB5944">
      <w:pPr>
        <w:pStyle w:val="Corpsdetexte21"/>
        <w:numPr>
          <w:ilvl w:val="0"/>
          <w:numId w:val="52"/>
        </w:numPr>
        <w:ind w:left="1854"/>
      </w:pPr>
      <w:r w:rsidRPr="00FD1BD7">
        <w:t>Giving of any relief by way of injunction or order for specific performance or for the recovery of assets or revenues;</w:t>
      </w:r>
    </w:p>
    <w:p w14:paraId="73F131DD" w14:textId="77777777" w:rsidR="009912AF" w:rsidRDefault="009912AF" w:rsidP="00DB5944">
      <w:pPr>
        <w:pStyle w:val="Corpsdetexte21"/>
        <w:numPr>
          <w:ilvl w:val="0"/>
          <w:numId w:val="52"/>
        </w:numPr>
        <w:ind w:left="1854"/>
      </w:pPr>
      <w:r w:rsidRPr="00FD1BD7">
        <w:t xml:space="preserve">Any effort to confirm, recognize, enforce or execute any decision, settlement, award judgment, execution order or, in an action in rem, any effort for the arrest, for the arrest, detention or sale of any of its assets and revenues that result from any arbitration, or any legal, judicial or administrative proceedings. </w:t>
      </w:r>
    </w:p>
    <w:p w14:paraId="60B2FA56" w14:textId="7DAA0277" w:rsidR="009912AF" w:rsidRPr="00BA10BD" w:rsidRDefault="009912AF" w:rsidP="003E5DA7">
      <w:pPr>
        <w:pStyle w:val="Corpsdetexte21"/>
        <w:ind w:left="720"/>
        <w:rPr>
          <w:lang w:val="sr-Cyrl-RS"/>
        </w:rPr>
      </w:pPr>
      <w:r w:rsidRPr="004A2E8D">
        <w:t>The Borrower does not waive any immunity in respect of any present or future (i) “premises of the mission” as defined in the Vienna Convention on Diplomatic Relations signed in 1961, (ii) “consular premises” as defined in the Vienna Convention on Consular Relations signed in 1963, (iii) assets that cannot be in commerce, (iv) military property or military assets and buildings, weapons and equipment designated for defence, state and public security, (v) receivables the assignment of which is restricted by law, (vi) natural resources, common use items, grids in public ownership, river basin land and water facilities in public ownership, protected natural heritage in public ownership and cultural heritage in public ownership, (vii) real estate in public ownership which is, partly or entirely, used by the authorities of the Republic of Serbia, autonomous provinces or local self-government for the purpose of exercising their rights and duties; (viii) the state's, autonomous province’s or local government’s stocks and shares in companies and public enterprises, unless the relevant entity consented to the establishment of a pledge over such stocks or shares, (ix) movable or immovable assets of health institutions, unless a mortgage was established based on the government's decision,  (x) monetary assets and financial instruments determined as financial collateral in accordance with the law regulating financial collateral including monetary assets and financial instruments which are pledged in accordance with such law or (xi) other assets exempt from enforcement by international law or international treaties</w:t>
      </w:r>
      <w:r w:rsidR="00BA10BD">
        <w:rPr>
          <w:lang w:val="sr-Cyrl-RS"/>
        </w:rPr>
        <w:t>.</w:t>
      </w:r>
    </w:p>
    <w:p w14:paraId="3D4150F8" w14:textId="77777777" w:rsidR="00D71854" w:rsidRPr="002E40C1" w:rsidRDefault="0053341F">
      <w:pPr>
        <w:pStyle w:val="AATitre2"/>
        <w:rPr>
          <w:u w:val="none"/>
        </w:rPr>
      </w:pPr>
      <w:bookmarkStart w:id="684" w:name="_Toc76468021"/>
      <w:bookmarkStart w:id="685" w:name="_Toc181809140"/>
      <w:r w:rsidRPr="002E40C1">
        <w:t>Service of process</w:t>
      </w:r>
      <w:bookmarkEnd w:id="684"/>
      <w:bookmarkEnd w:id="685"/>
    </w:p>
    <w:p w14:paraId="0DCC1DAD" w14:textId="2CE32C0C" w:rsidR="00D71854" w:rsidRPr="002E40C1" w:rsidRDefault="0053341F" w:rsidP="001550F2">
      <w:pPr>
        <w:pStyle w:val="BodyText1"/>
        <w:ind w:left="709"/>
      </w:pPr>
      <w:r w:rsidRPr="002E40C1">
        <w:t xml:space="preserve">Without prejudice to any applicable law, for the purposes of serving judicial and extrajudicial documents in connection with any action or proceedings referred to above, the Borrower irrevocably chooses its registered office as at the date of this Agreement at the address set out in Clause </w:t>
      </w:r>
      <w:r w:rsidRPr="002E40C1">
        <w:fldChar w:fldCharType="begin"/>
      </w:r>
      <w:r w:rsidRPr="002E40C1">
        <w:instrText xml:space="preserve"> REF _Ref382389101 \r \h  \* MERGEFORMAT </w:instrText>
      </w:r>
      <w:r w:rsidRPr="002E40C1">
        <w:fldChar w:fldCharType="separate"/>
      </w:r>
      <w:r w:rsidR="008C3B1A">
        <w:t>16</w:t>
      </w:r>
      <w:r w:rsidRPr="002E40C1">
        <w:fldChar w:fldCharType="end"/>
      </w:r>
      <w:r w:rsidRPr="002E40C1">
        <w:t xml:space="preserve"> (</w:t>
      </w:r>
      <w:r w:rsidRPr="002E40C1">
        <w:rPr>
          <w:i/>
        </w:rPr>
        <w:fldChar w:fldCharType="begin"/>
      </w:r>
      <w:r w:rsidRPr="002E40C1">
        <w:rPr>
          <w:i/>
        </w:rPr>
        <w:instrText xml:space="preserve"> REF _Ref382389101 \h  \* MERGEFORMAT </w:instrText>
      </w:r>
      <w:r w:rsidRPr="002E40C1">
        <w:rPr>
          <w:i/>
        </w:rPr>
      </w:r>
      <w:r w:rsidRPr="002E40C1">
        <w:rPr>
          <w:i/>
        </w:rPr>
        <w:fldChar w:fldCharType="separate"/>
      </w:r>
      <w:r w:rsidR="008C3B1A" w:rsidRPr="008C3B1A">
        <w:rPr>
          <w:i/>
        </w:rPr>
        <w:t>Notices</w:t>
      </w:r>
      <w:r w:rsidRPr="002E40C1">
        <w:rPr>
          <w:i/>
        </w:rPr>
        <w:fldChar w:fldCharType="end"/>
      </w:r>
      <w:r w:rsidRPr="002E40C1">
        <w:t xml:space="preserve">) for service of process, and the Lender chooses the address “AFD SIEGE” set out in Clause </w:t>
      </w:r>
      <w:r w:rsidRPr="002E40C1">
        <w:fldChar w:fldCharType="begin"/>
      </w:r>
      <w:r w:rsidRPr="002E40C1">
        <w:instrText xml:space="preserve"> REF _Ref382389101 \r \h  \* MERGEFORMAT </w:instrText>
      </w:r>
      <w:r w:rsidRPr="002E40C1">
        <w:fldChar w:fldCharType="separate"/>
      </w:r>
      <w:r w:rsidR="008C3B1A">
        <w:t>16</w:t>
      </w:r>
      <w:r w:rsidRPr="002E40C1">
        <w:fldChar w:fldCharType="end"/>
      </w:r>
      <w:r w:rsidRPr="002E40C1">
        <w:t xml:space="preserve"> (</w:t>
      </w:r>
      <w:r w:rsidRPr="002E40C1">
        <w:rPr>
          <w:i/>
        </w:rPr>
        <w:fldChar w:fldCharType="begin"/>
      </w:r>
      <w:r w:rsidRPr="002E40C1">
        <w:rPr>
          <w:i/>
        </w:rPr>
        <w:instrText xml:space="preserve"> REF _Ref382389101 \h  \* MERGEFORMAT </w:instrText>
      </w:r>
      <w:r w:rsidRPr="002E40C1">
        <w:rPr>
          <w:i/>
        </w:rPr>
      </w:r>
      <w:r w:rsidRPr="002E40C1">
        <w:rPr>
          <w:i/>
        </w:rPr>
        <w:fldChar w:fldCharType="separate"/>
      </w:r>
      <w:r w:rsidR="008C3B1A" w:rsidRPr="008C3B1A">
        <w:rPr>
          <w:i/>
        </w:rPr>
        <w:t>Notices</w:t>
      </w:r>
      <w:r w:rsidRPr="002E40C1">
        <w:rPr>
          <w:i/>
        </w:rPr>
        <w:fldChar w:fldCharType="end"/>
      </w:r>
      <w:r w:rsidRPr="002E40C1">
        <w:t>) for service of process.</w:t>
      </w:r>
    </w:p>
    <w:p w14:paraId="6A9B38AE" w14:textId="77777777" w:rsidR="00D71854" w:rsidRPr="002E40C1" w:rsidRDefault="0053341F" w:rsidP="00C90933">
      <w:pPr>
        <w:pStyle w:val="AATitre1"/>
        <w:ind w:left="567" w:hanging="567"/>
        <w:rPr>
          <w:rFonts w:ascii="Times New Roman" w:hAnsi="Times New Roman"/>
        </w:rPr>
      </w:pPr>
      <w:bookmarkStart w:id="686" w:name="_Toc76468022"/>
      <w:bookmarkStart w:id="687" w:name="_Toc181809141"/>
      <w:r w:rsidRPr="002E40C1">
        <w:rPr>
          <w:rFonts w:ascii="Times New Roman" w:hAnsi="Times New Roman"/>
        </w:rPr>
        <w:t>DURATION</w:t>
      </w:r>
      <w:bookmarkEnd w:id="686"/>
      <w:bookmarkEnd w:id="687"/>
    </w:p>
    <w:p w14:paraId="5FDA6C50" w14:textId="2FB70B4F" w:rsidR="00D71854" w:rsidRPr="002E40C1" w:rsidRDefault="0053341F">
      <w:pPr>
        <w:pStyle w:val="BodyText1"/>
        <w:ind w:left="567"/>
      </w:pPr>
      <w:r w:rsidRPr="002E40C1">
        <w:t xml:space="preserve">This Agreement comes into force on the </w:t>
      </w:r>
      <w:r w:rsidR="00313587">
        <w:t xml:space="preserve">Effective </w:t>
      </w:r>
      <w:r w:rsidRPr="002E40C1">
        <w:t>Date and remains in full force and effect for as long as any amount is outstanding under this Agreement</w:t>
      </w:r>
      <w:r w:rsidR="007D0453" w:rsidRPr="002E40C1">
        <w:t>.</w:t>
      </w:r>
    </w:p>
    <w:p w14:paraId="597A11A0" w14:textId="1C280E2D" w:rsidR="00D71854" w:rsidRPr="002E40C1" w:rsidRDefault="0053341F">
      <w:pPr>
        <w:pStyle w:val="BodyText1"/>
        <w:ind w:left="567"/>
        <w:rPr>
          <w:color w:val="auto"/>
          <w:lang w:val="en-US"/>
        </w:rPr>
      </w:pPr>
      <w:r w:rsidRPr="002E40C1">
        <w:t xml:space="preserve">Notwithstanding the above, the obligations under Clauses </w:t>
      </w:r>
      <w:r w:rsidR="00C524EF" w:rsidRPr="002E40C1">
        <w:fldChar w:fldCharType="begin"/>
      </w:r>
      <w:r w:rsidR="00C524EF" w:rsidRPr="002E40C1">
        <w:instrText xml:space="preserve"> REF _Ref382468397 \r \h </w:instrText>
      </w:r>
      <w:r w:rsidR="00D74829" w:rsidRPr="002E40C1">
        <w:instrText xml:space="preserve"> \* MERGEFORMAT </w:instrText>
      </w:r>
      <w:r w:rsidR="00C524EF" w:rsidRPr="002E40C1">
        <w:fldChar w:fldCharType="separate"/>
      </w:r>
      <w:r w:rsidR="008C3B1A">
        <w:t>12.4</w:t>
      </w:r>
      <w:r w:rsidR="00C524EF" w:rsidRPr="002E40C1">
        <w:fldChar w:fldCharType="end"/>
      </w:r>
      <w:r w:rsidRPr="002E40C1">
        <w:t xml:space="preserve"> (</w:t>
      </w:r>
      <w:r w:rsidRPr="002E40C1">
        <w:rPr>
          <w:i/>
        </w:rPr>
        <w:fldChar w:fldCharType="begin"/>
      </w:r>
      <w:r w:rsidRPr="002E40C1">
        <w:rPr>
          <w:i/>
        </w:rPr>
        <w:instrText xml:space="preserve"> REF _Ref382468397 \h  \* MERGEFORMAT </w:instrText>
      </w:r>
      <w:r w:rsidRPr="002E40C1">
        <w:rPr>
          <w:i/>
        </w:rPr>
      </w:r>
      <w:r w:rsidRPr="002E40C1">
        <w:rPr>
          <w:i/>
        </w:rPr>
        <w:fldChar w:fldCharType="separate"/>
      </w:r>
      <w:r w:rsidR="008C3B1A" w:rsidRPr="008C3B1A">
        <w:rPr>
          <w:i/>
        </w:rPr>
        <w:t>Information - miscellaneous</w:t>
      </w:r>
      <w:r w:rsidRPr="002E40C1">
        <w:rPr>
          <w:i/>
        </w:rPr>
        <w:fldChar w:fldCharType="end"/>
      </w:r>
      <w:r w:rsidRPr="002E40C1">
        <w:t xml:space="preserve">) and </w:t>
      </w:r>
      <w:r w:rsidRPr="002E40C1">
        <w:fldChar w:fldCharType="begin"/>
      </w:r>
      <w:r w:rsidRPr="002E40C1">
        <w:instrText xml:space="preserve"> REF _Ref379251471 \r \h  \* MERGEFORMAT </w:instrText>
      </w:r>
      <w:r w:rsidRPr="002E40C1">
        <w:fldChar w:fldCharType="separate"/>
      </w:r>
      <w:r w:rsidR="008C3B1A">
        <w:t>15.9</w:t>
      </w:r>
      <w:r w:rsidRPr="002E40C1">
        <w:fldChar w:fldCharType="end"/>
      </w:r>
      <w:r w:rsidRPr="002E40C1">
        <w:t xml:space="preserve"> (</w:t>
      </w:r>
      <w:r w:rsidRPr="002E40C1">
        <w:rPr>
          <w:i/>
        </w:rPr>
        <w:fldChar w:fldCharType="begin"/>
      </w:r>
      <w:r w:rsidRPr="002E40C1">
        <w:rPr>
          <w:i/>
        </w:rPr>
        <w:instrText xml:space="preserve"> REF _Ref379251471 \h  \* MERGEFORMAT </w:instrText>
      </w:r>
      <w:r w:rsidRPr="002E40C1">
        <w:rPr>
          <w:i/>
        </w:rPr>
      </w:r>
      <w:r w:rsidRPr="002E40C1">
        <w:rPr>
          <w:i/>
        </w:rPr>
        <w:fldChar w:fldCharType="separate"/>
      </w:r>
      <w:r w:rsidR="008C3B1A" w:rsidRPr="008C3B1A">
        <w:rPr>
          <w:i/>
        </w:rPr>
        <w:t>Confidentiality - Disclosure of information</w:t>
      </w:r>
      <w:r w:rsidRPr="002E40C1">
        <w:rPr>
          <w:i/>
        </w:rPr>
        <w:fldChar w:fldCharType="end"/>
      </w:r>
      <w:r w:rsidRPr="002E40C1">
        <w:t>)</w:t>
      </w:r>
      <w:r w:rsidRPr="002E40C1">
        <w:rPr>
          <w:i/>
        </w:rPr>
        <w:t xml:space="preserve"> </w:t>
      </w:r>
      <w:r w:rsidRPr="002E40C1">
        <w:t>shall survive and remain in full force and effect for a period of five years after the last Payment Date</w:t>
      </w:r>
      <w:r w:rsidRPr="002E40C1">
        <w:rPr>
          <w:color w:val="auto"/>
        </w:rPr>
        <w:t xml:space="preserve">; </w:t>
      </w:r>
      <w:r w:rsidRPr="002E40C1">
        <w:rPr>
          <w:color w:val="auto"/>
          <w:lang w:val="en-US"/>
        </w:rPr>
        <w:t xml:space="preserve">the provisions of </w:t>
      </w:r>
      <w:r w:rsidRPr="002E40C1">
        <w:rPr>
          <w:bCs/>
          <w:color w:val="auto"/>
          <w:lang w:val="en-US"/>
        </w:rPr>
        <w:t xml:space="preserve">Clause </w:t>
      </w:r>
      <w:r w:rsidRPr="002E40C1">
        <w:rPr>
          <w:bCs/>
          <w:color w:val="auto"/>
          <w:lang w:val="en-US"/>
        </w:rPr>
        <w:fldChar w:fldCharType="begin"/>
      </w:r>
      <w:r w:rsidRPr="002E40C1">
        <w:rPr>
          <w:bCs/>
          <w:color w:val="auto"/>
          <w:lang w:val="en-US"/>
        </w:rPr>
        <w:instrText xml:space="preserve"> REF _Ref468195067 \r \h </w:instrText>
      </w:r>
      <w:r w:rsidR="00D74829" w:rsidRPr="002E40C1">
        <w:rPr>
          <w:bCs/>
          <w:color w:val="auto"/>
          <w:lang w:val="en-US"/>
        </w:rPr>
        <w:instrText xml:space="preserve"> \* MERGEFORMAT </w:instrText>
      </w:r>
      <w:r w:rsidRPr="002E40C1">
        <w:rPr>
          <w:bCs/>
          <w:color w:val="auto"/>
          <w:lang w:val="en-US"/>
        </w:rPr>
      </w:r>
      <w:r w:rsidRPr="002E40C1">
        <w:rPr>
          <w:bCs/>
          <w:color w:val="auto"/>
          <w:lang w:val="en-US"/>
        </w:rPr>
        <w:fldChar w:fldCharType="separate"/>
      </w:r>
      <w:r w:rsidR="008C3B1A">
        <w:rPr>
          <w:bCs/>
          <w:color w:val="auto"/>
          <w:lang w:val="en-US"/>
        </w:rPr>
        <w:t>11.6.2</w:t>
      </w:r>
      <w:r w:rsidRPr="002E40C1">
        <w:rPr>
          <w:color w:val="auto"/>
        </w:rPr>
        <w:fldChar w:fldCharType="end"/>
      </w:r>
      <w:r w:rsidRPr="002E40C1">
        <w:rPr>
          <w:bCs/>
          <w:color w:val="auto"/>
          <w:lang w:val="en-US"/>
        </w:rPr>
        <w:t xml:space="preserve"> (</w:t>
      </w:r>
      <w:r w:rsidRPr="002E40C1">
        <w:rPr>
          <w:bCs/>
          <w:i/>
          <w:color w:val="auto"/>
          <w:lang w:val="en-US"/>
        </w:rPr>
        <w:fldChar w:fldCharType="begin"/>
      </w:r>
      <w:r w:rsidRPr="002E40C1">
        <w:rPr>
          <w:bCs/>
          <w:i/>
          <w:color w:val="auto"/>
          <w:lang w:val="en-US"/>
        </w:rPr>
        <w:instrText xml:space="preserve"> REF _Ref468195067 \h  \* MERGEFORMAT </w:instrText>
      </w:r>
      <w:r w:rsidRPr="002E40C1">
        <w:rPr>
          <w:bCs/>
          <w:i/>
          <w:color w:val="auto"/>
          <w:lang w:val="en-US"/>
        </w:rPr>
      </w:r>
      <w:r w:rsidRPr="002E40C1">
        <w:rPr>
          <w:bCs/>
          <w:i/>
          <w:color w:val="auto"/>
          <w:lang w:val="en-US"/>
        </w:rPr>
        <w:fldChar w:fldCharType="separate"/>
      </w:r>
      <w:r w:rsidR="008C3B1A" w:rsidRPr="008C3B1A">
        <w:rPr>
          <w:i/>
          <w:color w:val="auto"/>
        </w:rPr>
        <w:t>Environmental</w:t>
      </w:r>
      <w:r w:rsidR="008C3B1A" w:rsidRPr="008C3B1A">
        <w:rPr>
          <w:i/>
          <w:color w:val="auto"/>
          <w:lang w:val="en-US"/>
        </w:rPr>
        <w:t xml:space="preserve"> and social (ES) </w:t>
      </w:r>
      <w:r w:rsidR="008C3B1A" w:rsidRPr="008C3B1A">
        <w:rPr>
          <w:i/>
          <w:lang w:val="en-US"/>
        </w:rPr>
        <w:t>complaints-management</w:t>
      </w:r>
      <w:r w:rsidRPr="002E40C1">
        <w:rPr>
          <w:color w:val="auto"/>
        </w:rPr>
        <w:fldChar w:fldCharType="end"/>
      </w:r>
      <w:r w:rsidRPr="002E40C1">
        <w:rPr>
          <w:bCs/>
          <w:color w:val="auto"/>
          <w:lang w:val="en-US"/>
        </w:rPr>
        <w:t xml:space="preserve">) shall continue to have effect whilst any grievance lodged </w:t>
      </w:r>
      <w:r w:rsidRPr="002E40C1">
        <w:rPr>
          <w:color w:val="auto"/>
          <w:lang w:val="en-US"/>
        </w:rPr>
        <w:t xml:space="preserve">under the ES </w:t>
      </w:r>
      <w:r w:rsidR="00D00FD2" w:rsidRPr="002E40C1">
        <w:rPr>
          <w:color w:val="auto"/>
          <w:lang w:val="en-US"/>
        </w:rPr>
        <w:t>Complaints-</w:t>
      </w:r>
      <w:r w:rsidRPr="002E40C1">
        <w:rPr>
          <w:color w:val="auto"/>
          <w:lang w:val="en-US"/>
        </w:rPr>
        <w:t xml:space="preserve">Management </w:t>
      </w:r>
      <w:r w:rsidR="00D00FD2" w:rsidRPr="002E40C1">
        <w:rPr>
          <w:color w:val="auto"/>
          <w:lang w:val="en-US"/>
        </w:rPr>
        <w:t xml:space="preserve">Mechanism’s Rules of </w:t>
      </w:r>
      <w:r w:rsidRPr="002E40C1">
        <w:rPr>
          <w:color w:val="auto"/>
          <w:lang w:val="en-US"/>
        </w:rPr>
        <w:t>Procedure is still being processed or monitored</w:t>
      </w:r>
      <w:r w:rsidRPr="002E40C1">
        <w:rPr>
          <w:b/>
          <w:bCs/>
          <w:color w:val="auto"/>
          <w:lang w:val="en-US"/>
        </w:rPr>
        <w:t>.</w:t>
      </w:r>
    </w:p>
    <w:p w14:paraId="5FE54D82" w14:textId="77777777" w:rsidR="006146CD" w:rsidRPr="002E40C1" w:rsidRDefault="006146CD" w:rsidP="005A7CF7">
      <w:pPr>
        <w:pStyle w:val="AATitre1"/>
        <w:numPr>
          <w:ilvl w:val="0"/>
          <w:numId w:val="0"/>
        </w:numPr>
        <w:ind w:left="720" w:hanging="720"/>
        <w:rPr>
          <w:rFonts w:ascii="Times New Roman" w:hAnsi="Times New Roman"/>
          <w:lang w:val="en-US"/>
        </w:rPr>
      </w:pPr>
    </w:p>
    <w:p w14:paraId="2307B1C6" w14:textId="77777777" w:rsidR="00BF4233" w:rsidRDefault="00BF4233">
      <w:pPr>
        <w:jc w:val="left"/>
        <w:rPr>
          <w:color w:val="000000"/>
          <w:szCs w:val="22"/>
          <w:lang w:val="en-US"/>
        </w:rPr>
      </w:pPr>
      <w:r>
        <w:rPr>
          <w:lang w:val="en-US"/>
        </w:rPr>
        <w:br w:type="page"/>
      </w:r>
    </w:p>
    <w:p w14:paraId="1A9C2BCD" w14:textId="160769DC" w:rsidR="008C3A70" w:rsidRPr="006F3D29" w:rsidRDefault="0053341F" w:rsidP="006F3D29">
      <w:pPr>
        <w:pStyle w:val="BodyText1"/>
        <w:keepNext/>
        <w:ind w:left="567"/>
      </w:pPr>
      <w:r w:rsidRPr="002E40C1">
        <w:rPr>
          <w:lang w:val="en-US"/>
        </w:rPr>
        <w:t xml:space="preserve">Executed in </w:t>
      </w:r>
      <w:r w:rsidR="003E5DA7" w:rsidRPr="003E5DA7">
        <w:rPr>
          <w:lang w:val="en-US"/>
        </w:rPr>
        <w:t xml:space="preserve">three (3) originals, one </w:t>
      </w:r>
      <w:r w:rsidR="003E5DA7" w:rsidRPr="00790898">
        <w:rPr>
          <w:lang w:val="en-US"/>
        </w:rPr>
        <w:t>(1) for the Lender and two (2) for the Borrower in</w:t>
      </w:r>
      <w:r w:rsidRPr="00790898">
        <w:rPr>
          <w:lang w:val="en-US"/>
        </w:rPr>
        <w:t>, in</w:t>
      </w:r>
      <w:r w:rsidR="009912AF" w:rsidRPr="00790898">
        <w:rPr>
          <w:lang w:val="en-US"/>
        </w:rPr>
        <w:t xml:space="preserve"> Belgrade (Republic of Serbia)</w:t>
      </w:r>
      <w:r w:rsidRPr="00790898">
        <w:rPr>
          <w:lang w:val="en-US"/>
        </w:rPr>
        <w:t xml:space="preserve">, on </w:t>
      </w:r>
      <w:r w:rsidR="002A1FFB" w:rsidRPr="002A1FFB">
        <w:rPr>
          <w:u w:val="single"/>
        </w:rPr>
        <w:t>November 15, 2024</w:t>
      </w:r>
      <w:r w:rsidR="002A1FFB">
        <w:t>.</w:t>
      </w:r>
    </w:p>
    <w:p w14:paraId="4754C25F" w14:textId="3C7934C8" w:rsidR="008C3A70" w:rsidRPr="002E40C1" w:rsidRDefault="008C3A70" w:rsidP="008C3A70">
      <w:pPr>
        <w:pStyle w:val="BodyText1"/>
        <w:keepNext/>
        <w:ind w:left="567"/>
        <w:rPr>
          <w:lang w:val="en-US"/>
        </w:rPr>
      </w:pPr>
    </w:p>
    <w:tbl>
      <w:tblPr>
        <w:tblW w:w="5000" w:type="pct"/>
        <w:tblLayout w:type="fixed"/>
        <w:tblCellMar>
          <w:left w:w="115" w:type="dxa"/>
          <w:right w:w="115" w:type="dxa"/>
        </w:tblCellMar>
        <w:tblLook w:val="04A0" w:firstRow="1" w:lastRow="0" w:firstColumn="1" w:lastColumn="0" w:noHBand="0" w:noVBand="1"/>
      </w:tblPr>
      <w:tblGrid>
        <w:gridCol w:w="9070"/>
      </w:tblGrid>
      <w:tr w:rsidR="00D71854" w:rsidRPr="002E40C1" w14:paraId="53760A5D" w14:textId="77777777">
        <w:tc>
          <w:tcPr>
            <w:tcW w:w="5000" w:type="pct"/>
            <w:shd w:val="clear" w:color="auto" w:fill="auto"/>
          </w:tcPr>
          <w:p w14:paraId="0A78B2F5" w14:textId="77777777" w:rsidR="00D71854" w:rsidRPr="002E40C1" w:rsidRDefault="0053341F">
            <w:pPr>
              <w:pStyle w:val="BodyText"/>
              <w:keepNext/>
              <w:rPr>
                <w:rFonts w:cs="Times New Roman"/>
                <w:b/>
                <w:szCs w:val="22"/>
              </w:rPr>
            </w:pPr>
            <w:r w:rsidRPr="002E40C1">
              <w:rPr>
                <w:rFonts w:cs="Times New Roman"/>
                <w:b/>
                <w:szCs w:val="22"/>
              </w:rPr>
              <w:t>BORROWER</w:t>
            </w:r>
          </w:p>
        </w:tc>
      </w:tr>
      <w:tr w:rsidR="00D71854" w:rsidRPr="002E40C1" w14:paraId="4827C4E3" w14:textId="77777777">
        <w:tc>
          <w:tcPr>
            <w:tcW w:w="5000" w:type="pct"/>
            <w:shd w:val="clear" w:color="auto" w:fill="auto"/>
          </w:tcPr>
          <w:p w14:paraId="727875D0" w14:textId="01402079" w:rsidR="00D71854" w:rsidRDefault="009912AF" w:rsidP="00595C98">
            <w:pPr>
              <w:pStyle w:val="BodyText"/>
              <w:rPr>
                <w:rFonts w:cs="Times New Roman"/>
              </w:rPr>
            </w:pPr>
            <w:r w:rsidRPr="00717993">
              <w:rPr>
                <w:rFonts w:cs="Times New Roman"/>
                <w:b/>
              </w:rPr>
              <w:t>REPUBLIC OF SERBIA</w:t>
            </w:r>
          </w:p>
          <w:p w14:paraId="6C6D53C4" w14:textId="1BCB6F2A" w:rsidR="00BF4233" w:rsidRDefault="00BF4233">
            <w:pPr>
              <w:pStyle w:val="BodyText"/>
              <w:keepNext/>
              <w:tabs>
                <w:tab w:val="right" w:leader="underscore" w:pos="3960"/>
              </w:tabs>
              <w:rPr>
                <w:rFonts w:cs="Times New Roman"/>
                <w:szCs w:val="22"/>
              </w:rPr>
            </w:pPr>
          </w:p>
          <w:p w14:paraId="6674521B" w14:textId="77777777" w:rsidR="006F3D29" w:rsidRPr="00717993" w:rsidRDefault="006F3D29">
            <w:pPr>
              <w:pStyle w:val="BodyText"/>
              <w:keepNext/>
              <w:tabs>
                <w:tab w:val="right" w:leader="underscore" w:pos="3960"/>
              </w:tabs>
              <w:rPr>
                <w:rFonts w:cs="Times New Roman"/>
                <w:szCs w:val="22"/>
              </w:rPr>
            </w:pPr>
          </w:p>
          <w:p w14:paraId="1F9E6EC8" w14:textId="7BBF8C98" w:rsidR="00D71854" w:rsidRPr="00717993" w:rsidRDefault="008C3A70">
            <w:pPr>
              <w:pStyle w:val="BodyText"/>
              <w:keepNext/>
              <w:tabs>
                <w:tab w:val="right" w:leader="underscore" w:pos="3960"/>
              </w:tabs>
              <w:rPr>
                <w:rFonts w:cs="Times New Roman"/>
                <w:szCs w:val="22"/>
              </w:rPr>
            </w:pPr>
            <w:r>
              <w:rPr>
                <w:rFonts w:cs="Times New Roman"/>
                <w:szCs w:val="22"/>
              </w:rPr>
              <w:t>__________________________________________________</w:t>
            </w:r>
          </w:p>
          <w:p w14:paraId="1C0CB10C" w14:textId="77777777" w:rsidR="00D71854" w:rsidRPr="00717993" w:rsidRDefault="0053341F">
            <w:pPr>
              <w:pStyle w:val="BodyText"/>
              <w:keepNext/>
              <w:rPr>
                <w:rFonts w:cs="Times New Roman"/>
                <w:szCs w:val="22"/>
              </w:rPr>
            </w:pPr>
            <w:r w:rsidRPr="00717993">
              <w:rPr>
                <w:rFonts w:cs="Times New Roman"/>
                <w:szCs w:val="22"/>
              </w:rPr>
              <w:t>Represented by:</w:t>
            </w:r>
          </w:p>
          <w:p w14:paraId="78E730F4" w14:textId="7C5DECA3" w:rsidR="009912AF" w:rsidRPr="00717993" w:rsidRDefault="009912AF" w:rsidP="009912AF">
            <w:pPr>
              <w:pStyle w:val="BodyText"/>
              <w:spacing w:after="0"/>
              <w:rPr>
                <w:rFonts w:cs="Times New Roman"/>
                <w:b/>
                <w:szCs w:val="22"/>
              </w:rPr>
            </w:pPr>
            <w:r w:rsidRPr="00717993">
              <w:rPr>
                <w:rFonts w:cs="Times New Roman"/>
                <w:b/>
                <w:szCs w:val="22"/>
              </w:rPr>
              <w:t xml:space="preserve">Name: </w:t>
            </w:r>
            <w:r w:rsidR="00E45107">
              <w:rPr>
                <w:rFonts w:cs="Times New Roman"/>
                <w:b/>
                <w:color w:val="000000"/>
                <w:lang w:val="en-US"/>
              </w:rPr>
              <w:t xml:space="preserve">Mr. </w:t>
            </w:r>
            <w:r w:rsidR="00E45107" w:rsidRPr="00E45107">
              <w:rPr>
                <w:rFonts w:cs="Times New Roman"/>
                <w:b/>
                <w:color w:val="000000"/>
                <w:lang w:val="en-US"/>
              </w:rPr>
              <w:t>Siniša Mali</w:t>
            </w:r>
          </w:p>
          <w:p w14:paraId="584E03FD" w14:textId="07F1D362" w:rsidR="009912AF" w:rsidRPr="00717993" w:rsidRDefault="009912AF" w:rsidP="009912AF">
            <w:pPr>
              <w:pStyle w:val="BodyText"/>
              <w:rPr>
                <w:rFonts w:cs="Times New Roman"/>
                <w:b/>
                <w:szCs w:val="22"/>
              </w:rPr>
            </w:pPr>
            <w:r w:rsidRPr="00717993">
              <w:rPr>
                <w:rFonts w:cs="Times New Roman"/>
                <w:b/>
                <w:szCs w:val="22"/>
              </w:rPr>
              <w:t xml:space="preserve">Capacity: </w:t>
            </w:r>
            <w:r w:rsidR="00595C98">
              <w:rPr>
                <w:rFonts w:cs="Times New Roman"/>
                <w:b/>
                <w:szCs w:val="22"/>
              </w:rPr>
              <w:t xml:space="preserve">First </w:t>
            </w:r>
            <w:r w:rsidR="00E45107">
              <w:rPr>
                <w:rFonts w:cs="Times New Roman"/>
                <w:b/>
                <w:color w:val="000000"/>
                <w:lang w:val="en-US"/>
              </w:rPr>
              <w:t>Deputy Prime Minister, Minister of Finance</w:t>
            </w:r>
          </w:p>
          <w:p w14:paraId="59BE5145" w14:textId="77777777" w:rsidR="00D71854" w:rsidRDefault="00D71854">
            <w:pPr>
              <w:pStyle w:val="BodyText"/>
              <w:keepNext/>
              <w:tabs>
                <w:tab w:val="right" w:leader="underscore" w:pos="3960"/>
              </w:tabs>
              <w:rPr>
                <w:rFonts w:cs="Times New Roman"/>
                <w:szCs w:val="22"/>
              </w:rPr>
            </w:pPr>
          </w:p>
          <w:p w14:paraId="0B6F4E9E" w14:textId="4527D911" w:rsidR="008C3A70" w:rsidRPr="00717993" w:rsidRDefault="008C3A70">
            <w:pPr>
              <w:pStyle w:val="BodyText"/>
              <w:keepNext/>
              <w:tabs>
                <w:tab w:val="right" w:leader="underscore" w:pos="3960"/>
              </w:tabs>
              <w:rPr>
                <w:rFonts w:cs="Times New Roman"/>
                <w:szCs w:val="22"/>
              </w:rPr>
            </w:pPr>
          </w:p>
        </w:tc>
      </w:tr>
      <w:tr w:rsidR="00D71854" w:rsidRPr="00D74829" w14:paraId="26D20D94" w14:textId="77777777">
        <w:tc>
          <w:tcPr>
            <w:tcW w:w="5000" w:type="pct"/>
            <w:shd w:val="clear" w:color="auto" w:fill="auto"/>
          </w:tcPr>
          <w:p w14:paraId="693163E4" w14:textId="77777777" w:rsidR="00D71854" w:rsidRPr="00717993" w:rsidRDefault="0053341F">
            <w:pPr>
              <w:pStyle w:val="BodyText"/>
              <w:keepNext/>
              <w:rPr>
                <w:rFonts w:cs="Times New Roman"/>
                <w:b/>
                <w:szCs w:val="22"/>
              </w:rPr>
            </w:pPr>
            <w:r w:rsidRPr="00717993">
              <w:rPr>
                <w:rFonts w:cs="Times New Roman"/>
                <w:b/>
                <w:szCs w:val="22"/>
              </w:rPr>
              <w:t>LENDER</w:t>
            </w:r>
          </w:p>
        </w:tc>
      </w:tr>
      <w:tr w:rsidR="00D71854" w:rsidRPr="00D74829" w14:paraId="6DE384AA" w14:textId="77777777">
        <w:tc>
          <w:tcPr>
            <w:tcW w:w="5000" w:type="pct"/>
            <w:shd w:val="clear" w:color="auto" w:fill="auto"/>
          </w:tcPr>
          <w:p w14:paraId="635FA1E2" w14:textId="77777777" w:rsidR="00D71854" w:rsidRPr="00717993" w:rsidRDefault="0053341F">
            <w:pPr>
              <w:pStyle w:val="BodyText"/>
              <w:keepNext/>
              <w:rPr>
                <w:rFonts w:cs="Times New Roman"/>
                <w:szCs w:val="22"/>
                <w:lang w:val="fr-FR"/>
              </w:rPr>
            </w:pPr>
            <w:r w:rsidRPr="00717993">
              <w:rPr>
                <w:rFonts w:cs="Times New Roman"/>
                <w:b/>
                <w:szCs w:val="22"/>
                <w:lang w:val="fr-FR"/>
              </w:rPr>
              <w:t>AGENCE FRANÇAISE DE DÉVELOPPEMENT</w:t>
            </w:r>
          </w:p>
          <w:p w14:paraId="720605FF" w14:textId="23DA046F" w:rsidR="00BF4233" w:rsidRDefault="00BF4233">
            <w:pPr>
              <w:pStyle w:val="BodyText"/>
              <w:keepNext/>
              <w:tabs>
                <w:tab w:val="right" w:leader="underscore" w:pos="3960"/>
              </w:tabs>
              <w:rPr>
                <w:rFonts w:cs="Times New Roman"/>
                <w:szCs w:val="22"/>
                <w:lang w:val="fr-FR"/>
              </w:rPr>
            </w:pPr>
          </w:p>
          <w:p w14:paraId="7DE8CF57" w14:textId="77777777" w:rsidR="006F3D29" w:rsidRPr="00717993" w:rsidRDefault="006F3D29">
            <w:pPr>
              <w:pStyle w:val="BodyText"/>
              <w:keepNext/>
              <w:tabs>
                <w:tab w:val="right" w:leader="underscore" w:pos="3960"/>
              </w:tabs>
              <w:rPr>
                <w:rFonts w:cs="Times New Roman"/>
                <w:szCs w:val="22"/>
                <w:lang w:val="fr-FR"/>
              </w:rPr>
            </w:pPr>
          </w:p>
          <w:p w14:paraId="510DA37E" w14:textId="1B5B30F5" w:rsidR="00D71854" w:rsidRPr="008C3A70" w:rsidRDefault="008C3A70" w:rsidP="008C3A70">
            <w:pPr>
              <w:pStyle w:val="BodyText"/>
              <w:keepNext/>
              <w:tabs>
                <w:tab w:val="right" w:leader="underscore" w:pos="3960"/>
              </w:tabs>
              <w:rPr>
                <w:rFonts w:cs="Times New Roman"/>
                <w:szCs w:val="22"/>
                <w:lang w:val="fr-FR"/>
              </w:rPr>
            </w:pPr>
            <w:r w:rsidRPr="008C3A70">
              <w:rPr>
                <w:rFonts w:cs="Times New Roman"/>
                <w:szCs w:val="22"/>
                <w:lang w:val="fr-FR"/>
              </w:rPr>
              <w:t>__________________________________________________</w:t>
            </w:r>
          </w:p>
          <w:p w14:paraId="1345FCF5" w14:textId="77777777" w:rsidR="00D71854" w:rsidRPr="00717993" w:rsidRDefault="0053341F">
            <w:pPr>
              <w:pStyle w:val="BodyText"/>
              <w:keepNext/>
              <w:rPr>
                <w:rFonts w:cs="Times New Roman"/>
                <w:szCs w:val="22"/>
                <w:lang w:val="fr-FR"/>
              </w:rPr>
            </w:pPr>
            <w:r w:rsidRPr="00717993">
              <w:rPr>
                <w:rFonts w:cs="Times New Roman"/>
                <w:szCs w:val="22"/>
                <w:lang w:val="fr-FR"/>
              </w:rPr>
              <w:t xml:space="preserve">Represented by: </w:t>
            </w:r>
          </w:p>
          <w:p w14:paraId="7F05F0DB" w14:textId="7A0D1B49" w:rsidR="00D71854" w:rsidRPr="00717993" w:rsidRDefault="0053341F">
            <w:pPr>
              <w:pStyle w:val="BodyText"/>
              <w:keepNext/>
              <w:spacing w:after="0"/>
              <w:rPr>
                <w:rFonts w:cs="Times New Roman"/>
                <w:szCs w:val="22"/>
              </w:rPr>
            </w:pPr>
            <w:r w:rsidRPr="00717993">
              <w:rPr>
                <w:rFonts w:cs="Times New Roman"/>
                <w:b/>
                <w:szCs w:val="22"/>
              </w:rPr>
              <w:t>Name:</w:t>
            </w:r>
            <w:r w:rsidR="00595C98">
              <w:rPr>
                <w:rFonts w:cs="Times New Roman"/>
                <w:b/>
              </w:rPr>
              <w:t xml:space="preserve"> Mr. Arnaud Dauphin</w:t>
            </w:r>
          </w:p>
          <w:p w14:paraId="21F6080F" w14:textId="3E4D316B" w:rsidR="00D71854" w:rsidRPr="00717993" w:rsidRDefault="0053341F">
            <w:pPr>
              <w:pStyle w:val="BodyText"/>
              <w:keepNext/>
              <w:rPr>
                <w:rFonts w:cs="Times New Roman"/>
                <w:szCs w:val="22"/>
              </w:rPr>
            </w:pPr>
            <w:r w:rsidRPr="00717993">
              <w:rPr>
                <w:rFonts w:cs="Times New Roman"/>
                <w:b/>
                <w:szCs w:val="22"/>
              </w:rPr>
              <w:t xml:space="preserve">Capacity: </w:t>
            </w:r>
            <w:r w:rsidR="00595C98" w:rsidRPr="00AA5FA4">
              <w:rPr>
                <w:rFonts w:cs="Times New Roman"/>
                <w:b/>
                <w:szCs w:val="22"/>
              </w:rPr>
              <w:t>Director for the Western Balkans Regional office</w:t>
            </w:r>
          </w:p>
          <w:p w14:paraId="11C58617" w14:textId="0FB93D92" w:rsidR="008C3A70" w:rsidRDefault="008C3A70">
            <w:pPr>
              <w:pStyle w:val="BodyText"/>
              <w:keepNext/>
              <w:tabs>
                <w:tab w:val="right" w:leader="underscore" w:pos="3960"/>
              </w:tabs>
              <w:rPr>
                <w:rFonts w:cs="Times New Roman"/>
                <w:szCs w:val="22"/>
              </w:rPr>
            </w:pPr>
          </w:p>
          <w:p w14:paraId="507BC468" w14:textId="77777777" w:rsidR="008C3A70" w:rsidRDefault="008C3A70">
            <w:pPr>
              <w:pStyle w:val="BodyText"/>
              <w:keepNext/>
              <w:tabs>
                <w:tab w:val="right" w:leader="underscore" w:pos="3960"/>
              </w:tabs>
              <w:rPr>
                <w:rFonts w:cs="Times New Roman"/>
                <w:szCs w:val="22"/>
              </w:rPr>
            </w:pPr>
          </w:p>
          <w:p w14:paraId="2759C98D" w14:textId="0F725695" w:rsidR="008C3A70" w:rsidRDefault="008C3A70">
            <w:pPr>
              <w:pStyle w:val="BodyText"/>
              <w:keepNext/>
              <w:tabs>
                <w:tab w:val="right" w:leader="underscore" w:pos="3960"/>
              </w:tabs>
              <w:rPr>
                <w:rFonts w:cs="Times New Roman"/>
                <w:szCs w:val="22"/>
              </w:rPr>
            </w:pPr>
          </w:p>
          <w:p w14:paraId="30704AED" w14:textId="77777777" w:rsidR="00A56864" w:rsidRDefault="00A56864">
            <w:pPr>
              <w:pStyle w:val="BodyText"/>
              <w:keepNext/>
              <w:tabs>
                <w:tab w:val="right" w:leader="underscore" w:pos="3960"/>
              </w:tabs>
              <w:rPr>
                <w:rFonts w:cs="Times New Roman"/>
                <w:szCs w:val="22"/>
              </w:rPr>
            </w:pPr>
          </w:p>
          <w:p w14:paraId="77091893" w14:textId="77777777" w:rsidR="006F3D29" w:rsidRDefault="006F3D29">
            <w:pPr>
              <w:pStyle w:val="BodyText"/>
              <w:keepNext/>
              <w:tabs>
                <w:tab w:val="right" w:leader="underscore" w:pos="3960"/>
              </w:tabs>
              <w:rPr>
                <w:rFonts w:cs="Times New Roman"/>
                <w:szCs w:val="22"/>
              </w:rPr>
            </w:pPr>
          </w:p>
          <w:p w14:paraId="769FDCB8" w14:textId="5614B67F" w:rsidR="008C3A70" w:rsidRPr="00717993" w:rsidRDefault="008C3A70">
            <w:pPr>
              <w:pStyle w:val="BodyText"/>
              <w:keepNext/>
              <w:tabs>
                <w:tab w:val="right" w:leader="underscore" w:pos="3960"/>
              </w:tabs>
              <w:rPr>
                <w:rFonts w:cs="Times New Roman"/>
                <w:szCs w:val="22"/>
              </w:rPr>
            </w:pPr>
            <w:r>
              <w:rPr>
                <w:rFonts w:cs="Times New Roman"/>
                <w:szCs w:val="22"/>
              </w:rPr>
              <w:t>__________________________________________________</w:t>
            </w:r>
          </w:p>
        </w:tc>
      </w:tr>
      <w:tr w:rsidR="00D71854" w:rsidRPr="00D74829" w14:paraId="51AF49B1" w14:textId="77777777" w:rsidTr="00B311D6">
        <w:trPr>
          <w:trHeight w:val="131"/>
        </w:trPr>
        <w:tc>
          <w:tcPr>
            <w:tcW w:w="5000" w:type="pct"/>
            <w:shd w:val="clear" w:color="auto" w:fill="auto"/>
          </w:tcPr>
          <w:p w14:paraId="08A10256" w14:textId="75153103" w:rsidR="00D71854" w:rsidRPr="00A56864" w:rsidRDefault="00A56864" w:rsidP="008C3A70">
            <w:pPr>
              <w:pStyle w:val="BodyText"/>
              <w:keepNext/>
              <w:spacing w:after="0"/>
              <w:rPr>
                <w:rFonts w:cs="Times New Roman"/>
                <w:b/>
                <w:color w:val="000000"/>
              </w:rPr>
            </w:pPr>
            <w:r>
              <w:rPr>
                <w:rFonts w:cs="Times New Roman"/>
                <w:b/>
                <w:szCs w:val="22"/>
              </w:rPr>
              <w:t>Co-signatory,</w:t>
            </w:r>
            <w:r w:rsidR="008C3A70">
              <w:rPr>
                <w:rFonts w:cs="Times New Roman"/>
                <w:b/>
                <w:szCs w:val="22"/>
              </w:rPr>
              <w:t xml:space="preserve"> </w:t>
            </w:r>
            <w:r w:rsidR="00DA3C4E" w:rsidRPr="00B311D6">
              <w:rPr>
                <w:rFonts w:cs="Times New Roman"/>
                <w:b/>
                <w:szCs w:val="22"/>
              </w:rPr>
              <w:t>His Excellency</w:t>
            </w:r>
            <w:r w:rsidR="002C71AF">
              <w:rPr>
                <w:rFonts w:cs="Times New Roman"/>
                <w:b/>
                <w:szCs w:val="22"/>
              </w:rPr>
              <w:t xml:space="preserve"> Mr. Pierre Cochard</w:t>
            </w:r>
            <w:r>
              <w:rPr>
                <w:rFonts w:cs="Times New Roman"/>
                <w:b/>
                <w:color w:val="000000"/>
              </w:rPr>
              <w:t xml:space="preserve">, </w:t>
            </w:r>
            <w:r w:rsidR="003E5DA7" w:rsidRPr="00B311D6">
              <w:rPr>
                <w:rFonts w:cs="Times New Roman"/>
                <w:b/>
                <w:szCs w:val="22"/>
              </w:rPr>
              <w:t xml:space="preserve">Ambassador of </w:t>
            </w:r>
            <w:r w:rsidR="002C71AF">
              <w:rPr>
                <w:rFonts w:cs="Times New Roman"/>
                <w:b/>
                <w:szCs w:val="22"/>
              </w:rPr>
              <w:t>the French Republic to the Republic of Serbia</w:t>
            </w:r>
          </w:p>
          <w:p w14:paraId="66D9EEE9" w14:textId="445193D4" w:rsidR="00595C98" w:rsidRPr="008C3A70" w:rsidRDefault="00595C98" w:rsidP="002C71AF">
            <w:pPr>
              <w:pStyle w:val="BodyText"/>
              <w:keepNext/>
              <w:rPr>
                <w:rFonts w:cs="Times New Roman"/>
                <w:b/>
                <w:szCs w:val="22"/>
                <w:lang w:val="en-US"/>
              </w:rPr>
            </w:pPr>
          </w:p>
        </w:tc>
      </w:tr>
    </w:tbl>
    <w:p w14:paraId="4CAAFE77" w14:textId="77777777" w:rsidR="00D71854" w:rsidRPr="00D74829" w:rsidRDefault="00D71854">
      <w:pPr>
        <w:pStyle w:val="BodyText"/>
        <w:keepNext/>
        <w:rPr>
          <w:rFonts w:cs="Times New Roman"/>
        </w:rPr>
      </w:pPr>
    </w:p>
    <w:p w14:paraId="7601D92E" w14:textId="7768BB9A" w:rsidR="00D71854" w:rsidRPr="00D74829" w:rsidRDefault="0053341F" w:rsidP="00BF4233">
      <w:pPr>
        <w:pStyle w:val="Schhead"/>
      </w:pPr>
      <w:bookmarkStart w:id="688" w:name="_Toc178860124"/>
      <w:r w:rsidRPr="00D74829">
        <w:t xml:space="preserve">SCHEDULE </w:t>
      </w:r>
      <w:bookmarkStart w:id="689" w:name="SCH1"/>
      <w:r w:rsidRPr="00D74829">
        <w:t>1</w:t>
      </w:r>
      <w:bookmarkStart w:id="690" w:name="SCH1A"/>
      <w:bookmarkEnd w:id="689"/>
      <w:r w:rsidRPr="00D74829">
        <w:t>A</w:t>
      </w:r>
      <w:bookmarkEnd w:id="690"/>
      <w:r w:rsidRPr="00D74829">
        <w:t xml:space="preserve"> - </w:t>
      </w:r>
      <w:bookmarkStart w:id="691" w:name="DEFINITIONS"/>
      <w:r w:rsidRPr="00D74829">
        <w:t>Definitions</w:t>
      </w:r>
      <w:bookmarkEnd w:id="688"/>
      <w:bookmarkEnd w:id="69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957"/>
        <w:gridCol w:w="6103"/>
      </w:tblGrid>
      <w:tr w:rsidR="00D71854" w:rsidRPr="00D74829" w14:paraId="2159E9D6" w14:textId="77777777">
        <w:tc>
          <w:tcPr>
            <w:tcW w:w="1632" w:type="pct"/>
          </w:tcPr>
          <w:p w14:paraId="362A15C2" w14:textId="77777777" w:rsidR="00D71854" w:rsidRPr="00D74829" w:rsidRDefault="0053341F" w:rsidP="004836E9">
            <w:pPr>
              <w:pStyle w:val="BodyText"/>
              <w:spacing w:after="0"/>
              <w:jc w:val="left"/>
              <w:rPr>
                <w:rFonts w:cs="Times New Roman"/>
                <w:b/>
              </w:rPr>
            </w:pPr>
            <w:r w:rsidRPr="00D74829">
              <w:rPr>
                <w:rFonts w:cs="Times New Roman"/>
                <w:b/>
              </w:rPr>
              <w:t xml:space="preserve">Act of Corruption </w:t>
            </w:r>
          </w:p>
        </w:tc>
        <w:tc>
          <w:tcPr>
            <w:tcW w:w="3368" w:type="pct"/>
          </w:tcPr>
          <w:p w14:paraId="079176FE" w14:textId="77777777" w:rsidR="00D71854" w:rsidRPr="00D74829" w:rsidRDefault="0053341F" w:rsidP="000F2EC2">
            <w:pPr>
              <w:pStyle w:val="BodyText"/>
              <w:spacing w:after="0"/>
              <w:rPr>
                <w:rFonts w:cs="Times New Roman"/>
                <w:szCs w:val="22"/>
              </w:rPr>
            </w:pPr>
            <w:r w:rsidRPr="00D74829">
              <w:rPr>
                <w:rFonts w:cs="Times New Roman"/>
                <w:szCs w:val="22"/>
              </w:rPr>
              <w:t>means any of the following:</w:t>
            </w:r>
          </w:p>
          <w:p w14:paraId="728E94A2" w14:textId="4C25E313" w:rsidR="00D71854" w:rsidRPr="00D74829" w:rsidRDefault="0053341F" w:rsidP="000F2EC2">
            <w:pPr>
              <w:pStyle w:val="Num4"/>
              <w:tabs>
                <w:tab w:val="clear" w:pos="720"/>
                <w:tab w:val="num" w:pos="594"/>
              </w:tabs>
              <w:spacing w:after="0"/>
              <w:ind w:left="594" w:hanging="594"/>
              <w:rPr>
                <w:snapToGrid w:val="0"/>
                <w:lang w:val="en-GB"/>
              </w:rPr>
            </w:pPr>
            <w:r w:rsidRPr="00D74829">
              <w:rPr>
                <w:snapToGrid w:val="0"/>
                <w:lang w:val="en-GB"/>
              </w:rPr>
              <w:t>the act of promising, offering or giving, directly or indirectly, to a Public Official or to any person who directs or works, in any capacity, for a private sector entity, an undue advantage of any nature, for the relevant person himself or herself or for another person or entity, in order that this person acts or refrains from acting in breach of his or her legal, contractual or professional obligations and, having for effect to influence his or her own actions or those of another person or entity; or</w:t>
            </w:r>
          </w:p>
          <w:p w14:paraId="62E90B0D" w14:textId="66FD88E5" w:rsidR="00D71854" w:rsidRPr="00D74829" w:rsidRDefault="0053341F" w:rsidP="000F2EC2">
            <w:pPr>
              <w:pStyle w:val="Num4"/>
              <w:tabs>
                <w:tab w:val="clear" w:pos="720"/>
                <w:tab w:val="num" w:pos="594"/>
              </w:tabs>
              <w:spacing w:after="0"/>
              <w:ind w:left="594" w:hanging="594"/>
              <w:rPr>
                <w:lang w:val="en-GB"/>
              </w:rPr>
            </w:pPr>
            <w:r w:rsidRPr="00D74829">
              <w:rPr>
                <w:snapToGrid w:val="0"/>
                <w:lang w:val="en-GB"/>
              </w:rPr>
              <w:t>the act of a Public Official or any person</w:t>
            </w:r>
            <w:r w:rsidRPr="00D74829">
              <w:rPr>
                <w:rFonts w:eastAsia="Times New Roman"/>
                <w:snapToGrid w:val="0"/>
                <w:lang w:val="en-GB" w:eastAsia="fr-FR"/>
              </w:rPr>
              <w:t xml:space="preserve"> </w:t>
            </w:r>
            <w:r w:rsidRPr="00D74829">
              <w:rPr>
                <w:snapToGrid w:val="0"/>
                <w:lang w:val="en-GB"/>
              </w:rPr>
              <w:t>who directs or works, in any capacity, for a private sector entity, soliciting or accepting, directly or indirectly, an undue advantage of any nature, for the relevant person himself or herself or for another person or entity, in order</w:t>
            </w:r>
            <w:r w:rsidRPr="00D74829">
              <w:rPr>
                <w:rFonts w:eastAsia="Times New Roman"/>
                <w:snapToGrid w:val="0"/>
                <w:lang w:val="en-GB" w:eastAsia="fr-FR"/>
              </w:rPr>
              <w:t xml:space="preserve"> </w:t>
            </w:r>
            <w:r w:rsidRPr="00D74829">
              <w:rPr>
                <w:snapToGrid w:val="0"/>
                <w:lang w:val="en-GB"/>
              </w:rPr>
              <w:t>that this person acts or refrains from acting in breach of his or her legal, contractual or professional obligations and, having for effect to influence his or her own actions or those of another person or entity.</w:t>
            </w:r>
          </w:p>
        </w:tc>
      </w:tr>
      <w:tr w:rsidR="00EC731C" w:rsidRPr="00D74829" w14:paraId="04B311BA" w14:textId="77777777">
        <w:tc>
          <w:tcPr>
            <w:tcW w:w="1632" w:type="pct"/>
          </w:tcPr>
          <w:p w14:paraId="611F8EFC" w14:textId="79742BED" w:rsidR="00EC731C" w:rsidRPr="003E5DA7" w:rsidRDefault="00EC731C" w:rsidP="004836E9">
            <w:pPr>
              <w:pStyle w:val="BodyText"/>
              <w:spacing w:after="0"/>
              <w:jc w:val="left"/>
              <w:rPr>
                <w:rFonts w:cs="Times New Roman"/>
                <w:b/>
              </w:rPr>
            </w:pPr>
            <w:r w:rsidRPr="003E5DA7">
              <w:rPr>
                <w:rFonts w:cs="Times New Roman"/>
                <w:b/>
              </w:rPr>
              <w:t xml:space="preserve">Act(s) of Terrorism </w:t>
            </w:r>
          </w:p>
        </w:tc>
        <w:tc>
          <w:tcPr>
            <w:tcW w:w="3368" w:type="pct"/>
          </w:tcPr>
          <w:p w14:paraId="6667B527" w14:textId="2779B041" w:rsidR="00F25804" w:rsidRPr="003E5DA7" w:rsidRDefault="007C54FA" w:rsidP="000F2EC2">
            <w:pPr>
              <w:widowControl w:val="0"/>
              <w:spacing w:line="240" w:lineRule="atLeast"/>
              <w:rPr>
                <w:szCs w:val="22"/>
              </w:rPr>
            </w:pPr>
            <w:r w:rsidRPr="003E5DA7">
              <w:rPr>
                <w:szCs w:val="22"/>
              </w:rPr>
              <w:t>m</w:t>
            </w:r>
            <w:r w:rsidR="00F25804" w:rsidRPr="003E5DA7">
              <w:rPr>
                <w:szCs w:val="22"/>
              </w:rPr>
              <w:t xml:space="preserve">eans: </w:t>
            </w:r>
          </w:p>
          <w:p w14:paraId="339D7D46" w14:textId="2980C97A" w:rsidR="00F25804" w:rsidRPr="003E5DA7" w:rsidRDefault="007C54FA" w:rsidP="00DB5944">
            <w:pPr>
              <w:pStyle w:val="ListParagraph"/>
              <w:widowControl w:val="0"/>
              <w:numPr>
                <w:ilvl w:val="0"/>
                <w:numId w:val="39"/>
              </w:numPr>
              <w:spacing w:line="240" w:lineRule="atLeast"/>
              <w:contextualSpacing/>
            </w:pPr>
            <w:r w:rsidRPr="003E5DA7">
              <w:t>a</w:t>
            </w:r>
            <w:r w:rsidR="00F25804" w:rsidRPr="003E5DA7">
              <w:t>ny act prohibited by the United Nations Conventions</w:t>
            </w:r>
            <w:r w:rsidR="00B82A9D" w:rsidRPr="003E5DA7">
              <w:t xml:space="preserve"> and Protocols related to the fight against terrorism (which may be consulted on the following website:</w:t>
            </w:r>
            <w:r w:rsidR="00F25804" w:rsidRPr="003E5DA7">
              <w:rPr>
                <w:lang w:val="en-US"/>
              </w:rPr>
              <w:t xml:space="preserve"> </w:t>
            </w:r>
            <w:r w:rsidR="003E5DA7" w:rsidRPr="003E5DA7">
              <w:rPr>
                <w:lang w:val="en-US"/>
              </w:rPr>
              <w:t>https://legal.un.org/ola/Default.aspx</w:t>
            </w:r>
            <w:r w:rsidR="00F25804" w:rsidRPr="003E5DA7">
              <w:t>);</w:t>
            </w:r>
          </w:p>
          <w:p w14:paraId="3BDBB3AE" w14:textId="77777777" w:rsidR="00F25804" w:rsidRPr="003E5DA7" w:rsidRDefault="00F25804" w:rsidP="000F2EC2">
            <w:pPr>
              <w:pStyle w:val="ListParagraph"/>
              <w:widowControl w:val="0"/>
              <w:spacing w:line="240" w:lineRule="atLeast"/>
            </w:pPr>
          </w:p>
          <w:p w14:paraId="7688FE76" w14:textId="66C96F10" w:rsidR="00F25804" w:rsidRPr="003E5DA7" w:rsidRDefault="00F25804" w:rsidP="00DB5944">
            <w:pPr>
              <w:pStyle w:val="ListParagraph"/>
              <w:widowControl w:val="0"/>
              <w:numPr>
                <w:ilvl w:val="0"/>
                <w:numId w:val="39"/>
              </w:numPr>
              <w:spacing w:line="240" w:lineRule="atLeast"/>
              <w:contextualSpacing/>
            </w:pPr>
            <w:r w:rsidRPr="003E5DA7">
              <w:t>any of the offences referred to in articles 3 to 10 of Directive (EU) 2017/541</w:t>
            </w:r>
            <w:r w:rsidR="00B82A9D" w:rsidRPr="003E5DA7">
              <w:t xml:space="preserve"> of the European Parliament</w:t>
            </w:r>
            <w:r w:rsidRPr="003E5DA7">
              <w:t xml:space="preserve"> of 15 March 2017 on combating terrorism; or</w:t>
            </w:r>
          </w:p>
          <w:p w14:paraId="0096F66C" w14:textId="77777777" w:rsidR="00F25804" w:rsidRPr="003E5DA7" w:rsidRDefault="00F25804" w:rsidP="000F2EC2">
            <w:pPr>
              <w:pStyle w:val="ListParagraph"/>
              <w:widowControl w:val="0"/>
              <w:spacing w:line="240" w:lineRule="atLeast"/>
            </w:pPr>
          </w:p>
          <w:p w14:paraId="12BD56AE" w14:textId="332F500A" w:rsidR="00EC731C" w:rsidRPr="003E5DA7" w:rsidRDefault="00F25804" w:rsidP="00DB5944">
            <w:pPr>
              <w:pStyle w:val="ListParagraph"/>
              <w:widowControl w:val="0"/>
              <w:numPr>
                <w:ilvl w:val="0"/>
                <w:numId w:val="39"/>
              </w:numPr>
              <w:spacing w:line="240" w:lineRule="atLeast"/>
              <w:contextualSpacing/>
            </w:pPr>
            <w:r w:rsidRPr="003E5DA7">
              <w:t xml:space="preserve">any other act intended to cause death or serious bodily injury to a civilian, or to any other person not taking </w:t>
            </w:r>
            <w:r w:rsidR="007C54FA" w:rsidRPr="003E5DA7">
              <w:t>a</w:t>
            </w:r>
            <w:r w:rsidR="00B82A9D" w:rsidRPr="003E5DA7">
              <w:t>n active</w:t>
            </w:r>
            <w:r w:rsidR="007C54FA" w:rsidRPr="003E5DA7">
              <w:t xml:space="preserve"> </w:t>
            </w:r>
            <w:r w:rsidR="00B82A9D" w:rsidRPr="003E5DA7">
              <w:t>part</w:t>
            </w:r>
            <w:r w:rsidRPr="003E5DA7">
              <w:t xml:space="preserve"> in the hostilities in a situation of armed conflict, when the purpose of such act, by its nature or context, is to intimidate a population, or to compel a government or an international organisation to do or abstain from doing any act.</w:t>
            </w:r>
          </w:p>
        </w:tc>
      </w:tr>
      <w:tr w:rsidR="00D71854" w:rsidRPr="00D74829" w14:paraId="60154754" w14:textId="77777777">
        <w:tc>
          <w:tcPr>
            <w:tcW w:w="1632" w:type="pct"/>
          </w:tcPr>
          <w:p w14:paraId="116C70BD" w14:textId="77777777" w:rsidR="00D71854" w:rsidRPr="00D74829" w:rsidRDefault="0053341F" w:rsidP="004836E9">
            <w:pPr>
              <w:pStyle w:val="BodyText"/>
              <w:spacing w:after="0"/>
              <w:jc w:val="left"/>
              <w:rPr>
                <w:rFonts w:cs="Times New Roman"/>
                <w:b/>
              </w:rPr>
            </w:pPr>
            <w:r w:rsidRPr="00D74829">
              <w:rPr>
                <w:rFonts w:cs="Times New Roman"/>
                <w:b/>
              </w:rPr>
              <w:t>Advance(s)</w:t>
            </w:r>
          </w:p>
        </w:tc>
        <w:tc>
          <w:tcPr>
            <w:tcW w:w="3368" w:type="pct"/>
          </w:tcPr>
          <w:p w14:paraId="082DCCC5" w14:textId="1B9B41C3" w:rsidR="00D71854" w:rsidRPr="00D74829" w:rsidRDefault="0053341F" w:rsidP="006B5DFC">
            <w:pPr>
              <w:pStyle w:val="BodyText"/>
              <w:spacing w:after="0"/>
              <w:rPr>
                <w:rFonts w:cs="Times New Roman"/>
                <w:szCs w:val="22"/>
              </w:rPr>
            </w:pPr>
            <w:r w:rsidRPr="00D74829">
              <w:rPr>
                <w:rFonts w:cs="Times New Roman"/>
                <w:szCs w:val="22"/>
              </w:rPr>
              <w:t xml:space="preserve">has the meaning given to it in Clause </w:t>
            </w:r>
            <w:r w:rsidR="00313587">
              <w:rPr>
                <w:rFonts w:cs="Times New Roman"/>
                <w:szCs w:val="22"/>
              </w:rPr>
              <w:t>3.4.</w:t>
            </w:r>
            <w:r w:rsidR="00313587" w:rsidRPr="00D74829">
              <w:rPr>
                <w:rFonts w:cs="Times New Roman"/>
                <w:szCs w:val="22"/>
              </w:rPr>
              <w:t xml:space="preserve"> </w:t>
            </w:r>
            <w:r w:rsidRPr="00D74829">
              <w:rPr>
                <w:rFonts w:cs="Times New Roman"/>
                <w:szCs w:val="22"/>
              </w:rPr>
              <w:t>(</w:t>
            </w:r>
            <w:r w:rsidR="0039694C">
              <w:rPr>
                <w:rFonts w:cs="Times New Roman"/>
                <w:i/>
                <w:szCs w:val="22"/>
              </w:rPr>
              <w:t>Disbursement Methods</w:t>
            </w:r>
            <w:r w:rsidRPr="00D74829">
              <w:rPr>
                <w:rFonts w:cs="Times New Roman"/>
                <w:szCs w:val="22"/>
              </w:rPr>
              <w:t>)</w:t>
            </w:r>
          </w:p>
        </w:tc>
      </w:tr>
      <w:tr w:rsidR="009912AF" w:rsidRPr="00D74829" w14:paraId="711B1338" w14:textId="77777777">
        <w:tc>
          <w:tcPr>
            <w:tcW w:w="1632" w:type="pct"/>
          </w:tcPr>
          <w:p w14:paraId="671D04FF" w14:textId="126044A2" w:rsidR="009912AF" w:rsidRPr="00D74829" w:rsidRDefault="009912AF" w:rsidP="009912AF">
            <w:pPr>
              <w:pStyle w:val="BodyText"/>
              <w:spacing w:after="0"/>
              <w:jc w:val="left"/>
              <w:rPr>
                <w:rFonts w:cs="Times New Roman"/>
                <w:b/>
              </w:rPr>
            </w:pPr>
            <w:r>
              <w:rPr>
                <w:rFonts w:cs="Times New Roman"/>
                <w:b/>
              </w:rPr>
              <w:t>AFD’s Covenant of Integrity</w:t>
            </w:r>
          </w:p>
        </w:tc>
        <w:tc>
          <w:tcPr>
            <w:tcW w:w="3368" w:type="pct"/>
          </w:tcPr>
          <w:p w14:paraId="5F5593FC" w14:textId="7D6E0C37" w:rsidR="009912AF" w:rsidRPr="00D74829" w:rsidRDefault="002D1656" w:rsidP="000B1420">
            <w:pPr>
              <w:pStyle w:val="BodyText"/>
              <w:spacing w:after="0"/>
              <w:rPr>
                <w:rFonts w:cs="Times New Roman"/>
                <w:szCs w:val="22"/>
              </w:rPr>
            </w:pPr>
            <w:r w:rsidRPr="00E60268">
              <w:rPr>
                <w:rFonts w:cs="Times New Roman"/>
                <w:szCs w:val="22"/>
              </w:rPr>
              <w:t xml:space="preserve">means AFD’s integrity and eligibility statement form, in the form set out in Schedule </w:t>
            </w:r>
            <w:r w:rsidR="00E05872" w:rsidRPr="00E60268">
              <w:rPr>
                <w:rFonts w:cs="Times New Roman"/>
                <w:szCs w:val="22"/>
              </w:rPr>
              <w:t>6</w:t>
            </w:r>
            <w:r w:rsidRPr="00E60268">
              <w:rPr>
                <w:rFonts w:cs="Times New Roman"/>
                <w:szCs w:val="22"/>
              </w:rPr>
              <w:t xml:space="preserve"> that any applicant, bidder or consultant shall deliver pursuant to the terms set out in Clause </w:t>
            </w:r>
            <w:r w:rsidR="000B1420" w:rsidRPr="00E60268">
              <w:rPr>
                <w:rFonts w:cs="Times New Roman"/>
                <w:szCs w:val="22"/>
              </w:rPr>
              <w:fldChar w:fldCharType="begin"/>
            </w:r>
            <w:r w:rsidR="000B1420" w:rsidRPr="00E60268">
              <w:rPr>
                <w:rFonts w:cs="Times New Roman"/>
                <w:szCs w:val="22"/>
              </w:rPr>
              <w:instrText xml:space="preserve"> REF _Ref168387829 \r \h </w:instrText>
            </w:r>
            <w:r w:rsidR="00E60268">
              <w:rPr>
                <w:rFonts w:cs="Times New Roman"/>
                <w:szCs w:val="22"/>
              </w:rPr>
              <w:instrText xml:space="preserve"> \* MERGEFORMAT </w:instrText>
            </w:r>
            <w:r w:rsidR="000B1420" w:rsidRPr="00E60268">
              <w:rPr>
                <w:rFonts w:cs="Times New Roman"/>
                <w:szCs w:val="22"/>
              </w:rPr>
            </w:r>
            <w:r w:rsidR="000B1420" w:rsidRPr="00E60268">
              <w:rPr>
                <w:rFonts w:cs="Times New Roman"/>
                <w:szCs w:val="22"/>
              </w:rPr>
              <w:fldChar w:fldCharType="separate"/>
            </w:r>
            <w:r w:rsidR="008C3B1A">
              <w:rPr>
                <w:rFonts w:cs="Times New Roman"/>
                <w:szCs w:val="22"/>
              </w:rPr>
              <w:t>11.5</w:t>
            </w:r>
            <w:r w:rsidR="000B1420" w:rsidRPr="00E60268">
              <w:rPr>
                <w:rFonts w:cs="Times New Roman"/>
                <w:szCs w:val="22"/>
              </w:rPr>
              <w:fldChar w:fldCharType="end"/>
            </w:r>
            <w:r w:rsidR="000B1420" w:rsidRPr="00E60268">
              <w:rPr>
                <w:rFonts w:cs="Times New Roman"/>
                <w:szCs w:val="22"/>
              </w:rPr>
              <w:t xml:space="preserve"> </w:t>
            </w:r>
            <w:r w:rsidR="00E60268">
              <w:rPr>
                <w:rFonts w:cs="Times New Roman"/>
                <w:szCs w:val="22"/>
              </w:rPr>
              <w:t>(</w:t>
            </w:r>
            <w:r w:rsidR="000B1420" w:rsidRPr="00E60268">
              <w:rPr>
                <w:rFonts w:cs="Times New Roman"/>
                <w:i/>
                <w:szCs w:val="22"/>
              </w:rPr>
              <w:fldChar w:fldCharType="begin"/>
            </w:r>
            <w:r w:rsidR="000B1420" w:rsidRPr="00E60268">
              <w:rPr>
                <w:rFonts w:cs="Times New Roman"/>
                <w:i/>
                <w:szCs w:val="22"/>
              </w:rPr>
              <w:instrText xml:space="preserve"> REF _Ref168387829 \h </w:instrText>
            </w:r>
            <w:r w:rsidR="00E60268" w:rsidRPr="00E60268">
              <w:rPr>
                <w:rFonts w:cs="Times New Roman"/>
                <w:i/>
                <w:szCs w:val="22"/>
              </w:rPr>
              <w:instrText xml:space="preserve"> \* MERGEFORMAT </w:instrText>
            </w:r>
            <w:r w:rsidR="000B1420" w:rsidRPr="00E60268">
              <w:rPr>
                <w:rFonts w:cs="Times New Roman"/>
                <w:i/>
                <w:szCs w:val="22"/>
              </w:rPr>
            </w:r>
            <w:r w:rsidR="000B1420" w:rsidRPr="00E60268">
              <w:rPr>
                <w:rFonts w:cs="Times New Roman"/>
                <w:i/>
                <w:szCs w:val="22"/>
              </w:rPr>
              <w:fldChar w:fldCharType="separate"/>
            </w:r>
            <w:r w:rsidR="008C3B1A" w:rsidRPr="008C3B1A">
              <w:rPr>
                <w:rFonts w:cs="Times New Roman"/>
                <w:i/>
                <w:szCs w:val="22"/>
              </w:rPr>
              <w:t>Procurement</w:t>
            </w:r>
            <w:r w:rsidR="000B1420" w:rsidRPr="00E60268">
              <w:rPr>
                <w:rFonts w:cs="Times New Roman"/>
                <w:i/>
                <w:szCs w:val="22"/>
              </w:rPr>
              <w:fldChar w:fldCharType="end"/>
            </w:r>
            <w:r w:rsidR="00E60268">
              <w:rPr>
                <w:rFonts w:cs="Times New Roman"/>
                <w:szCs w:val="22"/>
              </w:rPr>
              <w:t>)</w:t>
            </w:r>
            <w:r w:rsidR="000B1420" w:rsidRPr="00E60268">
              <w:rPr>
                <w:rFonts w:cs="Times New Roman"/>
                <w:szCs w:val="22"/>
              </w:rPr>
              <w:t xml:space="preserve"> </w:t>
            </w:r>
            <w:r w:rsidRPr="00E60268">
              <w:rPr>
                <w:rFonts w:cs="Times New Roman"/>
                <w:szCs w:val="22"/>
              </w:rPr>
              <w:t>of the Agreement.</w:t>
            </w:r>
            <w:r>
              <w:rPr>
                <w:sz w:val="20"/>
                <w:lang w:val="en-US"/>
              </w:rPr>
              <w:t xml:space="preserve"> </w:t>
            </w:r>
          </w:p>
        </w:tc>
      </w:tr>
      <w:tr w:rsidR="009912AF" w:rsidRPr="00D74829" w14:paraId="218C27B6" w14:textId="77777777">
        <w:tc>
          <w:tcPr>
            <w:tcW w:w="1632" w:type="pct"/>
          </w:tcPr>
          <w:p w14:paraId="2B5E5056" w14:textId="77777777" w:rsidR="009912AF" w:rsidRPr="00D74829" w:rsidRDefault="009912AF" w:rsidP="009912AF">
            <w:pPr>
              <w:pStyle w:val="BodyText"/>
              <w:spacing w:after="0"/>
              <w:jc w:val="left"/>
              <w:rPr>
                <w:rFonts w:cs="Times New Roman"/>
              </w:rPr>
            </w:pPr>
            <w:r w:rsidRPr="00D74829">
              <w:rPr>
                <w:rFonts w:cs="Times New Roman"/>
                <w:b/>
              </w:rPr>
              <w:t>Agreement</w:t>
            </w:r>
          </w:p>
        </w:tc>
        <w:tc>
          <w:tcPr>
            <w:tcW w:w="3368" w:type="pct"/>
          </w:tcPr>
          <w:p w14:paraId="5C3CBF85" w14:textId="77777777" w:rsidR="009912AF" w:rsidRPr="00D74829" w:rsidRDefault="009912AF" w:rsidP="009912AF">
            <w:pPr>
              <w:pStyle w:val="BodyText"/>
              <w:spacing w:after="0"/>
              <w:rPr>
                <w:rFonts w:cs="Times New Roman"/>
                <w:i/>
                <w:szCs w:val="22"/>
              </w:rPr>
            </w:pPr>
            <w:r w:rsidRPr="00D74829">
              <w:rPr>
                <w:rFonts w:cs="Times New Roman"/>
                <w:szCs w:val="22"/>
              </w:rPr>
              <w:t>means this credit facility agreement, including its recitals, Schedules and, if applicable, any amendments made in writing thereto.</w:t>
            </w:r>
          </w:p>
        </w:tc>
      </w:tr>
      <w:tr w:rsidR="009912AF" w:rsidRPr="00D74829" w14:paraId="03A1380D" w14:textId="77777777">
        <w:tc>
          <w:tcPr>
            <w:tcW w:w="1632" w:type="pct"/>
          </w:tcPr>
          <w:p w14:paraId="18DC3528" w14:textId="77777777" w:rsidR="009912AF" w:rsidRPr="00D74829" w:rsidRDefault="009912AF" w:rsidP="009912AF">
            <w:pPr>
              <w:pStyle w:val="BodyText"/>
              <w:spacing w:after="0"/>
              <w:jc w:val="left"/>
              <w:rPr>
                <w:rFonts w:cs="Times New Roman"/>
                <w:b/>
              </w:rPr>
            </w:pPr>
            <w:r w:rsidRPr="00D74829">
              <w:rPr>
                <w:rFonts w:cs="Times New Roman"/>
                <w:b/>
              </w:rPr>
              <w:t>Anti-Competitive Practices</w:t>
            </w:r>
          </w:p>
        </w:tc>
        <w:tc>
          <w:tcPr>
            <w:tcW w:w="3368" w:type="pct"/>
          </w:tcPr>
          <w:p w14:paraId="52EFF04F" w14:textId="225AA4CE" w:rsidR="009912AF" w:rsidRPr="00D74829" w:rsidRDefault="009912AF" w:rsidP="009912AF">
            <w:pPr>
              <w:pStyle w:val="BodyText"/>
              <w:tabs>
                <w:tab w:val="left" w:pos="2353"/>
              </w:tabs>
              <w:spacing w:after="0"/>
              <w:rPr>
                <w:rFonts w:cs="Times New Roman"/>
                <w:szCs w:val="22"/>
              </w:rPr>
            </w:pPr>
            <w:r w:rsidRPr="00D74829">
              <w:rPr>
                <w:rFonts w:cs="Times New Roman"/>
                <w:szCs w:val="22"/>
              </w:rPr>
              <w:t xml:space="preserve">means: </w:t>
            </w:r>
            <w:r w:rsidRPr="00D74829">
              <w:rPr>
                <w:rFonts w:cs="Times New Roman"/>
                <w:szCs w:val="22"/>
              </w:rPr>
              <w:tab/>
            </w:r>
          </w:p>
          <w:p w14:paraId="59E2EA0E" w14:textId="77777777" w:rsidR="009912AF" w:rsidRPr="00D74829" w:rsidRDefault="009912AF" w:rsidP="00DB5944">
            <w:pPr>
              <w:pStyle w:val="Num4"/>
              <w:numPr>
                <w:ilvl w:val="3"/>
                <w:numId w:val="33"/>
              </w:numPr>
              <w:spacing w:after="0"/>
              <w:rPr>
                <w:lang w:val="en-GB"/>
              </w:rPr>
            </w:pPr>
            <w:r w:rsidRPr="00D74829">
              <w:rPr>
                <w:lang w:val="en-GB"/>
              </w:rPr>
              <w:t xml:space="preserve">any concerted or implicit action having as its object and/or as its effects to impede, restrict or distort fair competition in a market, including without limitation when it tends to: (i) limit market access or the free exercise of competition by other companies; (ii) prevent price setting by the free play of markets by artificially favouring the increase or decrease of such prices; (iii) limit or control any production, markets, investment or technical progress; or (iv) share out markets or sources of supply; </w:t>
            </w:r>
          </w:p>
          <w:p w14:paraId="7139EF61" w14:textId="2C4589D7" w:rsidR="009912AF" w:rsidRPr="00D74829" w:rsidRDefault="009912AF" w:rsidP="00DB5944">
            <w:pPr>
              <w:pStyle w:val="Num4"/>
              <w:numPr>
                <w:ilvl w:val="3"/>
                <w:numId w:val="33"/>
              </w:numPr>
              <w:spacing w:after="0"/>
              <w:rPr>
                <w:lang w:val="en-GB"/>
              </w:rPr>
            </w:pPr>
            <w:r w:rsidRPr="00D74829">
              <w:rPr>
                <w:lang w:val="en-GB"/>
              </w:rPr>
              <w:t>any abuse by a company or group of companies of a dominant position within a domestic market or in a substantial part thereof; or</w:t>
            </w:r>
          </w:p>
          <w:p w14:paraId="56A14357" w14:textId="3FA50698" w:rsidR="009912AF" w:rsidRPr="00D74829" w:rsidRDefault="009912AF" w:rsidP="00DB5944">
            <w:pPr>
              <w:pStyle w:val="Num4"/>
              <w:numPr>
                <w:ilvl w:val="3"/>
                <w:numId w:val="33"/>
              </w:numPr>
              <w:spacing w:after="0"/>
              <w:rPr>
                <w:lang w:val="en-GB"/>
              </w:rPr>
            </w:pPr>
            <w:r w:rsidRPr="00D74829">
              <w:rPr>
                <w:lang w:val="en-GB"/>
              </w:rPr>
              <w:t>any bid or predatory pricing having as its object and/or its effect to eliminate from a market, or to prevent a company or one of its products from accessing the market.</w:t>
            </w:r>
          </w:p>
        </w:tc>
      </w:tr>
      <w:tr w:rsidR="009912AF" w:rsidRPr="00D74829" w14:paraId="331DDB4F" w14:textId="77777777">
        <w:tc>
          <w:tcPr>
            <w:tcW w:w="1632" w:type="pct"/>
          </w:tcPr>
          <w:p w14:paraId="1CD6E6B1" w14:textId="39982DAE" w:rsidR="009912AF" w:rsidRPr="00D74829" w:rsidRDefault="009912AF" w:rsidP="00F57569">
            <w:pPr>
              <w:pStyle w:val="BodyText"/>
              <w:spacing w:after="0"/>
              <w:jc w:val="left"/>
              <w:rPr>
                <w:rFonts w:cs="Times New Roman"/>
                <w:b/>
              </w:rPr>
            </w:pPr>
            <w:r w:rsidRPr="00640094">
              <w:rPr>
                <w:rFonts w:cs="Times New Roman"/>
                <w:b/>
              </w:rPr>
              <w:t xml:space="preserve">Applicable Procurement </w:t>
            </w:r>
            <w:r w:rsidR="00F57569">
              <w:rPr>
                <w:rFonts w:cs="Times New Roman"/>
                <w:b/>
              </w:rPr>
              <w:t>Regulations</w:t>
            </w:r>
          </w:p>
        </w:tc>
        <w:tc>
          <w:tcPr>
            <w:tcW w:w="3368" w:type="pct"/>
          </w:tcPr>
          <w:p w14:paraId="7B5CD32A" w14:textId="7E9BB315" w:rsidR="00F57569" w:rsidRPr="00F57569" w:rsidRDefault="002D1656" w:rsidP="001A70E9">
            <w:pPr>
              <w:pStyle w:val="BodyText"/>
              <w:spacing w:after="0"/>
              <w:rPr>
                <w:rFonts w:cs="Times New Roman"/>
                <w:szCs w:val="22"/>
              </w:rPr>
            </w:pPr>
            <w:r w:rsidRPr="00F57569">
              <w:rPr>
                <w:rFonts w:cs="Times New Roman"/>
                <w:szCs w:val="22"/>
              </w:rPr>
              <w:t>means the contractual provisions in the procurement policies and procedures financed by the Co-Financier (in particular “Procurement Regulations for Investment Projects Financing</w:t>
            </w:r>
            <w:r w:rsidR="00F57569">
              <w:rPr>
                <w:rFonts w:cs="Times New Roman"/>
                <w:szCs w:val="22"/>
              </w:rPr>
              <w:t xml:space="preserve"> (IPF)</w:t>
            </w:r>
            <w:r w:rsidRPr="00F57569">
              <w:rPr>
                <w:rFonts w:cs="Times New Roman"/>
                <w:szCs w:val="22"/>
              </w:rPr>
              <w:t xml:space="preserve"> Borrowers”), which is available on the Co-Financier’s website.</w:t>
            </w:r>
          </w:p>
        </w:tc>
      </w:tr>
      <w:tr w:rsidR="009912AF" w:rsidRPr="00D74829" w14:paraId="78686956" w14:textId="77777777">
        <w:tc>
          <w:tcPr>
            <w:tcW w:w="1632" w:type="pct"/>
          </w:tcPr>
          <w:p w14:paraId="5AEFFD39" w14:textId="77777777" w:rsidR="009912AF" w:rsidRPr="00D74829" w:rsidRDefault="009912AF" w:rsidP="009912AF">
            <w:pPr>
              <w:pStyle w:val="BodyText"/>
              <w:spacing w:after="0"/>
              <w:jc w:val="left"/>
              <w:rPr>
                <w:rFonts w:cs="Times New Roman"/>
                <w:b/>
              </w:rPr>
            </w:pPr>
            <w:r w:rsidRPr="00D74829">
              <w:rPr>
                <w:rFonts w:cs="Times New Roman"/>
                <w:b/>
              </w:rPr>
              <w:t>Authorisation(s)</w:t>
            </w:r>
          </w:p>
        </w:tc>
        <w:tc>
          <w:tcPr>
            <w:tcW w:w="3368" w:type="pct"/>
          </w:tcPr>
          <w:p w14:paraId="43D25DE1" w14:textId="77777777" w:rsidR="009912AF" w:rsidRPr="00D74829" w:rsidRDefault="009912AF" w:rsidP="009912AF">
            <w:pPr>
              <w:pStyle w:val="BodyText"/>
              <w:spacing w:after="0"/>
              <w:rPr>
                <w:rFonts w:cs="Times New Roman"/>
                <w:snapToGrid w:val="0"/>
                <w:szCs w:val="22"/>
              </w:rPr>
            </w:pPr>
            <w:r w:rsidRPr="00D74829">
              <w:rPr>
                <w:rFonts w:cs="Times New Roman"/>
                <w:szCs w:val="22"/>
              </w:rPr>
              <w:t>means any authorisation, consent, approval, resolution, permit, licence, exemption, filing, notarisation or registration, or any exemptions in respect thereof, obtained from or provided by an Authority, whether granted by means of an act, or deemed granted if no answer is received within a defined time limit, as well as any approval and consent given by the Borrower’s creditors.</w:t>
            </w:r>
          </w:p>
        </w:tc>
      </w:tr>
      <w:tr w:rsidR="009912AF" w:rsidRPr="00D74829" w14:paraId="58B3384E" w14:textId="77777777">
        <w:tc>
          <w:tcPr>
            <w:tcW w:w="1632" w:type="pct"/>
          </w:tcPr>
          <w:p w14:paraId="589DF7F6" w14:textId="77777777" w:rsidR="009912AF" w:rsidRPr="00D74829" w:rsidRDefault="009912AF" w:rsidP="009912AF">
            <w:pPr>
              <w:pStyle w:val="BodyText"/>
              <w:spacing w:after="0"/>
              <w:jc w:val="left"/>
              <w:rPr>
                <w:rFonts w:cs="Times New Roman"/>
              </w:rPr>
            </w:pPr>
            <w:r w:rsidRPr="00D74829">
              <w:rPr>
                <w:rFonts w:cs="Times New Roman"/>
                <w:b/>
              </w:rPr>
              <w:t>Authority(ies)</w:t>
            </w:r>
          </w:p>
        </w:tc>
        <w:tc>
          <w:tcPr>
            <w:tcW w:w="3368" w:type="pct"/>
          </w:tcPr>
          <w:p w14:paraId="3F3E6B9D" w14:textId="77777777" w:rsidR="009912AF" w:rsidRPr="00D74829" w:rsidRDefault="009912AF" w:rsidP="009912AF">
            <w:pPr>
              <w:pStyle w:val="BodyText"/>
              <w:spacing w:after="0"/>
              <w:rPr>
                <w:rFonts w:cs="Times New Roman"/>
                <w:szCs w:val="22"/>
              </w:rPr>
            </w:pPr>
            <w:r w:rsidRPr="00D74829">
              <w:rPr>
                <w:rFonts w:cs="Times New Roman"/>
                <w:szCs w:val="22"/>
              </w:rPr>
              <w:t>means any government or statutory entity, department or commission exercising a public prerogative, or any administration, court, agency or State or any governmental, administrative, tax or judicial entity.</w:t>
            </w:r>
          </w:p>
        </w:tc>
      </w:tr>
      <w:tr w:rsidR="009912AF" w:rsidRPr="00D74829" w14:paraId="7418D67E" w14:textId="77777777" w:rsidTr="003E5DA7">
        <w:trPr>
          <w:trHeight w:val="539"/>
        </w:trPr>
        <w:tc>
          <w:tcPr>
            <w:tcW w:w="1632" w:type="pct"/>
          </w:tcPr>
          <w:p w14:paraId="6E83F31B" w14:textId="77777777" w:rsidR="009912AF" w:rsidRPr="00D74829" w:rsidRDefault="009912AF" w:rsidP="009912AF">
            <w:pPr>
              <w:pStyle w:val="BodyText"/>
              <w:spacing w:after="0"/>
              <w:jc w:val="left"/>
              <w:rPr>
                <w:rFonts w:cs="Times New Roman"/>
              </w:rPr>
            </w:pPr>
            <w:r w:rsidRPr="00D74829">
              <w:rPr>
                <w:rFonts w:cs="Times New Roman"/>
                <w:b/>
              </w:rPr>
              <w:t xml:space="preserve">Availability Period </w:t>
            </w:r>
          </w:p>
        </w:tc>
        <w:tc>
          <w:tcPr>
            <w:tcW w:w="3368" w:type="pct"/>
          </w:tcPr>
          <w:p w14:paraId="57124CCA" w14:textId="4BB8C771" w:rsidR="009912AF" w:rsidRPr="00D74829" w:rsidRDefault="009912AF" w:rsidP="003E5DA7">
            <w:pPr>
              <w:pStyle w:val="BodyText"/>
              <w:spacing w:after="0"/>
              <w:rPr>
                <w:rFonts w:cs="Times New Roman"/>
                <w:szCs w:val="22"/>
              </w:rPr>
            </w:pPr>
            <w:r w:rsidRPr="00D74829">
              <w:rPr>
                <w:rFonts w:cs="Times New Roman"/>
                <w:szCs w:val="22"/>
              </w:rPr>
              <w:t>means the period from and including the Signing Date up to the Deadline for Drawdown</w:t>
            </w:r>
            <w:r>
              <w:rPr>
                <w:rFonts w:cs="Times New Roman"/>
                <w:szCs w:val="22"/>
              </w:rPr>
              <w:t xml:space="preserve"> of Funds</w:t>
            </w:r>
            <w:r w:rsidRPr="00D74829">
              <w:rPr>
                <w:rFonts w:cs="Times New Roman"/>
                <w:szCs w:val="22"/>
              </w:rPr>
              <w:t>.</w:t>
            </w:r>
          </w:p>
        </w:tc>
      </w:tr>
      <w:tr w:rsidR="009912AF" w:rsidRPr="00D74829" w14:paraId="5D07D7FA" w14:textId="77777777">
        <w:tc>
          <w:tcPr>
            <w:tcW w:w="1632" w:type="pct"/>
          </w:tcPr>
          <w:p w14:paraId="77E99C4D" w14:textId="6AE08E74" w:rsidR="009912AF" w:rsidRPr="00D74829" w:rsidRDefault="009912AF" w:rsidP="009912AF">
            <w:pPr>
              <w:pStyle w:val="BodyText"/>
              <w:spacing w:after="0"/>
              <w:jc w:val="left"/>
              <w:rPr>
                <w:rFonts w:cs="Times New Roman"/>
              </w:rPr>
            </w:pPr>
            <w:r w:rsidRPr="00D74829">
              <w:rPr>
                <w:rFonts w:cs="Times New Roman"/>
                <w:b/>
              </w:rPr>
              <w:t xml:space="preserve">Available </w:t>
            </w:r>
            <w:r>
              <w:rPr>
                <w:rFonts w:cs="Times New Roman"/>
                <w:b/>
              </w:rPr>
              <w:t>Facility</w:t>
            </w:r>
          </w:p>
        </w:tc>
        <w:tc>
          <w:tcPr>
            <w:tcW w:w="3368" w:type="pct"/>
          </w:tcPr>
          <w:p w14:paraId="581E31FA" w14:textId="25B12FA3" w:rsidR="009912AF" w:rsidRPr="00D74829" w:rsidRDefault="009912AF" w:rsidP="009912AF">
            <w:pPr>
              <w:pStyle w:val="BodyText"/>
              <w:spacing w:after="0"/>
              <w:rPr>
                <w:rFonts w:cs="Times New Roman"/>
                <w:szCs w:val="22"/>
              </w:rPr>
            </w:pPr>
            <w:r w:rsidRPr="00D74829">
              <w:rPr>
                <w:rFonts w:cs="Times New Roman"/>
                <w:szCs w:val="22"/>
              </w:rPr>
              <w:t xml:space="preserve">means, at any given time, the maximum principal amount specified in Clause </w:t>
            </w:r>
            <w:r w:rsidRPr="00D74829">
              <w:rPr>
                <w:rFonts w:cs="Times New Roman"/>
                <w:szCs w:val="22"/>
              </w:rPr>
              <w:fldChar w:fldCharType="begin"/>
            </w:r>
            <w:r w:rsidRPr="00D74829">
              <w:rPr>
                <w:rFonts w:cs="Times New Roman"/>
                <w:szCs w:val="22"/>
              </w:rPr>
              <w:instrText xml:space="preserve"> REF _Ref372302992 \n \h  \* MERGEFORMAT </w:instrText>
            </w:r>
            <w:r w:rsidRPr="00D74829">
              <w:rPr>
                <w:rFonts w:cs="Times New Roman"/>
                <w:szCs w:val="22"/>
              </w:rPr>
            </w:r>
            <w:r w:rsidRPr="00D74829">
              <w:rPr>
                <w:rFonts w:cs="Times New Roman"/>
                <w:szCs w:val="22"/>
              </w:rPr>
              <w:fldChar w:fldCharType="separate"/>
            </w:r>
            <w:r w:rsidR="008C3B1A">
              <w:rPr>
                <w:rFonts w:cs="Times New Roman"/>
                <w:szCs w:val="22"/>
              </w:rPr>
              <w:t>2.1</w:t>
            </w:r>
            <w:r w:rsidRPr="00D74829">
              <w:rPr>
                <w:rFonts w:cs="Times New Roman"/>
                <w:szCs w:val="22"/>
              </w:rPr>
              <w:fldChar w:fldCharType="end"/>
            </w:r>
            <w:r w:rsidRPr="00D74829">
              <w:rPr>
                <w:rFonts w:cs="Times New Roman"/>
                <w:szCs w:val="22"/>
              </w:rPr>
              <w:t xml:space="preserve"> (</w:t>
            </w:r>
            <w:r w:rsidRPr="00D74829">
              <w:rPr>
                <w:rFonts w:cs="Times New Roman"/>
                <w:i/>
                <w:szCs w:val="22"/>
              </w:rPr>
              <w:fldChar w:fldCharType="begin"/>
            </w:r>
            <w:r w:rsidRPr="00D74829">
              <w:rPr>
                <w:rFonts w:cs="Times New Roman"/>
                <w:i/>
                <w:szCs w:val="22"/>
              </w:rPr>
              <w:instrText xml:space="preserve"> REF _Ref372302990 \h  \* MERGEFORMAT </w:instrText>
            </w:r>
            <w:r w:rsidRPr="00D74829">
              <w:rPr>
                <w:rFonts w:cs="Times New Roman"/>
                <w:i/>
                <w:szCs w:val="22"/>
              </w:rPr>
            </w:r>
            <w:r w:rsidRPr="00D74829">
              <w:rPr>
                <w:rFonts w:cs="Times New Roman"/>
                <w:i/>
                <w:szCs w:val="22"/>
              </w:rPr>
              <w:fldChar w:fldCharType="separate"/>
            </w:r>
            <w:r w:rsidR="008C3B1A" w:rsidRPr="008C3B1A">
              <w:rPr>
                <w:rFonts w:cs="Times New Roman"/>
                <w:i/>
                <w:szCs w:val="22"/>
              </w:rPr>
              <w:t>Facility</w:t>
            </w:r>
            <w:r w:rsidRPr="00D74829">
              <w:rPr>
                <w:rFonts w:cs="Times New Roman"/>
                <w:i/>
                <w:szCs w:val="22"/>
              </w:rPr>
              <w:fldChar w:fldCharType="end"/>
            </w:r>
            <w:r w:rsidRPr="00D74829">
              <w:rPr>
                <w:rFonts w:cs="Times New Roman"/>
                <w:szCs w:val="22"/>
              </w:rPr>
              <w:t>) less:</w:t>
            </w:r>
          </w:p>
          <w:p w14:paraId="19703557" w14:textId="77777777" w:rsidR="009912AF" w:rsidRPr="00D74829" w:rsidRDefault="009912AF" w:rsidP="00DB5944">
            <w:pPr>
              <w:pStyle w:val="BodyText"/>
              <w:numPr>
                <w:ilvl w:val="0"/>
                <w:numId w:val="26"/>
              </w:numPr>
              <w:spacing w:after="0"/>
              <w:ind w:left="453" w:hanging="426"/>
              <w:rPr>
                <w:rFonts w:cs="Times New Roman"/>
                <w:szCs w:val="22"/>
              </w:rPr>
            </w:pPr>
            <w:r w:rsidRPr="00D74829">
              <w:rPr>
                <w:rFonts w:cs="Times New Roman"/>
                <w:szCs w:val="22"/>
              </w:rPr>
              <w:t xml:space="preserve">the aggregate amount of any Drawdowns drawn by the Borrower; </w:t>
            </w:r>
          </w:p>
          <w:p w14:paraId="00BB0534" w14:textId="77777777" w:rsidR="009912AF" w:rsidRPr="00D74829" w:rsidRDefault="009912AF" w:rsidP="00DB5944">
            <w:pPr>
              <w:pStyle w:val="BodyText"/>
              <w:numPr>
                <w:ilvl w:val="0"/>
                <w:numId w:val="26"/>
              </w:numPr>
              <w:spacing w:after="0"/>
              <w:ind w:left="453" w:hanging="426"/>
              <w:rPr>
                <w:rFonts w:cs="Times New Roman"/>
                <w:szCs w:val="22"/>
              </w:rPr>
            </w:pPr>
            <w:r w:rsidRPr="00D74829">
              <w:rPr>
                <w:rFonts w:cs="Times New Roman"/>
                <w:szCs w:val="22"/>
              </w:rPr>
              <w:t xml:space="preserve">the amount of any Drawdown to be made pursuant to any pending Drawdown Request; and </w:t>
            </w:r>
          </w:p>
          <w:p w14:paraId="21C35104" w14:textId="5EB0DCB2" w:rsidR="009912AF" w:rsidRPr="00D74829" w:rsidRDefault="009912AF" w:rsidP="00DB5944">
            <w:pPr>
              <w:pStyle w:val="BodyText"/>
              <w:numPr>
                <w:ilvl w:val="0"/>
                <w:numId w:val="26"/>
              </w:numPr>
              <w:spacing w:after="0"/>
              <w:ind w:left="453" w:hanging="426"/>
              <w:rPr>
                <w:rFonts w:cs="Times New Roman"/>
                <w:szCs w:val="22"/>
              </w:rPr>
            </w:pPr>
            <w:r w:rsidRPr="00D74829">
              <w:rPr>
                <w:rFonts w:cs="Times New Roman"/>
                <w:szCs w:val="22"/>
              </w:rPr>
              <w:t xml:space="preserve">any portion of the Facility which has been cancelled pursuant to Clauses </w:t>
            </w:r>
            <w:r w:rsidRPr="00D74829">
              <w:rPr>
                <w:rFonts w:cs="Times New Roman"/>
                <w:szCs w:val="22"/>
              </w:rPr>
              <w:fldChar w:fldCharType="begin"/>
            </w:r>
            <w:r w:rsidRPr="00D74829">
              <w:rPr>
                <w:rFonts w:cs="Times New Roman"/>
                <w:szCs w:val="22"/>
              </w:rPr>
              <w:instrText xml:space="preserve"> REF _Ref371952674 \n \h  \* MERGEFORMAT </w:instrText>
            </w:r>
            <w:r w:rsidRPr="00D74829">
              <w:rPr>
                <w:rFonts w:cs="Times New Roman"/>
                <w:szCs w:val="22"/>
              </w:rPr>
            </w:r>
            <w:r w:rsidRPr="00D74829">
              <w:rPr>
                <w:rFonts w:cs="Times New Roman"/>
                <w:szCs w:val="22"/>
              </w:rPr>
              <w:fldChar w:fldCharType="separate"/>
            </w:r>
            <w:r w:rsidR="008C3B1A">
              <w:rPr>
                <w:rFonts w:cs="Times New Roman"/>
                <w:szCs w:val="22"/>
              </w:rPr>
              <w:t>8.3</w:t>
            </w:r>
            <w:r w:rsidRPr="00D74829">
              <w:rPr>
                <w:rFonts w:cs="Times New Roman"/>
                <w:szCs w:val="22"/>
              </w:rPr>
              <w:fldChar w:fldCharType="end"/>
            </w:r>
            <w:r w:rsidRPr="00D74829">
              <w:rPr>
                <w:rFonts w:cs="Times New Roman"/>
                <w:szCs w:val="22"/>
              </w:rPr>
              <w:t xml:space="preserve"> (</w:t>
            </w:r>
            <w:r w:rsidRPr="00D74829">
              <w:rPr>
                <w:rFonts w:cs="Times New Roman"/>
                <w:i/>
                <w:szCs w:val="22"/>
              </w:rPr>
              <w:fldChar w:fldCharType="begin"/>
            </w:r>
            <w:r w:rsidRPr="00D74829">
              <w:rPr>
                <w:rFonts w:cs="Times New Roman"/>
                <w:i/>
                <w:szCs w:val="22"/>
              </w:rPr>
              <w:instrText xml:space="preserve"> REF _Ref371952674 \h  \* MERGEFORMAT </w:instrText>
            </w:r>
            <w:r w:rsidRPr="00D74829">
              <w:rPr>
                <w:rFonts w:cs="Times New Roman"/>
                <w:i/>
                <w:szCs w:val="22"/>
              </w:rPr>
            </w:r>
            <w:r w:rsidRPr="00D74829">
              <w:rPr>
                <w:rFonts w:cs="Times New Roman"/>
                <w:i/>
                <w:szCs w:val="22"/>
              </w:rPr>
              <w:fldChar w:fldCharType="separate"/>
            </w:r>
            <w:r w:rsidR="008C3B1A" w:rsidRPr="008C3B1A">
              <w:rPr>
                <w:rFonts w:cs="Times New Roman"/>
                <w:i/>
                <w:szCs w:val="22"/>
              </w:rPr>
              <w:t>Cancellation by the Borrower</w:t>
            </w:r>
            <w:r w:rsidRPr="00D74829">
              <w:rPr>
                <w:rFonts w:cs="Times New Roman"/>
                <w:i/>
                <w:szCs w:val="22"/>
              </w:rPr>
              <w:fldChar w:fldCharType="end"/>
            </w:r>
            <w:r w:rsidRPr="00D74829">
              <w:rPr>
                <w:rFonts w:cs="Times New Roman"/>
                <w:szCs w:val="22"/>
              </w:rPr>
              <w:t xml:space="preserve">) and/or </w:t>
            </w:r>
            <w:r w:rsidRPr="00D74829">
              <w:rPr>
                <w:rFonts w:cs="Times New Roman"/>
                <w:szCs w:val="22"/>
              </w:rPr>
              <w:fldChar w:fldCharType="begin"/>
            </w:r>
            <w:r w:rsidRPr="00D74829">
              <w:rPr>
                <w:rFonts w:cs="Times New Roman"/>
                <w:szCs w:val="22"/>
              </w:rPr>
              <w:instrText xml:space="preserve"> REF _Ref184732715 \r \h  \* MERGEFORMAT </w:instrText>
            </w:r>
            <w:r w:rsidRPr="00D74829">
              <w:rPr>
                <w:rFonts w:cs="Times New Roman"/>
                <w:szCs w:val="22"/>
              </w:rPr>
            </w:r>
            <w:r w:rsidRPr="00D74829">
              <w:rPr>
                <w:rFonts w:cs="Times New Roman"/>
                <w:szCs w:val="22"/>
              </w:rPr>
              <w:fldChar w:fldCharType="separate"/>
            </w:r>
            <w:r w:rsidR="008C3B1A">
              <w:rPr>
                <w:rFonts w:cs="Times New Roman"/>
                <w:szCs w:val="22"/>
              </w:rPr>
              <w:t>8.4</w:t>
            </w:r>
            <w:r w:rsidRPr="00D74829">
              <w:rPr>
                <w:rFonts w:cs="Times New Roman"/>
                <w:szCs w:val="22"/>
              </w:rPr>
              <w:fldChar w:fldCharType="end"/>
            </w:r>
            <w:r w:rsidRPr="00D74829">
              <w:rPr>
                <w:rFonts w:cs="Times New Roman"/>
                <w:szCs w:val="22"/>
              </w:rPr>
              <w:t xml:space="preserve"> (</w:t>
            </w:r>
            <w:r w:rsidRPr="00D74829">
              <w:rPr>
                <w:rFonts w:cs="Times New Roman"/>
                <w:i/>
                <w:szCs w:val="22"/>
              </w:rPr>
              <w:fldChar w:fldCharType="begin"/>
            </w:r>
            <w:r w:rsidRPr="00D74829">
              <w:rPr>
                <w:rFonts w:cs="Times New Roman"/>
                <w:i/>
                <w:szCs w:val="22"/>
              </w:rPr>
              <w:instrText xml:space="preserve"> REF _Ref184732715 \h  \* MERGEFORMAT </w:instrText>
            </w:r>
            <w:r w:rsidRPr="00D74829">
              <w:rPr>
                <w:rFonts w:cs="Times New Roman"/>
                <w:i/>
                <w:szCs w:val="22"/>
              </w:rPr>
            </w:r>
            <w:r w:rsidRPr="00D74829">
              <w:rPr>
                <w:rFonts w:cs="Times New Roman"/>
                <w:i/>
                <w:szCs w:val="22"/>
              </w:rPr>
              <w:fldChar w:fldCharType="separate"/>
            </w:r>
            <w:r w:rsidR="008C3B1A" w:rsidRPr="008C3B1A">
              <w:rPr>
                <w:rFonts w:cs="Times New Roman"/>
                <w:i/>
                <w:szCs w:val="22"/>
              </w:rPr>
              <w:t>Cancellation by the Lender</w:t>
            </w:r>
            <w:r w:rsidRPr="00D74829">
              <w:rPr>
                <w:rFonts w:cs="Times New Roman"/>
                <w:i/>
                <w:szCs w:val="22"/>
              </w:rPr>
              <w:fldChar w:fldCharType="end"/>
            </w:r>
            <w:r w:rsidRPr="00D74829">
              <w:rPr>
                <w:rFonts w:cs="Times New Roman"/>
                <w:szCs w:val="22"/>
              </w:rPr>
              <w:t>).</w:t>
            </w:r>
          </w:p>
        </w:tc>
      </w:tr>
      <w:tr w:rsidR="009912AF" w:rsidRPr="00D74829" w14:paraId="61835CB5" w14:textId="77777777">
        <w:tc>
          <w:tcPr>
            <w:tcW w:w="1632" w:type="pct"/>
          </w:tcPr>
          <w:p w14:paraId="10F568C7" w14:textId="77777777" w:rsidR="009912AF" w:rsidRPr="00D74829" w:rsidRDefault="009912AF" w:rsidP="009912AF">
            <w:pPr>
              <w:pStyle w:val="BodyText"/>
              <w:spacing w:after="0"/>
              <w:jc w:val="left"/>
              <w:rPr>
                <w:rFonts w:cs="Times New Roman"/>
              </w:rPr>
            </w:pPr>
            <w:r w:rsidRPr="00D74829">
              <w:rPr>
                <w:rFonts w:cs="Times New Roman"/>
                <w:b/>
              </w:rPr>
              <w:t>Business Day</w:t>
            </w:r>
          </w:p>
        </w:tc>
        <w:tc>
          <w:tcPr>
            <w:tcW w:w="3368" w:type="pct"/>
          </w:tcPr>
          <w:p w14:paraId="31C15916" w14:textId="77777777" w:rsidR="009912AF" w:rsidRPr="00D74829" w:rsidRDefault="009912AF" w:rsidP="009912AF">
            <w:pPr>
              <w:pStyle w:val="BodyText"/>
              <w:spacing w:after="0"/>
              <w:rPr>
                <w:rFonts w:cs="Times New Roman"/>
                <w:szCs w:val="22"/>
              </w:rPr>
            </w:pPr>
            <w:r w:rsidRPr="00D74829">
              <w:rPr>
                <w:rFonts w:cs="Times New Roman"/>
                <w:szCs w:val="22"/>
              </w:rPr>
              <w:t>means a day (other than Saturday or Sunday) on which banks are open for the entire day for general business in Paris, and which is a TARGET Day in the event that a Drawdown has to be done on such day.</w:t>
            </w:r>
          </w:p>
        </w:tc>
      </w:tr>
      <w:tr w:rsidR="009912AF" w:rsidRPr="00D74829" w14:paraId="016E1841" w14:textId="77777777">
        <w:tc>
          <w:tcPr>
            <w:tcW w:w="1632" w:type="pct"/>
          </w:tcPr>
          <w:p w14:paraId="0788830B" w14:textId="77777777" w:rsidR="009912AF" w:rsidRPr="00D74829" w:rsidRDefault="009912AF" w:rsidP="009912AF">
            <w:pPr>
              <w:pStyle w:val="BodyText"/>
              <w:spacing w:after="0"/>
              <w:jc w:val="left"/>
              <w:rPr>
                <w:rFonts w:cs="Times New Roman"/>
                <w:b/>
              </w:rPr>
            </w:pPr>
            <w:r w:rsidRPr="00D74829">
              <w:rPr>
                <w:rFonts w:cs="Times New Roman"/>
                <w:b/>
              </w:rPr>
              <w:t>Certified</w:t>
            </w:r>
          </w:p>
        </w:tc>
        <w:tc>
          <w:tcPr>
            <w:tcW w:w="3368" w:type="pct"/>
          </w:tcPr>
          <w:p w14:paraId="1B17F711" w14:textId="77777777" w:rsidR="009912AF" w:rsidRPr="00D74829" w:rsidRDefault="009912AF" w:rsidP="009912AF">
            <w:pPr>
              <w:pStyle w:val="BodyText"/>
              <w:spacing w:after="0"/>
              <w:rPr>
                <w:rFonts w:cs="Times New Roman"/>
                <w:snapToGrid w:val="0"/>
                <w:szCs w:val="22"/>
              </w:rPr>
            </w:pPr>
            <w:r w:rsidRPr="00D74829">
              <w:rPr>
                <w:rFonts w:cs="Times New Roman"/>
                <w:snapToGrid w:val="0"/>
                <w:szCs w:val="22"/>
              </w:rPr>
              <w:t>means for any copy, photocopy or other duplicate of an original document, the certification by any duly authorised person, as to the conformity of the copy, photocopy or duplicate with the original document.</w:t>
            </w:r>
          </w:p>
        </w:tc>
      </w:tr>
      <w:tr w:rsidR="009912AF" w:rsidRPr="00D74829" w14:paraId="173E1CE1" w14:textId="77777777">
        <w:tc>
          <w:tcPr>
            <w:tcW w:w="1632" w:type="pct"/>
          </w:tcPr>
          <w:p w14:paraId="77A51741" w14:textId="7526E63C" w:rsidR="009912AF" w:rsidRPr="00D74829" w:rsidRDefault="009912AF" w:rsidP="009912AF">
            <w:pPr>
              <w:pStyle w:val="BodyText"/>
              <w:spacing w:after="0"/>
              <w:jc w:val="left"/>
              <w:rPr>
                <w:rFonts w:cs="Times New Roman"/>
                <w:b/>
              </w:rPr>
            </w:pPr>
            <w:r w:rsidRPr="00D74829">
              <w:rPr>
                <w:rFonts w:cs="Times New Roman"/>
                <w:b/>
              </w:rPr>
              <w:t>Co-Financier(s)</w:t>
            </w:r>
          </w:p>
        </w:tc>
        <w:tc>
          <w:tcPr>
            <w:tcW w:w="3368" w:type="pct"/>
          </w:tcPr>
          <w:p w14:paraId="40356A35" w14:textId="77777777" w:rsidR="009912AF" w:rsidRDefault="009912AF" w:rsidP="009D0BD7">
            <w:pPr>
              <w:pStyle w:val="BodyText"/>
              <w:spacing w:after="0"/>
              <w:rPr>
                <w:rFonts w:cs="Times New Roman"/>
                <w:snapToGrid w:val="0"/>
                <w:szCs w:val="22"/>
              </w:rPr>
            </w:pPr>
            <w:r w:rsidRPr="00D74829">
              <w:rPr>
                <w:rFonts w:cs="Times New Roman"/>
                <w:snapToGrid w:val="0"/>
                <w:szCs w:val="22"/>
              </w:rPr>
              <w:t xml:space="preserve">means </w:t>
            </w:r>
            <w:r>
              <w:rPr>
                <w:rFonts w:cs="Times New Roman"/>
                <w:snapToGrid w:val="0"/>
              </w:rPr>
              <w:t xml:space="preserve">the </w:t>
            </w:r>
            <w:r w:rsidR="002D1656">
              <w:rPr>
                <w:rFonts w:cs="Times New Roman"/>
                <w:snapToGrid w:val="0"/>
              </w:rPr>
              <w:t xml:space="preserve">following co-financier of the Project: the </w:t>
            </w:r>
            <w:r>
              <w:rPr>
                <w:rFonts w:cs="Times New Roman"/>
                <w:snapToGrid w:val="0"/>
              </w:rPr>
              <w:t>International Bank for Reconstruction and Development (IBRD)</w:t>
            </w:r>
            <w:r w:rsidR="009D0BD7">
              <w:rPr>
                <w:rFonts w:cs="Times New Roman"/>
                <w:snapToGrid w:val="0"/>
                <w:szCs w:val="22"/>
              </w:rPr>
              <w:t>.</w:t>
            </w:r>
          </w:p>
          <w:p w14:paraId="4B8A647E" w14:textId="291E1B98" w:rsidR="002D1656" w:rsidRPr="00D74829" w:rsidRDefault="002D1656" w:rsidP="002D1656">
            <w:pPr>
              <w:pStyle w:val="BodyText"/>
              <w:spacing w:after="0"/>
              <w:rPr>
                <w:rFonts w:cs="Times New Roman"/>
                <w:szCs w:val="22"/>
              </w:rPr>
            </w:pPr>
          </w:p>
        </w:tc>
      </w:tr>
      <w:tr w:rsidR="009912AF" w:rsidRPr="00D74829" w14:paraId="48C0A58E" w14:textId="77777777">
        <w:tc>
          <w:tcPr>
            <w:tcW w:w="1632" w:type="pct"/>
          </w:tcPr>
          <w:p w14:paraId="44E694D1" w14:textId="5DA7AB64" w:rsidR="009912AF" w:rsidRPr="00D74829" w:rsidRDefault="009912AF" w:rsidP="009912AF">
            <w:pPr>
              <w:pStyle w:val="BodyText"/>
              <w:spacing w:after="0"/>
              <w:jc w:val="left"/>
              <w:rPr>
                <w:rFonts w:cs="Times New Roman"/>
                <w:b/>
              </w:rPr>
            </w:pPr>
            <w:r w:rsidRPr="009D0BD7">
              <w:rPr>
                <w:rFonts w:cs="Times New Roman"/>
                <w:b/>
              </w:rPr>
              <w:t>Co-Financing</w:t>
            </w:r>
          </w:p>
        </w:tc>
        <w:tc>
          <w:tcPr>
            <w:tcW w:w="3368" w:type="pct"/>
          </w:tcPr>
          <w:p w14:paraId="5CE7EECA" w14:textId="04760FA5" w:rsidR="009912AF" w:rsidRPr="00D74829" w:rsidRDefault="009912AF" w:rsidP="002C71AF">
            <w:pPr>
              <w:pStyle w:val="BodyText"/>
              <w:spacing w:after="0"/>
              <w:rPr>
                <w:rFonts w:cs="Times New Roman"/>
                <w:snapToGrid w:val="0"/>
                <w:szCs w:val="22"/>
                <w:lang w:val="en-US"/>
              </w:rPr>
            </w:pPr>
            <w:r>
              <w:rPr>
                <w:rFonts w:cs="Times New Roman"/>
                <w:snapToGrid w:val="0"/>
                <w:lang w:val="en-US"/>
              </w:rPr>
              <w:t xml:space="preserve">means the loan </w:t>
            </w:r>
            <w:r w:rsidRPr="002C71AF">
              <w:rPr>
                <w:rFonts w:cs="Times New Roman"/>
                <w:snapToGrid w:val="0"/>
                <w:lang w:val="en-US"/>
              </w:rPr>
              <w:t xml:space="preserve">provided by the Co-Financier with a maximum amount of </w:t>
            </w:r>
            <w:r w:rsidR="009D0BD7" w:rsidRPr="002C71AF">
              <w:t xml:space="preserve">sixty million Euros (EUR 60,000,000) </w:t>
            </w:r>
            <w:r w:rsidRPr="002C71AF">
              <w:rPr>
                <w:rFonts w:cs="Times New Roman"/>
                <w:szCs w:val="22"/>
              </w:rPr>
              <w:t xml:space="preserve"> to finance in part the Project.</w:t>
            </w:r>
          </w:p>
        </w:tc>
      </w:tr>
      <w:tr w:rsidR="009912AF" w:rsidRPr="00D74829" w14:paraId="53FA913C" w14:textId="77777777">
        <w:tc>
          <w:tcPr>
            <w:tcW w:w="1632" w:type="pct"/>
          </w:tcPr>
          <w:p w14:paraId="1F1A88E0" w14:textId="587F03E6" w:rsidR="009912AF" w:rsidRPr="00D74829" w:rsidRDefault="009912AF" w:rsidP="009912AF">
            <w:pPr>
              <w:pStyle w:val="BodyText"/>
              <w:spacing w:after="0"/>
              <w:jc w:val="left"/>
              <w:rPr>
                <w:rFonts w:cs="Times New Roman"/>
                <w:b/>
              </w:rPr>
            </w:pPr>
            <w:r>
              <w:rPr>
                <w:rFonts w:cs="Times New Roman"/>
                <w:b/>
              </w:rPr>
              <w:t>Co-Financing Agreement</w:t>
            </w:r>
          </w:p>
        </w:tc>
        <w:tc>
          <w:tcPr>
            <w:tcW w:w="3368" w:type="pct"/>
          </w:tcPr>
          <w:p w14:paraId="5801B145" w14:textId="1BC56433" w:rsidR="009912AF" w:rsidRDefault="009912AF" w:rsidP="009912AF">
            <w:pPr>
              <w:pStyle w:val="BodyText"/>
              <w:spacing w:after="0"/>
              <w:rPr>
                <w:rFonts w:cs="Times New Roman"/>
                <w:snapToGrid w:val="0"/>
                <w:lang w:val="en-US"/>
              </w:rPr>
            </w:pPr>
            <w:r>
              <w:rPr>
                <w:rFonts w:cs="Times New Roman"/>
                <w:snapToGrid w:val="0"/>
                <w:lang w:val="en-US"/>
              </w:rPr>
              <w:t xml:space="preserve">means the agreement to be entered into between the Lender and the Co-Financier, providing terms and conditions under which, among others, the Lender and the Co-Financier shall co-finance the Project and a number of monitoring works that the Lender delegates to the Co-Financier with respect to the Facility and the Project implementation. </w:t>
            </w:r>
          </w:p>
        </w:tc>
      </w:tr>
      <w:tr w:rsidR="009912AF" w:rsidRPr="00D74829" w14:paraId="22C9745D" w14:textId="77777777">
        <w:tc>
          <w:tcPr>
            <w:tcW w:w="1632" w:type="pct"/>
          </w:tcPr>
          <w:p w14:paraId="13CD36B1" w14:textId="2639EE55" w:rsidR="009912AF" w:rsidRDefault="009912AF" w:rsidP="009912AF">
            <w:pPr>
              <w:pStyle w:val="BodyText"/>
              <w:spacing w:after="0"/>
              <w:jc w:val="left"/>
              <w:rPr>
                <w:rFonts w:cs="Times New Roman"/>
                <w:b/>
              </w:rPr>
            </w:pPr>
            <w:r>
              <w:rPr>
                <w:rFonts w:cs="Times New Roman"/>
                <w:b/>
              </w:rPr>
              <w:t>Contractor(s)</w:t>
            </w:r>
          </w:p>
        </w:tc>
        <w:tc>
          <w:tcPr>
            <w:tcW w:w="3368" w:type="pct"/>
          </w:tcPr>
          <w:p w14:paraId="42B7DDEC" w14:textId="468D689D" w:rsidR="009912AF" w:rsidRDefault="009912AF" w:rsidP="009912AF">
            <w:pPr>
              <w:pStyle w:val="BodyText"/>
              <w:spacing w:after="0"/>
              <w:rPr>
                <w:rFonts w:cs="Times New Roman"/>
                <w:snapToGrid w:val="0"/>
                <w:lang w:val="en-US"/>
              </w:rPr>
            </w:pPr>
            <w:r>
              <w:rPr>
                <w:rFonts w:cs="Times New Roman"/>
                <w:snapToGrid w:val="0"/>
                <w:szCs w:val="22"/>
                <w:lang w:val="en-US"/>
              </w:rPr>
              <w:t>means third party contractor(s) in charge of implementing all or part of the Project pursuant to Project Documents.</w:t>
            </w:r>
          </w:p>
        </w:tc>
      </w:tr>
      <w:tr w:rsidR="009912AF" w:rsidRPr="00D74829" w14:paraId="2BECAF09" w14:textId="77777777">
        <w:tc>
          <w:tcPr>
            <w:tcW w:w="1632" w:type="pct"/>
          </w:tcPr>
          <w:p w14:paraId="6F3AE3B9" w14:textId="0955C029" w:rsidR="009912AF" w:rsidRPr="00D74829" w:rsidRDefault="009912AF" w:rsidP="00755B4F">
            <w:pPr>
              <w:pStyle w:val="BodyText"/>
              <w:spacing w:after="0"/>
              <w:jc w:val="left"/>
              <w:rPr>
                <w:rFonts w:cs="Times New Roman"/>
                <w:b/>
              </w:rPr>
            </w:pPr>
            <w:r w:rsidRPr="00D74829">
              <w:rPr>
                <w:rFonts w:cs="Times New Roman"/>
                <w:b/>
              </w:rPr>
              <w:t>Deadline for Drawdown</w:t>
            </w:r>
            <w:r>
              <w:rPr>
                <w:rFonts w:cs="Times New Roman"/>
                <w:b/>
              </w:rPr>
              <w:t xml:space="preserve"> of Funds</w:t>
            </w:r>
          </w:p>
        </w:tc>
        <w:tc>
          <w:tcPr>
            <w:tcW w:w="3368" w:type="pct"/>
          </w:tcPr>
          <w:p w14:paraId="413F13F0" w14:textId="4042EF67" w:rsidR="009912AF" w:rsidRPr="002C71AF" w:rsidRDefault="009912AF" w:rsidP="00F166CF">
            <w:pPr>
              <w:pStyle w:val="BodyText"/>
              <w:spacing w:after="0"/>
              <w:rPr>
                <w:rFonts w:cs="Times New Roman"/>
                <w:szCs w:val="22"/>
              </w:rPr>
            </w:pPr>
            <w:r w:rsidRPr="002C71AF">
              <w:rPr>
                <w:rFonts w:cs="Times New Roman"/>
                <w:snapToGrid w:val="0"/>
                <w:szCs w:val="22"/>
              </w:rPr>
              <w:t xml:space="preserve">means </w:t>
            </w:r>
            <w:r w:rsidR="00F166CF" w:rsidRPr="002C71AF">
              <w:rPr>
                <w:rFonts w:cs="Times New Roman"/>
                <w:snapToGrid w:val="0"/>
                <w:szCs w:val="22"/>
              </w:rPr>
              <w:t xml:space="preserve">May 15, </w:t>
            </w:r>
            <w:r w:rsidR="002C71AF" w:rsidRPr="002C71AF">
              <w:rPr>
                <w:rFonts w:cs="Times New Roman"/>
                <w:snapToGrid w:val="0"/>
                <w:szCs w:val="22"/>
              </w:rPr>
              <w:t xml:space="preserve">2030, </w:t>
            </w:r>
            <w:r w:rsidRPr="002C71AF">
              <w:rPr>
                <w:rFonts w:cs="Times New Roman"/>
                <w:snapToGrid w:val="0"/>
                <w:szCs w:val="22"/>
              </w:rPr>
              <w:t>date after which no further Drawdown may occur.</w:t>
            </w:r>
          </w:p>
        </w:tc>
      </w:tr>
      <w:tr w:rsidR="009912AF" w:rsidRPr="00D74829" w14:paraId="2B3FB57B" w14:textId="77777777">
        <w:tc>
          <w:tcPr>
            <w:tcW w:w="1632" w:type="pct"/>
          </w:tcPr>
          <w:p w14:paraId="50C553C0" w14:textId="64EFF3B9" w:rsidR="009912AF" w:rsidRPr="00203262" w:rsidRDefault="009912AF" w:rsidP="009912AF">
            <w:pPr>
              <w:pStyle w:val="BodyText"/>
              <w:spacing w:after="0"/>
              <w:jc w:val="left"/>
              <w:rPr>
                <w:rFonts w:cs="Times New Roman"/>
                <w:b/>
              </w:rPr>
            </w:pPr>
            <w:r w:rsidRPr="00203262">
              <w:rPr>
                <w:rFonts w:cs="Times New Roman"/>
                <w:b/>
              </w:rPr>
              <w:t>Deadline for the First Drawdown</w:t>
            </w:r>
          </w:p>
        </w:tc>
        <w:tc>
          <w:tcPr>
            <w:tcW w:w="3368" w:type="pct"/>
          </w:tcPr>
          <w:p w14:paraId="3D2ABA73" w14:textId="57DD7A04" w:rsidR="009912AF" w:rsidRPr="002C71AF" w:rsidRDefault="00866484" w:rsidP="00866484">
            <w:pPr>
              <w:pStyle w:val="BodyText"/>
              <w:spacing w:after="0"/>
              <w:rPr>
                <w:rFonts w:cs="Times New Roman"/>
                <w:snapToGrid w:val="0"/>
                <w:szCs w:val="22"/>
              </w:rPr>
            </w:pPr>
            <w:r>
              <w:rPr>
                <w:rFonts w:cs="Times New Roman"/>
                <w:snapToGrid w:val="0"/>
                <w:szCs w:val="22"/>
              </w:rPr>
              <w:t>m</w:t>
            </w:r>
            <w:r w:rsidR="009912AF" w:rsidRPr="002C71AF">
              <w:rPr>
                <w:rFonts w:cs="Times New Roman"/>
                <w:snapToGrid w:val="0"/>
                <w:szCs w:val="22"/>
              </w:rPr>
              <w:t>eans</w:t>
            </w:r>
            <w:r>
              <w:rPr>
                <w:rFonts w:cs="Times New Roman"/>
                <w:snapToGrid w:val="0"/>
                <w:szCs w:val="22"/>
              </w:rPr>
              <w:t xml:space="preserve"> September 18, 2026</w:t>
            </w:r>
            <w:r w:rsidR="009912AF" w:rsidRPr="002C71AF">
              <w:rPr>
                <w:rFonts w:cs="Times New Roman"/>
                <w:snapToGrid w:val="0"/>
                <w:szCs w:val="22"/>
              </w:rPr>
              <w:t>.</w:t>
            </w:r>
          </w:p>
        </w:tc>
      </w:tr>
      <w:tr w:rsidR="009912AF" w:rsidRPr="00D74829" w14:paraId="1791B368" w14:textId="77777777">
        <w:tc>
          <w:tcPr>
            <w:tcW w:w="1632" w:type="pct"/>
          </w:tcPr>
          <w:p w14:paraId="3203C5BC" w14:textId="0AD8CD0E" w:rsidR="009912AF" w:rsidRPr="00D74829" w:rsidRDefault="009912AF" w:rsidP="00755B4F">
            <w:pPr>
              <w:pStyle w:val="BodyText"/>
              <w:spacing w:after="0"/>
              <w:jc w:val="left"/>
              <w:rPr>
                <w:rFonts w:cs="Times New Roman"/>
                <w:b/>
              </w:rPr>
            </w:pPr>
            <w:r w:rsidRPr="00D74829">
              <w:rPr>
                <w:rFonts w:cs="Times New Roman"/>
                <w:b/>
              </w:rPr>
              <w:t>Deadline for Use of Funds</w:t>
            </w:r>
          </w:p>
        </w:tc>
        <w:tc>
          <w:tcPr>
            <w:tcW w:w="3368" w:type="pct"/>
          </w:tcPr>
          <w:p w14:paraId="55C5927D" w14:textId="669EDE3E" w:rsidR="009912AF" w:rsidRPr="002C71AF" w:rsidRDefault="009912AF" w:rsidP="002C71AF">
            <w:pPr>
              <w:pStyle w:val="BodyText"/>
              <w:spacing w:after="0"/>
              <w:rPr>
                <w:rFonts w:cs="Times New Roman"/>
                <w:snapToGrid w:val="0"/>
                <w:szCs w:val="22"/>
              </w:rPr>
            </w:pPr>
            <w:r w:rsidRPr="002C71AF">
              <w:rPr>
                <w:rFonts w:cs="Times New Roman"/>
                <w:snapToGrid w:val="0"/>
                <w:szCs w:val="22"/>
              </w:rPr>
              <w:t xml:space="preserve">means </w:t>
            </w:r>
            <w:r w:rsidR="002C71AF" w:rsidRPr="002C71AF">
              <w:rPr>
                <w:rFonts w:cs="Times New Roman"/>
                <w:snapToGrid w:val="0"/>
                <w:szCs w:val="22"/>
              </w:rPr>
              <w:t>May 15, 2030</w:t>
            </w:r>
            <w:r w:rsidRPr="002C71AF">
              <w:rPr>
                <w:rFonts w:cs="Times New Roman"/>
                <w:snapToGrid w:val="0"/>
                <w:szCs w:val="22"/>
              </w:rPr>
              <w:t>.</w:t>
            </w:r>
          </w:p>
        </w:tc>
      </w:tr>
      <w:tr w:rsidR="00755B4F" w:rsidRPr="00D74829" w14:paraId="12494619" w14:textId="77777777">
        <w:tc>
          <w:tcPr>
            <w:tcW w:w="1632" w:type="pct"/>
          </w:tcPr>
          <w:p w14:paraId="3E6FC379" w14:textId="2C7CA281" w:rsidR="00755B4F" w:rsidRPr="00D74829" w:rsidRDefault="00755B4F" w:rsidP="00755B4F">
            <w:pPr>
              <w:pStyle w:val="BodyText"/>
              <w:spacing w:after="0"/>
              <w:jc w:val="left"/>
              <w:rPr>
                <w:rFonts w:cs="Times New Roman"/>
                <w:b/>
              </w:rPr>
            </w:pPr>
            <w:r>
              <w:rPr>
                <w:rFonts w:cs="Times New Roman"/>
                <w:b/>
              </w:rPr>
              <w:t xml:space="preserve">Disbursement and Financial Information Letter </w:t>
            </w:r>
            <w:r w:rsidRPr="00FC271E">
              <w:rPr>
                <w:rFonts w:cs="Times New Roman"/>
                <w:b/>
                <w:i/>
              </w:rPr>
              <w:t>or</w:t>
            </w:r>
            <w:r>
              <w:rPr>
                <w:rFonts w:cs="Times New Roman"/>
                <w:i/>
              </w:rPr>
              <w:t xml:space="preserve"> </w:t>
            </w:r>
            <w:r w:rsidRPr="00B901A0">
              <w:rPr>
                <w:rFonts w:cs="Times New Roman"/>
                <w:b/>
              </w:rPr>
              <w:t>DFIL</w:t>
            </w:r>
          </w:p>
        </w:tc>
        <w:tc>
          <w:tcPr>
            <w:tcW w:w="3368" w:type="pct"/>
          </w:tcPr>
          <w:p w14:paraId="60AAC4B5" w14:textId="5D56FA16" w:rsidR="00755B4F" w:rsidRPr="00D74829" w:rsidRDefault="00755B4F" w:rsidP="00D36D2D">
            <w:pPr>
              <w:pStyle w:val="BodyText"/>
              <w:spacing w:after="0"/>
              <w:rPr>
                <w:rFonts w:cs="Times New Roman"/>
                <w:szCs w:val="22"/>
              </w:rPr>
            </w:pPr>
            <w:r w:rsidRPr="00D41AC6">
              <w:rPr>
                <w:rFonts w:cs="Times New Roman"/>
                <w:snapToGrid w:val="0"/>
              </w:rPr>
              <w:t xml:space="preserve">means the Disbursement and Financial Information Letter </w:t>
            </w:r>
            <w:r>
              <w:rPr>
                <w:rFonts w:cs="Times New Roman"/>
                <w:snapToGrid w:val="0"/>
              </w:rPr>
              <w:t xml:space="preserve">to be </w:t>
            </w:r>
            <w:r w:rsidRPr="00D41AC6">
              <w:rPr>
                <w:rFonts w:cs="Times New Roman"/>
                <w:snapToGrid w:val="0"/>
              </w:rPr>
              <w:t>issued by the Co-</w:t>
            </w:r>
            <w:r w:rsidRPr="002B16A6">
              <w:rPr>
                <w:rFonts w:cs="Times New Roman"/>
                <w:snapToGrid w:val="0"/>
              </w:rPr>
              <w:t>Financier to the Borrower (after prior consultation with the Lender) providing instructions with respect to drawdowns (disbursements) under the Facility and the Co-</w:t>
            </w:r>
            <w:r>
              <w:rPr>
                <w:rFonts w:cs="Times New Roman"/>
                <w:snapToGrid w:val="0"/>
              </w:rPr>
              <w:t>F</w:t>
            </w:r>
            <w:r w:rsidRPr="002B16A6">
              <w:rPr>
                <w:rFonts w:cs="Times New Roman"/>
                <w:snapToGrid w:val="0"/>
              </w:rPr>
              <w:t>inancier Loan Agreement between the Borrower and the</w:t>
            </w:r>
            <w:r w:rsidRPr="00D41AC6">
              <w:rPr>
                <w:rFonts w:cs="Times New Roman"/>
                <w:snapToGrid w:val="0"/>
              </w:rPr>
              <w:t xml:space="preserve"> Co-Financier, in accordance </w:t>
            </w:r>
            <w:r>
              <w:rPr>
                <w:rFonts w:cs="Times New Roman"/>
                <w:snapToGrid w:val="0"/>
              </w:rPr>
              <w:t>with the Co-Financing Agreement, as such DFIL may be amended from time to time.</w:t>
            </w:r>
          </w:p>
        </w:tc>
      </w:tr>
      <w:tr w:rsidR="00755B4F" w:rsidRPr="00D74829" w14:paraId="495F9E65" w14:textId="77777777">
        <w:tc>
          <w:tcPr>
            <w:tcW w:w="1632" w:type="pct"/>
          </w:tcPr>
          <w:p w14:paraId="4B9C6922" w14:textId="77777777" w:rsidR="00755B4F" w:rsidRPr="00D74829" w:rsidRDefault="00755B4F" w:rsidP="00755B4F">
            <w:pPr>
              <w:pStyle w:val="BodyText"/>
              <w:spacing w:after="0"/>
              <w:jc w:val="left"/>
              <w:rPr>
                <w:rFonts w:cs="Times New Roman"/>
              </w:rPr>
            </w:pPr>
            <w:r w:rsidRPr="00D74829">
              <w:rPr>
                <w:rFonts w:cs="Times New Roman"/>
                <w:b/>
              </w:rPr>
              <w:t>Drawdown</w:t>
            </w:r>
          </w:p>
        </w:tc>
        <w:tc>
          <w:tcPr>
            <w:tcW w:w="3368" w:type="pct"/>
          </w:tcPr>
          <w:p w14:paraId="4A7A1AB6" w14:textId="0039B480" w:rsidR="00755B4F" w:rsidRPr="00D74829" w:rsidRDefault="00755B4F" w:rsidP="003F282F">
            <w:pPr>
              <w:pStyle w:val="BodyText"/>
              <w:spacing w:after="0"/>
              <w:rPr>
                <w:rFonts w:cs="Times New Roman"/>
                <w:szCs w:val="22"/>
              </w:rPr>
            </w:pPr>
            <w:r w:rsidRPr="00D74829">
              <w:rPr>
                <w:rFonts w:cs="Times New Roman"/>
                <w:szCs w:val="22"/>
              </w:rPr>
              <w:t xml:space="preserve">means a drawdown of all or part of the Facility made, or to be made, available by the Lender to the Borrower pursuant to the terms and conditions set out in Clause </w:t>
            </w:r>
            <w:r w:rsidRPr="00D74829">
              <w:rPr>
                <w:rFonts w:cs="Times New Roman"/>
                <w:szCs w:val="22"/>
              </w:rPr>
              <w:fldChar w:fldCharType="begin"/>
            </w:r>
            <w:r w:rsidRPr="00D74829">
              <w:rPr>
                <w:rFonts w:cs="Times New Roman"/>
                <w:szCs w:val="22"/>
              </w:rPr>
              <w:instrText xml:space="preserve"> REF _Ref188173514 \r \h  \* MERGEFORMAT </w:instrText>
            </w:r>
            <w:r w:rsidRPr="00D74829">
              <w:rPr>
                <w:rFonts w:cs="Times New Roman"/>
                <w:szCs w:val="22"/>
              </w:rPr>
            </w:r>
            <w:r w:rsidRPr="00D74829">
              <w:rPr>
                <w:rFonts w:cs="Times New Roman"/>
                <w:szCs w:val="22"/>
              </w:rPr>
              <w:fldChar w:fldCharType="separate"/>
            </w:r>
            <w:r w:rsidR="008C3B1A">
              <w:rPr>
                <w:rFonts w:cs="Times New Roman"/>
                <w:szCs w:val="22"/>
              </w:rPr>
              <w:t>3</w:t>
            </w:r>
            <w:r w:rsidRPr="00D74829">
              <w:rPr>
                <w:rFonts w:cs="Times New Roman"/>
                <w:szCs w:val="22"/>
              </w:rPr>
              <w:fldChar w:fldCharType="end"/>
            </w:r>
            <w:r w:rsidRPr="00D74829">
              <w:rPr>
                <w:rFonts w:cs="Times New Roman"/>
                <w:szCs w:val="22"/>
              </w:rPr>
              <w:t xml:space="preserve"> (</w:t>
            </w:r>
            <w:r w:rsidRPr="00D74829">
              <w:rPr>
                <w:rFonts w:cs="Times New Roman"/>
                <w:i/>
                <w:szCs w:val="22"/>
              </w:rPr>
              <w:fldChar w:fldCharType="begin"/>
            </w:r>
            <w:r w:rsidRPr="00D74829">
              <w:rPr>
                <w:rFonts w:cs="Times New Roman"/>
                <w:i/>
                <w:szCs w:val="22"/>
              </w:rPr>
              <w:instrText xml:space="preserve"> REF _Ref188173514 \t \h  \* MERGEFORMAT </w:instrText>
            </w:r>
            <w:r w:rsidRPr="00D74829">
              <w:rPr>
                <w:rFonts w:cs="Times New Roman"/>
                <w:i/>
                <w:szCs w:val="22"/>
              </w:rPr>
            </w:r>
            <w:r w:rsidRPr="00D74829">
              <w:rPr>
                <w:rFonts w:cs="Times New Roman"/>
                <w:i/>
                <w:szCs w:val="22"/>
              </w:rPr>
              <w:fldChar w:fldCharType="separate"/>
            </w:r>
            <w:r w:rsidR="008C3B1A" w:rsidRPr="008C3B1A">
              <w:rPr>
                <w:rFonts w:cs="Times New Roman"/>
                <w:i/>
                <w:szCs w:val="22"/>
              </w:rPr>
              <w:t>Drawdown of Funds</w:t>
            </w:r>
            <w:r w:rsidRPr="00D74829">
              <w:rPr>
                <w:rFonts w:cs="Times New Roman"/>
                <w:i/>
                <w:szCs w:val="22"/>
              </w:rPr>
              <w:fldChar w:fldCharType="end"/>
            </w:r>
            <w:r w:rsidRPr="00D74829">
              <w:rPr>
                <w:rFonts w:cs="Times New Roman"/>
                <w:szCs w:val="22"/>
              </w:rPr>
              <w:t>) or the principal amount outstanding of such Drawdown which remains due and payable at a given time including any Advance.</w:t>
            </w:r>
          </w:p>
        </w:tc>
      </w:tr>
      <w:tr w:rsidR="00755B4F" w:rsidRPr="00D74829" w14:paraId="5B7D7F1E" w14:textId="77777777">
        <w:tc>
          <w:tcPr>
            <w:tcW w:w="1632" w:type="pct"/>
          </w:tcPr>
          <w:p w14:paraId="744C6034" w14:textId="77777777" w:rsidR="00755B4F" w:rsidRPr="00D74829" w:rsidRDefault="00755B4F" w:rsidP="00755B4F">
            <w:pPr>
              <w:pStyle w:val="BodyText"/>
              <w:spacing w:after="0"/>
              <w:jc w:val="left"/>
              <w:rPr>
                <w:rFonts w:cs="Times New Roman"/>
              </w:rPr>
            </w:pPr>
            <w:r w:rsidRPr="00D74829">
              <w:rPr>
                <w:rFonts w:cs="Times New Roman"/>
                <w:b/>
              </w:rPr>
              <w:t>Drawdown Date</w:t>
            </w:r>
          </w:p>
        </w:tc>
        <w:tc>
          <w:tcPr>
            <w:tcW w:w="3368" w:type="pct"/>
          </w:tcPr>
          <w:p w14:paraId="3113B117" w14:textId="77777777" w:rsidR="00755B4F" w:rsidRPr="00D74829" w:rsidRDefault="00755B4F" w:rsidP="00755B4F">
            <w:pPr>
              <w:pStyle w:val="BodyText"/>
              <w:spacing w:after="0"/>
              <w:rPr>
                <w:rFonts w:cs="Times New Roman"/>
                <w:szCs w:val="22"/>
              </w:rPr>
            </w:pPr>
            <w:r w:rsidRPr="00D74829">
              <w:rPr>
                <w:rFonts w:cs="Times New Roman"/>
                <w:szCs w:val="22"/>
              </w:rPr>
              <w:t>means the date on which a Drawdown is made available by the Lender.</w:t>
            </w:r>
          </w:p>
        </w:tc>
      </w:tr>
      <w:tr w:rsidR="00755B4F" w:rsidRPr="00D74829" w14:paraId="2262F6BF" w14:textId="77777777">
        <w:tc>
          <w:tcPr>
            <w:tcW w:w="1632" w:type="pct"/>
          </w:tcPr>
          <w:p w14:paraId="788291D7" w14:textId="77777777" w:rsidR="00755B4F" w:rsidRPr="00D74829" w:rsidRDefault="00755B4F" w:rsidP="00755B4F">
            <w:pPr>
              <w:pStyle w:val="BodyText"/>
              <w:spacing w:after="0"/>
              <w:jc w:val="left"/>
              <w:rPr>
                <w:rFonts w:cs="Times New Roman"/>
              </w:rPr>
            </w:pPr>
            <w:r w:rsidRPr="00D74829">
              <w:rPr>
                <w:rFonts w:cs="Times New Roman"/>
                <w:b/>
              </w:rPr>
              <w:t>Drawdown Period</w:t>
            </w:r>
          </w:p>
        </w:tc>
        <w:tc>
          <w:tcPr>
            <w:tcW w:w="3368" w:type="pct"/>
          </w:tcPr>
          <w:p w14:paraId="4421CD2E" w14:textId="77777777" w:rsidR="00755B4F" w:rsidRPr="00D74829" w:rsidRDefault="00755B4F" w:rsidP="00755B4F">
            <w:pPr>
              <w:pStyle w:val="BodyText"/>
              <w:spacing w:after="0"/>
              <w:rPr>
                <w:rFonts w:cs="Times New Roman"/>
                <w:szCs w:val="22"/>
              </w:rPr>
            </w:pPr>
            <w:r w:rsidRPr="00D74829">
              <w:rPr>
                <w:rFonts w:cs="Times New Roman"/>
                <w:szCs w:val="22"/>
              </w:rPr>
              <w:t>means the period starting on the first Drawdown Date up to and including the first of the following date:</w:t>
            </w:r>
          </w:p>
          <w:p w14:paraId="5FC94316" w14:textId="3256D503" w:rsidR="00755B4F" w:rsidRPr="00D74829" w:rsidRDefault="00755B4F" w:rsidP="00755B4F">
            <w:pPr>
              <w:pStyle w:val="AATitre6"/>
              <w:spacing w:after="0"/>
              <w:ind w:left="452" w:hanging="452"/>
              <w:rPr>
                <w:szCs w:val="22"/>
                <w:lang w:val="en-US"/>
              </w:rPr>
            </w:pPr>
            <w:r w:rsidRPr="00D74829">
              <w:rPr>
                <w:szCs w:val="22"/>
                <w:lang w:val="en-US"/>
              </w:rPr>
              <w:t xml:space="preserve">the date on which the Available </w:t>
            </w:r>
            <w:r>
              <w:rPr>
                <w:szCs w:val="22"/>
                <w:lang w:val="en-US"/>
              </w:rPr>
              <w:t>Facility</w:t>
            </w:r>
            <w:r w:rsidRPr="00D74829">
              <w:rPr>
                <w:szCs w:val="22"/>
                <w:lang w:val="en-US"/>
              </w:rPr>
              <w:t xml:space="preserve"> is equal to zero;</w:t>
            </w:r>
          </w:p>
          <w:p w14:paraId="471F99FA" w14:textId="22F0E912" w:rsidR="00755B4F" w:rsidRPr="00D74829" w:rsidRDefault="00755B4F" w:rsidP="00755B4F">
            <w:pPr>
              <w:pStyle w:val="AATitre6"/>
              <w:spacing w:after="0"/>
              <w:ind w:left="452" w:hanging="452"/>
              <w:rPr>
                <w:szCs w:val="22"/>
              </w:rPr>
            </w:pPr>
            <w:r w:rsidRPr="00D74829">
              <w:rPr>
                <w:szCs w:val="22"/>
                <w:lang w:val="en-US"/>
              </w:rPr>
              <w:t>the Deadline for Drawdown</w:t>
            </w:r>
            <w:r>
              <w:rPr>
                <w:szCs w:val="22"/>
                <w:lang w:val="en-US"/>
              </w:rPr>
              <w:t xml:space="preserve"> of Funds</w:t>
            </w:r>
            <w:r w:rsidRPr="00D74829">
              <w:rPr>
                <w:szCs w:val="22"/>
                <w:lang w:val="en-US"/>
              </w:rPr>
              <w:t>.</w:t>
            </w:r>
          </w:p>
        </w:tc>
      </w:tr>
      <w:tr w:rsidR="00755B4F" w:rsidRPr="00D74829" w14:paraId="6BCA2E21" w14:textId="77777777">
        <w:tc>
          <w:tcPr>
            <w:tcW w:w="1632" w:type="pct"/>
          </w:tcPr>
          <w:p w14:paraId="49A0B894" w14:textId="77777777" w:rsidR="00755B4F" w:rsidRPr="00D74829" w:rsidRDefault="00755B4F" w:rsidP="00755B4F">
            <w:pPr>
              <w:pStyle w:val="BodyText"/>
              <w:spacing w:after="0"/>
              <w:jc w:val="left"/>
              <w:rPr>
                <w:rFonts w:cs="Times New Roman"/>
              </w:rPr>
            </w:pPr>
            <w:r w:rsidRPr="00D74829">
              <w:rPr>
                <w:rFonts w:cs="Times New Roman"/>
                <w:b/>
              </w:rPr>
              <w:t>Drawdown Request</w:t>
            </w:r>
          </w:p>
        </w:tc>
        <w:tc>
          <w:tcPr>
            <w:tcW w:w="3368" w:type="pct"/>
          </w:tcPr>
          <w:p w14:paraId="35D5F2A3" w14:textId="3EADEF90" w:rsidR="00755B4F" w:rsidRPr="00D74829" w:rsidRDefault="00755B4F" w:rsidP="00755B4F">
            <w:pPr>
              <w:pStyle w:val="BodyText"/>
              <w:spacing w:after="0"/>
              <w:rPr>
                <w:rFonts w:cs="Times New Roman"/>
                <w:szCs w:val="22"/>
              </w:rPr>
            </w:pPr>
            <w:r w:rsidRPr="00D74829">
              <w:rPr>
                <w:rFonts w:cs="Times New Roman"/>
                <w:szCs w:val="22"/>
              </w:rPr>
              <w:t>means a request substantially</w:t>
            </w:r>
            <w:r w:rsidRPr="00D74829">
              <w:rPr>
                <w:rFonts w:cs="Times New Roman"/>
                <w:color w:val="000000"/>
                <w:szCs w:val="22"/>
              </w:rPr>
              <w:t xml:space="preserve"> in the form set out in Schedule </w:t>
            </w:r>
            <w:r w:rsidRPr="00D74829">
              <w:rPr>
                <w:rFonts w:cs="Times New Roman"/>
                <w:b/>
                <w:color w:val="000000"/>
                <w:szCs w:val="22"/>
              </w:rPr>
              <w:fldChar w:fldCharType="begin"/>
            </w:r>
            <w:r w:rsidRPr="00D74829">
              <w:rPr>
                <w:rFonts w:cs="Times New Roman"/>
                <w:b/>
                <w:color w:val="000000"/>
                <w:szCs w:val="22"/>
              </w:rPr>
              <w:instrText xml:space="preserve"> REF SCH5A \h  \* MERGEFORMAT </w:instrText>
            </w:r>
            <w:r w:rsidRPr="00D74829">
              <w:rPr>
                <w:rFonts w:cs="Times New Roman"/>
                <w:b/>
                <w:color w:val="000000"/>
                <w:szCs w:val="22"/>
              </w:rPr>
            </w:r>
            <w:r w:rsidRPr="00D74829">
              <w:rPr>
                <w:rFonts w:cs="Times New Roman"/>
                <w:b/>
                <w:color w:val="000000"/>
                <w:szCs w:val="22"/>
              </w:rPr>
              <w:fldChar w:fldCharType="separate"/>
            </w:r>
            <w:r w:rsidR="008C3B1A" w:rsidRPr="008C3B1A">
              <w:rPr>
                <w:rStyle w:val="AATitre1CarCar"/>
                <w:rFonts w:ascii="Times New Roman" w:hAnsi="Times New Roman" w:cs="Times New Roman"/>
                <w:b w:val="0"/>
                <w:noProof w:val="0"/>
              </w:rPr>
              <w:t>5A</w:t>
            </w:r>
            <w:r w:rsidRPr="00D74829">
              <w:rPr>
                <w:rFonts w:cs="Times New Roman"/>
                <w:b/>
                <w:color w:val="000000"/>
                <w:szCs w:val="22"/>
              </w:rPr>
              <w:fldChar w:fldCharType="end"/>
            </w:r>
            <w:r w:rsidRPr="00D74829">
              <w:rPr>
                <w:rFonts w:cs="Times New Roman"/>
                <w:color w:val="000000"/>
                <w:szCs w:val="22"/>
              </w:rPr>
              <w:t xml:space="preserve"> </w:t>
            </w:r>
            <w:r w:rsidRPr="00D74829">
              <w:rPr>
                <w:rFonts w:cs="Times New Roman"/>
                <w:szCs w:val="22"/>
              </w:rPr>
              <w:t>(</w:t>
            </w:r>
            <w:r w:rsidRPr="00D74829">
              <w:rPr>
                <w:rFonts w:cs="Times New Roman"/>
                <w:b/>
                <w:i/>
                <w:color w:val="000000"/>
                <w:szCs w:val="22"/>
              </w:rPr>
              <w:fldChar w:fldCharType="begin"/>
            </w:r>
            <w:r w:rsidRPr="00D74829">
              <w:rPr>
                <w:rFonts w:cs="Times New Roman"/>
                <w:b/>
                <w:i/>
                <w:color w:val="000000"/>
                <w:szCs w:val="22"/>
              </w:rPr>
              <w:instrText xml:space="preserve"> REF FORMOFDRAWDOWNREQUESTLETTER  \h  \* MERGEFORMAT </w:instrText>
            </w:r>
            <w:r w:rsidRPr="00D74829">
              <w:rPr>
                <w:rFonts w:cs="Times New Roman"/>
                <w:b/>
                <w:i/>
                <w:color w:val="000000"/>
                <w:szCs w:val="22"/>
              </w:rPr>
            </w:r>
            <w:r w:rsidRPr="00D74829">
              <w:rPr>
                <w:rFonts w:cs="Times New Roman"/>
                <w:b/>
                <w:i/>
                <w:color w:val="000000"/>
                <w:szCs w:val="22"/>
              </w:rPr>
              <w:fldChar w:fldCharType="separate"/>
            </w:r>
            <w:r w:rsidR="008C3B1A" w:rsidRPr="008C3B1A">
              <w:rPr>
                <w:rFonts w:cs="Times New Roman"/>
                <w:i/>
                <w:szCs w:val="22"/>
              </w:rPr>
              <w:t>Form of Drawdown Request</w:t>
            </w:r>
            <w:r w:rsidRPr="00D74829">
              <w:rPr>
                <w:rFonts w:cs="Times New Roman"/>
                <w:b/>
                <w:i/>
                <w:color w:val="000000"/>
                <w:szCs w:val="22"/>
              </w:rPr>
              <w:fldChar w:fldCharType="end"/>
            </w:r>
            <w:r w:rsidRPr="00D74829">
              <w:rPr>
                <w:rFonts w:cs="Times New Roman"/>
                <w:szCs w:val="22"/>
              </w:rPr>
              <w:t>).</w:t>
            </w:r>
          </w:p>
        </w:tc>
      </w:tr>
      <w:tr w:rsidR="00755B4F" w:rsidRPr="00D74829" w14:paraId="206EA12F" w14:textId="77777777">
        <w:tc>
          <w:tcPr>
            <w:tcW w:w="1632" w:type="pct"/>
          </w:tcPr>
          <w:p w14:paraId="1F935603" w14:textId="62B1BDEB" w:rsidR="00755B4F" w:rsidRPr="00D74829" w:rsidRDefault="00755B4F" w:rsidP="00755B4F">
            <w:pPr>
              <w:pStyle w:val="BodyText"/>
              <w:spacing w:after="0"/>
              <w:jc w:val="left"/>
              <w:rPr>
                <w:rFonts w:cs="Times New Roman"/>
                <w:b/>
              </w:rPr>
            </w:pPr>
            <w:r>
              <w:rPr>
                <w:rFonts w:cs="Times New Roman"/>
                <w:b/>
              </w:rPr>
              <w:t>Disbursement Notice</w:t>
            </w:r>
          </w:p>
        </w:tc>
        <w:tc>
          <w:tcPr>
            <w:tcW w:w="3368" w:type="pct"/>
          </w:tcPr>
          <w:p w14:paraId="7257769F" w14:textId="57CFD9AE" w:rsidR="00755B4F" w:rsidRPr="00D74829" w:rsidRDefault="00755B4F" w:rsidP="00755B4F">
            <w:pPr>
              <w:pStyle w:val="BodyText"/>
              <w:spacing w:after="0"/>
              <w:rPr>
                <w:rFonts w:cs="Times New Roman"/>
                <w:szCs w:val="22"/>
              </w:rPr>
            </w:pPr>
            <w:r w:rsidRPr="005E7242">
              <w:rPr>
                <w:lang w:val="en-US"/>
              </w:rPr>
              <w:t xml:space="preserve">means the notice sent by the Co-Financier to the </w:t>
            </w:r>
            <w:r>
              <w:rPr>
                <w:lang w:val="en-US"/>
              </w:rPr>
              <w:t>Lender</w:t>
            </w:r>
            <w:r w:rsidRPr="005E7242">
              <w:rPr>
                <w:lang w:val="en-US"/>
              </w:rPr>
              <w:t xml:space="preserve"> advising the </w:t>
            </w:r>
            <w:r>
              <w:rPr>
                <w:lang w:val="en-US"/>
              </w:rPr>
              <w:t>Lender</w:t>
            </w:r>
            <w:r w:rsidRPr="005E7242">
              <w:rPr>
                <w:lang w:val="en-US"/>
              </w:rPr>
              <w:t xml:space="preserve"> to make available to the </w:t>
            </w:r>
            <w:r>
              <w:rPr>
                <w:lang w:val="en-US"/>
              </w:rPr>
              <w:t>Borrower</w:t>
            </w:r>
            <w:r w:rsidRPr="005E7242">
              <w:rPr>
                <w:lang w:val="en-US"/>
              </w:rPr>
              <w:t xml:space="preserve"> the requested Drawdown, in accordance with the Co-Financing Agreement.</w:t>
            </w:r>
          </w:p>
        </w:tc>
      </w:tr>
      <w:tr w:rsidR="00755B4F" w:rsidRPr="00D74829" w14:paraId="21FC12E8" w14:textId="77777777">
        <w:tc>
          <w:tcPr>
            <w:tcW w:w="1632" w:type="pct"/>
          </w:tcPr>
          <w:p w14:paraId="01D66F4E" w14:textId="37055EFC" w:rsidR="00755B4F" w:rsidRPr="00D74829" w:rsidRDefault="00755B4F" w:rsidP="00755B4F">
            <w:pPr>
              <w:pStyle w:val="BodyText"/>
              <w:spacing w:after="0"/>
              <w:jc w:val="left"/>
              <w:rPr>
                <w:rFonts w:cs="Times New Roman"/>
                <w:b/>
              </w:rPr>
            </w:pPr>
            <w:r>
              <w:rPr>
                <w:rFonts w:cs="Times New Roman"/>
                <w:b/>
              </w:rPr>
              <w:t>Effective Date</w:t>
            </w:r>
          </w:p>
        </w:tc>
        <w:tc>
          <w:tcPr>
            <w:tcW w:w="3368" w:type="pct"/>
          </w:tcPr>
          <w:p w14:paraId="1A78A91A" w14:textId="6419B154" w:rsidR="00755B4F" w:rsidRPr="00D74829" w:rsidRDefault="00755B4F" w:rsidP="00755B4F">
            <w:pPr>
              <w:pStyle w:val="BodyText"/>
              <w:spacing w:after="0"/>
              <w:rPr>
                <w:rFonts w:cs="Times New Roman"/>
                <w:szCs w:val="22"/>
              </w:rPr>
            </w:pPr>
            <w:r>
              <w:rPr>
                <w:rFonts w:cs="Times New Roman"/>
              </w:rPr>
              <w:t>means the date on which the conditions set out in Part II of Schedule 4 (</w:t>
            </w:r>
            <w:r w:rsidRPr="00F06F63">
              <w:rPr>
                <w:rFonts w:cs="Times New Roman"/>
                <w:i/>
              </w:rPr>
              <w:t>Conditions Precedent</w:t>
            </w:r>
            <w:r>
              <w:rPr>
                <w:rFonts w:cs="Times New Roman"/>
              </w:rPr>
              <w:t>) have been fulfilled and shall occur at the latest 180 calendar days after the Signing Date.</w:t>
            </w:r>
          </w:p>
        </w:tc>
      </w:tr>
      <w:tr w:rsidR="00755B4F" w:rsidRPr="00D74829" w14:paraId="7D5FC8D5" w14:textId="77777777">
        <w:tc>
          <w:tcPr>
            <w:tcW w:w="1632" w:type="pct"/>
          </w:tcPr>
          <w:p w14:paraId="46589CCD" w14:textId="43BB64AD" w:rsidR="00755B4F" w:rsidRPr="00D74829" w:rsidRDefault="00755B4F" w:rsidP="00755B4F">
            <w:pPr>
              <w:pStyle w:val="BodyText"/>
              <w:spacing w:after="0"/>
              <w:jc w:val="left"/>
              <w:rPr>
                <w:rFonts w:cs="Times New Roman"/>
              </w:rPr>
            </w:pPr>
            <w:r w:rsidRPr="00D74829">
              <w:rPr>
                <w:rFonts w:cs="Times New Roman"/>
                <w:b/>
              </w:rPr>
              <w:t>Eligible Expense(s)</w:t>
            </w:r>
          </w:p>
        </w:tc>
        <w:tc>
          <w:tcPr>
            <w:tcW w:w="3368" w:type="pct"/>
          </w:tcPr>
          <w:p w14:paraId="50844534" w14:textId="5A0EB7B9" w:rsidR="00755B4F" w:rsidRPr="00D74829" w:rsidRDefault="00755B4F" w:rsidP="00755B4F">
            <w:pPr>
              <w:pStyle w:val="BodyText"/>
              <w:spacing w:after="0"/>
              <w:rPr>
                <w:rFonts w:cs="Times New Roman"/>
                <w:szCs w:val="22"/>
              </w:rPr>
            </w:pPr>
            <w:r w:rsidRPr="00D74829">
              <w:rPr>
                <w:rFonts w:cs="Times New Roman"/>
                <w:szCs w:val="22"/>
              </w:rPr>
              <w:t xml:space="preserve">means the expense(s) relating to the component(s) of the Project as set out in Schedule </w:t>
            </w:r>
            <w:r w:rsidRPr="00D74829">
              <w:rPr>
                <w:rFonts w:cs="Times New Roman"/>
                <w:b/>
                <w:szCs w:val="22"/>
              </w:rPr>
              <w:fldChar w:fldCharType="begin"/>
            </w:r>
            <w:r w:rsidRPr="00D74829">
              <w:rPr>
                <w:rFonts w:cs="Times New Roman"/>
                <w:b/>
                <w:szCs w:val="22"/>
              </w:rPr>
              <w:instrText xml:space="preserve"> REF SCH3 \h  \* MERGEFORMAT </w:instrText>
            </w:r>
            <w:r w:rsidRPr="00D74829">
              <w:rPr>
                <w:rFonts w:cs="Times New Roman"/>
                <w:b/>
                <w:szCs w:val="22"/>
              </w:rPr>
            </w:r>
            <w:r w:rsidRPr="00D74829">
              <w:rPr>
                <w:rFonts w:cs="Times New Roman"/>
                <w:b/>
                <w:szCs w:val="22"/>
              </w:rPr>
              <w:fldChar w:fldCharType="separate"/>
            </w:r>
            <w:r w:rsidR="008C3B1A" w:rsidRPr="008C3B1A">
              <w:rPr>
                <w:rStyle w:val="AATitre1CarCar"/>
                <w:rFonts w:ascii="Times New Roman" w:hAnsi="Times New Roman" w:cs="Times New Roman"/>
                <w:b w:val="0"/>
                <w:noProof w:val="0"/>
              </w:rPr>
              <w:t>3</w:t>
            </w:r>
            <w:r w:rsidRPr="00D74829">
              <w:rPr>
                <w:rFonts w:cs="Times New Roman"/>
                <w:b/>
                <w:szCs w:val="22"/>
              </w:rPr>
              <w:fldChar w:fldCharType="end"/>
            </w:r>
            <w:r w:rsidRPr="00D74829">
              <w:rPr>
                <w:rFonts w:cs="Times New Roman"/>
                <w:szCs w:val="22"/>
              </w:rPr>
              <w:t xml:space="preserve"> (</w:t>
            </w:r>
            <w:r w:rsidRPr="00D74829">
              <w:rPr>
                <w:rFonts w:cs="Times New Roman"/>
                <w:b/>
                <w:i/>
                <w:szCs w:val="22"/>
              </w:rPr>
              <w:fldChar w:fldCharType="begin"/>
            </w:r>
            <w:r w:rsidRPr="00D74829">
              <w:rPr>
                <w:rFonts w:cs="Times New Roman"/>
                <w:b/>
                <w:i/>
                <w:szCs w:val="22"/>
              </w:rPr>
              <w:instrText xml:space="preserve"> REF FINANCINGPLAN \h \* caps  \* MERGEFORMAT </w:instrText>
            </w:r>
            <w:r w:rsidRPr="00D74829">
              <w:rPr>
                <w:rFonts w:cs="Times New Roman"/>
                <w:b/>
                <w:i/>
                <w:szCs w:val="22"/>
              </w:rPr>
            </w:r>
            <w:r w:rsidRPr="00D74829">
              <w:rPr>
                <w:rFonts w:cs="Times New Roman"/>
                <w:b/>
                <w:i/>
                <w:szCs w:val="22"/>
              </w:rPr>
              <w:fldChar w:fldCharType="separate"/>
            </w:r>
            <w:r w:rsidR="008C3B1A" w:rsidRPr="008C3B1A">
              <w:rPr>
                <w:rStyle w:val="AATitre1CarCar"/>
                <w:rFonts w:ascii="Times New Roman" w:hAnsi="Times New Roman" w:cs="Times New Roman"/>
                <w:b w:val="0"/>
                <w:i/>
                <w:caps w:val="0"/>
                <w:noProof w:val="0"/>
              </w:rPr>
              <w:t>Financing Plan</w:t>
            </w:r>
            <w:r w:rsidRPr="00D74829">
              <w:rPr>
                <w:rFonts w:cs="Times New Roman"/>
                <w:b/>
                <w:i/>
                <w:szCs w:val="22"/>
              </w:rPr>
              <w:fldChar w:fldCharType="end"/>
            </w:r>
            <w:r w:rsidRPr="00D74829">
              <w:rPr>
                <w:rFonts w:cs="Times New Roman"/>
                <w:szCs w:val="22"/>
              </w:rPr>
              <w:t xml:space="preserve">). </w:t>
            </w:r>
          </w:p>
        </w:tc>
      </w:tr>
      <w:tr w:rsidR="00755B4F" w:rsidRPr="00D74829" w14:paraId="652DA3D4" w14:textId="77777777">
        <w:tc>
          <w:tcPr>
            <w:tcW w:w="1632" w:type="pct"/>
          </w:tcPr>
          <w:p w14:paraId="5EA897A0" w14:textId="77777777" w:rsidR="00755B4F" w:rsidRPr="00D74829" w:rsidRDefault="00755B4F" w:rsidP="00755B4F">
            <w:pPr>
              <w:pStyle w:val="BodyText"/>
              <w:spacing w:after="0"/>
              <w:jc w:val="left"/>
              <w:rPr>
                <w:rFonts w:cs="Times New Roman"/>
                <w:b/>
              </w:rPr>
            </w:pPr>
            <w:r w:rsidRPr="00D74829">
              <w:rPr>
                <w:rFonts w:cs="Times New Roman"/>
                <w:b/>
              </w:rPr>
              <w:t>Embargo</w:t>
            </w:r>
          </w:p>
        </w:tc>
        <w:tc>
          <w:tcPr>
            <w:tcW w:w="3368" w:type="pct"/>
          </w:tcPr>
          <w:p w14:paraId="04CDC5E5" w14:textId="77777777" w:rsidR="00755B4F" w:rsidRPr="00D74829" w:rsidRDefault="00755B4F" w:rsidP="00755B4F">
            <w:pPr>
              <w:pStyle w:val="BodyText"/>
              <w:spacing w:after="0"/>
              <w:rPr>
                <w:rFonts w:cs="Times New Roman"/>
                <w:szCs w:val="22"/>
              </w:rPr>
            </w:pPr>
            <w:r w:rsidRPr="00D74829">
              <w:rPr>
                <w:rFonts w:cs="Times New Roman"/>
                <w:szCs w:val="22"/>
              </w:rPr>
              <w:t>means any sanction of a commercial nature aiming at prohibiting any import and/or export (supply, sale or transfer) of one or several goods, products or services going to and/or coming from a country for a given period as published and amended from time to time by the United Nations, the European Union or France.</w:t>
            </w:r>
          </w:p>
        </w:tc>
      </w:tr>
      <w:tr w:rsidR="00755B4F" w:rsidRPr="00D74829" w14:paraId="3C46F643" w14:textId="77777777">
        <w:tc>
          <w:tcPr>
            <w:tcW w:w="1632" w:type="pct"/>
          </w:tcPr>
          <w:p w14:paraId="22F2DA5A" w14:textId="77777777" w:rsidR="00755B4F" w:rsidRPr="00D74829" w:rsidRDefault="00755B4F" w:rsidP="00755B4F">
            <w:pPr>
              <w:pStyle w:val="BodyText"/>
              <w:spacing w:after="0"/>
              <w:jc w:val="left"/>
              <w:rPr>
                <w:rFonts w:cs="Times New Roman"/>
                <w:b/>
              </w:rPr>
            </w:pPr>
            <w:r w:rsidRPr="00D74829">
              <w:rPr>
                <w:rFonts w:cs="Times New Roman"/>
                <w:b/>
                <w:lang w:val="en-US"/>
              </w:rPr>
              <w:t>ES Complaints-Management Mechanism’s Rules of Procedure</w:t>
            </w:r>
          </w:p>
        </w:tc>
        <w:tc>
          <w:tcPr>
            <w:tcW w:w="3368" w:type="pct"/>
          </w:tcPr>
          <w:p w14:paraId="59AF7C78" w14:textId="77777777" w:rsidR="00755B4F" w:rsidRPr="00D74829" w:rsidRDefault="00755B4F" w:rsidP="00755B4F">
            <w:pPr>
              <w:pStyle w:val="BodyText"/>
              <w:spacing w:after="0"/>
              <w:rPr>
                <w:rFonts w:cs="Times New Roman"/>
                <w:szCs w:val="22"/>
              </w:rPr>
            </w:pPr>
            <w:r w:rsidRPr="00D74829">
              <w:rPr>
                <w:rFonts w:cs="Times New Roman"/>
                <w:szCs w:val="22"/>
                <w:lang w:val="en-US"/>
              </w:rPr>
              <w:t>means the contractual terms contained in the Environmental and Social Complaints-Management Mechanism’s Rules of Procedure, which is available on the Website, as amended from time to time.</w:t>
            </w:r>
          </w:p>
        </w:tc>
      </w:tr>
      <w:tr w:rsidR="00755B4F" w:rsidRPr="00D74829" w14:paraId="7B0A7322" w14:textId="77777777">
        <w:tc>
          <w:tcPr>
            <w:tcW w:w="1632" w:type="pct"/>
          </w:tcPr>
          <w:p w14:paraId="09624D0C" w14:textId="542843AD" w:rsidR="00755B4F" w:rsidRPr="00D74829" w:rsidRDefault="00755B4F" w:rsidP="00755B4F">
            <w:pPr>
              <w:pStyle w:val="BodyText"/>
              <w:spacing w:after="0"/>
              <w:jc w:val="left"/>
              <w:rPr>
                <w:rFonts w:cs="Times New Roman"/>
              </w:rPr>
            </w:pPr>
            <w:r w:rsidRPr="00D74829">
              <w:rPr>
                <w:rFonts w:cs="Times New Roman"/>
                <w:b/>
              </w:rPr>
              <w:t>ESCP</w:t>
            </w:r>
          </w:p>
        </w:tc>
        <w:tc>
          <w:tcPr>
            <w:tcW w:w="3368" w:type="pct"/>
          </w:tcPr>
          <w:p w14:paraId="1B327DA2" w14:textId="4D2B5D6C" w:rsidR="00755B4F" w:rsidRPr="00D74829" w:rsidRDefault="00755B4F" w:rsidP="00615F06">
            <w:pPr>
              <w:pStyle w:val="BodyText"/>
              <w:spacing w:after="0"/>
              <w:rPr>
                <w:rFonts w:cs="Times New Roman"/>
                <w:szCs w:val="22"/>
              </w:rPr>
            </w:pPr>
            <w:r w:rsidRPr="00DE41C3">
              <w:rPr>
                <w:rFonts w:cs="Times New Roman"/>
              </w:rPr>
              <w:t xml:space="preserve">means the environmental and social commitment plan </w:t>
            </w:r>
            <w:r>
              <w:rPr>
                <w:rFonts w:cs="Times New Roman"/>
              </w:rPr>
              <w:t>referred to in the IBRD Loan Agreement</w:t>
            </w:r>
            <w:r w:rsidRPr="00DE41C3">
              <w:t xml:space="preserve">, setting out the </w:t>
            </w:r>
            <w:r w:rsidR="00615F06">
              <w:t>Borrower</w:t>
            </w:r>
            <w:r w:rsidR="00615F06" w:rsidRPr="00DE41C3">
              <w:t xml:space="preserve">’s </w:t>
            </w:r>
            <w:r w:rsidRPr="00DE41C3">
              <w:t>commitment to avoid, mitigate or compensate negative consequences of the Project, on human and natural environment and any planned monitoring, as well as the formal steps required in order to carry out such actions.</w:t>
            </w:r>
          </w:p>
        </w:tc>
      </w:tr>
      <w:tr w:rsidR="00755B4F" w:rsidRPr="00D74829" w14:paraId="611FC6E5" w14:textId="77777777">
        <w:tc>
          <w:tcPr>
            <w:tcW w:w="1632" w:type="pct"/>
          </w:tcPr>
          <w:p w14:paraId="5AEFE3E6" w14:textId="0C780A4B" w:rsidR="00755B4F" w:rsidRPr="00D74829" w:rsidRDefault="00755B4F" w:rsidP="00755B4F">
            <w:pPr>
              <w:pStyle w:val="BodyText"/>
              <w:spacing w:after="0"/>
              <w:jc w:val="left"/>
              <w:rPr>
                <w:rFonts w:cs="Times New Roman"/>
              </w:rPr>
            </w:pPr>
            <w:r w:rsidRPr="00D74829">
              <w:rPr>
                <w:rFonts w:cs="Times New Roman"/>
                <w:b/>
              </w:rPr>
              <w:t>EURIBOR</w:t>
            </w:r>
          </w:p>
        </w:tc>
        <w:tc>
          <w:tcPr>
            <w:tcW w:w="3368" w:type="pct"/>
          </w:tcPr>
          <w:p w14:paraId="4006D4D5" w14:textId="77777777" w:rsidR="00755B4F" w:rsidRPr="00D74829" w:rsidRDefault="00755B4F" w:rsidP="00755B4F">
            <w:pPr>
              <w:pStyle w:val="BodyText"/>
              <w:spacing w:after="0"/>
              <w:rPr>
                <w:rFonts w:cs="Times New Roman"/>
                <w:szCs w:val="22"/>
              </w:rPr>
            </w:pPr>
            <w:r w:rsidRPr="00D74829">
              <w:rPr>
                <w:rFonts w:cs="Times New Roman"/>
                <w:szCs w:val="22"/>
              </w:rPr>
              <w:t>means the inter-bank rate applicable to Euro for any deposits denominated in Euro for a period comparable to the relevant period, as determined by the European Money Markets Institute (EMMI), or any successor administrator, at 11:00 am Brussels time, two (2) Business Days before the first day of the Interest Period.</w:t>
            </w:r>
          </w:p>
        </w:tc>
      </w:tr>
      <w:tr w:rsidR="00755B4F" w:rsidRPr="00D74829" w14:paraId="23EA3369" w14:textId="77777777">
        <w:tc>
          <w:tcPr>
            <w:tcW w:w="1632" w:type="pct"/>
          </w:tcPr>
          <w:p w14:paraId="1B1E1F07" w14:textId="77777777" w:rsidR="00755B4F" w:rsidRPr="00D74829" w:rsidRDefault="00755B4F" w:rsidP="00755B4F">
            <w:pPr>
              <w:pStyle w:val="BodyText"/>
              <w:spacing w:after="0"/>
              <w:jc w:val="left"/>
              <w:rPr>
                <w:rFonts w:cs="Times New Roman"/>
              </w:rPr>
            </w:pPr>
            <w:r w:rsidRPr="00D74829">
              <w:rPr>
                <w:rFonts w:cs="Times New Roman"/>
                <w:b/>
              </w:rPr>
              <w:t>Euro(s) or EUR</w:t>
            </w:r>
          </w:p>
        </w:tc>
        <w:tc>
          <w:tcPr>
            <w:tcW w:w="3368" w:type="pct"/>
          </w:tcPr>
          <w:p w14:paraId="6D990F3B" w14:textId="77777777" w:rsidR="00755B4F" w:rsidRPr="00D74829" w:rsidRDefault="00755B4F" w:rsidP="00755B4F">
            <w:pPr>
              <w:pStyle w:val="BodyText"/>
              <w:spacing w:after="0"/>
              <w:rPr>
                <w:rFonts w:cs="Times New Roman"/>
                <w:i/>
                <w:szCs w:val="22"/>
              </w:rPr>
            </w:pPr>
            <w:r w:rsidRPr="00D74829">
              <w:rPr>
                <w:rFonts w:cs="Times New Roman"/>
                <w:szCs w:val="22"/>
              </w:rPr>
              <w:t>means the single currency of the member states of the European Economic and Monetary Union, including France, and having legal tender in such Member States.</w:t>
            </w:r>
          </w:p>
        </w:tc>
      </w:tr>
      <w:tr w:rsidR="00755B4F" w:rsidRPr="00D74829" w14:paraId="2C4653D1" w14:textId="77777777">
        <w:tc>
          <w:tcPr>
            <w:tcW w:w="1632" w:type="pct"/>
          </w:tcPr>
          <w:p w14:paraId="6AC3090D" w14:textId="77777777" w:rsidR="00755B4F" w:rsidRPr="00D74829" w:rsidRDefault="00755B4F" w:rsidP="00755B4F">
            <w:pPr>
              <w:pStyle w:val="BodyText"/>
              <w:spacing w:after="0"/>
              <w:jc w:val="left"/>
              <w:rPr>
                <w:rFonts w:cs="Times New Roman"/>
              </w:rPr>
            </w:pPr>
            <w:r w:rsidRPr="00D74829">
              <w:rPr>
                <w:rFonts w:cs="Times New Roman"/>
                <w:b/>
              </w:rPr>
              <w:t>Event of Default</w:t>
            </w:r>
          </w:p>
        </w:tc>
        <w:tc>
          <w:tcPr>
            <w:tcW w:w="3368" w:type="pct"/>
          </w:tcPr>
          <w:p w14:paraId="573F239E" w14:textId="19FB8B09" w:rsidR="00755B4F" w:rsidRPr="00D74829" w:rsidRDefault="00755B4F" w:rsidP="00755B4F">
            <w:pPr>
              <w:pStyle w:val="BodyText"/>
              <w:spacing w:after="0"/>
              <w:rPr>
                <w:rFonts w:cs="Times New Roman"/>
                <w:szCs w:val="22"/>
              </w:rPr>
            </w:pPr>
            <w:r w:rsidRPr="00D74829">
              <w:rPr>
                <w:rFonts w:cs="Times New Roman"/>
                <w:szCs w:val="22"/>
              </w:rPr>
              <w:t xml:space="preserve">means any event or circumstance set out in Clause </w:t>
            </w:r>
            <w:r w:rsidRPr="00D74829">
              <w:rPr>
                <w:rFonts w:cs="Times New Roman"/>
                <w:szCs w:val="22"/>
              </w:rPr>
              <w:fldChar w:fldCharType="begin"/>
            </w:r>
            <w:r w:rsidRPr="00D74829">
              <w:rPr>
                <w:rFonts w:cs="Times New Roman"/>
                <w:szCs w:val="22"/>
              </w:rPr>
              <w:instrText xml:space="preserve"> REF _Ref204492705 \r \h  \* MERGEFORMAT </w:instrText>
            </w:r>
            <w:r w:rsidRPr="00D74829">
              <w:rPr>
                <w:rFonts w:cs="Times New Roman"/>
                <w:szCs w:val="22"/>
              </w:rPr>
            </w:r>
            <w:r w:rsidRPr="00D74829">
              <w:rPr>
                <w:rFonts w:cs="Times New Roman"/>
                <w:szCs w:val="22"/>
              </w:rPr>
              <w:fldChar w:fldCharType="separate"/>
            </w:r>
            <w:r w:rsidR="008C3B1A">
              <w:rPr>
                <w:rFonts w:cs="Times New Roman"/>
                <w:szCs w:val="22"/>
              </w:rPr>
              <w:t>13.1</w:t>
            </w:r>
            <w:r w:rsidRPr="00D74829">
              <w:rPr>
                <w:rFonts w:cs="Times New Roman"/>
                <w:szCs w:val="22"/>
              </w:rPr>
              <w:fldChar w:fldCharType="end"/>
            </w:r>
            <w:r w:rsidRPr="00D74829">
              <w:rPr>
                <w:rFonts w:cs="Times New Roman"/>
                <w:szCs w:val="22"/>
              </w:rPr>
              <w:t xml:space="preserve"> (</w:t>
            </w:r>
            <w:r w:rsidRPr="00D74829">
              <w:rPr>
                <w:rFonts w:cs="Times New Roman"/>
                <w:i/>
                <w:szCs w:val="22"/>
              </w:rPr>
              <w:fldChar w:fldCharType="begin"/>
            </w:r>
            <w:r w:rsidRPr="00D74829">
              <w:rPr>
                <w:rFonts w:cs="Times New Roman"/>
                <w:i/>
                <w:szCs w:val="22"/>
              </w:rPr>
              <w:instrText xml:space="preserve"> REF _Ref204492705 \h  \* MERGEFORMAT </w:instrText>
            </w:r>
            <w:r w:rsidRPr="00D74829">
              <w:rPr>
                <w:rFonts w:cs="Times New Roman"/>
                <w:i/>
                <w:szCs w:val="22"/>
              </w:rPr>
            </w:r>
            <w:r w:rsidRPr="00D74829">
              <w:rPr>
                <w:rFonts w:cs="Times New Roman"/>
                <w:i/>
                <w:szCs w:val="22"/>
              </w:rPr>
              <w:fldChar w:fldCharType="separate"/>
            </w:r>
            <w:r w:rsidR="008C3B1A" w:rsidRPr="008C3B1A">
              <w:rPr>
                <w:rFonts w:cs="Times New Roman"/>
                <w:i/>
                <w:szCs w:val="22"/>
              </w:rPr>
              <w:t>Events of Default</w:t>
            </w:r>
            <w:r w:rsidRPr="00D74829">
              <w:rPr>
                <w:rFonts w:cs="Times New Roman"/>
                <w:i/>
                <w:szCs w:val="22"/>
              </w:rPr>
              <w:fldChar w:fldCharType="end"/>
            </w:r>
            <w:r w:rsidRPr="00D74829">
              <w:rPr>
                <w:rFonts w:cs="Times New Roman"/>
                <w:szCs w:val="22"/>
              </w:rPr>
              <w:t>).</w:t>
            </w:r>
          </w:p>
        </w:tc>
      </w:tr>
      <w:tr w:rsidR="00755B4F" w:rsidRPr="00D74829" w14:paraId="724D552F" w14:textId="77777777">
        <w:tc>
          <w:tcPr>
            <w:tcW w:w="1632" w:type="pct"/>
          </w:tcPr>
          <w:p w14:paraId="210A5697" w14:textId="77777777" w:rsidR="00755B4F" w:rsidRPr="00D74829" w:rsidRDefault="00755B4F" w:rsidP="00755B4F">
            <w:pPr>
              <w:pStyle w:val="BodyText"/>
              <w:spacing w:after="0"/>
              <w:jc w:val="left"/>
              <w:rPr>
                <w:rFonts w:cs="Times New Roman"/>
              </w:rPr>
            </w:pPr>
            <w:r w:rsidRPr="00D74829">
              <w:rPr>
                <w:rFonts w:cs="Times New Roman"/>
                <w:b/>
              </w:rPr>
              <w:t xml:space="preserve">Facility </w:t>
            </w:r>
          </w:p>
        </w:tc>
        <w:tc>
          <w:tcPr>
            <w:tcW w:w="3368" w:type="pct"/>
          </w:tcPr>
          <w:p w14:paraId="24A89448" w14:textId="04E03AE5" w:rsidR="00755B4F" w:rsidRPr="00D74829" w:rsidRDefault="00755B4F" w:rsidP="00755B4F">
            <w:pPr>
              <w:pStyle w:val="BodyText"/>
              <w:spacing w:after="0"/>
              <w:rPr>
                <w:rFonts w:cs="Times New Roman"/>
                <w:szCs w:val="22"/>
              </w:rPr>
            </w:pPr>
            <w:r w:rsidRPr="00D74829">
              <w:rPr>
                <w:rFonts w:cs="Times New Roman"/>
                <w:szCs w:val="22"/>
              </w:rPr>
              <w:t>means the credit facility made available by the Lender to the Borrower in accordance with this Agreement up t</w:t>
            </w:r>
            <w:r w:rsidR="00AF1FAB">
              <w:rPr>
                <w:rFonts w:cs="Times New Roman"/>
                <w:szCs w:val="22"/>
              </w:rPr>
              <w:t xml:space="preserve"> </w:t>
            </w:r>
            <w:r w:rsidRPr="00D74829">
              <w:rPr>
                <w:rFonts w:cs="Times New Roman"/>
                <w:szCs w:val="22"/>
              </w:rPr>
              <w:t xml:space="preserve">o the maximum principal amount set out in Clause </w:t>
            </w:r>
            <w:r w:rsidRPr="00D74829">
              <w:rPr>
                <w:rFonts w:cs="Times New Roman"/>
                <w:szCs w:val="22"/>
              </w:rPr>
              <w:fldChar w:fldCharType="begin"/>
            </w:r>
            <w:r w:rsidRPr="00D74829">
              <w:rPr>
                <w:rFonts w:cs="Times New Roman"/>
                <w:szCs w:val="22"/>
              </w:rPr>
              <w:instrText xml:space="preserve"> REF _Ref372303307 \w \h  \* MERGEFORMAT </w:instrText>
            </w:r>
            <w:r w:rsidRPr="00D74829">
              <w:rPr>
                <w:rFonts w:cs="Times New Roman"/>
                <w:szCs w:val="22"/>
              </w:rPr>
            </w:r>
            <w:r w:rsidRPr="00D74829">
              <w:rPr>
                <w:rFonts w:cs="Times New Roman"/>
                <w:szCs w:val="22"/>
              </w:rPr>
              <w:fldChar w:fldCharType="separate"/>
            </w:r>
            <w:r w:rsidR="008C3B1A">
              <w:rPr>
                <w:rFonts w:cs="Times New Roman"/>
                <w:szCs w:val="22"/>
              </w:rPr>
              <w:t>2.1</w:t>
            </w:r>
            <w:r w:rsidRPr="00D74829">
              <w:rPr>
                <w:rFonts w:cs="Times New Roman"/>
                <w:szCs w:val="22"/>
              </w:rPr>
              <w:fldChar w:fldCharType="end"/>
            </w:r>
            <w:r w:rsidRPr="00D74829">
              <w:rPr>
                <w:rFonts w:cs="Times New Roman"/>
                <w:szCs w:val="22"/>
              </w:rPr>
              <w:t xml:space="preserve"> (</w:t>
            </w:r>
            <w:r w:rsidRPr="00D74829">
              <w:rPr>
                <w:rFonts w:cs="Times New Roman"/>
                <w:i/>
                <w:szCs w:val="22"/>
              </w:rPr>
              <w:fldChar w:fldCharType="begin"/>
            </w:r>
            <w:r w:rsidRPr="00D74829">
              <w:rPr>
                <w:rFonts w:cs="Times New Roman"/>
                <w:i/>
                <w:szCs w:val="22"/>
              </w:rPr>
              <w:instrText xml:space="preserve"> REF _Ref372303304 \h  \* MERGEFORMAT </w:instrText>
            </w:r>
            <w:r w:rsidRPr="00D74829">
              <w:rPr>
                <w:rFonts w:cs="Times New Roman"/>
                <w:i/>
                <w:szCs w:val="22"/>
              </w:rPr>
            </w:r>
            <w:r w:rsidRPr="00D74829">
              <w:rPr>
                <w:rFonts w:cs="Times New Roman"/>
                <w:i/>
                <w:szCs w:val="22"/>
              </w:rPr>
              <w:fldChar w:fldCharType="separate"/>
            </w:r>
            <w:r w:rsidR="008C3B1A" w:rsidRPr="008C3B1A">
              <w:rPr>
                <w:rFonts w:cs="Times New Roman"/>
                <w:i/>
                <w:szCs w:val="22"/>
              </w:rPr>
              <w:t>Facility</w:t>
            </w:r>
            <w:r w:rsidRPr="00D74829">
              <w:rPr>
                <w:rFonts w:cs="Times New Roman"/>
                <w:i/>
                <w:szCs w:val="22"/>
              </w:rPr>
              <w:fldChar w:fldCharType="end"/>
            </w:r>
            <w:r w:rsidRPr="00D74829">
              <w:rPr>
                <w:rFonts w:cs="Times New Roman"/>
                <w:szCs w:val="22"/>
              </w:rPr>
              <w:t>).</w:t>
            </w:r>
          </w:p>
        </w:tc>
      </w:tr>
      <w:tr w:rsidR="00755B4F" w:rsidRPr="00D74829" w14:paraId="3BDA0B29" w14:textId="77777777">
        <w:tc>
          <w:tcPr>
            <w:tcW w:w="1632" w:type="pct"/>
          </w:tcPr>
          <w:p w14:paraId="6C510F27" w14:textId="77777777" w:rsidR="00755B4F" w:rsidRPr="00D74829" w:rsidRDefault="00755B4F" w:rsidP="00755B4F">
            <w:pPr>
              <w:pStyle w:val="BodyText"/>
              <w:spacing w:after="0"/>
              <w:jc w:val="left"/>
              <w:rPr>
                <w:rFonts w:cs="Times New Roman"/>
                <w:b/>
              </w:rPr>
            </w:pPr>
            <w:r w:rsidRPr="00D74829">
              <w:rPr>
                <w:rFonts w:cs="Times New Roman"/>
                <w:b/>
              </w:rPr>
              <w:t>Financial Indebtedness</w:t>
            </w:r>
          </w:p>
        </w:tc>
        <w:tc>
          <w:tcPr>
            <w:tcW w:w="3368" w:type="pct"/>
          </w:tcPr>
          <w:p w14:paraId="7CBF36D6" w14:textId="77777777" w:rsidR="00755B4F" w:rsidRPr="00D74829" w:rsidRDefault="00755B4F" w:rsidP="00755B4F">
            <w:pPr>
              <w:pStyle w:val="BodyText"/>
              <w:spacing w:after="0"/>
              <w:rPr>
                <w:rFonts w:cs="Times New Roman"/>
                <w:szCs w:val="22"/>
              </w:rPr>
            </w:pPr>
            <w:r w:rsidRPr="00D74829">
              <w:rPr>
                <w:rFonts w:cs="Times New Roman"/>
                <w:szCs w:val="22"/>
              </w:rPr>
              <w:t>means any financial indebtedness for and in respect of:</w:t>
            </w:r>
          </w:p>
          <w:p w14:paraId="4EA7B0B1" w14:textId="77777777" w:rsidR="00755B4F" w:rsidRPr="00D74829" w:rsidRDefault="00755B4F" w:rsidP="00755B4F">
            <w:pPr>
              <w:pStyle w:val="AATitre4"/>
              <w:numPr>
                <w:ilvl w:val="3"/>
                <w:numId w:val="18"/>
              </w:numPr>
              <w:spacing w:after="0"/>
              <w:rPr>
                <w:szCs w:val="22"/>
              </w:rPr>
            </w:pPr>
            <w:bookmarkStart w:id="692" w:name="_Ref379254990"/>
            <w:r w:rsidRPr="00D74829">
              <w:rPr>
                <w:szCs w:val="22"/>
              </w:rPr>
              <w:t>any monies borrowed on a short, medium or long-term basis;</w:t>
            </w:r>
            <w:bookmarkEnd w:id="692"/>
          </w:p>
          <w:p w14:paraId="1232675F" w14:textId="77777777" w:rsidR="00755B4F" w:rsidRPr="00D74829" w:rsidRDefault="00755B4F" w:rsidP="00755B4F">
            <w:pPr>
              <w:pStyle w:val="AATitre4"/>
              <w:spacing w:after="0"/>
              <w:rPr>
                <w:szCs w:val="22"/>
              </w:rPr>
            </w:pPr>
            <w:r w:rsidRPr="00D74829">
              <w:rPr>
                <w:szCs w:val="22"/>
              </w:rPr>
              <w:t>any amounts raised pursuant to the issue of bonds, notes, debentures, loan stock or any similar instruments;</w:t>
            </w:r>
          </w:p>
          <w:p w14:paraId="32B45EA9" w14:textId="77777777" w:rsidR="00755B4F" w:rsidRPr="00D74829" w:rsidRDefault="00755B4F" w:rsidP="00755B4F">
            <w:pPr>
              <w:pStyle w:val="AATitre4"/>
              <w:spacing w:after="0"/>
              <w:rPr>
                <w:szCs w:val="22"/>
              </w:rPr>
            </w:pPr>
            <w:r w:rsidRPr="00D74829">
              <w:rPr>
                <w:szCs w:val="22"/>
              </w:rPr>
              <w:t>any funds raised under any other transaction (including any forward sale or purchase agreement) having the commercial effect of a borrowing;</w:t>
            </w:r>
          </w:p>
          <w:p w14:paraId="4CA0473F" w14:textId="77777777" w:rsidR="00755B4F" w:rsidRPr="00D74829" w:rsidRDefault="00755B4F" w:rsidP="00755B4F">
            <w:pPr>
              <w:pStyle w:val="AATitre4"/>
              <w:spacing w:after="0"/>
              <w:rPr>
                <w:szCs w:val="22"/>
              </w:rPr>
            </w:pPr>
            <w:bookmarkStart w:id="693" w:name="_Ref379255047"/>
            <w:r w:rsidRPr="00D74829">
              <w:rPr>
                <w:szCs w:val="22"/>
              </w:rPr>
              <w:t>any potential payment obligation that results from a guarantee, bond, or any other instrument</w:t>
            </w:r>
            <w:bookmarkEnd w:id="693"/>
            <w:r w:rsidRPr="00D74829">
              <w:rPr>
                <w:szCs w:val="22"/>
              </w:rPr>
              <w:t>.</w:t>
            </w:r>
          </w:p>
        </w:tc>
      </w:tr>
      <w:tr w:rsidR="00755B4F" w:rsidRPr="00D74829" w14:paraId="2BF27C6A" w14:textId="77777777">
        <w:tc>
          <w:tcPr>
            <w:tcW w:w="1632" w:type="pct"/>
          </w:tcPr>
          <w:p w14:paraId="36EB047A" w14:textId="77777777" w:rsidR="00755B4F" w:rsidRPr="00D74829" w:rsidRDefault="00755B4F" w:rsidP="00755B4F">
            <w:pPr>
              <w:pStyle w:val="BodyText"/>
              <w:spacing w:after="0"/>
              <w:jc w:val="left"/>
              <w:rPr>
                <w:rFonts w:cs="Times New Roman"/>
              </w:rPr>
            </w:pPr>
            <w:r w:rsidRPr="00D74829">
              <w:rPr>
                <w:rFonts w:cs="Times New Roman"/>
                <w:b/>
              </w:rPr>
              <w:t>Financial Sanctions List</w:t>
            </w:r>
          </w:p>
        </w:tc>
        <w:tc>
          <w:tcPr>
            <w:tcW w:w="3368" w:type="pct"/>
          </w:tcPr>
          <w:p w14:paraId="71179B54" w14:textId="77777777" w:rsidR="00755B4F" w:rsidRPr="00D74829" w:rsidRDefault="00755B4F" w:rsidP="00755B4F">
            <w:pPr>
              <w:pStyle w:val="BodyText"/>
              <w:spacing w:after="0"/>
              <w:rPr>
                <w:rFonts w:cs="Times New Roman"/>
                <w:szCs w:val="22"/>
              </w:rPr>
            </w:pPr>
            <w:r w:rsidRPr="00D74829">
              <w:rPr>
                <w:rFonts w:cs="Times New Roman"/>
                <w:szCs w:val="22"/>
              </w:rPr>
              <w:t>means the list(s) of persons, groups or entities which are subject to financial sanctions by the United Nations, the European Union and/or France.</w:t>
            </w:r>
          </w:p>
          <w:p w14:paraId="31AECBA5" w14:textId="77777777" w:rsidR="00755B4F" w:rsidRPr="00D74829" w:rsidRDefault="00755B4F" w:rsidP="00755B4F">
            <w:pPr>
              <w:pStyle w:val="BodyText"/>
              <w:spacing w:after="0"/>
              <w:rPr>
                <w:rFonts w:cs="Times New Roman"/>
                <w:szCs w:val="22"/>
              </w:rPr>
            </w:pPr>
            <w:r w:rsidRPr="00D74829">
              <w:rPr>
                <w:rFonts w:cs="Times New Roman"/>
                <w:szCs w:val="22"/>
              </w:rPr>
              <w:t>For information purposes only and for the convenience of the Borrower, who may rely on, the following references or website addresses:</w:t>
            </w:r>
          </w:p>
          <w:p w14:paraId="1156045F" w14:textId="50A98C84" w:rsidR="00755B4F" w:rsidRPr="00D74829" w:rsidRDefault="00755B4F" w:rsidP="00755B4F">
            <w:pPr>
              <w:pStyle w:val="BodyText"/>
              <w:spacing w:after="0"/>
              <w:rPr>
                <w:rFonts w:cs="Times New Roman"/>
                <w:szCs w:val="22"/>
                <w:highlight w:val="yellow"/>
              </w:rPr>
            </w:pPr>
            <w:r w:rsidRPr="00D74829">
              <w:rPr>
                <w:rFonts w:cs="Times New Roman"/>
                <w:b/>
                <w:szCs w:val="22"/>
              </w:rPr>
              <w:t>For the list maintained by the United Nations, the European Union and France</w:t>
            </w:r>
            <w:r w:rsidRPr="00D74829">
              <w:rPr>
                <w:rFonts w:cs="Times New Roman"/>
                <w:szCs w:val="22"/>
              </w:rPr>
              <w:t xml:space="preserve">, the following website may be consulted: </w:t>
            </w:r>
            <w:r w:rsidR="003F282F" w:rsidRPr="003F282F">
              <w:rPr>
                <w:rFonts w:cs="Times New Roman"/>
                <w:szCs w:val="22"/>
              </w:rPr>
              <w:t>https://gels-avoirs.dgtresor.gouv.fr/List</w:t>
            </w:r>
            <w:r w:rsidRPr="00D74829">
              <w:rPr>
                <w:rFonts w:cs="Times New Roman"/>
                <w:bCs w:val="0"/>
                <w:szCs w:val="22"/>
              </w:rPr>
              <w:t>.</w:t>
            </w:r>
          </w:p>
        </w:tc>
      </w:tr>
      <w:tr w:rsidR="00755B4F" w:rsidRPr="00D74829" w14:paraId="329A0E4F" w14:textId="77777777">
        <w:tc>
          <w:tcPr>
            <w:tcW w:w="1632" w:type="pct"/>
          </w:tcPr>
          <w:p w14:paraId="2E64FD8B" w14:textId="77777777" w:rsidR="00755B4F" w:rsidRPr="00D74829" w:rsidRDefault="00755B4F" w:rsidP="00755B4F">
            <w:pPr>
              <w:pStyle w:val="BodyText"/>
              <w:spacing w:after="0"/>
              <w:jc w:val="left"/>
              <w:rPr>
                <w:rFonts w:cs="Times New Roman"/>
                <w:b/>
              </w:rPr>
            </w:pPr>
            <w:r w:rsidRPr="00D74829">
              <w:rPr>
                <w:rFonts w:cs="Times New Roman"/>
                <w:b/>
              </w:rPr>
              <w:t>Financing Plan</w:t>
            </w:r>
          </w:p>
        </w:tc>
        <w:tc>
          <w:tcPr>
            <w:tcW w:w="3368" w:type="pct"/>
          </w:tcPr>
          <w:p w14:paraId="735F85B9" w14:textId="7C5CE3DC" w:rsidR="00755B4F" w:rsidRPr="00D74829" w:rsidRDefault="00755B4F" w:rsidP="00755B4F">
            <w:pPr>
              <w:pStyle w:val="BodyText"/>
              <w:spacing w:after="0"/>
              <w:rPr>
                <w:rFonts w:cs="Times New Roman"/>
                <w:szCs w:val="22"/>
              </w:rPr>
            </w:pPr>
            <w:r w:rsidRPr="00D74829">
              <w:rPr>
                <w:rFonts w:cs="Times New Roman"/>
                <w:szCs w:val="22"/>
              </w:rPr>
              <w:t xml:space="preserve">means the financing plan of the Project set out in Schedule </w:t>
            </w:r>
            <w:r w:rsidRPr="00D74829">
              <w:rPr>
                <w:rFonts w:cs="Times New Roman"/>
                <w:szCs w:val="22"/>
              </w:rPr>
              <w:fldChar w:fldCharType="begin"/>
            </w:r>
            <w:r w:rsidRPr="00D74829">
              <w:rPr>
                <w:rFonts w:cs="Times New Roman"/>
                <w:szCs w:val="22"/>
              </w:rPr>
              <w:instrText xml:space="preserve"> REF SCH3 \h  \* MERGEFORMAT </w:instrText>
            </w:r>
            <w:r w:rsidRPr="00D74829">
              <w:rPr>
                <w:rFonts w:cs="Times New Roman"/>
                <w:szCs w:val="22"/>
              </w:rPr>
            </w:r>
            <w:r w:rsidRPr="00D74829">
              <w:rPr>
                <w:rFonts w:cs="Times New Roman"/>
                <w:szCs w:val="22"/>
              </w:rPr>
              <w:fldChar w:fldCharType="separate"/>
            </w:r>
            <w:r w:rsidR="008C3B1A" w:rsidRPr="008C3B1A">
              <w:rPr>
                <w:rFonts w:cs="Times New Roman"/>
                <w:szCs w:val="22"/>
              </w:rPr>
              <w:t>3</w:t>
            </w:r>
            <w:r w:rsidRPr="00D74829">
              <w:rPr>
                <w:rFonts w:cs="Times New Roman"/>
                <w:szCs w:val="22"/>
              </w:rPr>
              <w:fldChar w:fldCharType="end"/>
            </w:r>
            <w:r w:rsidRPr="00D74829">
              <w:rPr>
                <w:rFonts w:cs="Times New Roman"/>
                <w:szCs w:val="22"/>
              </w:rPr>
              <w:t xml:space="preserve"> (</w:t>
            </w:r>
            <w:r w:rsidRPr="00D74829">
              <w:rPr>
                <w:rFonts w:cs="Times New Roman"/>
                <w:b/>
                <w:i/>
                <w:szCs w:val="22"/>
              </w:rPr>
              <w:fldChar w:fldCharType="begin"/>
            </w:r>
            <w:r w:rsidRPr="00D74829">
              <w:rPr>
                <w:rFonts w:cs="Times New Roman"/>
                <w:b/>
                <w:i/>
                <w:szCs w:val="22"/>
              </w:rPr>
              <w:instrText xml:space="preserve"> REF FINANCINGPLAN \* caps \h  \* MERGEFORMAT </w:instrText>
            </w:r>
            <w:r w:rsidRPr="00D74829">
              <w:rPr>
                <w:rFonts w:cs="Times New Roman"/>
                <w:b/>
                <w:i/>
                <w:szCs w:val="22"/>
              </w:rPr>
            </w:r>
            <w:r w:rsidRPr="00D74829">
              <w:rPr>
                <w:rFonts w:cs="Times New Roman"/>
                <w:b/>
                <w:i/>
                <w:szCs w:val="22"/>
              </w:rPr>
              <w:fldChar w:fldCharType="separate"/>
            </w:r>
            <w:r w:rsidR="008C3B1A" w:rsidRPr="008C3B1A">
              <w:rPr>
                <w:rStyle w:val="AATitre1CarCar"/>
                <w:rFonts w:ascii="Times New Roman" w:hAnsi="Times New Roman" w:cs="Times New Roman"/>
                <w:b w:val="0"/>
                <w:i/>
                <w:caps w:val="0"/>
                <w:noProof w:val="0"/>
              </w:rPr>
              <w:t>Financing Plan</w:t>
            </w:r>
            <w:r w:rsidRPr="00D74829">
              <w:rPr>
                <w:rFonts w:cs="Times New Roman"/>
                <w:b/>
                <w:i/>
                <w:szCs w:val="22"/>
              </w:rPr>
              <w:fldChar w:fldCharType="end"/>
            </w:r>
            <w:r w:rsidRPr="00D74829">
              <w:rPr>
                <w:rFonts w:cs="Times New Roman"/>
                <w:szCs w:val="22"/>
              </w:rPr>
              <w:t>).</w:t>
            </w:r>
          </w:p>
        </w:tc>
      </w:tr>
      <w:tr w:rsidR="00755B4F" w:rsidRPr="003F282F" w14:paraId="45A32C16" w14:textId="77777777">
        <w:tc>
          <w:tcPr>
            <w:tcW w:w="1632" w:type="pct"/>
          </w:tcPr>
          <w:p w14:paraId="5B23A92A" w14:textId="742F8B9A" w:rsidR="00755B4F" w:rsidRPr="00D74829" w:rsidRDefault="00755B4F" w:rsidP="00755B4F">
            <w:pPr>
              <w:pStyle w:val="BodyText"/>
              <w:spacing w:after="0"/>
              <w:jc w:val="left"/>
              <w:rPr>
                <w:rFonts w:cs="Times New Roman"/>
              </w:rPr>
            </w:pPr>
            <w:r w:rsidRPr="00D74829">
              <w:rPr>
                <w:rFonts w:cs="Times New Roman"/>
                <w:b/>
              </w:rPr>
              <w:t>Fixed Reference Rate</w:t>
            </w:r>
          </w:p>
        </w:tc>
        <w:tc>
          <w:tcPr>
            <w:tcW w:w="3368" w:type="pct"/>
          </w:tcPr>
          <w:p w14:paraId="021DA081" w14:textId="207D7B7B" w:rsidR="00755B4F" w:rsidRPr="003F282F" w:rsidRDefault="00755B4F" w:rsidP="00755B4F">
            <w:pPr>
              <w:pStyle w:val="BodyText"/>
              <w:spacing w:after="0"/>
              <w:rPr>
                <w:rFonts w:cs="Times New Roman"/>
                <w:szCs w:val="22"/>
                <w:lang w:val="en-US"/>
              </w:rPr>
            </w:pPr>
            <w:r w:rsidRPr="00790898">
              <w:rPr>
                <w:rFonts w:cs="Times New Roman"/>
                <w:szCs w:val="22"/>
                <w:lang w:val="en-US"/>
              </w:rPr>
              <w:t xml:space="preserve">means </w:t>
            </w:r>
            <w:r w:rsidR="00595C98">
              <w:rPr>
                <w:rFonts w:cs="Times New Roman"/>
                <w:szCs w:val="22"/>
                <w:lang w:val="en-US"/>
              </w:rPr>
              <w:t>three point zero one</w:t>
            </w:r>
            <w:r w:rsidR="003F282F" w:rsidRPr="00790898">
              <w:rPr>
                <w:rFonts w:cs="Times New Roman"/>
                <w:szCs w:val="22"/>
                <w:lang w:val="en-US"/>
              </w:rPr>
              <w:t xml:space="preserve"> per cent </w:t>
            </w:r>
            <w:r w:rsidR="00595C98">
              <w:rPr>
                <w:rFonts w:cs="Times New Roman"/>
                <w:szCs w:val="22"/>
                <w:lang w:val="en-US"/>
              </w:rPr>
              <w:t xml:space="preserve"> (3.01</w:t>
            </w:r>
            <w:r w:rsidRPr="00790898">
              <w:rPr>
                <w:rFonts w:cs="Times New Roman"/>
                <w:szCs w:val="22"/>
                <w:lang w:val="en-US"/>
              </w:rPr>
              <w:t>%) per annum.</w:t>
            </w:r>
            <w:r w:rsidRPr="003F282F">
              <w:rPr>
                <w:rFonts w:cs="Times New Roman"/>
                <w:szCs w:val="22"/>
                <w:lang w:val="en-US"/>
              </w:rPr>
              <w:t xml:space="preserve"> </w:t>
            </w:r>
          </w:p>
        </w:tc>
      </w:tr>
      <w:tr w:rsidR="00755B4F" w:rsidRPr="00D74829" w14:paraId="25F01FBD" w14:textId="77777777">
        <w:tc>
          <w:tcPr>
            <w:tcW w:w="1632" w:type="pct"/>
          </w:tcPr>
          <w:p w14:paraId="1FDF1CD1" w14:textId="77777777" w:rsidR="00755B4F" w:rsidRPr="00D74829" w:rsidRDefault="00755B4F" w:rsidP="00755B4F">
            <w:pPr>
              <w:pStyle w:val="BodyText"/>
              <w:spacing w:after="0"/>
              <w:jc w:val="left"/>
              <w:rPr>
                <w:rFonts w:cs="Times New Roman"/>
              </w:rPr>
            </w:pPr>
            <w:r w:rsidRPr="00D74829">
              <w:rPr>
                <w:rFonts w:cs="Times New Roman"/>
                <w:b/>
              </w:rPr>
              <w:t>Fraud</w:t>
            </w:r>
          </w:p>
        </w:tc>
        <w:tc>
          <w:tcPr>
            <w:tcW w:w="3368" w:type="pct"/>
          </w:tcPr>
          <w:p w14:paraId="4D6139B8" w14:textId="3A862756" w:rsidR="00755B4F" w:rsidRPr="00D74829" w:rsidRDefault="00755B4F" w:rsidP="00755B4F">
            <w:pPr>
              <w:pStyle w:val="BodyText"/>
              <w:spacing w:after="0"/>
              <w:rPr>
                <w:rFonts w:cs="Times New Roman"/>
                <w:szCs w:val="22"/>
              </w:rPr>
            </w:pPr>
            <w:r w:rsidRPr="00D74829">
              <w:rPr>
                <w:rFonts w:cs="Times New Roman"/>
                <w:szCs w:val="22"/>
              </w:rPr>
              <w:t>means any unfair practice (acts or omissions) deliberately intended to mislead others, to intentionally conceal elements there from, or to betray or vitiate his/her consent, to circumvent any legal or regulatory requirements and/or to violate internal rules and procedures of the Borrower or a third party in order to obtain an illegitimate benefit.</w:t>
            </w:r>
          </w:p>
        </w:tc>
      </w:tr>
      <w:tr w:rsidR="00755B4F" w:rsidRPr="00D74829" w14:paraId="4FAB76BF" w14:textId="77777777">
        <w:tc>
          <w:tcPr>
            <w:tcW w:w="1632" w:type="pct"/>
          </w:tcPr>
          <w:p w14:paraId="07FE4B9D" w14:textId="479FDFFD" w:rsidR="00755B4F" w:rsidRPr="00D74829" w:rsidRDefault="00755B4F" w:rsidP="00755B4F">
            <w:pPr>
              <w:pStyle w:val="BodyText"/>
              <w:spacing w:after="0"/>
              <w:jc w:val="left"/>
              <w:rPr>
                <w:rFonts w:cs="Times New Roman"/>
                <w:b/>
              </w:rPr>
            </w:pPr>
            <w:r w:rsidRPr="00D74829">
              <w:rPr>
                <w:rFonts w:cs="Times New Roman"/>
                <w:b/>
              </w:rPr>
              <w:t>Fraud against the Financial Interests of the European Union</w:t>
            </w:r>
          </w:p>
        </w:tc>
        <w:tc>
          <w:tcPr>
            <w:tcW w:w="3368" w:type="pct"/>
          </w:tcPr>
          <w:p w14:paraId="41A7711F" w14:textId="29865EFE" w:rsidR="00755B4F" w:rsidRPr="00D74829" w:rsidRDefault="00755B4F" w:rsidP="00755B4F">
            <w:pPr>
              <w:pStyle w:val="BodyText"/>
              <w:spacing w:after="0"/>
              <w:rPr>
                <w:rFonts w:cs="Times New Roman"/>
                <w:szCs w:val="22"/>
              </w:rPr>
            </w:pPr>
            <w:r w:rsidRPr="00D74829">
              <w:rPr>
                <w:rFonts w:cs="Times New Roman"/>
                <w:szCs w:val="22"/>
              </w:rPr>
              <w:t xml:space="preserve">means any intentional act or omission intended to damage the European Union budget and involving (i) the use or presentation of false, inaccurate or incomplete statements or documents, which has as effect the misappropriation or wrongful retention of funds or any illegal reduction in resources of the general budget of the European Union; (ii) the non-disclosure of information with the same effect; and (iii) misappropriation of such funds for purposes other than those for which such funds were originally granted. </w:t>
            </w:r>
          </w:p>
        </w:tc>
      </w:tr>
      <w:tr w:rsidR="00755B4F" w:rsidRPr="00D74829" w14:paraId="6F73FE51" w14:textId="77777777">
        <w:tc>
          <w:tcPr>
            <w:tcW w:w="1632" w:type="pct"/>
          </w:tcPr>
          <w:p w14:paraId="7FF757F9" w14:textId="77777777" w:rsidR="00755B4F" w:rsidRPr="00D74829" w:rsidRDefault="00755B4F" w:rsidP="00755B4F">
            <w:pPr>
              <w:pStyle w:val="BodyText"/>
              <w:spacing w:after="0"/>
              <w:jc w:val="left"/>
              <w:rPr>
                <w:rFonts w:cs="Times New Roman"/>
                <w:b/>
              </w:rPr>
            </w:pPr>
            <w:r w:rsidRPr="00D74829">
              <w:rPr>
                <w:rFonts w:cs="Times New Roman"/>
                <w:b/>
              </w:rPr>
              <w:t>Grace Period</w:t>
            </w:r>
          </w:p>
        </w:tc>
        <w:tc>
          <w:tcPr>
            <w:tcW w:w="3368" w:type="pct"/>
          </w:tcPr>
          <w:p w14:paraId="4EF6DC73" w14:textId="162ED06A" w:rsidR="00755B4F" w:rsidRPr="00D74829" w:rsidRDefault="00755B4F" w:rsidP="00F166CF">
            <w:pPr>
              <w:pStyle w:val="BodyText"/>
              <w:spacing w:after="0"/>
              <w:rPr>
                <w:rFonts w:cs="Times New Roman"/>
                <w:szCs w:val="22"/>
              </w:rPr>
            </w:pPr>
            <w:r w:rsidRPr="00D74829">
              <w:rPr>
                <w:rFonts w:cs="Times New Roman"/>
                <w:szCs w:val="22"/>
              </w:rPr>
              <w:t>means the period from the Signing Date up to and including the date falling</w:t>
            </w:r>
            <w:r w:rsidR="00F166CF">
              <w:rPr>
                <w:rFonts w:cs="Times New Roman"/>
                <w:szCs w:val="22"/>
              </w:rPr>
              <w:t xml:space="preserve"> seventy-two (72)</w:t>
            </w:r>
            <w:r w:rsidR="00F166CF" w:rsidRPr="00F166CF">
              <w:rPr>
                <w:rFonts w:cs="Times New Roman"/>
                <w:szCs w:val="22"/>
              </w:rPr>
              <w:t xml:space="preserve"> </w:t>
            </w:r>
            <w:r w:rsidRPr="00F166CF">
              <w:rPr>
                <w:rFonts w:cs="Times New Roman"/>
                <w:szCs w:val="22"/>
              </w:rPr>
              <w:t>months after such date, during which no principal repayment under</w:t>
            </w:r>
            <w:r w:rsidRPr="00D74829">
              <w:rPr>
                <w:rFonts w:cs="Times New Roman"/>
                <w:szCs w:val="22"/>
              </w:rPr>
              <w:t xml:space="preserve"> the Facility is due and payable.</w:t>
            </w:r>
          </w:p>
        </w:tc>
      </w:tr>
      <w:tr w:rsidR="00AA0257" w:rsidRPr="00D74829" w14:paraId="26F88C02" w14:textId="77777777">
        <w:tc>
          <w:tcPr>
            <w:tcW w:w="1632" w:type="pct"/>
          </w:tcPr>
          <w:p w14:paraId="101D3467" w14:textId="7C7DC263" w:rsidR="00AA0257" w:rsidRPr="00D74829" w:rsidRDefault="00AA0257" w:rsidP="00AA0257">
            <w:pPr>
              <w:pStyle w:val="BodyText"/>
              <w:spacing w:after="0"/>
              <w:jc w:val="left"/>
              <w:rPr>
                <w:rFonts w:cs="Times New Roman"/>
                <w:b/>
              </w:rPr>
            </w:pPr>
            <w:r>
              <w:rPr>
                <w:rFonts w:cs="Times New Roman"/>
                <w:b/>
              </w:rPr>
              <w:t>IBRD</w:t>
            </w:r>
          </w:p>
        </w:tc>
        <w:tc>
          <w:tcPr>
            <w:tcW w:w="3368" w:type="pct"/>
          </w:tcPr>
          <w:p w14:paraId="4B701C3F" w14:textId="7F973C75" w:rsidR="00AA0257" w:rsidRPr="00D74829" w:rsidRDefault="00AA0257" w:rsidP="00AA0257">
            <w:pPr>
              <w:pStyle w:val="BodyText"/>
              <w:spacing w:after="0"/>
              <w:rPr>
                <w:rFonts w:cs="Times New Roman"/>
                <w:szCs w:val="22"/>
              </w:rPr>
            </w:pPr>
            <w:r>
              <w:rPr>
                <w:rFonts w:cs="Times New Roman"/>
              </w:rPr>
              <w:t xml:space="preserve">means International Bank for Reconstruction and Development. </w:t>
            </w:r>
          </w:p>
        </w:tc>
      </w:tr>
      <w:tr w:rsidR="00AA0257" w:rsidRPr="00D74829" w14:paraId="2E6D581F" w14:textId="77777777">
        <w:tc>
          <w:tcPr>
            <w:tcW w:w="1632" w:type="pct"/>
          </w:tcPr>
          <w:p w14:paraId="5D60567A" w14:textId="67F7554E" w:rsidR="00AA0257" w:rsidRPr="00D74829" w:rsidRDefault="00AA0257" w:rsidP="00AA0257">
            <w:pPr>
              <w:pStyle w:val="BodyText"/>
              <w:spacing w:after="0"/>
              <w:jc w:val="left"/>
              <w:rPr>
                <w:rFonts w:cs="Times New Roman"/>
                <w:b/>
              </w:rPr>
            </w:pPr>
            <w:r>
              <w:rPr>
                <w:rFonts w:cs="Times New Roman"/>
                <w:b/>
              </w:rPr>
              <w:t>IBRD</w:t>
            </w:r>
            <w:r w:rsidRPr="0048279C">
              <w:rPr>
                <w:rFonts w:cs="Times New Roman"/>
                <w:b/>
              </w:rPr>
              <w:t xml:space="preserve"> </w:t>
            </w:r>
            <w:r>
              <w:rPr>
                <w:rFonts w:cs="Times New Roman"/>
                <w:b/>
              </w:rPr>
              <w:t>Loan</w:t>
            </w:r>
            <w:r w:rsidRPr="0048279C">
              <w:rPr>
                <w:rFonts w:cs="Times New Roman"/>
                <w:b/>
              </w:rPr>
              <w:t xml:space="preserve"> Agreement</w:t>
            </w:r>
          </w:p>
        </w:tc>
        <w:tc>
          <w:tcPr>
            <w:tcW w:w="3368" w:type="pct"/>
          </w:tcPr>
          <w:p w14:paraId="53E25F42" w14:textId="16907478" w:rsidR="00AA0257" w:rsidRPr="00D74829" w:rsidRDefault="00AA0257" w:rsidP="00AA0257">
            <w:pPr>
              <w:pStyle w:val="BodyText"/>
              <w:spacing w:after="0"/>
              <w:rPr>
                <w:rFonts w:cs="Times New Roman"/>
                <w:szCs w:val="22"/>
              </w:rPr>
            </w:pPr>
            <w:r>
              <w:rPr>
                <w:rFonts w:cs="Times New Roman"/>
              </w:rPr>
              <w:t>means the agreement and all the related financing documentations to be entered into between IBRD (the Co-Financier) and the Borrower providing terms and conditions under which the IBRD loan will be made available to the Borrower.</w:t>
            </w:r>
          </w:p>
        </w:tc>
      </w:tr>
      <w:tr w:rsidR="00AA0257" w:rsidRPr="00D74829" w14:paraId="743E389D" w14:textId="77777777">
        <w:tc>
          <w:tcPr>
            <w:tcW w:w="1632" w:type="pct"/>
          </w:tcPr>
          <w:p w14:paraId="4FF061C3" w14:textId="77777777" w:rsidR="00AA0257" w:rsidRPr="00D74829" w:rsidRDefault="00AA0257" w:rsidP="00AA0257">
            <w:pPr>
              <w:pStyle w:val="BodyText"/>
              <w:spacing w:after="0"/>
              <w:jc w:val="left"/>
              <w:rPr>
                <w:rFonts w:cs="Times New Roman"/>
                <w:b/>
              </w:rPr>
            </w:pPr>
            <w:r w:rsidRPr="00D74829">
              <w:rPr>
                <w:rFonts w:cs="Times New Roman"/>
                <w:b/>
              </w:rPr>
              <w:t>Illicit Origin</w:t>
            </w:r>
          </w:p>
        </w:tc>
        <w:tc>
          <w:tcPr>
            <w:tcW w:w="3368" w:type="pct"/>
          </w:tcPr>
          <w:p w14:paraId="53E344E3" w14:textId="77777777" w:rsidR="00AA0257" w:rsidRPr="00D74829" w:rsidRDefault="00AA0257" w:rsidP="00AA0257">
            <w:pPr>
              <w:pStyle w:val="BodyText"/>
              <w:spacing w:after="0"/>
              <w:rPr>
                <w:rFonts w:cs="Times New Roman"/>
                <w:szCs w:val="22"/>
              </w:rPr>
            </w:pPr>
            <w:r w:rsidRPr="00D74829">
              <w:rPr>
                <w:rFonts w:cs="Times New Roman"/>
                <w:szCs w:val="22"/>
              </w:rPr>
              <w:t xml:space="preserve">means funds obtained through: </w:t>
            </w:r>
          </w:p>
          <w:p w14:paraId="50D6AA81" w14:textId="39ABB004" w:rsidR="00AA0257" w:rsidRPr="00D74829" w:rsidRDefault="00AA0257" w:rsidP="00DB5944">
            <w:pPr>
              <w:pStyle w:val="Num4"/>
              <w:numPr>
                <w:ilvl w:val="3"/>
                <w:numId w:val="27"/>
              </w:numPr>
              <w:tabs>
                <w:tab w:val="clear" w:pos="720"/>
              </w:tabs>
              <w:spacing w:after="0"/>
              <w:ind w:left="459" w:hanging="459"/>
              <w:rPr>
                <w:lang w:val="en-US"/>
              </w:rPr>
            </w:pPr>
            <w:bookmarkStart w:id="694" w:name="_Ref379255003"/>
            <w:r w:rsidRPr="00D74829">
              <w:rPr>
                <w:lang w:val="en-US"/>
              </w:rPr>
              <w:t>the commission of any predicate offence as designated in the FATF 40 recommendations Glossary under "</w:t>
            </w:r>
            <w:r w:rsidRPr="00D74829">
              <w:rPr>
                <w:i/>
                <w:lang w:val="en-US"/>
              </w:rPr>
              <w:t>Designated categories of offences</w:t>
            </w:r>
            <w:r w:rsidRPr="00D74829">
              <w:rPr>
                <w:lang w:val="en-US"/>
              </w:rPr>
              <w:t>" (</w:t>
            </w:r>
            <w:r w:rsidR="003F282F" w:rsidRPr="003F282F">
              <w:rPr>
                <w:lang w:val="en-US"/>
              </w:rPr>
              <w:t>https://www.fatf-gafi.org/content/dam/fatf-gafi/recommendations/FATF%20Recommendations%202012.pdf.coredownload.inline.pdf</w:t>
            </w:r>
            <w:r w:rsidRPr="00D74829">
              <w:rPr>
                <w:lang w:val="en-US"/>
              </w:rPr>
              <w:t>);</w:t>
            </w:r>
            <w:bookmarkEnd w:id="694"/>
          </w:p>
          <w:p w14:paraId="5658023C" w14:textId="77777777" w:rsidR="00AA0257" w:rsidRPr="00D74829" w:rsidRDefault="00AA0257" w:rsidP="00DB5944">
            <w:pPr>
              <w:pStyle w:val="Num4"/>
              <w:numPr>
                <w:ilvl w:val="3"/>
                <w:numId w:val="27"/>
              </w:numPr>
              <w:tabs>
                <w:tab w:val="clear" w:pos="720"/>
                <w:tab w:val="num" w:pos="452"/>
              </w:tabs>
              <w:spacing w:after="0"/>
              <w:ind w:left="452" w:hanging="452"/>
              <w:rPr>
                <w:lang w:val="en-GB"/>
              </w:rPr>
            </w:pPr>
            <w:r w:rsidRPr="00D74829">
              <w:rPr>
                <w:lang w:val="en-GB"/>
              </w:rPr>
              <w:t>any Act of Corruption; or</w:t>
            </w:r>
          </w:p>
          <w:p w14:paraId="095A9CCE" w14:textId="77777777" w:rsidR="00AA0257" w:rsidRPr="00D74829" w:rsidRDefault="00AA0257" w:rsidP="00DB5944">
            <w:pPr>
              <w:pStyle w:val="Num4"/>
              <w:numPr>
                <w:ilvl w:val="3"/>
                <w:numId w:val="27"/>
              </w:numPr>
              <w:tabs>
                <w:tab w:val="clear" w:pos="720"/>
                <w:tab w:val="num" w:pos="452"/>
              </w:tabs>
              <w:spacing w:after="0"/>
              <w:ind w:left="452" w:hanging="452"/>
              <w:rPr>
                <w:lang w:val="en-GB"/>
              </w:rPr>
            </w:pPr>
            <w:r w:rsidRPr="00D74829">
              <w:rPr>
                <w:lang w:val="en-GB"/>
              </w:rPr>
              <w:t xml:space="preserve">any Fraud against the Financial Interests of the European Community, if or when applicable. </w:t>
            </w:r>
          </w:p>
        </w:tc>
      </w:tr>
      <w:tr w:rsidR="00AA0257" w:rsidRPr="00D74829" w14:paraId="3B30C10F" w14:textId="77777777">
        <w:tc>
          <w:tcPr>
            <w:tcW w:w="1632" w:type="pct"/>
          </w:tcPr>
          <w:p w14:paraId="690441BF" w14:textId="77777777" w:rsidR="00AA0257" w:rsidRPr="00D74829" w:rsidRDefault="00AA0257" w:rsidP="00AA0257">
            <w:pPr>
              <w:pStyle w:val="BodyText"/>
              <w:spacing w:after="0"/>
              <w:jc w:val="left"/>
              <w:rPr>
                <w:rFonts w:cs="Times New Roman"/>
              </w:rPr>
            </w:pPr>
            <w:r w:rsidRPr="00D74829">
              <w:rPr>
                <w:rFonts w:cs="Times New Roman"/>
                <w:b/>
              </w:rPr>
              <w:t>Index Rate</w:t>
            </w:r>
          </w:p>
        </w:tc>
        <w:tc>
          <w:tcPr>
            <w:tcW w:w="3368" w:type="pct"/>
          </w:tcPr>
          <w:p w14:paraId="635B2895" w14:textId="1B193774" w:rsidR="00AA0257" w:rsidRPr="00D74829" w:rsidRDefault="00AA0257" w:rsidP="00EA2287">
            <w:pPr>
              <w:pStyle w:val="BodyText"/>
              <w:spacing w:after="0"/>
              <w:rPr>
                <w:rFonts w:cs="Times New Roman"/>
                <w:szCs w:val="22"/>
              </w:rPr>
            </w:pPr>
            <w:r w:rsidRPr="00D74829">
              <w:rPr>
                <w:rFonts w:cs="Times New Roman"/>
                <w:szCs w:val="22"/>
              </w:rPr>
              <w:t xml:space="preserve">means the TEC 10 daily index, the ten-year constant maturity rate displayed on a daily basis on the relevant quotation page of the Reference Financial Institution or any other index which may replace the TEC 10 daily index. On the Signing Rate Setting Date, the Index Rate </w:t>
            </w:r>
            <w:r w:rsidR="00595C98">
              <w:rPr>
                <w:rFonts w:cs="Times New Roman"/>
                <w:szCs w:val="22"/>
              </w:rPr>
              <w:t>is three point twelve</w:t>
            </w:r>
            <w:r w:rsidR="006B294C" w:rsidRPr="00790898">
              <w:rPr>
                <w:rFonts w:cs="Times New Roman"/>
                <w:szCs w:val="22"/>
              </w:rPr>
              <w:t xml:space="preserve"> per cent</w:t>
            </w:r>
            <w:r w:rsidR="00595C98">
              <w:rPr>
                <w:rFonts w:cs="Times New Roman"/>
                <w:szCs w:val="22"/>
              </w:rPr>
              <w:t xml:space="preserve"> (3.12</w:t>
            </w:r>
            <w:r w:rsidRPr="00790898">
              <w:rPr>
                <w:rFonts w:cs="Times New Roman"/>
                <w:szCs w:val="22"/>
              </w:rPr>
              <w:t xml:space="preserve">%) per </w:t>
            </w:r>
            <w:r w:rsidR="00EA2287">
              <w:rPr>
                <w:rFonts w:cs="Times New Roman"/>
                <w:szCs w:val="22"/>
              </w:rPr>
              <w:br/>
            </w:r>
            <w:r w:rsidRPr="00790898">
              <w:rPr>
                <w:rFonts w:cs="Times New Roman"/>
                <w:szCs w:val="22"/>
              </w:rPr>
              <w:t>annum.</w:t>
            </w:r>
          </w:p>
        </w:tc>
      </w:tr>
      <w:tr w:rsidR="00AA0257" w:rsidRPr="00D74829" w14:paraId="2DF30F06" w14:textId="77777777">
        <w:tc>
          <w:tcPr>
            <w:tcW w:w="1632" w:type="pct"/>
          </w:tcPr>
          <w:p w14:paraId="56269B71" w14:textId="77777777" w:rsidR="00AA0257" w:rsidRPr="00D74829" w:rsidRDefault="00AA0257" w:rsidP="00AA0257">
            <w:pPr>
              <w:pStyle w:val="BodyText"/>
              <w:spacing w:after="0"/>
              <w:jc w:val="left"/>
              <w:rPr>
                <w:rFonts w:cs="Times New Roman"/>
              </w:rPr>
            </w:pPr>
            <w:r w:rsidRPr="00D74829">
              <w:rPr>
                <w:rFonts w:cs="Times New Roman"/>
                <w:b/>
              </w:rPr>
              <w:t>Interest Period(s)</w:t>
            </w:r>
          </w:p>
        </w:tc>
        <w:tc>
          <w:tcPr>
            <w:tcW w:w="3368" w:type="pct"/>
          </w:tcPr>
          <w:p w14:paraId="22262F58" w14:textId="546369ED" w:rsidR="00AA0257" w:rsidRPr="00D74829" w:rsidRDefault="00AA0257" w:rsidP="00AA0257">
            <w:pPr>
              <w:pStyle w:val="BodyText"/>
              <w:spacing w:after="0"/>
              <w:rPr>
                <w:rFonts w:cs="Times New Roman"/>
                <w:szCs w:val="22"/>
              </w:rPr>
            </w:pPr>
            <w:r w:rsidRPr="00D74829">
              <w:rPr>
                <w:rFonts w:cs="Times New Roman"/>
                <w:szCs w:val="22"/>
              </w:rPr>
              <w:t>means each period from a Payment Date (</w:t>
            </w:r>
            <w:r>
              <w:rPr>
                <w:rFonts w:cs="Times New Roman"/>
                <w:szCs w:val="22"/>
              </w:rPr>
              <w:t>ex</w:t>
            </w:r>
            <w:r w:rsidRPr="00D74829">
              <w:rPr>
                <w:rFonts w:cs="Times New Roman"/>
                <w:szCs w:val="22"/>
              </w:rPr>
              <w:t>clusive) up to the next Payment Date (</w:t>
            </w:r>
            <w:r>
              <w:rPr>
                <w:rFonts w:cs="Times New Roman"/>
                <w:szCs w:val="22"/>
              </w:rPr>
              <w:t>in</w:t>
            </w:r>
            <w:r w:rsidRPr="00D74829">
              <w:rPr>
                <w:rFonts w:cs="Times New Roman"/>
                <w:szCs w:val="22"/>
              </w:rPr>
              <w:t>clusive). For each Drawdown under the Facility, the first interest period shall start on the Drawdown Date (</w:t>
            </w:r>
            <w:r>
              <w:rPr>
                <w:rFonts w:cs="Times New Roman"/>
                <w:szCs w:val="22"/>
              </w:rPr>
              <w:t>ex</w:t>
            </w:r>
            <w:r w:rsidRPr="00D74829">
              <w:rPr>
                <w:rFonts w:cs="Times New Roman"/>
                <w:szCs w:val="22"/>
              </w:rPr>
              <w:t>clusive) and end on the next successive Payment Date (</w:t>
            </w:r>
            <w:r>
              <w:rPr>
                <w:rFonts w:cs="Times New Roman"/>
                <w:szCs w:val="22"/>
              </w:rPr>
              <w:t>in</w:t>
            </w:r>
            <w:r w:rsidRPr="00D74829">
              <w:rPr>
                <w:rFonts w:cs="Times New Roman"/>
                <w:szCs w:val="22"/>
              </w:rPr>
              <w:t>clusive).</w:t>
            </w:r>
          </w:p>
        </w:tc>
      </w:tr>
      <w:tr w:rsidR="00AA0257" w:rsidRPr="00D74829" w14:paraId="3E31DE56" w14:textId="77777777">
        <w:tc>
          <w:tcPr>
            <w:tcW w:w="1632" w:type="pct"/>
          </w:tcPr>
          <w:p w14:paraId="60941AAA" w14:textId="77777777" w:rsidR="00AA0257" w:rsidRPr="00D74829" w:rsidRDefault="00AA0257" w:rsidP="00AA0257">
            <w:pPr>
              <w:pStyle w:val="BodyText"/>
              <w:spacing w:after="0"/>
              <w:jc w:val="left"/>
              <w:rPr>
                <w:rFonts w:cs="Times New Roman"/>
              </w:rPr>
            </w:pPr>
            <w:r w:rsidRPr="00D74829">
              <w:rPr>
                <w:rFonts w:cs="Times New Roman"/>
                <w:b/>
              </w:rPr>
              <w:t xml:space="preserve">Interest Rate </w:t>
            </w:r>
          </w:p>
        </w:tc>
        <w:tc>
          <w:tcPr>
            <w:tcW w:w="3368" w:type="pct"/>
          </w:tcPr>
          <w:p w14:paraId="2CCFE285" w14:textId="003789ED" w:rsidR="00AA0257" w:rsidRPr="00D74829" w:rsidRDefault="00AA0257" w:rsidP="00AA0257">
            <w:pPr>
              <w:pStyle w:val="BodyText"/>
              <w:spacing w:after="0"/>
              <w:rPr>
                <w:rFonts w:cs="Times New Roman"/>
                <w:szCs w:val="22"/>
              </w:rPr>
            </w:pPr>
            <w:r w:rsidRPr="00D74829">
              <w:rPr>
                <w:rFonts w:cs="Times New Roman"/>
                <w:szCs w:val="22"/>
              </w:rPr>
              <w:t xml:space="preserve">means the interest rate expressed as a percentage and determined in accordance with Clause </w:t>
            </w:r>
            <w:r w:rsidRPr="00D74829">
              <w:rPr>
                <w:rFonts w:cs="Times New Roman"/>
                <w:szCs w:val="22"/>
              </w:rPr>
              <w:fldChar w:fldCharType="begin"/>
            </w:r>
            <w:r w:rsidRPr="00D74829">
              <w:rPr>
                <w:rFonts w:cs="Times New Roman"/>
                <w:szCs w:val="22"/>
              </w:rPr>
              <w:instrText xml:space="preserve"> REF _Ref188171203 \r \h  \* MERGEFORMAT </w:instrText>
            </w:r>
            <w:r w:rsidRPr="00D74829">
              <w:rPr>
                <w:rFonts w:cs="Times New Roman"/>
                <w:szCs w:val="22"/>
              </w:rPr>
            </w:r>
            <w:r w:rsidRPr="00D74829">
              <w:rPr>
                <w:rFonts w:cs="Times New Roman"/>
                <w:szCs w:val="22"/>
              </w:rPr>
              <w:fldChar w:fldCharType="separate"/>
            </w:r>
            <w:r w:rsidR="008C3B1A">
              <w:rPr>
                <w:rFonts w:cs="Times New Roman"/>
                <w:szCs w:val="22"/>
              </w:rPr>
              <w:t>4.1</w:t>
            </w:r>
            <w:r w:rsidRPr="00D74829">
              <w:rPr>
                <w:rFonts w:cs="Times New Roman"/>
                <w:szCs w:val="22"/>
              </w:rPr>
              <w:fldChar w:fldCharType="end"/>
            </w:r>
            <w:r w:rsidRPr="00D74829">
              <w:rPr>
                <w:rFonts w:cs="Times New Roman"/>
                <w:szCs w:val="22"/>
              </w:rPr>
              <w:t xml:space="preserve"> (</w:t>
            </w:r>
            <w:r w:rsidRPr="00D74829">
              <w:rPr>
                <w:rFonts w:cs="Times New Roman"/>
                <w:i/>
                <w:szCs w:val="22"/>
              </w:rPr>
              <w:fldChar w:fldCharType="begin"/>
            </w:r>
            <w:r w:rsidRPr="00D74829">
              <w:rPr>
                <w:rFonts w:cs="Times New Roman"/>
                <w:i/>
                <w:szCs w:val="22"/>
              </w:rPr>
              <w:instrText xml:space="preserve"> REF _Ref188171203 \h  \* MERGEFORMAT </w:instrText>
            </w:r>
            <w:r w:rsidRPr="00D74829">
              <w:rPr>
                <w:rFonts w:cs="Times New Roman"/>
                <w:i/>
                <w:szCs w:val="22"/>
              </w:rPr>
            </w:r>
            <w:r w:rsidRPr="00D74829">
              <w:rPr>
                <w:rFonts w:cs="Times New Roman"/>
                <w:i/>
                <w:szCs w:val="22"/>
              </w:rPr>
              <w:fldChar w:fldCharType="separate"/>
            </w:r>
            <w:r w:rsidR="008C3B1A" w:rsidRPr="008C3B1A">
              <w:rPr>
                <w:rFonts w:cs="Times New Roman"/>
                <w:i/>
                <w:szCs w:val="22"/>
              </w:rPr>
              <w:t>Interest Rate</w:t>
            </w:r>
            <w:r w:rsidRPr="00D74829">
              <w:rPr>
                <w:rFonts w:cs="Times New Roman"/>
                <w:i/>
                <w:szCs w:val="22"/>
              </w:rPr>
              <w:fldChar w:fldCharType="end"/>
            </w:r>
            <w:r w:rsidRPr="00D74829">
              <w:rPr>
                <w:rFonts w:cs="Times New Roman"/>
                <w:szCs w:val="22"/>
              </w:rPr>
              <w:t>).</w:t>
            </w:r>
          </w:p>
        </w:tc>
      </w:tr>
      <w:tr w:rsidR="00AA0257" w:rsidRPr="006B294C" w14:paraId="2499EC0B" w14:textId="77777777">
        <w:tc>
          <w:tcPr>
            <w:tcW w:w="1632" w:type="pct"/>
          </w:tcPr>
          <w:p w14:paraId="1A2B50CD" w14:textId="2FA15C30" w:rsidR="00AA0257" w:rsidRPr="00D74829" w:rsidRDefault="00AA0257" w:rsidP="00AA0257">
            <w:pPr>
              <w:pStyle w:val="BodyText"/>
              <w:spacing w:after="0"/>
              <w:jc w:val="left"/>
              <w:rPr>
                <w:rFonts w:cs="Times New Roman"/>
              </w:rPr>
            </w:pPr>
            <w:r w:rsidRPr="00D74829">
              <w:rPr>
                <w:rFonts w:cs="Times New Roman"/>
                <w:b/>
              </w:rPr>
              <w:t>Margin</w:t>
            </w:r>
          </w:p>
        </w:tc>
        <w:tc>
          <w:tcPr>
            <w:tcW w:w="3368" w:type="pct"/>
          </w:tcPr>
          <w:p w14:paraId="0AC78DDC" w14:textId="1A181C6C" w:rsidR="00AA0257" w:rsidRPr="006B294C" w:rsidRDefault="00AA0257" w:rsidP="002E5696">
            <w:pPr>
              <w:pStyle w:val="BodyText"/>
              <w:spacing w:after="0"/>
              <w:rPr>
                <w:rFonts w:cs="Times New Roman"/>
                <w:szCs w:val="22"/>
                <w:lang w:val="en-US"/>
              </w:rPr>
            </w:pPr>
            <w:r w:rsidRPr="00B311D6">
              <w:rPr>
                <w:rFonts w:cs="Times New Roman"/>
                <w:szCs w:val="22"/>
                <w:lang w:val="en-US"/>
              </w:rPr>
              <w:t xml:space="preserve">means </w:t>
            </w:r>
            <w:r w:rsidR="002E5696">
              <w:rPr>
                <w:rFonts w:cs="Times New Roman"/>
                <w:szCs w:val="22"/>
                <w:lang w:val="en-US"/>
              </w:rPr>
              <w:t>sixty-five</w:t>
            </w:r>
            <w:r w:rsidR="006B294C" w:rsidRPr="00B311D6">
              <w:rPr>
                <w:rFonts w:cs="Times New Roman"/>
                <w:szCs w:val="22"/>
                <w:lang w:val="en-US"/>
              </w:rPr>
              <w:t xml:space="preserve"> (</w:t>
            </w:r>
            <w:r w:rsidR="002E5696">
              <w:rPr>
                <w:rFonts w:cs="Times New Roman"/>
                <w:szCs w:val="22"/>
                <w:lang w:val="en-US"/>
              </w:rPr>
              <w:t>65</w:t>
            </w:r>
            <w:r w:rsidR="006B294C" w:rsidRPr="00B311D6">
              <w:rPr>
                <w:rFonts w:cs="Times New Roman"/>
                <w:szCs w:val="22"/>
                <w:lang w:val="en-US"/>
              </w:rPr>
              <w:t>) basis points</w:t>
            </w:r>
            <w:r w:rsidR="00B311D6">
              <w:rPr>
                <w:rFonts w:cs="Times New Roman"/>
                <w:szCs w:val="22"/>
                <w:lang w:val="en-US"/>
              </w:rPr>
              <w:t xml:space="preserve"> </w:t>
            </w:r>
            <w:r w:rsidRPr="00B311D6">
              <w:rPr>
                <w:rFonts w:cs="Times New Roman"/>
                <w:szCs w:val="22"/>
                <w:lang w:val="en-US"/>
              </w:rPr>
              <w:t>per annum.</w:t>
            </w:r>
            <w:r w:rsidRPr="006B294C">
              <w:rPr>
                <w:rFonts w:cs="Times New Roman"/>
                <w:szCs w:val="22"/>
                <w:lang w:val="en-US"/>
              </w:rPr>
              <w:t xml:space="preserve"> </w:t>
            </w:r>
          </w:p>
        </w:tc>
      </w:tr>
      <w:tr w:rsidR="00AA0257" w:rsidRPr="00D74829" w14:paraId="3FA1F7E4" w14:textId="77777777">
        <w:tc>
          <w:tcPr>
            <w:tcW w:w="1632" w:type="pct"/>
          </w:tcPr>
          <w:p w14:paraId="40012189" w14:textId="5C5A60CC" w:rsidR="00AA0257" w:rsidRPr="00D74829" w:rsidRDefault="00AA0257" w:rsidP="00AA0257">
            <w:pPr>
              <w:pStyle w:val="BodyText"/>
              <w:spacing w:after="0"/>
              <w:jc w:val="left"/>
              <w:rPr>
                <w:rFonts w:cs="Times New Roman"/>
              </w:rPr>
            </w:pPr>
            <w:r w:rsidRPr="00D74829">
              <w:rPr>
                <w:rFonts w:cs="Times New Roman"/>
                <w:b/>
              </w:rPr>
              <w:t>Market Disruption Event</w:t>
            </w:r>
          </w:p>
        </w:tc>
        <w:tc>
          <w:tcPr>
            <w:tcW w:w="3368" w:type="pct"/>
          </w:tcPr>
          <w:p w14:paraId="06705FD0" w14:textId="77777777" w:rsidR="00AA0257" w:rsidRPr="00D74829" w:rsidRDefault="00AA0257" w:rsidP="00AA0257">
            <w:pPr>
              <w:pStyle w:val="BodyText"/>
              <w:spacing w:after="0"/>
              <w:rPr>
                <w:rFonts w:cs="Times New Roman"/>
                <w:szCs w:val="22"/>
              </w:rPr>
            </w:pPr>
            <w:r w:rsidRPr="00D74829">
              <w:rPr>
                <w:rFonts w:cs="Times New Roman"/>
                <w:szCs w:val="22"/>
              </w:rPr>
              <w:t>means the occurrence of one of the following events:</w:t>
            </w:r>
          </w:p>
          <w:p w14:paraId="20185647" w14:textId="77777777" w:rsidR="00AA0257" w:rsidRPr="00D74829" w:rsidRDefault="00AA0257" w:rsidP="00AA0257">
            <w:pPr>
              <w:pStyle w:val="AlltAATitre6"/>
              <w:spacing w:after="0"/>
              <w:ind w:left="508" w:hanging="425"/>
              <w:rPr>
                <w:szCs w:val="22"/>
              </w:rPr>
            </w:pPr>
            <w:r w:rsidRPr="00D74829">
              <w:rPr>
                <w:szCs w:val="22"/>
              </w:rPr>
              <w:t>EURIBOR is not determined by the European Money Markets Institute (EMMI), or any successor administrator, at 11:00am Brussels time, two (2) Business Days before the first day of the relevant Interest Period or on the Rate Setting Date; or</w:t>
            </w:r>
          </w:p>
          <w:p w14:paraId="60B29F9B" w14:textId="77777777" w:rsidR="00AA0257" w:rsidRPr="00D74829" w:rsidRDefault="00AA0257" w:rsidP="00AA0257">
            <w:pPr>
              <w:pStyle w:val="AlltAATitre6"/>
              <w:spacing w:after="0"/>
              <w:ind w:left="508" w:hanging="425"/>
              <w:rPr>
                <w:szCs w:val="22"/>
              </w:rPr>
            </w:pPr>
            <w:r w:rsidRPr="00D74829">
              <w:rPr>
                <w:szCs w:val="22"/>
              </w:rPr>
              <w:t>before close of business of the European interbank market, two (2) Business Days prior to the first day of the relevant Interest Period or on the Rate Setting Date, the Borrower receives notification from the Lender that (i) the cost to the Lender of obtaining matching resources in the relevant interbank market would be in excess of EURIBOR for the relevant Interest Period; or (ii) it cannot or will not be able to obtain matching resources on the relevant interbank market in the ordinary course of business to fund the relevant Drawdown for the relevant time period.</w:t>
            </w:r>
          </w:p>
        </w:tc>
      </w:tr>
      <w:tr w:rsidR="00AA0257" w:rsidRPr="00D74829" w14:paraId="4E5DBCEB" w14:textId="77777777">
        <w:tc>
          <w:tcPr>
            <w:tcW w:w="1632" w:type="pct"/>
          </w:tcPr>
          <w:p w14:paraId="43AFC5F6" w14:textId="77777777" w:rsidR="00AA0257" w:rsidRPr="00D74829" w:rsidRDefault="00AA0257" w:rsidP="00AA0257">
            <w:pPr>
              <w:pStyle w:val="BodyText"/>
              <w:spacing w:after="0"/>
              <w:jc w:val="left"/>
              <w:rPr>
                <w:rFonts w:cs="Times New Roman"/>
                <w:b/>
              </w:rPr>
            </w:pPr>
            <w:r w:rsidRPr="00D74829">
              <w:rPr>
                <w:rFonts w:cs="Times New Roman"/>
                <w:b/>
              </w:rPr>
              <w:t>Material Adverse Effect</w:t>
            </w:r>
          </w:p>
        </w:tc>
        <w:tc>
          <w:tcPr>
            <w:tcW w:w="3368" w:type="pct"/>
          </w:tcPr>
          <w:p w14:paraId="494A49EE" w14:textId="77777777" w:rsidR="00AA0257" w:rsidRPr="00D74829" w:rsidRDefault="00AA0257" w:rsidP="00AA0257">
            <w:pPr>
              <w:pStyle w:val="BodyText"/>
              <w:spacing w:after="0"/>
              <w:rPr>
                <w:rFonts w:cs="Times New Roman"/>
                <w:szCs w:val="22"/>
              </w:rPr>
            </w:pPr>
            <w:r w:rsidRPr="00D74829">
              <w:rPr>
                <w:rFonts w:cs="Times New Roman"/>
                <w:szCs w:val="22"/>
              </w:rPr>
              <w:t xml:space="preserve">means a material and adverse effect on: </w:t>
            </w:r>
          </w:p>
          <w:p w14:paraId="420307F4" w14:textId="420482F1" w:rsidR="00AA0257" w:rsidRPr="00D74829" w:rsidRDefault="00AA0257" w:rsidP="00DB5944">
            <w:pPr>
              <w:pStyle w:val="Num4"/>
              <w:numPr>
                <w:ilvl w:val="3"/>
                <w:numId w:val="28"/>
              </w:numPr>
              <w:spacing w:after="0"/>
              <w:rPr>
                <w:lang w:val="en-GB"/>
              </w:rPr>
            </w:pPr>
            <w:r w:rsidRPr="00D74829">
              <w:rPr>
                <w:lang w:val="en-GB"/>
              </w:rPr>
              <w:t>the Project, insofar as it would jeopardise the implementation and operation of the Project in accordance with</w:t>
            </w:r>
            <w:r w:rsidR="003A5471">
              <w:rPr>
                <w:lang w:val="en-GB"/>
              </w:rPr>
              <w:t xml:space="preserve"> </w:t>
            </w:r>
            <w:r w:rsidRPr="00D74829">
              <w:rPr>
                <w:lang w:val="en-GB"/>
              </w:rPr>
              <w:t>this Agreement and the Project Documents;</w:t>
            </w:r>
          </w:p>
          <w:p w14:paraId="0954E2FA" w14:textId="4F25D13A" w:rsidR="00AA0257" w:rsidRPr="00D74829" w:rsidRDefault="00AA0257" w:rsidP="00DB5944">
            <w:pPr>
              <w:pStyle w:val="Num4"/>
              <w:numPr>
                <w:ilvl w:val="3"/>
                <w:numId w:val="28"/>
              </w:numPr>
              <w:spacing w:after="0"/>
              <w:rPr>
                <w:lang w:val="en-GB"/>
              </w:rPr>
            </w:pPr>
            <w:r w:rsidRPr="00D74829">
              <w:rPr>
                <w:lang w:val="en-GB"/>
              </w:rPr>
              <w:t>the business, assets, financial condition of the Borrower or its ability to perform its obligations under this Agreement</w:t>
            </w:r>
            <w:r w:rsidR="003A5471">
              <w:rPr>
                <w:lang w:val="en-GB"/>
              </w:rPr>
              <w:t xml:space="preserve"> </w:t>
            </w:r>
            <w:r w:rsidRPr="00D74829">
              <w:rPr>
                <w:lang w:val="en-GB"/>
              </w:rPr>
              <w:t>and the Project Documents;</w:t>
            </w:r>
          </w:p>
          <w:p w14:paraId="1894414D" w14:textId="00B2EFC2" w:rsidR="00AA0257" w:rsidRPr="00D74829" w:rsidRDefault="00AA0257" w:rsidP="00DB5944">
            <w:pPr>
              <w:pStyle w:val="Num4"/>
              <w:numPr>
                <w:ilvl w:val="3"/>
                <w:numId w:val="28"/>
              </w:numPr>
              <w:spacing w:after="0"/>
              <w:rPr>
                <w:lang w:val="en-GB"/>
              </w:rPr>
            </w:pPr>
            <w:r w:rsidRPr="00D74829">
              <w:rPr>
                <w:lang w:val="en-GB"/>
              </w:rPr>
              <w:t xml:space="preserve">the validity or enforceability of </w:t>
            </w:r>
            <w:r w:rsidR="003A5471">
              <w:rPr>
                <w:lang w:val="en-GB"/>
              </w:rPr>
              <w:t>this Agreement</w:t>
            </w:r>
            <w:r w:rsidRPr="00D74829">
              <w:rPr>
                <w:lang w:val="en-GB"/>
              </w:rPr>
              <w:t xml:space="preserve"> and any Project Documents; or</w:t>
            </w:r>
          </w:p>
          <w:p w14:paraId="0A99EE75" w14:textId="4D493810" w:rsidR="00AA0257" w:rsidRPr="00D74829" w:rsidRDefault="00AA0257" w:rsidP="00DB5944">
            <w:pPr>
              <w:pStyle w:val="Num4"/>
              <w:numPr>
                <w:ilvl w:val="3"/>
                <w:numId w:val="28"/>
              </w:numPr>
              <w:spacing w:after="0"/>
              <w:rPr>
                <w:lang w:val="en-GB"/>
              </w:rPr>
            </w:pPr>
            <w:r w:rsidRPr="00D74829">
              <w:rPr>
                <w:lang w:val="en-GB"/>
              </w:rPr>
              <w:t>any right</w:t>
            </w:r>
            <w:r w:rsidR="003A5471">
              <w:rPr>
                <w:lang w:val="en-GB"/>
              </w:rPr>
              <w:t xml:space="preserve"> or remedy of the Lender under </w:t>
            </w:r>
            <w:r w:rsidRPr="00D74829">
              <w:rPr>
                <w:lang w:val="en-GB"/>
              </w:rPr>
              <w:t>this Agreement.</w:t>
            </w:r>
          </w:p>
        </w:tc>
      </w:tr>
      <w:tr w:rsidR="003A5471" w:rsidRPr="00D74829" w14:paraId="5EDEF911" w14:textId="77777777">
        <w:tc>
          <w:tcPr>
            <w:tcW w:w="1632" w:type="pct"/>
          </w:tcPr>
          <w:p w14:paraId="3C6A063C" w14:textId="22E85CCE" w:rsidR="003A5471" w:rsidRPr="00494398" w:rsidRDefault="003A5471" w:rsidP="003A5471">
            <w:pPr>
              <w:pStyle w:val="BodyText"/>
              <w:spacing w:after="0"/>
              <w:jc w:val="left"/>
              <w:rPr>
                <w:rFonts w:cs="Times New Roman"/>
                <w:b/>
                <w:highlight w:val="red"/>
              </w:rPr>
            </w:pPr>
            <w:r>
              <w:rPr>
                <w:rFonts w:cs="Times New Roman"/>
                <w:b/>
              </w:rPr>
              <w:t>National Bank of Serbia or NBS</w:t>
            </w:r>
          </w:p>
        </w:tc>
        <w:tc>
          <w:tcPr>
            <w:tcW w:w="3368" w:type="pct"/>
          </w:tcPr>
          <w:p w14:paraId="4A7E0051" w14:textId="5E456DBC" w:rsidR="003A5471" w:rsidRPr="00494398" w:rsidRDefault="001E3CC0" w:rsidP="003A5471">
            <w:pPr>
              <w:widowControl w:val="0"/>
              <w:spacing w:line="240" w:lineRule="atLeast"/>
              <w:rPr>
                <w:szCs w:val="22"/>
                <w:highlight w:val="red"/>
              </w:rPr>
            </w:pPr>
            <w:r>
              <w:t>m</w:t>
            </w:r>
            <w:r w:rsidR="003A5471">
              <w:t>eans the central bank of the Republic of Serbia.</w:t>
            </w:r>
          </w:p>
        </w:tc>
      </w:tr>
      <w:tr w:rsidR="00AA0257" w:rsidRPr="00D74829" w14:paraId="5A2CCB23" w14:textId="77777777">
        <w:tc>
          <w:tcPr>
            <w:tcW w:w="1632" w:type="pct"/>
          </w:tcPr>
          <w:p w14:paraId="0EF64142" w14:textId="5613C23C" w:rsidR="00AA0257" w:rsidRPr="00615F06" w:rsidRDefault="00AA0257" w:rsidP="00AA0257">
            <w:pPr>
              <w:pStyle w:val="BodyText"/>
              <w:spacing w:after="0"/>
              <w:jc w:val="left"/>
              <w:rPr>
                <w:rFonts w:cs="Times New Roman"/>
                <w:b/>
              </w:rPr>
            </w:pPr>
            <w:r w:rsidRPr="00615F06">
              <w:rPr>
                <w:rFonts w:cs="Times New Roman"/>
                <w:b/>
              </w:rPr>
              <w:t xml:space="preserve">Misuse of AFD's Funds or Assets </w:t>
            </w:r>
          </w:p>
        </w:tc>
        <w:tc>
          <w:tcPr>
            <w:tcW w:w="3368" w:type="pct"/>
          </w:tcPr>
          <w:p w14:paraId="18323BCC" w14:textId="4D214BF8" w:rsidR="00AA0257" w:rsidRPr="00615F06" w:rsidRDefault="00AA0257" w:rsidP="00AA0257">
            <w:pPr>
              <w:widowControl w:val="0"/>
              <w:spacing w:line="240" w:lineRule="atLeast"/>
              <w:rPr>
                <w:szCs w:val="22"/>
              </w:rPr>
            </w:pPr>
            <w:r w:rsidRPr="00615F06">
              <w:rPr>
                <w:szCs w:val="22"/>
              </w:rPr>
              <w:t>means the non-compliant, inappropriate and/or abusive use of the resources, property or assets belonging to the Lender, made knowingly, recklessly or negligently.</w:t>
            </w:r>
          </w:p>
        </w:tc>
      </w:tr>
      <w:tr w:rsidR="00AA0257" w:rsidRPr="00D74829" w14:paraId="6550F82F" w14:textId="77777777">
        <w:tc>
          <w:tcPr>
            <w:tcW w:w="1632" w:type="pct"/>
          </w:tcPr>
          <w:p w14:paraId="38240812" w14:textId="69007C62" w:rsidR="00AA0257" w:rsidRPr="00615F06" w:rsidRDefault="00AA0257" w:rsidP="00AA0257">
            <w:pPr>
              <w:pStyle w:val="BodyText"/>
              <w:spacing w:after="0"/>
              <w:jc w:val="left"/>
              <w:rPr>
                <w:rFonts w:cs="Times New Roman"/>
                <w:b/>
              </w:rPr>
            </w:pPr>
            <w:r w:rsidRPr="00615F06">
              <w:rPr>
                <w:rFonts w:cs="Times New Roman"/>
                <w:b/>
              </w:rPr>
              <w:t xml:space="preserve">Money Laundering </w:t>
            </w:r>
          </w:p>
        </w:tc>
        <w:tc>
          <w:tcPr>
            <w:tcW w:w="3368" w:type="pct"/>
          </w:tcPr>
          <w:p w14:paraId="2D46E227" w14:textId="77777777" w:rsidR="00BF4233" w:rsidRDefault="00BF4233" w:rsidP="00AA0257">
            <w:pPr>
              <w:widowControl w:val="0"/>
              <w:spacing w:line="240" w:lineRule="atLeast"/>
              <w:rPr>
                <w:szCs w:val="22"/>
              </w:rPr>
            </w:pPr>
          </w:p>
          <w:p w14:paraId="356DE542" w14:textId="55C62359" w:rsidR="00AA0257" w:rsidRPr="00615F06" w:rsidRDefault="00AA0257" w:rsidP="00AA0257">
            <w:pPr>
              <w:widowControl w:val="0"/>
              <w:spacing w:line="240" w:lineRule="atLeast"/>
              <w:rPr>
                <w:szCs w:val="22"/>
              </w:rPr>
            </w:pPr>
            <w:r w:rsidRPr="00615F06">
              <w:rPr>
                <w:szCs w:val="22"/>
              </w:rPr>
              <w:t>means:</w:t>
            </w:r>
          </w:p>
          <w:p w14:paraId="5400E9F2" w14:textId="13CF8862" w:rsidR="00AA0257" w:rsidRPr="00615F06" w:rsidRDefault="00AA0257" w:rsidP="00DB5944">
            <w:pPr>
              <w:pStyle w:val="ListParagraph"/>
              <w:widowControl w:val="0"/>
              <w:numPr>
                <w:ilvl w:val="0"/>
                <w:numId w:val="38"/>
              </w:numPr>
              <w:spacing w:line="240" w:lineRule="atLeast"/>
              <w:contextualSpacing/>
            </w:pPr>
            <w:r w:rsidRPr="00615F06">
              <w:t xml:space="preserve">the act of facilitating by any means, the false justification of the origin of the assets or proceeds of the perpetrator of a felony or a misdemeanour which brought him a direct or indirect benefit; or </w:t>
            </w:r>
          </w:p>
          <w:p w14:paraId="421BC201" w14:textId="77777777" w:rsidR="00AA0257" w:rsidRPr="00615F06" w:rsidRDefault="00AA0257" w:rsidP="00AA0257">
            <w:pPr>
              <w:pStyle w:val="ListParagraph"/>
              <w:widowControl w:val="0"/>
              <w:spacing w:line="240" w:lineRule="atLeast"/>
              <w:ind w:left="457"/>
            </w:pPr>
          </w:p>
          <w:p w14:paraId="59567846" w14:textId="542AAD72" w:rsidR="00AA0257" w:rsidRPr="00615F06" w:rsidRDefault="00AA0257" w:rsidP="00DB5944">
            <w:pPr>
              <w:pStyle w:val="ListParagraph"/>
              <w:widowControl w:val="0"/>
              <w:numPr>
                <w:ilvl w:val="0"/>
                <w:numId w:val="38"/>
              </w:numPr>
              <w:spacing w:line="240" w:lineRule="atLeast"/>
            </w:pPr>
            <w:r w:rsidRPr="00615F06">
              <w:t>the act of assisting in investing, concealing or converting the direct or indirect proceeds of a felony or a misdemeanour.</w:t>
            </w:r>
          </w:p>
        </w:tc>
      </w:tr>
      <w:tr w:rsidR="00AA0257" w:rsidRPr="00D74829" w14:paraId="523E5641" w14:textId="77777777">
        <w:tc>
          <w:tcPr>
            <w:tcW w:w="1632" w:type="pct"/>
          </w:tcPr>
          <w:p w14:paraId="1845E87A" w14:textId="7456D92D" w:rsidR="00AA0257" w:rsidRPr="00615F06" w:rsidRDefault="00AA0257" w:rsidP="00AA0257">
            <w:pPr>
              <w:pStyle w:val="BodyText"/>
              <w:spacing w:after="0"/>
              <w:jc w:val="left"/>
              <w:rPr>
                <w:rFonts w:cs="Times New Roman"/>
                <w:b/>
              </w:rPr>
            </w:pPr>
            <w:r w:rsidRPr="00615F06">
              <w:rPr>
                <w:rFonts w:cs="Times New Roman"/>
                <w:b/>
              </w:rPr>
              <w:t xml:space="preserve">Non-Cooperative Practices </w:t>
            </w:r>
          </w:p>
        </w:tc>
        <w:tc>
          <w:tcPr>
            <w:tcW w:w="3368" w:type="pct"/>
          </w:tcPr>
          <w:p w14:paraId="40AA6161" w14:textId="2067187F" w:rsidR="00AA0257" w:rsidRPr="00615F06" w:rsidRDefault="00AA0257" w:rsidP="00AA0257">
            <w:pPr>
              <w:widowControl w:val="0"/>
              <w:spacing w:line="240" w:lineRule="atLeast"/>
              <w:rPr>
                <w:szCs w:val="22"/>
              </w:rPr>
            </w:pPr>
            <w:r w:rsidRPr="00615F06">
              <w:rPr>
                <w:szCs w:val="22"/>
              </w:rPr>
              <w:t>means:</w:t>
            </w:r>
          </w:p>
          <w:p w14:paraId="7F4FE3D5" w14:textId="4FD3DC42" w:rsidR="00AA0257" w:rsidRPr="00615F06" w:rsidRDefault="00AA0257" w:rsidP="00DB5944">
            <w:pPr>
              <w:pStyle w:val="ListParagraph"/>
              <w:widowControl w:val="0"/>
              <w:numPr>
                <w:ilvl w:val="0"/>
                <w:numId w:val="40"/>
              </w:numPr>
              <w:spacing w:line="240" w:lineRule="atLeast"/>
              <w:contextualSpacing/>
            </w:pPr>
            <w:r w:rsidRPr="00615F06">
              <w:t>the act of destroying, falsifying, altering, concealing or unreasonably withholding evidence or any other information, documents or records sought to be disclosed in connection with an investigation by the Lender of an allegation of Prohibited Practices to materially obstruct the investigation; or the act of making false statements to materially obstruct the investigation of an allegation of Prohibited Practices; or</w:t>
            </w:r>
          </w:p>
          <w:p w14:paraId="4264D2B5" w14:textId="77777777" w:rsidR="00AA0257" w:rsidRPr="00615F06" w:rsidRDefault="00AA0257" w:rsidP="00AA0257">
            <w:pPr>
              <w:pStyle w:val="ListParagraph"/>
              <w:widowControl w:val="0"/>
              <w:spacing w:line="240" w:lineRule="atLeast"/>
              <w:contextualSpacing/>
            </w:pPr>
          </w:p>
          <w:p w14:paraId="10D2E801" w14:textId="0DB5B85B" w:rsidR="00AA0257" w:rsidRPr="00615F06" w:rsidRDefault="00AA0257" w:rsidP="00DB5944">
            <w:pPr>
              <w:pStyle w:val="ListParagraph"/>
              <w:widowControl w:val="0"/>
              <w:numPr>
                <w:ilvl w:val="0"/>
                <w:numId w:val="40"/>
              </w:numPr>
              <w:spacing w:line="240" w:lineRule="atLeast"/>
              <w:contextualSpacing/>
            </w:pPr>
            <w:r w:rsidRPr="00615F06">
              <w:t xml:space="preserve">the act of threatening, harassing or intimidating any party in order to prevent it from disclosing information relating to an investigation conducted by the Lender, or the continuation of the investigation; or </w:t>
            </w:r>
          </w:p>
          <w:p w14:paraId="3434F174" w14:textId="77777777" w:rsidR="00AA0257" w:rsidRPr="00615F06" w:rsidRDefault="00AA0257" w:rsidP="00AA0257">
            <w:pPr>
              <w:pStyle w:val="ListParagraph"/>
              <w:widowControl w:val="0"/>
              <w:spacing w:line="240" w:lineRule="atLeast"/>
              <w:contextualSpacing/>
            </w:pPr>
          </w:p>
          <w:p w14:paraId="4CF4466B" w14:textId="0F6E2F83" w:rsidR="00AA0257" w:rsidRPr="00615F06" w:rsidRDefault="00AA0257" w:rsidP="00DB5944">
            <w:pPr>
              <w:pStyle w:val="ListParagraph"/>
              <w:widowControl w:val="0"/>
              <w:numPr>
                <w:ilvl w:val="0"/>
                <w:numId w:val="40"/>
              </w:numPr>
              <w:spacing w:line="240" w:lineRule="atLeast"/>
              <w:contextualSpacing/>
            </w:pPr>
            <w:r w:rsidRPr="00615F06">
              <w:t>any acts carried out in order to materially obstruct the Lender in exercising its contractual rights to audit, inspect or access to information in the context of an investigation based on an allegation of Prohibited Practices.</w:t>
            </w:r>
          </w:p>
        </w:tc>
      </w:tr>
      <w:tr w:rsidR="00AA0257" w:rsidRPr="00D74829" w14:paraId="68748B2E" w14:textId="77777777">
        <w:tc>
          <w:tcPr>
            <w:tcW w:w="1632" w:type="pct"/>
          </w:tcPr>
          <w:p w14:paraId="7D2568F8" w14:textId="77777777" w:rsidR="00AA0257" w:rsidRPr="00D74829" w:rsidRDefault="00AA0257" w:rsidP="00AA0257">
            <w:pPr>
              <w:pStyle w:val="BodyText"/>
              <w:spacing w:after="0"/>
              <w:jc w:val="left"/>
              <w:rPr>
                <w:rFonts w:cs="Times New Roman"/>
              </w:rPr>
            </w:pPr>
            <w:r w:rsidRPr="00D74829">
              <w:rPr>
                <w:rFonts w:cs="Times New Roman"/>
                <w:b/>
              </w:rPr>
              <w:t>Outstanding Principal</w:t>
            </w:r>
          </w:p>
        </w:tc>
        <w:tc>
          <w:tcPr>
            <w:tcW w:w="3368" w:type="pct"/>
          </w:tcPr>
          <w:p w14:paraId="1F38FDFD" w14:textId="77777777" w:rsidR="00AA0257" w:rsidRPr="00D74829" w:rsidRDefault="00AA0257" w:rsidP="00AA0257">
            <w:pPr>
              <w:pStyle w:val="BodyText"/>
              <w:spacing w:after="0"/>
              <w:rPr>
                <w:rFonts w:cs="Times New Roman"/>
                <w:szCs w:val="22"/>
              </w:rPr>
            </w:pPr>
            <w:r w:rsidRPr="00D74829">
              <w:rPr>
                <w:rFonts w:cs="Times New Roman"/>
                <w:szCs w:val="22"/>
              </w:rPr>
              <w:t>means, in respect of any Drawdown, the outstanding principal amount due in respect of such Drawdown, corresponding to the amount of the Drawdown paid by the Lender to the Borrower less the aggregate of instalments of principal repaid by the Borrower to the Lender in respect of such Drawdown.</w:t>
            </w:r>
          </w:p>
        </w:tc>
      </w:tr>
      <w:tr w:rsidR="00AA0257" w:rsidRPr="00D74829" w14:paraId="241E4083" w14:textId="77777777">
        <w:tc>
          <w:tcPr>
            <w:tcW w:w="1632" w:type="pct"/>
          </w:tcPr>
          <w:p w14:paraId="5A0C4D5C" w14:textId="77777777" w:rsidR="00AA0257" w:rsidRPr="00D74829" w:rsidRDefault="00AA0257" w:rsidP="00AA0257">
            <w:pPr>
              <w:pStyle w:val="BodyText"/>
              <w:spacing w:after="0"/>
              <w:jc w:val="left"/>
              <w:rPr>
                <w:rFonts w:cs="Times New Roman"/>
              </w:rPr>
            </w:pPr>
            <w:r w:rsidRPr="00D74829">
              <w:rPr>
                <w:rFonts w:cs="Times New Roman"/>
                <w:b/>
              </w:rPr>
              <w:t>Payment Dates</w:t>
            </w:r>
          </w:p>
        </w:tc>
        <w:tc>
          <w:tcPr>
            <w:tcW w:w="3368" w:type="pct"/>
          </w:tcPr>
          <w:p w14:paraId="2500A09C" w14:textId="5C129115" w:rsidR="00AA0257" w:rsidRPr="00D74829" w:rsidRDefault="00AA0257" w:rsidP="00E60268">
            <w:pPr>
              <w:pStyle w:val="BodyText"/>
              <w:spacing w:after="0"/>
              <w:rPr>
                <w:rFonts w:cs="Times New Roman"/>
                <w:szCs w:val="22"/>
              </w:rPr>
            </w:pPr>
            <w:r w:rsidRPr="00B311D6">
              <w:rPr>
                <w:rFonts w:cs="Times New Roman"/>
                <w:szCs w:val="22"/>
              </w:rPr>
              <w:t xml:space="preserve">means </w:t>
            </w:r>
            <w:r w:rsidR="00E60268">
              <w:rPr>
                <w:rFonts w:cs="Times New Roman"/>
                <w:szCs w:val="22"/>
              </w:rPr>
              <w:t>May 15</w:t>
            </w:r>
            <w:r w:rsidR="00E60268" w:rsidRPr="00B311D6">
              <w:rPr>
                <w:rFonts w:cs="Times New Roman"/>
                <w:szCs w:val="22"/>
              </w:rPr>
              <w:t xml:space="preserve"> </w:t>
            </w:r>
            <w:r w:rsidRPr="00B311D6">
              <w:rPr>
                <w:rFonts w:cs="Times New Roman"/>
                <w:szCs w:val="22"/>
              </w:rPr>
              <w:t xml:space="preserve">and </w:t>
            </w:r>
            <w:r w:rsidR="00E60268">
              <w:rPr>
                <w:rFonts w:cs="Times New Roman"/>
                <w:szCs w:val="22"/>
              </w:rPr>
              <w:t>November 15</w:t>
            </w:r>
            <w:r w:rsidR="00E60268" w:rsidRPr="00B311D6">
              <w:rPr>
                <w:rFonts w:cs="Times New Roman"/>
                <w:szCs w:val="22"/>
              </w:rPr>
              <w:t xml:space="preserve"> </w:t>
            </w:r>
            <w:r w:rsidRPr="00B311D6">
              <w:rPr>
                <w:rFonts w:cs="Times New Roman"/>
                <w:szCs w:val="22"/>
              </w:rPr>
              <w:t>of each year.</w:t>
            </w:r>
          </w:p>
        </w:tc>
      </w:tr>
      <w:tr w:rsidR="00AA0257" w:rsidRPr="00D74829" w14:paraId="101FBD0B" w14:textId="77777777">
        <w:tc>
          <w:tcPr>
            <w:tcW w:w="1632" w:type="pct"/>
          </w:tcPr>
          <w:p w14:paraId="379DB223" w14:textId="77777777" w:rsidR="00AA0257" w:rsidRPr="00D74829" w:rsidRDefault="00AA0257" w:rsidP="00AA0257">
            <w:pPr>
              <w:pStyle w:val="BodyText"/>
              <w:spacing w:after="0"/>
              <w:jc w:val="left"/>
              <w:rPr>
                <w:rFonts w:cs="Times New Roman"/>
                <w:b/>
              </w:rPr>
            </w:pPr>
            <w:r w:rsidRPr="00D74829">
              <w:rPr>
                <w:rFonts w:cs="Times New Roman"/>
                <w:b/>
              </w:rPr>
              <w:t>Payment Systems Disruption Event</w:t>
            </w:r>
          </w:p>
        </w:tc>
        <w:tc>
          <w:tcPr>
            <w:tcW w:w="3368" w:type="pct"/>
          </w:tcPr>
          <w:p w14:paraId="37C7CCAC" w14:textId="77777777" w:rsidR="00AA0257" w:rsidRPr="00D74829" w:rsidRDefault="00AA0257" w:rsidP="00AA0257">
            <w:pPr>
              <w:pStyle w:val="BodyText"/>
              <w:spacing w:after="0"/>
              <w:rPr>
                <w:rFonts w:cs="Times New Roman"/>
                <w:szCs w:val="22"/>
              </w:rPr>
            </w:pPr>
            <w:r w:rsidRPr="00D74829">
              <w:rPr>
                <w:rFonts w:cs="Times New Roman"/>
                <w:szCs w:val="22"/>
              </w:rPr>
              <w:t xml:space="preserve">means either or both of: </w:t>
            </w:r>
          </w:p>
          <w:p w14:paraId="0703A1CD" w14:textId="75322603" w:rsidR="00AA0257" w:rsidRPr="00D74829" w:rsidRDefault="00AA0257" w:rsidP="00DB5944">
            <w:pPr>
              <w:pStyle w:val="Num4"/>
              <w:numPr>
                <w:ilvl w:val="3"/>
                <w:numId w:val="29"/>
              </w:numPr>
              <w:spacing w:after="0"/>
              <w:rPr>
                <w:lang w:val="en-GB"/>
              </w:rPr>
            </w:pPr>
            <w:r w:rsidRPr="00D74829">
              <w:rPr>
                <w:lang w:val="en-GB"/>
              </w:rPr>
              <w:t>a material disruption to the payment or communication systems or to the financial markets which are, in each case, required to operate in order for payments to be made in connection with the Facility (or otherwise in order for the transactions contemplated by this Agreemen</w:t>
            </w:r>
            <w:r w:rsidR="003A5471">
              <w:rPr>
                <w:lang w:val="en-GB"/>
              </w:rPr>
              <w:t>t</w:t>
            </w:r>
            <w:r w:rsidRPr="00D74829">
              <w:rPr>
                <w:lang w:val="en-GB"/>
              </w:rPr>
              <w:t xml:space="preserve"> to be carried out), provided that the disruption is not caused by, and is beyond the control of, any of the Parties; or </w:t>
            </w:r>
          </w:p>
          <w:p w14:paraId="3162FB9B" w14:textId="4A7C9C05" w:rsidR="00AA0257" w:rsidRPr="00D74829" w:rsidRDefault="00AA0257" w:rsidP="00DB5944">
            <w:pPr>
              <w:pStyle w:val="Num4"/>
              <w:numPr>
                <w:ilvl w:val="3"/>
                <w:numId w:val="29"/>
              </w:numPr>
              <w:spacing w:after="0"/>
              <w:rPr>
                <w:lang w:val="en-GB"/>
              </w:rPr>
            </w:pPr>
            <w:r w:rsidRPr="00D74829">
              <w:rPr>
                <w:lang w:val="en-GB"/>
              </w:rPr>
              <w:t>the occurrence of any other event which results in a disruption (of a technical or system-related nature) to the treasury or payment operations of a Party preventing that, or any other Party:</w:t>
            </w:r>
          </w:p>
          <w:p w14:paraId="3D5B43BF" w14:textId="175D3E38" w:rsidR="00AA0257" w:rsidRPr="00D74829" w:rsidRDefault="00AA0257" w:rsidP="00AA0257">
            <w:pPr>
              <w:pStyle w:val="Num5"/>
              <w:numPr>
                <w:ilvl w:val="4"/>
                <w:numId w:val="19"/>
              </w:numPr>
              <w:spacing w:after="0"/>
              <w:rPr>
                <w:lang w:val="en-GB"/>
              </w:rPr>
            </w:pPr>
            <w:r w:rsidRPr="00D74829">
              <w:rPr>
                <w:lang w:val="en-GB"/>
              </w:rPr>
              <w:t>from performing its payment obligations under this Agreement; or</w:t>
            </w:r>
          </w:p>
          <w:p w14:paraId="7142D970" w14:textId="6C7A7ED4" w:rsidR="00AA0257" w:rsidRPr="00D74829" w:rsidRDefault="00AA0257" w:rsidP="00AA0257">
            <w:pPr>
              <w:pStyle w:val="Num5"/>
              <w:spacing w:after="0"/>
              <w:rPr>
                <w:lang w:val="en-GB"/>
              </w:rPr>
            </w:pPr>
            <w:r w:rsidRPr="00D74829">
              <w:rPr>
                <w:lang w:val="en-GB"/>
              </w:rPr>
              <w:t xml:space="preserve">from communicating with the other Parties in accordance with the terms of this Agreement, </w:t>
            </w:r>
          </w:p>
          <w:p w14:paraId="2C9CA2D6" w14:textId="77777777" w:rsidR="00AA0257" w:rsidRPr="00D74829" w:rsidRDefault="00AA0257" w:rsidP="00AA0257">
            <w:pPr>
              <w:pStyle w:val="BodyText1"/>
              <w:spacing w:after="0"/>
            </w:pPr>
            <w:r w:rsidRPr="00D74829">
              <w:t xml:space="preserve">and which (in either case) is not caused by, and is beyond the control of, either Party. </w:t>
            </w:r>
          </w:p>
        </w:tc>
      </w:tr>
      <w:tr w:rsidR="00AA0257" w:rsidRPr="00D74829" w14:paraId="432A812F" w14:textId="77777777">
        <w:tc>
          <w:tcPr>
            <w:tcW w:w="1632" w:type="pct"/>
          </w:tcPr>
          <w:p w14:paraId="2CA4058C" w14:textId="02C26818" w:rsidR="00AA0257" w:rsidRPr="00D74829" w:rsidRDefault="00AA0257" w:rsidP="003E435B">
            <w:pPr>
              <w:pStyle w:val="BodyText"/>
              <w:spacing w:after="0"/>
              <w:jc w:val="left"/>
              <w:rPr>
                <w:rFonts w:cs="Times New Roman"/>
                <w:b/>
              </w:rPr>
            </w:pPr>
            <w:r w:rsidRPr="00D74829">
              <w:rPr>
                <w:rFonts w:cs="Times New Roman"/>
                <w:b/>
              </w:rPr>
              <w:t>Prepayment Compensatory Indemnity</w:t>
            </w:r>
          </w:p>
        </w:tc>
        <w:tc>
          <w:tcPr>
            <w:tcW w:w="3368" w:type="pct"/>
          </w:tcPr>
          <w:p w14:paraId="2B758854" w14:textId="77777777" w:rsidR="00AA0257" w:rsidRPr="00D74829" w:rsidRDefault="00AA0257" w:rsidP="00AA0257">
            <w:pPr>
              <w:pStyle w:val="BodyText"/>
              <w:spacing w:after="0"/>
              <w:rPr>
                <w:rFonts w:cs="Times New Roman"/>
                <w:szCs w:val="22"/>
              </w:rPr>
            </w:pPr>
            <w:r w:rsidRPr="00D74829">
              <w:rPr>
                <w:rFonts w:cs="Times New Roman"/>
                <w:szCs w:val="22"/>
              </w:rPr>
              <w:t xml:space="preserve">means the indemnity calculated by applying the following percentage to the amount of the Facility which is repaid in advance: </w:t>
            </w:r>
          </w:p>
          <w:p w14:paraId="56FBC865" w14:textId="291CED1A" w:rsidR="00AA0257" w:rsidRPr="00D74829" w:rsidRDefault="00AA0257" w:rsidP="00AA0257">
            <w:pPr>
              <w:pStyle w:val="Bullet1"/>
              <w:spacing w:after="0"/>
              <w:rPr>
                <w:rFonts w:cs="Times New Roman"/>
                <w:szCs w:val="22"/>
                <w:lang w:val="en-GB"/>
              </w:rPr>
            </w:pPr>
            <w:r w:rsidRPr="00D74829">
              <w:rPr>
                <w:rFonts w:cs="Times New Roman"/>
                <w:szCs w:val="22"/>
                <w:lang w:val="en-GB"/>
              </w:rPr>
              <w:t xml:space="preserve">if the repayment occurs prior to the </w:t>
            </w:r>
            <w:r w:rsidR="00615F06">
              <w:rPr>
                <w:rFonts w:cs="Times New Roman"/>
                <w:szCs w:val="22"/>
                <w:lang w:val="en-GB"/>
              </w:rPr>
              <w:t>6</w:t>
            </w:r>
            <w:r w:rsidR="00615F06" w:rsidRPr="00615F06">
              <w:rPr>
                <w:rFonts w:cs="Times New Roman"/>
                <w:szCs w:val="22"/>
                <w:vertAlign w:val="superscript"/>
                <w:lang w:val="en-GB"/>
              </w:rPr>
              <w:t>th</w:t>
            </w:r>
            <w:r w:rsidR="00615F06">
              <w:rPr>
                <w:rFonts w:cs="Times New Roman"/>
                <w:szCs w:val="22"/>
                <w:lang w:val="en-GB"/>
              </w:rPr>
              <w:t xml:space="preserve"> </w:t>
            </w:r>
            <w:r w:rsidRPr="00D74829">
              <w:rPr>
                <w:rFonts w:cs="Times New Roman"/>
                <w:szCs w:val="22"/>
                <w:lang w:val="en-GB"/>
              </w:rPr>
              <w:t xml:space="preserve">anniversary (exclusive) of the Signing Date: </w:t>
            </w:r>
            <w:r w:rsidR="00615F06">
              <w:rPr>
                <w:rFonts w:cs="Times New Roman"/>
                <w:szCs w:val="22"/>
                <w:lang w:val="en-GB"/>
              </w:rPr>
              <w:t>two</w:t>
            </w:r>
            <w:r w:rsidR="00615F06" w:rsidRPr="00D74829">
              <w:rPr>
                <w:rFonts w:cs="Times New Roman"/>
                <w:szCs w:val="22"/>
                <w:lang w:val="en-GB"/>
              </w:rPr>
              <w:t xml:space="preserve"> </w:t>
            </w:r>
            <w:r w:rsidRPr="00D74829">
              <w:rPr>
                <w:rFonts w:cs="Times New Roman"/>
                <w:szCs w:val="22"/>
                <w:lang w:val="en-GB"/>
              </w:rPr>
              <w:t xml:space="preserve">per cent </w:t>
            </w:r>
            <w:r w:rsidR="00615F06" w:rsidRPr="00D74829">
              <w:rPr>
                <w:rFonts w:cs="Times New Roman"/>
                <w:szCs w:val="22"/>
                <w:lang w:val="en-GB"/>
              </w:rPr>
              <w:t>(</w:t>
            </w:r>
            <w:r w:rsidR="00615F06">
              <w:rPr>
                <w:rFonts w:cs="Times New Roman"/>
                <w:szCs w:val="22"/>
                <w:lang w:val="en-GB"/>
              </w:rPr>
              <w:t>2</w:t>
            </w:r>
            <w:r w:rsidR="00615F06" w:rsidRPr="00D74829">
              <w:rPr>
                <w:rFonts w:cs="Times New Roman"/>
                <w:szCs w:val="22"/>
                <w:lang w:val="en-GB"/>
              </w:rPr>
              <w:t>%);</w:t>
            </w:r>
          </w:p>
          <w:p w14:paraId="1443A848" w14:textId="0D5237DC" w:rsidR="00AA0257" w:rsidRPr="00D74829" w:rsidRDefault="00AA0257" w:rsidP="00AA0257">
            <w:pPr>
              <w:pStyle w:val="Bullet1"/>
              <w:spacing w:after="0"/>
              <w:rPr>
                <w:rFonts w:cs="Times New Roman"/>
                <w:szCs w:val="22"/>
                <w:lang w:val="en-GB"/>
              </w:rPr>
            </w:pPr>
            <w:r w:rsidRPr="00D74829">
              <w:rPr>
                <w:rFonts w:cs="Times New Roman"/>
                <w:szCs w:val="22"/>
                <w:lang w:val="en-GB"/>
              </w:rPr>
              <w:t xml:space="preserve">if the repayment occurs between the </w:t>
            </w:r>
            <w:r w:rsidR="00615F06">
              <w:rPr>
                <w:rFonts w:cs="Times New Roman"/>
                <w:szCs w:val="22"/>
                <w:lang w:val="en-GB"/>
              </w:rPr>
              <w:t>6</w:t>
            </w:r>
            <w:r w:rsidR="00615F06" w:rsidRPr="00615F06">
              <w:rPr>
                <w:rFonts w:cs="Times New Roman"/>
                <w:szCs w:val="22"/>
                <w:vertAlign w:val="superscript"/>
                <w:lang w:val="en-GB"/>
              </w:rPr>
              <w:t>th</w:t>
            </w:r>
            <w:r w:rsidR="00615F06">
              <w:rPr>
                <w:rFonts w:cs="Times New Roman"/>
                <w:szCs w:val="22"/>
                <w:lang w:val="en-GB"/>
              </w:rPr>
              <w:t xml:space="preserve"> </w:t>
            </w:r>
            <w:r w:rsidRPr="00D74829">
              <w:rPr>
                <w:rFonts w:cs="Times New Roman"/>
                <w:szCs w:val="22"/>
                <w:lang w:val="en-GB"/>
              </w:rPr>
              <w:t xml:space="preserve">anniversary (inclusive) and the </w:t>
            </w:r>
            <w:r w:rsidR="00615F06">
              <w:rPr>
                <w:rFonts w:cs="Times New Roman"/>
                <w:szCs w:val="22"/>
                <w:lang w:val="en-GB"/>
              </w:rPr>
              <w:t>8</w:t>
            </w:r>
            <w:r w:rsidR="00615F06" w:rsidRPr="00615F06">
              <w:rPr>
                <w:rFonts w:cs="Times New Roman"/>
                <w:szCs w:val="22"/>
                <w:vertAlign w:val="superscript"/>
                <w:lang w:val="en-GB"/>
              </w:rPr>
              <w:t>th</w:t>
            </w:r>
            <w:r w:rsidR="00615F06">
              <w:rPr>
                <w:rFonts w:cs="Times New Roman"/>
                <w:szCs w:val="22"/>
                <w:lang w:val="en-GB"/>
              </w:rPr>
              <w:t xml:space="preserve"> </w:t>
            </w:r>
            <w:r w:rsidRPr="00D74829">
              <w:rPr>
                <w:rFonts w:cs="Times New Roman"/>
                <w:szCs w:val="22"/>
                <w:lang w:val="en-GB"/>
              </w:rPr>
              <w:t xml:space="preserve">anniversary </w:t>
            </w:r>
            <w:r>
              <w:rPr>
                <w:rFonts w:cs="Times New Roman"/>
                <w:szCs w:val="22"/>
                <w:lang w:val="en-GB"/>
              </w:rPr>
              <w:t>(exclusive) of the Signing Date</w:t>
            </w:r>
            <w:r w:rsidRPr="00D74829">
              <w:rPr>
                <w:rFonts w:cs="Times New Roman"/>
                <w:szCs w:val="22"/>
                <w:lang w:val="en-GB"/>
              </w:rPr>
              <w:t xml:space="preserve">: </w:t>
            </w:r>
            <w:r w:rsidR="00615F06">
              <w:rPr>
                <w:rFonts w:cs="Times New Roman"/>
                <w:szCs w:val="22"/>
                <w:lang w:val="en-GB"/>
              </w:rPr>
              <w:t>one</w:t>
            </w:r>
            <w:r w:rsidR="00615F06" w:rsidRPr="00D74829">
              <w:rPr>
                <w:rFonts w:cs="Times New Roman"/>
                <w:szCs w:val="22"/>
                <w:lang w:val="en-GB"/>
              </w:rPr>
              <w:t xml:space="preserve"> </w:t>
            </w:r>
            <w:r w:rsidRPr="00D74829">
              <w:rPr>
                <w:rFonts w:cs="Times New Roman"/>
                <w:szCs w:val="22"/>
                <w:lang w:val="en-GB"/>
              </w:rPr>
              <w:t xml:space="preserve">per cent </w:t>
            </w:r>
            <w:r w:rsidR="00615F06" w:rsidRPr="00D74829">
              <w:rPr>
                <w:rFonts w:cs="Times New Roman"/>
                <w:szCs w:val="22"/>
                <w:lang w:val="en-GB"/>
              </w:rPr>
              <w:t>(</w:t>
            </w:r>
            <w:r w:rsidR="00615F06">
              <w:rPr>
                <w:rFonts w:cs="Times New Roman"/>
                <w:szCs w:val="22"/>
                <w:lang w:val="en-GB"/>
              </w:rPr>
              <w:t>1</w:t>
            </w:r>
            <w:r w:rsidR="00615F06" w:rsidRPr="00D74829">
              <w:rPr>
                <w:rFonts w:cs="Times New Roman"/>
                <w:szCs w:val="22"/>
                <w:lang w:val="en-GB"/>
              </w:rPr>
              <w:t>%);</w:t>
            </w:r>
          </w:p>
          <w:p w14:paraId="35095C66" w14:textId="14307D87" w:rsidR="00AA0257" w:rsidRPr="00D74829" w:rsidRDefault="00AA0257" w:rsidP="00615F06">
            <w:pPr>
              <w:pStyle w:val="Bullet1"/>
              <w:spacing w:after="0"/>
              <w:rPr>
                <w:rFonts w:cs="Times New Roman"/>
                <w:szCs w:val="22"/>
                <w:lang w:val="en-GB"/>
              </w:rPr>
            </w:pPr>
            <w:r w:rsidRPr="00D74829">
              <w:rPr>
                <w:rFonts w:cs="Times New Roman"/>
                <w:szCs w:val="22"/>
                <w:lang w:val="en-GB"/>
              </w:rPr>
              <w:t xml:space="preserve">if the repayment occurs after the </w:t>
            </w:r>
            <w:r w:rsidR="00615F06">
              <w:rPr>
                <w:rFonts w:cs="Times New Roman"/>
                <w:szCs w:val="22"/>
                <w:lang w:val="en-GB"/>
              </w:rPr>
              <w:t>8</w:t>
            </w:r>
            <w:r w:rsidR="00615F06" w:rsidRPr="00615F06">
              <w:rPr>
                <w:rFonts w:cs="Times New Roman"/>
                <w:szCs w:val="22"/>
                <w:vertAlign w:val="superscript"/>
                <w:lang w:val="en-GB"/>
              </w:rPr>
              <w:t>th</w:t>
            </w:r>
            <w:r w:rsidR="00615F06">
              <w:rPr>
                <w:rFonts w:cs="Times New Roman"/>
                <w:szCs w:val="22"/>
                <w:lang w:val="en-GB"/>
              </w:rPr>
              <w:t xml:space="preserve"> </w:t>
            </w:r>
            <w:r w:rsidRPr="00D74829">
              <w:rPr>
                <w:rFonts w:cs="Times New Roman"/>
                <w:szCs w:val="22"/>
                <w:lang w:val="en-GB"/>
              </w:rPr>
              <w:t>anniversary (inclusive)</w:t>
            </w:r>
            <w:r w:rsidR="00615F06">
              <w:rPr>
                <w:rFonts w:cs="Times New Roman"/>
                <w:szCs w:val="22"/>
                <w:lang w:val="en-GB"/>
              </w:rPr>
              <w:t xml:space="preserve"> of the Signing Date</w:t>
            </w:r>
            <w:r w:rsidRPr="00D74829">
              <w:rPr>
                <w:rFonts w:cs="Times New Roman"/>
                <w:szCs w:val="22"/>
                <w:lang w:val="en-GB"/>
              </w:rPr>
              <w:t xml:space="preserve">: </w:t>
            </w:r>
            <w:r w:rsidR="00615F06">
              <w:rPr>
                <w:rFonts w:cs="Times New Roman"/>
                <w:szCs w:val="22"/>
                <w:lang w:val="en-GB"/>
              </w:rPr>
              <w:t>zero point five</w:t>
            </w:r>
            <w:r w:rsidR="00615F06" w:rsidRPr="00D74829">
              <w:rPr>
                <w:rFonts w:cs="Times New Roman"/>
                <w:szCs w:val="22"/>
                <w:lang w:val="en-GB"/>
              </w:rPr>
              <w:t xml:space="preserve"> </w:t>
            </w:r>
            <w:r w:rsidRPr="00D74829">
              <w:rPr>
                <w:rFonts w:cs="Times New Roman"/>
                <w:szCs w:val="22"/>
                <w:lang w:val="en-GB"/>
              </w:rPr>
              <w:t xml:space="preserve">per cent </w:t>
            </w:r>
            <w:r w:rsidR="00615F06" w:rsidRPr="00D74829">
              <w:rPr>
                <w:rFonts w:cs="Times New Roman"/>
                <w:szCs w:val="22"/>
                <w:lang w:val="en-GB"/>
              </w:rPr>
              <w:t>(</w:t>
            </w:r>
            <w:r w:rsidR="00615F06">
              <w:rPr>
                <w:rFonts w:cs="Times New Roman"/>
                <w:szCs w:val="22"/>
                <w:lang w:val="en-GB"/>
              </w:rPr>
              <w:t>0.5</w:t>
            </w:r>
            <w:r w:rsidR="00615F06" w:rsidRPr="00D74829">
              <w:rPr>
                <w:rFonts w:cs="Times New Roman"/>
                <w:szCs w:val="22"/>
                <w:lang w:val="en-GB"/>
              </w:rPr>
              <w:t>%).</w:t>
            </w:r>
          </w:p>
        </w:tc>
      </w:tr>
      <w:tr w:rsidR="00AA0257" w:rsidRPr="00D74829" w14:paraId="0E103D4E" w14:textId="77777777">
        <w:tc>
          <w:tcPr>
            <w:tcW w:w="1632" w:type="pct"/>
          </w:tcPr>
          <w:p w14:paraId="12FA0A7B" w14:textId="36A4A815" w:rsidR="00AA0257" w:rsidRPr="00615F06" w:rsidRDefault="00AA0257" w:rsidP="00AA0257">
            <w:pPr>
              <w:pStyle w:val="BodyText"/>
              <w:spacing w:after="0"/>
              <w:jc w:val="left"/>
              <w:rPr>
                <w:rFonts w:cs="Times New Roman"/>
                <w:b/>
              </w:rPr>
            </w:pPr>
            <w:r w:rsidRPr="00615F06">
              <w:rPr>
                <w:rFonts w:cs="Times New Roman"/>
                <w:b/>
              </w:rPr>
              <w:t xml:space="preserve">Prohibited Practice(s) </w:t>
            </w:r>
          </w:p>
        </w:tc>
        <w:tc>
          <w:tcPr>
            <w:tcW w:w="3368" w:type="pct"/>
          </w:tcPr>
          <w:p w14:paraId="1D70DE63" w14:textId="1B9B0A31" w:rsidR="00AA0257" w:rsidRPr="00615F06" w:rsidRDefault="00AA0257" w:rsidP="00AA0257">
            <w:pPr>
              <w:widowControl w:val="0"/>
              <w:spacing w:line="240" w:lineRule="atLeast"/>
              <w:rPr>
                <w:szCs w:val="22"/>
              </w:rPr>
            </w:pPr>
            <w:r w:rsidRPr="00615F06">
              <w:rPr>
                <w:szCs w:val="22"/>
              </w:rPr>
              <w:t>means Anti-Competitive Practices, Acts of Corruption, Fraud, Fraud against the Financial Interests of the European Union, Non-Cooperative Practices, Misuse of AFD's Funds or Assets, as well as any breach of any applicable anti-Money Laundering and counter-Terrorist Financing laws.</w:t>
            </w:r>
          </w:p>
        </w:tc>
      </w:tr>
      <w:tr w:rsidR="00AA0257" w:rsidRPr="00D74829" w14:paraId="0C38B059" w14:textId="77777777">
        <w:tc>
          <w:tcPr>
            <w:tcW w:w="1632" w:type="pct"/>
          </w:tcPr>
          <w:p w14:paraId="1FB72622" w14:textId="77777777" w:rsidR="00AA0257" w:rsidRPr="00D74829" w:rsidRDefault="00AA0257" w:rsidP="00AA0257">
            <w:pPr>
              <w:pStyle w:val="BodyText"/>
              <w:spacing w:after="0"/>
              <w:jc w:val="left"/>
              <w:rPr>
                <w:rFonts w:cs="Times New Roman"/>
              </w:rPr>
            </w:pPr>
            <w:r w:rsidRPr="00D74829">
              <w:rPr>
                <w:rFonts w:cs="Times New Roman"/>
                <w:b/>
              </w:rPr>
              <w:t>Project</w:t>
            </w:r>
          </w:p>
        </w:tc>
        <w:tc>
          <w:tcPr>
            <w:tcW w:w="3368" w:type="pct"/>
          </w:tcPr>
          <w:p w14:paraId="503E9721" w14:textId="2E0A8333" w:rsidR="00AA0257" w:rsidRPr="00D74829" w:rsidRDefault="00AA0257" w:rsidP="00121B3B">
            <w:pPr>
              <w:pStyle w:val="BodyText"/>
              <w:spacing w:after="0"/>
              <w:rPr>
                <w:rFonts w:cs="Times New Roman"/>
                <w:szCs w:val="22"/>
              </w:rPr>
            </w:pPr>
            <w:r w:rsidRPr="00D74829">
              <w:rPr>
                <w:rFonts w:cs="Times New Roman"/>
                <w:szCs w:val="22"/>
              </w:rPr>
              <w:t xml:space="preserve">means the project as described in Schedule </w:t>
            </w:r>
            <w:r w:rsidRPr="00D74829">
              <w:rPr>
                <w:rFonts w:cs="Times New Roman"/>
                <w:szCs w:val="22"/>
              </w:rPr>
              <w:fldChar w:fldCharType="begin"/>
            </w:r>
            <w:r w:rsidRPr="00D74829">
              <w:rPr>
                <w:rFonts w:cs="Times New Roman"/>
                <w:szCs w:val="22"/>
              </w:rPr>
              <w:instrText xml:space="preserve"> REF SCH2 \h  \* MERGEFORMAT </w:instrText>
            </w:r>
            <w:r w:rsidRPr="00D74829">
              <w:rPr>
                <w:rFonts w:cs="Times New Roman"/>
                <w:szCs w:val="22"/>
              </w:rPr>
            </w:r>
            <w:r w:rsidRPr="00D74829">
              <w:rPr>
                <w:rFonts w:cs="Times New Roman"/>
                <w:szCs w:val="22"/>
              </w:rPr>
              <w:fldChar w:fldCharType="separate"/>
            </w:r>
            <w:r w:rsidR="008C3B1A" w:rsidRPr="008C3B1A">
              <w:rPr>
                <w:rFonts w:cs="Times New Roman"/>
                <w:szCs w:val="22"/>
              </w:rPr>
              <w:t>2</w:t>
            </w:r>
            <w:r w:rsidRPr="00D74829">
              <w:rPr>
                <w:rFonts w:cs="Times New Roman"/>
                <w:szCs w:val="22"/>
              </w:rPr>
              <w:fldChar w:fldCharType="end"/>
            </w:r>
            <w:r w:rsidRPr="00D74829">
              <w:rPr>
                <w:rFonts w:cs="Times New Roman"/>
                <w:szCs w:val="22"/>
              </w:rPr>
              <w:t xml:space="preserve"> (</w:t>
            </w:r>
            <w:r w:rsidRPr="00D74829">
              <w:rPr>
                <w:rFonts w:cs="Times New Roman"/>
                <w:i/>
                <w:szCs w:val="22"/>
              </w:rPr>
              <w:fldChar w:fldCharType="begin"/>
            </w:r>
            <w:r w:rsidRPr="00D74829">
              <w:rPr>
                <w:rFonts w:cs="Times New Roman"/>
                <w:i/>
                <w:szCs w:val="22"/>
              </w:rPr>
              <w:instrText xml:space="preserve"> REF PROJECTDESCRIPTION \h  \* MERGEFORMAT </w:instrText>
            </w:r>
            <w:r w:rsidRPr="00D74829">
              <w:rPr>
                <w:rFonts w:cs="Times New Roman"/>
                <w:i/>
                <w:szCs w:val="22"/>
              </w:rPr>
            </w:r>
            <w:r w:rsidRPr="00D74829">
              <w:rPr>
                <w:rFonts w:cs="Times New Roman"/>
                <w:i/>
                <w:szCs w:val="22"/>
              </w:rPr>
              <w:fldChar w:fldCharType="separate"/>
            </w:r>
            <w:r w:rsidR="008C3B1A" w:rsidRPr="008C3B1A">
              <w:rPr>
                <w:rFonts w:cs="Times New Roman"/>
                <w:i/>
                <w:szCs w:val="22"/>
              </w:rPr>
              <w:t>Project Description</w:t>
            </w:r>
            <w:r w:rsidRPr="00D74829">
              <w:rPr>
                <w:rFonts w:cs="Times New Roman"/>
                <w:i/>
                <w:szCs w:val="22"/>
              </w:rPr>
              <w:fldChar w:fldCharType="end"/>
            </w:r>
            <w:r w:rsidRPr="00D74829">
              <w:rPr>
                <w:rFonts w:cs="Times New Roman"/>
                <w:szCs w:val="22"/>
              </w:rPr>
              <w:t>).</w:t>
            </w:r>
          </w:p>
        </w:tc>
      </w:tr>
      <w:tr w:rsidR="00AA0257" w:rsidRPr="00D74829" w14:paraId="6935E77D" w14:textId="77777777">
        <w:tc>
          <w:tcPr>
            <w:tcW w:w="1632" w:type="pct"/>
          </w:tcPr>
          <w:p w14:paraId="75D1F443" w14:textId="7F64C5C8" w:rsidR="00AA0257" w:rsidRPr="00D74829" w:rsidRDefault="002F2E43" w:rsidP="0056768B">
            <w:pPr>
              <w:pStyle w:val="BodyText"/>
              <w:spacing w:after="0"/>
              <w:jc w:val="left"/>
              <w:rPr>
                <w:rFonts w:cs="Times New Roman"/>
                <w:b/>
                <w:highlight w:val="yellow"/>
              </w:rPr>
            </w:pPr>
            <w:r>
              <w:rPr>
                <w:rFonts w:cs="Times New Roman"/>
                <w:b/>
              </w:rPr>
              <w:t>Designated</w:t>
            </w:r>
            <w:r w:rsidR="00AA0257" w:rsidRPr="00D74829">
              <w:rPr>
                <w:rFonts w:cs="Times New Roman"/>
                <w:b/>
              </w:rPr>
              <w:t xml:space="preserve"> Account</w:t>
            </w:r>
          </w:p>
        </w:tc>
        <w:tc>
          <w:tcPr>
            <w:tcW w:w="3368" w:type="pct"/>
          </w:tcPr>
          <w:p w14:paraId="22242842" w14:textId="77777777" w:rsidR="008C3B1A" w:rsidRPr="008C3B1A" w:rsidRDefault="00AA0257" w:rsidP="008C3B1A">
            <w:pPr>
              <w:pStyle w:val="BodyText"/>
              <w:spacing w:after="0"/>
              <w:rPr>
                <w:rFonts w:cs="Times New Roman"/>
                <w:i/>
                <w:szCs w:val="22"/>
              </w:rPr>
            </w:pPr>
            <w:r w:rsidRPr="00D74829">
              <w:rPr>
                <w:rFonts w:cs="Times New Roman"/>
                <w:szCs w:val="22"/>
              </w:rPr>
              <w:t xml:space="preserve">has the meaning given to that term in Clause </w:t>
            </w:r>
            <w:r w:rsidR="0056768B">
              <w:rPr>
                <w:rFonts w:cs="Times New Roman"/>
                <w:szCs w:val="22"/>
              </w:rPr>
              <w:fldChar w:fldCharType="begin"/>
            </w:r>
            <w:r w:rsidR="0056768B">
              <w:rPr>
                <w:rFonts w:cs="Times New Roman"/>
                <w:szCs w:val="22"/>
              </w:rPr>
              <w:instrText xml:space="preserve"> REF  OPA \h \r  \* MERGEFORMAT </w:instrText>
            </w:r>
            <w:r w:rsidR="0056768B">
              <w:rPr>
                <w:rFonts w:cs="Times New Roman"/>
                <w:szCs w:val="22"/>
              </w:rPr>
            </w:r>
            <w:r w:rsidR="0056768B">
              <w:rPr>
                <w:rFonts w:cs="Times New Roman"/>
                <w:szCs w:val="22"/>
              </w:rPr>
              <w:fldChar w:fldCharType="separate"/>
            </w:r>
            <w:r w:rsidR="008C3B1A">
              <w:rPr>
                <w:rFonts w:cs="Times New Roman"/>
                <w:szCs w:val="22"/>
              </w:rPr>
              <w:t>3.4.3(a)</w:t>
            </w:r>
            <w:r w:rsidR="0056768B">
              <w:rPr>
                <w:rFonts w:cs="Times New Roman"/>
                <w:szCs w:val="22"/>
              </w:rPr>
              <w:fldChar w:fldCharType="end"/>
            </w:r>
            <w:r w:rsidRPr="00D74829">
              <w:rPr>
                <w:rFonts w:cs="Times New Roman"/>
                <w:szCs w:val="22"/>
              </w:rPr>
              <w:t xml:space="preserve"> (</w:t>
            </w:r>
            <w:r w:rsidRPr="00D74829">
              <w:rPr>
                <w:rFonts w:cs="Times New Roman"/>
                <w:i/>
                <w:szCs w:val="22"/>
              </w:rPr>
              <w:fldChar w:fldCharType="begin"/>
            </w:r>
            <w:r w:rsidRPr="00D74829">
              <w:rPr>
                <w:rFonts w:cs="Times New Roman"/>
                <w:i/>
                <w:szCs w:val="22"/>
              </w:rPr>
              <w:instrText xml:space="preserve"> REF OPA \h  \* MERGEFORMAT </w:instrText>
            </w:r>
            <w:r w:rsidRPr="00D74829">
              <w:rPr>
                <w:rFonts w:cs="Times New Roman"/>
                <w:i/>
                <w:szCs w:val="22"/>
              </w:rPr>
            </w:r>
            <w:r w:rsidRPr="00D74829">
              <w:rPr>
                <w:rFonts w:cs="Times New Roman"/>
                <w:i/>
                <w:szCs w:val="22"/>
              </w:rPr>
              <w:fldChar w:fldCharType="separate"/>
            </w:r>
            <w:r w:rsidR="008C3B1A" w:rsidRPr="008C3B1A">
              <w:rPr>
                <w:rFonts w:cs="Times New Roman"/>
                <w:i/>
                <w:szCs w:val="22"/>
              </w:rPr>
              <w:t>Opening of the Designated Account</w:t>
            </w:r>
          </w:p>
          <w:p w14:paraId="12949572" w14:textId="5A2917DA" w:rsidR="00AA0257" w:rsidRPr="00D74829" w:rsidRDefault="00AA0257" w:rsidP="0056768B">
            <w:pPr>
              <w:pStyle w:val="BodyText"/>
              <w:spacing w:after="0"/>
              <w:rPr>
                <w:rFonts w:cs="Times New Roman"/>
                <w:szCs w:val="22"/>
                <w:highlight w:val="yellow"/>
              </w:rPr>
            </w:pPr>
            <w:r w:rsidRPr="00D74829">
              <w:rPr>
                <w:rFonts w:cs="Times New Roman"/>
                <w:i/>
                <w:szCs w:val="22"/>
              </w:rPr>
              <w:fldChar w:fldCharType="end"/>
            </w:r>
          </w:p>
        </w:tc>
      </w:tr>
      <w:tr w:rsidR="00AA0257" w:rsidRPr="00D74829" w14:paraId="1056E691" w14:textId="77777777">
        <w:tc>
          <w:tcPr>
            <w:tcW w:w="1632" w:type="pct"/>
          </w:tcPr>
          <w:p w14:paraId="53FEA5A3" w14:textId="77777777" w:rsidR="00AA0257" w:rsidRPr="00D74829" w:rsidRDefault="00AA0257" w:rsidP="00AA0257">
            <w:pPr>
              <w:pStyle w:val="BodyText"/>
              <w:spacing w:after="0"/>
              <w:jc w:val="left"/>
              <w:rPr>
                <w:rFonts w:cs="Times New Roman"/>
              </w:rPr>
            </w:pPr>
            <w:r w:rsidRPr="00D74829">
              <w:rPr>
                <w:rFonts w:cs="Times New Roman"/>
                <w:b/>
              </w:rPr>
              <w:t>Project Authorisations</w:t>
            </w:r>
          </w:p>
        </w:tc>
        <w:tc>
          <w:tcPr>
            <w:tcW w:w="3368" w:type="pct"/>
          </w:tcPr>
          <w:p w14:paraId="6B254863" w14:textId="72B6F188" w:rsidR="00AA0257" w:rsidRPr="00D74829" w:rsidRDefault="00AA0257" w:rsidP="00250746">
            <w:pPr>
              <w:pStyle w:val="BodyText"/>
              <w:spacing w:after="0"/>
              <w:rPr>
                <w:rFonts w:cs="Times New Roman"/>
                <w:szCs w:val="22"/>
              </w:rPr>
            </w:pPr>
            <w:r w:rsidRPr="00D74829">
              <w:rPr>
                <w:rFonts w:cs="Times New Roman"/>
                <w:szCs w:val="22"/>
              </w:rPr>
              <w:t>means the Authorisations necessary in order for (i) the Borrowe</w:t>
            </w:r>
            <w:r w:rsidR="00250746">
              <w:rPr>
                <w:rFonts w:cs="Times New Roman"/>
                <w:szCs w:val="22"/>
              </w:rPr>
              <w:t xml:space="preserve">r </w:t>
            </w:r>
            <w:r w:rsidRPr="00D74829">
              <w:rPr>
                <w:rFonts w:cs="Times New Roman"/>
                <w:szCs w:val="22"/>
              </w:rPr>
              <w:t>to implement the Project and execute all Project Documents to which it is a party, and to exercise its rights and perform its obligations under the Project Documents to which it is a party; and (ii) the Project Documents to which the Borrower is a party, to be admissible as evidence before courts in the jurisdiction of the Borrower or before a competent arbitral tribunal.</w:t>
            </w:r>
          </w:p>
        </w:tc>
      </w:tr>
      <w:tr w:rsidR="00AA0257" w:rsidRPr="00D74829" w14:paraId="573BFA32" w14:textId="77777777">
        <w:tc>
          <w:tcPr>
            <w:tcW w:w="1632" w:type="pct"/>
          </w:tcPr>
          <w:p w14:paraId="70D81207" w14:textId="77777777" w:rsidR="00AA0257" w:rsidRPr="00D74829" w:rsidRDefault="00AA0257" w:rsidP="00AA0257">
            <w:pPr>
              <w:pStyle w:val="BodyText"/>
              <w:spacing w:after="0"/>
              <w:jc w:val="left"/>
              <w:rPr>
                <w:rFonts w:cs="Times New Roman"/>
              </w:rPr>
            </w:pPr>
            <w:r w:rsidRPr="00D74829">
              <w:rPr>
                <w:rFonts w:cs="Times New Roman"/>
                <w:b/>
              </w:rPr>
              <w:t>Project Documents</w:t>
            </w:r>
          </w:p>
        </w:tc>
        <w:tc>
          <w:tcPr>
            <w:tcW w:w="3368" w:type="pct"/>
          </w:tcPr>
          <w:p w14:paraId="2C389014" w14:textId="77777777" w:rsidR="00AA0257" w:rsidRPr="00B311D6" w:rsidRDefault="00AA0257" w:rsidP="00AA0257">
            <w:pPr>
              <w:pStyle w:val="BodyText"/>
              <w:spacing w:after="0"/>
              <w:rPr>
                <w:rFonts w:cs="Times New Roman"/>
                <w:szCs w:val="22"/>
              </w:rPr>
            </w:pPr>
            <w:r w:rsidRPr="00B311D6">
              <w:rPr>
                <w:rFonts w:cs="Times New Roman"/>
                <w:szCs w:val="22"/>
              </w:rPr>
              <w:t xml:space="preserve">means all documents, and in particular agreements, delivered or executed by the Borrower in relation to the implementation of the Project, i.e.: </w:t>
            </w:r>
          </w:p>
          <w:p w14:paraId="04BA9BD5" w14:textId="77777777" w:rsidR="00250746" w:rsidRPr="00B311D6" w:rsidRDefault="00250746" w:rsidP="00250746">
            <w:pPr>
              <w:pStyle w:val="Bullet2"/>
              <w:rPr>
                <w:lang w:val="en-GB"/>
              </w:rPr>
            </w:pPr>
            <w:r w:rsidRPr="00B311D6">
              <w:rPr>
                <w:lang w:val="en-US"/>
              </w:rPr>
              <w:t xml:space="preserve">the Project Operations Manual </w:t>
            </w:r>
          </w:p>
          <w:p w14:paraId="05F8F880" w14:textId="77777777" w:rsidR="00250746" w:rsidRPr="00B311D6" w:rsidRDefault="00250746" w:rsidP="00250746">
            <w:pPr>
              <w:pStyle w:val="Bullet2"/>
              <w:rPr>
                <w:lang w:val="en-GB"/>
              </w:rPr>
            </w:pPr>
            <w:r w:rsidRPr="00B311D6">
              <w:rPr>
                <w:lang w:val="en-US"/>
              </w:rPr>
              <w:t>RD Agreement as defined in the IBRD Loan Agreement</w:t>
            </w:r>
            <w:r w:rsidRPr="00B311D6" w:rsidDel="00431558">
              <w:rPr>
                <w:lang w:val="en-GB"/>
              </w:rPr>
              <w:t xml:space="preserve"> </w:t>
            </w:r>
          </w:p>
          <w:p w14:paraId="3B61E9DE" w14:textId="77777777" w:rsidR="00250746" w:rsidRPr="00B311D6" w:rsidRDefault="00250746" w:rsidP="00250746">
            <w:pPr>
              <w:pStyle w:val="Bullet2"/>
              <w:rPr>
                <w:lang w:val="en-US"/>
              </w:rPr>
            </w:pPr>
            <w:r w:rsidRPr="00B311D6">
              <w:rPr>
                <w:lang w:val="en-GB"/>
              </w:rPr>
              <w:t>IZS Agreement</w:t>
            </w:r>
            <w:r w:rsidRPr="00B311D6" w:rsidDel="00431558">
              <w:rPr>
                <w:lang w:val="en-GB"/>
              </w:rPr>
              <w:t xml:space="preserve"> </w:t>
            </w:r>
            <w:r w:rsidRPr="00B311D6">
              <w:rPr>
                <w:lang w:val="en-GB"/>
              </w:rPr>
              <w:t>as defined in the IBRD Loan Agreement</w:t>
            </w:r>
          </w:p>
          <w:p w14:paraId="74E81F5F" w14:textId="77777777" w:rsidR="00250746" w:rsidRPr="00B311D6" w:rsidRDefault="00250746" w:rsidP="00250746">
            <w:pPr>
              <w:pStyle w:val="Bullet2"/>
              <w:rPr>
                <w:lang w:val="en-US"/>
              </w:rPr>
            </w:pPr>
            <w:r w:rsidRPr="00B311D6">
              <w:rPr>
                <w:lang w:val="en-US"/>
              </w:rPr>
              <w:t>Serbia Cargo Agreement</w:t>
            </w:r>
            <w:r w:rsidRPr="00B311D6" w:rsidDel="00431558">
              <w:rPr>
                <w:lang w:val="en-GB"/>
              </w:rPr>
              <w:t xml:space="preserve"> </w:t>
            </w:r>
            <w:r w:rsidRPr="00B311D6">
              <w:rPr>
                <w:lang w:val="en-GB"/>
              </w:rPr>
              <w:t>in the IBRD Loan Agreement</w:t>
            </w:r>
          </w:p>
          <w:p w14:paraId="537F5711" w14:textId="72FDDE54" w:rsidR="00250746" w:rsidRPr="00BF4233" w:rsidRDefault="00C34C18" w:rsidP="00BF4233">
            <w:pPr>
              <w:pStyle w:val="Bullet2"/>
              <w:spacing w:after="0"/>
              <w:rPr>
                <w:lang w:val="en-US"/>
              </w:rPr>
            </w:pPr>
            <w:r w:rsidRPr="00C34C18">
              <w:rPr>
                <w:lang w:val="en-US"/>
              </w:rPr>
              <w:t>Srbijavoz</w:t>
            </w:r>
            <w:r w:rsidR="00250746" w:rsidRPr="00C34C18">
              <w:rPr>
                <w:lang w:val="en-US"/>
              </w:rPr>
              <w:t xml:space="preserve"> Agreement as defined in the IBRD Loan Agreement</w:t>
            </w:r>
          </w:p>
        </w:tc>
      </w:tr>
      <w:tr w:rsidR="00250746" w:rsidRPr="00D74829" w14:paraId="0D9F09E9" w14:textId="77777777">
        <w:tc>
          <w:tcPr>
            <w:tcW w:w="1632" w:type="pct"/>
          </w:tcPr>
          <w:p w14:paraId="0FD5B16E" w14:textId="25A41D9C" w:rsidR="00250746" w:rsidRPr="00494398" w:rsidRDefault="00250746" w:rsidP="00250746">
            <w:pPr>
              <w:pStyle w:val="BodyText"/>
              <w:spacing w:after="0"/>
              <w:jc w:val="left"/>
              <w:rPr>
                <w:rFonts w:cs="Times New Roman"/>
                <w:b/>
                <w:highlight w:val="cyan"/>
              </w:rPr>
            </w:pPr>
            <w:r w:rsidRPr="001E6180">
              <w:rPr>
                <w:rFonts w:cs="Times New Roman"/>
                <w:b/>
                <w:lang w:val="en-US"/>
              </w:rPr>
              <w:t>Project Operations Manual</w:t>
            </w:r>
          </w:p>
        </w:tc>
        <w:tc>
          <w:tcPr>
            <w:tcW w:w="3368" w:type="pct"/>
          </w:tcPr>
          <w:p w14:paraId="14048CED" w14:textId="6C0E4A4A" w:rsidR="00250746" w:rsidRPr="00B311D6" w:rsidRDefault="00250746" w:rsidP="00250746">
            <w:pPr>
              <w:pStyle w:val="BodyText"/>
              <w:spacing w:after="0"/>
              <w:rPr>
                <w:rFonts w:cs="Times New Roman"/>
                <w:snapToGrid w:val="0"/>
                <w:szCs w:val="22"/>
              </w:rPr>
            </w:pPr>
            <w:r w:rsidRPr="00B311D6">
              <w:rPr>
                <w:rFonts w:cs="Times New Roman"/>
              </w:rPr>
              <w:t>has the meaning given to it in the IBRD Loan Agreement</w:t>
            </w:r>
            <w:r w:rsidR="006146CD">
              <w:rPr>
                <w:rFonts w:cs="Times New Roman"/>
              </w:rPr>
              <w:t>.</w:t>
            </w:r>
          </w:p>
        </w:tc>
      </w:tr>
      <w:tr w:rsidR="00AA0257" w:rsidRPr="00D74829" w14:paraId="454FDE3A" w14:textId="77777777">
        <w:tc>
          <w:tcPr>
            <w:tcW w:w="1632" w:type="pct"/>
          </w:tcPr>
          <w:p w14:paraId="32FA33E5" w14:textId="77777777" w:rsidR="00AA0257" w:rsidRPr="00D74829" w:rsidRDefault="00AA0257" w:rsidP="00AA0257">
            <w:pPr>
              <w:pStyle w:val="BodyText"/>
              <w:spacing w:after="0"/>
              <w:jc w:val="left"/>
              <w:rPr>
                <w:rFonts w:cs="Times New Roman"/>
                <w:highlight w:val="yellow"/>
              </w:rPr>
            </w:pPr>
            <w:r w:rsidRPr="00D74829">
              <w:rPr>
                <w:rFonts w:cs="Times New Roman"/>
                <w:b/>
              </w:rPr>
              <w:t>Public Official</w:t>
            </w:r>
          </w:p>
        </w:tc>
        <w:tc>
          <w:tcPr>
            <w:tcW w:w="3368" w:type="pct"/>
          </w:tcPr>
          <w:p w14:paraId="43A5A8F7" w14:textId="07D5C3A9" w:rsidR="00AA0257" w:rsidRPr="00B311D6" w:rsidRDefault="00AA0257" w:rsidP="00AA0257">
            <w:pPr>
              <w:pStyle w:val="BodyText"/>
              <w:spacing w:after="0"/>
              <w:rPr>
                <w:rFonts w:cs="Times New Roman"/>
                <w:szCs w:val="22"/>
              </w:rPr>
            </w:pPr>
            <w:r w:rsidRPr="00B311D6">
              <w:rPr>
                <w:rFonts w:cs="Times New Roman"/>
                <w:szCs w:val="22"/>
              </w:rPr>
              <w:t>means any holder of legislative, executive, administrative or judicial office whether appointed or elected, serving on permanent basis or otherwise, paid or unpaid, regardless of rank, or any other person defined as a public official under the domestic law of the Borrower’s jurisdiction, and any other person exercising a public function, including for a public agency or organisation, or providing a public service.</w:t>
            </w:r>
          </w:p>
        </w:tc>
      </w:tr>
      <w:tr w:rsidR="00AA0257" w:rsidRPr="00D74829" w14:paraId="68361394" w14:textId="77777777">
        <w:tc>
          <w:tcPr>
            <w:tcW w:w="1632" w:type="pct"/>
          </w:tcPr>
          <w:p w14:paraId="240D3063" w14:textId="00393236" w:rsidR="00AA0257" w:rsidRPr="00D74829" w:rsidRDefault="00AA0257" w:rsidP="00615F06">
            <w:pPr>
              <w:pStyle w:val="BodyText"/>
              <w:spacing w:after="0"/>
              <w:jc w:val="left"/>
              <w:rPr>
                <w:rFonts w:cs="Times New Roman"/>
              </w:rPr>
            </w:pPr>
            <w:r w:rsidRPr="00D74829">
              <w:rPr>
                <w:rFonts w:cs="Times New Roman"/>
                <w:b/>
              </w:rPr>
              <w:t>Rate Conversion</w:t>
            </w:r>
          </w:p>
        </w:tc>
        <w:tc>
          <w:tcPr>
            <w:tcW w:w="3368" w:type="pct"/>
          </w:tcPr>
          <w:p w14:paraId="29060D39" w14:textId="4C95F2EB" w:rsidR="00AA0257" w:rsidRPr="00B311D6" w:rsidRDefault="00AA0257" w:rsidP="00AA0257">
            <w:pPr>
              <w:pStyle w:val="BodyText"/>
              <w:spacing w:after="0"/>
              <w:rPr>
                <w:rFonts w:cs="Times New Roman"/>
                <w:szCs w:val="22"/>
              </w:rPr>
            </w:pPr>
            <w:r w:rsidRPr="00B311D6">
              <w:rPr>
                <w:rFonts w:cs="Times New Roman"/>
                <w:szCs w:val="22"/>
              </w:rPr>
              <w:t xml:space="preserve">means the conversion of the floating rate applicable to all or part of the Facility into a fixed rate pursuant to Clause </w:t>
            </w:r>
            <w:r w:rsidRPr="00B311D6">
              <w:rPr>
                <w:rFonts w:cs="Times New Roman"/>
                <w:szCs w:val="22"/>
              </w:rPr>
              <w:fldChar w:fldCharType="begin"/>
            </w:r>
            <w:r w:rsidRPr="00B311D6">
              <w:rPr>
                <w:rFonts w:cs="Times New Roman"/>
                <w:szCs w:val="22"/>
              </w:rPr>
              <w:instrText xml:space="preserve"> REF _Ref188171203 \r \h  \* MERGEFORMAT </w:instrText>
            </w:r>
            <w:r w:rsidRPr="00B311D6">
              <w:rPr>
                <w:rFonts w:cs="Times New Roman"/>
                <w:szCs w:val="22"/>
              </w:rPr>
            </w:r>
            <w:r w:rsidRPr="00B311D6">
              <w:rPr>
                <w:rFonts w:cs="Times New Roman"/>
                <w:szCs w:val="22"/>
              </w:rPr>
              <w:fldChar w:fldCharType="separate"/>
            </w:r>
            <w:r w:rsidR="008C3B1A">
              <w:rPr>
                <w:rFonts w:cs="Times New Roman"/>
                <w:szCs w:val="22"/>
              </w:rPr>
              <w:t>4.1</w:t>
            </w:r>
            <w:r w:rsidRPr="00B311D6">
              <w:rPr>
                <w:rFonts w:cs="Times New Roman"/>
                <w:szCs w:val="22"/>
              </w:rPr>
              <w:fldChar w:fldCharType="end"/>
            </w:r>
            <w:r w:rsidRPr="00B311D6">
              <w:rPr>
                <w:rFonts w:cs="Times New Roman"/>
                <w:szCs w:val="22"/>
              </w:rPr>
              <w:t xml:space="preserve"> (</w:t>
            </w:r>
            <w:r w:rsidRPr="00B311D6">
              <w:rPr>
                <w:rFonts w:cs="Times New Roman"/>
                <w:i/>
                <w:szCs w:val="22"/>
              </w:rPr>
              <w:fldChar w:fldCharType="begin"/>
            </w:r>
            <w:r w:rsidRPr="00B311D6">
              <w:rPr>
                <w:rFonts w:cs="Times New Roman"/>
                <w:i/>
                <w:szCs w:val="22"/>
              </w:rPr>
              <w:instrText xml:space="preserve"> REF _Ref188171203 \h  \* MERGEFORMAT </w:instrText>
            </w:r>
            <w:r w:rsidRPr="00B311D6">
              <w:rPr>
                <w:rFonts w:cs="Times New Roman"/>
                <w:i/>
                <w:szCs w:val="22"/>
              </w:rPr>
            </w:r>
            <w:r w:rsidRPr="00B311D6">
              <w:rPr>
                <w:rFonts w:cs="Times New Roman"/>
                <w:i/>
                <w:szCs w:val="22"/>
              </w:rPr>
              <w:fldChar w:fldCharType="separate"/>
            </w:r>
            <w:r w:rsidR="008C3B1A" w:rsidRPr="008C3B1A">
              <w:rPr>
                <w:rFonts w:cs="Times New Roman"/>
                <w:i/>
                <w:szCs w:val="22"/>
              </w:rPr>
              <w:t>Interest Rate</w:t>
            </w:r>
            <w:r w:rsidRPr="00B311D6">
              <w:rPr>
                <w:rFonts w:cs="Times New Roman"/>
                <w:i/>
                <w:szCs w:val="22"/>
              </w:rPr>
              <w:fldChar w:fldCharType="end"/>
            </w:r>
            <w:r w:rsidRPr="00B311D6">
              <w:rPr>
                <w:rFonts w:cs="Times New Roman"/>
                <w:szCs w:val="22"/>
              </w:rPr>
              <w:t xml:space="preserve">). </w:t>
            </w:r>
          </w:p>
        </w:tc>
      </w:tr>
      <w:tr w:rsidR="00AA0257" w:rsidRPr="00D74829" w14:paraId="5A0F845E" w14:textId="77777777">
        <w:tc>
          <w:tcPr>
            <w:tcW w:w="1632" w:type="pct"/>
          </w:tcPr>
          <w:p w14:paraId="7D9A06BA" w14:textId="2D480162" w:rsidR="00AA0257" w:rsidRPr="00D74829" w:rsidRDefault="00AA0257" w:rsidP="00615F06">
            <w:pPr>
              <w:pStyle w:val="BodyText"/>
              <w:spacing w:after="0"/>
              <w:jc w:val="left"/>
              <w:rPr>
                <w:rFonts w:cs="Times New Roman"/>
              </w:rPr>
            </w:pPr>
            <w:r w:rsidRPr="00D74829">
              <w:rPr>
                <w:rFonts w:cs="Times New Roman"/>
                <w:b/>
              </w:rPr>
              <w:t>Rate Conversion Request</w:t>
            </w:r>
          </w:p>
        </w:tc>
        <w:tc>
          <w:tcPr>
            <w:tcW w:w="3368" w:type="pct"/>
          </w:tcPr>
          <w:p w14:paraId="19011857" w14:textId="71C2AE7E" w:rsidR="00AA0257" w:rsidRPr="00B311D6" w:rsidRDefault="00AA0257" w:rsidP="00AA0257">
            <w:pPr>
              <w:pStyle w:val="BodyText"/>
              <w:spacing w:after="0"/>
              <w:rPr>
                <w:rFonts w:cs="Times New Roman"/>
                <w:szCs w:val="22"/>
              </w:rPr>
            </w:pPr>
            <w:r w:rsidRPr="00B311D6">
              <w:rPr>
                <w:rFonts w:cs="Times New Roman"/>
                <w:szCs w:val="22"/>
              </w:rPr>
              <w:t xml:space="preserve">means a request substantially in the form attached as Schedule </w:t>
            </w:r>
            <w:r w:rsidRPr="00B311D6">
              <w:rPr>
                <w:rFonts w:cs="Times New Roman"/>
                <w:szCs w:val="22"/>
              </w:rPr>
              <w:fldChar w:fldCharType="begin"/>
            </w:r>
            <w:r w:rsidRPr="00B311D6">
              <w:rPr>
                <w:rFonts w:cs="Times New Roman"/>
                <w:szCs w:val="22"/>
              </w:rPr>
              <w:instrText xml:space="preserve"> REF Sch5c \h  \* MERGEFORMAT </w:instrText>
            </w:r>
            <w:r w:rsidRPr="00B311D6">
              <w:rPr>
                <w:rFonts w:cs="Times New Roman"/>
                <w:szCs w:val="22"/>
              </w:rPr>
            </w:r>
            <w:r w:rsidRPr="00B311D6">
              <w:rPr>
                <w:rFonts w:cs="Times New Roman"/>
                <w:szCs w:val="22"/>
              </w:rPr>
              <w:fldChar w:fldCharType="separate"/>
            </w:r>
            <w:r w:rsidR="008C3B1A" w:rsidRPr="008C3B1A">
              <w:rPr>
                <w:rFonts w:cs="Times New Roman"/>
                <w:szCs w:val="22"/>
              </w:rPr>
              <w:t>5C</w:t>
            </w:r>
            <w:r w:rsidRPr="00B311D6">
              <w:rPr>
                <w:rFonts w:cs="Times New Roman"/>
                <w:szCs w:val="22"/>
              </w:rPr>
              <w:fldChar w:fldCharType="end"/>
            </w:r>
            <w:r w:rsidRPr="00B311D6">
              <w:rPr>
                <w:rFonts w:cs="Times New Roman"/>
                <w:szCs w:val="22"/>
              </w:rPr>
              <w:t xml:space="preserve"> (</w:t>
            </w:r>
            <w:r w:rsidRPr="00B311D6">
              <w:rPr>
                <w:rFonts w:cs="Times New Roman"/>
                <w:b/>
                <w:i/>
                <w:szCs w:val="22"/>
              </w:rPr>
              <w:fldChar w:fldCharType="begin"/>
            </w:r>
            <w:r w:rsidRPr="00B311D6">
              <w:rPr>
                <w:rFonts w:cs="Times New Roman"/>
                <w:b/>
                <w:i/>
                <w:szCs w:val="22"/>
              </w:rPr>
              <w:instrText xml:space="preserve"> REF FormofRateConversionRequest \h  \* MERGEFORMAT </w:instrText>
            </w:r>
            <w:r w:rsidRPr="00B311D6">
              <w:rPr>
                <w:rFonts w:cs="Times New Roman"/>
                <w:b/>
                <w:i/>
                <w:szCs w:val="22"/>
              </w:rPr>
            </w:r>
            <w:r w:rsidRPr="00B311D6">
              <w:rPr>
                <w:rFonts w:cs="Times New Roman"/>
                <w:b/>
                <w:i/>
                <w:szCs w:val="22"/>
              </w:rPr>
              <w:fldChar w:fldCharType="separate"/>
            </w:r>
            <w:r w:rsidR="008C3B1A" w:rsidRPr="008C3B1A">
              <w:rPr>
                <w:rStyle w:val="AATitre1CarCar"/>
                <w:rFonts w:ascii="Times New Roman" w:hAnsi="Times New Roman" w:cs="Times New Roman"/>
                <w:b w:val="0"/>
                <w:i/>
                <w:caps w:val="0"/>
                <w:noProof w:val="0"/>
              </w:rPr>
              <w:t>Form of Rate Conversion Request</w:t>
            </w:r>
            <w:r w:rsidRPr="00B311D6">
              <w:rPr>
                <w:rFonts w:cs="Times New Roman"/>
                <w:b/>
                <w:i/>
                <w:szCs w:val="22"/>
              </w:rPr>
              <w:fldChar w:fldCharType="end"/>
            </w:r>
            <w:r w:rsidRPr="00B311D6">
              <w:rPr>
                <w:rFonts w:cs="Times New Roman"/>
                <w:szCs w:val="22"/>
              </w:rPr>
              <w:t>).</w:t>
            </w:r>
          </w:p>
        </w:tc>
      </w:tr>
      <w:tr w:rsidR="00AA0257" w:rsidRPr="00D74829" w14:paraId="6CFCE8E9" w14:textId="77777777" w:rsidTr="00B207FF">
        <w:tc>
          <w:tcPr>
            <w:tcW w:w="1632" w:type="pct"/>
            <w:shd w:val="clear" w:color="auto" w:fill="auto"/>
          </w:tcPr>
          <w:p w14:paraId="2055DDEC" w14:textId="77777777" w:rsidR="00AA0257" w:rsidRPr="00B207FF" w:rsidRDefault="00AA0257" w:rsidP="00AA0257">
            <w:pPr>
              <w:pStyle w:val="BodyText"/>
              <w:spacing w:after="0"/>
              <w:jc w:val="left"/>
              <w:rPr>
                <w:rFonts w:cs="Times New Roman"/>
              </w:rPr>
            </w:pPr>
            <w:r w:rsidRPr="00B207FF">
              <w:rPr>
                <w:rFonts w:cs="Times New Roman"/>
                <w:b/>
              </w:rPr>
              <w:t>Rate Setting Date</w:t>
            </w:r>
          </w:p>
        </w:tc>
        <w:tc>
          <w:tcPr>
            <w:tcW w:w="3368" w:type="pct"/>
            <w:shd w:val="clear" w:color="auto" w:fill="auto"/>
          </w:tcPr>
          <w:p w14:paraId="192F5D0F" w14:textId="440DD523" w:rsidR="00AA0257" w:rsidRPr="00B311D6" w:rsidRDefault="00AA0257" w:rsidP="00AA0257">
            <w:pPr>
              <w:pStyle w:val="BodyText"/>
              <w:spacing w:after="0"/>
              <w:rPr>
                <w:rFonts w:cs="Times New Roman"/>
                <w:szCs w:val="22"/>
              </w:rPr>
            </w:pPr>
            <w:r w:rsidRPr="00B311D6">
              <w:rPr>
                <w:rFonts w:cs="Times New Roman"/>
                <w:szCs w:val="22"/>
              </w:rPr>
              <w:t xml:space="preserve">means, for each fixed rate Drawdown or Rate Conversion: </w:t>
            </w:r>
          </w:p>
          <w:p w14:paraId="4C59F71E" w14:textId="3E69D62F" w:rsidR="00AA0257" w:rsidRPr="00B311D6" w:rsidRDefault="00AA0257" w:rsidP="00DB5944">
            <w:pPr>
              <w:pStyle w:val="Num5"/>
              <w:numPr>
                <w:ilvl w:val="4"/>
                <w:numId w:val="25"/>
              </w:numPr>
              <w:tabs>
                <w:tab w:val="clear" w:pos="1440"/>
                <w:tab w:val="num" w:pos="877"/>
              </w:tabs>
              <w:spacing w:after="0"/>
              <w:ind w:left="877" w:hanging="425"/>
              <w:rPr>
                <w:lang w:val="en-GB"/>
              </w:rPr>
            </w:pPr>
            <w:r w:rsidRPr="00B311D6">
              <w:rPr>
                <w:lang w:val="en-GB"/>
              </w:rPr>
              <w:t>the first Wednesday (or, if that date is not a Business Day, the immediately following Business Day) following the date of receipt by the Lender of the Drawdown Request or Rate Conversion Request, provided that this request is received by the Lender at least two (2) full Business Days prior to said Wednesday; or</w:t>
            </w:r>
          </w:p>
          <w:p w14:paraId="45E13D63" w14:textId="7D4A992B" w:rsidR="00AA0257" w:rsidRPr="00B311D6" w:rsidRDefault="00AA0257" w:rsidP="00665C4D">
            <w:pPr>
              <w:pStyle w:val="Num5"/>
              <w:tabs>
                <w:tab w:val="clear" w:pos="1440"/>
                <w:tab w:val="num" w:pos="877"/>
              </w:tabs>
              <w:spacing w:after="0"/>
              <w:ind w:left="877" w:hanging="425"/>
              <w:rPr>
                <w:bCs/>
                <w:lang w:val="en-GB"/>
              </w:rPr>
            </w:pPr>
            <w:r w:rsidRPr="00B311D6">
              <w:rPr>
                <w:lang w:val="en-GB"/>
              </w:rPr>
              <w:t>in other cases, the second Wednesday (or, if that date is not a Business Day, the immediately following Business Day) following the date of receipt by the Lender of the Drawdown Request or Rate Conversion Request.</w:t>
            </w:r>
          </w:p>
        </w:tc>
      </w:tr>
      <w:tr w:rsidR="00AA0257" w:rsidRPr="00D74829" w14:paraId="1F62A317" w14:textId="77777777">
        <w:tc>
          <w:tcPr>
            <w:tcW w:w="1632" w:type="pct"/>
          </w:tcPr>
          <w:p w14:paraId="3D802CB4" w14:textId="77777777" w:rsidR="00AA0257" w:rsidRPr="00D74829" w:rsidRDefault="00AA0257" w:rsidP="00AA0257">
            <w:pPr>
              <w:pStyle w:val="BodyText"/>
              <w:spacing w:after="0"/>
              <w:jc w:val="left"/>
              <w:rPr>
                <w:rFonts w:cs="Times New Roman"/>
                <w:b/>
              </w:rPr>
            </w:pPr>
            <w:r w:rsidRPr="00D74829">
              <w:rPr>
                <w:rFonts w:cs="Times New Roman"/>
                <w:b/>
              </w:rPr>
              <w:t>Reference Financial Institution</w:t>
            </w:r>
          </w:p>
        </w:tc>
        <w:tc>
          <w:tcPr>
            <w:tcW w:w="3368" w:type="pct"/>
          </w:tcPr>
          <w:p w14:paraId="793FCB2E" w14:textId="77777777" w:rsidR="00AA0257" w:rsidRPr="00B311D6" w:rsidRDefault="00AA0257" w:rsidP="00AA0257">
            <w:pPr>
              <w:pStyle w:val="BodyText"/>
              <w:spacing w:after="0"/>
              <w:rPr>
                <w:rFonts w:cs="Times New Roman"/>
                <w:szCs w:val="22"/>
              </w:rPr>
            </w:pPr>
            <w:r w:rsidRPr="00B311D6">
              <w:rPr>
                <w:rFonts w:cs="Times New Roman"/>
                <w:szCs w:val="22"/>
              </w:rPr>
              <w:t>means a financial institution chosen as a suitable reference financial institution by the Lender and which regularly publishes quotations of financial instruments on one of the international financial information networks according to the practices recognised by the banking industry.</w:t>
            </w:r>
          </w:p>
        </w:tc>
      </w:tr>
      <w:tr w:rsidR="00AA0257" w:rsidRPr="00D74829" w14:paraId="269A3229" w14:textId="77777777">
        <w:tc>
          <w:tcPr>
            <w:tcW w:w="1632" w:type="pct"/>
          </w:tcPr>
          <w:p w14:paraId="092605C2" w14:textId="77777777" w:rsidR="00AA0257" w:rsidRPr="00D74829" w:rsidRDefault="00AA0257" w:rsidP="00AA0257">
            <w:pPr>
              <w:pStyle w:val="BodyText"/>
              <w:spacing w:after="0"/>
              <w:jc w:val="left"/>
              <w:rPr>
                <w:rFonts w:cs="Times New Roman"/>
                <w:highlight w:val="yellow"/>
              </w:rPr>
            </w:pPr>
            <w:r w:rsidRPr="00D74829">
              <w:rPr>
                <w:rFonts w:cs="Times New Roman"/>
                <w:b/>
              </w:rPr>
              <w:t>Schedule(s)</w:t>
            </w:r>
          </w:p>
        </w:tc>
        <w:tc>
          <w:tcPr>
            <w:tcW w:w="3368" w:type="pct"/>
          </w:tcPr>
          <w:p w14:paraId="12B78C9E" w14:textId="77777777" w:rsidR="00AA0257" w:rsidRPr="00B311D6" w:rsidRDefault="00AA0257" w:rsidP="00AA0257">
            <w:pPr>
              <w:pStyle w:val="BodyText"/>
              <w:spacing w:after="0"/>
              <w:rPr>
                <w:rFonts w:cs="Times New Roman"/>
                <w:szCs w:val="22"/>
              </w:rPr>
            </w:pPr>
            <w:r w:rsidRPr="00B311D6">
              <w:rPr>
                <w:rFonts w:cs="Times New Roman"/>
                <w:szCs w:val="22"/>
              </w:rPr>
              <w:t xml:space="preserve">means any schedule or schedules to this Agreement. </w:t>
            </w:r>
          </w:p>
        </w:tc>
      </w:tr>
      <w:tr w:rsidR="00706A07" w:rsidRPr="00D74829" w14:paraId="4AD1DD64" w14:textId="77777777">
        <w:tc>
          <w:tcPr>
            <w:tcW w:w="1632" w:type="pct"/>
          </w:tcPr>
          <w:p w14:paraId="79326DA6" w14:textId="1FC0B2AC" w:rsidR="00706A07" w:rsidRPr="003E435B" w:rsidRDefault="00706A07" w:rsidP="00AA0257">
            <w:pPr>
              <w:pStyle w:val="BodyText"/>
              <w:spacing w:after="0"/>
              <w:jc w:val="left"/>
              <w:rPr>
                <w:rFonts w:cs="Times New Roman"/>
                <w:b/>
              </w:rPr>
            </w:pPr>
            <w:r w:rsidRPr="003E435B">
              <w:rPr>
                <w:b/>
              </w:rPr>
              <w:t xml:space="preserve">Serbia Railway Sector Modernization Programme </w:t>
            </w:r>
          </w:p>
        </w:tc>
        <w:tc>
          <w:tcPr>
            <w:tcW w:w="3368" w:type="pct"/>
          </w:tcPr>
          <w:p w14:paraId="1EA569A0" w14:textId="34940A3C" w:rsidR="00706A07" w:rsidRPr="00B311D6" w:rsidRDefault="00706A07" w:rsidP="003E435B">
            <w:pPr>
              <w:pStyle w:val="BodyText"/>
              <w:rPr>
                <w:rFonts w:cs="Times New Roman"/>
                <w:szCs w:val="22"/>
              </w:rPr>
            </w:pPr>
            <w:r w:rsidRPr="00B311D6">
              <w:rPr>
                <w:rFonts w:cs="Times New Roman"/>
                <w:szCs w:val="22"/>
              </w:rPr>
              <w:t xml:space="preserve">means the </w:t>
            </w:r>
            <w:r w:rsidRPr="00B311D6">
              <w:rPr>
                <w:szCs w:val="22"/>
              </w:rPr>
              <w:t xml:space="preserve">multi-phase programmatic approach (MPA) programme, cofinanced by </w:t>
            </w:r>
            <w:r w:rsidR="001E3CC0" w:rsidRPr="00B311D6">
              <w:rPr>
                <w:szCs w:val="22"/>
              </w:rPr>
              <w:t>IBRD</w:t>
            </w:r>
            <w:r w:rsidRPr="00B311D6">
              <w:rPr>
                <w:szCs w:val="22"/>
              </w:rPr>
              <w:t xml:space="preserve"> and AFD, with a global objective to enhance the efficiency and safety of existing railway assets and to improve governance and institutional capacity of the railway sector in Serbia.</w:t>
            </w:r>
          </w:p>
        </w:tc>
      </w:tr>
      <w:tr w:rsidR="00AA0257" w:rsidRPr="00D74829" w14:paraId="6BBE9EFA" w14:textId="77777777">
        <w:tc>
          <w:tcPr>
            <w:tcW w:w="1632" w:type="pct"/>
          </w:tcPr>
          <w:p w14:paraId="0483218B" w14:textId="77777777" w:rsidR="00AA0257" w:rsidRPr="00D74829" w:rsidRDefault="00AA0257" w:rsidP="00AA0257">
            <w:pPr>
              <w:pStyle w:val="BodyText"/>
              <w:spacing w:after="0"/>
              <w:jc w:val="left"/>
              <w:rPr>
                <w:rFonts w:cs="Times New Roman"/>
              </w:rPr>
            </w:pPr>
            <w:r w:rsidRPr="00D74829">
              <w:rPr>
                <w:rFonts w:cs="Times New Roman"/>
                <w:b/>
              </w:rPr>
              <w:t>Signing Date</w:t>
            </w:r>
          </w:p>
        </w:tc>
        <w:tc>
          <w:tcPr>
            <w:tcW w:w="3368" w:type="pct"/>
          </w:tcPr>
          <w:p w14:paraId="35AA9263" w14:textId="77777777" w:rsidR="00AA0257" w:rsidRPr="00B311D6" w:rsidRDefault="00AA0257" w:rsidP="00AA0257">
            <w:pPr>
              <w:pStyle w:val="BodyText"/>
              <w:spacing w:after="0"/>
              <w:rPr>
                <w:rFonts w:cs="Times New Roman"/>
                <w:snapToGrid w:val="0"/>
                <w:szCs w:val="22"/>
              </w:rPr>
            </w:pPr>
            <w:r w:rsidRPr="00B311D6">
              <w:rPr>
                <w:rFonts w:cs="Times New Roman"/>
                <w:snapToGrid w:val="0"/>
                <w:szCs w:val="22"/>
              </w:rPr>
              <w:t>means the date of execution of this Agreement by all the Parties.</w:t>
            </w:r>
          </w:p>
        </w:tc>
      </w:tr>
      <w:tr w:rsidR="00AA0257" w:rsidRPr="00D74829" w14:paraId="686BCE5A" w14:textId="77777777">
        <w:tc>
          <w:tcPr>
            <w:tcW w:w="1632" w:type="pct"/>
          </w:tcPr>
          <w:p w14:paraId="13E83EE9" w14:textId="7725A6C8" w:rsidR="00AA0257" w:rsidRPr="00B207FF" w:rsidRDefault="00AA0257" w:rsidP="00AA0257">
            <w:pPr>
              <w:pStyle w:val="BodyText"/>
              <w:spacing w:after="0"/>
              <w:jc w:val="left"/>
              <w:rPr>
                <w:rFonts w:cs="Times New Roman"/>
                <w:b/>
              </w:rPr>
            </w:pPr>
            <w:r w:rsidRPr="00B207FF">
              <w:rPr>
                <w:rFonts w:cs="Times New Roman"/>
                <w:b/>
              </w:rPr>
              <w:t>Signing Rate Setting Date</w:t>
            </w:r>
          </w:p>
        </w:tc>
        <w:tc>
          <w:tcPr>
            <w:tcW w:w="3368" w:type="pct"/>
          </w:tcPr>
          <w:p w14:paraId="4FC234AE" w14:textId="5ED352DE" w:rsidR="00AA0257" w:rsidRPr="00B311D6" w:rsidRDefault="00AA0257" w:rsidP="00B207FF">
            <w:pPr>
              <w:pStyle w:val="BodyText"/>
              <w:spacing w:after="0"/>
              <w:rPr>
                <w:rFonts w:cs="Times New Roman"/>
                <w:snapToGrid w:val="0"/>
                <w:szCs w:val="22"/>
              </w:rPr>
            </w:pPr>
            <w:r w:rsidRPr="00B311D6">
              <w:rPr>
                <w:rFonts w:cs="Times New Roman"/>
                <w:snapToGrid w:val="0"/>
                <w:szCs w:val="22"/>
              </w:rPr>
              <w:t xml:space="preserve">means </w:t>
            </w:r>
            <w:r w:rsidR="00595C98">
              <w:rPr>
                <w:rFonts w:cs="Times New Roman"/>
                <w:szCs w:val="22"/>
              </w:rPr>
              <w:t>November 6, 2024.</w:t>
            </w:r>
          </w:p>
        </w:tc>
      </w:tr>
      <w:tr w:rsidR="00AA0257" w:rsidRPr="00D74829" w14:paraId="2221A409" w14:textId="77777777">
        <w:tc>
          <w:tcPr>
            <w:tcW w:w="1632" w:type="pct"/>
          </w:tcPr>
          <w:p w14:paraId="0AE5D3CF" w14:textId="77777777" w:rsidR="00AA0257" w:rsidRPr="00D74829" w:rsidRDefault="00AA0257" w:rsidP="00AA0257">
            <w:pPr>
              <w:pStyle w:val="BodyText"/>
              <w:spacing w:after="0"/>
              <w:jc w:val="left"/>
              <w:rPr>
                <w:rFonts w:cs="Times New Roman"/>
                <w:b/>
              </w:rPr>
            </w:pPr>
            <w:r w:rsidRPr="00D74829">
              <w:rPr>
                <w:rFonts w:cs="Times New Roman"/>
                <w:b/>
              </w:rPr>
              <w:t>TARGET Day</w:t>
            </w:r>
          </w:p>
        </w:tc>
        <w:tc>
          <w:tcPr>
            <w:tcW w:w="3368" w:type="pct"/>
          </w:tcPr>
          <w:p w14:paraId="2DFB70C3" w14:textId="77777777" w:rsidR="00AA0257" w:rsidRPr="00D74829" w:rsidRDefault="00AA0257" w:rsidP="00AA0257">
            <w:pPr>
              <w:pStyle w:val="BodyText"/>
              <w:spacing w:after="0"/>
              <w:rPr>
                <w:rFonts w:cs="Times New Roman"/>
                <w:snapToGrid w:val="0"/>
                <w:szCs w:val="22"/>
              </w:rPr>
            </w:pPr>
            <w:r w:rsidRPr="00D74829">
              <w:rPr>
                <w:rFonts w:cs="Times New Roman"/>
                <w:snapToGrid w:val="0"/>
                <w:szCs w:val="22"/>
              </w:rPr>
              <w:t>means a day on which the Trans European Automated Real Time Gross Settlement Express Transfer 2 (TARGET2) system, or any successor thereto, is open for payment settlement in Euros.</w:t>
            </w:r>
          </w:p>
        </w:tc>
      </w:tr>
      <w:tr w:rsidR="00AA0257" w:rsidRPr="00D74829" w14:paraId="396BD611" w14:textId="77777777">
        <w:tc>
          <w:tcPr>
            <w:tcW w:w="1632" w:type="pct"/>
          </w:tcPr>
          <w:p w14:paraId="7F9EB3C6" w14:textId="77777777" w:rsidR="00AA0257" w:rsidRPr="00D74829" w:rsidRDefault="00AA0257" w:rsidP="00AA0257">
            <w:pPr>
              <w:pStyle w:val="BodyText"/>
              <w:spacing w:after="0"/>
              <w:jc w:val="left"/>
              <w:rPr>
                <w:rFonts w:cs="Times New Roman"/>
              </w:rPr>
            </w:pPr>
            <w:r w:rsidRPr="00D74829">
              <w:rPr>
                <w:rFonts w:cs="Times New Roman"/>
                <w:b/>
              </w:rPr>
              <w:t>Tax(es)</w:t>
            </w:r>
          </w:p>
        </w:tc>
        <w:tc>
          <w:tcPr>
            <w:tcW w:w="3368" w:type="pct"/>
          </w:tcPr>
          <w:p w14:paraId="0663B037" w14:textId="77777777" w:rsidR="00AA0257" w:rsidRPr="00D74829" w:rsidRDefault="00AA0257" w:rsidP="00AA0257">
            <w:pPr>
              <w:pStyle w:val="BodyText"/>
              <w:spacing w:after="0"/>
              <w:rPr>
                <w:rFonts w:cs="Times New Roman"/>
                <w:szCs w:val="22"/>
              </w:rPr>
            </w:pPr>
            <w:r w:rsidRPr="00D74829">
              <w:rPr>
                <w:rFonts w:cs="Times New Roman"/>
                <w:szCs w:val="22"/>
              </w:rPr>
              <w:t xml:space="preserve">means any tax, levy, impost, duty or other charge or withholding of a similar nature (including any penalty or interest payable in connection with a failure to pay or any delay in the payment of any such amounts). </w:t>
            </w:r>
          </w:p>
        </w:tc>
      </w:tr>
      <w:tr w:rsidR="00AA0257" w:rsidRPr="00D74829" w14:paraId="5AA6FD6E" w14:textId="77777777">
        <w:tc>
          <w:tcPr>
            <w:tcW w:w="1632" w:type="pct"/>
          </w:tcPr>
          <w:p w14:paraId="5832FACD" w14:textId="776FC217" w:rsidR="00AA0257" w:rsidRPr="00B207FF" w:rsidRDefault="00AA0257" w:rsidP="00AA0257">
            <w:pPr>
              <w:pStyle w:val="BodyText"/>
              <w:spacing w:after="0"/>
              <w:jc w:val="left"/>
              <w:rPr>
                <w:rFonts w:cs="Times New Roman"/>
                <w:b/>
              </w:rPr>
            </w:pPr>
            <w:r w:rsidRPr="00B207FF">
              <w:rPr>
                <w:rFonts w:cs="Times New Roman"/>
                <w:b/>
              </w:rPr>
              <w:t xml:space="preserve">Terrorist Financing </w:t>
            </w:r>
          </w:p>
        </w:tc>
        <w:tc>
          <w:tcPr>
            <w:tcW w:w="3368" w:type="pct"/>
          </w:tcPr>
          <w:p w14:paraId="36CC6762" w14:textId="4BD1389E" w:rsidR="00AA0257" w:rsidRPr="00B207FF" w:rsidRDefault="00AA0257" w:rsidP="00AA0257">
            <w:pPr>
              <w:pStyle w:val="BodyText"/>
              <w:spacing w:after="0"/>
              <w:rPr>
                <w:rFonts w:cs="Times New Roman"/>
                <w:szCs w:val="22"/>
              </w:rPr>
            </w:pPr>
            <w:r w:rsidRPr="00B207FF">
              <w:rPr>
                <w:rFonts w:cs="Times New Roman"/>
                <w:szCs w:val="22"/>
              </w:rPr>
              <w:t>means providing or collecting, directly or indirectly, funds or managing funds with the intention that they should be used, or in the knowledge that they are to be used, for the purpose of committing an Act of Terrorism.</w:t>
            </w:r>
          </w:p>
        </w:tc>
      </w:tr>
      <w:tr w:rsidR="00AA0257" w:rsidRPr="00D74829" w14:paraId="472EF210" w14:textId="77777777">
        <w:tc>
          <w:tcPr>
            <w:tcW w:w="1632" w:type="pct"/>
          </w:tcPr>
          <w:p w14:paraId="5AC07200" w14:textId="77777777" w:rsidR="00AA0257" w:rsidRPr="00494398" w:rsidRDefault="00AA0257" w:rsidP="00AA0257">
            <w:pPr>
              <w:pStyle w:val="BodyText"/>
              <w:spacing w:after="0"/>
              <w:jc w:val="left"/>
              <w:rPr>
                <w:rFonts w:cs="Times New Roman"/>
                <w:b/>
              </w:rPr>
            </w:pPr>
            <w:r w:rsidRPr="00494398">
              <w:rPr>
                <w:rFonts w:cs="Times New Roman"/>
                <w:b/>
              </w:rPr>
              <w:t>Visibility and Communication Guide</w:t>
            </w:r>
          </w:p>
        </w:tc>
        <w:tc>
          <w:tcPr>
            <w:tcW w:w="3368" w:type="pct"/>
          </w:tcPr>
          <w:p w14:paraId="3B4E5566" w14:textId="28164370" w:rsidR="00AA0257" w:rsidRPr="00494398" w:rsidRDefault="00AA0257" w:rsidP="00AA0257">
            <w:pPr>
              <w:pStyle w:val="BodyText"/>
              <w:spacing w:after="0"/>
              <w:rPr>
                <w:rFonts w:cs="Times New Roman"/>
                <w:szCs w:val="22"/>
                <w:lang w:val="en-US"/>
              </w:rPr>
            </w:pPr>
            <w:r w:rsidRPr="00494398">
              <w:rPr>
                <w:rFonts w:cs="Times New Roman"/>
                <w:szCs w:val="22"/>
                <w:lang w:val="en-US"/>
              </w:rPr>
              <w:t>means all contractual provisions binding on the Borrower relating to the communication and visibility of projects financed by AFD and contained in the document entitled "Visibility guide for projects supported by AFD - Level 1" or "Communication guide for projects supported by AFD - Level 2" as the case may be, a copy of which has been given to the Borrower before the signing.</w:t>
            </w:r>
          </w:p>
        </w:tc>
      </w:tr>
      <w:tr w:rsidR="00AA0257" w:rsidRPr="00D74829" w14:paraId="55EFA6E3" w14:textId="77777777">
        <w:tc>
          <w:tcPr>
            <w:tcW w:w="1632" w:type="pct"/>
          </w:tcPr>
          <w:p w14:paraId="6F0918A4" w14:textId="77777777" w:rsidR="00AA0257" w:rsidRPr="00D74829" w:rsidRDefault="00AA0257" w:rsidP="00AA0257">
            <w:pPr>
              <w:pStyle w:val="BodyText"/>
              <w:spacing w:after="0"/>
              <w:jc w:val="left"/>
              <w:rPr>
                <w:rFonts w:cs="Times New Roman"/>
              </w:rPr>
            </w:pPr>
            <w:r w:rsidRPr="00D74829">
              <w:rPr>
                <w:rFonts w:cs="Times New Roman"/>
                <w:b/>
              </w:rPr>
              <w:t>Website</w:t>
            </w:r>
          </w:p>
        </w:tc>
        <w:tc>
          <w:tcPr>
            <w:tcW w:w="3368" w:type="pct"/>
          </w:tcPr>
          <w:p w14:paraId="4B033AB2" w14:textId="28A01160" w:rsidR="00AA0257" w:rsidRPr="00D74829" w:rsidRDefault="00AA0257" w:rsidP="00AA0257">
            <w:pPr>
              <w:pStyle w:val="BodyText"/>
              <w:spacing w:after="0"/>
              <w:rPr>
                <w:rFonts w:cs="Times New Roman"/>
                <w:szCs w:val="22"/>
              </w:rPr>
            </w:pPr>
            <w:r w:rsidRPr="00D74829">
              <w:rPr>
                <w:rFonts w:cs="Times New Roman"/>
                <w:szCs w:val="22"/>
              </w:rPr>
              <w:t>means the website of AFD (</w:t>
            </w:r>
            <w:r w:rsidR="00B207FF" w:rsidRPr="00B207FF">
              <w:rPr>
                <w:rFonts w:cs="Times New Roman"/>
                <w:szCs w:val="22"/>
              </w:rPr>
              <w:t>http://www.afd.fr/)</w:t>
            </w:r>
            <w:r w:rsidRPr="00D74829">
              <w:rPr>
                <w:rFonts w:cs="Times New Roman"/>
                <w:szCs w:val="22"/>
              </w:rPr>
              <w:t xml:space="preserve"> or any other such replacement website.</w:t>
            </w:r>
          </w:p>
        </w:tc>
      </w:tr>
      <w:tr w:rsidR="00AA0257" w:rsidRPr="00D74829" w14:paraId="6A8F250C" w14:textId="77777777">
        <w:tc>
          <w:tcPr>
            <w:tcW w:w="1632" w:type="pct"/>
          </w:tcPr>
          <w:p w14:paraId="65E245B4" w14:textId="77777777" w:rsidR="00AA0257" w:rsidRPr="00D74829" w:rsidRDefault="00AA0257" w:rsidP="00AA0257">
            <w:pPr>
              <w:pStyle w:val="BodyText"/>
              <w:spacing w:after="0"/>
              <w:jc w:val="left"/>
              <w:rPr>
                <w:rFonts w:cs="Times New Roman"/>
                <w:b/>
              </w:rPr>
            </w:pPr>
            <w:r w:rsidRPr="00D74829">
              <w:rPr>
                <w:rFonts w:cs="Times New Roman"/>
                <w:b/>
              </w:rPr>
              <w:t>Withholding Tax</w:t>
            </w:r>
          </w:p>
        </w:tc>
        <w:tc>
          <w:tcPr>
            <w:tcW w:w="3368" w:type="pct"/>
          </w:tcPr>
          <w:p w14:paraId="3498F22B" w14:textId="57A81422" w:rsidR="00AA0257" w:rsidRPr="00D74829" w:rsidRDefault="00AA0257" w:rsidP="00EA5803">
            <w:pPr>
              <w:pStyle w:val="BodyText"/>
              <w:spacing w:after="0"/>
              <w:rPr>
                <w:rFonts w:cs="Times New Roman"/>
                <w:szCs w:val="22"/>
              </w:rPr>
            </w:pPr>
            <w:r w:rsidRPr="00D74829">
              <w:rPr>
                <w:rFonts w:cs="Times New Roman"/>
                <w:snapToGrid w:val="0"/>
                <w:szCs w:val="22"/>
              </w:rPr>
              <w:t>means any deduction or retention in respect of a Tax on any payment made under or in connection with this Agreement</w:t>
            </w:r>
            <w:r w:rsidR="00EA5803">
              <w:rPr>
                <w:rFonts w:cs="Times New Roman"/>
                <w:snapToGrid w:val="0"/>
                <w:szCs w:val="22"/>
              </w:rPr>
              <w:t>.</w:t>
            </w:r>
          </w:p>
        </w:tc>
      </w:tr>
      <w:tr w:rsidR="00EA5803" w14:paraId="5A9B9CDB" w14:textId="77777777" w:rsidTr="00EA5803">
        <w:tc>
          <w:tcPr>
            <w:tcW w:w="1632" w:type="pct"/>
            <w:tcBorders>
              <w:top w:val="single" w:sz="4" w:space="0" w:color="auto"/>
              <w:left w:val="single" w:sz="4" w:space="0" w:color="auto"/>
              <w:bottom w:val="single" w:sz="4" w:space="0" w:color="auto"/>
              <w:right w:val="single" w:sz="4" w:space="0" w:color="auto"/>
            </w:tcBorders>
          </w:tcPr>
          <w:p w14:paraId="614E3BAA" w14:textId="77777777" w:rsidR="00EA5803" w:rsidRDefault="00EA5803" w:rsidP="00EA5803">
            <w:pPr>
              <w:pStyle w:val="BodyText"/>
              <w:spacing w:after="0"/>
              <w:jc w:val="left"/>
              <w:rPr>
                <w:rFonts w:cs="Times New Roman"/>
                <w:b/>
              </w:rPr>
            </w:pPr>
            <w:r>
              <w:rPr>
                <w:rFonts w:cs="Times New Roman"/>
                <w:b/>
              </w:rPr>
              <w:t>Withdrawal Application</w:t>
            </w:r>
          </w:p>
        </w:tc>
        <w:tc>
          <w:tcPr>
            <w:tcW w:w="3368" w:type="pct"/>
            <w:tcBorders>
              <w:top w:val="single" w:sz="4" w:space="0" w:color="auto"/>
              <w:left w:val="single" w:sz="4" w:space="0" w:color="auto"/>
              <w:bottom w:val="single" w:sz="4" w:space="0" w:color="auto"/>
              <w:right w:val="single" w:sz="4" w:space="0" w:color="auto"/>
            </w:tcBorders>
          </w:tcPr>
          <w:p w14:paraId="1153E597" w14:textId="77777777" w:rsidR="00EA5803" w:rsidRPr="00EA5803" w:rsidRDefault="00EA5803" w:rsidP="00EA5803">
            <w:pPr>
              <w:pStyle w:val="BodyText"/>
              <w:spacing w:after="0"/>
              <w:rPr>
                <w:rFonts w:cs="Times New Roman"/>
                <w:snapToGrid w:val="0"/>
                <w:szCs w:val="22"/>
              </w:rPr>
            </w:pPr>
            <w:r w:rsidRPr="00EA5803">
              <w:rPr>
                <w:rFonts w:cs="Times New Roman"/>
                <w:snapToGrid w:val="0"/>
                <w:szCs w:val="22"/>
              </w:rPr>
              <w:t>has the meaning given to it under the IBRD Loan Agreement.</w:t>
            </w:r>
          </w:p>
        </w:tc>
      </w:tr>
    </w:tbl>
    <w:p w14:paraId="158B0E78" w14:textId="77777777" w:rsidR="00D71854" w:rsidRPr="00D74829" w:rsidRDefault="0053341F">
      <w:pPr>
        <w:pStyle w:val="Schhead"/>
      </w:pPr>
      <w:bookmarkStart w:id="695" w:name="_Toc178860125"/>
      <w:r w:rsidRPr="00D74829">
        <w:t>SCHEDULE 1</w:t>
      </w:r>
      <w:bookmarkStart w:id="696" w:name="SCH1B"/>
      <w:r w:rsidRPr="00D74829">
        <w:t>B</w:t>
      </w:r>
      <w:bookmarkEnd w:id="696"/>
      <w:r w:rsidRPr="00D74829">
        <w:t xml:space="preserve"> - </w:t>
      </w:r>
      <w:bookmarkStart w:id="697" w:name="CONSTRUCTION"/>
      <w:r w:rsidRPr="00D74829">
        <w:t>Construction</w:t>
      </w:r>
      <w:bookmarkEnd w:id="695"/>
      <w:bookmarkEnd w:id="697"/>
    </w:p>
    <w:p w14:paraId="12B6DA81" w14:textId="77777777" w:rsidR="00D71854" w:rsidRPr="00D74829" w:rsidRDefault="0053341F">
      <w:pPr>
        <w:pStyle w:val="ListArabic2"/>
      </w:pPr>
      <w:r w:rsidRPr="00D74829">
        <w:t>“</w:t>
      </w:r>
      <w:r w:rsidRPr="00D74829">
        <w:rPr>
          <w:b/>
        </w:rPr>
        <w:t>assets</w:t>
      </w:r>
      <w:r w:rsidRPr="00D74829">
        <w:t>” includes present and future properties, revenues and rights of every description;</w:t>
      </w:r>
    </w:p>
    <w:p w14:paraId="0BE9303A" w14:textId="77777777" w:rsidR="00D71854" w:rsidRPr="00D74829" w:rsidRDefault="0053341F">
      <w:pPr>
        <w:pStyle w:val="ListArabic2"/>
      </w:pPr>
      <w:r w:rsidRPr="00D74829">
        <w:t>any reference to the “</w:t>
      </w:r>
      <w:r w:rsidRPr="00D74829">
        <w:rPr>
          <w:b/>
        </w:rPr>
        <w:t>Borrower</w:t>
      </w:r>
      <w:r w:rsidRPr="00D74829">
        <w:t>”, a “</w:t>
      </w:r>
      <w:r w:rsidRPr="00D74829">
        <w:rPr>
          <w:b/>
        </w:rPr>
        <w:t>Party</w:t>
      </w:r>
      <w:r w:rsidRPr="00D74829">
        <w:t>” or a “</w:t>
      </w:r>
      <w:r w:rsidRPr="00D74829">
        <w:rPr>
          <w:b/>
        </w:rPr>
        <w:t>Lender</w:t>
      </w:r>
      <w:r w:rsidRPr="00D74829">
        <w:t>” includes its successors in title, permitted assigns and permitted transferees;</w:t>
      </w:r>
    </w:p>
    <w:p w14:paraId="0BEBDEBD" w14:textId="3ED4AEC8" w:rsidR="00D71854" w:rsidRPr="00D74829" w:rsidRDefault="0053341F">
      <w:pPr>
        <w:pStyle w:val="ListArabic2"/>
      </w:pPr>
      <w:r w:rsidRPr="00D74829">
        <w:t xml:space="preserve">any reference to a </w:t>
      </w:r>
      <w:r w:rsidR="00D84FF9">
        <w:t>Agreement</w:t>
      </w:r>
      <w:r w:rsidRPr="00D74829">
        <w:t xml:space="preserve"> or other document is a reference to this Agreement or to such other document as amended, restated or supplemented and includes, if applicable, any document which replaces it through novation, in accordance with the </w:t>
      </w:r>
      <w:r w:rsidR="00D84FF9">
        <w:t>Agreement</w:t>
      </w:r>
      <w:r w:rsidRPr="00D74829">
        <w:t>;</w:t>
      </w:r>
    </w:p>
    <w:p w14:paraId="72CCBEF1" w14:textId="77777777" w:rsidR="00D71854" w:rsidRPr="00D74829" w:rsidRDefault="0053341F">
      <w:pPr>
        <w:pStyle w:val="ListArabic2"/>
      </w:pPr>
      <w:r w:rsidRPr="00D74829">
        <w:t>a “</w:t>
      </w:r>
      <w:r w:rsidRPr="00D74829">
        <w:rPr>
          <w:b/>
        </w:rPr>
        <w:t>guarantee</w:t>
      </w:r>
      <w:r w:rsidRPr="00D74829">
        <w:t xml:space="preserve">” includes any </w:t>
      </w:r>
      <w:r w:rsidRPr="00D74829">
        <w:rPr>
          <w:i/>
        </w:rPr>
        <w:t xml:space="preserve">cautionnement, aval </w:t>
      </w:r>
      <w:r w:rsidRPr="00D74829">
        <w:t xml:space="preserve">and any </w:t>
      </w:r>
      <w:r w:rsidRPr="00D74829">
        <w:rPr>
          <w:i/>
        </w:rPr>
        <w:t xml:space="preserve">garantie </w:t>
      </w:r>
      <w:r w:rsidRPr="00D74829">
        <w:t xml:space="preserve">which is independent from the debt to which it relates; </w:t>
      </w:r>
    </w:p>
    <w:p w14:paraId="33C60BED" w14:textId="77777777" w:rsidR="00D71854" w:rsidRPr="00D74829" w:rsidRDefault="0053341F">
      <w:pPr>
        <w:pStyle w:val="ListArabic2"/>
      </w:pPr>
      <w:r w:rsidRPr="00D74829">
        <w:t>“</w:t>
      </w:r>
      <w:r w:rsidRPr="00D74829">
        <w:rPr>
          <w:b/>
        </w:rPr>
        <w:t xml:space="preserve">indebtedness” </w:t>
      </w:r>
      <w:r w:rsidRPr="00D74829">
        <w:t>means any obligation of any person whatsoever (whether incurred as principal or as surety) for the payment or repayment of money, whether present, future, actual or contingent;</w:t>
      </w:r>
    </w:p>
    <w:p w14:paraId="4FC45DFC" w14:textId="77777777" w:rsidR="00D71854" w:rsidRPr="00D74829" w:rsidRDefault="0053341F">
      <w:pPr>
        <w:pStyle w:val="ListArabic2"/>
      </w:pPr>
      <w:r w:rsidRPr="00D74829">
        <w:t>a “</w:t>
      </w:r>
      <w:r w:rsidRPr="00D74829">
        <w:rPr>
          <w:b/>
        </w:rPr>
        <w:t>person</w:t>
      </w:r>
      <w:r w:rsidRPr="00D74829">
        <w:t>” includes any person, company, corporation, partnership, trust, government, state or state agency or any association, or group of two or more of the foregoing (whether or not having separate legal personality);</w:t>
      </w:r>
    </w:p>
    <w:p w14:paraId="3B56730D" w14:textId="03186F12" w:rsidR="00D71854" w:rsidRPr="00D74829" w:rsidRDefault="0053341F">
      <w:pPr>
        <w:pStyle w:val="ListArabic2"/>
      </w:pPr>
      <w:r w:rsidRPr="00D74829">
        <w:t>a “</w:t>
      </w:r>
      <w:r w:rsidRPr="00D74829">
        <w:rPr>
          <w:b/>
        </w:rPr>
        <w:t>regulation</w:t>
      </w:r>
      <w:r w:rsidRPr="00D74829">
        <w:t>” includes any legislation, regulation, rule, decree, official directive, instruction, request, advice, recommendation, decision or guideline (whether or not having the force of law) of any governmental, intergovernmental or supranational body, supervisory authority, regulatory authority, independent administrative authority, agency, department or any division of any other authority or organisation (including any regulation issued by an industrial or commercial public entity) having an effect on this Agreement or on the rights and obligations of a Party;</w:t>
      </w:r>
    </w:p>
    <w:p w14:paraId="7E887FC7" w14:textId="77777777" w:rsidR="00D71854" w:rsidRPr="00D74829" w:rsidRDefault="0053341F">
      <w:pPr>
        <w:pStyle w:val="ListArabic2"/>
      </w:pPr>
      <w:r w:rsidRPr="00D74829">
        <w:t>a provision of law is a reference to that provision as amended;</w:t>
      </w:r>
    </w:p>
    <w:p w14:paraId="559AEF20" w14:textId="77777777" w:rsidR="00D71854" w:rsidRPr="00D74829" w:rsidRDefault="0053341F">
      <w:pPr>
        <w:pStyle w:val="ListArabic2"/>
      </w:pPr>
      <w:r w:rsidRPr="00D74829">
        <w:t>unless otherwise provided, a time of day is a reference to Paris time;</w:t>
      </w:r>
    </w:p>
    <w:p w14:paraId="33D485F4" w14:textId="77777777" w:rsidR="00D71854" w:rsidRPr="00D74829" w:rsidRDefault="0053341F">
      <w:pPr>
        <w:pStyle w:val="ListArabic2"/>
      </w:pPr>
      <w:r w:rsidRPr="00D74829">
        <w:t>The Section, Clause and Schedule headings are for ease of reference only and do not affect the interpretation of this Agreement;</w:t>
      </w:r>
    </w:p>
    <w:p w14:paraId="7B23A79F" w14:textId="77777777" w:rsidR="00D71854" w:rsidRPr="00D74829" w:rsidRDefault="0053341F">
      <w:pPr>
        <w:pStyle w:val="ListArabic2"/>
      </w:pPr>
      <w:r w:rsidRPr="00D74829">
        <w:t>unless otherwise provided, words and expressions used in any other document relating to this Agreement or in any notice given in connection with this Agreement have the same meaning in that document or notice as in this Agreement;</w:t>
      </w:r>
    </w:p>
    <w:p w14:paraId="21E271A1" w14:textId="77777777" w:rsidR="00D71854" w:rsidRPr="00D74829" w:rsidRDefault="0053341F">
      <w:pPr>
        <w:pStyle w:val="ListArabic2"/>
      </w:pPr>
      <w:r w:rsidRPr="00D74829">
        <w:t>an Event of Default is “continuing” if it has not been remedied or if the Lender has not waived any of its rights relating thereto;</w:t>
      </w:r>
    </w:p>
    <w:p w14:paraId="072DF280" w14:textId="77777777" w:rsidR="00D71854" w:rsidRPr="00D74829" w:rsidRDefault="0053341F">
      <w:pPr>
        <w:pStyle w:val="ListArabic2"/>
      </w:pPr>
      <w:r w:rsidRPr="00D74829">
        <w:t>a reference to a Clause or Schedule shall be a reference to a Clause or Schedule of this Agreement; and</w:t>
      </w:r>
    </w:p>
    <w:p w14:paraId="08BCD725" w14:textId="77777777" w:rsidR="00D71854" w:rsidRPr="00D74829" w:rsidRDefault="0053341F">
      <w:pPr>
        <w:pStyle w:val="ListArabic2"/>
      </w:pPr>
      <w:r w:rsidRPr="00D74829">
        <w:t xml:space="preserve">words importing the plural shall include the singular and vice-versa. </w:t>
      </w:r>
    </w:p>
    <w:p w14:paraId="4F965439" w14:textId="4E42F671" w:rsidR="00D71854" w:rsidRDefault="0053341F">
      <w:pPr>
        <w:pStyle w:val="Schhead"/>
      </w:pPr>
      <w:bookmarkStart w:id="698" w:name="_Toc178860126"/>
      <w:r w:rsidRPr="00D74829">
        <w:t xml:space="preserve">SCHEDULE </w:t>
      </w:r>
      <w:bookmarkStart w:id="699" w:name="_Hlt371993951"/>
      <w:bookmarkStart w:id="700" w:name="SCH2"/>
      <w:r w:rsidRPr="00D74829">
        <w:t>2</w:t>
      </w:r>
      <w:bookmarkEnd w:id="699"/>
      <w:bookmarkEnd w:id="700"/>
      <w:r w:rsidRPr="00D74829">
        <w:t xml:space="preserve"> - </w:t>
      </w:r>
      <w:bookmarkStart w:id="701" w:name="PROJECTDESCRIPTION"/>
      <w:r w:rsidRPr="00D74829">
        <w:t>Project Description</w:t>
      </w:r>
      <w:bookmarkEnd w:id="698"/>
      <w:bookmarkEnd w:id="701"/>
    </w:p>
    <w:p w14:paraId="59438072" w14:textId="49D51B20" w:rsidR="00373223" w:rsidRPr="00373223" w:rsidRDefault="00373223" w:rsidP="00373223">
      <w:pPr>
        <w:pStyle w:val="BodyText"/>
        <w:spacing w:after="0"/>
        <w:ind w:firstLine="720"/>
        <w:rPr>
          <w:szCs w:val="22"/>
        </w:rPr>
      </w:pPr>
      <w:r w:rsidRPr="00373223">
        <w:rPr>
          <w:szCs w:val="22"/>
        </w:rPr>
        <w:t xml:space="preserve">Capitalised words and expressions used </w:t>
      </w:r>
      <w:r w:rsidR="00F166CF">
        <w:rPr>
          <w:szCs w:val="22"/>
        </w:rPr>
        <w:t xml:space="preserve">in this Schedule </w:t>
      </w:r>
      <w:r w:rsidRPr="00373223">
        <w:rPr>
          <w:szCs w:val="22"/>
        </w:rPr>
        <w:t xml:space="preserve">shall have the meaning given to them in </w:t>
      </w:r>
      <w:r>
        <w:rPr>
          <w:szCs w:val="22"/>
        </w:rPr>
        <w:t>the “Appendix”</w:t>
      </w:r>
      <w:r w:rsidRPr="00373223">
        <w:rPr>
          <w:szCs w:val="22"/>
        </w:rPr>
        <w:t xml:space="preserve"> </w:t>
      </w:r>
      <w:r>
        <w:rPr>
          <w:szCs w:val="22"/>
        </w:rPr>
        <w:t xml:space="preserve">of the </w:t>
      </w:r>
      <w:r w:rsidRPr="00373223">
        <w:rPr>
          <w:szCs w:val="22"/>
        </w:rPr>
        <w:t>IBRD Loan Agreement, except as otherwise provided in this Agreement.</w:t>
      </w:r>
    </w:p>
    <w:p w14:paraId="5FC82830" w14:textId="77777777" w:rsidR="00373223" w:rsidRDefault="00373223" w:rsidP="00373223"/>
    <w:p w14:paraId="2739BFC1" w14:textId="632F7A3D" w:rsidR="00373223" w:rsidRDefault="00373223" w:rsidP="00373223">
      <w:pPr>
        <w:pStyle w:val="BodyText"/>
        <w:spacing w:after="0"/>
        <w:ind w:firstLine="720"/>
        <w:rPr>
          <w:rFonts w:asciiTheme="minorHAnsi" w:hAnsiTheme="minorHAnsi"/>
          <w:noProof/>
          <w:sz w:val="26"/>
          <w:szCs w:val="22"/>
        </w:rPr>
      </w:pPr>
      <w:r w:rsidRPr="00A40417">
        <w:rPr>
          <w:szCs w:val="22"/>
        </w:rPr>
        <w:t xml:space="preserve">The objective of the </w:t>
      </w:r>
      <w:r w:rsidRPr="00924380">
        <w:rPr>
          <w:szCs w:val="22"/>
        </w:rPr>
        <w:t xml:space="preserve">Project is </w:t>
      </w:r>
      <w:r w:rsidRPr="00924380">
        <w:rPr>
          <w:noProof/>
          <w:szCs w:val="22"/>
        </w:rPr>
        <w:t xml:space="preserve">to maintain the quality of infrastructure and safety of railway operations through enhanced </w:t>
      </w:r>
      <w:r>
        <w:rPr>
          <w:noProof/>
          <w:szCs w:val="22"/>
        </w:rPr>
        <w:t>m</w:t>
      </w:r>
      <w:r w:rsidRPr="00924380">
        <w:rPr>
          <w:noProof/>
          <w:szCs w:val="22"/>
        </w:rPr>
        <w:t>aintenance of existing railway assets.</w:t>
      </w:r>
      <w:r w:rsidRPr="00501672">
        <w:rPr>
          <w:rFonts w:asciiTheme="minorHAnsi" w:hAnsiTheme="minorHAnsi"/>
          <w:noProof/>
          <w:sz w:val="26"/>
          <w:szCs w:val="22"/>
        </w:rPr>
        <w:t xml:space="preserve"> </w:t>
      </w:r>
    </w:p>
    <w:p w14:paraId="2F716116" w14:textId="77777777" w:rsidR="00373223" w:rsidRPr="00A40417" w:rsidRDefault="00373223" w:rsidP="00373223">
      <w:pPr>
        <w:pStyle w:val="BodyText"/>
        <w:spacing w:after="0"/>
        <w:ind w:firstLine="720"/>
        <w:rPr>
          <w:szCs w:val="22"/>
        </w:rPr>
      </w:pPr>
    </w:p>
    <w:p w14:paraId="18DF6DE1" w14:textId="4887E479" w:rsidR="00373223" w:rsidRDefault="00373223" w:rsidP="00373223">
      <w:pPr>
        <w:pStyle w:val="BodyText"/>
        <w:spacing w:after="0"/>
        <w:rPr>
          <w:szCs w:val="22"/>
        </w:rPr>
      </w:pPr>
      <w:r w:rsidRPr="00115CF5">
        <w:rPr>
          <w:szCs w:val="22"/>
        </w:rPr>
        <w:tab/>
        <w:t xml:space="preserve">The Project constitutes </w:t>
      </w:r>
      <w:r>
        <w:rPr>
          <w:szCs w:val="22"/>
        </w:rPr>
        <w:t>a</w:t>
      </w:r>
      <w:r w:rsidRPr="00115CF5">
        <w:rPr>
          <w:szCs w:val="22"/>
        </w:rPr>
        <w:t xml:space="preserve"> phase of </w:t>
      </w:r>
      <w:r>
        <w:rPr>
          <w:szCs w:val="22"/>
        </w:rPr>
        <w:t>the MPA Program, and</w:t>
      </w:r>
      <w:r w:rsidRPr="00115CF5">
        <w:rPr>
          <w:szCs w:val="22"/>
        </w:rPr>
        <w:t xml:space="preserve"> consists of the following parts:</w:t>
      </w:r>
    </w:p>
    <w:p w14:paraId="2054C768" w14:textId="77777777" w:rsidR="00373223" w:rsidRPr="00115CF5" w:rsidRDefault="00373223" w:rsidP="00373223">
      <w:pPr>
        <w:pStyle w:val="BodyText"/>
        <w:spacing w:after="0"/>
        <w:rPr>
          <w:szCs w:val="22"/>
        </w:rPr>
      </w:pPr>
    </w:p>
    <w:p w14:paraId="2FC7607A" w14:textId="27E34415" w:rsidR="00373223" w:rsidRDefault="00373223" w:rsidP="00373223">
      <w:pPr>
        <w:pStyle w:val="BodyText"/>
        <w:spacing w:after="0"/>
        <w:rPr>
          <w:b/>
          <w:szCs w:val="22"/>
          <w:u w:val="single"/>
        </w:rPr>
      </w:pPr>
      <w:r w:rsidRPr="006A5467">
        <w:rPr>
          <w:b/>
          <w:szCs w:val="22"/>
          <w:u w:val="single"/>
        </w:rPr>
        <w:t>Part 1</w:t>
      </w:r>
      <w:r w:rsidRPr="006A5467">
        <w:rPr>
          <w:b/>
          <w:szCs w:val="22"/>
        </w:rPr>
        <w:t>.</w:t>
      </w:r>
      <w:r w:rsidRPr="006A5467">
        <w:rPr>
          <w:b/>
          <w:szCs w:val="22"/>
        </w:rPr>
        <w:tab/>
      </w:r>
      <w:r w:rsidRPr="006A5467">
        <w:rPr>
          <w:b/>
          <w:szCs w:val="22"/>
          <w:u w:val="single"/>
        </w:rPr>
        <w:t>Infrastructure and Asset Management</w:t>
      </w:r>
    </w:p>
    <w:p w14:paraId="54B790C6" w14:textId="77777777" w:rsidR="00373223" w:rsidRDefault="00373223" w:rsidP="00373223">
      <w:pPr>
        <w:pStyle w:val="BodyText"/>
        <w:spacing w:after="0"/>
        <w:rPr>
          <w:b/>
          <w:bCs w:val="0"/>
          <w:szCs w:val="22"/>
        </w:rPr>
      </w:pPr>
    </w:p>
    <w:p w14:paraId="68857FD3" w14:textId="77777777" w:rsidR="00373223" w:rsidRPr="00806F17" w:rsidRDefault="00373223" w:rsidP="00373223">
      <w:pPr>
        <w:pStyle w:val="ListParagraph"/>
        <w:numPr>
          <w:ilvl w:val="1"/>
          <w:numId w:val="73"/>
        </w:numPr>
        <w:rPr>
          <w:szCs w:val="18"/>
        </w:rPr>
      </w:pPr>
      <w:r>
        <w:t>D</w:t>
      </w:r>
      <w:r w:rsidRPr="00222658">
        <w:t>evelop</w:t>
      </w:r>
      <w:r>
        <w:t>ing</w:t>
      </w:r>
      <w:r w:rsidRPr="00222658">
        <w:t xml:space="preserve"> IZS’s in-house capacity to conduct</w:t>
      </w:r>
      <w:r>
        <w:t xml:space="preserve"> infrastructure</w:t>
      </w:r>
      <w:r w:rsidRPr="00222658">
        <w:t xml:space="preserve"> </w:t>
      </w:r>
      <w:r>
        <w:t>m</w:t>
      </w:r>
      <w:r w:rsidRPr="00222658">
        <w:t>aintenance o</w:t>
      </w:r>
      <w:r>
        <w:t>f</w:t>
      </w:r>
      <w:r w:rsidRPr="00222658">
        <w:t xml:space="preserve"> existing railways subsystems within IZS’ network</w:t>
      </w:r>
      <w:r>
        <w:t xml:space="preserve"> by</w:t>
      </w:r>
      <w:r w:rsidRPr="00806F17">
        <w:rPr>
          <w:szCs w:val="18"/>
        </w:rPr>
        <w:t>:</w:t>
      </w:r>
    </w:p>
    <w:p w14:paraId="6485B4F7" w14:textId="77777777" w:rsidR="00373223" w:rsidRDefault="00373223" w:rsidP="00373223">
      <w:pPr>
        <w:ind w:left="720" w:hanging="716"/>
        <w:rPr>
          <w:szCs w:val="18"/>
        </w:rPr>
      </w:pPr>
    </w:p>
    <w:p w14:paraId="787C5679" w14:textId="77777777" w:rsidR="00373223" w:rsidRPr="00475669" w:rsidRDefault="00373223" w:rsidP="00373223">
      <w:pPr>
        <w:pStyle w:val="ListParagraph"/>
        <w:numPr>
          <w:ilvl w:val="0"/>
          <w:numId w:val="72"/>
        </w:numPr>
        <w:ind w:left="1440" w:hanging="720"/>
      </w:pPr>
      <w:r w:rsidRPr="002A2D5F">
        <w:t xml:space="preserve">acquiring </w:t>
      </w:r>
      <w:r>
        <w:t xml:space="preserve">New </w:t>
      </w:r>
      <w:r w:rsidRPr="002A2D5F">
        <w:t xml:space="preserve">Machinery, including, </w:t>
      </w:r>
      <w:r w:rsidRPr="002A2D5F">
        <w:rPr>
          <w:i/>
          <w:iCs/>
        </w:rPr>
        <w:t>inter alia</w:t>
      </w:r>
      <w:r>
        <w:t>:</w:t>
      </w:r>
      <w:r w:rsidRPr="002A2D5F">
        <w:t xml:space="preserve"> (i) ballast regulators; (ii) </w:t>
      </w:r>
      <w:r>
        <w:t xml:space="preserve">draisines; (iii) </w:t>
      </w:r>
      <w:r w:rsidRPr="002A2D5F">
        <w:t>wagons; (i</w:t>
      </w:r>
      <w:r>
        <w:t>v</w:t>
      </w:r>
      <w:r w:rsidRPr="002A2D5F">
        <w:t xml:space="preserve">) heavy-duty rail-road motorcars with cranes and buckets; (v) equipment for </w:t>
      </w:r>
      <w:r>
        <w:t xml:space="preserve">maintenance and </w:t>
      </w:r>
      <w:r w:rsidRPr="002A2D5F">
        <w:t>replacement of track turnouts</w:t>
      </w:r>
      <w:r>
        <w:t>; and (vi)</w:t>
      </w:r>
      <w:r w:rsidRPr="00E56300">
        <w:rPr>
          <w:szCs w:val="18"/>
        </w:rPr>
        <w:t xml:space="preserve"> </w:t>
      </w:r>
      <w:r w:rsidRPr="00421D16">
        <w:rPr>
          <w:szCs w:val="18"/>
        </w:rPr>
        <w:t>cranes, lifting jacks, and turntables</w:t>
      </w:r>
      <w:r>
        <w:t>); and</w:t>
      </w:r>
    </w:p>
    <w:p w14:paraId="550E4BA1" w14:textId="77777777" w:rsidR="00373223" w:rsidRDefault="00373223" w:rsidP="00373223">
      <w:pPr>
        <w:rPr>
          <w:szCs w:val="18"/>
        </w:rPr>
      </w:pPr>
    </w:p>
    <w:p w14:paraId="20783A14" w14:textId="77777777" w:rsidR="00373223" w:rsidRPr="00B72731" w:rsidRDefault="00373223" w:rsidP="00373223">
      <w:pPr>
        <w:pStyle w:val="ListParagraph"/>
        <w:numPr>
          <w:ilvl w:val="0"/>
          <w:numId w:val="72"/>
        </w:numPr>
        <w:ind w:left="1440" w:hanging="720"/>
      </w:pPr>
      <w:r w:rsidRPr="00A004B2">
        <w:t>repairing and refurbishing out-of-order heavy-duty machinery already belonging to IZS, such as: (i)</w:t>
      </w:r>
      <w:r>
        <w:t xml:space="preserve"> draisines</w:t>
      </w:r>
      <w:r w:rsidRPr="00A004B2">
        <w:t xml:space="preserve">; and (ii) machinery and equipment for rail track </w:t>
      </w:r>
      <w:r>
        <w:t>m</w:t>
      </w:r>
      <w:r w:rsidRPr="00A004B2">
        <w:t>aintenance (tamping machines, ballast cleaners, dynamic track stabilizers, ballast regulator and profiler equipment).</w:t>
      </w:r>
    </w:p>
    <w:p w14:paraId="3F58DBE5" w14:textId="77777777" w:rsidR="00373223" w:rsidRDefault="00373223" w:rsidP="00373223">
      <w:pPr>
        <w:pStyle w:val="BodyText"/>
        <w:widowControl w:val="0"/>
        <w:autoSpaceDE w:val="0"/>
        <w:autoSpaceDN w:val="0"/>
        <w:adjustRightInd w:val="0"/>
        <w:spacing w:after="0"/>
        <w:rPr>
          <w:u w:val="single"/>
        </w:rPr>
      </w:pPr>
    </w:p>
    <w:p w14:paraId="4EF8B6BC" w14:textId="77777777" w:rsidR="00373223" w:rsidRDefault="00373223" w:rsidP="00373223">
      <w:pPr>
        <w:pStyle w:val="BodyText"/>
        <w:widowControl w:val="0"/>
        <w:numPr>
          <w:ilvl w:val="1"/>
          <w:numId w:val="71"/>
        </w:numPr>
        <w:autoSpaceDE w:val="0"/>
        <w:autoSpaceDN w:val="0"/>
        <w:adjustRightInd w:val="0"/>
        <w:spacing w:after="0"/>
        <w:ind w:left="720" w:hanging="720"/>
        <w:rPr>
          <w:szCs w:val="18"/>
        </w:rPr>
      </w:pPr>
      <w:r w:rsidRPr="00421D16">
        <w:rPr>
          <w:szCs w:val="18"/>
        </w:rPr>
        <w:t>Moderniz</w:t>
      </w:r>
      <w:r>
        <w:rPr>
          <w:szCs w:val="18"/>
        </w:rPr>
        <w:t>ing</w:t>
      </w:r>
      <w:r w:rsidRPr="00421D16">
        <w:rPr>
          <w:szCs w:val="18"/>
        </w:rPr>
        <w:t xml:space="preserve"> IZS’s </w:t>
      </w:r>
      <w:r>
        <w:rPr>
          <w:szCs w:val="18"/>
        </w:rPr>
        <w:t>m</w:t>
      </w:r>
      <w:r w:rsidRPr="00421D16">
        <w:rPr>
          <w:szCs w:val="18"/>
        </w:rPr>
        <w:t xml:space="preserve">aintenance </w:t>
      </w:r>
      <w:r w:rsidRPr="00DB5D76">
        <w:rPr>
          <w:szCs w:val="22"/>
        </w:rPr>
        <w:t>facilities (tentatively Lapovo and Sajlovo, or Batajnica and Topcider) which would store spare</w:t>
      </w:r>
      <w:r w:rsidRPr="00421D16">
        <w:rPr>
          <w:szCs w:val="18"/>
        </w:rPr>
        <w:t xml:space="preserve"> parts and the equipment necessary for the routine maintenance and emergency interventions on the railway network, by investing in</w:t>
      </w:r>
      <w:r>
        <w:rPr>
          <w:szCs w:val="18"/>
        </w:rPr>
        <w:t xml:space="preserve"> small works and small infrastructure, </w:t>
      </w:r>
      <w:r w:rsidRPr="0026793A">
        <w:rPr>
          <w:i/>
          <w:iCs/>
          <w:szCs w:val="18"/>
        </w:rPr>
        <w:t>inter alia</w:t>
      </w:r>
      <w:r>
        <w:rPr>
          <w:szCs w:val="18"/>
        </w:rPr>
        <w:t>,</w:t>
      </w:r>
      <w:r w:rsidRPr="00421D16">
        <w:rPr>
          <w:szCs w:val="18"/>
        </w:rPr>
        <w:t xml:space="preserve"> roof repairs, fire safety and protection, solar panels power supply.</w:t>
      </w:r>
    </w:p>
    <w:p w14:paraId="36871C45" w14:textId="77777777" w:rsidR="00373223" w:rsidRPr="00421D16" w:rsidRDefault="00373223" w:rsidP="00373223">
      <w:pPr>
        <w:pStyle w:val="BodyText"/>
        <w:widowControl w:val="0"/>
        <w:autoSpaceDE w:val="0"/>
        <w:autoSpaceDN w:val="0"/>
        <w:adjustRightInd w:val="0"/>
        <w:spacing w:after="0"/>
        <w:ind w:left="360"/>
        <w:rPr>
          <w:szCs w:val="18"/>
        </w:rPr>
      </w:pPr>
    </w:p>
    <w:p w14:paraId="785451F6" w14:textId="77777777" w:rsidR="00373223" w:rsidRPr="00F57A74" w:rsidRDefault="00373223" w:rsidP="00373223">
      <w:pPr>
        <w:pStyle w:val="BodyText"/>
        <w:widowControl w:val="0"/>
        <w:numPr>
          <w:ilvl w:val="1"/>
          <w:numId w:val="71"/>
        </w:numPr>
        <w:autoSpaceDE w:val="0"/>
        <w:autoSpaceDN w:val="0"/>
        <w:adjustRightInd w:val="0"/>
        <w:spacing w:after="0"/>
        <w:ind w:left="720" w:hanging="720"/>
        <w:rPr>
          <w:szCs w:val="18"/>
        </w:rPr>
      </w:pPr>
      <w:r>
        <w:rPr>
          <w:szCs w:val="18"/>
        </w:rPr>
        <w:t>I</w:t>
      </w:r>
      <w:r w:rsidRPr="00F57A74">
        <w:rPr>
          <w:szCs w:val="18"/>
        </w:rPr>
        <w:t>mprov</w:t>
      </w:r>
      <w:r>
        <w:rPr>
          <w:szCs w:val="18"/>
        </w:rPr>
        <w:t>ing</w:t>
      </w:r>
      <w:r w:rsidRPr="00F57A74">
        <w:rPr>
          <w:szCs w:val="18"/>
        </w:rPr>
        <w:t xml:space="preserve"> </w:t>
      </w:r>
      <w:r>
        <w:rPr>
          <w:szCs w:val="18"/>
        </w:rPr>
        <w:t xml:space="preserve">the </w:t>
      </w:r>
      <w:r w:rsidRPr="00F57A74">
        <w:rPr>
          <w:szCs w:val="18"/>
        </w:rPr>
        <w:t>infrastructure</w:t>
      </w:r>
      <w:r>
        <w:rPr>
          <w:szCs w:val="18"/>
        </w:rPr>
        <w:t>,</w:t>
      </w:r>
      <w:r w:rsidRPr="00893FD5">
        <w:rPr>
          <w:szCs w:val="18"/>
        </w:rPr>
        <w:t xml:space="preserve"> </w:t>
      </w:r>
      <w:r w:rsidRPr="00F57A74">
        <w:rPr>
          <w:szCs w:val="18"/>
        </w:rPr>
        <w:t>service quality</w:t>
      </w:r>
      <w:r>
        <w:rPr>
          <w:szCs w:val="18"/>
        </w:rPr>
        <w:t xml:space="preserve">, </w:t>
      </w:r>
      <w:r w:rsidRPr="00F57A74">
        <w:rPr>
          <w:szCs w:val="18"/>
        </w:rPr>
        <w:t>and safety standards of new and rehabilitated railways</w:t>
      </w:r>
      <w:r>
        <w:rPr>
          <w:szCs w:val="18"/>
        </w:rPr>
        <w:t xml:space="preserve"> through the financing of a service contract that encompasses works and equipment, and also provides capacity building to IZS </w:t>
      </w:r>
      <w:r w:rsidRPr="00F57A74">
        <w:rPr>
          <w:szCs w:val="18"/>
        </w:rPr>
        <w:t xml:space="preserve">on </w:t>
      </w:r>
      <w:r>
        <w:rPr>
          <w:szCs w:val="18"/>
        </w:rPr>
        <w:t>railway m</w:t>
      </w:r>
      <w:r w:rsidRPr="00F57A74">
        <w:rPr>
          <w:szCs w:val="18"/>
        </w:rPr>
        <w:t>aintenance</w:t>
      </w:r>
      <w:r>
        <w:rPr>
          <w:szCs w:val="18"/>
        </w:rPr>
        <w:t xml:space="preserve"> with regards to, </w:t>
      </w:r>
      <w:r w:rsidRPr="00692A74">
        <w:rPr>
          <w:i/>
          <w:iCs/>
          <w:szCs w:val="18"/>
        </w:rPr>
        <w:t>inter alia</w:t>
      </w:r>
      <w:r>
        <w:rPr>
          <w:szCs w:val="18"/>
        </w:rPr>
        <w:t xml:space="preserve">: </w:t>
      </w:r>
      <w:r w:rsidRPr="00F57A74">
        <w:rPr>
          <w:szCs w:val="18"/>
        </w:rPr>
        <w:t>(a) tracks and turnouts (rail grinding/replacement, geometry correction–tamping, ballast injection, fasteners and sleepers replacement, prevention/remediation of snow and freezing damage; (</w:t>
      </w:r>
      <w:r>
        <w:rPr>
          <w:szCs w:val="18"/>
        </w:rPr>
        <w:t>b</w:t>
      </w:r>
      <w:r w:rsidRPr="00F57A74">
        <w:rPr>
          <w:szCs w:val="18"/>
        </w:rPr>
        <w:t>) signaling</w:t>
      </w:r>
      <w:r>
        <w:rPr>
          <w:szCs w:val="18"/>
        </w:rPr>
        <w:t xml:space="preserve"> and</w:t>
      </w:r>
      <w:r w:rsidRPr="00F57A74">
        <w:rPr>
          <w:szCs w:val="18"/>
        </w:rPr>
        <w:t xml:space="preserve"> telecoms systems (track-side equipment); and (c) power supply (traction power substations, paralleling posts, sectioning paralleling posts, traction power return system, and overhead contact line equipment).</w:t>
      </w:r>
    </w:p>
    <w:p w14:paraId="55D954D5" w14:textId="77777777" w:rsidR="00373223" w:rsidRPr="00A350BD" w:rsidRDefault="00373223" w:rsidP="00373223">
      <w:pPr>
        <w:pStyle w:val="BodyText"/>
        <w:widowControl w:val="0"/>
        <w:autoSpaceDE w:val="0"/>
        <w:autoSpaceDN w:val="0"/>
        <w:adjustRightInd w:val="0"/>
        <w:spacing w:after="0"/>
        <w:rPr>
          <w:szCs w:val="22"/>
        </w:rPr>
      </w:pPr>
    </w:p>
    <w:p w14:paraId="0D9862FF" w14:textId="77777777" w:rsidR="00373223" w:rsidRPr="00135FA6" w:rsidRDefault="00373223" w:rsidP="00373223">
      <w:pPr>
        <w:pStyle w:val="BodyText"/>
        <w:numPr>
          <w:ilvl w:val="1"/>
          <w:numId w:val="71"/>
        </w:numPr>
        <w:spacing w:after="0"/>
        <w:ind w:left="720" w:hanging="720"/>
        <w:rPr>
          <w:szCs w:val="22"/>
        </w:rPr>
      </w:pPr>
      <w:r w:rsidRPr="00135FA6">
        <w:rPr>
          <w:szCs w:val="22"/>
        </w:rPr>
        <w:t>Providing technical assistance and capacity building for IZS to adopt: (a) the RIAMS to administer newly constructed sections of railway lines; and (b) stocks and spare parts management systems.</w:t>
      </w:r>
    </w:p>
    <w:p w14:paraId="2A1A8E87" w14:textId="77777777" w:rsidR="00373223" w:rsidRPr="008464E2" w:rsidRDefault="00373223" w:rsidP="00373223">
      <w:pPr>
        <w:pStyle w:val="BodyText"/>
        <w:spacing w:after="0"/>
        <w:ind w:left="360"/>
        <w:rPr>
          <w:szCs w:val="22"/>
        </w:rPr>
      </w:pPr>
    </w:p>
    <w:p w14:paraId="57DAAC3B" w14:textId="77777777" w:rsidR="00373223" w:rsidRPr="001268D1" w:rsidRDefault="00373223" w:rsidP="00373223">
      <w:pPr>
        <w:pStyle w:val="BodyText"/>
        <w:widowControl w:val="0"/>
        <w:numPr>
          <w:ilvl w:val="1"/>
          <w:numId w:val="71"/>
        </w:numPr>
        <w:autoSpaceDE w:val="0"/>
        <w:autoSpaceDN w:val="0"/>
        <w:adjustRightInd w:val="0"/>
        <w:spacing w:after="0"/>
        <w:ind w:left="720" w:hanging="720"/>
        <w:rPr>
          <w:szCs w:val="18"/>
        </w:rPr>
      </w:pPr>
      <w:r w:rsidRPr="008464E2">
        <w:rPr>
          <w:szCs w:val="18"/>
        </w:rPr>
        <w:t>Prov</w:t>
      </w:r>
      <w:r>
        <w:rPr>
          <w:szCs w:val="18"/>
        </w:rPr>
        <w:t>iding</w:t>
      </w:r>
      <w:r w:rsidRPr="008464E2">
        <w:rPr>
          <w:szCs w:val="18"/>
        </w:rPr>
        <w:t xml:space="preserve"> technical assistance </w:t>
      </w:r>
      <w:r>
        <w:rPr>
          <w:szCs w:val="18"/>
        </w:rPr>
        <w:t>to support IZS in</w:t>
      </w:r>
      <w:r w:rsidRPr="008464E2">
        <w:rPr>
          <w:szCs w:val="18"/>
        </w:rPr>
        <w:t xml:space="preserve"> develop</w:t>
      </w:r>
      <w:r>
        <w:rPr>
          <w:szCs w:val="18"/>
        </w:rPr>
        <w:t>ing</w:t>
      </w:r>
      <w:r w:rsidRPr="008464E2">
        <w:rPr>
          <w:szCs w:val="18"/>
        </w:rPr>
        <w:t xml:space="preserve"> technical</w:t>
      </w:r>
      <w:r w:rsidRPr="00F40A35">
        <w:rPr>
          <w:szCs w:val="18"/>
        </w:rPr>
        <w:t xml:space="preserve"> documentation, including engineering designs, environmental/social impact assessments, and economic assessment, of the rehabilitation and upgrade of </w:t>
      </w:r>
      <w:r>
        <w:rPr>
          <w:szCs w:val="18"/>
        </w:rPr>
        <w:t xml:space="preserve">a regional </w:t>
      </w:r>
      <w:r w:rsidRPr="00F40A35">
        <w:rPr>
          <w:szCs w:val="18"/>
        </w:rPr>
        <w:t>railway line.</w:t>
      </w:r>
    </w:p>
    <w:p w14:paraId="7B0E2F71" w14:textId="77777777" w:rsidR="00373223" w:rsidRPr="00B952C9" w:rsidRDefault="00373223" w:rsidP="00373223">
      <w:pPr>
        <w:pStyle w:val="BodyText"/>
        <w:spacing w:after="0"/>
        <w:rPr>
          <w:b/>
          <w:bCs w:val="0"/>
          <w:szCs w:val="22"/>
        </w:rPr>
      </w:pPr>
    </w:p>
    <w:p w14:paraId="6A3F0459" w14:textId="77777777" w:rsidR="00373223" w:rsidRPr="00C30708" w:rsidRDefault="00373223" w:rsidP="00373223">
      <w:pPr>
        <w:pStyle w:val="BodyText"/>
        <w:spacing w:after="0"/>
        <w:rPr>
          <w:b/>
          <w:bCs w:val="0"/>
          <w:color w:val="000000"/>
          <w:szCs w:val="22"/>
          <w:u w:val="single"/>
        </w:rPr>
      </w:pPr>
      <w:r w:rsidRPr="00C30708">
        <w:rPr>
          <w:b/>
          <w:szCs w:val="22"/>
          <w:u w:val="single"/>
        </w:rPr>
        <w:t>Part 2</w:t>
      </w:r>
      <w:r w:rsidRPr="00C30708">
        <w:rPr>
          <w:b/>
          <w:szCs w:val="22"/>
        </w:rPr>
        <w:t>.</w:t>
      </w:r>
      <w:r w:rsidRPr="00C30708">
        <w:rPr>
          <w:b/>
          <w:szCs w:val="22"/>
        </w:rPr>
        <w:tab/>
      </w:r>
      <w:r w:rsidRPr="00C30708">
        <w:rPr>
          <w:b/>
          <w:color w:val="000000"/>
          <w:szCs w:val="22"/>
          <w:u w:val="single"/>
        </w:rPr>
        <w:t>Institutional Strengthening and Project Management</w:t>
      </w:r>
    </w:p>
    <w:p w14:paraId="0E96C5BE" w14:textId="77777777" w:rsidR="00373223" w:rsidRPr="00C30708" w:rsidRDefault="00373223" w:rsidP="00373223">
      <w:pPr>
        <w:pStyle w:val="BodyText"/>
        <w:spacing w:after="0"/>
        <w:rPr>
          <w:color w:val="000000"/>
          <w:szCs w:val="22"/>
        </w:rPr>
      </w:pPr>
    </w:p>
    <w:p w14:paraId="492CC3B8" w14:textId="77777777" w:rsidR="00373223" w:rsidRPr="00C30708" w:rsidRDefault="00373223" w:rsidP="00373223">
      <w:pPr>
        <w:pStyle w:val="BodyText"/>
        <w:tabs>
          <w:tab w:val="left" w:pos="720"/>
        </w:tabs>
        <w:spacing w:after="0"/>
        <w:ind w:left="1440" w:hanging="1440"/>
        <w:rPr>
          <w:b/>
          <w:bCs w:val="0"/>
          <w:color w:val="000000"/>
          <w:szCs w:val="22"/>
          <w:u w:val="single"/>
        </w:rPr>
      </w:pPr>
      <w:r w:rsidRPr="00C30708">
        <w:rPr>
          <w:color w:val="000000"/>
          <w:szCs w:val="22"/>
        </w:rPr>
        <w:t>2.1</w:t>
      </w:r>
      <w:r w:rsidRPr="00C30708">
        <w:rPr>
          <w:color w:val="000000"/>
          <w:szCs w:val="22"/>
        </w:rPr>
        <w:tab/>
      </w:r>
      <w:r w:rsidRPr="00C30708">
        <w:rPr>
          <w:szCs w:val="22"/>
        </w:rPr>
        <w:t>(a)</w:t>
      </w:r>
      <w:r w:rsidRPr="00C30708">
        <w:rPr>
          <w:szCs w:val="22"/>
        </w:rPr>
        <w:tab/>
        <w:t>Adopt</w:t>
      </w:r>
      <w:r>
        <w:rPr>
          <w:szCs w:val="22"/>
        </w:rPr>
        <w:t>ing</w:t>
      </w:r>
      <w:r w:rsidRPr="00C30708">
        <w:rPr>
          <w:szCs w:val="22"/>
        </w:rPr>
        <w:t xml:space="preserve"> </w:t>
      </w:r>
      <w:r w:rsidRPr="00FC5F9A">
        <w:rPr>
          <w:szCs w:val="22"/>
        </w:rPr>
        <w:t>ICT technologies</w:t>
      </w:r>
      <w:r w:rsidRPr="00C30708">
        <w:rPr>
          <w:szCs w:val="22"/>
        </w:rPr>
        <w:t xml:space="preserve"> and business support systems, asset management systems, financial reporting systems, and document management systems to strengthen (a) </w:t>
      </w:r>
      <w:r>
        <w:rPr>
          <w:szCs w:val="22"/>
        </w:rPr>
        <w:t>Srbijavoz</w:t>
      </w:r>
      <w:r w:rsidRPr="00C30708">
        <w:rPr>
          <w:szCs w:val="22"/>
        </w:rPr>
        <w:t>’s ticketing and business processes; and (b) Serbia Cargo’s train and cargo geo-localization systems and client interface platform.</w:t>
      </w:r>
    </w:p>
    <w:p w14:paraId="555D3E70" w14:textId="77777777" w:rsidR="00373223" w:rsidRPr="00C30708" w:rsidRDefault="00373223" w:rsidP="00373223">
      <w:pPr>
        <w:pStyle w:val="BodyText"/>
        <w:widowControl w:val="0"/>
        <w:tabs>
          <w:tab w:val="left" w:pos="1440"/>
        </w:tabs>
        <w:autoSpaceDE w:val="0"/>
        <w:autoSpaceDN w:val="0"/>
        <w:adjustRightInd w:val="0"/>
        <w:spacing w:after="0"/>
        <w:ind w:left="1440" w:hanging="720"/>
        <w:rPr>
          <w:szCs w:val="22"/>
        </w:rPr>
      </w:pPr>
    </w:p>
    <w:p w14:paraId="75312B4C" w14:textId="77777777" w:rsidR="00373223" w:rsidRPr="00C30708" w:rsidRDefault="00373223" w:rsidP="00373223">
      <w:pPr>
        <w:pStyle w:val="BodyText"/>
        <w:widowControl w:val="0"/>
        <w:tabs>
          <w:tab w:val="left" w:pos="1440"/>
        </w:tabs>
        <w:autoSpaceDE w:val="0"/>
        <w:autoSpaceDN w:val="0"/>
        <w:adjustRightInd w:val="0"/>
        <w:spacing w:after="0"/>
        <w:ind w:left="1440" w:hanging="720"/>
        <w:rPr>
          <w:szCs w:val="22"/>
        </w:rPr>
      </w:pPr>
      <w:r w:rsidRPr="00C30708">
        <w:rPr>
          <w:szCs w:val="22"/>
        </w:rPr>
        <w:t>(b)</w:t>
      </w:r>
      <w:r w:rsidRPr="00C30708">
        <w:rPr>
          <w:szCs w:val="22"/>
        </w:rPr>
        <w:tab/>
        <w:t>Support</w:t>
      </w:r>
      <w:r>
        <w:rPr>
          <w:szCs w:val="22"/>
        </w:rPr>
        <w:t>ing</w:t>
      </w:r>
      <w:r w:rsidRPr="00C30708">
        <w:rPr>
          <w:szCs w:val="22"/>
        </w:rPr>
        <w:t xml:space="preserve"> the implementation of </w:t>
      </w:r>
      <w:r>
        <w:rPr>
          <w:szCs w:val="22"/>
        </w:rPr>
        <w:t>Srbijavoz</w:t>
      </w:r>
      <w:r w:rsidRPr="00C30708">
        <w:rPr>
          <w:szCs w:val="22"/>
        </w:rPr>
        <w:t>’s marketing strategy.</w:t>
      </w:r>
    </w:p>
    <w:p w14:paraId="7A56EFED" w14:textId="77777777" w:rsidR="00373223" w:rsidRPr="00C30708" w:rsidRDefault="00373223" w:rsidP="00373223">
      <w:pPr>
        <w:pStyle w:val="BodyText"/>
        <w:widowControl w:val="0"/>
        <w:autoSpaceDE w:val="0"/>
        <w:autoSpaceDN w:val="0"/>
        <w:adjustRightInd w:val="0"/>
        <w:spacing w:after="0"/>
        <w:ind w:left="720" w:hanging="720"/>
        <w:rPr>
          <w:szCs w:val="22"/>
        </w:rPr>
      </w:pPr>
      <w:r w:rsidRPr="00C30708">
        <w:rPr>
          <w:szCs w:val="22"/>
        </w:rPr>
        <w:tab/>
      </w:r>
    </w:p>
    <w:p w14:paraId="743F57E6" w14:textId="77777777" w:rsidR="00373223" w:rsidRPr="00C30708" w:rsidRDefault="00373223" w:rsidP="00373223">
      <w:pPr>
        <w:pStyle w:val="BodyText"/>
        <w:widowControl w:val="0"/>
        <w:numPr>
          <w:ilvl w:val="1"/>
          <w:numId w:val="69"/>
        </w:numPr>
        <w:tabs>
          <w:tab w:val="left" w:pos="720"/>
        </w:tabs>
        <w:autoSpaceDE w:val="0"/>
        <w:autoSpaceDN w:val="0"/>
        <w:adjustRightInd w:val="0"/>
        <w:spacing w:after="0"/>
        <w:ind w:left="1440" w:hanging="1440"/>
        <w:rPr>
          <w:szCs w:val="22"/>
        </w:rPr>
      </w:pPr>
      <w:r w:rsidRPr="00C30708">
        <w:rPr>
          <w:szCs w:val="22"/>
        </w:rPr>
        <w:t xml:space="preserve">(a) </w:t>
      </w:r>
      <w:r w:rsidRPr="00C30708">
        <w:rPr>
          <w:szCs w:val="22"/>
        </w:rPr>
        <w:tab/>
        <w:t>Develop</w:t>
      </w:r>
      <w:r>
        <w:rPr>
          <w:szCs w:val="22"/>
        </w:rPr>
        <w:t>ing</w:t>
      </w:r>
      <w:r w:rsidRPr="00C30708">
        <w:rPr>
          <w:szCs w:val="22"/>
        </w:rPr>
        <w:t xml:space="preserve"> human capital by</w:t>
      </w:r>
      <w:r>
        <w:rPr>
          <w:szCs w:val="22"/>
        </w:rPr>
        <w:t>:</w:t>
      </w:r>
      <w:r w:rsidRPr="00C30708">
        <w:rPr>
          <w:szCs w:val="22"/>
        </w:rPr>
        <w:t xml:space="preserve"> (a) providing technical assistance and capacity building activities to RD, IZS, </w:t>
      </w:r>
      <w:r>
        <w:rPr>
          <w:szCs w:val="22"/>
        </w:rPr>
        <w:t>Srbijavoz</w:t>
      </w:r>
      <w:r w:rsidRPr="00C30708">
        <w:rPr>
          <w:szCs w:val="22"/>
        </w:rPr>
        <w:t xml:space="preserve"> and Serbia Cargo staff (including the Human Resources departments); (b) adopting </w:t>
      </w:r>
      <w:r>
        <w:rPr>
          <w:szCs w:val="22"/>
        </w:rPr>
        <w:t>human resources strategies</w:t>
      </w:r>
      <w:r w:rsidRPr="00C30708">
        <w:rPr>
          <w:szCs w:val="22"/>
        </w:rPr>
        <w:t xml:space="preserve"> for IZS, </w:t>
      </w:r>
      <w:r>
        <w:rPr>
          <w:szCs w:val="22"/>
        </w:rPr>
        <w:t>Srbijavoz</w:t>
      </w:r>
      <w:r w:rsidRPr="00C30708">
        <w:rPr>
          <w:szCs w:val="22"/>
        </w:rPr>
        <w:t xml:space="preserve"> and Serbia Cargo; and (c) developing academic curricula to </w:t>
      </w:r>
      <w:r>
        <w:rPr>
          <w:szCs w:val="22"/>
        </w:rPr>
        <w:t>generate</w:t>
      </w:r>
      <w:r w:rsidRPr="00C30708">
        <w:rPr>
          <w:szCs w:val="22"/>
        </w:rPr>
        <w:t xml:space="preserve"> </w:t>
      </w:r>
      <w:r>
        <w:rPr>
          <w:szCs w:val="22"/>
        </w:rPr>
        <w:t xml:space="preserve">a </w:t>
      </w:r>
      <w:r w:rsidRPr="00C30708">
        <w:rPr>
          <w:szCs w:val="22"/>
        </w:rPr>
        <w:t xml:space="preserve">pipeline of professional staff able to supply the railway sector. </w:t>
      </w:r>
    </w:p>
    <w:p w14:paraId="3D1BF5AF" w14:textId="77777777" w:rsidR="00373223" w:rsidRPr="00C30708" w:rsidRDefault="00373223" w:rsidP="00373223">
      <w:pPr>
        <w:pStyle w:val="BodyText"/>
        <w:widowControl w:val="0"/>
        <w:autoSpaceDE w:val="0"/>
        <w:autoSpaceDN w:val="0"/>
        <w:adjustRightInd w:val="0"/>
        <w:spacing w:after="0"/>
        <w:ind w:left="1440"/>
        <w:rPr>
          <w:b/>
          <w:bCs w:val="0"/>
          <w:color w:val="000000"/>
          <w:szCs w:val="22"/>
        </w:rPr>
      </w:pPr>
    </w:p>
    <w:p w14:paraId="74AD2066" w14:textId="77777777" w:rsidR="00373223" w:rsidRPr="002D0E40" w:rsidRDefault="00373223" w:rsidP="00373223">
      <w:pPr>
        <w:pStyle w:val="BodyText"/>
        <w:widowControl w:val="0"/>
        <w:numPr>
          <w:ilvl w:val="0"/>
          <w:numId w:val="70"/>
        </w:numPr>
        <w:autoSpaceDE w:val="0"/>
        <w:autoSpaceDN w:val="0"/>
        <w:adjustRightInd w:val="0"/>
        <w:spacing w:after="0"/>
        <w:ind w:left="1440" w:hanging="720"/>
        <w:rPr>
          <w:b/>
          <w:bCs w:val="0"/>
          <w:color w:val="000000"/>
          <w:szCs w:val="22"/>
        </w:rPr>
      </w:pPr>
      <w:r w:rsidRPr="00C30708">
        <w:rPr>
          <w:szCs w:val="22"/>
        </w:rPr>
        <w:t>Increas</w:t>
      </w:r>
      <w:r>
        <w:rPr>
          <w:szCs w:val="22"/>
        </w:rPr>
        <w:t>ing</w:t>
      </w:r>
      <w:r w:rsidRPr="00C30708">
        <w:rPr>
          <w:szCs w:val="22"/>
        </w:rPr>
        <w:t xml:space="preserve"> the female workforce in the Borrower’s rail</w:t>
      </w:r>
      <w:r>
        <w:rPr>
          <w:szCs w:val="22"/>
        </w:rPr>
        <w:t xml:space="preserve">way sector </w:t>
      </w:r>
      <w:r w:rsidRPr="00C30708">
        <w:rPr>
          <w:szCs w:val="22"/>
        </w:rPr>
        <w:t>by</w:t>
      </w:r>
      <w:r>
        <w:rPr>
          <w:szCs w:val="22"/>
        </w:rPr>
        <w:t>:</w:t>
      </w:r>
      <w:r w:rsidRPr="00C30708">
        <w:rPr>
          <w:szCs w:val="22"/>
        </w:rPr>
        <w:t xml:space="preserve"> (a) developing the </w:t>
      </w:r>
      <w:r w:rsidRPr="00AB650A">
        <w:rPr>
          <w:szCs w:val="22"/>
        </w:rPr>
        <w:t xml:space="preserve">Internship Program </w:t>
      </w:r>
      <w:r>
        <w:rPr>
          <w:szCs w:val="22"/>
        </w:rPr>
        <w:t>for</w:t>
      </w:r>
      <w:r w:rsidRPr="00AB650A">
        <w:rPr>
          <w:szCs w:val="22"/>
        </w:rPr>
        <w:t xml:space="preserve"> RD, IZS, </w:t>
      </w:r>
      <w:r>
        <w:rPr>
          <w:szCs w:val="22"/>
        </w:rPr>
        <w:t>Srbijavoz</w:t>
      </w:r>
      <w:r w:rsidRPr="00AB650A">
        <w:rPr>
          <w:szCs w:val="22"/>
        </w:rPr>
        <w:t xml:space="preserve"> and Serbia Cargo; (</w:t>
      </w:r>
      <w:r>
        <w:rPr>
          <w:szCs w:val="22"/>
        </w:rPr>
        <w:t>b</w:t>
      </w:r>
      <w:r w:rsidRPr="00AB650A">
        <w:rPr>
          <w:szCs w:val="22"/>
        </w:rPr>
        <w:t xml:space="preserve">) implementing the Internship Program </w:t>
      </w:r>
      <w:r w:rsidRPr="00AB650A">
        <w:t>(including by disbursing Internship Payments</w:t>
      </w:r>
      <w:r>
        <w:t>); and (c) endeavoring to permanently employ female interns in male dominated technical and managerial fields</w:t>
      </w:r>
      <w:r w:rsidRPr="00AB650A">
        <w:t>.</w:t>
      </w:r>
    </w:p>
    <w:p w14:paraId="30C0E37D" w14:textId="77777777" w:rsidR="00373223" w:rsidRPr="00C30708" w:rsidRDefault="00373223" w:rsidP="00373223">
      <w:pPr>
        <w:pStyle w:val="BodyText"/>
        <w:widowControl w:val="0"/>
        <w:autoSpaceDE w:val="0"/>
        <w:autoSpaceDN w:val="0"/>
        <w:adjustRightInd w:val="0"/>
        <w:spacing w:after="0"/>
        <w:rPr>
          <w:b/>
          <w:bCs w:val="0"/>
          <w:color w:val="000000"/>
          <w:szCs w:val="22"/>
        </w:rPr>
      </w:pPr>
    </w:p>
    <w:p w14:paraId="72E404C1" w14:textId="77777777" w:rsidR="00373223" w:rsidRPr="00C30708" w:rsidRDefault="00373223" w:rsidP="00373223">
      <w:pPr>
        <w:pStyle w:val="BodyText"/>
        <w:spacing w:after="0"/>
        <w:ind w:left="720" w:hanging="720"/>
        <w:rPr>
          <w:b/>
          <w:bCs w:val="0"/>
          <w:color w:val="000000"/>
          <w:szCs w:val="22"/>
        </w:rPr>
      </w:pPr>
      <w:r w:rsidRPr="00C30708">
        <w:rPr>
          <w:szCs w:val="22"/>
        </w:rPr>
        <w:t>2.3</w:t>
      </w:r>
      <w:r w:rsidRPr="00C30708">
        <w:rPr>
          <w:szCs w:val="22"/>
        </w:rPr>
        <w:tab/>
        <w:t>Provid</w:t>
      </w:r>
      <w:r>
        <w:rPr>
          <w:szCs w:val="22"/>
        </w:rPr>
        <w:t>ing</w:t>
      </w:r>
      <w:r w:rsidRPr="00C30708">
        <w:rPr>
          <w:szCs w:val="22"/>
        </w:rPr>
        <w:t xml:space="preserve"> Project management support, including by, </w:t>
      </w:r>
      <w:r w:rsidRPr="00C30708">
        <w:rPr>
          <w:i/>
          <w:iCs/>
          <w:szCs w:val="22"/>
        </w:rPr>
        <w:t>inter alia</w:t>
      </w:r>
      <w:r w:rsidRPr="00C30708">
        <w:rPr>
          <w:szCs w:val="22"/>
        </w:rPr>
        <w:t>: (a) financing staff and technical support for the</w:t>
      </w:r>
      <w:r>
        <w:rPr>
          <w:szCs w:val="22"/>
        </w:rPr>
        <w:t xml:space="preserve"> Project implementation unit</w:t>
      </w:r>
      <w:r w:rsidRPr="00C30708">
        <w:rPr>
          <w:szCs w:val="22"/>
        </w:rPr>
        <w:t xml:space="preserve"> </w:t>
      </w:r>
      <w:r>
        <w:rPr>
          <w:szCs w:val="22"/>
        </w:rPr>
        <w:t>(“</w:t>
      </w:r>
      <w:r w:rsidRPr="00C30708">
        <w:rPr>
          <w:szCs w:val="22"/>
        </w:rPr>
        <w:t>PIU</w:t>
      </w:r>
      <w:r>
        <w:rPr>
          <w:szCs w:val="22"/>
        </w:rPr>
        <w:t>”)</w:t>
      </w:r>
      <w:r w:rsidRPr="00C30708">
        <w:rPr>
          <w:szCs w:val="22"/>
        </w:rPr>
        <w:t xml:space="preserve"> and Project </w:t>
      </w:r>
      <w:r>
        <w:rPr>
          <w:szCs w:val="22"/>
        </w:rPr>
        <w:t>i</w:t>
      </w:r>
      <w:r w:rsidRPr="00C30708">
        <w:rPr>
          <w:szCs w:val="22"/>
        </w:rPr>
        <w:t xml:space="preserve">mplementation </w:t>
      </w:r>
      <w:r>
        <w:rPr>
          <w:szCs w:val="22"/>
        </w:rPr>
        <w:t>t</w:t>
      </w:r>
      <w:r w:rsidRPr="00C30708">
        <w:rPr>
          <w:szCs w:val="22"/>
        </w:rPr>
        <w:t>eams</w:t>
      </w:r>
      <w:r>
        <w:rPr>
          <w:szCs w:val="22"/>
        </w:rPr>
        <w:t xml:space="preserve"> (“PITs)”</w:t>
      </w:r>
      <w:r w:rsidRPr="00C30708">
        <w:rPr>
          <w:szCs w:val="22"/>
        </w:rPr>
        <w:t>; (b) carrying out Training and knowledge exchange activities; (c) carrying out communication and citizen engagement activities; (d) conducting Project audits; and (e) acquiring office equipment and financing of Operating Costs.</w:t>
      </w:r>
    </w:p>
    <w:p w14:paraId="309751DB" w14:textId="77777777" w:rsidR="00373223" w:rsidRPr="006A5467" w:rsidRDefault="00373223" w:rsidP="00373223">
      <w:pPr>
        <w:pStyle w:val="BodyText"/>
        <w:spacing w:after="0"/>
        <w:rPr>
          <w:b/>
          <w:bCs w:val="0"/>
          <w:color w:val="000000"/>
          <w:szCs w:val="22"/>
        </w:rPr>
      </w:pPr>
    </w:p>
    <w:p w14:paraId="382C0E35" w14:textId="77777777" w:rsidR="00373223" w:rsidRPr="005E42B3" w:rsidRDefault="00373223" w:rsidP="00373223">
      <w:pPr>
        <w:pStyle w:val="BodyText"/>
        <w:spacing w:after="0"/>
        <w:rPr>
          <w:sz w:val="20"/>
        </w:rPr>
      </w:pPr>
      <w:r w:rsidRPr="006A5467">
        <w:rPr>
          <w:b/>
          <w:color w:val="000000"/>
          <w:szCs w:val="22"/>
          <w:u w:val="single"/>
        </w:rPr>
        <w:t>Part 3</w:t>
      </w:r>
      <w:r w:rsidRPr="006A5467">
        <w:rPr>
          <w:b/>
          <w:color w:val="000000"/>
          <w:szCs w:val="22"/>
        </w:rPr>
        <w:t>.</w:t>
      </w:r>
      <w:r w:rsidRPr="006A5467">
        <w:rPr>
          <w:b/>
          <w:color w:val="000000"/>
          <w:szCs w:val="22"/>
        </w:rPr>
        <w:tab/>
      </w:r>
      <w:r w:rsidRPr="006A5467">
        <w:rPr>
          <w:b/>
          <w:szCs w:val="22"/>
          <w:u w:val="single"/>
        </w:rPr>
        <w:t>Railway Modernization Enablers</w:t>
      </w:r>
    </w:p>
    <w:p w14:paraId="0D29E451" w14:textId="77777777" w:rsidR="00373223" w:rsidRDefault="00373223" w:rsidP="00373223">
      <w:pPr>
        <w:pStyle w:val="BodyText"/>
        <w:spacing w:after="0"/>
        <w:rPr>
          <w:sz w:val="20"/>
        </w:rPr>
      </w:pPr>
    </w:p>
    <w:p w14:paraId="73B3B43B" w14:textId="30C07E42" w:rsidR="00373223" w:rsidRDefault="00373223" w:rsidP="00373223">
      <w:pPr>
        <w:pStyle w:val="BodyText"/>
        <w:widowControl w:val="0"/>
        <w:numPr>
          <w:ilvl w:val="1"/>
          <w:numId w:val="68"/>
        </w:numPr>
        <w:autoSpaceDE w:val="0"/>
        <w:autoSpaceDN w:val="0"/>
        <w:adjustRightInd w:val="0"/>
        <w:spacing w:after="0"/>
        <w:ind w:left="720" w:hanging="720"/>
        <w:rPr>
          <w:szCs w:val="22"/>
        </w:rPr>
      </w:pPr>
      <w:r w:rsidRPr="000E390B">
        <w:rPr>
          <w:szCs w:val="22"/>
        </w:rPr>
        <w:t>Increas</w:t>
      </w:r>
      <w:r>
        <w:rPr>
          <w:szCs w:val="22"/>
        </w:rPr>
        <w:t>ing</w:t>
      </w:r>
      <w:r w:rsidRPr="000E390B">
        <w:rPr>
          <w:szCs w:val="22"/>
        </w:rPr>
        <w:t xml:space="preserve"> cargo rail traffic and promot</w:t>
      </w:r>
      <w:r>
        <w:rPr>
          <w:szCs w:val="22"/>
        </w:rPr>
        <w:t>ing</w:t>
      </w:r>
      <w:r w:rsidRPr="000E390B">
        <w:rPr>
          <w:szCs w:val="22"/>
        </w:rPr>
        <w:t xml:space="preserve"> private sector participation by, </w:t>
      </w:r>
      <w:r w:rsidRPr="000E390B">
        <w:rPr>
          <w:i/>
          <w:iCs/>
          <w:szCs w:val="22"/>
        </w:rPr>
        <w:t>inter alia</w:t>
      </w:r>
      <w:r>
        <w:rPr>
          <w:szCs w:val="22"/>
        </w:rPr>
        <w:t xml:space="preserve">: </w:t>
      </w:r>
      <w:r w:rsidRPr="000E390B">
        <w:rPr>
          <w:szCs w:val="22"/>
        </w:rPr>
        <w:t>(a) develop</w:t>
      </w:r>
      <w:r>
        <w:rPr>
          <w:szCs w:val="22"/>
        </w:rPr>
        <w:t>ing</w:t>
      </w:r>
      <w:r w:rsidRPr="000E390B">
        <w:rPr>
          <w:szCs w:val="22"/>
        </w:rPr>
        <w:t xml:space="preserve"> a strategy for Logistics Centers to promote rail/road and rail/waterways services; and (b) and conducting an economic and financial assessment of last mile connectivity investments from existing industrial facilities to the main railway network. </w:t>
      </w:r>
    </w:p>
    <w:p w14:paraId="63B88503" w14:textId="77777777" w:rsidR="00373223" w:rsidRPr="00373223" w:rsidRDefault="00373223" w:rsidP="00373223">
      <w:pPr>
        <w:pStyle w:val="BodyText"/>
        <w:widowControl w:val="0"/>
        <w:autoSpaceDE w:val="0"/>
        <w:autoSpaceDN w:val="0"/>
        <w:adjustRightInd w:val="0"/>
        <w:spacing w:after="0"/>
        <w:ind w:left="720"/>
        <w:rPr>
          <w:szCs w:val="22"/>
        </w:rPr>
      </w:pPr>
    </w:p>
    <w:p w14:paraId="501625AE" w14:textId="77777777" w:rsidR="00373223" w:rsidRPr="00700887" w:rsidRDefault="00373223" w:rsidP="00373223">
      <w:pPr>
        <w:pStyle w:val="BodyText"/>
        <w:widowControl w:val="0"/>
        <w:numPr>
          <w:ilvl w:val="1"/>
          <w:numId w:val="68"/>
        </w:numPr>
        <w:autoSpaceDE w:val="0"/>
        <w:autoSpaceDN w:val="0"/>
        <w:adjustRightInd w:val="0"/>
        <w:spacing w:after="0"/>
        <w:ind w:left="720" w:hanging="720"/>
        <w:rPr>
          <w:szCs w:val="18"/>
        </w:rPr>
      </w:pPr>
      <w:r w:rsidRPr="00700887">
        <w:rPr>
          <w:szCs w:val="18"/>
        </w:rPr>
        <w:t>Enabl</w:t>
      </w:r>
      <w:r>
        <w:rPr>
          <w:szCs w:val="18"/>
        </w:rPr>
        <w:t>ing</w:t>
      </w:r>
      <w:r w:rsidRPr="00700887">
        <w:rPr>
          <w:szCs w:val="18"/>
        </w:rPr>
        <w:t xml:space="preserve"> the growth of passenger rail traffic by</w:t>
      </w:r>
      <w:r>
        <w:rPr>
          <w:szCs w:val="18"/>
        </w:rPr>
        <w:t>:</w:t>
      </w:r>
      <w:r w:rsidRPr="00700887">
        <w:rPr>
          <w:szCs w:val="18"/>
        </w:rPr>
        <w:t xml:space="preserve"> (</w:t>
      </w:r>
      <w:r>
        <w:rPr>
          <w:szCs w:val="18"/>
        </w:rPr>
        <w:t>a</w:t>
      </w:r>
      <w:r w:rsidRPr="00700887">
        <w:rPr>
          <w:szCs w:val="18"/>
        </w:rPr>
        <w:t>) executing three Integrated Territorial Development (“ITD”) pilot projects; and (</w:t>
      </w:r>
      <w:r>
        <w:rPr>
          <w:szCs w:val="18"/>
        </w:rPr>
        <w:t>b</w:t>
      </w:r>
      <w:r w:rsidRPr="00700887">
        <w:rPr>
          <w:szCs w:val="18"/>
        </w:rPr>
        <w:t xml:space="preserve">) developing a railway station business model, including, </w:t>
      </w:r>
      <w:r w:rsidRPr="00700887">
        <w:rPr>
          <w:i/>
          <w:iCs/>
          <w:szCs w:val="18"/>
        </w:rPr>
        <w:t>inter alia</w:t>
      </w:r>
      <w:r w:rsidRPr="00700887">
        <w:rPr>
          <w:szCs w:val="18"/>
        </w:rPr>
        <w:t xml:space="preserve">, an investment and maintenance plan. </w:t>
      </w:r>
    </w:p>
    <w:p w14:paraId="5212FEE2" w14:textId="28CFB52C" w:rsidR="00E43653" w:rsidRDefault="00E43653" w:rsidP="00373223">
      <w:pPr>
        <w:pStyle w:val="BodyText"/>
      </w:pPr>
    </w:p>
    <w:p w14:paraId="436613CE" w14:textId="77777777" w:rsidR="00E43653" w:rsidRPr="00E43653" w:rsidRDefault="00E43653" w:rsidP="00E43653"/>
    <w:p w14:paraId="639F86AA" w14:textId="77777777" w:rsidR="00610844" w:rsidRPr="00B207FF" w:rsidRDefault="00610844" w:rsidP="00610CAA">
      <w:pPr>
        <w:pStyle w:val="Normal0"/>
        <w:numPr>
          <w:ilvl w:val="0"/>
          <w:numId w:val="0"/>
        </w:numPr>
        <w:outlineLvl w:val="9"/>
        <w:rPr>
          <w:rFonts w:ascii="Times New Roman" w:eastAsia="Times New Roman" w:hAnsi="Times New Roman" w:cs="Times New Roman"/>
          <w:highlight w:val="yellow"/>
        </w:rPr>
      </w:pPr>
    </w:p>
    <w:p w14:paraId="0065C5C9" w14:textId="77594655" w:rsidR="00D71854" w:rsidRPr="00D74829" w:rsidRDefault="0053341F">
      <w:pPr>
        <w:pStyle w:val="Schhead"/>
      </w:pPr>
      <w:bookmarkStart w:id="702" w:name="_Toc178860127"/>
      <w:r w:rsidRPr="00D74829">
        <w:t xml:space="preserve">SCHEDULE </w:t>
      </w:r>
      <w:bookmarkStart w:id="703" w:name="SCH3"/>
      <w:r w:rsidRPr="00D74829">
        <w:t>3</w:t>
      </w:r>
      <w:bookmarkEnd w:id="703"/>
      <w:r w:rsidRPr="00D74829">
        <w:t xml:space="preserve"> - </w:t>
      </w:r>
      <w:bookmarkStart w:id="704" w:name="FINANCINGPLAN"/>
      <w:r w:rsidRPr="00D74829">
        <w:t>Financing Plan</w:t>
      </w:r>
      <w:bookmarkEnd w:id="702"/>
      <w:bookmarkEnd w:id="704"/>
    </w:p>
    <w:p w14:paraId="5B615482" w14:textId="661EABF5" w:rsidR="00D71854" w:rsidRPr="00527029" w:rsidRDefault="0053341F">
      <w:pPr>
        <w:pStyle w:val="BodyText"/>
        <w:jc w:val="left"/>
        <w:rPr>
          <w:rFonts w:cs="Times New Roman"/>
          <w:b/>
          <w:iCs/>
          <w:color w:val="000000"/>
          <w:lang w:val="en-US"/>
        </w:rPr>
      </w:pPr>
      <w:r w:rsidRPr="00527029">
        <w:rPr>
          <w:rFonts w:cs="Times New Roman"/>
          <w:b/>
          <w:iCs/>
          <w:color w:val="000000"/>
          <w:lang w:val="en-US"/>
        </w:rPr>
        <w:t>PART I - FINANCING PLAN</w:t>
      </w:r>
    </w:p>
    <w:tbl>
      <w:tblPr>
        <w:tblW w:w="9741" w:type="dxa"/>
        <w:tblCellMar>
          <w:left w:w="70" w:type="dxa"/>
          <w:right w:w="70" w:type="dxa"/>
        </w:tblCellMar>
        <w:tblLook w:val="04A0" w:firstRow="1" w:lastRow="0" w:firstColumn="1" w:lastColumn="0" w:noHBand="0" w:noVBand="1"/>
      </w:tblPr>
      <w:tblGrid>
        <w:gridCol w:w="4425"/>
        <w:gridCol w:w="1954"/>
        <w:gridCol w:w="1701"/>
        <w:gridCol w:w="1661"/>
      </w:tblGrid>
      <w:tr w:rsidR="00D47781" w:rsidRPr="009F105C" w14:paraId="0FD2039A" w14:textId="77777777" w:rsidTr="00BF4233">
        <w:trPr>
          <w:trHeight w:val="293"/>
        </w:trPr>
        <w:tc>
          <w:tcPr>
            <w:tcW w:w="4425" w:type="dxa"/>
            <w:tcBorders>
              <w:top w:val="nil"/>
              <w:left w:val="nil"/>
              <w:bottom w:val="nil"/>
              <w:right w:val="nil"/>
            </w:tcBorders>
            <w:shd w:val="clear" w:color="auto" w:fill="auto"/>
            <w:noWrap/>
            <w:vAlign w:val="bottom"/>
            <w:hideMark/>
          </w:tcPr>
          <w:p w14:paraId="5D80323D" w14:textId="77777777" w:rsidR="00D47781" w:rsidRPr="00E43653" w:rsidRDefault="00D47781" w:rsidP="00D47781">
            <w:pPr>
              <w:jc w:val="left"/>
              <w:rPr>
                <w:sz w:val="20"/>
                <w:szCs w:val="24"/>
                <w:lang w:val="en-US"/>
              </w:rPr>
            </w:pPr>
          </w:p>
        </w:tc>
        <w:tc>
          <w:tcPr>
            <w:tcW w:w="19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142800" w14:textId="7DDCFDDE" w:rsidR="00D47781" w:rsidRPr="009F105C" w:rsidRDefault="00D47781" w:rsidP="00952920">
            <w:pPr>
              <w:rPr>
                <w:b/>
                <w:bCs/>
                <w:color w:val="000000"/>
                <w:szCs w:val="22"/>
                <w:lang w:val="fr-FR"/>
              </w:rPr>
            </w:pPr>
            <w:r w:rsidRPr="009F105C">
              <w:rPr>
                <w:b/>
                <w:bCs/>
                <w:color w:val="000000"/>
                <w:szCs w:val="22"/>
                <w:lang w:val="fr-FR"/>
              </w:rPr>
              <w:t>IBRD (</w:t>
            </w:r>
            <w:r w:rsidR="00825DA2" w:rsidRPr="009F105C">
              <w:rPr>
                <w:b/>
                <w:bCs/>
                <w:color w:val="000000"/>
                <w:szCs w:val="22"/>
                <w:u w:val="single"/>
                <w:lang w:val="fr-FR"/>
              </w:rPr>
              <w:t>EUR</w:t>
            </w:r>
            <w:r w:rsidRPr="009F105C">
              <w:rPr>
                <w:b/>
                <w:bCs/>
                <w:color w:val="000000"/>
                <w:szCs w:val="22"/>
                <w:lang w:val="fr-FR"/>
              </w:rPr>
              <w:t>m)</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124F59AD" w14:textId="1717B078" w:rsidR="00D47781" w:rsidRPr="009F105C" w:rsidRDefault="00D47781" w:rsidP="00952920">
            <w:pPr>
              <w:jc w:val="center"/>
              <w:rPr>
                <w:b/>
                <w:bCs/>
                <w:color w:val="000000"/>
                <w:szCs w:val="22"/>
                <w:lang w:val="fr-FR"/>
              </w:rPr>
            </w:pPr>
            <w:r w:rsidRPr="009F105C">
              <w:rPr>
                <w:b/>
                <w:bCs/>
                <w:color w:val="000000"/>
                <w:szCs w:val="22"/>
                <w:lang w:val="fr-FR"/>
              </w:rPr>
              <w:t>AFD (</w:t>
            </w:r>
            <w:r w:rsidR="00825DA2" w:rsidRPr="009F105C">
              <w:rPr>
                <w:b/>
                <w:bCs/>
                <w:color w:val="000000"/>
                <w:szCs w:val="22"/>
                <w:lang w:val="fr-FR"/>
              </w:rPr>
              <w:t>EUR</w:t>
            </w:r>
            <w:r w:rsidRPr="009F105C">
              <w:rPr>
                <w:b/>
                <w:bCs/>
                <w:color w:val="000000"/>
                <w:szCs w:val="22"/>
                <w:lang w:val="fr-FR"/>
              </w:rPr>
              <w:t>m)</w:t>
            </w:r>
          </w:p>
        </w:tc>
        <w:tc>
          <w:tcPr>
            <w:tcW w:w="1661" w:type="dxa"/>
            <w:tcBorders>
              <w:top w:val="single" w:sz="4" w:space="0" w:color="auto"/>
              <w:left w:val="nil"/>
              <w:bottom w:val="single" w:sz="4" w:space="0" w:color="auto"/>
              <w:right w:val="single" w:sz="4" w:space="0" w:color="auto"/>
            </w:tcBorders>
            <w:shd w:val="clear" w:color="auto" w:fill="auto"/>
            <w:noWrap/>
            <w:vAlign w:val="bottom"/>
            <w:hideMark/>
          </w:tcPr>
          <w:p w14:paraId="092FF4E1" w14:textId="742DCAE3" w:rsidR="00D47781" w:rsidRPr="009F105C" w:rsidRDefault="00D47781" w:rsidP="00952920">
            <w:pPr>
              <w:jc w:val="center"/>
              <w:rPr>
                <w:b/>
                <w:bCs/>
                <w:color w:val="000000"/>
                <w:szCs w:val="22"/>
                <w:lang w:val="fr-FR"/>
              </w:rPr>
            </w:pPr>
            <w:r w:rsidRPr="009F105C">
              <w:rPr>
                <w:b/>
                <w:bCs/>
                <w:color w:val="000000"/>
                <w:szCs w:val="22"/>
                <w:lang w:val="fr-FR"/>
              </w:rPr>
              <w:t>Total (</w:t>
            </w:r>
            <w:r w:rsidR="00825DA2" w:rsidRPr="009F105C">
              <w:rPr>
                <w:b/>
                <w:bCs/>
                <w:color w:val="000000"/>
                <w:szCs w:val="22"/>
                <w:lang w:val="fr-FR"/>
              </w:rPr>
              <w:t>EUR</w:t>
            </w:r>
            <w:r w:rsidRPr="009F105C">
              <w:rPr>
                <w:b/>
                <w:bCs/>
                <w:color w:val="000000"/>
                <w:szCs w:val="22"/>
                <w:lang w:val="fr-FR"/>
              </w:rPr>
              <w:t>m)</w:t>
            </w:r>
          </w:p>
        </w:tc>
      </w:tr>
      <w:tr w:rsidR="00825DA2" w:rsidRPr="009F105C" w14:paraId="3E7ACC4C" w14:textId="77777777" w:rsidTr="009F105C">
        <w:trPr>
          <w:trHeight w:val="293"/>
        </w:trPr>
        <w:tc>
          <w:tcPr>
            <w:tcW w:w="4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E0F6B4" w14:textId="77777777" w:rsidR="00825DA2" w:rsidRPr="009F105C" w:rsidRDefault="00825DA2" w:rsidP="00825DA2">
            <w:pPr>
              <w:jc w:val="left"/>
              <w:rPr>
                <w:color w:val="000000"/>
                <w:sz w:val="20"/>
                <w:lang w:val="fr-FR"/>
              </w:rPr>
            </w:pPr>
            <w:r w:rsidRPr="009F105C">
              <w:rPr>
                <w:color w:val="000000"/>
                <w:sz w:val="20"/>
                <w:lang w:val="fr-FR"/>
              </w:rPr>
              <w:t>Component 1. Infrastructure Investments and Asset Management</w:t>
            </w:r>
          </w:p>
        </w:tc>
        <w:tc>
          <w:tcPr>
            <w:tcW w:w="1954" w:type="dxa"/>
            <w:tcBorders>
              <w:top w:val="nil"/>
              <w:left w:val="nil"/>
              <w:bottom w:val="single" w:sz="4" w:space="0" w:color="auto"/>
              <w:right w:val="single" w:sz="4" w:space="0" w:color="auto"/>
            </w:tcBorders>
            <w:shd w:val="clear" w:color="auto" w:fill="auto"/>
            <w:vAlign w:val="bottom"/>
            <w:hideMark/>
          </w:tcPr>
          <w:p w14:paraId="7F64FD00" w14:textId="2ED21A70" w:rsidR="00825DA2" w:rsidRPr="009F105C" w:rsidRDefault="00825DA2" w:rsidP="00825DA2">
            <w:pPr>
              <w:jc w:val="right"/>
              <w:rPr>
                <w:color w:val="000000"/>
                <w:sz w:val="20"/>
                <w:lang w:val="fr-FR"/>
              </w:rPr>
            </w:pPr>
            <w:r w:rsidRPr="009F105C">
              <w:rPr>
                <w:color w:val="000000"/>
                <w:szCs w:val="22"/>
              </w:rPr>
              <w:t>54</w:t>
            </w:r>
            <w:r w:rsidR="00952920" w:rsidRPr="009F105C">
              <w:rPr>
                <w:color w:val="000000"/>
                <w:szCs w:val="22"/>
              </w:rPr>
              <w:t>.</w:t>
            </w:r>
            <w:r w:rsidRPr="009F105C">
              <w:rPr>
                <w:color w:val="000000"/>
                <w:szCs w:val="22"/>
              </w:rPr>
              <w:t>9</w:t>
            </w:r>
          </w:p>
        </w:tc>
        <w:tc>
          <w:tcPr>
            <w:tcW w:w="1701" w:type="dxa"/>
            <w:tcBorders>
              <w:top w:val="nil"/>
              <w:left w:val="nil"/>
              <w:bottom w:val="single" w:sz="4" w:space="0" w:color="auto"/>
              <w:right w:val="single" w:sz="4" w:space="0" w:color="auto"/>
            </w:tcBorders>
            <w:shd w:val="clear" w:color="auto" w:fill="auto"/>
            <w:vAlign w:val="bottom"/>
            <w:hideMark/>
          </w:tcPr>
          <w:p w14:paraId="604AF03E" w14:textId="1E141382" w:rsidR="00825DA2" w:rsidRPr="009F105C" w:rsidRDefault="00825DA2" w:rsidP="00825DA2">
            <w:pPr>
              <w:jc w:val="right"/>
              <w:rPr>
                <w:color w:val="000000"/>
                <w:sz w:val="20"/>
                <w:lang w:val="fr-FR"/>
              </w:rPr>
            </w:pPr>
            <w:r w:rsidRPr="009F105C">
              <w:rPr>
                <w:color w:val="000000"/>
                <w:szCs w:val="22"/>
              </w:rPr>
              <w:t>54</w:t>
            </w:r>
            <w:r w:rsidR="00952920" w:rsidRPr="009F105C">
              <w:rPr>
                <w:color w:val="000000"/>
                <w:szCs w:val="22"/>
              </w:rPr>
              <w:t>.</w:t>
            </w:r>
            <w:r w:rsidRPr="009F105C">
              <w:rPr>
                <w:color w:val="000000"/>
                <w:szCs w:val="22"/>
              </w:rPr>
              <w:t>9</w:t>
            </w:r>
          </w:p>
        </w:tc>
        <w:tc>
          <w:tcPr>
            <w:tcW w:w="1661" w:type="dxa"/>
            <w:tcBorders>
              <w:top w:val="nil"/>
              <w:left w:val="nil"/>
              <w:bottom w:val="single" w:sz="4" w:space="0" w:color="auto"/>
              <w:right w:val="single" w:sz="4" w:space="0" w:color="auto"/>
            </w:tcBorders>
            <w:shd w:val="clear" w:color="auto" w:fill="auto"/>
            <w:vAlign w:val="bottom"/>
            <w:hideMark/>
          </w:tcPr>
          <w:p w14:paraId="35EF757B" w14:textId="58CCD3B1" w:rsidR="00825DA2" w:rsidRPr="009F105C" w:rsidRDefault="00825DA2" w:rsidP="00825DA2">
            <w:pPr>
              <w:jc w:val="right"/>
              <w:rPr>
                <w:color w:val="000000"/>
                <w:sz w:val="20"/>
                <w:lang w:val="fr-FR"/>
              </w:rPr>
            </w:pPr>
            <w:r w:rsidRPr="009F105C">
              <w:rPr>
                <w:color w:val="000000"/>
                <w:szCs w:val="22"/>
              </w:rPr>
              <w:t>109</w:t>
            </w:r>
            <w:r w:rsidR="00952920" w:rsidRPr="009F105C">
              <w:rPr>
                <w:color w:val="000000"/>
                <w:szCs w:val="22"/>
              </w:rPr>
              <w:t>.</w:t>
            </w:r>
            <w:r w:rsidRPr="009F105C">
              <w:rPr>
                <w:color w:val="000000"/>
                <w:szCs w:val="22"/>
              </w:rPr>
              <w:t>8</w:t>
            </w:r>
          </w:p>
        </w:tc>
      </w:tr>
      <w:tr w:rsidR="00825DA2" w:rsidRPr="009F105C" w14:paraId="56E57978" w14:textId="77777777" w:rsidTr="009F105C">
        <w:trPr>
          <w:trHeight w:val="293"/>
        </w:trPr>
        <w:tc>
          <w:tcPr>
            <w:tcW w:w="4425" w:type="dxa"/>
            <w:tcBorders>
              <w:top w:val="nil"/>
              <w:left w:val="single" w:sz="4" w:space="0" w:color="auto"/>
              <w:bottom w:val="single" w:sz="4" w:space="0" w:color="auto"/>
              <w:right w:val="single" w:sz="4" w:space="0" w:color="auto"/>
            </w:tcBorders>
            <w:shd w:val="clear" w:color="auto" w:fill="auto"/>
            <w:vAlign w:val="center"/>
            <w:hideMark/>
          </w:tcPr>
          <w:p w14:paraId="07FC4692" w14:textId="77777777" w:rsidR="00825DA2" w:rsidRPr="009F105C" w:rsidRDefault="00825DA2" w:rsidP="00825DA2">
            <w:pPr>
              <w:jc w:val="left"/>
              <w:rPr>
                <w:color w:val="000000"/>
                <w:sz w:val="20"/>
                <w:lang w:val="en-US"/>
              </w:rPr>
            </w:pPr>
            <w:r w:rsidRPr="009F105C">
              <w:rPr>
                <w:color w:val="000000"/>
                <w:sz w:val="20"/>
                <w:lang w:val="en-US"/>
              </w:rPr>
              <w:t>Component 2. Institutional Strengthening and Project Management</w:t>
            </w:r>
          </w:p>
        </w:tc>
        <w:tc>
          <w:tcPr>
            <w:tcW w:w="1954" w:type="dxa"/>
            <w:tcBorders>
              <w:top w:val="nil"/>
              <w:left w:val="nil"/>
              <w:bottom w:val="single" w:sz="4" w:space="0" w:color="auto"/>
              <w:right w:val="single" w:sz="4" w:space="0" w:color="auto"/>
            </w:tcBorders>
            <w:shd w:val="clear" w:color="auto" w:fill="auto"/>
            <w:vAlign w:val="bottom"/>
            <w:hideMark/>
          </w:tcPr>
          <w:p w14:paraId="742C0309" w14:textId="3018E328" w:rsidR="00825DA2" w:rsidRPr="009F105C" w:rsidRDefault="00825DA2" w:rsidP="00825DA2">
            <w:pPr>
              <w:jc w:val="right"/>
              <w:rPr>
                <w:color w:val="000000"/>
                <w:sz w:val="20"/>
                <w:lang w:val="fr-FR"/>
              </w:rPr>
            </w:pPr>
            <w:r w:rsidRPr="009F105C">
              <w:rPr>
                <w:color w:val="000000"/>
                <w:szCs w:val="22"/>
              </w:rPr>
              <w:t>2</w:t>
            </w:r>
            <w:r w:rsidR="00952920" w:rsidRPr="009F105C">
              <w:rPr>
                <w:color w:val="000000"/>
                <w:szCs w:val="22"/>
              </w:rPr>
              <w:t>.</w:t>
            </w:r>
            <w:r w:rsidRPr="009F105C">
              <w:rPr>
                <w:color w:val="000000"/>
                <w:szCs w:val="22"/>
              </w:rPr>
              <w:t>6</w:t>
            </w:r>
          </w:p>
        </w:tc>
        <w:tc>
          <w:tcPr>
            <w:tcW w:w="1701" w:type="dxa"/>
            <w:tcBorders>
              <w:top w:val="nil"/>
              <w:left w:val="nil"/>
              <w:bottom w:val="single" w:sz="4" w:space="0" w:color="auto"/>
              <w:right w:val="single" w:sz="4" w:space="0" w:color="auto"/>
            </w:tcBorders>
            <w:shd w:val="clear" w:color="auto" w:fill="auto"/>
            <w:vAlign w:val="bottom"/>
            <w:hideMark/>
          </w:tcPr>
          <w:p w14:paraId="577D72B8" w14:textId="3C10CD99" w:rsidR="00825DA2" w:rsidRPr="009F105C" w:rsidRDefault="00825DA2" w:rsidP="00825DA2">
            <w:pPr>
              <w:jc w:val="right"/>
              <w:rPr>
                <w:color w:val="000000"/>
                <w:sz w:val="20"/>
                <w:lang w:val="fr-FR"/>
              </w:rPr>
            </w:pPr>
            <w:r w:rsidRPr="009F105C">
              <w:rPr>
                <w:color w:val="000000"/>
                <w:szCs w:val="22"/>
              </w:rPr>
              <w:t>2</w:t>
            </w:r>
            <w:r w:rsidR="00952920" w:rsidRPr="009F105C">
              <w:rPr>
                <w:color w:val="000000"/>
                <w:szCs w:val="22"/>
              </w:rPr>
              <w:t>.</w:t>
            </w:r>
            <w:r w:rsidRPr="009F105C">
              <w:rPr>
                <w:color w:val="000000"/>
                <w:szCs w:val="22"/>
              </w:rPr>
              <w:t>6</w:t>
            </w:r>
          </w:p>
        </w:tc>
        <w:tc>
          <w:tcPr>
            <w:tcW w:w="1661" w:type="dxa"/>
            <w:tcBorders>
              <w:top w:val="nil"/>
              <w:left w:val="nil"/>
              <w:bottom w:val="single" w:sz="4" w:space="0" w:color="auto"/>
              <w:right w:val="single" w:sz="4" w:space="0" w:color="auto"/>
            </w:tcBorders>
            <w:shd w:val="clear" w:color="auto" w:fill="auto"/>
            <w:vAlign w:val="bottom"/>
            <w:hideMark/>
          </w:tcPr>
          <w:p w14:paraId="02A6DFD4" w14:textId="4BEAECFD" w:rsidR="00825DA2" w:rsidRPr="009F105C" w:rsidRDefault="00825DA2" w:rsidP="00825DA2">
            <w:pPr>
              <w:jc w:val="right"/>
              <w:rPr>
                <w:color w:val="000000"/>
                <w:sz w:val="20"/>
                <w:lang w:val="fr-FR"/>
              </w:rPr>
            </w:pPr>
            <w:r w:rsidRPr="009F105C">
              <w:rPr>
                <w:color w:val="000000"/>
                <w:szCs w:val="22"/>
              </w:rPr>
              <w:t>5</w:t>
            </w:r>
            <w:r w:rsidR="00952920" w:rsidRPr="009F105C">
              <w:rPr>
                <w:color w:val="000000"/>
                <w:szCs w:val="22"/>
              </w:rPr>
              <w:t>.</w:t>
            </w:r>
            <w:r w:rsidRPr="009F105C">
              <w:rPr>
                <w:color w:val="000000"/>
                <w:szCs w:val="22"/>
              </w:rPr>
              <w:t>2</w:t>
            </w:r>
          </w:p>
        </w:tc>
      </w:tr>
      <w:tr w:rsidR="00825DA2" w:rsidRPr="009F105C" w14:paraId="15DEF06E" w14:textId="77777777" w:rsidTr="009F105C">
        <w:trPr>
          <w:trHeight w:val="293"/>
        </w:trPr>
        <w:tc>
          <w:tcPr>
            <w:tcW w:w="4425" w:type="dxa"/>
            <w:tcBorders>
              <w:top w:val="nil"/>
              <w:left w:val="single" w:sz="4" w:space="0" w:color="auto"/>
              <w:bottom w:val="single" w:sz="4" w:space="0" w:color="auto"/>
              <w:right w:val="single" w:sz="4" w:space="0" w:color="auto"/>
            </w:tcBorders>
            <w:shd w:val="clear" w:color="auto" w:fill="auto"/>
            <w:vAlign w:val="center"/>
            <w:hideMark/>
          </w:tcPr>
          <w:p w14:paraId="3C71C5F1" w14:textId="77777777" w:rsidR="00825DA2" w:rsidRPr="009F105C" w:rsidRDefault="00825DA2" w:rsidP="00825DA2">
            <w:pPr>
              <w:jc w:val="left"/>
              <w:rPr>
                <w:color w:val="000000"/>
                <w:sz w:val="20"/>
                <w:lang w:val="fr-FR"/>
              </w:rPr>
            </w:pPr>
            <w:r w:rsidRPr="009F105C">
              <w:rPr>
                <w:color w:val="000000"/>
                <w:sz w:val="20"/>
                <w:lang w:val="fr-FR"/>
              </w:rPr>
              <w:t>Component 3. Railway Modernization Enablers</w:t>
            </w:r>
          </w:p>
        </w:tc>
        <w:tc>
          <w:tcPr>
            <w:tcW w:w="1954" w:type="dxa"/>
            <w:tcBorders>
              <w:top w:val="nil"/>
              <w:left w:val="nil"/>
              <w:bottom w:val="single" w:sz="4" w:space="0" w:color="auto"/>
              <w:right w:val="single" w:sz="4" w:space="0" w:color="auto"/>
            </w:tcBorders>
            <w:shd w:val="clear" w:color="auto" w:fill="auto"/>
            <w:vAlign w:val="bottom"/>
            <w:hideMark/>
          </w:tcPr>
          <w:p w14:paraId="73C374C1" w14:textId="27CB1CF0" w:rsidR="00825DA2" w:rsidRPr="009F105C" w:rsidRDefault="00825DA2" w:rsidP="00825DA2">
            <w:pPr>
              <w:jc w:val="right"/>
              <w:rPr>
                <w:color w:val="000000"/>
                <w:sz w:val="20"/>
                <w:lang w:val="fr-FR"/>
              </w:rPr>
            </w:pPr>
            <w:r w:rsidRPr="009F105C">
              <w:rPr>
                <w:color w:val="000000"/>
                <w:szCs w:val="22"/>
              </w:rPr>
              <w:t>2</w:t>
            </w:r>
            <w:r w:rsidR="00952920" w:rsidRPr="009F105C">
              <w:rPr>
                <w:color w:val="000000"/>
                <w:szCs w:val="22"/>
              </w:rPr>
              <w:t>.</w:t>
            </w:r>
            <w:r w:rsidRPr="009F105C">
              <w:rPr>
                <w:color w:val="000000"/>
                <w:szCs w:val="22"/>
              </w:rPr>
              <w:t>3</w:t>
            </w:r>
          </w:p>
        </w:tc>
        <w:tc>
          <w:tcPr>
            <w:tcW w:w="1701" w:type="dxa"/>
            <w:tcBorders>
              <w:top w:val="nil"/>
              <w:left w:val="nil"/>
              <w:bottom w:val="single" w:sz="4" w:space="0" w:color="auto"/>
              <w:right w:val="single" w:sz="4" w:space="0" w:color="auto"/>
            </w:tcBorders>
            <w:shd w:val="clear" w:color="auto" w:fill="auto"/>
            <w:vAlign w:val="bottom"/>
            <w:hideMark/>
          </w:tcPr>
          <w:p w14:paraId="2C6317E3" w14:textId="4E0F2895" w:rsidR="00825DA2" w:rsidRPr="009F105C" w:rsidRDefault="00825DA2" w:rsidP="00825DA2">
            <w:pPr>
              <w:jc w:val="right"/>
              <w:rPr>
                <w:color w:val="000000"/>
                <w:sz w:val="20"/>
                <w:lang w:val="fr-FR"/>
              </w:rPr>
            </w:pPr>
            <w:r w:rsidRPr="009F105C">
              <w:rPr>
                <w:color w:val="000000"/>
                <w:szCs w:val="22"/>
              </w:rPr>
              <w:t>2</w:t>
            </w:r>
            <w:r w:rsidR="00952920" w:rsidRPr="009F105C">
              <w:rPr>
                <w:color w:val="000000"/>
                <w:szCs w:val="22"/>
              </w:rPr>
              <w:t>.</w:t>
            </w:r>
            <w:r w:rsidRPr="009F105C">
              <w:rPr>
                <w:color w:val="000000"/>
                <w:szCs w:val="22"/>
              </w:rPr>
              <w:t>3</w:t>
            </w:r>
          </w:p>
        </w:tc>
        <w:tc>
          <w:tcPr>
            <w:tcW w:w="1661" w:type="dxa"/>
            <w:tcBorders>
              <w:top w:val="nil"/>
              <w:left w:val="nil"/>
              <w:bottom w:val="single" w:sz="4" w:space="0" w:color="auto"/>
              <w:right w:val="single" w:sz="4" w:space="0" w:color="auto"/>
            </w:tcBorders>
            <w:shd w:val="clear" w:color="auto" w:fill="auto"/>
            <w:vAlign w:val="bottom"/>
            <w:hideMark/>
          </w:tcPr>
          <w:p w14:paraId="70981808" w14:textId="0060D06D" w:rsidR="00825DA2" w:rsidRPr="009F105C" w:rsidRDefault="00825DA2" w:rsidP="00825DA2">
            <w:pPr>
              <w:jc w:val="right"/>
              <w:rPr>
                <w:color w:val="000000"/>
                <w:sz w:val="20"/>
                <w:lang w:val="fr-FR"/>
              </w:rPr>
            </w:pPr>
            <w:r w:rsidRPr="009F105C">
              <w:rPr>
                <w:color w:val="000000"/>
                <w:szCs w:val="22"/>
              </w:rPr>
              <w:t>4</w:t>
            </w:r>
            <w:r w:rsidR="00952920" w:rsidRPr="009F105C">
              <w:rPr>
                <w:color w:val="000000"/>
                <w:szCs w:val="22"/>
              </w:rPr>
              <w:t>.</w:t>
            </w:r>
            <w:r w:rsidRPr="009F105C">
              <w:rPr>
                <w:color w:val="000000"/>
                <w:szCs w:val="22"/>
              </w:rPr>
              <w:t>6</w:t>
            </w:r>
          </w:p>
        </w:tc>
      </w:tr>
      <w:tr w:rsidR="00825DA2" w:rsidRPr="00E43653" w14:paraId="31D295B5" w14:textId="77777777" w:rsidTr="009F105C">
        <w:trPr>
          <w:trHeight w:val="293"/>
        </w:trPr>
        <w:tc>
          <w:tcPr>
            <w:tcW w:w="4425" w:type="dxa"/>
            <w:tcBorders>
              <w:top w:val="nil"/>
              <w:left w:val="single" w:sz="4" w:space="0" w:color="auto"/>
              <w:bottom w:val="single" w:sz="4" w:space="0" w:color="auto"/>
              <w:right w:val="single" w:sz="4" w:space="0" w:color="auto"/>
            </w:tcBorders>
            <w:shd w:val="clear" w:color="auto" w:fill="auto"/>
            <w:vAlign w:val="center"/>
            <w:hideMark/>
          </w:tcPr>
          <w:p w14:paraId="16B88EC3" w14:textId="77777777" w:rsidR="00825DA2" w:rsidRPr="009F105C" w:rsidRDefault="00825DA2" w:rsidP="00825DA2">
            <w:pPr>
              <w:jc w:val="right"/>
              <w:rPr>
                <w:b/>
                <w:bCs/>
                <w:color w:val="000000"/>
                <w:sz w:val="20"/>
                <w:lang w:val="fr-FR"/>
              </w:rPr>
            </w:pPr>
            <w:r w:rsidRPr="009F105C">
              <w:rPr>
                <w:b/>
                <w:bCs/>
                <w:color w:val="000000"/>
                <w:sz w:val="20"/>
                <w:lang w:val="fr-FR"/>
              </w:rPr>
              <w:t>TOTAL</w:t>
            </w:r>
          </w:p>
        </w:tc>
        <w:tc>
          <w:tcPr>
            <w:tcW w:w="1954" w:type="dxa"/>
            <w:tcBorders>
              <w:top w:val="nil"/>
              <w:left w:val="nil"/>
              <w:bottom w:val="single" w:sz="4" w:space="0" w:color="auto"/>
              <w:right w:val="single" w:sz="4" w:space="0" w:color="auto"/>
            </w:tcBorders>
            <w:shd w:val="clear" w:color="auto" w:fill="auto"/>
            <w:vAlign w:val="bottom"/>
            <w:hideMark/>
          </w:tcPr>
          <w:p w14:paraId="4149908D" w14:textId="3B56EAA0" w:rsidR="00825DA2" w:rsidRPr="009F105C" w:rsidRDefault="00825DA2" w:rsidP="00825DA2">
            <w:pPr>
              <w:jc w:val="right"/>
              <w:rPr>
                <w:b/>
                <w:bCs/>
                <w:color w:val="000000"/>
                <w:sz w:val="20"/>
                <w:lang w:val="fr-FR"/>
              </w:rPr>
            </w:pPr>
            <w:r w:rsidRPr="009F105C">
              <w:rPr>
                <w:color w:val="000000"/>
                <w:szCs w:val="22"/>
              </w:rPr>
              <w:t>59</w:t>
            </w:r>
            <w:r w:rsidR="00952920" w:rsidRPr="009F105C">
              <w:rPr>
                <w:color w:val="000000"/>
                <w:szCs w:val="22"/>
              </w:rPr>
              <w:t>.</w:t>
            </w:r>
            <w:r w:rsidRPr="009F105C">
              <w:rPr>
                <w:color w:val="000000"/>
                <w:szCs w:val="22"/>
              </w:rPr>
              <w:t>8</w:t>
            </w:r>
          </w:p>
        </w:tc>
        <w:tc>
          <w:tcPr>
            <w:tcW w:w="1701" w:type="dxa"/>
            <w:tcBorders>
              <w:top w:val="nil"/>
              <w:left w:val="nil"/>
              <w:bottom w:val="single" w:sz="4" w:space="0" w:color="auto"/>
              <w:right w:val="single" w:sz="4" w:space="0" w:color="auto"/>
            </w:tcBorders>
            <w:shd w:val="clear" w:color="auto" w:fill="auto"/>
            <w:vAlign w:val="bottom"/>
            <w:hideMark/>
          </w:tcPr>
          <w:p w14:paraId="3E3B5687" w14:textId="46AAB8FD" w:rsidR="00825DA2" w:rsidRPr="009F105C" w:rsidRDefault="00825DA2" w:rsidP="00825DA2">
            <w:pPr>
              <w:jc w:val="right"/>
              <w:rPr>
                <w:b/>
                <w:bCs/>
                <w:color w:val="000000"/>
                <w:sz w:val="20"/>
                <w:lang w:val="fr-FR"/>
              </w:rPr>
            </w:pPr>
            <w:r w:rsidRPr="009F105C">
              <w:rPr>
                <w:color w:val="000000"/>
                <w:szCs w:val="22"/>
              </w:rPr>
              <w:t>59</w:t>
            </w:r>
            <w:r w:rsidR="00952920" w:rsidRPr="009F105C">
              <w:rPr>
                <w:color w:val="000000"/>
                <w:szCs w:val="22"/>
              </w:rPr>
              <w:t>.</w:t>
            </w:r>
            <w:r w:rsidRPr="009F105C">
              <w:rPr>
                <w:color w:val="000000"/>
                <w:szCs w:val="22"/>
              </w:rPr>
              <w:t>8</w:t>
            </w:r>
          </w:p>
        </w:tc>
        <w:tc>
          <w:tcPr>
            <w:tcW w:w="1661" w:type="dxa"/>
            <w:tcBorders>
              <w:top w:val="nil"/>
              <w:left w:val="nil"/>
              <w:bottom w:val="single" w:sz="4" w:space="0" w:color="auto"/>
              <w:right w:val="single" w:sz="4" w:space="0" w:color="auto"/>
            </w:tcBorders>
            <w:shd w:val="clear" w:color="auto" w:fill="auto"/>
            <w:vAlign w:val="bottom"/>
            <w:hideMark/>
          </w:tcPr>
          <w:p w14:paraId="057342B4" w14:textId="54381D5E" w:rsidR="00825DA2" w:rsidRPr="009F105C" w:rsidRDefault="00825DA2" w:rsidP="00825DA2">
            <w:pPr>
              <w:jc w:val="right"/>
              <w:rPr>
                <w:b/>
                <w:bCs/>
                <w:color w:val="000000"/>
                <w:sz w:val="20"/>
                <w:lang w:val="fr-FR"/>
              </w:rPr>
            </w:pPr>
            <w:r w:rsidRPr="009F105C">
              <w:rPr>
                <w:color w:val="000000"/>
                <w:szCs w:val="22"/>
              </w:rPr>
              <w:t>119</w:t>
            </w:r>
            <w:r w:rsidR="00952920" w:rsidRPr="009F105C">
              <w:rPr>
                <w:color w:val="000000"/>
                <w:szCs w:val="22"/>
              </w:rPr>
              <w:t>.</w:t>
            </w:r>
            <w:r w:rsidRPr="009F105C">
              <w:rPr>
                <w:color w:val="000000"/>
                <w:szCs w:val="22"/>
              </w:rPr>
              <w:t>6</w:t>
            </w:r>
          </w:p>
        </w:tc>
      </w:tr>
    </w:tbl>
    <w:p w14:paraId="41B7B05E" w14:textId="77777777" w:rsidR="00D47781" w:rsidRPr="00D74829" w:rsidRDefault="00D47781">
      <w:pPr>
        <w:pStyle w:val="BodyText"/>
        <w:jc w:val="left"/>
        <w:rPr>
          <w:rFonts w:cs="Times New Roman"/>
          <w:b/>
          <w:iCs/>
          <w:color w:val="000000"/>
          <w:lang w:val="fr-FR"/>
        </w:rPr>
      </w:pPr>
    </w:p>
    <w:p w14:paraId="0B7EC2D9" w14:textId="036BB48E" w:rsidR="00D71854" w:rsidRPr="00D74829" w:rsidRDefault="0053341F">
      <w:pPr>
        <w:pStyle w:val="BodyText"/>
        <w:jc w:val="left"/>
        <w:rPr>
          <w:rFonts w:cs="Times New Roman"/>
          <w:iCs/>
          <w:color w:val="000000"/>
          <w:lang w:val="fr-FR"/>
        </w:rPr>
      </w:pPr>
      <w:r w:rsidRPr="00D74829">
        <w:rPr>
          <w:rFonts w:cs="Times New Roman"/>
          <w:b/>
          <w:iCs/>
          <w:color w:val="000000"/>
          <w:lang w:val="fr-FR"/>
        </w:rPr>
        <w:t>PART II - ELIGIBLE EXPENSES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0"/>
        <w:gridCol w:w="3021"/>
        <w:gridCol w:w="3019"/>
      </w:tblGrid>
      <w:tr w:rsidR="00B27255" w:rsidRPr="00F91B6C" w14:paraId="36663172" w14:textId="77777777" w:rsidTr="00527029">
        <w:trPr>
          <w:cantSplit/>
        </w:trPr>
        <w:tc>
          <w:tcPr>
            <w:tcW w:w="1667" w:type="pct"/>
          </w:tcPr>
          <w:p w14:paraId="4AC6C1E8" w14:textId="77777777" w:rsidR="00B27255" w:rsidRPr="00F91B6C" w:rsidRDefault="00B27255" w:rsidP="00527029">
            <w:pPr>
              <w:pStyle w:val="BodyText"/>
              <w:jc w:val="center"/>
              <w:rPr>
                <w:b/>
                <w:szCs w:val="22"/>
              </w:rPr>
            </w:pPr>
            <w:r w:rsidRPr="00F91B6C">
              <w:rPr>
                <w:b/>
                <w:szCs w:val="22"/>
              </w:rPr>
              <w:t>Category</w:t>
            </w:r>
          </w:p>
        </w:tc>
        <w:tc>
          <w:tcPr>
            <w:tcW w:w="1667" w:type="pct"/>
          </w:tcPr>
          <w:p w14:paraId="34520B94" w14:textId="00D6CB02" w:rsidR="00F166CF" w:rsidRPr="002503E1" w:rsidRDefault="00F166CF" w:rsidP="00F166CF">
            <w:pPr>
              <w:pStyle w:val="BodyText"/>
              <w:spacing w:after="0"/>
              <w:jc w:val="center"/>
              <w:rPr>
                <w:b/>
                <w:szCs w:val="22"/>
              </w:rPr>
            </w:pPr>
            <w:r w:rsidRPr="002503E1">
              <w:rPr>
                <w:b/>
                <w:szCs w:val="22"/>
              </w:rPr>
              <w:t xml:space="preserve">Amount of the </w:t>
            </w:r>
            <w:r>
              <w:rPr>
                <w:b/>
                <w:szCs w:val="22"/>
              </w:rPr>
              <w:t>Facility</w:t>
            </w:r>
          </w:p>
          <w:p w14:paraId="4A92F286" w14:textId="77777777" w:rsidR="00F166CF" w:rsidRPr="002503E1" w:rsidRDefault="00F166CF" w:rsidP="00F166CF">
            <w:pPr>
              <w:pStyle w:val="BodyText"/>
              <w:spacing w:after="0"/>
              <w:jc w:val="center"/>
              <w:rPr>
                <w:b/>
                <w:szCs w:val="22"/>
              </w:rPr>
            </w:pPr>
            <w:r w:rsidRPr="002503E1">
              <w:rPr>
                <w:b/>
                <w:szCs w:val="22"/>
              </w:rPr>
              <w:t>Allocated</w:t>
            </w:r>
          </w:p>
          <w:p w14:paraId="54FB65A4" w14:textId="717513E6" w:rsidR="00B27255" w:rsidRPr="00F91B6C" w:rsidRDefault="00F166CF" w:rsidP="00F166CF">
            <w:pPr>
              <w:pStyle w:val="BodyText"/>
              <w:spacing w:after="0"/>
              <w:jc w:val="center"/>
              <w:rPr>
                <w:b/>
                <w:bCs w:val="0"/>
                <w:szCs w:val="22"/>
              </w:rPr>
            </w:pPr>
            <w:r w:rsidRPr="02FF3369">
              <w:rPr>
                <w:b/>
                <w:szCs w:val="22"/>
              </w:rPr>
              <w:t xml:space="preserve">(expressed in </w:t>
            </w:r>
            <w:r>
              <w:rPr>
                <w:b/>
                <w:szCs w:val="22"/>
              </w:rPr>
              <w:t>EUR</w:t>
            </w:r>
            <w:r w:rsidRPr="02FF3369">
              <w:rPr>
                <w:b/>
                <w:szCs w:val="22"/>
              </w:rPr>
              <w:t>)</w:t>
            </w:r>
          </w:p>
        </w:tc>
        <w:tc>
          <w:tcPr>
            <w:tcW w:w="1666" w:type="pct"/>
          </w:tcPr>
          <w:p w14:paraId="4B772F80" w14:textId="523B261B" w:rsidR="00B27255" w:rsidRPr="00F91B6C" w:rsidRDefault="00B27255" w:rsidP="006146CD">
            <w:pPr>
              <w:pStyle w:val="BodyText"/>
              <w:jc w:val="center"/>
              <w:rPr>
                <w:b/>
                <w:szCs w:val="22"/>
              </w:rPr>
            </w:pPr>
            <w:r w:rsidRPr="00F91B6C">
              <w:rPr>
                <w:b/>
                <w:szCs w:val="22"/>
              </w:rPr>
              <w:t xml:space="preserve">Percentage of </w:t>
            </w:r>
            <w:r w:rsidR="006146CD">
              <w:rPr>
                <w:b/>
                <w:szCs w:val="22"/>
              </w:rPr>
              <w:t>Eligible Expenses</w:t>
            </w:r>
            <w:r w:rsidR="006146CD" w:rsidRPr="00F91B6C">
              <w:rPr>
                <w:b/>
                <w:szCs w:val="22"/>
              </w:rPr>
              <w:t xml:space="preserve"> </w:t>
            </w:r>
            <w:r w:rsidRPr="00F91B6C">
              <w:rPr>
                <w:b/>
                <w:szCs w:val="22"/>
              </w:rPr>
              <w:t>to be financed by the Facility out of the Project’s total amount [AFD</w:t>
            </w:r>
            <w:r w:rsidR="00F166CF">
              <w:rPr>
                <w:b/>
                <w:szCs w:val="22"/>
              </w:rPr>
              <w:t xml:space="preserve">’s Facility </w:t>
            </w:r>
            <w:r w:rsidRPr="00F91B6C">
              <w:rPr>
                <w:b/>
                <w:szCs w:val="22"/>
              </w:rPr>
              <w:t xml:space="preserve">and IBRD </w:t>
            </w:r>
            <w:r w:rsidR="0070360C">
              <w:rPr>
                <w:b/>
                <w:szCs w:val="22"/>
              </w:rPr>
              <w:t>l</w:t>
            </w:r>
            <w:r w:rsidR="00F166CF">
              <w:rPr>
                <w:b/>
                <w:szCs w:val="22"/>
              </w:rPr>
              <w:t>oan</w:t>
            </w:r>
            <w:r w:rsidR="00F166CF" w:rsidRPr="00F91B6C">
              <w:rPr>
                <w:b/>
                <w:szCs w:val="22"/>
              </w:rPr>
              <w:t xml:space="preserve"> </w:t>
            </w:r>
            <w:r w:rsidRPr="00F91B6C">
              <w:rPr>
                <w:b/>
                <w:szCs w:val="22"/>
              </w:rPr>
              <w:t>combined]</w:t>
            </w:r>
          </w:p>
        </w:tc>
      </w:tr>
      <w:tr w:rsidR="00B27255" w:rsidRPr="00F91B6C" w14:paraId="0068CF95" w14:textId="77777777" w:rsidTr="00527029">
        <w:trPr>
          <w:cantSplit/>
        </w:trPr>
        <w:tc>
          <w:tcPr>
            <w:tcW w:w="1667" w:type="pct"/>
          </w:tcPr>
          <w:p w14:paraId="0983A421" w14:textId="0ACAF631" w:rsidR="00B27255" w:rsidRPr="00F91B6C" w:rsidRDefault="00B27255" w:rsidP="00527029">
            <w:pPr>
              <w:pStyle w:val="BodyText"/>
              <w:jc w:val="center"/>
              <w:rPr>
                <w:szCs w:val="22"/>
              </w:rPr>
            </w:pPr>
            <w:r w:rsidRPr="00F91B6C">
              <w:rPr>
                <w:szCs w:val="22"/>
              </w:rPr>
              <w:t xml:space="preserve">(1) </w:t>
            </w:r>
            <w:r w:rsidR="00F166CF" w:rsidRPr="00301A7A">
              <w:rPr>
                <w:szCs w:val="22"/>
              </w:rPr>
              <w:t xml:space="preserve">Goods, works, non-consulting services, </w:t>
            </w:r>
            <w:r w:rsidR="00F166CF" w:rsidRPr="00485F64">
              <w:rPr>
                <w:szCs w:val="22"/>
              </w:rPr>
              <w:t>consulting services</w:t>
            </w:r>
            <w:r w:rsidR="00F166CF">
              <w:rPr>
                <w:szCs w:val="22"/>
              </w:rPr>
              <w:t>, Internship Payments, Operating Costs, and Training</w:t>
            </w:r>
            <w:r w:rsidR="00F166CF" w:rsidRPr="00301A7A">
              <w:rPr>
                <w:szCs w:val="22"/>
              </w:rPr>
              <w:t xml:space="preserve"> for the Project</w:t>
            </w:r>
          </w:p>
        </w:tc>
        <w:tc>
          <w:tcPr>
            <w:tcW w:w="1667" w:type="pct"/>
          </w:tcPr>
          <w:p w14:paraId="1A3C44EE" w14:textId="564AD661" w:rsidR="00B27255" w:rsidRPr="00F91B6C" w:rsidRDefault="00F166CF" w:rsidP="00CB5F3E">
            <w:pPr>
              <w:pStyle w:val="BodyText"/>
              <w:jc w:val="center"/>
              <w:rPr>
                <w:szCs w:val="22"/>
              </w:rPr>
            </w:pPr>
            <w:r>
              <w:t>60,000,000</w:t>
            </w:r>
          </w:p>
        </w:tc>
        <w:tc>
          <w:tcPr>
            <w:tcW w:w="1666" w:type="pct"/>
          </w:tcPr>
          <w:p w14:paraId="152D281E" w14:textId="2F2FD10B" w:rsidR="00B27255" w:rsidRPr="00F91B6C" w:rsidRDefault="00B27255" w:rsidP="00527029">
            <w:pPr>
              <w:pStyle w:val="BodyText"/>
              <w:rPr>
                <w:szCs w:val="22"/>
              </w:rPr>
            </w:pPr>
            <w:r w:rsidRPr="00F91B6C">
              <w:rPr>
                <w:szCs w:val="22"/>
              </w:rPr>
              <w:t xml:space="preserve">50% </w:t>
            </w:r>
            <w:r w:rsidRPr="006F478E">
              <w:rPr>
                <w:szCs w:val="22"/>
              </w:rPr>
              <w:t>(</w:t>
            </w:r>
            <w:r w:rsidR="00F166CF" w:rsidRPr="00F166CF">
              <w:rPr>
                <w:szCs w:val="22"/>
              </w:rPr>
              <w:t>inclusive of Taxes other than Value Added Tax and Customs Duties for works, goods and non-consulting services</w:t>
            </w:r>
            <w:r w:rsidRPr="006F478E">
              <w:rPr>
                <w:szCs w:val="22"/>
              </w:rPr>
              <w:t>)</w:t>
            </w:r>
            <w:r w:rsidRPr="006F478E" w:rsidDel="006F478E">
              <w:rPr>
                <w:szCs w:val="22"/>
              </w:rPr>
              <w:t xml:space="preserve"> </w:t>
            </w:r>
          </w:p>
        </w:tc>
      </w:tr>
      <w:tr w:rsidR="00B27255" w:rsidRPr="00F91B6C" w14:paraId="6AC713AA" w14:textId="77777777" w:rsidTr="00527029">
        <w:trPr>
          <w:cantSplit/>
        </w:trPr>
        <w:tc>
          <w:tcPr>
            <w:tcW w:w="1667" w:type="pct"/>
          </w:tcPr>
          <w:p w14:paraId="4FF041F2" w14:textId="77777777" w:rsidR="00B27255" w:rsidRPr="00F91B6C" w:rsidRDefault="00B27255" w:rsidP="00527029">
            <w:pPr>
              <w:pStyle w:val="BodyText"/>
              <w:rPr>
                <w:szCs w:val="22"/>
              </w:rPr>
            </w:pPr>
            <w:r w:rsidRPr="00F91B6C">
              <w:rPr>
                <w:szCs w:val="22"/>
              </w:rPr>
              <w:t>TOTAL AMOUNT</w:t>
            </w:r>
          </w:p>
        </w:tc>
        <w:tc>
          <w:tcPr>
            <w:tcW w:w="1667" w:type="pct"/>
          </w:tcPr>
          <w:p w14:paraId="4F1ED14F" w14:textId="11B0AC41" w:rsidR="00B27255" w:rsidRPr="00F91B6C" w:rsidRDefault="00F166CF" w:rsidP="00CB5F3E">
            <w:pPr>
              <w:pStyle w:val="BodyText"/>
              <w:jc w:val="center"/>
              <w:rPr>
                <w:szCs w:val="22"/>
              </w:rPr>
            </w:pPr>
            <w:r>
              <w:t>60,000,000</w:t>
            </w:r>
          </w:p>
        </w:tc>
        <w:tc>
          <w:tcPr>
            <w:tcW w:w="1666" w:type="pct"/>
          </w:tcPr>
          <w:p w14:paraId="6C50973E" w14:textId="77777777" w:rsidR="00B27255" w:rsidRPr="00F91B6C" w:rsidRDefault="00B27255" w:rsidP="00527029">
            <w:pPr>
              <w:pStyle w:val="BodyText"/>
              <w:rPr>
                <w:szCs w:val="22"/>
              </w:rPr>
            </w:pPr>
          </w:p>
        </w:tc>
      </w:tr>
    </w:tbl>
    <w:p w14:paraId="12DE25C3" w14:textId="77777777" w:rsidR="00F166CF" w:rsidRDefault="00F166CF" w:rsidP="00B27255">
      <w:pPr>
        <w:pStyle w:val="BodyText"/>
        <w:ind w:firstLine="720"/>
        <w:rPr>
          <w:szCs w:val="22"/>
        </w:rPr>
      </w:pPr>
    </w:p>
    <w:p w14:paraId="2A8D8E15" w14:textId="3CF80B81" w:rsidR="00B27255" w:rsidRDefault="00B27255" w:rsidP="00B27255">
      <w:pPr>
        <w:pStyle w:val="BodyText"/>
        <w:ind w:firstLine="720"/>
        <w:rPr>
          <w:szCs w:val="22"/>
        </w:rPr>
      </w:pPr>
      <w:r w:rsidRPr="325B4FE7">
        <w:rPr>
          <w:szCs w:val="22"/>
        </w:rPr>
        <w:t>For the purpose of this table:</w:t>
      </w:r>
    </w:p>
    <w:p w14:paraId="6744B6AD" w14:textId="176D2E05" w:rsidR="00F166CF" w:rsidRDefault="00F166CF" w:rsidP="00F166CF">
      <w:pPr>
        <w:pStyle w:val="AATitre7"/>
      </w:pPr>
      <w:r w:rsidRPr="00F166CF">
        <w:t>Capitalised words and expressions used shall have the meaning given to them in the “Appendix” of the IBRD Loan Agreement, except as otherwise provided in this Agreement</w:t>
      </w:r>
      <w:r>
        <w:t>;</w:t>
      </w:r>
    </w:p>
    <w:p w14:paraId="35459193" w14:textId="29C09C09" w:rsidR="00F166CF" w:rsidRDefault="00F166CF" w:rsidP="00F166CF">
      <w:pPr>
        <w:pStyle w:val="AATitre7"/>
      </w:pPr>
      <w:r w:rsidRPr="00F166CF">
        <w:t xml:space="preserve">For the purpose of this table, the custom duties and value added tax for the importation and supply of works, goods and non-consulting services, within the Borrower’s territory and for the purpose of the implementation of the Project, shall not be financed out of </w:t>
      </w:r>
      <w:r>
        <w:t>the Facility’s</w:t>
      </w:r>
      <w:r w:rsidRPr="00F166CF">
        <w:t xml:space="preserve"> proceeds. The Borrower confirms that the importation and supply of works, goods and non-consulting services, within the Borrower’s territory and for the purpose of the implementation of the Project, shall be exempted from customs duties and value added tax.</w:t>
      </w:r>
    </w:p>
    <w:p w14:paraId="28CF1BCA" w14:textId="4B823FBD" w:rsidR="00B27255" w:rsidRDefault="00B27255" w:rsidP="00F166CF">
      <w:pPr>
        <w:pStyle w:val="AATitre7"/>
      </w:pPr>
      <w:r>
        <w:t xml:space="preserve">the term “Project’s total amount” means the total cost of Project activities to be jointly financed by the Facility and by the Co-Financier, which is estimated to be the equivalent of </w:t>
      </w:r>
      <w:r w:rsidR="00F166CF">
        <w:t>EUR</w:t>
      </w:r>
      <w:r w:rsidR="00F166CF" w:rsidRPr="00086C31">
        <w:t xml:space="preserve"> 1</w:t>
      </w:r>
      <w:r w:rsidR="00F166CF">
        <w:t>2</w:t>
      </w:r>
      <w:r w:rsidR="00F166CF" w:rsidRPr="00086C31">
        <w:t>0</w:t>
      </w:r>
      <w:r w:rsidRPr="00086C31">
        <w:t>,000,000</w:t>
      </w:r>
      <w:r w:rsidR="00F166CF">
        <w:t>.</w:t>
      </w:r>
    </w:p>
    <w:p w14:paraId="0865CB98" w14:textId="77777777" w:rsidR="00D71854" w:rsidRPr="008F202C" w:rsidRDefault="0053341F">
      <w:pPr>
        <w:pStyle w:val="BodyText"/>
        <w:jc w:val="left"/>
        <w:rPr>
          <w:rFonts w:cs="Times New Roman"/>
          <w:b/>
          <w:iCs/>
          <w:color w:val="000000"/>
          <w:lang w:val="en-US"/>
        </w:rPr>
      </w:pPr>
      <w:r w:rsidRPr="008F202C">
        <w:rPr>
          <w:rFonts w:cs="Times New Roman"/>
          <w:b/>
          <w:iCs/>
          <w:color w:val="000000"/>
          <w:lang w:val="en-US"/>
        </w:rPr>
        <w:t>PART III - NON-ELIGIBLE EXPENSES</w:t>
      </w:r>
    </w:p>
    <w:p w14:paraId="4B28E39C" w14:textId="77777777" w:rsidR="00537566" w:rsidRPr="00F91B6C" w:rsidRDefault="00537566" w:rsidP="00537566">
      <w:pPr>
        <w:pStyle w:val="BodyText"/>
        <w:jc w:val="left"/>
        <w:rPr>
          <w:rFonts w:cs="Times New Roman"/>
          <w:iCs/>
          <w:color w:val="000000"/>
          <w:lang w:val="en-US"/>
        </w:rPr>
      </w:pPr>
      <w:r w:rsidRPr="00F91B6C">
        <w:rPr>
          <w:rFonts w:cs="Times New Roman"/>
          <w:iCs/>
          <w:color w:val="000000"/>
          <w:lang w:val="en-US"/>
        </w:rPr>
        <w:t>Front</w:t>
      </w:r>
      <w:r>
        <w:rPr>
          <w:rFonts w:cs="Times New Roman"/>
          <w:iCs/>
          <w:color w:val="000000"/>
          <w:lang w:val="en-US"/>
        </w:rPr>
        <w:t>-</w:t>
      </w:r>
      <w:r w:rsidRPr="00F91B6C">
        <w:rPr>
          <w:rFonts w:cs="Times New Roman"/>
          <w:iCs/>
          <w:color w:val="000000"/>
          <w:lang w:val="en-US"/>
        </w:rPr>
        <w:t xml:space="preserve">end fees are not eligible. </w:t>
      </w:r>
    </w:p>
    <w:p w14:paraId="6E93579A" w14:textId="77777777" w:rsidR="00D71854" w:rsidRPr="00537566" w:rsidRDefault="00D71854">
      <w:pPr>
        <w:pStyle w:val="BodyText"/>
        <w:jc w:val="left"/>
        <w:rPr>
          <w:rFonts w:cs="Times New Roman"/>
          <w:b/>
          <w:iCs/>
          <w:color w:val="000000"/>
          <w:lang w:val="en-US"/>
        </w:rPr>
        <w:sectPr w:rsidR="00D71854" w:rsidRPr="00537566">
          <w:headerReference w:type="default" r:id="rId8"/>
          <w:footerReference w:type="even" r:id="rId9"/>
          <w:footerReference w:type="default" r:id="rId10"/>
          <w:footerReference w:type="first" r:id="rId11"/>
          <w:pgSz w:w="11906" w:h="16838"/>
          <w:pgMar w:top="1418" w:right="1418" w:bottom="1418" w:left="1418" w:header="720" w:footer="400" w:gutter="0"/>
          <w:cols w:space="720"/>
          <w:formProt w:val="0"/>
          <w:titlePg/>
          <w:docGrid w:linePitch="299"/>
        </w:sectPr>
      </w:pPr>
    </w:p>
    <w:p w14:paraId="25949D3E" w14:textId="2DB35E6E" w:rsidR="00D71854" w:rsidRPr="00D74829" w:rsidRDefault="0053341F">
      <w:pPr>
        <w:pStyle w:val="Schhead"/>
        <w:rPr>
          <w:rStyle w:val="AATitre1CarCar"/>
          <w:rFonts w:ascii="Times New Roman" w:hAnsi="Times New Roman"/>
          <w:b/>
          <w:noProof w:val="0"/>
          <w:lang w:val="en-US"/>
        </w:rPr>
      </w:pPr>
      <w:bookmarkStart w:id="705" w:name="SCH4new"/>
      <w:bookmarkStart w:id="706" w:name="_Toc178860128"/>
      <w:r w:rsidRPr="00D74829">
        <w:rPr>
          <w:lang w:val="en-US"/>
        </w:rPr>
        <w:t xml:space="preserve">Schedule </w:t>
      </w:r>
      <w:bookmarkStart w:id="707" w:name="SCH4"/>
      <w:bookmarkStart w:id="708" w:name="Schedule_4"/>
      <w:r w:rsidRPr="00D74829">
        <w:rPr>
          <w:lang w:val="en-US"/>
        </w:rPr>
        <w:t>4</w:t>
      </w:r>
      <w:bookmarkEnd w:id="705"/>
      <w:bookmarkEnd w:id="707"/>
      <w:bookmarkEnd w:id="708"/>
      <w:r w:rsidRPr="00D74829">
        <w:rPr>
          <w:lang w:val="en-US"/>
        </w:rPr>
        <w:t xml:space="preserve"> - </w:t>
      </w:r>
      <w:bookmarkStart w:id="709" w:name="CONDITIONS_PRECEDENT"/>
      <w:r w:rsidRPr="00D74829">
        <w:rPr>
          <w:lang w:val="en-US"/>
        </w:rPr>
        <w:t>Conditions Precedent</w:t>
      </w:r>
      <w:bookmarkEnd w:id="706"/>
      <w:bookmarkEnd w:id="709"/>
    </w:p>
    <w:p w14:paraId="51611562" w14:textId="77777777" w:rsidR="00D71854" w:rsidRPr="00D74829" w:rsidRDefault="0053341F">
      <w:pPr>
        <w:pStyle w:val="Doctxt"/>
        <w:spacing w:line="240" w:lineRule="atLeast"/>
        <w:rPr>
          <w:lang w:val="en-US"/>
        </w:rPr>
      </w:pPr>
      <w:r w:rsidRPr="00D74829">
        <w:rPr>
          <w:lang w:val="en-US"/>
        </w:rPr>
        <w:t>The following applies to all documents delivered by the Borrower as a condition precedent:</w:t>
      </w:r>
    </w:p>
    <w:p w14:paraId="147E43D8" w14:textId="77777777" w:rsidR="00D71854" w:rsidRPr="00D74829" w:rsidRDefault="0053341F">
      <w:pPr>
        <w:pStyle w:val="Bullet1"/>
        <w:rPr>
          <w:rFonts w:cs="Times New Roman"/>
          <w:lang w:val="en-US"/>
        </w:rPr>
      </w:pPr>
      <w:r w:rsidRPr="00D74829">
        <w:rPr>
          <w:rFonts w:cs="Times New Roman"/>
          <w:lang w:val="en-US"/>
        </w:rPr>
        <w:t>if the document which is delivered is not an original but a photocopy, the original Certified photocopy shall be delivered to the Lender;</w:t>
      </w:r>
    </w:p>
    <w:p w14:paraId="4AFD76E1" w14:textId="77777777" w:rsidR="00D71854" w:rsidRPr="00D74829" w:rsidRDefault="0053341F">
      <w:pPr>
        <w:pStyle w:val="Bullet1"/>
        <w:rPr>
          <w:rFonts w:cs="Times New Roman"/>
          <w:lang w:val="en-US"/>
        </w:rPr>
      </w:pPr>
      <w:r w:rsidRPr="00D74829">
        <w:rPr>
          <w:rFonts w:cs="Times New Roman"/>
          <w:lang w:val="en-US"/>
        </w:rPr>
        <w:t xml:space="preserve">the final version of a document which draft was previously sent to, and agreed upon by the Lender, shall not materially differ from the agreed draft; </w:t>
      </w:r>
    </w:p>
    <w:p w14:paraId="78C68587" w14:textId="77777777" w:rsidR="00D71854" w:rsidRPr="00D74829" w:rsidRDefault="0053341F">
      <w:pPr>
        <w:pStyle w:val="Bullet1"/>
        <w:rPr>
          <w:rFonts w:cs="Times New Roman"/>
          <w:lang w:val="en-US"/>
        </w:rPr>
      </w:pPr>
      <w:r w:rsidRPr="00D74829">
        <w:rPr>
          <w:rFonts w:cs="Times New Roman"/>
          <w:lang w:val="en-US"/>
        </w:rPr>
        <w:t>documents not previously sent and agreed upon, shall be satisfactory to the Lender.</w:t>
      </w:r>
    </w:p>
    <w:p w14:paraId="72FD8C8B" w14:textId="77F191E0" w:rsidR="00D71854" w:rsidRDefault="0053341F">
      <w:pPr>
        <w:pStyle w:val="BodyText"/>
        <w:rPr>
          <w:rFonts w:cs="Times New Roman"/>
          <w:b/>
          <w:smallCaps/>
        </w:rPr>
      </w:pPr>
      <w:r w:rsidRPr="00D74829">
        <w:rPr>
          <w:rFonts w:cs="Times New Roman"/>
          <w:b/>
          <w:smallCaps/>
        </w:rPr>
        <w:t xml:space="preserve">Part </w:t>
      </w:r>
      <w:bookmarkStart w:id="710" w:name="part_I"/>
      <w:r w:rsidRPr="00D74829">
        <w:rPr>
          <w:rFonts w:cs="Times New Roman"/>
          <w:b/>
          <w:smallCaps/>
        </w:rPr>
        <w:t>I</w:t>
      </w:r>
      <w:bookmarkEnd w:id="710"/>
      <w:r w:rsidRPr="00D74829">
        <w:rPr>
          <w:rFonts w:cs="Times New Roman"/>
          <w:b/>
          <w:smallCaps/>
        </w:rPr>
        <w:t xml:space="preserve"> – Conditions Precedent to be satisfied on the Signing Date</w:t>
      </w:r>
    </w:p>
    <w:p w14:paraId="041AA34A" w14:textId="77777777" w:rsidR="00B207FF" w:rsidRPr="00B207FF" w:rsidRDefault="00B207FF" w:rsidP="00B207FF">
      <w:pPr>
        <w:pStyle w:val="AATitre9"/>
      </w:pPr>
      <w:r w:rsidRPr="00B207FF">
        <w:t>Delivery by the Borrower to the Lender of a Certified copy of a conclusion of the Government</w:t>
      </w:r>
      <w:r>
        <w:t xml:space="preserve"> </w:t>
      </w:r>
      <w:r w:rsidRPr="00B207FF">
        <w:rPr>
          <w:color w:val="000000"/>
          <w:szCs w:val="22"/>
        </w:rPr>
        <w:t>of the Republic of Serbia approving the report from the negotiations with regard to conclusion</w:t>
      </w:r>
      <w:r>
        <w:rPr>
          <w:color w:val="000000"/>
          <w:szCs w:val="22"/>
        </w:rPr>
        <w:t xml:space="preserve"> </w:t>
      </w:r>
      <w:r w:rsidRPr="00B207FF">
        <w:rPr>
          <w:color w:val="000000"/>
          <w:szCs w:val="22"/>
        </w:rPr>
        <w:t>of this Agreement, approving the borrowing by the Borrower under this Agreement and</w:t>
      </w:r>
      <w:r>
        <w:rPr>
          <w:color w:val="000000"/>
          <w:szCs w:val="22"/>
        </w:rPr>
        <w:t xml:space="preserve"> </w:t>
      </w:r>
      <w:r w:rsidRPr="00B207FF">
        <w:rPr>
          <w:color w:val="000000"/>
          <w:szCs w:val="22"/>
        </w:rPr>
        <w:t>expressly authorizing Minister of Finance of the Republic of Serbia to execute this Agreement;</w:t>
      </w:r>
    </w:p>
    <w:p w14:paraId="6BF90DC1" w14:textId="31C8D510" w:rsidR="00B207FF" w:rsidRPr="00B207FF" w:rsidRDefault="00B207FF" w:rsidP="00B207FF">
      <w:pPr>
        <w:pStyle w:val="AATitre9"/>
      </w:pPr>
      <w:r w:rsidRPr="00B207FF">
        <w:t xml:space="preserve">Delivery by the Borrower to the Lender </w:t>
      </w:r>
      <w:r>
        <w:t>of a</w:t>
      </w:r>
      <w:r w:rsidRPr="00B207FF">
        <w:rPr>
          <w:color w:val="000000"/>
          <w:szCs w:val="22"/>
        </w:rPr>
        <w:t xml:space="preserve"> certificate of the Borrower (signed by authorized signatory) confirming that (i) borrowing the</w:t>
      </w:r>
      <w:r>
        <w:rPr>
          <w:color w:val="000000"/>
          <w:szCs w:val="22"/>
        </w:rPr>
        <w:t xml:space="preserve"> </w:t>
      </w:r>
      <w:r w:rsidRPr="00B207FF">
        <w:rPr>
          <w:color w:val="000000"/>
          <w:szCs w:val="22"/>
        </w:rPr>
        <w:t>total Facility commitments would not cause any borrowing, guaranteeing or similar limit</w:t>
      </w:r>
      <w:r>
        <w:rPr>
          <w:color w:val="000000"/>
          <w:szCs w:val="22"/>
        </w:rPr>
        <w:t xml:space="preserve"> </w:t>
      </w:r>
      <w:r w:rsidRPr="00B207FF">
        <w:rPr>
          <w:color w:val="000000"/>
          <w:szCs w:val="22"/>
        </w:rPr>
        <w:t>binding on the Borrower to be exceeded, and (ii) that the public debt loan under this Agreement</w:t>
      </w:r>
      <w:r>
        <w:rPr>
          <w:color w:val="000000"/>
          <w:szCs w:val="22"/>
        </w:rPr>
        <w:t xml:space="preserve"> </w:t>
      </w:r>
      <w:r w:rsidRPr="00B207FF">
        <w:rPr>
          <w:color w:val="000000"/>
          <w:szCs w:val="22"/>
        </w:rPr>
        <w:t>is within the limits set by the law governing the budget of the Republic of Serbia;</w:t>
      </w:r>
    </w:p>
    <w:p w14:paraId="679C6E74" w14:textId="076F1E2B" w:rsidR="00D71854" w:rsidRPr="00C83804" w:rsidRDefault="00B207FF" w:rsidP="00C83804">
      <w:pPr>
        <w:pStyle w:val="AATitre9"/>
      </w:pPr>
      <w:r w:rsidRPr="00B207FF">
        <w:rPr>
          <w:color w:val="000000"/>
          <w:szCs w:val="22"/>
        </w:rPr>
        <w:t>Confirmation from the Co-Financier to the Lender that it has approved the</w:t>
      </w:r>
      <w:r>
        <w:rPr>
          <w:color w:val="000000"/>
          <w:szCs w:val="22"/>
        </w:rPr>
        <w:t xml:space="preserve"> </w:t>
      </w:r>
      <w:r w:rsidRPr="00B207FF">
        <w:rPr>
          <w:color w:val="000000"/>
          <w:szCs w:val="22"/>
        </w:rPr>
        <w:t>IBRD loan.</w:t>
      </w:r>
    </w:p>
    <w:p w14:paraId="5287F59F" w14:textId="77777777" w:rsidR="00537126" w:rsidRPr="00537126" w:rsidRDefault="00537126" w:rsidP="00537126">
      <w:pPr>
        <w:pStyle w:val="BodyText"/>
        <w:rPr>
          <w:rFonts w:cs="Times New Roman"/>
          <w:b/>
          <w:smallCaps/>
        </w:rPr>
      </w:pPr>
      <w:r w:rsidRPr="00537126">
        <w:rPr>
          <w:rFonts w:cs="Times New Roman"/>
          <w:b/>
          <w:smallCaps/>
        </w:rPr>
        <w:t xml:space="preserve">Part II - Conditions Precedent to the effectiveness of the Agreement </w:t>
      </w:r>
    </w:p>
    <w:p w14:paraId="44E6B292" w14:textId="77777777" w:rsidR="00537126" w:rsidRPr="004C497E" w:rsidRDefault="00537126" w:rsidP="00537126">
      <w:pPr>
        <w:pStyle w:val="ListAlpha1"/>
        <w:numPr>
          <w:ilvl w:val="0"/>
          <w:numId w:val="6"/>
        </w:numPr>
      </w:pPr>
      <w:r w:rsidRPr="004C497E">
        <w:t>This Agreement has been duly signed by the Lender and the Borrower;</w:t>
      </w:r>
    </w:p>
    <w:p w14:paraId="615D74C3" w14:textId="77777777" w:rsidR="00537126" w:rsidRPr="004C497E" w:rsidRDefault="00537126" w:rsidP="00537126">
      <w:pPr>
        <w:pStyle w:val="ListAlpha1"/>
        <w:numPr>
          <w:ilvl w:val="0"/>
          <w:numId w:val="6"/>
        </w:numPr>
      </w:pPr>
      <w:r w:rsidRPr="004C497E">
        <w:t>Delivery by the Borrower to the Lender of the following documents:</w:t>
      </w:r>
    </w:p>
    <w:p w14:paraId="595541FE" w14:textId="72F3FDFA" w:rsidR="00537126" w:rsidRPr="004C497E" w:rsidRDefault="00537126" w:rsidP="00577BFD">
      <w:pPr>
        <w:pStyle w:val="ListAlpha1"/>
        <w:keepNext/>
        <w:numPr>
          <w:ilvl w:val="0"/>
          <w:numId w:val="57"/>
        </w:numPr>
        <w:ind w:left="1260" w:hanging="270"/>
      </w:pPr>
      <w:r w:rsidRPr="004C497E">
        <w:t>An original of the legal opinion from the Min</w:t>
      </w:r>
      <w:r>
        <w:t>i</w:t>
      </w:r>
      <w:r w:rsidRPr="004C497E">
        <w:t xml:space="preserve">ster of </w:t>
      </w:r>
      <w:r w:rsidR="00577BFD">
        <w:t xml:space="preserve">Justice customary for this type </w:t>
      </w:r>
      <w:r w:rsidRPr="004C497E">
        <w:t>of transaction in form and content satisfactory to the Lender with certified copies (each</w:t>
      </w:r>
      <w:r w:rsidR="00426138">
        <w:br/>
      </w:r>
      <w:r w:rsidRPr="004C497E">
        <w:t xml:space="preserve">with an official translation into the language of this Agreement) of all </w:t>
      </w:r>
      <w:r w:rsidR="00F929B9">
        <w:t xml:space="preserve">relevant </w:t>
      </w:r>
      <w:r w:rsidR="00426138">
        <w:br/>
      </w:r>
      <w:r w:rsidRPr="004C497E">
        <w:t xml:space="preserve">documents to which such legal opinion refers, demonstrating that the Agreement is </w:t>
      </w:r>
      <w:r w:rsidR="00426138">
        <w:br/>
      </w:r>
      <w:r w:rsidRPr="004C497E">
        <w:t xml:space="preserve">legally effective and enforceable and, in particular: (i) that the Borrower has met all requirements under its constitutional law and other applicable legal provisions for the valid assumption of all its obligations under this Agreement, (ii) that no official authorisations, consents, licenses, registrations and/or approvals of any governmental authority or agency (including the National Bank of Republic of Serbia) are required or advisable in connection with the execution and performance of this Agreement by the Borrower (including without limitation that all amounts due by the Borrower to the Lender under this Agreement whether as principal or interest, late payment interest, Prepayment Indemnity, incidental costs and expenses or any other sum are freely convertible and transferable), (iii) that choice of French law to govern this Agreement </w:t>
      </w:r>
      <w:r w:rsidR="00970CF9">
        <w:br/>
      </w:r>
      <w:r w:rsidRPr="004C497E">
        <w:t xml:space="preserve">and the submission to arbitration are valid and binding, as well as that arbitration awards against the Borrower will be recognized and enforceable in the Republic of Serbia, and (iv) that neither the Borrower nor any of its property has any right of immunity from arbitration, suit, execution or other legal process; </w:t>
      </w:r>
    </w:p>
    <w:p w14:paraId="36D18F5B" w14:textId="73297F29" w:rsidR="00537126" w:rsidRPr="004C497E" w:rsidRDefault="00537126" w:rsidP="00577BFD">
      <w:pPr>
        <w:pStyle w:val="ListAlpha1"/>
        <w:keepNext/>
        <w:numPr>
          <w:ilvl w:val="0"/>
          <w:numId w:val="57"/>
        </w:numPr>
        <w:ind w:left="1260"/>
      </w:pPr>
      <w:r w:rsidRPr="004C497E">
        <w:t xml:space="preserve">Evidence of the enactment by the National Assembly of the Republic of Serbia of the </w:t>
      </w:r>
      <w:r w:rsidR="00970CF9">
        <w:br/>
      </w:r>
      <w:bookmarkStart w:id="711" w:name="_GoBack"/>
      <w:bookmarkEnd w:id="711"/>
      <w:r w:rsidRPr="004C497E">
        <w:t xml:space="preserve">law ratifying this Agreement (together with evidence of such law being promulgated by the President of the Republic of Serbia) and published in the Official Gazette of the Republic of Serbia; </w:t>
      </w:r>
    </w:p>
    <w:p w14:paraId="207566FC" w14:textId="29C6C6B7" w:rsidR="00537126" w:rsidRDefault="00537126" w:rsidP="00577BFD">
      <w:pPr>
        <w:pStyle w:val="ListAlpha1"/>
        <w:keepNext/>
        <w:numPr>
          <w:ilvl w:val="0"/>
          <w:numId w:val="57"/>
        </w:numPr>
        <w:ind w:left="1260"/>
      </w:pPr>
      <w:r w:rsidRPr="004C497E">
        <w:t>Confirmation of the Ministry of Finance of the Republic of Serbia that this Agreement has been duly evidenced therewith</w:t>
      </w:r>
      <w:r w:rsidR="00B207FF">
        <w:t>.</w:t>
      </w:r>
    </w:p>
    <w:p w14:paraId="49B5F642" w14:textId="4CE50FAB" w:rsidR="00537126" w:rsidRPr="00C83804" w:rsidRDefault="00537126" w:rsidP="00C83804">
      <w:pPr>
        <w:pStyle w:val="ListAlpha1"/>
        <w:numPr>
          <w:ilvl w:val="0"/>
          <w:numId w:val="6"/>
        </w:numPr>
        <w:rPr>
          <w:b/>
          <w:smallCaps/>
        </w:rPr>
      </w:pPr>
      <w:r>
        <w:t xml:space="preserve">Signature of </w:t>
      </w:r>
      <w:r w:rsidRPr="00BA6ADA">
        <w:t>t</w:t>
      </w:r>
      <w:r>
        <w:t>h</w:t>
      </w:r>
      <w:r w:rsidRPr="00BA6ADA">
        <w:t>e IBRD Loan Agreement</w:t>
      </w:r>
      <w:r w:rsidR="006571A9">
        <w:t>.</w:t>
      </w:r>
    </w:p>
    <w:p w14:paraId="77464ED3" w14:textId="5FBFAFC6" w:rsidR="00D71854" w:rsidRPr="00D74829" w:rsidRDefault="0053341F">
      <w:pPr>
        <w:pStyle w:val="BodyText"/>
        <w:keepNext/>
        <w:rPr>
          <w:rFonts w:cs="Times New Roman"/>
          <w:smallCaps/>
        </w:rPr>
      </w:pPr>
      <w:r w:rsidRPr="00D74829">
        <w:rPr>
          <w:rFonts w:cs="Times New Roman"/>
          <w:b/>
          <w:smallCaps/>
        </w:rPr>
        <w:t xml:space="preserve">Part </w:t>
      </w:r>
      <w:bookmarkStart w:id="712" w:name="part_II"/>
      <w:r w:rsidRPr="00D74829">
        <w:rPr>
          <w:rFonts w:cs="Times New Roman"/>
          <w:b/>
          <w:smallCaps/>
        </w:rPr>
        <w:t>I</w:t>
      </w:r>
      <w:r w:rsidR="00537126">
        <w:rPr>
          <w:rFonts w:cs="Times New Roman"/>
          <w:b/>
          <w:smallCaps/>
        </w:rPr>
        <w:t>I</w:t>
      </w:r>
      <w:r w:rsidRPr="00D74829">
        <w:rPr>
          <w:rFonts w:cs="Times New Roman"/>
          <w:b/>
          <w:smallCaps/>
        </w:rPr>
        <w:t>I</w:t>
      </w:r>
      <w:bookmarkEnd w:id="712"/>
      <w:r w:rsidRPr="00D74829">
        <w:rPr>
          <w:rFonts w:cs="Times New Roman"/>
          <w:b/>
          <w:smallCaps/>
        </w:rPr>
        <w:t xml:space="preserve"> - Conditions Precedent to the first Drawdown</w:t>
      </w:r>
    </w:p>
    <w:p w14:paraId="580259ED" w14:textId="3B4A0B5A" w:rsidR="00D71854" w:rsidRPr="00B0466B" w:rsidRDefault="00F929B9" w:rsidP="00B0466B">
      <w:pPr>
        <w:pStyle w:val="ListAlpha1"/>
        <w:keepNext/>
        <w:numPr>
          <w:ilvl w:val="0"/>
          <w:numId w:val="59"/>
        </w:numPr>
        <w:rPr>
          <w:rFonts w:ascii="Times New Roman" w:hAnsi="Times New Roman"/>
        </w:rPr>
      </w:pPr>
      <w:r w:rsidRPr="00B0466B">
        <w:rPr>
          <w:rFonts w:ascii="Times New Roman" w:hAnsi="Times New Roman"/>
        </w:rPr>
        <w:t>This Agreement has become effective upon the satisfaction of the conditions stipulated in the PART II of this Schedule 4 of the Agreement;</w:t>
      </w:r>
    </w:p>
    <w:p w14:paraId="39688153" w14:textId="203A04EB" w:rsidR="00F929B9" w:rsidRDefault="00F929B9" w:rsidP="00B0466B">
      <w:pPr>
        <w:pStyle w:val="ListAlpha1"/>
        <w:keepNext/>
        <w:numPr>
          <w:ilvl w:val="0"/>
          <w:numId w:val="59"/>
        </w:numPr>
        <w:rPr>
          <w:rFonts w:ascii="Times New Roman" w:hAnsi="Times New Roman"/>
        </w:rPr>
      </w:pPr>
      <w:bookmarkStart w:id="713" w:name="_Ref382468817"/>
      <w:r w:rsidRPr="00F929B9">
        <w:rPr>
          <w:rFonts w:ascii="Times New Roman" w:hAnsi="Times New Roman"/>
        </w:rPr>
        <w:t>Confirmation that the IBRD Loan Agreement has become effective and that the conditions precedent to the first disbursement in respect of such loan have been fulfilled</w:t>
      </w:r>
      <w:r w:rsidR="00B0466B">
        <w:rPr>
          <w:rFonts w:ascii="Times New Roman" w:hAnsi="Times New Roman"/>
        </w:rPr>
        <w:t>;</w:t>
      </w:r>
    </w:p>
    <w:p w14:paraId="676D0B1E" w14:textId="0A96E7DE" w:rsidR="00F929B9" w:rsidRPr="00C83804" w:rsidRDefault="00B0466B" w:rsidP="00C83804">
      <w:pPr>
        <w:pStyle w:val="ListAlpha1"/>
        <w:keepNext/>
        <w:numPr>
          <w:ilvl w:val="0"/>
          <w:numId w:val="59"/>
        </w:numPr>
        <w:rPr>
          <w:rFonts w:ascii="Times New Roman" w:hAnsi="Times New Roman"/>
        </w:rPr>
      </w:pPr>
      <w:r w:rsidRPr="00B0466B">
        <w:rPr>
          <w:rFonts w:ascii="Times New Roman" w:hAnsi="Times New Roman"/>
        </w:rPr>
        <w:t>Delivery by the Borrower to the Lender of a copy of the government conclusion  appointing and authorising persons to sign the Drawdown Requests and a certificate of specimen of the signature of each person listed in this conclusion</w:t>
      </w:r>
      <w:r w:rsidR="006571A9">
        <w:rPr>
          <w:rFonts w:ascii="Times New Roman" w:hAnsi="Times New Roman"/>
        </w:rPr>
        <w:t>;</w:t>
      </w:r>
    </w:p>
    <w:p w14:paraId="5FDFC6D4" w14:textId="77777777" w:rsidR="00F929B9" w:rsidRPr="00F929B9" w:rsidRDefault="00F929B9" w:rsidP="00B0466B">
      <w:pPr>
        <w:pStyle w:val="ListAlpha1"/>
        <w:keepNext/>
        <w:numPr>
          <w:ilvl w:val="0"/>
          <w:numId w:val="59"/>
        </w:numPr>
        <w:rPr>
          <w:rFonts w:ascii="Times New Roman" w:hAnsi="Times New Roman"/>
        </w:rPr>
      </w:pPr>
      <w:r w:rsidRPr="00F929B9">
        <w:rPr>
          <w:rFonts w:ascii="Times New Roman" w:hAnsi="Times New Roman"/>
        </w:rPr>
        <w:t>The Co-Financing Agreement between the Lender and the Co-Financier has been executed;</w:t>
      </w:r>
      <w:r w:rsidRPr="00F929B9">
        <w:rPr>
          <w:rFonts w:ascii="Times New Roman" w:hAnsi="Times New Roman"/>
          <w:color w:val="auto"/>
          <w:szCs w:val="20"/>
        </w:rPr>
        <w:t xml:space="preserve"> </w:t>
      </w:r>
    </w:p>
    <w:p w14:paraId="2F41D345" w14:textId="5A49F3D5" w:rsidR="00F929B9" w:rsidRPr="00F929B9" w:rsidRDefault="00F929B9" w:rsidP="00DB5944">
      <w:pPr>
        <w:pStyle w:val="ListAlpha1"/>
        <w:keepNext/>
        <w:numPr>
          <w:ilvl w:val="0"/>
          <w:numId w:val="59"/>
        </w:numPr>
        <w:rPr>
          <w:rFonts w:ascii="Times New Roman" w:hAnsi="Times New Roman"/>
        </w:rPr>
      </w:pPr>
      <w:r w:rsidRPr="00F929B9">
        <w:rPr>
          <w:rFonts w:ascii="Times New Roman" w:hAnsi="Times New Roman"/>
        </w:rPr>
        <w:t>Payment by the Borrower to the Lender of all fees and expenses due and payable under this Agreement</w:t>
      </w:r>
      <w:r w:rsidR="006571A9">
        <w:rPr>
          <w:rFonts w:ascii="Times New Roman" w:hAnsi="Times New Roman"/>
        </w:rPr>
        <w:t>;</w:t>
      </w:r>
      <w:r w:rsidRPr="00F929B9">
        <w:rPr>
          <w:rFonts w:ascii="Times New Roman" w:hAnsi="Times New Roman"/>
          <w:color w:val="auto"/>
          <w:szCs w:val="20"/>
        </w:rPr>
        <w:t xml:space="preserve"> </w:t>
      </w:r>
    </w:p>
    <w:p w14:paraId="6D40CB70" w14:textId="4533F352" w:rsidR="00D71854" w:rsidRPr="00D74829" w:rsidRDefault="00F929B9" w:rsidP="00DB5944">
      <w:pPr>
        <w:pStyle w:val="ListAlpha1"/>
        <w:keepNext/>
        <w:numPr>
          <w:ilvl w:val="0"/>
          <w:numId w:val="59"/>
        </w:numPr>
        <w:rPr>
          <w:rFonts w:ascii="Times New Roman" w:hAnsi="Times New Roman"/>
        </w:rPr>
      </w:pPr>
      <w:r w:rsidRPr="00F929B9">
        <w:rPr>
          <w:rFonts w:ascii="Times New Roman" w:hAnsi="Times New Roman"/>
        </w:rPr>
        <w:t xml:space="preserve">In Case of Advance, </w:t>
      </w:r>
      <w:r>
        <w:rPr>
          <w:rFonts w:ascii="Times New Roman" w:hAnsi="Times New Roman"/>
        </w:rPr>
        <w:t xml:space="preserve">delivery to the Lender of </w:t>
      </w:r>
      <w:r w:rsidRPr="00F929B9">
        <w:rPr>
          <w:rFonts w:ascii="Times New Roman" w:hAnsi="Times New Roman"/>
        </w:rPr>
        <w:t xml:space="preserve">a certificate of the National Bank of Serbia certifying that the Designated Account has been opened in the name of the Project and providing account details for such Designated Account. </w:t>
      </w:r>
      <w:bookmarkEnd w:id="713"/>
    </w:p>
    <w:p w14:paraId="0CEFCC27" w14:textId="0C8F05BE" w:rsidR="00D71854" w:rsidRPr="00D74829" w:rsidRDefault="0053341F">
      <w:pPr>
        <w:pStyle w:val="BodyText"/>
        <w:keepNext/>
        <w:rPr>
          <w:rFonts w:cs="Times New Roman"/>
          <w:b/>
          <w:smallCaps/>
        </w:rPr>
      </w:pPr>
      <w:r w:rsidRPr="00D74829">
        <w:rPr>
          <w:rFonts w:cs="Times New Roman"/>
          <w:b/>
          <w:smallCaps/>
        </w:rPr>
        <w:t xml:space="preserve">Part </w:t>
      </w:r>
      <w:r w:rsidR="00F67DE4">
        <w:rPr>
          <w:rFonts w:cs="Times New Roman"/>
          <w:b/>
          <w:smallCaps/>
        </w:rPr>
        <w:t>IV</w:t>
      </w:r>
      <w:r w:rsidR="00F67DE4" w:rsidRPr="00D74829">
        <w:rPr>
          <w:rFonts w:cs="Times New Roman"/>
          <w:b/>
          <w:smallCaps/>
        </w:rPr>
        <w:t xml:space="preserve"> </w:t>
      </w:r>
      <w:r w:rsidRPr="00D74829">
        <w:rPr>
          <w:rFonts w:cs="Times New Roman"/>
          <w:b/>
          <w:smallCaps/>
        </w:rPr>
        <w:t xml:space="preserve">- Conditions Precedent for All Drawdowns including the First DRAWDOWN </w:t>
      </w:r>
    </w:p>
    <w:p w14:paraId="32A5ADA8" w14:textId="24A2835B" w:rsidR="00D71854" w:rsidRPr="00F74967" w:rsidRDefault="00FC6F4A">
      <w:pPr>
        <w:pStyle w:val="BodyText1"/>
        <w:rPr>
          <w:lang w:val="en-US"/>
        </w:rPr>
      </w:pPr>
      <w:r w:rsidRPr="00FC6F4A">
        <w:t>Reception by the Lender from the Co-Financier of the Disbursement Notice related to the Drawdown</w:t>
      </w:r>
      <w:r w:rsidR="00C83804">
        <w:t>.</w:t>
      </w:r>
      <w:r w:rsidRPr="00FC6F4A">
        <w:t xml:space="preserve"> </w:t>
      </w:r>
    </w:p>
    <w:p w14:paraId="1903CB7E" w14:textId="77777777" w:rsidR="00D71854" w:rsidRPr="00D74829" w:rsidRDefault="0053341F">
      <w:pPr>
        <w:pStyle w:val="Schhead"/>
      </w:pPr>
      <w:bookmarkStart w:id="714" w:name="_Toc178860129"/>
      <w:r w:rsidRPr="00D74829">
        <w:t xml:space="preserve">SCHEDULE </w:t>
      </w:r>
      <w:bookmarkStart w:id="715" w:name="SCH5"/>
      <w:bookmarkStart w:id="716" w:name="SCH5A"/>
      <w:r w:rsidRPr="00D74829">
        <w:t>5</w:t>
      </w:r>
      <w:bookmarkEnd w:id="715"/>
      <w:r w:rsidRPr="00D74829">
        <w:t>A</w:t>
      </w:r>
      <w:bookmarkEnd w:id="716"/>
      <w:r w:rsidRPr="00D74829">
        <w:t xml:space="preserve"> - </w:t>
      </w:r>
      <w:bookmarkStart w:id="717" w:name="FORMOFDRAWDOWNREQUESTLETTER"/>
      <w:r w:rsidRPr="00D74829">
        <w:t>Form of Drawdown Request</w:t>
      </w:r>
      <w:bookmarkEnd w:id="714"/>
      <w:bookmarkEnd w:id="717"/>
    </w:p>
    <w:p w14:paraId="41A262DC" w14:textId="77777777" w:rsidR="00D71854" w:rsidRPr="00D74829" w:rsidRDefault="0053341F">
      <w:pPr>
        <w:pStyle w:val="BodyText"/>
        <w:jc w:val="center"/>
        <w:rPr>
          <w:rFonts w:cs="Times New Roman"/>
        </w:rPr>
      </w:pPr>
      <w:r w:rsidRPr="00D74829">
        <w:rPr>
          <w:rFonts w:cs="Times New Roman"/>
          <w:i/>
        </w:rPr>
        <w:t>[on the Borrower’s letterhead]</w:t>
      </w:r>
    </w:p>
    <w:p w14:paraId="0DB773B5" w14:textId="77777777" w:rsidR="00D71854" w:rsidRPr="00D74829" w:rsidRDefault="0053341F">
      <w:pPr>
        <w:pStyle w:val="BodyText"/>
        <w:rPr>
          <w:rFonts w:cs="Times New Roman"/>
          <w:lang w:val="en-US"/>
        </w:rPr>
      </w:pPr>
      <w:r w:rsidRPr="00D74829">
        <w:rPr>
          <w:rFonts w:cs="Times New Roman"/>
          <w:lang w:val="en-US"/>
        </w:rPr>
        <w:t>To:</w:t>
      </w:r>
      <w:r w:rsidRPr="00D74829">
        <w:rPr>
          <w:rFonts w:cs="Times New Roman"/>
          <w:lang w:val="en-US"/>
        </w:rPr>
        <w:tab/>
      </w:r>
      <w:r w:rsidRPr="00D74829">
        <w:rPr>
          <w:rFonts w:cs="Times New Roman"/>
          <w:caps/>
          <w:lang w:val="en-US"/>
        </w:rPr>
        <w:t>Agence Française de Développement</w:t>
      </w:r>
    </w:p>
    <w:p w14:paraId="51DE9BCD" w14:textId="77777777" w:rsidR="00D71854" w:rsidRPr="00D74829" w:rsidRDefault="0053341F">
      <w:pPr>
        <w:pStyle w:val="BodyText"/>
        <w:rPr>
          <w:rFonts w:cs="Times New Roman"/>
          <w:lang w:val="en-US"/>
        </w:rPr>
      </w:pPr>
      <w:r w:rsidRPr="00D74829">
        <w:rPr>
          <w:rFonts w:cs="Times New Roman"/>
          <w:lang w:val="en-US"/>
        </w:rPr>
        <w:t xml:space="preserve">On: </w:t>
      </w:r>
      <w:r w:rsidRPr="00D74829">
        <w:rPr>
          <w:rFonts w:cs="Times New Roman"/>
          <w:lang w:val="en-US"/>
        </w:rPr>
        <w:tab/>
        <w:t>[</w:t>
      </w:r>
      <w:r w:rsidRPr="00D74829">
        <w:rPr>
          <w:rFonts w:cs="Times New Roman"/>
          <w:i/>
          <w:lang w:val="en-US"/>
        </w:rPr>
        <w:t>date</w:t>
      </w:r>
      <w:r w:rsidRPr="00D74829">
        <w:rPr>
          <w:rFonts w:cs="Times New Roman"/>
          <w:lang w:val="en-US"/>
        </w:rPr>
        <w:t>]</w:t>
      </w:r>
    </w:p>
    <w:p w14:paraId="640BF863" w14:textId="5EC26B1F" w:rsidR="00D71854" w:rsidRPr="00D74829" w:rsidRDefault="0053341F">
      <w:pPr>
        <w:pStyle w:val="BodyText"/>
        <w:rPr>
          <w:rFonts w:cs="Times New Roman"/>
        </w:rPr>
      </w:pPr>
      <w:r w:rsidRPr="00D74829">
        <w:rPr>
          <w:rFonts w:cs="Times New Roman"/>
          <w:b/>
        </w:rPr>
        <w:t xml:space="preserve">Borrower’s Name – </w:t>
      </w:r>
      <w:r w:rsidR="003C7B5B" w:rsidRPr="001D54A7">
        <w:t xml:space="preserve">Credit Facility Agreement n° </w:t>
      </w:r>
      <w:r w:rsidR="00B311D6" w:rsidRPr="00B311D6">
        <w:t>CRS_____</w:t>
      </w:r>
      <w:r w:rsidR="00B311D6">
        <w:t xml:space="preserve"> </w:t>
      </w:r>
      <w:r w:rsidR="003C7B5B" w:rsidRPr="001D54A7">
        <w:t>dated [●]</w:t>
      </w:r>
    </w:p>
    <w:p w14:paraId="3A44E3E7" w14:textId="77777777" w:rsidR="00D71854" w:rsidRPr="00D74829" w:rsidRDefault="0053341F">
      <w:pPr>
        <w:pStyle w:val="BodyText"/>
        <w:rPr>
          <w:rFonts w:cs="Times New Roman"/>
        </w:rPr>
      </w:pPr>
      <w:r w:rsidRPr="00D74829">
        <w:rPr>
          <w:rFonts w:cs="Times New Roman"/>
          <w:b/>
        </w:rPr>
        <w:t>Drawdown Request n°[●]</w:t>
      </w:r>
    </w:p>
    <w:p w14:paraId="7FE7EB02" w14:textId="77777777" w:rsidR="00D71854" w:rsidRPr="00D74829" w:rsidRDefault="0053341F">
      <w:pPr>
        <w:pStyle w:val="BodyText"/>
        <w:rPr>
          <w:rFonts w:cs="Times New Roman"/>
        </w:rPr>
      </w:pPr>
      <w:r w:rsidRPr="00D74829">
        <w:rPr>
          <w:rFonts w:cs="Times New Roman"/>
        </w:rPr>
        <w:t>Dear Sirs,</w:t>
      </w:r>
    </w:p>
    <w:p w14:paraId="7F2FA09C" w14:textId="77777777" w:rsidR="00D71854" w:rsidRPr="00D74829" w:rsidRDefault="0053341F" w:rsidP="00DB5944">
      <w:pPr>
        <w:pStyle w:val="ListArabic1"/>
        <w:numPr>
          <w:ilvl w:val="0"/>
          <w:numId w:val="23"/>
        </w:numPr>
      </w:pPr>
      <w:r w:rsidRPr="00D74829">
        <w:t>We refer to the Credit Facility Agreement n° [●] entered into between the Borrower and the Lender dated [●] (the “</w:t>
      </w:r>
      <w:r w:rsidRPr="00D74829">
        <w:rPr>
          <w:b/>
        </w:rPr>
        <w:t>Agreement</w:t>
      </w:r>
      <w:r w:rsidRPr="00D74829">
        <w:t>”). Capitalised words and expressions used but not defined herein have the meanings given to them in the Agreement.</w:t>
      </w:r>
    </w:p>
    <w:p w14:paraId="61318EA9" w14:textId="77777777" w:rsidR="00D71854" w:rsidRPr="00D74829" w:rsidRDefault="0053341F">
      <w:pPr>
        <w:pStyle w:val="ListArabic1"/>
      </w:pPr>
      <w:r w:rsidRPr="00D74829">
        <w:t>This letter is a Drawdown Request.</w:t>
      </w:r>
    </w:p>
    <w:p w14:paraId="453ACB53" w14:textId="77777777" w:rsidR="00D71854" w:rsidRPr="00D74829" w:rsidRDefault="0053341F">
      <w:pPr>
        <w:pStyle w:val="ListArabic1"/>
      </w:pPr>
      <w:r w:rsidRPr="00D74829">
        <w:t>We irrevocably request that the Lender makes a Drawdown available on the following terms:</w:t>
      </w:r>
    </w:p>
    <w:p w14:paraId="7B971880" w14:textId="40CE2B45" w:rsidR="00D71854" w:rsidRDefault="0053341F">
      <w:pPr>
        <w:pStyle w:val="BodyText1"/>
      </w:pPr>
      <w:r w:rsidRPr="00D74829">
        <w:t>Amount:</w:t>
      </w:r>
      <w:r w:rsidRPr="00D74829">
        <w:tab/>
        <w:t xml:space="preserve">EUR [●] or, if less, the Available </w:t>
      </w:r>
      <w:r w:rsidR="00BE47FF">
        <w:t>Facility</w:t>
      </w:r>
      <w:r w:rsidRPr="00D74829">
        <w:t>.</w:t>
      </w:r>
    </w:p>
    <w:p w14:paraId="6E93CF2C" w14:textId="28895DA9" w:rsidR="00D71854" w:rsidRDefault="0053341F">
      <w:pPr>
        <w:pStyle w:val="BodyText1"/>
      </w:pPr>
      <w:r w:rsidRPr="00D74829">
        <w:t xml:space="preserve">Interest Rate: </w:t>
      </w:r>
      <w:r w:rsidRPr="00D74829">
        <w:tab/>
        <w:t>[</w:t>
      </w:r>
      <w:r w:rsidRPr="00D74829">
        <w:rPr>
          <w:i/>
        </w:rPr>
        <w:t>fixed / floating</w:t>
      </w:r>
      <w:r w:rsidRPr="00D74829">
        <w:t>]</w:t>
      </w:r>
    </w:p>
    <w:p w14:paraId="73817BA7" w14:textId="77777777" w:rsidR="00AB22F2" w:rsidRPr="00D74829" w:rsidRDefault="00AB22F2" w:rsidP="00AB22F2">
      <w:pPr>
        <w:pStyle w:val="BodyText1"/>
      </w:pPr>
      <w:r>
        <w:t xml:space="preserve">Disbursement method(s): </w:t>
      </w:r>
      <w:r w:rsidRPr="00620D32">
        <w:t>[</w:t>
      </w:r>
      <w:r w:rsidRPr="001D54A7">
        <w:rPr>
          <w:i/>
        </w:rPr>
        <w:t>Reimbursement and/or Direct Payment and/or Advance</w:t>
      </w:r>
      <w:r>
        <w:rPr>
          <w:i/>
        </w:rPr>
        <w:t>]</w:t>
      </w:r>
    </w:p>
    <w:p w14:paraId="38DADCE9" w14:textId="184F4EB4" w:rsidR="00AB22F2" w:rsidRPr="00D74829" w:rsidRDefault="00AB22F2">
      <w:pPr>
        <w:pStyle w:val="BodyText1"/>
      </w:pPr>
      <w:r>
        <w:t>Proposed Drawdown Date: [</w:t>
      </w:r>
      <w:r w:rsidRPr="00AB22F2">
        <w:rPr>
          <w:i/>
        </w:rPr>
        <w:t>optional</w:t>
      </w:r>
      <w:r>
        <w:t xml:space="preserve">] </w:t>
      </w:r>
    </w:p>
    <w:p w14:paraId="377FC1BF" w14:textId="3FD96F4E" w:rsidR="00D71854" w:rsidRDefault="0053341F">
      <w:pPr>
        <w:pStyle w:val="ListArabic1"/>
        <w:rPr>
          <w:snapToGrid w:val="0"/>
        </w:rPr>
      </w:pPr>
      <w:r w:rsidRPr="00D74829">
        <w:t xml:space="preserve">The Interest Rate will be determined in accordance with the provisions of Clause </w:t>
      </w:r>
      <w:r w:rsidRPr="00D74829">
        <w:fldChar w:fldCharType="begin"/>
      </w:r>
      <w:r w:rsidRPr="00D74829">
        <w:instrText xml:space="preserve"> REF _Ref372303199 \n \h  \* MERGEFORMAT </w:instrText>
      </w:r>
      <w:r w:rsidRPr="00D74829">
        <w:fldChar w:fldCharType="separate"/>
      </w:r>
      <w:r w:rsidR="008C3B1A">
        <w:t>4</w:t>
      </w:r>
      <w:r w:rsidRPr="00D74829">
        <w:fldChar w:fldCharType="end"/>
      </w:r>
      <w:r w:rsidRPr="00D74829">
        <w:t xml:space="preserve"> (</w:t>
      </w:r>
      <w:r w:rsidRPr="00D74829">
        <w:rPr>
          <w:i/>
        </w:rPr>
        <w:fldChar w:fldCharType="begin"/>
      </w:r>
      <w:r w:rsidRPr="00D74829">
        <w:rPr>
          <w:i/>
        </w:rPr>
        <w:instrText xml:space="preserve"> REF _Ref372303199 \h  \* MERGEFORMAT </w:instrText>
      </w:r>
      <w:r w:rsidRPr="00D74829">
        <w:rPr>
          <w:i/>
        </w:rPr>
      </w:r>
      <w:r w:rsidRPr="00D74829">
        <w:rPr>
          <w:i/>
        </w:rPr>
        <w:fldChar w:fldCharType="separate"/>
      </w:r>
      <w:r w:rsidR="008C3B1A" w:rsidRPr="008C3B1A">
        <w:rPr>
          <w:i/>
        </w:rPr>
        <w:t>Interest</w:t>
      </w:r>
      <w:r w:rsidRPr="00D74829">
        <w:rPr>
          <w:i/>
        </w:rPr>
        <w:fldChar w:fldCharType="end"/>
      </w:r>
      <w:r w:rsidRPr="00D74829">
        <w:t xml:space="preserve">) and Clause </w:t>
      </w:r>
      <w:r w:rsidRPr="00D74829">
        <w:fldChar w:fldCharType="begin"/>
      </w:r>
      <w:r w:rsidRPr="00D74829">
        <w:instrText xml:space="preserve"> REF _Ref26284531 \r \h </w:instrText>
      </w:r>
      <w:r w:rsidR="00D74829" w:rsidRPr="00D74829">
        <w:instrText xml:space="preserve"> \* MERGEFORMAT </w:instrText>
      </w:r>
      <w:r w:rsidRPr="00D74829">
        <w:fldChar w:fldCharType="separate"/>
      </w:r>
      <w:r w:rsidR="008C3B1A">
        <w:t>5</w:t>
      </w:r>
      <w:r w:rsidRPr="00D74829">
        <w:fldChar w:fldCharType="end"/>
      </w:r>
      <w:r w:rsidRPr="00D74829">
        <w:t xml:space="preserve"> (</w:t>
      </w:r>
      <w:r w:rsidRPr="00D74829">
        <w:rPr>
          <w:i/>
        </w:rPr>
        <w:fldChar w:fldCharType="begin"/>
      </w:r>
      <w:r w:rsidRPr="00D74829">
        <w:rPr>
          <w:i/>
        </w:rPr>
        <w:instrText xml:space="preserve"> REF _Ref26284531 \h  \* MERGEFORMAT </w:instrText>
      </w:r>
      <w:r w:rsidRPr="00D74829">
        <w:rPr>
          <w:i/>
        </w:rPr>
      </w:r>
      <w:r w:rsidRPr="00D74829">
        <w:rPr>
          <w:i/>
        </w:rPr>
        <w:fldChar w:fldCharType="separate"/>
      </w:r>
      <w:r w:rsidR="008C3B1A" w:rsidRPr="008C3B1A">
        <w:rPr>
          <w:i/>
        </w:rPr>
        <w:t>Change to the calculation of interest</w:t>
      </w:r>
      <w:r w:rsidRPr="00D74829">
        <w:rPr>
          <w:i/>
        </w:rPr>
        <w:fldChar w:fldCharType="end"/>
      </w:r>
      <w:r w:rsidRPr="00D74829">
        <w:t>)</w:t>
      </w:r>
      <w:r w:rsidRPr="00D74829">
        <w:rPr>
          <w:i/>
          <w:snapToGrid w:val="0"/>
        </w:rPr>
        <w:t xml:space="preserve"> </w:t>
      </w:r>
      <w:r w:rsidRPr="00D74829">
        <w:t xml:space="preserve">of the Agreement. The Interest Rate applicable to the requested Drawdown will be provided to us in writing and we accept this Interest Rate [(subject to the paragraph below, if applicable)], </w:t>
      </w:r>
      <w:r w:rsidRPr="00D74829">
        <w:rPr>
          <w:snapToGrid w:val="0"/>
        </w:rPr>
        <w:t xml:space="preserve">including when the Interest Rate is determined by reference to a Replacement Benchmark plus any Adjustment Margin as notified by the Lender following the occurrence of a Screen Rate Replacement Event. </w:t>
      </w:r>
    </w:p>
    <w:p w14:paraId="0DA291F9" w14:textId="77777777" w:rsidR="003C7B5B" w:rsidRPr="00991830" w:rsidRDefault="003C7B5B" w:rsidP="003C7B5B">
      <w:pPr>
        <w:pStyle w:val="ListArabic1"/>
        <w:numPr>
          <w:ilvl w:val="0"/>
          <w:numId w:val="0"/>
        </w:numPr>
        <w:ind w:left="720"/>
      </w:pPr>
      <w:r>
        <w:rPr>
          <w:b/>
          <w:u w:val="single"/>
        </w:rPr>
        <w:t>[For fixed Interest Rate only</w:t>
      </w:r>
      <w:r>
        <w:t>:]</w:t>
      </w:r>
      <w:r>
        <w:rPr>
          <w:rStyle w:val="FootnoteReference"/>
        </w:rPr>
        <w:t xml:space="preserve"> </w:t>
      </w:r>
      <w:r>
        <w:t>If the Interest Rate applicable to the requested Drawdown is greater than [●] ([●]%), we request that you cancel this Drawdown Request.</w:t>
      </w:r>
    </w:p>
    <w:p w14:paraId="151E3008" w14:textId="77777777" w:rsidR="003C7B5B" w:rsidRPr="003C7B5B" w:rsidRDefault="003C7B5B" w:rsidP="003C7B5B"/>
    <w:p w14:paraId="04584736" w14:textId="2B51675C" w:rsidR="00D71854" w:rsidRPr="00D74829" w:rsidRDefault="0053341F">
      <w:pPr>
        <w:pStyle w:val="ListArabic1"/>
      </w:pPr>
      <w:r w:rsidRPr="00D74829">
        <w:t xml:space="preserve">We confirm that each condition specified in Clause </w:t>
      </w:r>
      <w:r w:rsidRPr="00D74829">
        <w:fldChar w:fldCharType="begin"/>
      </w:r>
      <w:r w:rsidRPr="00D74829">
        <w:instrText xml:space="preserve"> REF _Ref371952388 \w \h  \* MERGEFORMAT </w:instrText>
      </w:r>
      <w:r w:rsidRPr="00D74829">
        <w:fldChar w:fldCharType="separate"/>
      </w:r>
      <w:r w:rsidR="008C3B1A">
        <w:t>2.4</w:t>
      </w:r>
      <w:r w:rsidRPr="00D74829">
        <w:fldChar w:fldCharType="end"/>
      </w:r>
      <w:r w:rsidRPr="00D74829">
        <w:t xml:space="preserve"> (</w:t>
      </w:r>
      <w:r w:rsidRPr="00D74829">
        <w:rPr>
          <w:i/>
        </w:rPr>
        <w:fldChar w:fldCharType="begin"/>
      </w:r>
      <w:r w:rsidRPr="00D74829">
        <w:rPr>
          <w:i/>
        </w:rPr>
        <w:instrText xml:space="preserve"> REF _Ref371952388 \h  \* MERGEFORMAT </w:instrText>
      </w:r>
      <w:r w:rsidRPr="00D74829">
        <w:rPr>
          <w:i/>
        </w:rPr>
      </w:r>
      <w:r w:rsidRPr="00D74829">
        <w:rPr>
          <w:i/>
        </w:rPr>
        <w:fldChar w:fldCharType="separate"/>
      </w:r>
      <w:r w:rsidR="008C3B1A" w:rsidRPr="008C3B1A">
        <w:rPr>
          <w:i/>
        </w:rPr>
        <w:t>Conditions precedent</w:t>
      </w:r>
      <w:r w:rsidRPr="00D74829">
        <w:rPr>
          <w:i/>
        </w:rPr>
        <w:fldChar w:fldCharType="end"/>
      </w:r>
      <w:r w:rsidRPr="00D74829">
        <w:t>) is satisfied on the date of this Drawdown Request and that no Event of Default is continuing or is likely to occur. We agree to notify the Lender immediately if any of the conditions referred to above is not satisfied on or before the Drawdown Date.</w:t>
      </w:r>
    </w:p>
    <w:p w14:paraId="49B0A3E1" w14:textId="77777777" w:rsidR="00D71854" w:rsidRPr="00D74829" w:rsidRDefault="0053341F">
      <w:pPr>
        <w:pStyle w:val="ListArabic1"/>
      </w:pPr>
      <w:r w:rsidRPr="00D74829">
        <w:t>The proceeds of this Drawdown should be credited to the following bank account:</w:t>
      </w:r>
    </w:p>
    <w:tbl>
      <w:tblPr>
        <w:tblW w:w="4552" w:type="pct"/>
        <w:tblInd w:w="720" w:type="dxa"/>
        <w:tblLayout w:type="fixed"/>
        <w:tblCellMar>
          <w:left w:w="115" w:type="dxa"/>
          <w:right w:w="115" w:type="dxa"/>
        </w:tblCellMar>
        <w:tblLook w:val="04A0" w:firstRow="1" w:lastRow="0" w:firstColumn="1" w:lastColumn="0" w:noHBand="0" w:noVBand="1"/>
      </w:tblPr>
      <w:tblGrid>
        <w:gridCol w:w="4129"/>
        <w:gridCol w:w="4130"/>
      </w:tblGrid>
      <w:tr w:rsidR="00D71854" w:rsidRPr="00D74829" w14:paraId="70848F60" w14:textId="77777777">
        <w:tc>
          <w:tcPr>
            <w:tcW w:w="2500" w:type="pct"/>
            <w:shd w:val="clear" w:color="auto" w:fill="auto"/>
          </w:tcPr>
          <w:p w14:paraId="188BD099" w14:textId="77777777" w:rsidR="00D71854" w:rsidRPr="00D74829" w:rsidRDefault="0053341F">
            <w:pPr>
              <w:pStyle w:val="ListArabic2"/>
            </w:pPr>
            <w:r w:rsidRPr="00D74829">
              <w:t xml:space="preserve">Name [of the Borrower]: </w:t>
            </w:r>
          </w:p>
        </w:tc>
        <w:tc>
          <w:tcPr>
            <w:tcW w:w="2500" w:type="pct"/>
            <w:shd w:val="clear" w:color="auto" w:fill="auto"/>
          </w:tcPr>
          <w:p w14:paraId="46CE3999" w14:textId="77777777" w:rsidR="00D71854" w:rsidRPr="00D74829" w:rsidRDefault="0053341F">
            <w:pPr>
              <w:pStyle w:val="BodyText"/>
              <w:rPr>
                <w:rFonts w:cs="Times New Roman"/>
              </w:rPr>
            </w:pPr>
            <w:r w:rsidRPr="00D74829">
              <w:rPr>
                <w:rFonts w:cs="Times New Roman"/>
              </w:rPr>
              <w:t>[●]</w:t>
            </w:r>
          </w:p>
        </w:tc>
      </w:tr>
      <w:tr w:rsidR="00D71854" w:rsidRPr="00D74829" w14:paraId="696A2CE1" w14:textId="77777777">
        <w:tc>
          <w:tcPr>
            <w:tcW w:w="2500" w:type="pct"/>
            <w:shd w:val="clear" w:color="auto" w:fill="auto"/>
          </w:tcPr>
          <w:p w14:paraId="287D4C30" w14:textId="77777777" w:rsidR="00D71854" w:rsidRPr="00D74829" w:rsidRDefault="0053341F">
            <w:pPr>
              <w:pStyle w:val="ListArabic2"/>
              <w:ind w:left="706" w:hanging="706"/>
            </w:pPr>
            <w:r w:rsidRPr="00D74829">
              <w:t xml:space="preserve">Address [of the Borrower]: </w:t>
            </w:r>
          </w:p>
        </w:tc>
        <w:tc>
          <w:tcPr>
            <w:tcW w:w="2500" w:type="pct"/>
            <w:shd w:val="clear" w:color="auto" w:fill="auto"/>
          </w:tcPr>
          <w:p w14:paraId="69E0A015" w14:textId="77777777" w:rsidR="00D71854" w:rsidRPr="00D74829" w:rsidRDefault="0053341F">
            <w:pPr>
              <w:pStyle w:val="BodyText"/>
              <w:rPr>
                <w:rFonts w:cs="Times New Roman"/>
              </w:rPr>
            </w:pPr>
            <w:r w:rsidRPr="00D74829">
              <w:rPr>
                <w:rFonts w:cs="Times New Roman"/>
              </w:rPr>
              <w:t>[●]</w:t>
            </w:r>
          </w:p>
        </w:tc>
      </w:tr>
      <w:tr w:rsidR="00D71854" w:rsidRPr="00D74829" w14:paraId="2C19AD3E" w14:textId="77777777">
        <w:tc>
          <w:tcPr>
            <w:tcW w:w="2500" w:type="pct"/>
            <w:shd w:val="clear" w:color="auto" w:fill="auto"/>
          </w:tcPr>
          <w:p w14:paraId="2948991E" w14:textId="77777777" w:rsidR="00D71854" w:rsidRPr="00D74829" w:rsidRDefault="0053341F">
            <w:pPr>
              <w:pStyle w:val="ListArabic2"/>
              <w:ind w:left="706" w:hanging="706"/>
            </w:pPr>
            <w:r w:rsidRPr="00D74829">
              <w:t xml:space="preserve">IBAN Account Number: </w:t>
            </w:r>
          </w:p>
        </w:tc>
        <w:tc>
          <w:tcPr>
            <w:tcW w:w="2500" w:type="pct"/>
            <w:shd w:val="clear" w:color="auto" w:fill="auto"/>
          </w:tcPr>
          <w:p w14:paraId="6126E485" w14:textId="77777777" w:rsidR="00D71854" w:rsidRPr="00D74829" w:rsidRDefault="0053341F">
            <w:pPr>
              <w:pStyle w:val="BodyText"/>
              <w:rPr>
                <w:rFonts w:cs="Times New Roman"/>
              </w:rPr>
            </w:pPr>
            <w:r w:rsidRPr="00D74829">
              <w:rPr>
                <w:rFonts w:cs="Times New Roman"/>
              </w:rPr>
              <w:t>[●]</w:t>
            </w:r>
          </w:p>
        </w:tc>
      </w:tr>
      <w:tr w:rsidR="00D71854" w:rsidRPr="00D74829" w14:paraId="399BF6B0" w14:textId="77777777">
        <w:tc>
          <w:tcPr>
            <w:tcW w:w="2500" w:type="pct"/>
            <w:shd w:val="clear" w:color="auto" w:fill="auto"/>
          </w:tcPr>
          <w:p w14:paraId="7017DEB7" w14:textId="77777777" w:rsidR="00D71854" w:rsidRPr="00D74829" w:rsidRDefault="0053341F">
            <w:pPr>
              <w:pStyle w:val="ListArabic2"/>
              <w:ind w:left="706" w:hanging="706"/>
            </w:pPr>
            <w:r w:rsidRPr="00D74829">
              <w:t xml:space="preserve">SWIFT Number: </w:t>
            </w:r>
          </w:p>
        </w:tc>
        <w:tc>
          <w:tcPr>
            <w:tcW w:w="2500" w:type="pct"/>
            <w:shd w:val="clear" w:color="auto" w:fill="auto"/>
          </w:tcPr>
          <w:p w14:paraId="5EC7FF5A" w14:textId="77777777" w:rsidR="00D71854" w:rsidRPr="00D74829" w:rsidRDefault="0053341F">
            <w:pPr>
              <w:pStyle w:val="BodyText"/>
              <w:rPr>
                <w:rFonts w:cs="Times New Roman"/>
              </w:rPr>
            </w:pPr>
            <w:r w:rsidRPr="00D74829">
              <w:rPr>
                <w:rFonts w:cs="Times New Roman"/>
              </w:rPr>
              <w:t>[●]</w:t>
            </w:r>
          </w:p>
        </w:tc>
      </w:tr>
      <w:tr w:rsidR="00D71854" w:rsidRPr="00D74829" w14:paraId="6BC33B92" w14:textId="77777777">
        <w:tc>
          <w:tcPr>
            <w:tcW w:w="2500" w:type="pct"/>
            <w:shd w:val="clear" w:color="auto" w:fill="auto"/>
          </w:tcPr>
          <w:p w14:paraId="2F53935B" w14:textId="77777777" w:rsidR="00D71854" w:rsidRPr="00D74829" w:rsidRDefault="0053341F">
            <w:pPr>
              <w:pStyle w:val="ListArabic2"/>
              <w:ind w:left="706" w:hanging="706"/>
            </w:pPr>
            <w:r w:rsidRPr="00D74829">
              <w:t xml:space="preserve">Bank and bank’s address [of the Borrower]: </w:t>
            </w:r>
          </w:p>
        </w:tc>
        <w:tc>
          <w:tcPr>
            <w:tcW w:w="2500" w:type="pct"/>
            <w:shd w:val="clear" w:color="auto" w:fill="auto"/>
          </w:tcPr>
          <w:p w14:paraId="3448E699" w14:textId="77777777" w:rsidR="00D71854" w:rsidRPr="00D74829" w:rsidRDefault="0053341F">
            <w:pPr>
              <w:pStyle w:val="BodyText"/>
              <w:rPr>
                <w:rFonts w:cs="Times New Roman"/>
              </w:rPr>
            </w:pPr>
            <w:r w:rsidRPr="00D74829">
              <w:rPr>
                <w:rFonts w:cs="Times New Roman"/>
              </w:rPr>
              <w:t>[●]</w:t>
            </w:r>
          </w:p>
        </w:tc>
      </w:tr>
      <w:tr w:rsidR="00D71854" w:rsidRPr="00D74829" w14:paraId="11E910A1" w14:textId="77777777">
        <w:tc>
          <w:tcPr>
            <w:tcW w:w="2500" w:type="pct"/>
            <w:shd w:val="clear" w:color="auto" w:fill="auto"/>
          </w:tcPr>
          <w:p w14:paraId="3BD12E86" w14:textId="77777777" w:rsidR="00D71854" w:rsidRPr="00D74829" w:rsidRDefault="0053341F">
            <w:pPr>
              <w:pStyle w:val="ListArabic2"/>
              <w:ind w:left="706" w:hanging="706"/>
            </w:pPr>
            <w:r w:rsidRPr="00D74829">
              <w:t>[if currency other than Euro] correspondent bank and account number of the Borrower’s bank:</w:t>
            </w:r>
          </w:p>
        </w:tc>
        <w:tc>
          <w:tcPr>
            <w:tcW w:w="2500" w:type="pct"/>
            <w:shd w:val="clear" w:color="auto" w:fill="auto"/>
          </w:tcPr>
          <w:p w14:paraId="62F2A677" w14:textId="77777777" w:rsidR="00D71854" w:rsidRPr="00D74829" w:rsidRDefault="0053341F">
            <w:pPr>
              <w:pStyle w:val="BodyText"/>
              <w:rPr>
                <w:rFonts w:cs="Times New Roman"/>
              </w:rPr>
            </w:pPr>
            <w:r w:rsidRPr="00D74829">
              <w:rPr>
                <w:rFonts w:cs="Times New Roman"/>
              </w:rPr>
              <w:t>[●]</w:t>
            </w:r>
          </w:p>
        </w:tc>
      </w:tr>
    </w:tbl>
    <w:p w14:paraId="352FAB75" w14:textId="77777777" w:rsidR="00D71854" w:rsidRPr="00D74829" w:rsidRDefault="0053341F">
      <w:pPr>
        <w:pStyle w:val="ListArabic1"/>
      </w:pPr>
      <w:r w:rsidRPr="00D74829">
        <w:t>This Drawdown Request is irrevocable.</w:t>
      </w:r>
    </w:p>
    <w:p w14:paraId="00D17F79" w14:textId="59F74BF1" w:rsidR="00D71854" w:rsidRPr="00D74829" w:rsidRDefault="0053341F">
      <w:pPr>
        <w:pStyle w:val="ListArabic1"/>
      </w:pPr>
      <w:r w:rsidRPr="00D74829">
        <w:t xml:space="preserve">We have attached to this Drawdown Request all relevant supporting documents specified in Clause </w:t>
      </w:r>
      <w:r w:rsidRPr="00D74829">
        <w:fldChar w:fldCharType="begin"/>
      </w:r>
      <w:r w:rsidRPr="00D74829">
        <w:instrText xml:space="preserve"> REF _Ref371952388 \r \h  \* MERGEFORMAT </w:instrText>
      </w:r>
      <w:r w:rsidRPr="00D74829">
        <w:fldChar w:fldCharType="separate"/>
      </w:r>
      <w:r w:rsidR="008C3B1A">
        <w:t>2.4</w:t>
      </w:r>
      <w:r w:rsidRPr="00D74829">
        <w:fldChar w:fldCharType="end"/>
      </w:r>
      <w:r w:rsidRPr="00D74829">
        <w:t xml:space="preserve"> (</w:t>
      </w:r>
      <w:r w:rsidRPr="00D74829">
        <w:rPr>
          <w:i/>
        </w:rPr>
        <w:fldChar w:fldCharType="begin"/>
      </w:r>
      <w:r w:rsidRPr="00D74829">
        <w:rPr>
          <w:i/>
        </w:rPr>
        <w:instrText xml:space="preserve"> REF _Ref371952388 \h  \* MERGEFORMAT </w:instrText>
      </w:r>
      <w:r w:rsidRPr="00D74829">
        <w:rPr>
          <w:i/>
        </w:rPr>
      </w:r>
      <w:r w:rsidRPr="00D74829">
        <w:rPr>
          <w:i/>
        </w:rPr>
        <w:fldChar w:fldCharType="separate"/>
      </w:r>
      <w:r w:rsidR="008C3B1A" w:rsidRPr="008C3B1A">
        <w:rPr>
          <w:i/>
        </w:rPr>
        <w:t>Conditions precedent</w:t>
      </w:r>
      <w:r w:rsidRPr="00D74829">
        <w:rPr>
          <w:i/>
        </w:rPr>
        <w:fldChar w:fldCharType="end"/>
      </w:r>
      <w:r w:rsidRPr="00D74829">
        <w:rPr>
          <w:i/>
        </w:rPr>
        <w:t xml:space="preserve">) </w:t>
      </w:r>
      <w:r w:rsidRPr="00D74829">
        <w:t>of the Agreement:</w:t>
      </w:r>
    </w:p>
    <w:p w14:paraId="001401E1" w14:textId="77777777" w:rsidR="00D71854" w:rsidRPr="00D74829" w:rsidRDefault="0053341F">
      <w:pPr>
        <w:pStyle w:val="BodyText1"/>
      </w:pPr>
      <w:r w:rsidRPr="00D74829">
        <w:t>[List of supporting documents]</w:t>
      </w:r>
    </w:p>
    <w:p w14:paraId="1A98BBB4" w14:textId="77777777" w:rsidR="00D71854" w:rsidRPr="00D74829" w:rsidRDefault="00D71854">
      <w:pPr>
        <w:pStyle w:val="BodyText"/>
        <w:rPr>
          <w:rFonts w:cs="Times New Roman"/>
        </w:rPr>
      </w:pPr>
    </w:p>
    <w:p w14:paraId="7065B8BF" w14:textId="77777777" w:rsidR="00D71854" w:rsidRPr="00D74829" w:rsidRDefault="0053341F">
      <w:pPr>
        <w:pStyle w:val="BodyText"/>
        <w:rPr>
          <w:rFonts w:cs="Times New Roman"/>
        </w:rPr>
      </w:pPr>
      <w:r w:rsidRPr="00D74829">
        <w:rPr>
          <w:rFonts w:cs="Times New Roman"/>
        </w:rPr>
        <w:t>Yours sincerely,</w:t>
      </w:r>
    </w:p>
    <w:p w14:paraId="096D6E9F" w14:textId="77777777" w:rsidR="00D71854" w:rsidRPr="00D74829" w:rsidRDefault="00D71854">
      <w:pPr>
        <w:pStyle w:val="BodyText"/>
        <w:tabs>
          <w:tab w:val="right" w:leader="dot" w:pos="3600"/>
        </w:tabs>
        <w:rPr>
          <w:rFonts w:cs="Times New Roman"/>
        </w:rPr>
      </w:pPr>
    </w:p>
    <w:p w14:paraId="46397525" w14:textId="77777777" w:rsidR="00D71854" w:rsidRPr="00D74829" w:rsidRDefault="0053341F">
      <w:pPr>
        <w:pStyle w:val="BodyText"/>
        <w:tabs>
          <w:tab w:val="right" w:leader="dot" w:pos="3600"/>
        </w:tabs>
        <w:rPr>
          <w:rFonts w:cs="Times New Roman"/>
        </w:rPr>
      </w:pPr>
      <w:r w:rsidRPr="00D74829">
        <w:rPr>
          <w:rFonts w:cs="Times New Roman"/>
        </w:rPr>
        <w:tab/>
      </w:r>
    </w:p>
    <w:p w14:paraId="254FECCD" w14:textId="77777777" w:rsidR="00D71854" w:rsidRPr="00D74829" w:rsidRDefault="0053341F">
      <w:pPr>
        <w:pStyle w:val="BodyText"/>
        <w:rPr>
          <w:rFonts w:cs="Times New Roman"/>
        </w:rPr>
      </w:pPr>
      <w:r w:rsidRPr="00D74829">
        <w:rPr>
          <w:rFonts w:cs="Times New Roman"/>
        </w:rPr>
        <w:t>Authorised signatory of Borrower</w:t>
      </w:r>
    </w:p>
    <w:p w14:paraId="063C3E95" w14:textId="77777777" w:rsidR="00D71854" w:rsidRPr="00B207FF" w:rsidRDefault="0053341F">
      <w:pPr>
        <w:pStyle w:val="Schhead"/>
      </w:pPr>
      <w:bookmarkStart w:id="718" w:name="_Toc178860130"/>
      <w:r w:rsidRPr="00B207FF">
        <w:t xml:space="preserve">Schedule </w:t>
      </w:r>
      <w:bookmarkStart w:id="719" w:name="fiveB"/>
      <w:bookmarkStart w:id="720" w:name="Sch5B"/>
      <w:r w:rsidRPr="00B207FF">
        <w:t>5</w:t>
      </w:r>
      <w:bookmarkEnd w:id="719"/>
      <w:r w:rsidRPr="00B207FF">
        <w:t>B</w:t>
      </w:r>
      <w:bookmarkEnd w:id="720"/>
      <w:r w:rsidRPr="00B207FF">
        <w:t xml:space="preserve"> - </w:t>
      </w:r>
      <w:bookmarkStart w:id="721" w:name="FORMOFDRAWDOWNCOMFIRMATIONLETTER"/>
      <w:bookmarkStart w:id="722" w:name="FORMOFDRAWDOWNCONFIRMATION"/>
      <w:r w:rsidRPr="00B207FF">
        <w:t>Form of confirmation of drawdown and rate</w:t>
      </w:r>
      <w:bookmarkEnd w:id="718"/>
      <w:bookmarkEnd w:id="721"/>
      <w:bookmarkEnd w:id="722"/>
    </w:p>
    <w:p w14:paraId="50397FE4" w14:textId="77777777" w:rsidR="00D71854" w:rsidRPr="00D74829" w:rsidRDefault="0053341F">
      <w:pPr>
        <w:pStyle w:val="BodyText"/>
        <w:jc w:val="center"/>
        <w:rPr>
          <w:rFonts w:cs="Times New Roman"/>
          <w:lang w:val="fr-FR"/>
        </w:rPr>
      </w:pPr>
      <w:r w:rsidRPr="00B207FF">
        <w:rPr>
          <w:rFonts w:cs="Times New Roman"/>
          <w:i/>
          <w:lang w:val="fr-FR"/>
        </w:rPr>
        <w:t>[on Agence Française de Développement letterhead]</w:t>
      </w:r>
    </w:p>
    <w:p w14:paraId="48EC3CA6" w14:textId="77777777" w:rsidR="00D71854" w:rsidRPr="00D74829" w:rsidRDefault="0053341F">
      <w:pPr>
        <w:pStyle w:val="BodyText"/>
        <w:rPr>
          <w:rFonts w:cs="Times New Roman"/>
        </w:rPr>
      </w:pPr>
      <w:r w:rsidRPr="00D74829">
        <w:rPr>
          <w:rFonts w:cs="Times New Roman"/>
        </w:rPr>
        <w:t xml:space="preserve">To: </w:t>
      </w:r>
      <w:r w:rsidRPr="00D74829">
        <w:rPr>
          <w:rFonts w:cs="Times New Roman"/>
        </w:rPr>
        <w:tab/>
        <w:t>[</w:t>
      </w:r>
      <w:r w:rsidRPr="00D74829">
        <w:rPr>
          <w:rFonts w:cs="Times New Roman"/>
          <w:i/>
        </w:rPr>
        <w:t>the</w:t>
      </w:r>
      <w:r w:rsidRPr="00D74829">
        <w:rPr>
          <w:rFonts w:cs="Times New Roman"/>
        </w:rPr>
        <w:t xml:space="preserve"> </w:t>
      </w:r>
      <w:r w:rsidRPr="00D74829">
        <w:rPr>
          <w:rFonts w:cs="Times New Roman"/>
          <w:i/>
        </w:rPr>
        <w:t>Borrower</w:t>
      </w:r>
      <w:r w:rsidRPr="00D74829">
        <w:rPr>
          <w:rFonts w:cs="Times New Roman"/>
        </w:rPr>
        <w:t>]</w:t>
      </w:r>
      <w:r w:rsidRPr="00D74829">
        <w:rPr>
          <w:rFonts w:cs="Times New Roman"/>
          <w:i/>
        </w:rPr>
        <w:t xml:space="preserve"> </w:t>
      </w:r>
    </w:p>
    <w:p w14:paraId="29DF7895" w14:textId="77777777" w:rsidR="00D71854" w:rsidRPr="00D74829" w:rsidRDefault="0053341F">
      <w:pPr>
        <w:pStyle w:val="BodyText"/>
        <w:rPr>
          <w:rFonts w:cs="Times New Roman"/>
        </w:rPr>
      </w:pPr>
      <w:r w:rsidRPr="00D74829">
        <w:rPr>
          <w:rFonts w:cs="Times New Roman"/>
        </w:rPr>
        <w:t xml:space="preserve">Date: </w:t>
      </w:r>
      <w:r w:rsidRPr="00D74829">
        <w:rPr>
          <w:rFonts w:cs="Times New Roman"/>
        </w:rPr>
        <w:tab/>
        <w:t>[●]</w:t>
      </w:r>
    </w:p>
    <w:p w14:paraId="7D21C285" w14:textId="77777777" w:rsidR="00D71854" w:rsidRPr="00D74829" w:rsidRDefault="0053341F">
      <w:pPr>
        <w:pStyle w:val="BodyText"/>
        <w:rPr>
          <w:rFonts w:cs="Times New Roman"/>
        </w:rPr>
      </w:pPr>
      <w:r w:rsidRPr="00D74829">
        <w:rPr>
          <w:rFonts w:cs="Times New Roman"/>
        </w:rPr>
        <w:t>Ref:</w:t>
      </w:r>
      <w:r w:rsidRPr="00D74829">
        <w:rPr>
          <w:rFonts w:cs="Times New Roman"/>
        </w:rPr>
        <w:tab/>
        <w:t>Drawdown Request n° [●] dated [●]</w:t>
      </w:r>
    </w:p>
    <w:p w14:paraId="133052B8" w14:textId="77777777" w:rsidR="00D71854" w:rsidRPr="00D74829" w:rsidRDefault="0053341F">
      <w:pPr>
        <w:pStyle w:val="BodyText"/>
        <w:rPr>
          <w:rFonts w:cs="Times New Roman"/>
        </w:rPr>
      </w:pPr>
      <w:r w:rsidRPr="00D74829">
        <w:rPr>
          <w:rFonts w:cs="Times New Roman"/>
          <w:b/>
        </w:rPr>
        <w:t>Borrower’s Name – Credit Facility Agreement n</w:t>
      </w:r>
      <w:r w:rsidRPr="00D74829">
        <w:rPr>
          <w:rFonts w:cs="Times New Roman"/>
        </w:rPr>
        <w:t>°</w:t>
      </w:r>
      <w:r w:rsidRPr="00D74829">
        <w:rPr>
          <w:rFonts w:cs="Times New Roman"/>
          <w:b/>
        </w:rPr>
        <w:t>[●] dated [●]</w:t>
      </w:r>
    </w:p>
    <w:p w14:paraId="3FE20D9F" w14:textId="77777777" w:rsidR="00D71854" w:rsidRPr="00D74829" w:rsidRDefault="0053341F">
      <w:pPr>
        <w:pStyle w:val="BodyText"/>
        <w:rPr>
          <w:rFonts w:cs="Times New Roman"/>
        </w:rPr>
      </w:pPr>
      <w:r w:rsidRPr="00D74829">
        <w:rPr>
          <w:rFonts w:cs="Times New Roman"/>
          <w:b/>
        </w:rPr>
        <w:t>Drawdown Confirmation n°[●]</w:t>
      </w:r>
    </w:p>
    <w:p w14:paraId="5E31701D" w14:textId="77777777" w:rsidR="00D71854" w:rsidRPr="00D74829" w:rsidRDefault="0053341F">
      <w:pPr>
        <w:pStyle w:val="BodyText"/>
        <w:rPr>
          <w:rFonts w:cs="Times New Roman"/>
        </w:rPr>
      </w:pPr>
      <w:r w:rsidRPr="00D74829">
        <w:rPr>
          <w:rFonts w:cs="Times New Roman"/>
        </w:rPr>
        <w:t>Dear Sirs,</w:t>
      </w:r>
    </w:p>
    <w:p w14:paraId="29A70332" w14:textId="77777777" w:rsidR="00D71854" w:rsidRPr="00B207FF" w:rsidRDefault="0053341F" w:rsidP="00DB5944">
      <w:pPr>
        <w:pStyle w:val="ListArabic1"/>
        <w:numPr>
          <w:ilvl w:val="0"/>
          <w:numId w:val="24"/>
        </w:numPr>
      </w:pPr>
      <w:r w:rsidRPr="00D74829">
        <w:t>We refer to the Credit Facility Agreement n°[●] entered into between the Borrower and the Lender dated [●] (the “</w:t>
      </w:r>
      <w:r w:rsidRPr="00D74829">
        <w:rPr>
          <w:b/>
        </w:rPr>
        <w:t>Agreement</w:t>
      </w:r>
      <w:r w:rsidRPr="00D74829">
        <w:t xml:space="preserve">”). Capitalised words and expressions used but not defined herein have the </w:t>
      </w:r>
      <w:r w:rsidRPr="00B207FF">
        <w:t>meanings given to them in the Agreement.</w:t>
      </w:r>
    </w:p>
    <w:p w14:paraId="073255E8" w14:textId="77777777" w:rsidR="00D71854" w:rsidRPr="00B207FF" w:rsidRDefault="0053341F">
      <w:pPr>
        <w:pStyle w:val="ListArabic1"/>
      </w:pPr>
      <w:r w:rsidRPr="00B207FF">
        <w:t>By a Drawdown Request Letter dated [●], the Borrower has requested that the Lender makes available a Drawdown in the amount of EUR [●], pursuant to the terms and conditions of the Agreement.</w:t>
      </w:r>
    </w:p>
    <w:p w14:paraId="3116565C" w14:textId="77777777" w:rsidR="00D71854" w:rsidRPr="00B207FF" w:rsidRDefault="0053341F">
      <w:pPr>
        <w:pStyle w:val="ListArabic1"/>
      </w:pPr>
      <w:r w:rsidRPr="00B207FF">
        <w:t>The Drawdown which has been made available according to your Drawdown Request is as follows:</w:t>
      </w:r>
    </w:p>
    <w:p w14:paraId="40FBE049" w14:textId="16DB4A70" w:rsidR="00D71854" w:rsidRPr="00835D8F" w:rsidRDefault="0053341F">
      <w:pPr>
        <w:pStyle w:val="Bullet2"/>
        <w:tabs>
          <w:tab w:val="clear" w:pos="0"/>
          <w:tab w:val="num" w:pos="706"/>
        </w:tabs>
        <w:ind w:left="1426"/>
        <w:rPr>
          <w:lang w:val="en-GB"/>
        </w:rPr>
      </w:pPr>
      <w:r w:rsidRPr="00835D8F">
        <w:rPr>
          <w:lang w:val="en-GB"/>
        </w:rPr>
        <w:t>Amount: [●</w:t>
      </w:r>
      <w:r w:rsidRPr="00835D8F">
        <w:rPr>
          <w:i/>
          <w:lang w:val="en-GB"/>
        </w:rPr>
        <w:t>amount in words</w:t>
      </w:r>
      <w:r w:rsidRPr="00835D8F">
        <w:rPr>
          <w:lang w:val="en-GB"/>
        </w:rPr>
        <w:t>] ([●])</w:t>
      </w:r>
    </w:p>
    <w:p w14:paraId="75C36C06" w14:textId="68A0B00E" w:rsidR="00A25E70" w:rsidRPr="00B311D6" w:rsidRDefault="00A25E70" w:rsidP="00A25E70">
      <w:pPr>
        <w:pStyle w:val="Bullet2"/>
        <w:numPr>
          <w:ilvl w:val="0"/>
          <w:numId w:val="0"/>
        </w:numPr>
        <w:ind w:left="706"/>
        <w:rPr>
          <w:lang w:val="en-GB"/>
        </w:rPr>
      </w:pPr>
      <w:r w:rsidRPr="00B311D6">
        <w:rPr>
          <w:i/>
          <w:lang w:val="en-US"/>
        </w:rPr>
        <w:t>[</w:t>
      </w:r>
      <w:r w:rsidRPr="00B311D6">
        <w:rPr>
          <w:b/>
          <w:i/>
          <w:lang w:val="en-US"/>
        </w:rPr>
        <w:t xml:space="preserve">Option: </w:t>
      </w:r>
      <w:r w:rsidRPr="00B311D6">
        <w:rPr>
          <w:b/>
          <w:bCs/>
          <w:i/>
          <w:lang w:val="en-US"/>
        </w:rPr>
        <w:t>floating Interest Rate Drawdowns</w:t>
      </w:r>
      <w:r w:rsidRPr="00B311D6">
        <w:rPr>
          <w:b/>
          <w:i/>
          <w:lang w:val="en-US"/>
        </w:rPr>
        <w:t xml:space="preserve"> :</w:t>
      </w:r>
    </w:p>
    <w:p w14:paraId="19D83AB2" w14:textId="59301B20" w:rsidR="00D71854" w:rsidRPr="00B311D6" w:rsidRDefault="0053341F">
      <w:pPr>
        <w:pStyle w:val="Bullet2"/>
        <w:ind w:left="1426"/>
        <w:rPr>
          <w:lang w:val="en-GB"/>
        </w:rPr>
      </w:pPr>
      <w:r w:rsidRPr="00B311D6">
        <w:rPr>
          <w:lang w:val="en-GB"/>
        </w:rPr>
        <w:t>Applicable interest rate: [●</w:t>
      </w:r>
      <w:r w:rsidRPr="00B311D6">
        <w:rPr>
          <w:i/>
          <w:lang w:val="en-GB"/>
        </w:rPr>
        <w:t>percentage in words</w:t>
      </w:r>
      <w:r w:rsidRPr="00B311D6">
        <w:rPr>
          <w:lang w:val="en-GB"/>
        </w:rPr>
        <w:t>] ([●]%) per annum [equal to the aggregate of the six-month EURIBOR</w:t>
      </w:r>
      <w:r w:rsidR="00602050" w:rsidRPr="00B311D6">
        <w:rPr>
          <w:rStyle w:val="FootnoteReference"/>
          <w:lang w:val="en-GB"/>
        </w:rPr>
        <w:footnoteReference w:id="1"/>
      </w:r>
      <w:r w:rsidRPr="00B311D6">
        <w:rPr>
          <w:lang w:val="en-GB"/>
        </w:rPr>
        <w:t xml:space="preserve"> (equal to [●]% per annum) and the Margin]</w:t>
      </w:r>
    </w:p>
    <w:p w14:paraId="3AE3B319" w14:textId="4C728527" w:rsidR="00A25E70" w:rsidRPr="00B311D6" w:rsidRDefault="00A25E70" w:rsidP="00A25E70">
      <w:pPr>
        <w:pStyle w:val="Bullet2"/>
        <w:numPr>
          <w:ilvl w:val="0"/>
          <w:numId w:val="0"/>
        </w:numPr>
        <w:ind w:left="706"/>
        <w:rPr>
          <w:i/>
          <w:lang w:val="en-US"/>
        </w:rPr>
      </w:pPr>
      <w:r w:rsidRPr="00B311D6">
        <w:rPr>
          <w:i/>
          <w:lang w:val="en-US"/>
        </w:rPr>
        <w:t>[</w:t>
      </w:r>
      <w:r w:rsidRPr="00B311D6">
        <w:rPr>
          <w:b/>
          <w:i/>
          <w:lang w:val="en-US"/>
        </w:rPr>
        <w:t xml:space="preserve">Option: </w:t>
      </w:r>
      <w:r w:rsidRPr="00B311D6">
        <w:rPr>
          <w:b/>
          <w:bCs/>
          <w:i/>
          <w:lang w:val="en-US"/>
        </w:rPr>
        <w:t>fixed Interest Rate Drawdowns</w:t>
      </w:r>
      <w:r w:rsidRPr="00B311D6">
        <w:rPr>
          <w:b/>
          <w:i/>
          <w:lang w:val="en-US"/>
        </w:rPr>
        <w:t>:</w:t>
      </w:r>
    </w:p>
    <w:p w14:paraId="4C5A9CB3" w14:textId="4FB4F9BA" w:rsidR="00A25E70" w:rsidRPr="00B311D6" w:rsidRDefault="00A25E70" w:rsidP="00A25E70">
      <w:pPr>
        <w:pStyle w:val="Bullet2"/>
        <w:ind w:left="1426"/>
        <w:rPr>
          <w:lang w:val="en-US"/>
        </w:rPr>
      </w:pPr>
      <w:r w:rsidRPr="00B311D6">
        <w:rPr>
          <w:lang w:val="en-GB"/>
        </w:rPr>
        <w:t>Applicable interest rate: [●</w:t>
      </w:r>
      <w:r w:rsidRPr="00B311D6">
        <w:rPr>
          <w:i/>
          <w:lang w:val="en-GB"/>
        </w:rPr>
        <w:t>percentage in words</w:t>
      </w:r>
      <w:r w:rsidRPr="00B311D6">
        <w:rPr>
          <w:lang w:val="en-GB"/>
        </w:rPr>
        <w:t>]</w:t>
      </w:r>
    </w:p>
    <w:p w14:paraId="4B3A57F8" w14:textId="77777777" w:rsidR="00A25E70" w:rsidRPr="00B311D6" w:rsidRDefault="00A25E70" w:rsidP="00A25E70">
      <w:pPr>
        <w:pStyle w:val="Bullet2"/>
        <w:numPr>
          <w:ilvl w:val="0"/>
          <w:numId w:val="0"/>
        </w:numPr>
        <w:ind w:left="709"/>
        <w:rPr>
          <w:lang w:val="en-GB"/>
        </w:rPr>
      </w:pPr>
      <w:r w:rsidRPr="00B311D6">
        <w:rPr>
          <w:lang w:val="en-GB"/>
        </w:rPr>
        <w:t>For information purposes only</w:t>
      </w:r>
    </w:p>
    <w:p w14:paraId="5733B5C8" w14:textId="77777777" w:rsidR="00D71854" w:rsidRPr="00B311D6" w:rsidRDefault="0053341F">
      <w:pPr>
        <w:pStyle w:val="Bullet2"/>
        <w:tabs>
          <w:tab w:val="clear" w:pos="0"/>
          <w:tab w:val="num" w:pos="706"/>
        </w:tabs>
        <w:ind w:left="1426"/>
        <w:rPr>
          <w:lang w:val="en-GB"/>
        </w:rPr>
      </w:pPr>
      <w:r w:rsidRPr="00B311D6">
        <w:rPr>
          <w:lang w:val="en-GB"/>
        </w:rPr>
        <w:t>Rate Setting Date: [●]</w:t>
      </w:r>
    </w:p>
    <w:p w14:paraId="75D18CE6" w14:textId="77777777" w:rsidR="00D71854" w:rsidRPr="00B311D6" w:rsidRDefault="0053341F">
      <w:pPr>
        <w:pStyle w:val="Bullet2"/>
        <w:ind w:left="1426"/>
        <w:rPr>
          <w:lang w:val="en-GB"/>
        </w:rPr>
      </w:pPr>
      <w:r w:rsidRPr="00B311D6">
        <w:rPr>
          <w:lang w:val="en-GB"/>
        </w:rPr>
        <w:t>Fixed Reference Rate: [●</w:t>
      </w:r>
      <w:r w:rsidRPr="00B311D6">
        <w:rPr>
          <w:i/>
          <w:lang w:val="en-GB"/>
        </w:rPr>
        <w:t>percentage in words</w:t>
      </w:r>
      <w:r w:rsidRPr="00B311D6">
        <w:rPr>
          <w:lang w:val="en-GB"/>
        </w:rPr>
        <w:t>] ([●]%) per annum</w:t>
      </w:r>
    </w:p>
    <w:p w14:paraId="03174C31" w14:textId="77777777" w:rsidR="00D71854" w:rsidRPr="00B311D6" w:rsidRDefault="0053341F">
      <w:pPr>
        <w:pStyle w:val="Bullet2"/>
        <w:ind w:left="1426"/>
        <w:rPr>
          <w:lang w:val="en-GB"/>
        </w:rPr>
      </w:pPr>
      <w:r w:rsidRPr="00B311D6">
        <w:rPr>
          <w:lang w:val="en-GB"/>
        </w:rPr>
        <w:t>Index Rate: [●</w:t>
      </w:r>
      <w:r w:rsidRPr="00B311D6">
        <w:rPr>
          <w:i/>
          <w:lang w:val="en-GB"/>
        </w:rPr>
        <w:t>percentage in words</w:t>
      </w:r>
      <w:r w:rsidRPr="00B311D6">
        <w:rPr>
          <w:lang w:val="en-GB"/>
        </w:rPr>
        <w:t>] ([●]%)</w:t>
      </w:r>
    </w:p>
    <w:p w14:paraId="2FD2B85D" w14:textId="2E36960E" w:rsidR="00D71854" w:rsidRPr="00B311D6" w:rsidRDefault="0053341F">
      <w:pPr>
        <w:pStyle w:val="Bullet2"/>
        <w:ind w:left="1426"/>
        <w:rPr>
          <w:lang w:val="en-GB"/>
        </w:rPr>
      </w:pPr>
      <w:r w:rsidRPr="00B311D6">
        <w:rPr>
          <w:lang w:val="en-GB"/>
        </w:rPr>
        <w:t>Index Rate on the Rate Setting Date: [●]</w:t>
      </w:r>
    </w:p>
    <w:p w14:paraId="330F9A50" w14:textId="25115A81" w:rsidR="00276095" w:rsidRPr="00B311D6" w:rsidRDefault="00276095" w:rsidP="00A25E70">
      <w:pPr>
        <w:pStyle w:val="Bullet2"/>
        <w:ind w:left="1426"/>
        <w:rPr>
          <w:lang w:val="en-GB"/>
        </w:rPr>
      </w:pPr>
      <w:r w:rsidRPr="00B311D6">
        <w:rPr>
          <w:lang w:val="en-GB"/>
        </w:rPr>
        <w:t>Effective global rate (for a 6 month period): [●</w:t>
      </w:r>
      <w:r w:rsidRPr="00B311D6">
        <w:rPr>
          <w:i/>
          <w:lang w:val="en-GB"/>
        </w:rPr>
        <w:t>percentage in words</w:t>
      </w:r>
      <w:r w:rsidRPr="00B311D6">
        <w:rPr>
          <w:lang w:val="en-GB"/>
        </w:rPr>
        <w:t>] ([●]%)</w:t>
      </w:r>
    </w:p>
    <w:p w14:paraId="2F96E905" w14:textId="5D2AC46D" w:rsidR="00A25E70" w:rsidRPr="00B311D6" w:rsidRDefault="00A25E70" w:rsidP="00A25E70">
      <w:pPr>
        <w:pStyle w:val="Bullet2"/>
        <w:ind w:left="1426"/>
        <w:rPr>
          <w:lang w:val="en-GB"/>
        </w:rPr>
      </w:pPr>
      <w:r w:rsidRPr="00B311D6">
        <w:rPr>
          <w:lang w:val="en-GB"/>
        </w:rPr>
        <w:t>Effective global rate (per annum)</w:t>
      </w:r>
      <w:r w:rsidRPr="00B311D6">
        <w:rPr>
          <w:rStyle w:val="FootnoteReference"/>
          <w:lang w:val="en-GB"/>
        </w:rPr>
        <w:footnoteReference w:id="2"/>
      </w:r>
      <w:r w:rsidRPr="00B311D6">
        <w:rPr>
          <w:lang w:val="en-GB"/>
        </w:rPr>
        <w:t>: [●</w:t>
      </w:r>
      <w:r w:rsidRPr="00B311D6">
        <w:rPr>
          <w:i/>
          <w:lang w:val="en-GB"/>
        </w:rPr>
        <w:t>percentage in words</w:t>
      </w:r>
      <w:r w:rsidRPr="00B311D6">
        <w:rPr>
          <w:lang w:val="en-GB"/>
        </w:rPr>
        <w:t>] ([●]%)</w:t>
      </w:r>
      <w:r w:rsidR="00276095" w:rsidRPr="00B311D6">
        <w:rPr>
          <w:lang w:val="en-GB"/>
        </w:rPr>
        <w:t>]</w:t>
      </w:r>
    </w:p>
    <w:p w14:paraId="41F782FB" w14:textId="265F60B3" w:rsidR="00D71854" w:rsidRPr="00D74829" w:rsidRDefault="00276095">
      <w:pPr>
        <w:pStyle w:val="Bullet2"/>
        <w:numPr>
          <w:ilvl w:val="0"/>
          <w:numId w:val="0"/>
        </w:numPr>
        <w:rPr>
          <w:lang w:val="en-GB"/>
        </w:rPr>
      </w:pPr>
      <w:r w:rsidRPr="00D74829">
        <w:rPr>
          <w:lang w:val="en-GB"/>
        </w:rPr>
        <w:t xml:space="preserve"> </w:t>
      </w:r>
      <w:r w:rsidR="0053341F" w:rsidRPr="00D74829">
        <w:rPr>
          <w:lang w:val="en-GB"/>
        </w:rPr>
        <w:t xml:space="preserve">[It being specified that the above Interest Rate may vary in accordance with the provisions of clauses </w:t>
      </w:r>
      <w:r w:rsidR="0053341F" w:rsidRPr="00D74829">
        <w:rPr>
          <w:lang w:val="en-GB"/>
        </w:rPr>
        <w:fldChar w:fldCharType="begin"/>
      </w:r>
      <w:r w:rsidR="0053341F" w:rsidRPr="00D74829">
        <w:rPr>
          <w:lang w:val="en-GB"/>
        </w:rPr>
        <w:instrText xml:space="preserve"> REF _Ref382469141 \r \h </w:instrText>
      </w:r>
      <w:r w:rsidR="00D74829" w:rsidRPr="00D74829">
        <w:rPr>
          <w:lang w:val="en-GB"/>
        </w:rPr>
        <w:instrText xml:space="preserve"> \* MERGEFORMAT </w:instrText>
      </w:r>
      <w:r w:rsidR="0053341F" w:rsidRPr="00D74829">
        <w:rPr>
          <w:lang w:val="en-GB"/>
        </w:rPr>
      </w:r>
      <w:r w:rsidR="0053341F" w:rsidRPr="00D74829">
        <w:rPr>
          <w:lang w:val="en-GB"/>
        </w:rPr>
        <w:fldChar w:fldCharType="separate"/>
      </w:r>
      <w:r w:rsidR="008C3B1A">
        <w:rPr>
          <w:lang w:val="en-GB"/>
        </w:rPr>
        <w:t>4.1.1(a)</w:t>
      </w:r>
      <w:r w:rsidR="0053341F" w:rsidRPr="00D74829">
        <w:rPr>
          <w:lang w:val="en-GB"/>
        </w:rPr>
        <w:fldChar w:fldCharType="end"/>
      </w:r>
      <w:r w:rsidR="0053341F" w:rsidRPr="00D74829">
        <w:rPr>
          <w:lang w:val="en-GB"/>
        </w:rPr>
        <w:t xml:space="preserve"> (</w:t>
      </w:r>
      <w:r w:rsidR="0053341F" w:rsidRPr="00D74829">
        <w:rPr>
          <w:i/>
          <w:lang w:val="en-GB"/>
        </w:rPr>
        <w:fldChar w:fldCharType="begin"/>
      </w:r>
      <w:r w:rsidR="0053341F" w:rsidRPr="00D74829">
        <w:rPr>
          <w:i/>
          <w:lang w:val="en-GB"/>
        </w:rPr>
        <w:instrText xml:space="preserve"> REF _Ref382469141 \h  \* MERGEFORMAT </w:instrText>
      </w:r>
      <w:r w:rsidR="0053341F" w:rsidRPr="00D74829">
        <w:rPr>
          <w:i/>
          <w:lang w:val="en-GB"/>
        </w:rPr>
      </w:r>
      <w:r w:rsidR="0053341F" w:rsidRPr="00D74829">
        <w:rPr>
          <w:i/>
          <w:lang w:val="en-GB"/>
        </w:rPr>
        <w:fldChar w:fldCharType="separate"/>
      </w:r>
      <w:r w:rsidR="008C3B1A" w:rsidRPr="008C3B1A">
        <w:rPr>
          <w:i/>
          <w:lang w:val="en-US"/>
        </w:rPr>
        <w:t>Floating Interest Rate</w:t>
      </w:r>
      <w:r w:rsidR="0053341F" w:rsidRPr="00D74829">
        <w:rPr>
          <w:i/>
          <w:lang w:val="en-GB"/>
        </w:rPr>
        <w:fldChar w:fldCharType="end"/>
      </w:r>
      <w:r w:rsidR="0053341F" w:rsidRPr="00D74829">
        <w:rPr>
          <w:i/>
          <w:lang w:val="en-GB"/>
        </w:rPr>
        <w:t xml:space="preserve">) </w:t>
      </w:r>
      <w:r w:rsidR="0053341F" w:rsidRPr="00D74829">
        <w:rPr>
          <w:lang w:val="en-GB"/>
        </w:rPr>
        <w:t>and 5.2 (</w:t>
      </w:r>
      <w:r w:rsidR="0053341F" w:rsidRPr="00D74829">
        <w:rPr>
          <w:i/>
          <w:lang w:val="en-GB"/>
        </w:rPr>
        <w:t>Replacement of a Screen Rate</w:t>
      </w:r>
      <w:r w:rsidR="0053341F" w:rsidRPr="00D74829">
        <w:rPr>
          <w:lang w:val="en-GB"/>
        </w:rPr>
        <w:t>) of the Agreement.]</w:t>
      </w:r>
      <w:r w:rsidR="0053341F" w:rsidRPr="00D74829">
        <w:rPr>
          <w:rStyle w:val="FootnoteReference"/>
          <w:lang w:val="en-GB"/>
        </w:rPr>
        <w:footnoteReference w:id="3"/>
      </w:r>
      <w:r w:rsidR="0053341F" w:rsidRPr="00D74829">
        <w:rPr>
          <w:lang w:val="en-GB"/>
        </w:rPr>
        <w:t xml:space="preserve"> </w:t>
      </w:r>
    </w:p>
    <w:p w14:paraId="4F68B4B2" w14:textId="77777777" w:rsidR="00D71854" w:rsidRPr="00D74829" w:rsidRDefault="0053341F">
      <w:pPr>
        <w:pStyle w:val="BodyText"/>
        <w:rPr>
          <w:rFonts w:cs="Times New Roman"/>
        </w:rPr>
      </w:pPr>
      <w:r w:rsidRPr="00D74829">
        <w:rPr>
          <w:rFonts w:cs="Times New Roman"/>
        </w:rPr>
        <w:t>Yours sincerely,</w:t>
      </w:r>
    </w:p>
    <w:p w14:paraId="7EE8DE83" w14:textId="77777777" w:rsidR="00D71854" w:rsidRPr="00D74829" w:rsidRDefault="0053341F">
      <w:pPr>
        <w:pStyle w:val="BodyText"/>
        <w:tabs>
          <w:tab w:val="right" w:leader="dot" w:pos="3600"/>
        </w:tabs>
        <w:rPr>
          <w:rFonts w:cs="Times New Roman"/>
        </w:rPr>
      </w:pPr>
      <w:r w:rsidRPr="00D74829">
        <w:rPr>
          <w:rFonts w:cs="Times New Roman"/>
        </w:rPr>
        <w:tab/>
      </w:r>
    </w:p>
    <w:p w14:paraId="46AD3D3A" w14:textId="77777777" w:rsidR="00D71854" w:rsidRPr="00D74829" w:rsidRDefault="0053341F">
      <w:pPr>
        <w:pStyle w:val="BodyText"/>
        <w:rPr>
          <w:rFonts w:cs="Times New Roman"/>
        </w:rPr>
      </w:pPr>
      <w:r w:rsidRPr="00D74829">
        <w:rPr>
          <w:rFonts w:cs="Times New Roman"/>
        </w:rPr>
        <w:t xml:space="preserve">Authorised signatory of </w:t>
      </w:r>
      <w:r w:rsidRPr="00D74829">
        <w:rPr>
          <w:rFonts w:cs="Times New Roman"/>
          <w:i/>
        </w:rPr>
        <w:t>Agence Française de Développement</w:t>
      </w:r>
    </w:p>
    <w:p w14:paraId="7F12BACD" w14:textId="4EEA57A7" w:rsidR="00D71854" w:rsidRPr="00D74829" w:rsidRDefault="0053341F">
      <w:pPr>
        <w:pStyle w:val="Schhead"/>
      </w:pPr>
      <w:bookmarkStart w:id="723" w:name="_Toc178860131"/>
      <w:r w:rsidRPr="00D74829">
        <w:t xml:space="preserve">Schedule </w:t>
      </w:r>
      <w:bookmarkStart w:id="724" w:name="fivec"/>
      <w:bookmarkStart w:id="725" w:name="Sch5c"/>
      <w:r w:rsidRPr="00D74829">
        <w:t>5</w:t>
      </w:r>
      <w:bookmarkEnd w:id="724"/>
      <w:r w:rsidRPr="00D74829">
        <w:t>C</w:t>
      </w:r>
      <w:bookmarkEnd w:id="725"/>
      <w:r w:rsidRPr="00D74829">
        <w:t xml:space="preserve"> - </w:t>
      </w:r>
      <w:bookmarkStart w:id="726" w:name="FormofRateConversionRequest"/>
      <w:r w:rsidRPr="00D74829">
        <w:t>Form of Rate Conversion Request</w:t>
      </w:r>
      <w:bookmarkEnd w:id="723"/>
      <w:bookmarkEnd w:id="726"/>
    </w:p>
    <w:p w14:paraId="0C95376C" w14:textId="77777777" w:rsidR="00D71854" w:rsidRPr="00D74829" w:rsidRDefault="0053341F">
      <w:pPr>
        <w:pStyle w:val="BodyText"/>
        <w:jc w:val="center"/>
        <w:rPr>
          <w:rFonts w:cs="Times New Roman"/>
        </w:rPr>
      </w:pPr>
      <w:r w:rsidRPr="00D74829">
        <w:rPr>
          <w:rFonts w:cs="Times New Roman"/>
          <w:i/>
        </w:rPr>
        <w:t>[on the Borrower’s letterhead]</w:t>
      </w:r>
    </w:p>
    <w:p w14:paraId="537BE1E8" w14:textId="77777777" w:rsidR="00D71854" w:rsidRPr="00D74829" w:rsidRDefault="0053341F">
      <w:pPr>
        <w:pStyle w:val="BodyText"/>
        <w:rPr>
          <w:rFonts w:cs="Times New Roman"/>
          <w:lang w:val="en-US"/>
        </w:rPr>
      </w:pPr>
      <w:r w:rsidRPr="00D74829">
        <w:rPr>
          <w:rFonts w:cs="Times New Roman"/>
          <w:lang w:val="en-US"/>
        </w:rPr>
        <w:t xml:space="preserve">To: </w:t>
      </w:r>
      <w:r w:rsidRPr="00D74829">
        <w:rPr>
          <w:rFonts w:cs="Times New Roman"/>
          <w:lang w:val="en-US"/>
        </w:rPr>
        <w:tab/>
        <w:t>AGENCE FRANÇAISE DE DÉVELOPPEMENT</w:t>
      </w:r>
    </w:p>
    <w:p w14:paraId="5296598C" w14:textId="77777777" w:rsidR="00D71854" w:rsidRPr="00D74829" w:rsidRDefault="0053341F">
      <w:pPr>
        <w:pStyle w:val="BodyText"/>
        <w:rPr>
          <w:rFonts w:cs="Times New Roman"/>
          <w:lang w:val="en-US"/>
        </w:rPr>
      </w:pPr>
      <w:r w:rsidRPr="00D74829">
        <w:rPr>
          <w:rFonts w:cs="Times New Roman"/>
          <w:lang w:val="en-US"/>
        </w:rPr>
        <w:t xml:space="preserve">On: </w:t>
      </w:r>
      <w:r w:rsidRPr="00D74829">
        <w:rPr>
          <w:rFonts w:cs="Times New Roman"/>
          <w:lang w:val="en-US"/>
        </w:rPr>
        <w:tab/>
        <w:t>[</w:t>
      </w:r>
      <w:r w:rsidRPr="00D74829">
        <w:rPr>
          <w:rFonts w:cs="Times New Roman"/>
          <w:i/>
          <w:lang w:val="en-US"/>
        </w:rPr>
        <w:t>date</w:t>
      </w:r>
      <w:r w:rsidRPr="00D74829">
        <w:rPr>
          <w:rFonts w:cs="Times New Roman"/>
          <w:lang w:val="en-US"/>
        </w:rPr>
        <w:t>]</w:t>
      </w:r>
    </w:p>
    <w:p w14:paraId="6CF628A6" w14:textId="77777777" w:rsidR="00D71854" w:rsidRPr="00D74829" w:rsidRDefault="0053341F">
      <w:pPr>
        <w:pStyle w:val="BodyText"/>
        <w:rPr>
          <w:rFonts w:cs="Times New Roman"/>
        </w:rPr>
      </w:pPr>
      <w:r w:rsidRPr="00D74829">
        <w:rPr>
          <w:rFonts w:cs="Times New Roman"/>
          <w:b/>
        </w:rPr>
        <w:t>Borrower’s Name – Credit Facility Agreement n</w:t>
      </w:r>
      <w:r w:rsidRPr="00D74829">
        <w:rPr>
          <w:rFonts w:cs="Times New Roman"/>
        </w:rPr>
        <w:t>°</w:t>
      </w:r>
      <w:r w:rsidRPr="00D74829">
        <w:rPr>
          <w:rFonts w:cs="Times New Roman"/>
          <w:b/>
        </w:rPr>
        <w:t>[●] dated [●]</w:t>
      </w:r>
    </w:p>
    <w:p w14:paraId="3A824B83" w14:textId="77777777" w:rsidR="00D71854" w:rsidRPr="00D74829" w:rsidRDefault="0053341F">
      <w:pPr>
        <w:pStyle w:val="BodyText"/>
        <w:rPr>
          <w:rFonts w:cs="Times New Roman"/>
        </w:rPr>
      </w:pPr>
      <w:r w:rsidRPr="00D74829">
        <w:rPr>
          <w:rFonts w:cs="Times New Roman"/>
          <w:b/>
        </w:rPr>
        <w:t>Rate Conversion Request n°[●]</w:t>
      </w:r>
    </w:p>
    <w:p w14:paraId="3397A6F3" w14:textId="77777777" w:rsidR="00D71854" w:rsidRPr="00D74829" w:rsidRDefault="0053341F">
      <w:pPr>
        <w:pStyle w:val="BodyText"/>
        <w:rPr>
          <w:rFonts w:cs="Times New Roman"/>
        </w:rPr>
      </w:pPr>
      <w:r w:rsidRPr="00D74829">
        <w:rPr>
          <w:rFonts w:cs="Times New Roman"/>
        </w:rPr>
        <w:t>Dear Sirs,</w:t>
      </w:r>
    </w:p>
    <w:p w14:paraId="5BEC8142" w14:textId="77777777" w:rsidR="00D71854" w:rsidRPr="00D74829" w:rsidRDefault="0053341F">
      <w:pPr>
        <w:pStyle w:val="ListArabic1"/>
        <w:numPr>
          <w:ilvl w:val="0"/>
          <w:numId w:val="8"/>
        </w:numPr>
      </w:pPr>
      <w:r w:rsidRPr="00D74829">
        <w:t>We refer to the Credit Facility Agreement n°[●] entered into between the Borrower and the Lender dated [●] (the “</w:t>
      </w:r>
      <w:r w:rsidRPr="00D74829">
        <w:rPr>
          <w:b/>
        </w:rPr>
        <w:t>Agreement</w:t>
      </w:r>
      <w:r w:rsidRPr="00D74829">
        <w:t>”). Capitalised words and expressions used but not defined herein have the meanings given to them in the Agreement.</w:t>
      </w:r>
    </w:p>
    <w:p w14:paraId="1B2797AC" w14:textId="1C075813" w:rsidR="00D71854" w:rsidRPr="00D74829" w:rsidRDefault="0053341F">
      <w:pPr>
        <w:pStyle w:val="ListArabic1"/>
      </w:pPr>
      <w:r w:rsidRPr="00D74829">
        <w:rPr>
          <w:lang w:val="en-US"/>
        </w:rPr>
        <w:t xml:space="preserve">Pursuant to Clause </w:t>
      </w:r>
      <w:r w:rsidRPr="00D74829">
        <w:rPr>
          <w:lang w:val="fr-FR"/>
        </w:rPr>
        <w:fldChar w:fldCharType="begin"/>
      </w:r>
      <w:r w:rsidRPr="00D74829">
        <w:rPr>
          <w:lang w:val="en-US"/>
        </w:rPr>
        <w:instrText xml:space="preserve"> REF _Ref379251592 \r \h </w:instrText>
      </w:r>
      <w:r w:rsidR="00D74829" w:rsidRPr="00D74829">
        <w:rPr>
          <w:lang w:val="en-US"/>
        </w:rPr>
        <w:instrText xml:space="preserve"> \* MERGEFORMAT </w:instrText>
      </w:r>
      <w:r w:rsidRPr="00D74829">
        <w:rPr>
          <w:lang w:val="fr-FR"/>
        </w:rPr>
      </w:r>
      <w:r w:rsidRPr="00D74829">
        <w:rPr>
          <w:lang w:val="fr-FR"/>
        </w:rPr>
        <w:fldChar w:fldCharType="separate"/>
      </w:r>
      <w:r w:rsidR="008C3B1A">
        <w:rPr>
          <w:lang w:val="en-US"/>
        </w:rPr>
        <w:t>4.1.3</w:t>
      </w:r>
      <w:r w:rsidRPr="00D74829">
        <w:rPr>
          <w:lang w:val="fr-FR"/>
        </w:rPr>
        <w:fldChar w:fldCharType="end"/>
      </w:r>
      <w:r w:rsidRPr="00D74829">
        <w:rPr>
          <w:lang w:val="en-US"/>
        </w:rPr>
        <w:t xml:space="preserve"> </w:t>
      </w:r>
      <w:r w:rsidRPr="00D74829">
        <w:fldChar w:fldCharType="begin"/>
      </w:r>
      <w:r w:rsidRPr="00D74829">
        <w:rPr>
          <w:lang w:val="en-US"/>
        </w:rPr>
        <w:instrText xml:space="preserve"> REF _Ref379251086 \n \h  \* MERGEFORMAT </w:instrText>
      </w:r>
      <w:r w:rsidRPr="00D74829">
        <w:fldChar w:fldCharType="separate"/>
      </w:r>
      <w:r w:rsidR="008C3B1A" w:rsidRPr="008C3B1A">
        <w:t>(a)</w:t>
      </w:r>
      <w:r w:rsidRPr="00D74829">
        <w:fldChar w:fldCharType="end"/>
      </w:r>
      <w:r w:rsidRPr="00D74829">
        <w:t xml:space="preserve"> (</w:t>
      </w:r>
      <w:r w:rsidRPr="00D74829">
        <w:rPr>
          <w:i/>
        </w:rPr>
        <w:fldChar w:fldCharType="begin"/>
      </w:r>
      <w:r w:rsidRPr="00D74829">
        <w:rPr>
          <w:i/>
        </w:rPr>
        <w:instrText xml:space="preserve"> REF Cfafir \h  \* MERGEFORMAT </w:instrText>
      </w:r>
      <w:r w:rsidRPr="00D74829">
        <w:rPr>
          <w:i/>
        </w:rPr>
      </w:r>
      <w:r w:rsidRPr="00D74829">
        <w:rPr>
          <w:i/>
        </w:rPr>
        <w:fldChar w:fldCharType="separate"/>
      </w:r>
      <w:r w:rsidR="008C3B1A" w:rsidRPr="008C3B1A">
        <w:rPr>
          <w:i/>
        </w:rPr>
        <w:t>Conversion from a floating Interest Rate to a fixed Interest Rate</w:t>
      </w:r>
      <w:r w:rsidRPr="00D74829">
        <w:rPr>
          <w:i/>
        </w:rPr>
        <w:fldChar w:fldCharType="end"/>
      </w:r>
      <w:r w:rsidRPr="00D74829">
        <w:t>) of the Agreement, we hereby request that you convert the floating Interest Rate of the following Drawdowns:</w:t>
      </w:r>
    </w:p>
    <w:p w14:paraId="58F25B07" w14:textId="77777777" w:rsidR="00D71854" w:rsidRPr="00D74829" w:rsidRDefault="0053341F">
      <w:pPr>
        <w:pStyle w:val="Bullet2"/>
        <w:tabs>
          <w:tab w:val="clear" w:pos="0"/>
          <w:tab w:val="num" w:pos="706"/>
        </w:tabs>
        <w:ind w:left="1426"/>
        <w:rPr>
          <w:lang w:val="en-GB"/>
        </w:rPr>
      </w:pPr>
      <w:r w:rsidRPr="00D74829">
        <w:rPr>
          <w:lang w:val="en-GB"/>
        </w:rPr>
        <w:t>[</w:t>
      </w:r>
      <w:r w:rsidRPr="00D74829">
        <w:rPr>
          <w:b/>
          <w:i/>
          <w:lang w:val="en-GB"/>
        </w:rPr>
        <w:t>list the relevant Drawdowns</w:t>
      </w:r>
      <w:r w:rsidRPr="00D74829">
        <w:rPr>
          <w:lang w:val="en-GB"/>
        </w:rPr>
        <w:t>],</w:t>
      </w:r>
    </w:p>
    <w:p w14:paraId="649B0890" w14:textId="77777777" w:rsidR="00D71854" w:rsidRPr="00D74829" w:rsidRDefault="0053341F">
      <w:pPr>
        <w:pStyle w:val="BodyText1"/>
      </w:pPr>
      <w:r w:rsidRPr="00D74829">
        <w:t xml:space="preserve">into a fixed Interest Rate in accordance with the terms of the Agreement. </w:t>
      </w:r>
    </w:p>
    <w:p w14:paraId="2AA4612B" w14:textId="348C5185" w:rsidR="00D71854" w:rsidRPr="00D74829" w:rsidRDefault="0053341F">
      <w:pPr>
        <w:pStyle w:val="ListArabic1"/>
      </w:pPr>
      <w:r w:rsidRPr="00D74829">
        <w:t>This rate conversion request will be deemed null and void if the applicable fixed Interest Rate exceeds [</w:t>
      </w:r>
      <w:r w:rsidR="00835D8F" w:rsidRPr="00D74829">
        <w:t>●</w:t>
      </w:r>
      <w:r w:rsidR="00835D8F" w:rsidRPr="00835D8F">
        <w:rPr>
          <w:i/>
        </w:rPr>
        <w:t>percentage in words</w:t>
      </w:r>
      <w:r w:rsidRPr="00D74829">
        <w:t>] [●%].</w:t>
      </w:r>
    </w:p>
    <w:p w14:paraId="7F3074D3" w14:textId="77777777" w:rsidR="00D71854" w:rsidRPr="00D74829" w:rsidRDefault="0053341F">
      <w:pPr>
        <w:pStyle w:val="BodyText"/>
        <w:rPr>
          <w:rFonts w:cs="Times New Roman"/>
        </w:rPr>
      </w:pPr>
      <w:r w:rsidRPr="00D74829">
        <w:rPr>
          <w:rFonts w:cs="Times New Roman"/>
        </w:rPr>
        <w:t>Yours sincerely,</w:t>
      </w:r>
    </w:p>
    <w:p w14:paraId="00FECA6D" w14:textId="77777777" w:rsidR="00D71854" w:rsidRPr="00D74829" w:rsidRDefault="00D71854">
      <w:pPr>
        <w:pStyle w:val="BodyText"/>
        <w:rPr>
          <w:rFonts w:cs="Times New Roman"/>
        </w:rPr>
      </w:pPr>
    </w:p>
    <w:p w14:paraId="49A8702B" w14:textId="77777777" w:rsidR="00D71854" w:rsidRPr="00D74829" w:rsidRDefault="0053341F">
      <w:pPr>
        <w:pStyle w:val="BodyText"/>
        <w:tabs>
          <w:tab w:val="right" w:leader="dot" w:pos="3600"/>
        </w:tabs>
        <w:rPr>
          <w:rFonts w:cs="Times New Roman"/>
        </w:rPr>
      </w:pPr>
      <w:r w:rsidRPr="00D74829">
        <w:rPr>
          <w:rFonts w:cs="Times New Roman"/>
        </w:rPr>
        <w:tab/>
      </w:r>
    </w:p>
    <w:p w14:paraId="5DE400C8" w14:textId="77777777" w:rsidR="00D71854" w:rsidRPr="00D74829" w:rsidRDefault="0053341F">
      <w:pPr>
        <w:pStyle w:val="BodyText"/>
        <w:rPr>
          <w:rFonts w:cs="Times New Roman"/>
        </w:rPr>
      </w:pPr>
      <w:r w:rsidRPr="00D74829">
        <w:rPr>
          <w:rFonts w:cs="Times New Roman"/>
        </w:rPr>
        <w:t>Authorised signatory of Borrower</w:t>
      </w:r>
    </w:p>
    <w:p w14:paraId="0EFED1D3" w14:textId="1CBFC7CD" w:rsidR="00D71854" w:rsidRPr="00D74829" w:rsidRDefault="0053341F">
      <w:pPr>
        <w:pStyle w:val="Schhead"/>
      </w:pPr>
      <w:bookmarkStart w:id="727" w:name="_Toc178860132"/>
      <w:r w:rsidRPr="00D74829">
        <w:t xml:space="preserve">Schedule </w:t>
      </w:r>
      <w:bookmarkStart w:id="728" w:name="fiveD"/>
      <w:bookmarkStart w:id="729" w:name="Sch5D"/>
      <w:r w:rsidRPr="00D74829">
        <w:t>5</w:t>
      </w:r>
      <w:bookmarkEnd w:id="728"/>
      <w:r w:rsidRPr="00D74829">
        <w:t>D</w:t>
      </w:r>
      <w:bookmarkEnd w:id="729"/>
      <w:r w:rsidRPr="00D74829">
        <w:t xml:space="preserve"> - </w:t>
      </w:r>
      <w:bookmarkStart w:id="730" w:name="Sch5dFORMOFRATECONVERSIONCONFIRMATIONLET"/>
      <w:r w:rsidRPr="00D74829">
        <w:t>Form of Rate Conversion Confirmation</w:t>
      </w:r>
      <w:bookmarkEnd w:id="727"/>
      <w:bookmarkEnd w:id="730"/>
    </w:p>
    <w:p w14:paraId="60C444F9" w14:textId="77777777" w:rsidR="00D71854" w:rsidRPr="00D74829" w:rsidRDefault="0053341F">
      <w:pPr>
        <w:pStyle w:val="BodyText"/>
        <w:jc w:val="center"/>
        <w:rPr>
          <w:rFonts w:cs="Times New Roman"/>
          <w:lang w:val="fr-FR"/>
        </w:rPr>
      </w:pPr>
      <w:r w:rsidRPr="00D74829">
        <w:rPr>
          <w:rFonts w:cs="Times New Roman"/>
          <w:i/>
          <w:lang w:val="fr-FR"/>
        </w:rPr>
        <w:t>[on Agence Française de Développement letterhead]</w:t>
      </w:r>
    </w:p>
    <w:p w14:paraId="6496DC92" w14:textId="77777777" w:rsidR="00D71854" w:rsidRPr="00D74829" w:rsidRDefault="0053341F">
      <w:pPr>
        <w:pStyle w:val="BodyText"/>
        <w:rPr>
          <w:rFonts w:cs="Times New Roman"/>
        </w:rPr>
      </w:pPr>
      <w:r w:rsidRPr="00D74829">
        <w:rPr>
          <w:rFonts w:cs="Times New Roman"/>
        </w:rPr>
        <w:t>To:</w:t>
      </w:r>
      <w:r w:rsidRPr="00D74829">
        <w:rPr>
          <w:rFonts w:cs="Times New Roman"/>
        </w:rPr>
        <w:tab/>
        <w:t>[</w:t>
      </w:r>
      <w:r w:rsidRPr="00D74829">
        <w:rPr>
          <w:rFonts w:cs="Times New Roman"/>
          <w:i/>
        </w:rPr>
        <w:t>the</w:t>
      </w:r>
      <w:r w:rsidRPr="00D74829">
        <w:rPr>
          <w:rFonts w:cs="Times New Roman"/>
        </w:rPr>
        <w:t xml:space="preserve"> </w:t>
      </w:r>
      <w:r w:rsidRPr="00D74829">
        <w:rPr>
          <w:rFonts w:cs="Times New Roman"/>
          <w:i/>
        </w:rPr>
        <w:t>Borrower</w:t>
      </w:r>
      <w:r w:rsidRPr="00D74829">
        <w:rPr>
          <w:rFonts w:cs="Times New Roman"/>
        </w:rPr>
        <w:t>]</w:t>
      </w:r>
      <w:r w:rsidRPr="00D74829">
        <w:rPr>
          <w:rFonts w:cs="Times New Roman"/>
          <w:i/>
        </w:rPr>
        <w:t xml:space="preserve"> </w:t>
      </w:r>
    </w:p>
    <w:p w14:paraId="0A98BE42" w14:textId="77777777" w:rsidR="00D71854" w:rsidRPr="00D74829" w:rsidRDefault="0053341F">
      <w:pPr>
        <w:pStyle w:val="BodyText"/>
        <w:rPr>
          <w:rFonts w:cs="Times New Roman"/>
        </w:rPr>
      </w:pPr>
      <w:r w:rsidRPr="00D74829">
        <w:rPr>
          <w:rFonts w:cs="Times New Roman"/>
        </w:rPr>
        <w:t xml:space="preserve">Date: </w:t>
      </w:r>
      <w:r w:rsidRPr="00D74829">
        <w:rPr>
          <w:rFonts w:cs="Times New Roman"/>
        </w:rPr>
        <w:tab/>
        <w:t>[●]</w:t>
      </w:r>
    </w:p>
    <w:p w14:paraId="20C7AF10" w14:textId="77777777" w:rsidR="00D71854" w:rsidRPr="00D74829" w:rsidRDefault="0053341F">
      <w:pPr>
        <w:pStyle w:val="BodyText"/>
        <w:rPr>
          <w:rFonts w:cs="Times New Roman"/>
        </w:rPr>
      </w:pPr>
      <w:r w:rsidRPr="00D74829">
        <w:rPr>
          <w:rFonts w:cs="Times New Roman"/>
        </w:rPr>
        <w:t>Re: Rate Conversion Request n° [●] dated [●]</w:t>
      </w:r>
    </w:p>
    <w:p w14:paraId="2793BE6C" w14:textId="77777777" w:rsidR="00D71854" w:rsidRPr="00D74829" w:rsidRDefault="0053341F">
      <w:pPr>
        <w:pStyle w:val="BodyText"/>
        <w:rPr>
          <w:rFonts w:cs="Times New Roman"/>
        </w:rPr>
      </w:pPr>
      <w:r w:rsidRPr="00D74829">
        <w:rPr>
          <w:rFonts w:cs="Times New Roman"/>
          <w:b/>
        </w:rPr>
        <w:t>Borrower’s Name – Credit Facility Agreement n</w:t>
      </w:r>
      <w:r w:rsidRPr="00D74829">
        <w:rPr>
          <w:rFonts w:cs="Times New Roman"/>
        </w:rPr>
        <w:t>°</w:t>
      </w:r>
      <w:r w:rsidRPr="00D74829">
        <w:rPr>
          <w:rFonts w:cs="Times New Roman"/>
          <w:b/>
        </w:rPr>
        <w:t>[●] dated [●]</w:t>
      </w:r>
    </w:p>
    <w:p w14:paraId="69FD0541" w14:textId="77777777" w:rsidR="00D71854" w:rsidRPr="00D74829" w:rsidRDefault="0053341F">
      <w:pPr>
        <w:pStyle w:val="BodyText"/>
        <w:rPr>
          <w:rFonts w:cs="Times New Roman"/>
        </w:rPr>
      </w:pPr>
      <w:r w:rsidRPr="00D74829">
        <w:rPr>
          <w:rFonts w:cs="Times New Roman"/>
          <w:b/>
        </w:rPr>
        <w:t>Rate Conversion Confirmation n°[●]</w:t>
      </w:r>
    </w:p>
    <w:p w14:paraId="2ABF8E84" w14:textId="77777777" w:rsidR="00D71854" w:rsidRPr="00D74829" w:rsidRDefault="0053341F">
      <w:pPr>
        <w:pStyle w:val="BodyText"/>
        <w:rPr>
          <w:rFonts w:cs="Times New Roman"/>
        </w:rPr>
      </w:pPr>
      <w:r w:rsidRPr="00D74829">
        <w:rPr>
          <w:rFonts w:cs="Times New Roman"/>
        </w:rPr>
        <w:t>Dear Sirs,</w:t>
      </w:r>
    </w:p>
    <w:p w14:paraId="11CB3A1E" w14:textId="77777777" w:rsidR="00D71854" w:rsidRPr="00D74829" w:rsidRDefault="0053341F">
      <w:pPr>
        <w:pStyle w:val="BodyText"/>
        <w:rPr>
          <w:rFonts w:cs="Times New Roman"/>
        </w:rPr>
      </w:pPr>
      <w:r w:rsidRPr="00D74829">
        <w:rPr>
          <w:rFonts w:cs="Times New Roman"/>
          <w:b/>
          <w:u w:val="single"/>
        </w:rPr>
        <w:t>SUBJECT</w:t>
      </w:r>
      <w:r w:rsidRPr="00D74829">
        <w:rPr>
          <w:rFonts w:cs="Times New Roman"/>
          <w:b/>
        </w:rPr>
        <w:t xml:space="preserve">: </w:t>
      </w:r>
      <w:r w:rsidRPr="00D74829">
        <w:rPr>
          <w:rFonts w:cs="Times New Roman"/>
        </w:rPr>
        <w:t>Conversion from a floating Interest Rate to a fixed Interest Rate</w:t>
      </w:r>
    </w:p>
    <w:p w14:paraId="3C815469" w14:textId="77777777" w:rsidR="00D71854" w:rsidRPr="00D74829" w:rsidRDefault="0053341F">
      <w:pPr>
        <w:pStyle w:val="ListArabic1"/>
        <w:numPr>
          <w:ilvl w:val="0"/>
          <w:numId w:val="9"/>
        </w:numPr>
      </w:pPr>
      <w:r w:rsidRPr="00D74829">
        <w:t>We refer to the Credit Facility Agreement n°[●] entered into between the Borrower and the Lender dated [●] (the “</w:t>
      </w:r>
      <w:r w:rsidRPr="00D74829">
        <w:rPr>
          <w:b/>
        </w:rPr>
        <w:t>Agreement</w:t>
      </w:r>
      <w:r w:rsidRPr="00D74829">
        <w:t>”). Capitalised words and expressions used but not defined herein have the meanings given to them in the Agreement.</w:t>
      </w:r>
    </w:p>
    <w:p w14:paraId="48900CDF" w14:textId="265F7A37" w:rsidR="00D71854" w:rsidRPr="00D74829" w:rsidRDefault="0053341F">
      <w:pPr>
        <w:pStyle w:val="ListArabic1"/>
      </w:pPr>
      <w:r w:rsidRPr="00D74829">
        <w:t xml:space="preserve">We refer also to your Rate Conversion Request dated [●]. We confirm that the fixed Interest Rate applicable to the Drawdown(s) referred to in your Rate Conversion Request delivered in accordance with </w:t>
      </w:r>
      <w:r w:rsidRPr="00D74829">
        <w:rPr>
          <w:lang w:val="en-US"/>
        </w:rPr>
        <w:t xml:space="preserve">Clause </w:t>
      </w:r>
      <w:r w:rsidRPr="00D74829">
        <w:rPr>
          <w:lang w:val="fr-FR"/>
        </w:rPr>
        <w:fldChar w:fldCharType="begin"/>
      </w:r>
      <w:r w:rsidRPr="00D74829">
        <w:rPr>
          <w:lang w:val="en-US"/>
        </w:rPr>
        <w:instrText xml:space="preserve"> REF _Ref379251592 \r \h </w:instrText>
      </w:r>
      <w:r w:rsidR="00D74829" w:rsidRPr="00D74829">
        <w:rPr>
          <w:lang w:val="en-US"/>
        </w:rPr>
        <w:instrText xml:space="preserve"> \* MERGEFORMAT </w:instrText>
      </w:r>
      <w:r w:rsidRPr="00D74829">
        <w:rPr>
          <w:lang w:val="fr-FR"/>
        </w:rPr>
      </w:r>
      <w:r w:rsidRPr="00D74829">
        <w:rPr>
          <w:lang w:val="fr-FR"/>
        </w:rPr>
        <w:fldChar w:fldCharType="separate"/>
      </w:r>
      <w:r w:rsidR="008C3B1A">
        <w:rPr>
          <w:lang w:val="en-US"/>
        </w:rPr>
        <w:t>4.1.3</w:t>
      </w:r>
      <w:r w:rsidRPr="00D74829">
        <w:rPr>
          <w:lang w:val="fr-FR"/>
        </w:rPr>
        <w:fldChar w:fldCharType="end"/>
      </w:r>
      <w:r w:rsidRPr="00D74829">
        <w:rPr>
          <w:lang w:val="en-US"/>
        </w:rPr>
        <w:t xml:space="preserve"> </w:t>
      </w:r>
      <w:r w:rsidRPr="00D74829">
        <w:fldChar w:fldCharType="begin"/>
      </w:r>
      <w:r w:rsidRPr="00D74829">
        <w:instrText xml:space="preserve"> REF _Ref379251086 \n \h  \* MERGEFORMAT </w:instrText>
      </w:r>
      <w:r w:rsidRPr="00D74829">
        <w:fldChar w:fldCharType="separate"/>
      </w:r>
      <w:r w:rsidR="008C3B1A">
        <w:t>(a)</w:t>
      </w:r>
      <w:r w:rsidRPr="00D74829">
        <w:fldChar w:fldCharType="end"/>
      </w:r>
      <w:r w:rsidRPr="00D74829">
        <w:t xml:space="preserve"> (</w:t>
      </w:r>
      <w:r w:rsidRPr="00D74829">
        <w:rPr>
          <w:i/>
        </w:rPr>
        <w:fldChar w:fldCharType="begin"/>
      </w:r>
      <w:r w:rsidRPr="00D74829">
        <w:rPr>
          <w:i/>
        </w:rPr>
        <w:instrText xml:space="preserve"> REF Cfafir \h  \* MERGEFORMAT </w:instrText>
      </w:r>
      <w:r w:rsidRPr="00D74829">
        <w:rPr>
          <w:i/>
        </w:rPr>
      </w:r>
      <w:r w:rsidRPr="00D74829">
        <w:rPr>
          <w:i/>
        </w:rPr>
        <w:fldChar w:fldCharType="separate"/>
      </w:r>
      <w:r w:rsidR="008C3B1A" w:rsidRPr="008C3B1A">
        <w:rPr>
          <w:i/>
        </w:rPr>
        <w:t>Conversion from a floating Interest Rate to a fixed Interest Rate</w:t>
      </w:r>
      <w:r w:rsidRPr="00D74829">
        <w:rPr>
          <w:i/>
        </w:rPr>
        <w:fldChar w:fldCharType="end"/>
      </w:r>
      <w:r w:rsidRPr="00D74829">
        <w:t xml:space="preserve">) of the Agreement is: </w:t>
      </w:r>
    </w:p>
    <w:p w14:paraId="594AA0D9" w14:textId="77777777" w:rsidR="00D71854" w:rsidRPr="00D74829" w:rsidRDefault="0053341F">
      <w:pPr>
        <w:pStyle w:val="Bullet2"/>
        <w:tabs>
          <w:tab w:val="clear" w:pos="0"/>
          <w:tab w:val="num" w:pos="706"/>
        </w:tabs>
        <w:ind w:left="1426"/>
        <w:rPr>
          <w:lang w:val="en-GB"/>
        </w:rPr>
      </w:pPr>
      <w:r w:rsidRPr="00D74829">
        <w:rPr>
          <w:lang w:val="en-GB"/>
        </w:rPr>
        <w:t>[●]% per annum.</w:t>
      </w:r>
    </w:p>
    <w:p w14:paraId="1F099CDF" w14:textId="7FDB3082" w:rsidR="00D71854" w:rsidRPr="00D74829" w:rsidRDefault="0053341F">
      <w:pPr>
        <w:pStyle w:val="ListArabic1"/>
      </w:pPr>
      <w:r w:rsidRPr="00D74829">
        <w:t xml:space="preserve">This fixed Interest Rate, calculated in accordance with Clause </w:t>
      </w:r>
      <w:r w:rsidRPr="00D74829">
        <w:fldChar w:fldCharType="begin"/>
      </w:r>
      <w:r w:rsidRPr="00D74829">
        <w:instrText xml:space="preserve"> REF _Ref366542953 \r \h </w:instrText>
      </w:r>
      <w:r w:rsidR="00D74829" w:rsidRPr="00D74829">
        <w:instrText xml:space="preserve"> \* MERGEFORMAT </w:instrText>
      </w:r>
      <w:r w:rsidRPr="00D74829">
        <w:fldChar w:fldCharType="separate"/>
      </w:r>
      <w:r w:rsidR="008C3B1A">
        <w:t>4.1.1</w:t>
      </w:r>
      <w:r w:rsidRPr="00D74829">
        <w:fldChar w:fldCharType="end"/>
      </w:r>
      <w:r w:rsidRPr="00D74829">
        <w:t xml:space="preserve"> (</w:t>
      </w:r>
      <w:r w:rsidRPr="00D74829">
        <w:rPr>
          <w:i/>
        </w:rPr>
        <w:fldChar w:fldCharType="begin"/>
      </w:r>
      <w:r w:rsidRPr="00D74829">
        <w:rPr>
          <w:i/>
        </w:rPr>
        <w:instrText xml:space="preserve"> REF soir \h  \* MERGEFORMAT </w:instrText>
      </w:r>
      <w:r w:rsidRPr="00D74829">
        <w:rPr>
          <w:i/>
        </w:rPr>
      </w:r>
      <w:r w:rsidRPr="00D74829">
        <w:rPr>
          <w:i/>
        </w:rPr>
        <w:fldChar w:fldCharType="separate"/>
      </w:r>
      <w:r w:rsidR="008C3B1A" w:rsidRPr="008C3B1A">
        <w:rPr>
          <w:i/>
        </w:rPr>
        <w:t>Selection of Interest Rate</w:t>
      </w:r>
      <w:r w:rsidRPr="00D74829">
        <w:rPr>
          <w:i/>
        </w:rPr>
        <w:fldChar w:fldCharType="end"/>
      </w:r>
      <w:r w:rsidRPr="00D74829">
        <w:t>) will apply to the Drawdown(s) referred in your Rate Conversion Request from [</w:t>
      </w:r>
      <w:r w:rsidRPr="00D74829">
        <w:sym w:font="Wingdings" w:char="F06C"/>
      </w:r>
      <w:r w:rsidRPr="00D74829">
        <w:t>] (effective date).</w:t>
      </w:r>
    </w:p>
    <w:p w14:paraId="2EA439D2" w14:textId="20D87849" w:rsidR="00835D8F" w:rsidRDefault="0053341F">
      <w:pPr>
        <w:pStyle w:val="ListArabic1"/>
      </w:pPr>
      <w:r w:rsidRPr="00D74829">
        <w:t>Further, we notify you that the effective global rate per annum of the Facility is [</w:t>
      </w:r>
      <w:r w:rsidRPr="00D74829">
        <w:sym w:font="Wingdings" w:char="F06C"/>
      </w:r>
      <w:r w:rsidRPr="00D74829">
        <w:t>]%.</w:t>
      </w:r>
    </w:p>
    <w:p w14:paraId="63265F03" w14:textId="77777777" w:rsidR="00835D8F" w:rsidRDefault="00835D8F" w:rsidP="00835D8F">
      <w:pPr>
        <w:pStyle w:val="ListArabic1"/>
        <w:numPr>
          <w:ilvl w:val="0"/>
          <w:numId w:val="0"/>
        </w:numPr>
      </w:pPr>
    </w:p>
    <w:p w14:paraId="4ED3CA0A" w14:textId="49DDF5AA" w:rsidR="00D71854" w:rsidRPr="00D74829" w:rsidRDefault="0053341F" w:rsidP="00835D8F">
      <w:pPr>
        <w:pStyle w:val="ListArabic1"/>
        <w:numPr>
          <w:ilvl w:val="0"/>
          <w:numId w:val="0"/>
        </w:numPr>
      </w:pPr>
      <w:r w:rsidRPr="00D74829">
        <w:t>Yours sincerely,</w:t>
      </w:r>
    </w:p>
    <w:p w14:paraId="2DFAAFDC" w14:textId="77777777" w:rsidR="00D71854" w:rsidRPr="00D74829" w:rsidRDefault="00D71854">
      <w:pPr>
        <w:pStyle w:val="BodyText"/>
        <w:rPr>
          <w:rFonts w:cs="Times New Roman"/>
        </w:rPr>
      </w:pPr>
    </w:p>
    <w:p w14:paraId="053956AE" w14:textId="77777777" w:rsidR="00D71854" w:rsidRPr="00D74829" w:rsidRDefault="0053341F">
      <w:pPr>
        <w:pStyle w:val="BodyText"/>
        <w:tabs>
          <w:tab w:val="right" w:leader="dot" w:pos="3600"/>
        </w:tabs>
        <w:rPr>
          <w:rFonts w:cs="Times New Roman"/>
        </w:rPr>
      </w:pPr>
      <w:r w:rsidRPr="00D74829">
        <w:rPr>
          <w:rFonts w:cs="Times New Roman"/>
        </w:rPr>
        <w:tab/>
      </w:r>
    </w:p>
    <w:p w14:paraId="03BEF6D4" w14:textId="77777777" w:rsidR="00D71854" w:rsidRPr="001D1882" w:rsidRDefault="0053341F">
      <w:pPr>
        <w:pStyle w:val="BodyText"/>
        <w:rPr>
          <w:rFonts w:cs="Times New Roman"/>
          <w:i/>
          <w:lang w:val="en-US"/>
        </w:rPr>
      </w:pPr>
      <w:r w:rsidRPr="001D1882">
        <w:rPr>
          <w:rFonts w:cs="Times New Roman"/>
          <w:lang w:val="en-US"/>
        </w:rPr>
        <w:t xml:space="preserve">Authorised representative of </w:t>
      </w:r>
      <w:r w:rsidRPr="001D1882">
        <w:rPr>
          <w:rFonts w:cs="Times New Roman"/>
          <w:i/>
          <w:lang w:val="en-US"/>
        </w:rPr>
        <w:t>Agence Française de Développement</w:t>
      </w:r>
    </w:p>
    <w:p w14:paraId="4B0178B5" w14:textId="16189234" w:rsidR="00835D8F" w:rsidRDefault="00C01EF2" w:rsidP="00C01EF2">
      <w:pPr>
        <w:pStyle w:val="Schhead"/>
        <w:rPr>
          <w:lang w:val="en-US"/>
        </w:rPr>
      </w:pPr>
      <w:bookmarkStart w:id="731" w:name="_Toc178860133"/>
      <w:r w:rsidRPr="00C01EF2">
        <w:rPr>
          <w:lang w:val="en-US"/>
        </w:rPr>
        <w:t>S</w:t>
      </w:r>
      <w:r w:rsidR="00835D8F" w:rsidRPr="00C01EF2">
        <w:rPr>
          <w:lang w:val="en-US"/>
        </w:rPr>
        <w:t xml:space="preserve">CHEDULE </w:t>
      </w:r>
      <w:r w:rsidR="00602050">
        <w:rPr>
          <w:lang w:val="en-US"/>
        </w:rPr>
        <w:t>6</w:t>
      </w:r>
      <w:r w:rsidR="00835D8F" w:rsidRPr="00C01EF2">
        <w:rPr>
          <w:lang w:val="en-US"/>
        </w:rPr>
        <w:t xml:space="preserve"> – </w:t>
      </w:r>
      <w:r w:rsidR="00835D8F">
        <w:rPr>
          <w:lang w:val="en-US"/>
        </w:rPr>
        <w:t>AFD’s Covenant of inTegrity</w:t>
      </w:r>
      <w:bookmarkEnd w:id="731"/>
    </w:p>
    <w:p w14:paraId="480CAB6F" w14:textId="77777777" w:rsidR="009C20CA" w:rsidRPr="009C20CA" w:rsidRDefault="009C20CA" w:rsidP="009C20CA">
      <w:pPr>
        <w:tabs>
          <w:tab w:val="right" w:pos="9000"/>
        </w:tabs>
        <w:rPr>
          <w:szCs w:val="24"/>
        </w:rPr>
      </w:pPr>
      <w:r w:rsidRPr="009C20CA">
        <w:rPr>
          <w:szCs w:val="24"/>
        </w:rPr>
        <w:t>Invitation of Bids/Proposals/Contract [Name]  No.__________</w:t>
      </w:r>
    </w:p>
    <w:p w14:paraId="29199505" w14:textId="77777777" w:rsidR="009C20CA" w:rsidRPr="009C20CA" w:rsidRDefault="009C20CA" w:rsidP="009C20CA">
      <w:pPr>
        <w:rPr>
          <w:szCs w:val="24"/>
        </w:rPr>
      </w:pPr>
      <w:r w:rsidRPr="009C20CA">
        <w:rPr>
          <w:szCs w:val="24"/>
        </w:rPr>
        <w:t>To:___________________________</w:t>
      </w:r>
    </w:p>
    <w:p w14:paraId="5576B689" w14:textId="77777777" w:rsidR="009C20CA" w:rsidRPr="009C20CA" w:rsidRDefault="009C20CA" w:rsidP="009C20CA">
      <w:pPr>
        <w:autoSpaceDE w:val="0"/>
        <w:autoSpaceDN w:val="0"/>
        <w:adjustRightInd w:val="0"/>
        <w:rPr>
          <w:szCs w:val="24"/>
        </w:rPr>
      </w:pPr>
      <w:bookmarkStart w:id="732" w:name="_Hlk513280378"/>
    </w:p>
    <w:p w14:paraId="464577D1" w14:textId="77777777" w:rsidR="009C20CA" w:rsidRPr="009C20CA" w:rsidRDefault="009C20CA" w:rsidP="009C20CA">
      <w:pPr>
        <w:autoSpaceDE w:val="0"/>
        <w:autoSpaceDN w:val="0"/>
        <w:adjustRightInd w:val="0"/>
        <w:rPr>
          <w:szCs w:val="24"/>
        </w:rPr>
      </w:pPr>
    </w:p>
    <w:p w14:paraId="721262CA" w14:textId="77777777" w:rsidR="009C20CA" w:rsidRPr="009C20CA" w:rsidRDefault="009C20CA" w:rsidP="009C20CA">
      <w:pPr>
        <w:autoSpaceDE w:val="0"/>
        <w:autoSpaceDN w:val="0"/>
        <w:adjustRightInd w:val="0"/>
        <w:rPr>
          <w:szCs w:val="24"/>
        </w:rPr>
      </w:pPr>
      <w:r w:rsidRPr="009C20CA">
        <w:rPr>
          <w:szCs w:val="24"/>
        </w:rPr>
        <w:t>We declare and undertake that neither we nor anyone, including any member of our joint venture or any of our suppliers, contractors, sub-contractors, consultants, sub-consultants, where these exist, acting on our behalf with due authority or with our knowledge or consent, or facilitated by us, has engaged, or will engage, in any activity prohibited under AFD Group’s Policy to prevent and combat Prohibited Practices</w:t>
      </w:r>
      <w:r w:rsidRPr="009C20CA">
        <w:rPr>
          <w:rStyle w:val="FootnoteReference"/>
          <w:szCs w:val="24"/>
        </w:rPr>
        <w:footnoteReference w:id="4"/>
      </w:r>
      <w:r w:rsidRPr="009C20CA">
        <w:rPr>
          <w:szCs w:val="24"/>
        </w:rPr>
        <w:t xml:space="preserve"> in connection with the present procurement process and (in case of award) the execution of the above-referenced contract (“Contract”), including any amendments thereto. </w:t>
      </w:r>
      <w:bookmarkEnd w:id="732"/>
    </w:p>
    <w:p w14:paraId="4664E5BB" w14:textId="77777777" w:rsidR="009C20CA" w:rsidRPr="009C20CA" w:rsidRDefault="009C20CA" w:rsidP="009C20CA">
      <w:pPr>
        <w:autoSpaceDE w:val="0"/>
        <w:autoSpaceDN w:val="0"/>
        <w:adjustRightInd w:val="0"/>
        <w:rPr>
          <w:rFonts w:eastAsia="MS Mincho"/>
          <w:szCs w:val="24"/>
          <w:lang w:eastAsia="en-GB"/>
        </w:rPr>
      </w:pPr>
    </w:p>
    <w:p w14:paraId="27CE04A3" w14:textId="77777777" w:rsidR="009C20CA" w:rsidRPr="009C20CA" w:rsidRDefault="009C20CA" w:rsidP="009C20CA">
      <w:pPr>
        <w:autoSpaceDE w:val="0"/>
        <w:autoSpaceDN w:val="0"/>
        <w:adjustRightInd w:val="0"/>
        <w:rPr>
          <w:rFonts w:eastAsia="MS Mincho"/>
          <w:szCs w:val="24"/>
          <w:lang w:eastAsia="en-GB"/>
        </w:rPr>
      </w:pPr>
      <w:r w:rsidRPr="009C20CA">
        <w:rPr>
          <w:rFonts w:eastAsia="MS Mincho"/>
          <w:szCs w:val="24"/>
          <w:lang w:eastAsia="en-GB"/>
        </w:rPr>
        <w:t>We agree to preserve all accounts, records, and other documents (whether in hard copy or electronic format) related to the procurement and execution of the Contract.</w:t>
      </w:r>
    </w:p>
    <w:p w14:paraId="2594A28E" w14:textId="77777777" w:rsidR="009C20CA" w:rsidRPr="009C20CA" w:rsidRDefault="009C20CA" w:rsidP="009C20CA">
      <w:pPr>
        <w:autoSpaceDE w:val="0"/>
        <w:autoSpaceDN w:val="0"/>
        <w:adjustRightInd w:val="0"/>
        <w:rPr>
          <w:rFonts w:eastAsia="MS Mincho"/>
          <w:szCs w:val="24"/>
          <w:lang w:eastAsia="en-GB"/>
        </w:rPr>
      </w:pPr>
    </w:p>
    <w:p w14:paraId="522CE40C" w14:textId="77777777" w:rsidR="009C20CA" w:rsidRPr="009C20CA" w:rsidRDefault="009C20CA" w:rsidP="009C20CA">
      <w:pPr>
        <w:autoSpaceDE w:val="0"/>
        <w:autoSpaceDN w:val="0"/>
        <w:adjustRightInd w:val="0"/>
      </w:pPr>
      <w:r w:rsidRPr="009C20CA">
        <w:rPr>
          <w:rFonts w:eastAsia="MS Mincho"/>
          <w:szCs w:val="24"/>
          <w:lang w:eastAsia="en-GB"/>
        </w:rPr>
        <w:t>We, any party acting on our behalf, the members of our joint venture,</w:t>
      </w:r>
      <w:r w:rsidRPr="009C20CA" w:rsidDel="00CC1010">
        <w:rPr>
          <w:rFonts w:eastAsia="MS Mincho"/>
          <w:szCs w:val="24"/>
          <w:lang w:eastAsia="en-GB"/>
        </w:rPr>
        <w:t xml:space="preserve"> </w:t>
      </w:r>
      <w:r w:rsidRPr="009C20CA">
        <w:rPr>
          <w:rFonts w:eastAsia="MS Mincho"/>
          <w:szCs w:val="24"/>
          <w:lang w:eastAsia="en-GB"/>
        </w:rPr>
        <w:t xml:space="preserve">our sub-contractors, our direct or indirect shareholders, and our subsidiaries, authorize AFD to conduct investigations and, in particular, inspect the documents and accounting records relating to the procurement and performance of the Contract, </w:t>
      </w:r>
      <w:r w:rsidRPr="009C20CA">
        <w:rPr>
          <w:szCs w:val="24"/>
        </w:rPr>
        <w:t>including, but not limited to, our internal processes and rules related to the respect of international sanctions pronounced by the United Nations, the European Union and/or France</w:t>
      </w:r>
      <w:r w:rsidRPr="009C20CA">
        <w:rPr>
          <w:rFonts w:eastAsia="MS Mincho"/>
          <w:szCs w:val="24"/>
          <w:lang w:eastAsia="en-GB"/>
        </w:rPr>
        <w:t xml:space="preserve"> and to have them verified by auditors appointed by AFD.</w:t>
      </w:r>
    </w:p>
    <w:p w14:paraId="1F357E9F" w14:textId="77777777" w:rsidR="009C20CA" w:rsidRPr="009C20CA" w:rsidRDefault="009C20CA" w:rsidP="009C20CA">
      <w:pPr>
        <w:autoSpaceDE w:val="0"/>
        <w:autoSpaceDN w:val="0"/>
        <w:adjustRightInd w:val="0"/>
        <w:rPr>
          <w:rFonts w:eastAsia="MS Mincho"/>
          <w:szCs w:val="24"/>
          <w:lang w:eastAsia="en-GB"/>
        </w:rPr>
      </w:pPr>
    </w:p>
    <w:p w14:paraId="62476091" w14:textId="77777777" w:rsidR="009C20CA" w:rsidRPr="009C20CA" w:rsidRDefault="009C20CA" w:rsidP="009C20CA">
      <w:pPr>
        <w:autoSpaceDE w:val="0"/>
        <w:autoSpaceDN w:val="0"/>
        <w:adjustRightInd w:val="0"/>
        <w:rPr>
          <w:szCs w:val="24"/>
        </w:rPr>
      </w:pPr>
      <w:r w:rsidRPr="009C20CA">
        <w:rPr>
          <w:szCs w:val="24"/>
        </w:rPr>
        <w:t>We declare that we have paid, or that we shall pay, the commissions, benefits, fees, gratuities or charges relating to the procurement procedure or the performance of the Contract to the following third party/parties (for example, an intermediary/agent)(*):</w:t>
      </w:r>
    </w:p>
    <w:p w14:paraId="67508D77" w14:textId="77777777" w:rsidR="009C20CA" w:rsidRPr="009C20CA" w:rsidRDefault="009C20CA" w:rsidP="009C20CA">
      <w:pPr>
        <w:autoSpaceDE w:val="0"/>
        <w:autoSpaceDN w:val="0"/>
        <w:adjustRightInd w:val="0"/>
        <w:rPr>
          <w:szCs w:val="24"/>
        </w:rPr>
      </w:pPr>
    </w:p>
    <w:tbl>
      <w:tblPr>
        <w:tblW w:w="9214"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7"/>
        <w:gridCol w:w="1985"/>
        <w:gridCol w:w="1438"/>
        <w:gridCol w:w="3604"/>
      </w:tblGrid>
      <w:tr w:rsidR="009C20CA" w:rsidRPr="009C20CA" w14:paraId="7B25CB0D" w14:textId="77777777" w:rsidTr="00A93F7F">
        <w:trPr>
          <w:trHeight w:val="225"/>
        </w:trPr>
        <w:tc>
          <w:tcPr>
            <w:tcW w:w="2187" w:type="dxa"/>
            <w:tcBorders>
              <w:top w:val="single" w:sz="4" w:space="0" w:color="auto"/>
              <w:left w:val="single" w:sz="4" w:space="0" w:color="auto"/>
              <w:bottom w:val="single" w:sz="4" w:space="0" w:color="auto"/>
              <w:right w:val="single" w:sz="4" w:space="0" w:color="auto"/>
            </w:tcBorders>
            <w:hideMark/>
          </w:tcPr>
          <w:p w14:paraId="184FF290" w14:textId="77777777" w:rsidR="009C20CA" w:rsidRPr="009C20CA" w:rsidRDefault="009C20CA" w:rsidP="00A93F7F">
            <w:pPr>
              <w:autoSpaceDE w:val="0"/>
              <w:autoSpaceDN w:val="0"/>
              <w:adjustRightInd w:val="0"/>
              <w:rPr>
                <w:szCs w:val="24"/>
                <w:lang w:val="fr-FR"/>
              </w:rPr>
            </w:pPr>
            <w:r w:rsidRPr="009C20CA">
              <w:rPr>
                <w:szCs w:val="24"/>
                <w:lang w:val="fr-FR"/>
              </w:rPr>
              <w:t>Name of beneficiary</w:t>
            </w:r>
          </w:p>
        </w:tc>
        <w:tc>
          <w:tcPr>
            <w:tcW w:w="1985" w:type="dxa"/>
            <w:tcBorders>
              <w:top w:val="single" w:sz="4" w:space="0" w:color="auto"/>
              <w:left w:val="single" w:sz="4" w:space="0" w:color="auto"/>
              <w:bottom w:val="single" w:sz="4" w:space="0" w:color="auto"/>
              <w:right w:val="single" w:sz="4" w:space="0" w:color="auto"/>
            </w:tcBorders>
            <w:hideMark/>
          </w:tcPr>
          <w:p w14:paraId="4E193A1B" w14:textId="77777777" w:rsidR="009C20CA" w:rsidRPr="009C20CA" w:rsidRDefault="009C20CA" w:rsidP="00A93F7F">
            <w:pPr>
              <w:autoSpaceDE w:val="0"/>
              <w:autoSpaceDN w:val="0"/>
              <w:adjustRightInd w:val="0"/>
              <w:rPr>
                <w:szCs w:val="24"/>
                <w:lang w:val="fr-FR"/>
              </w:rPr>
            </w:pPr>
            <w:r w:rsidRPr="009C20CA">
              <w:rPr>
                <w:szCs w:val="24"/>
                <w:lang w:val="fr-FR"/>
              </w:rPr>
              <w:t>Contact details</w:t>
            </w:r>
          </w:p>
        </w:tc>
        <w:tc>
          <w:tcPr>
            <w:tcW w:w="1438" w:type="dxa"/>
            <w:tcBorders>
              <w:top w:val="single" w:sz="4" w:space="0" w:color="auto"/>
              <w:left w:val="single" w:sz="4" w:space="0" w:color="auto"/>
              <w:bottom w:val="single" w:sz="4" w:space="0" w:color="auto"/>
              <w:right w:val="single" w:sz="4" w:space="0" w:color="auto"/>
            </w:tcBorders>
            <w:hideMark/>
          </w:tcPr>
          <w:p w14:paraId="38D6F5B3" w14:textId="77777777" w:rsidR="009C20CA" w:rsidRPr="009C20CA" w:rsidRDefault="009C20CA" w:rsidP="00A93F7F">
            <w:pPr>
              <w:autoSpaceDE w:val="0"/>
              <w:autoSpaceDN w:val="0"/>
              <w:adjustRightInd w:val="0"/>
              <w:rPr>
                <w:szCs w:val="24"/>
                <w:lang w:val="fr-FR"/>
              </w:rPr>
            </w:pPr>
            <w:r w:rsidRPr="009C20CA">
              <w:rPr>
                <w:szCs w:val="24"/>
                <w:lang w:val="fr-FR"/>
              </w:rPr>
              <w:t>Purpose</w:t>
            </w:r>
          </w:p>
        </w:tc>
        <w:tc>
          <w:tcPr>
            <w:tcW w:w="3604" w:type="dxa"/>
            <w:tcBorders>
              <w:top w:val="single" w:sz="4" w:space="0" w:color="auto"/>
              <w:left w:val="single" w:sz="4" w:space="0" w:color="auto"/>
              <w:bottom w:val="single" w:sz="4" w:space="0" w:color="auto"/>
              <w:right w:val="single" w:sz="4" w:space="0" w:color="auto"/>
            </w:tcBorders>
            <w:hideMark/>
          </w:tcPr>
          <w:p w14:paraId="299CB057" w14:textId="77777777" w:rsidR="009C20CA" w:rsidRPr="009C20CA" w:rsidRDefault="009C20CA" w:rsidP="00A93F7F">
            <w:pPr>
              <w:autoSpaceDE w:val="0"/>
              <w:autoSpaceDN w:val="0"/>
              <w:adjustRightInd w:val="0"/>
              <w:rPr>
                <w:szCs w:val="24"/>
                <w:lang w:val="fr-FR"/>
              </w:rPr>
            </w:pPr>
            <w:r w:rsidRPr="009C20CA">
              <w:rPr>
                <w:szCs w:val="24"/>
                <w:lang w:val="fr-FR"/>
              </w:rPr>
              <w:t>Amount (indicate the currency)</w:t>
            </w:r>
          </w:p>
        </w:tc>
      </w:tr>
      <w:tr w:rsidR="009C20CA" w:rsidRPr="009C20CA" w14:paraId="18463279" w14:textId="77777777" w:rsidTr="00A93F7F">
        <w:trPr>
          <w:trHeight w:val="158"/>
        </w:trPr>
        <w:tc>
          <w:tcPr>
            <w:tcW w:w="2187" w:type="dxa"/>
            <w:tcBorders>
              <w:top w:val="single" w:sz="4" w:space="0" w:color="auto"/>
              <w:left w:val="single" w:sz="4" w:space="0" w:color="auto"/>
              <w:bottom w:val="single" w:sz="4" w:space="0" w:color="auto"/>
              <w:right w:val="single" w:sz="4" w:space="0" w:color="auto"/>
            </w:tcBorders>
          </w:tcPr>
          <w:p w14:paraId="73EB9C91" w14:textId="77777777" w:rsidR="009C20CA" w:rsidRPr="009C20CA" w:rsidRDefault="009C20CA" w:rsidP="00A93F7F">
            <w:pPr>
              <w:autoSpaceDE w:val="0"/>
              <w:autoSpaceDN w:val="0"/>
              <w:adjustRightInd w:val="0"/>
              <w:rPr>
                <w:szCs w:val="24"/>
                <w:lang w:val="fr-FR"/>
              </w:rPr>
            </w:pPr>
          </w:p>
        </w:tc>
        <w:tc>
          <w:tcPr>
            <w:tcW w:w="1985" w:type="dxa"/>
            <w:tcBorders>
              <w:top w:val="single" w:sz="4" w:space="0" w:color="auto"/>
              <w:left w:val="single" w:sz="4" w:space="0" w:color="auto"/>
              <w:bottom w:val="single" w:sz="4" w:space="0" w:color="auto"/>
              <w:right w:val="single" w:sz="4" w:space="0" w:color="auto"/>
            </w:tcBorders>
          </w:tcPr>
          <w:p w14:paraId="30E267C7" w14:textId="77777777" w:rsidR="009C20CA" w:rsidRPr="009C20CA" w:rsidRDefault="009C20CA" w:rsidP="00A93F7F">
            <w:pPr>
              <w:autoSpaceDE w:val="0"/>
              <w:autoSpaceDN w:val="0"/>
              <w:adjustRightInd w:val="0"/>
              <w:rPr>
                <w:szCs w:val="24"/>
                <w:lang w:val="fr-FR"/>
              </w:rPr>
            </w:pPr>
          </w:p>
        </w:tc>
        <w:tc>
          <w:tcPr>
            <w:tcW w:w="1438" w:type="dxa"/>
            <w:tcBorders>
              <w:top w:val="single" w:sz="4" w:space="0" w:color="auto"/>
              <w:left w:val="single" w:sz="4" w:space="0" w:color="auto"/>
              <w:bottom w:val="single" w:sz="4" w:space="0" w:color="auto"/>
              <w:right w:val="single" w:sz="4" w:space="0" w:color="auto"/>
            </w:tcBorders>
          </w:tcPr>
          <w:p w14:paraId="78B415EE" w14:textId="77777777" w:rsidR="009C20CA" w:rsidRPr="009C20CA" w:rsidRDefault="009C20CA" w:rsidP="00A93F7F">
            <w:pPr>
              <w:autoSpaceDE w:val="0"/>
              <w:autoSpaceDN w:val="0"/>
              <w:adjustRightInd w:val="0"/>
              <w:rPr>
                <w:szCs w:val="24"/>
                <w:lang w:val="fr-FR"/>
              </w:rPr>
            </w:pPr>
          </w:p>
        </w:tc>
        <w:tc>
          <w:tcPr>
            <w:tcW w:w="3604" w:type="dxa"/>
            <w:tcBorders>
              <w:top w:val="single" w:sz="4" w:space="0" w:color="auto"/>
              <w:left w:val="single" w:sz="4" w:space="0" w:color="auto"/>
              <w:bottom w:val="single" w:sz="4" w:space="0" w:color="auto"/>
              <w:right w:val="single" w:sz="4" w:space="0" w:color="auto"/>
            </w:tcBorders>
          </w:tcPr>
          <w:p w14:paraId="2FBA4718" w14:textId="77777777" w:rsidR="009C20CA" w:rsidRPr="009C20CA" w:rsidRDefault="009C20CA" w:rsidP="00A93F7F">
            <w:pPr>
              <w:autoSpaceDE w:val="0"/>
              <w:autoSpaceDN w:val="0"/>
              <w:adjustRightInd w:val="0"/>
              <w:rPr>
                <w:szCs w:val="24"/>
                <w:lang w:val="fr-FR"/>
              </w:rPr>
            </w:pPr>
          </w:p>
        </w:tc>
      </w:tr>
      <w:tr w:rsidR="009C20CA" w:rsidRPr="009C20CA" w14:paraId="36AB483D" w14:textId="77777777" w:rsidTr="00A93F7F">
        <w:trPr>
          <w:trHeight w:val="133"/>
        </w:trPr>
        <w:tc>
          <w:tcPr>
            <w:tcW w:w="2187" w:type="dxa"/>
            <w:tcBorders>
              <w:top w:val="single" w:sz="4" w:space="0" w:color="auto"/>
              <w:left w:val="single" w:sz="4" w:space="0" w:color="auto"/>
              <w:bottom w:val="single" w:sz="4" w:space="0" w:color="auto"/>
              <w:right w:val="single" w:sz="4" w:space="0" w:color="auto"/>
            </w:tcBorders>
          </w:tcPr>
          <w:p w14:paraId="580AFBC3" w14:textId="77777777" w:rsidR="009C20CA" w:rsidRPr="009C20CA" w:rsidRDefault="009C20CA" w:rsidP="00A93F7F">
            <w:pPr>
              <w:autoSpaceDE w:val="0"/>
              <w:autoSpaceDN w:val="0"/>
              <w:adjustRightInd w:val="0"/>
              <w:rPr>
                <w:szCs w:val="24"/>
                <w:lang w:val="fr-FR"/>
              </w:rPr>
            </w:pPr>
          </w:p>
        </w:tc>
        <w:tc>
          <w:tcPr>
            <w:tcW w:w="1985" w:type="dxa"/>
            <w:tcBorders>
              <w:top w:val="single" w:sz="4" w:space="0" w:color="auto"/>
              <w:left w:val="single" w:sz="4" w:space="0" w:color="auto"/>
              <w:bottom w:val="single" w:sz="4" w:space="0" w:color="auto"/>
              <w:right w:val="single" w:sz="4" w:space="0" w:color="auto"/>
            </w:tcBorders>
          </w:tcPr>
          <w:p w14:paraId="38693D55" w14:textId="77777777" w:rsidR="009C20CA" w:rsidRPr="009C20CA" w:rsidRDefault="009C20CA" w:rsidP="00A93F7F">
            <w:pPr>
              <w:autoSpaceDE w:val="0"/>
              <w:autoSpaceDN w:val="0"/>
              <w:adjustRightInd w:val="0"/>
              <w:rPr>
                <w:szCs w:val="24"/>
                <w:lang w:val="fr-FR"/>
              </w:rPr>
            </w:pPr>
          </w:p>
        </w:tc>
        <w:tc>
          <w:tcPr>
            <w:tcW w:w="1438" w:type="dxa"/>
            <w:tcBorders>
              <w:top w:val="single" w:sz="4" w:space="0" w:color="auto"/>
              <w:left w:val="single" w:sz="4" w:space="0" w:color="auto"/>
              <w:bottom w:val="single" w:sz="4" w:space="0" w:color="auto"/>
              <w:right w:val="single" w:sz="4" w:space="0" w:color="auto"/>
            </w:tcBorders>
          </w:tcPr>
          <w:p w14:paraId="3862C962" w14:textId="77777777" w:rsidR="009C20CA" w:rsidRPr="009C20CA" w:rsidRDefault="009C20CA" w:rsidP="00A93F7F">
            <w:pPr>
              <w:autoSpaceDE w:val="0"/>
              <w:autoSpaceDN w:val="0"/>
              <w:adjustRightInd w:val="0"/>
              <w:rPr>
                <w:szCs w:val="24"/>
                <w:lang w:val="fr-FR"/>
              </w:rPr>
            </w:pPr>
          </w:p>
        </w:tc>
        <w:tc>
          <w:tcPr>
            <w:tcW w:w="3604" w:type="dxa"/>
            <w:tcBorders>
              <w:top w:val="single" w:sz="4" w:space="0" w:color="auto"/>
              <w:left w:val="single" w:sz="4" w:space="0" w:color="auto"/>
              <w:bottom w:val="single" w:sz="4" w:space="0" w:color="auto"/>
              <w:right w:val="single" w:sz="4" w:space="0" w:color="auto"/>
            </w:tcBorders>
          </w:tcPr>
          <w:p w14:paraId="40D496D5" w14:textId="77777777" w:rsidR="009C20CA" w:rsidRPr="009C20CA" w:rsidRDefault="009C20CA" w:rsidP="00A93F7F">
            <w:pPr>
              <w:autoSpaceDE w:val="0"/>
              <w:autoSpaceDN w:val="0"/>
              <w:adjustRightInd w:val="0"/>
              <w:rPr>
                <w:szCs w:val="24"/>
                <w:lang w:val="fr-FR"/>
              </w:rPr>
            </w:pPr>
          </w:p>
        </w:tc>
      </w:tr>
    </w:tbl>
    <w:p w14:paraId="63FF2459" w14:textId="77777777" w:rsidR="009C20CA" w:rsidRPr="009C20CA" w:rsidRDefault="009C20CA" w:rsidP="009C20CA">
      <w:pPr>
        <w:autoSpaceDE w:val="0"/>
        <w:autoSpaceDN w:val="0"/>
        <w:adjustRightInd w:val="0"/>
        <w:rPr>
          <w:szCs w:val="24"/>
        </w:rPr>
      </w:pPr>
    </w:p>
    <w:p w14:paraId="4E226284" w14:textId="77777777" w:rsidR="009C20CA" w:rsidRPr="009C20CA" w:rsidRDefault="009C20CA" w:rsidP="009C20CA">
      <w:pPr>
        <w:autoSpaceDE w:val="0"/>
        <w:autoSpaceDN w:val="0"/>
        <w:adjustRightInd w:val="0"/>
        <w:rPr>
          <w:szCs w:val="24"/>
        </w:rPr>
      </w:pPr>
      <w:r w:rsidRPr="009C20CA">
        <w:rPr>
          <w:szCs w:val="24"/>
        </w:rPr>
        <w:t xml:space="preserve">(*): If no amount has been paid or is to be paid, indicate “None”. </w:t>
      </w:r>
    </w:p>
    <w:p w14:paraId="182A4948" w14:textId="77777777" w:rsidR="009C20CA" w:rsidRPr="009C20CA" w:rsidRDefault="009C20CA" w:rsidP="009C20CA">
      <w:pPr>
        <w:autoSpaceDE w:val="0"/>
        <w:autoSpaceDN w:val="0"/>
        <w:adjustRightInd w:val="0"/>
        <w:rPr>
          <w:szCs w:val="24"/>
        </w:rPr>
      </w:pPr>
    </w:p>
    <w:p w14:paraId="294A1524" w14:textId="77777777" w:rsidR="009C20CA" w:rsidRPr="009C20CA" w:rsidRDefault="009C20CA" w:rsidP="009C20CA">
      <w:pPr>
        <w:autoSpaceDE w:val="0"/>
        <w:autoSpaceDN w:val="0"/>
        <w:adjustRightInd w:val="0"/>
        <w:rPr>
          <w:szCs w:val="24"/>
        </w:rPr>
      </w:pPr>
      <w:r w:rsidRPr="009C20CA">
        <w:rPr>
          <w:szCs w:val="24"/>
        </w:rPr>
        <w:t xml:space="preserve">We acknowledge that AFD’s participation in the financing of the Contract is subject to AFD Group’s Policy to prevent and combat Prohibited Practices. </w:t>
      </w:r>
    </w:p>
    <w:p w14:paraId="1A19D295" w14:textId="77777777" w:rsidR="009C20CA" w:rsidRPr="009C20CA" w:rsidRDefault="009C20CA" w:rsidP="009C20CA">
      <w:pPr>
        <w:autoSpaceDE w:val="0"/>
        <w:autoSpaceDN w:val="0"/>
        <w:adjustRightInd w:val="0"/>
        <w:rPr>
          <w:szCs w:val="24"/>
        </w:rPr>
      </w:pPr>
    </w:p>
    <w:p w14:paraId="6BB06310" w14:textId="77777777" w:rsidR="009C20CA" w:rsidRPr="009C20CA" w:rsidRDefault="009C20CA" w:rsidP="009C20CA">
      <w:pPr>
        <w:autoSpaceDE w:val="0"/>
        <w:autoSpaceDN w:val="0"/>
        <w:adjustRightInd w:val="0"/>
        <w:rPr>
          <w:szCs w:val="24"/>
        </w:rPr>
      </w:pPr>
      <w:r w:rsidRPr="009C20CA">
        <w:rPr>
          <w:szCs w:val="24"/>
        </w:rPr>
        <w:t>We acknowledge that AFD will not be able to participate in the financing of the Contract if we, including any party acting on our behalf,</w:t>
      </w:r>
      <w:r w:rsidRPr="009C20CA">
        <w:rPr>
          <w:szCs w:val="24"/>
          <w:vertAlign w:val="superscript"/>
        </w:rPr>
        <w:footnoteReference w:id="5"/>
      </w:r>
      <w:r w:rsidRPr="009C20CA">
        <w:rPr>
          <w:szCs w:val="24"/>
        </w:rPr>
        <w:t xml:space="preserve"> any member of our joint venture, any of our suppliers, contractors, subcontractors, consultants or sub-consultants, any of our direct or indirect shareholders, or any of our subsidiaries acting: </w:t>
      </w:r>
    </w:p>
    <w:p w14:paraId="68D53AD8" w14:textId="77777777" w:rsidR="009C20CA" w:rsidRPr="009C20CA" w:rsidRDefault="009C20CA" w:rsidP="009C20CA">
      <w:pPr>
        <w:autoSpaceDE w:val="0"/>
        <w:autoSpaceDN w:val="0"/>
        <w:adjustRightInd w:val="0"/>
        <w:rPr>
          <w:szCs w:val="24"/>
        </w:rPr>
      </w:pPr>
    </w:p>
    <w:p w14:paraId="573F6F2C" w14:textId="77777777" w:rsidR="009C20CA" w:rsidRPr="009C20CA" w:rsidRDefault="009C20CA" w:rsidP="009C20CA">
      <w:pPr>
        <w:pStyle w:val="ListParagraph"/>
        <w:numPr>
          <w:ilvl w:val="0"/>
          <w:numId w:val="67"/>
        </w:numPr>
        <w:autoSpaceDE w:val="0"/>
        <w:autoSpaceDN w:val="0"/>
        <w:adjustRightInd w:val="0"/>
        <w:spacing w:after="120"/>
        <w:rPr>
          <w:szCs w:val="24"/>
          <w:lang w:eastAsia="fr-FR"/>
        </w:rPr>
      </w:pPr>
      <w:r w:rsidRPr="009C20CA">
        <w:rPr>
          <w:szCs w:val="24"/>
          <w:lang w:eastAsia="fr-FR"/>
        </w:rPr>
        <w:t>are directly or indirectly subject to, controlled by a person or an entity subject to, or acting in the name or on behalf of a person or entity subject to individual sanctions measures adopted by the United Nations, the European Union and/or France</w:t>
      </w:r>
      <w:r w:rsidRPr="009C20CA">
        <w:rPr>
          <w:rStyle w:val="FootnoteReference"/>
          <w:szCs w:val="24"/>
          <w:lang w:eastAsia="fr-FR"/>
        </w:rPr>
        <w:footnoteReference w:id="6"/>
      </w:r>
      <w:r w:rsidRPr="009C20CA">
        <w:rPr>
          <w:szCs w:val="24"/>
          <w:lang w:eastAsia="fr-FR"/>
        </w:rPr>
        <w:t xml:space="preserve">. </w:t>
      </w:r>
    </w:p>
    <w:p w14:paraId="3798CABE" w14:textId="77777777" w:rsidR="009C20CA" w:rsidRPr="009C20CA" w:rsidRDefault="009C20CA" w:rsidP="009C20CA">
      <w:pPr>
        <w:pStyle w:val="ListParagraph"/>
        <w:numPr>
          <w:ilvl w:val="0"/>
          <w:numId w:val="67"/>
        </w:numPr>
        <w:autoSpaceDE w:val="0"/>
        <w:autoSpaceDN w:val="0"/>
        <w:adjustRightInd w:val="0"/>
        <w:spacing w:after="120"/>
        <w:ind w:left="714" w:hanging="357"/>
        <w:contextualSpacing/>
        <w:rPr>
          <w:szCs w:val="24"/>
        </w:rPr>
      </w:pPr>
      <w:r w:rsidRPr="009C20CA">
        <w:rPr>
          <w:szCs w:val="24"/>
        </w:rPr>
        <w:t>are directly or indirectly subject to, controlled by a person or an entity subject to, or acting in the name or on behalf of a person or entity subject to sectoral sanctions measures adopted by the United Nations, the European Union</w:t>
      </w:r>
      <w:r w:rsidRPr="009C20CA">
        <w:rPr>
          <w:szCs w:val="24"/>
          <w:vertAlign w:val="superscript"/>
        </w:rPr>
        <w:footnoteReference w:id="7"/>
      </w:r>
      <w:r w:rsidRPr="009C20CA">
        <w:rPr>
          <w:szCs w:val="24"/>
          <w:vertAlign w:val="superscript"/>
        </w:rPr>
        <w:t xml:space="preserve"> </w:t>
      </w:r>
      <w:r w:rsidRPr="009C20CA">
        <w:rPr>
          <w:szCs w:val="24"/>
        </w:rPr>
        <w:t>and/or France.</w:t>
      </w:r>
    </w:p>
    <w:p w14:paraId="7BA6BA1B" w14:textId="77777777" w:rsidR="009C20CA" w:rsidRPr="009C20CA" w:rsidRDefault="009C20CA" w:rsidP="009C20CA">
      <w:pPr>
        <w:pStyle w:val="ListParagraph"/>
        <w:numPr>
          <w:ilvl w:val="0"/>
          <w:numId w:val="67"/>
        </w:numPr>
        <w:autoSpaceDE w:val="0"/>
        <w:autoSpaceDN w:val="0"/>
        <w:adjustRightInd w:val="0"/>
        <w:contextualSpacing/>
        <w:rPr>
          <w:szCs w:val="24"/>
        </w:rPr>
      </w:pPr>
      <w:r w:rsidRPr="009C20CA">
        <w:rPr>
          <w:szCs w:val="24"/>
        </w:rPr>
        <w:t>In connection with the execution of the Contract, acquire or supply goods that are subject to embargoes adopted by the United Nations, European Union and/or France</w:t>
      </w:r>
      <w:r w:rsidRPr="009C20CA">
        <w:rPr>
          <w:rStyle w:val="FootnoteReference"/>
          <w:szCs w:val="24"/>
        </w:rPr>
        <w:footnoteReference w:customMarkFollows="1" w:id="8"/>
        <w:t>5</w:t>
      </w:r>
      <w:r w:rsidRPr="009C20CA">
        <w:rPr>
          <w:szCs w:val="24"/>
        </w:rPr>
        <w:t>.</w:t>
      </w:r>
    </w:p>
    <w:p w14:paraId="463E8AE7" w14:textId="77777777" w:rsidR="009C20CA" w:rsidRPr="009C20CA" w:rsidRDefault="009C20CA" w:rsidP="009C20CA">
      <w:pPr>
        <w:pStyle w:val="ListParagraph"/>
        <w:autoSpaceDE w:val="0"/>
        <w:autoSpaceDN w:val="0"/>
        <w:adjustRightInd w:val="0"/>
        <w:rPr>
          <w:b/>
          <w:bCs/>
          <w:szCs w:val="24"/>
          <w:lang w:eastAsia="fr-FR"/>
        </w:rPr>
      </w:pPr>
    </w:p>
    <w:p w14:paraId="6863ABBD" w14:textId="77777777" w:rsidR="009C20CA" w:rsidRPr="009C20CA" w:rsidRDefault="009C20CA" w:rsidP="009C20CA">
      <w:pPr>
        <w:autoSpaceDE w:val="0"/>
        <w:autoSpaceDN w:val="0"/>
        <w:adjustRightInd w:val="0"/>
        <w:rPr>
          <w:szCs w:val="24"/>
        </w:rPr>
      </w:pPr>
      <w:r w:rsidRPr="009C20CA">
        <w:rPr>
          <w:szCs w:val="24"/>
        </w:rPr>
        <w:t xml:space="preserve">We undertake to promptly inform the Contracting Authority, which shall inform AFD, of any change of circumstance regarding the sections above after we have signed the present Covenant. </w:t>
      </w:r>
    </w:p>
    <w:p w14:paraId="52C05A1C" w14:textId="77777777" w:rsidR="009C20CA" w:rsidRPr="009C20CA" w:rsidRDefault="009C20CA" w:rsidP="009C20CA">
      <w:pPr>
        <w:autoSpaceDE w:val="0"/>
        <w:autoSpaceDN w:val="0"/>
        <w:adjustRightInd w:val="0"/>
        <w:rPr>
          <w:szCs w:val="24"/>
        </w:rPr>
      </w:pPr>
    </w:p>
    <w:p w14:paraId="384DC5F4" w14:textId="77777777" w:rsidR="009C20CA" w:rsidRPr="009C20CA" w:rsidRDefault="009C20CA" w:rsidP="009C20CA">
      <w:pPr>
        <w:autoSpaceDE w:val="0"/>
        <w:autoSpaceDN w:val="0"/>
        <w:adjustRightInd w:val="0"/>
        <w:rPr>
          <w:szCs w:val="24"/>
        </w:rPr>
      </w:pPr>
    </w:p>
    <w:p w14:paraId="1AAFFD0E" w14:textId="77777777" w:rsidR="009C20CA" w:rsidRPr="009C20CA" w:rsidRDefault="009C20CA" w:rsidP="009C20CA">
      <w:pPr>
        <w:tabs>
          <w:tab w:val="right" w:leader="underscore" w:pos="4253"/>
          <w:tab w:val="left" w:pos="4536"/>
          <w:tab w:val="right" w:leader="underscore" w:pos="9072"/>
        </w:tabs>
        <w:rPr>
          <w:rFonts w:eastAsia="Calibri"/>
          <w:szCs w:val="24"/>
        </w:rPr>
      </w:pPr>
      <w:r w:rsidRPr="009C20CA">
        <w:rPr>
          <w:rFonts w:eastAsia="Calibri"/>
          <w:szCs w:val="24"/>
        </w:rPr>
        <w:t xml:space="preserve">Name: </w:t>
      </w:r>
      <w:r w:rsidRPr="009C20CA">
        <w:rPr>
          <w:rFonts w:eastAsia="Calibri"/>
          <w:szCs w:val="24"/>
        </w:rPr>
        <w:tab/>
      </w:r>
      <w:r w:rsidRPr="009C20CA">
        <w:rPr>
          <w:rFonts w:eastAsia="Calibri"/>
          <w:szCs w:val="24"/>
        </w:rPr>
        <w:tab/>
        <w:t xml:space="preserve">In the capacity of: </w:t>
      </w:r>
      <w:r w:rsidRPr="009C20CA">
        <w:rPr>
          <w:rFonts w:eastAsia="Calibri"/>
          <w:szCs w:val="24"/>
        </w:rPr>
        <w:tab/>
      </w:r>
    </w:p>
    <w:p w14:paraId="6C8BCCA3" w14:textId="77777777" w:rsidR="009C20CA" w:rsidRPr="009C20CA" w:rsidRDefault="009C20CA" w:rsidP="009C20CA">
      <w:pPr>
        <w:tabs>
          <w:tab w:val="right" w:leader="underscore" w:pos="8998"/>
        </w:tabs>
        <w:rPr>
          <w:szCs w:val="24"/>
        </w:rPr>
      </w:pPr>
    </w:p>
    <w:p w14:paraId="4A367F27" w14:textId="77777777" w:rsidR="009C20CA" w:rsidRPr="009C20CA" w:rsidRDefault="009C20CA" w:rsidP="009C20CA">
      <w:pPr>
        <w:tabs>
          <w:tab w:val="right" w:leader="underscore" w:pos="8998"/>
        </w:tabs>
        <w:rPr>
          <w:szCs w:val="24"/>
        </w:rPr>
      </w:pPr>
    </w:p>
    <w:p w14:paraId="27B8D16A" w14:textId="77777777" w:rsidR="009C20CA" w:rsidRPr="009C20CA" w:rsidRDefault="009C20CA" w:rsidP="009C20CA">
      <w:pPr>
        <w:tabs>
          <w:tab w:val="right" w:leader="underscore" w:pos="8998"/>
        </w:tabs>
        <w:rPr>
          <w:szCs w:val="24"/>
        </w:rPr>
      </w:pPr>
      <w:r w:rsidRPr="009C20CA">
        <w:rPr>
          <w:szCs w:val="24"/>
        </w:rPr>
        <w:t>Duly empowered to sign in the name and on behalf of</w:t>
      </w:r>
      <w:r w:rsidRPr="009C20CA">
        <w:rPr>
          <w:rStyle w:val="FootnoteReference"/>
          <w:szCs w:val="24"/>
        </w:rPr>
        <w:footnoteReference w:customMarkFollows="1" w:id="9"/>
        <w:t>6</w:t>
      </w:r>
      <w:r w:rsidRPr="009C20CA">
        <w:rPr>
          <w:szCs w:val="24"/>
        </w:rPr>
        <w:t>:</w:t>
      </w:r>
      <w:r w:rsidRPr="009C20CA">
        <w:rPr>
          <w:szCs w:val="24"/>
        </w:rPr>
        <w:tab/>
      </w:r>
    </w:p>
    <w:p w14:paraId="7846859A" w14:textId="77777777" w:rsidR="009C20CA" w:rsidRPr="009C20CA" w:rsidRDefault="009C20CA" w:rsidP="009C20CA">
      <w:pPr>
        <w:tabs>
          <w:tab w:val="right" w:leader="underscore" w:pos="4820"/>
        </w:tabs>
        <w:rPr>
          <w:rFonts w:eastAsia="Calibri"/>
          <w:szCs w:val="24"/>
        </w:rPr>
      </w:pPr>
    </w:p>
    <w:p w14:paraId="44806AB1" w14:textId="77777777" w:rsidR="009C20CA" w:rsidRPr="009C20CA" w:rsidRDefault="009C20CA" w:rsidP="009C20CA">
      <w:pPr>
        <w:tabs>
          <w:tab w:val="right" w:leader="underscore" w:pos="9000"/>
        </w:tabs>
        <w:rPr>
          <w:rFonts w:eastAsia="Calibri"/>
          <w:szCs w:val="24"/>
        </w:rPr>
      </w:pPr>
    </w:p>
    <w:p w14:paraId="0D89EAFC" w14:textId="77777777" w:rsidR="009C20CA" w:rsidRPr="009C20CA" w:rsidRDefault="009C20CA" w:rsidP="009C20CA">
      <w:pPr>
        <w:tabs>
          <w:tab w:val="right" w:leader="underscore" w:pos="9000"/>
        </w:tabs>
        <w:rPr>
          <w:szCs w:val="24"/>
        </w:rPr>
      </w:pPr>
      <w:r w:rsidRPr="009C20CA">
        <w:rPr>
          <w:rFonts w:eastAsia="Calibri"/>
          <w:szCs w:val="24"/>
        </w:rPr>
        <w:t>Signature_____________________                                       Dated:_____________________</w:t>
      </w:r>
    </w:p>
    <w:p w14:paraId="7F08817C" w14:textId="77777777" w:rsidR="009C20CA" w:rsidRDefault="009C20CA" w:rsidP="009C20CA">
      <w:pPr>
        <w:autoSpaceDE w:val="0"/>
        <w:autoSpaceDN w:val="0"/>
        <w:adjustRightInd w:val="0"/>
        <w:jc w:val="center"/>
        <w:rPr>
          <w:b/>
          <w:bCs/>
          <w:sz w:val="24"/>
          <w:szCs w:val="24"/>
        </w:rPr>
      </w:pPr>
    </w:p>
    <w:p w14:paraId="045C7E3E" w14:textId="77777777" w:rsidR="009C20CA" w:rsidRDefault="009C20CA" w:rsidP="009C20CA">
      <w:pPr>
        <w:autoSpaceDE w:val="0"/>
        <w:autoSpaceDN w:val="0"/>
        <w:adjustRightInd w:val="0"/>
        <w:jc w:val="center"/>
        <w:rPr>
          <w:b/>
          <w:bCs/>
          <w:sz w:val="24"/>
          <w:szCs w:val="24"/>
        </w:rPr>
      </w:pPr>
    </w:p>
    <w:p w14:paraId="1ED6E8A2" w14:textId="77777777" w:rsidR="00D96872" w:rsidRPr="00171BA1" w:rsidRDefault="00D96872" w:rsidP="00D96872">
      <w:pPr>
        <w:pStyle w:val="Doctxt1"/>
        <w:ind w:left="0"/>
        <w:outlineLvl w:val="0"/>
        <w:rPr>
          <w:highlight w:val="yellow"/>
          <w:lang w:val="en-US"/>
        </w:rPr>
      </w:pPr>
    </w:p>
    <w:p w14:paraId="46947EDE" w14:textId="1CCC0ADB" w:rsidR="00D71854" w:rsidRPr="00C01EF2" w:rsidRDefault="0053341F" w:rsidP="00C01EF2">
      <w:pPr>
        <w:pStyle w:val="Schhead"/>
        <w:rPr>
          <w:lang w:val="en-US"/>
        </w:rPr>
      </w:pPr>
      <w:bookmarkStart w:id="733" w:name="_Toc178860134"/>
      <w:r w:rsidRPr="00C01EF2">
        <w:rPr>
          <w:lang w:val="en-US"/>
        </w:rPr>
        <w:t xml:space="preserve">Schedule </w:t>
      </w:r>
      <w:r w:rsidR="00366D31">
        <w:rPr>
          <w:lang w:val="en-US"/>
        </w:rPr>
        <w:t>7</w:t>
      </w:r>
      <w:r w:rsidRPr="00C01EF2">
        <w:rPr>
          <w:lang w:val="en-US"/>
        </w:rPr>
        <w:t xml:space="preserve"> - Information that the lender is authorized expressly to disclose on the Lender’s Website (in particular on its open data platform)</w:t>
      </w:r>
      <w:bookmarkEnd w:id="733"/>
    </w:p>
    <w:p w14:paraId="49D3E2B0" w14:textId="77777777" w:rsidR="00D71854" w:rsidRPr="00D74829" w:rsidRDefault="0053341F" w:rsidP="00DB5944">
      <w:pPr>
        <w:pStyle w:val="ListParagraph"/>
        <w:numPr>
          <w:ilvl w:val="0"/>
          <w:numId w:val="31"/>
        </w:numPr>
        <w:spacing w:before="200" w:line="260" w:lineRule="atLeast"/>
        <w:ind w:left="567" w:hanging="567"/>
      </w:pPr>
      <w:r w:rsidRPr="00D74829">
        <w:t>Information relating to the Project</w:t>
      </w:r>
    </w:p>
    <w:p w14:paraId="60AC642F" w14:textId="77777777" w:rsidR="00D71854" w:rsidRPr="00D74829" w:rsidRDefault="0053341F" w:rsidP="00DB5944">
      <w:pPr>
        <w:pStyle w:val="ListParagraph"/>
        <w:numPr>
          <w:ilvl w:val="0"/>
          <w:numId w:val="32"/>
        </w:numPr>
        <w:spacing w:before="200" w:line="260" w:lineRule="atLeast"/>
        <w:ind w:left="1134" w:hanging="567"/>
        <w:rPr>
          <w:lang w:val="en-US"/>
        </w:rPr>
      </w:pPr>
      <w:r w:rsidRPr="00D74829">
        <w:rPr>
          <w:lang w:val="en-US"/>
        </w:rPr>
        <w:t>Number and name in AFD’s book;</w:t>
      </w:r>
    </w:p>
    <w:p w14:paraId="508C4EA4" w14:textId="77777777" w:rsidR="00D71854" w:rsidRPr="00D74829" w:rsidRDefault="0053341F" w:rsidP="00DB5944">
      <w:pPr>
        <w:pStyle w:val="ListParagraph"/>
        <w:numPr>
          <w:ilvl w:val="0"/>
          <w:numId w:val="32"/>
        </w:numPr>
        <w:spacing w:before="200" w:line="260" w:lineRule="atLeast"/>
        <w:ind w:left="1134" w:hanging="567"/>
      </w:pPr>
      <w:r w:rsidRPr="00D74829">
        <w:t>Description;</w:t>
      </w:r>
    </w:p>
    <w:p w14:paraId="31B1D52D" w14:textId="77777777" w:rsidR="00D71854" w:rsidRPr="00D74829" w:rsidRDefault="0053341F" w:rsidP="00DB5944">
      <w:pPr>
        <w:pStyle w:val="ListParagraph"/>
        <w:numPr>
          <w:ilvl w:val="0"/>
          <w:numId w:val="32"/>
        </w:numPr>
        <w:spacing w:before="200" w:line="260" w:lineRule="atLeast"/>
        <w:ind w:left="1134" w:hanging="567"/>
      </w:pPr>
      <w:r w:rsidRPr="00D74829">
        <w:t>Operating sector;</w:t>
      </w:r>
    </w:p>
    <w:p w14:paraId="0E4BF2E5" w14:textId="77777777" w:rsidR="00D71854" w:rsidRPr="00D74829" w:rsidRDefault="0053341F" w:rsidP="00DB5944">
      <w:pPr>
        <w:pStyle w:val="ListParagraph"/>
        <w:numPr>
          <w:ilvl w:val="0"/>
          <w:numId w:val="32"/>
        </w:numPr>
        <w:spacing w:before="200" w:line="260" w:lineRule="atLeast"/>
        <w:ind w:left="1134" w:hanging="567"/>
      </w:pPr>
      <w:r w:rsidRPr="00D74829">
        <w:t>Place of implementation;</w:t>
      </w:r>
    </w:p>
    <w:p w14:paraId="12B202FA" w14:textId="77777777" w:rsidR="00D71854" w:rsidRPr="00D74829" w:rsidRDefault="0053341F" w:rsidP="00DB5944">
      <w:pPr>
        <w:pStyle w:val="ListParagraph"/>
        <w:numPr>
          <w:ilvl w:val="0"/>
          <w:numId w:val="32"/>
        </w:numPr>
        <w:spacing w:before="200" w:line="260" w:lineRule="atLeast"/>
        <w:ind w:left="1134" w:hanging="567"/>
      </w:pPr>
      <w:r w:rsidRPr="00D74829">
        <w:t>Expected project starting date;</w:t>
      </w:r>
    </w:p>
    <w:p w14:paraId="5228E4BF" w14:textId="1956EDC1" w:rsidR="00D71854" w:rsidRPr="00D74829" w:rsidRDefault="0053341F" w:rsidP="00DB5944">
      <w:pPr>
        <w:pStyle w:val="ListParagraph"/>
        <w:numPr>
          <w:ilvl w:val="0"/>
          <w:numId w:val="32"/>
        </w:numPr>
        <w:spacing w:before="200" w:line="260" w:lineRule="atLeast"/>
        <w:ind w:left="1134" w:hanging="567"/>
      </w:pPr>
      <w:r w:rsidRPr="00D74829">
        <w:t xml:space="preserve">Expected </w:t>
      </w:r>
      <w:r w:rsidR="00B2622C">
        <w:t>project completion date</w:t>
      </w:r>
      <w:r w:rsidRPr="00D74829">
        <w:t>; and</w:t>
      </w:r>
    </w:p>
    <w:p w14:paraId="05DC4882" w14:textId="77777777" w:rsidR="00D71854" w:rsidRPr="00D74829" w:rsidRDefault="0053341F" w:rsidP="00DB5944">
      <w:pPr>
        <w:pStyle w:val="ListParagraph"/>
        <w:numPr>
          <w:ilvl w:val="0"/>
          <w:numId w:val="32"/>
        </w:numPr>
        <w:spacing w:before="200" w:line="260" w:lineRule="atLeast"/>
        <w:ind w:left="1134" w:hanging="567"/>
      </w:pPr>
      <w:r w:rsidRPr="00D74829">
        <w:t>Status of implementation updated on a semi-annual basis.</w:t>
      </w:r>
    </w:p>
    <w:p w14:paraId="6ED663E3" w14:textId="77777777" w:rsidR="00D71854" w:rsidRPr="00D74829" w:rsidRDefault="0053341F" w:rsidP="00DB5944">
      <w:pPr>
        <w:pStyle w:val="ListParagraph"/>
        <w:numPr>
          <w:ilvl w:val="0"/>
          <w:numId w:val="31"/>
        </w:numPr>
        <w:spacing w:before="200" w:line="260" w:lineRule="atLeast"/>
        <w:ind w:left="567" w:hanging="567"/>
        <w:rPr>
          <w:lang w:val="en-US"/>
        </w:rPr>
      </w:pPr>
      <w:r w:rsidRPr="00D74829">
        <w:rPr>
          <w:lang w:val="en-US"/>
        </w:rPr>
        <w:t>Information relating to the financing of the Project</w:t>
      </w:r>
    </w:p>
    <w:p w14:paraId="31C2F24D" w14:textId="77777777" w:rsidR="00D71854" w:rsidRPr="00D74829" w:rsidRDefault="0053341F" w:rsidP="00DB5944">
      <w:pPr>
        <w:pStyle w:val="ListParagraph"/>
        <w:numPr>
          <w:ilvl w:val="0"/>
          <w:numId w:val="32"/>
        </w:numPr>
        <w:spacing w:before="200" w:line="260" w:lineRule="atLeast"/>
        <w:ind w:left="1134" w:hanging="567"/>
        <w:rPr>
          <w:lang w:val="en-US"/>
        </w:rPr>
      </w:pPr>
      <w:r w:rsidRPr="00D74829">
        <w:rPr>
          <w:lang w:val="en-US"/>
        </w:rPr>
        <w:t>Kind of financing (loan, grant, co-financing, delegated funds);</w:t>
      </w:r>
    </w:p>
    <w:p w14:paraId="1ED6511C" w14:textId="77777777" w:rsidR="00D71854" w:rsidRPr="00D74829" w:rsidRDefault="0053341F" w:rsidP="00DB5944">
      <w:pPr>
        <w:pStyle w:val="ListParagraph"/>
        <w:numPr>
          <w:ilvl w:val="0"/>
          <w:numId w:val="32"/>
        </w:numPr>
        <w:spacing w:before="200" w:line="260" w:lineRule="atLeast"/>
        <w:ind w:left="1134" w:hanging="567"/>
      </w:pPr>
      <w:r w:rsidRPr="00D74829">
        <w:t>Principal amount of the Facility;</w:t>
      </w:r>
    </w:p>
    <w:p w14:paraId="1EF2708C" w14:textId="77777777" w:rsidR="00D71854" w:rsidRPr="00D74829" w:rsidRDefault="0053341F" w:rsidP="00DB5944">
      <w:pPr>
        <w:pStyle w:val="ListParagraph"/>
        <w:numPr>
          <w:ilvl w:val="0"/>
          <w:numId w:val="32"/>
        </w:numPr>
        <w:spacing w:before="200" w:line="260" w:lineRule="atLeast"/>
        <w:ind w:left="1134" w:hanging="567"/>
        <w:rPr>
          <w:lang w:val="en-US"/>
        </w:rPr>
      </w:pPr>
      <w:r w:rsidRPr="00D74829">
        <w:rPr>
          <w:lang w:val="en-US"/>
        </w:rPr>
        <w:t>Total amount drown on annual basis;</w:t>
      </w:r>
    </w:p>
    <w:p w14:paraId="55D46860" w14:textId="77777777" w:rsidR="00D71854" w:rsidRPr="00D74829" w:rsidRDefault="0053341F" w:rsidP="00DB5944">
      <w:pPr>
        <w:pStyle w:val="ListParagraph"/>
        <w:numPr>
          <w:ilvl w:val="0"/>
          <w:numId w:val="32"/>
        </w:numPr>
        <w:spacing w:before="200" w:line="260" w:lineRule="atLeast"/>
        <w:ind w:left="1134" w:hanging="567"/>
        <w:rPr>
          <w:lang w:val="en-US"/>
        </w:rPr>
      </w:pPr>
      <w:r w:rsidRPr="00D74829">
        <w:rPr>
          <w:lang w:val="en-US"/>
        </w:rPr>
        <w:t>Drawdown amounts planning on a three year basis; and</w:t>
      </w:r>
    </w:p>
    <w:p w14:paraId="50B50995" w14:textId="77777777" w:rsidR="00D71854" w:rsidRPr="00D74829" w:rsidRDefault="0053341F" w:rsidP="00DB5944">
      <w:pPr>
        <w:pStyle w:val="ListParagraph"/>
        <w:numPr>
          <w:ilvl w:val="0"/>
          <w:numId w:val="32"/>
        </w:numPr>
        <w:spacing w:before="200" w:line="260" w:lineRule="atLeast"/>
        <w:ind w:left="1134" w:hanging="567"/>
        <w:rPr>
          <w:lang w:val="en-US"/>
        </w:rPr>
      </w:pPr>
      <w:r w:rsidRPr="00D74829">
        <w:rPr>
          <w:lang w:val="en-US"/>
        </w:rPr>
        <w:t>Amount of the Facility which has been drawn down (updated as the implementation of the Project goes).</w:t>
      </w:r>
    </w:p>
    <w:p w14:paraId="4C3D89BF" w14:textId="77777777" w:rsidR="00D71854" w:rsidRPr="00D74829" w:rsidRDefault="0053341F" w:rsidP="00DB5944">
      <w:pPr>
        <w:pStyle w:val="ListParagraph"/>
        <w:numPr>
          <w:ilvl w:val="0"/>
          <w:numId w:val="31"/>
        </w:numPr>
        <w:spacing w:before="200" w:line="260" w:lineRule="atLeast"/>
        <w:ind w:left="567" w:hanging="567"/>
      </w:pPr>
      <w:r w:rsidRPr="00D74829">
        <w:t>Other information</w:t>
      </w:r>
    </w:p>
    <w:p w14:paraId="6FDA3E73" w14:textId="77777777" w:rsidR="00D71854" w:rsidRPr="00D74829" w:rsidRDefault="0053341F" w:rsidP="00DB5944">
      <w:pPr>
        <w:pStyle w:val="ListParagraph"/>
        <w:numPr>
          <w:ilvl w:val="0"/>
          <w:numId w:val="32"/>
        </w:numPr>
        <w:spacing w:before="200" w:line="260" w:lineRule="atLeast"/>
        <w:ind w:left="709" w:hanging="142"/>
        <w:rPr>
          <w:lang w:val="en-US"/>
        </w:rPr>
      </w:pPr>
      <w:r w:rsidRPr="00D74829">
        <w:rPr>
          <w:lang w:val="en-US"/>
        </w:rPr>
        <w:t>Transaction information notice attached to this Schedule; and</w:t>
      </w:r>
    </w:p>
    <w:p w14:paraId="53E3301A" w14:textId="48CA6FCB" w:rsidR="00790898" w:rsidRDefault="00E34D05" w:rsidP="00790898">
      <w:pPr>
        <w:pStyle w:val="ListParagraph"/>
        <w:numPr>
          <w:ilvl w:val="0"/>
          <w:numId w:val="32"/>
        </w:numPr>
        <w:spacing w:line="260" w:lineRule="atLeast"/>
        <w:rPr>
          <w:lang w:val="en-US"/>
        </w:rPr>
      </w:pPr>
      <w:r w:rsidRPr="00D74829">
        <w:rPr>
          <w:lang w:val="en-US"/>
        </w:rPr>
        <w:t>The summary of the Project evaluation, the content of which is defined in Article 11.</w:t>
      </w:r>
      <w:r w:rsidR="006B5DFC" w:rsidRPr="00D74829">
        <w:rPr>
          <w:lang w:val="en-US"/>
        </w:rPr>
        <w:t>1</w:t>
      </w:r>
      <w:r w:rsidR="00790898">
        <w:rPr>
          <w:lang w:val="en-US"/>
        </w:rPr>
        <w:t>1</w:t>
      </w:r>
      <w:r w:rsidR="00790898" w:rsidRPr="00790898">
        <w:rPr>
          <w:lang w:val="en-US"/>
        </w:rPr>
        <w:t xml:space="preserve"> </w:t>
      </w:r>
    </w:p>
    <w:p w14:paraId="229AA85B" w14:textId="6A871613" w:rsidR="00D71854" w:rsidRPr="00790898" w:rsidRDefault="00790898" w:rsidP="00790898">
      <w:pPr>
        <w:pStyle w:val="ListParagraph"/>
        <w:spacing w:line="260" w:lineRule="atLeast"/>
        <w:rPr>
          <w:lang w:val="en-US"/>
        </w:rPr>
      </w:pPr>
      <w:r w:rsidRPr="00790898">
        <w:rPr>
          <w:lang w:val="en-US"/>
        </w:rPr>
        <w:t>(</w:t>
      </w:r>
      <w:r w:rsidR="00E34D05" w:rsidRPr="00790898">
        <w:rPr>
          <w:i/>
          <w:lang w:val="en-US"/>
        </w:rPr>
        <w:t>Project Evaluation</w:t>
      </w:r>
      <w:r w:rsidRPr="00790898">
        <w:rPr>
          <w:lang w:val="en-US"/>
        </w:rPr>
        <w:t>)</w:t>
      </w:r>
      <w:r w:rsidR="00E34D05" w:rsidRPr="00790898">
        <w:rPr>
          <w:lang w:val="en-US"/>
        </w:rPr>
        <w:t>.</w:t>
      </w:r>
    </w:p>
    <w:p w14:paraId="273F9968" w14:textId="0DDF121E" w:rsidR="00C80CC7" w:rsidRDefault="00C80CC7" w:rsidP="00C80CC7"/>
    <w:p w14:paraId="297C6150" w14:textId="16748A3D" w:rsidR="00C80CC7" w:rsidRDefault="00C80CC7" w:rsidP="00C80CC7">
      <w:pPr>
        <w:pStyle w:val="Schhead"/>
        <w:rPr>
          <w:lang w:val="en-US"/>
        </w:rPr>
      </w:pPr>
      <w:bookmarkStart w:id="734" w:name="_Toc70367930"/>
      <w:bookmarkStart w:id="735" w:name="_Toc178860135"/>
      <w:r>
        <w:t xml:space="preserve">SCHEDULE </w:t>
      </w:r>
      <w:r w:rsidR="00366D31">
        <w:t>8</w:t>
      </w:r>
      <w:r w:rsidR="00C01EF2">
        <w:t xml:space="preserve"> </w:t>
      </w:r>
      <w:r>
        <w:t xml:space="preserve">– </w:t>
      </w:r>
      <w:r>
        <w:rPr>
          <w:lang w:val="en-US"/>
        </w:rPr>
        <w:t>COMMUNICATION NOTE OF THE PROJECT</w:t>
      </w:r>
      <w:bookmarkEnd w:id="734"/>
      <w:bookmarkEnd w:id="735"/>
    </w:p>
    <w:p w14:paraId="66ED5CA7" w14:textId="7A8C8507" w:rsidR="004F1F3F" w:rsidRDefault="004F1F3F">
      <w:pPr>
        <w:jc w:val="left"/>
        <w:rPr>
          <w:lang w:val="en-US"/>
        </w:rPr>
      </w:pPr>
      <w:r>
        <w:rPr>
          <w:noProof/>
          <w:lang w:val="en-US" w:eastAsia="en-US"/>
        </w:rPr>
        <w:drawing>
          <wp:inline distT="0" distB="0" distL="0" distR="0" wp14:anchorId="50F440C8" wp14:editId="42ABF939">
            <wp:extent cx="5639062" cy="794702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640558" cy="7949133"/>
                    </a:xfrm>
                    <a:prstGeom prst="rect">
                      <a:avLst/>
                    </a:prstGeom>
                  </pic:spPr>
                </pic:pic>
              </a:graphicData>
            </a:graphic>
          </wp:inline>
        </w:drawing>
      </w:r>
      <w:r>
        <w:rPr>
          <w:lang w:val="en-US"/>
        </w:rPr>
        <w:t xml:space="preserve"> </w:t>
      </w:r>
      <w:r>
        <w:rPr>
          <w:lang w:val="en-US"/>
        </w:rPr>
        <w:br w:type="page"/>
      </w:r>
    </w:p>
    <w:p w14:paraId="5EC4AC87" w14:textId="5F8E089D" w:rsidR="00D71854" w:rsidRPr="0043252F" w:rsidRDefault="004F1F3F" w:rsidP="00C01EF2">
      <w:pPr>
        <w:jc w:val="left"/>
        <w:rPr>
          <w:lang w:val="en-US"/>
        </w:rPr>
      </w:pPr>
      <w:r>
        <w:rPr>
          <w:noProof/>
          <w:lang w:val="en-US" w:eastAsia="en-US"/>
        </w:rPr>
        <w:drawing>
          <wp:inline distT="0" distB="0" distL="0" distR="0" wp14:anchorId="20C8403E" wp14:editId="2D4AC038">
            <wp:extent cx="5760720" cy="816165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8161655"/>
                    </a:xfrm>
                    <a:prstGeom prst="rect">
                      <a:avLst/>
                    </a:prstGeom>
                  </pic:spPr>
                </pic:pic>
              </a:graphicData>
            </a:graphic>
          </wp:inline>
        </w:drawing>
      </w:r>
    </w:p>
    <w:sectPr w:rsidR="00D71854" w:rsidRPr="0043252F">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40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9668AB" w14:textId="77777777" w:rsidR="001C1A42" w:rsidRDefault="001C1A42">
      <w:r>
        <w:separator/>
      </w:r>
    </w:p>
    <w:p w14:paraId="163A2B7C" w14:textId="77777777" w:rsidR="001C1A42" w:rsidRDefault="001C1A42"/>
  </w:endnote>
  <w:endnote w:type="continuationSeparator" w:id="0">
    <w:p w14:paraId="164ADDD4" w14:textId="77777777" w:rsidR="001C1A42" w:rsidRDefault="001C1A42">
      <w:r>
        <w:continuationSeparator/>
      </w:r>
    </w:p>
    <w:p w14:paraId="512CB893" w14:textId="77777777" w:rsidR="001C1A42" w:rsidRDefault="001C1A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Marlett">
    <w:panose1 w:val="00000000000000000000"/>
    <w:charset w:val="02"/>
    <w:family w:val="auto"/>
    <w:pitch w:val="variable"/>
    <w:sig w:usb0="00000000" w:usb1="10000000" w:usb2="00000000" w:usb3="00000000" w:csb0="80000000" w:csb1="00000000"/>
  </w:font>
  <w:font w:name="MS Outlook">
    <w:panose1 w:val="0501010001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Gras">
    <w:altName w:val="Times New Roman"/>
    <w:charset w:val="00"/>
    <w:family w:val="auto"/>
    <w:pitch w:val="default"/>
  </w:font>
  <w:font w:name="Haettenschweiler">
    <w:panose1 w:val="020B070604090206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swiss"/>
    <w:pitch w:val="variable"/>
    <w:sig w:usb0="E1000AEF" w:usb1="5000A1FF" w:usb2="00000000" w:usb3="00000000" w:csb0="000001B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19902" w14:textId="60344BE5" w:rsidR="001C24B3" w:rsidRDefault="001C24B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89</w:t>
    </w:r>
    <w:r>
      <w:rPr>
        <w:rStyle w:val="PageNumber"/>
      </w:rPr>
      <w:fldChar w:fldCharType="end"/>
    </w:r>
  </w:p>
  <w:p w14:paraId="5007DD95" w14:textId="77777777" w:rsidR="001C24B3" w:rsidRDefault="001C24B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1356843159"/>
      <w:docPartObj>
        <w:docPartGallery w:val="Page Numbers (Bottom of Page)"/>
        <w:docPartUnique/>
      </w:docPartObj>
    </w:sdtPr>
    <w:sdtEndPr>
      <w:rPr>
        <w:noProof/>
      </w:rPr>
    </w:sdtEndPr>
    <w:sdtContent>
      <w:p w14:paraId="791B6409" w14:textId="0B76854F" w:rsidR="001C24B3" w:rsidRPr="008C3B1A" w:rsidRDefault="001C24B3">
        <w:pPr>
          <w:pStyle w:val="Footer"/>
          <w:jc w:val="center"/>
          <w:rPr>
            <w:sz w:val="20"/>
          </w:rPr>
        </w:pPr>
        <w:r w:rsidRPr="008C3B1A">
          <w:rPr>
            <w:sz w:val="20"/>
          </w:rPr>
          <w:fldChar w:fldCharType="begin"/>
        </w:r>
        <w:r w:rsidRPr="008C3B1A">
          <w:rPr>
            <w:sz w:val="20"/>
          </w:rPr>
          <w:instrText xml:space="preserve"> PAGE   \* MERGEFORMAT </w:instrText>
        </w:r>
        <w:r w:rsidRPr="008C3B1A">
          <w:rPr>
            <w:sz w:val="20"/>
          </w:rPr>
          <w:fldChar w:fldCharType="separate"/>
        </w:r>
        <w:r w:rsidR="00970CF9">
          <w:rPr>
            <w:noProof/>
            <w:sz w:val="20"/>
          </w:rPr>
          <w:t>52</w:t>
        </w:r>
        <w:r w:rsidRPr="008C3B1A">
          <w:rPr>
            <w:noProof/>
            <w:sz w:val="20"/>
          </w:rPr>
          <w:fldChar w:fldCharType="end"/>
        </w:r>
      </w:p>
    </w:sdtContent>
  </w:sdt>
  <w:p w14:paraId="2A4608CE" w14:textId="09CF8484" w:rsidR="001C24B3" w:rsidRDefault="001C24B3" w:rsidP="00527029">
    <w:pPr>
      <w:pStyle w:val="Footer"/>
      <w:ind w:right="360"/>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247C2" w14:textId="72EEEE81" w:rsidR="001C24B3" w:rsidRDefault="001C24B3">
    <w:pPr>
      <w:pStyle w:val="Footer"/>
      <w:spacing w:line="200" w:lineRule="exact"/>
      <w:jc w:val="left"/>
      <w:rPr>
        <w:rFonts w:ascii="Arial" w:hAnsi="Arial" w:cs="Arial"/>
        <w:sz w:val="16"/>
        <w:szCs w:val="16"/>
      </w:rPr>
    </w:pPr>
    <w:r>
      <w:rPr>
        <w:rFonts w:ascii="Arial" w:hAnsi="Arial" w:cs="Arial"/>
        <w:sz w:val="16"/>
        <w:szCs w:val="16"/>
      </w:rPr>
      <w:tab/>
    </w:r>
    <w:r>
      <w:rPr>
        <w:rStyle w:val="PageNumber"/>
        <w:rFonts w:ascii="Arial" w:hAnsi="Arial" w:cs="Arial"/>
        <w:sz w:val="16"/>
        <w:szCs w:val="16"/>
      </w:rPr>
      <w:fldChar w:fldCharType="begin"/>
    </w:r>
    <w:r>
      <w:rPr>
        <w:rStyle w:val="PageNumber"/>
        <w:rFonts w:ascii="Arial" w:hAnsi="Arial" w:cs="Arial"/>
        <w:sz w:val="16"/>
        <w:szCs w:val="16"/>
      </w:rPr>
      <w:instrText xml:space="preserve"> PAGE </w:instrText>
    </w:r>
    <w:r>
      <w:rPr>
        <w:rStyle w:val="PageNumber"/>
        <w:rFonts w:ascii="Arial" w:hAnsi="Arial" w:cs="Arial"/>
        <w:sz w:val="16"/>
        <w:szCs w:val="16"/>
      </w:rPr>
      <w:fldChar w:fldCharType="separate"/>
    </w:r>
    <w:r w:rsidR="00556B51">
      <w:rPr>
        <w:rStyle w:val="PageNumber"/>
        <w:rFonts w:ascii="Arial" w:hAnsi="Arial" w:cs="Arial"/>
        <w:noProof/>
        <w:sz w:val="16"/>
        <w:szCs w:val="16"/>
      </w:rPr>
      <w:t>1</w:t>
    </w:r>
    <w:r>
      <w:rPr>
        <w:rStyle w:val="PageNumber"/>
        <w:rFonts w:ascii="Arial" w:hAnsi="Arial" w:cs="Arial"/>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58002" w14:textId="5F4889EB" w:rsidR="001C24B3" w:rsidRDefault="001C24B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89</w:t>
    </w:r>
    <w:r>
      <w:rPr>
        <w:rStyle w:val="PageNumber"/>
      </w:rPr>
      <w:fldChar w:fldCharType="end"/>
    </w:r>
  </w:p>
  <w:p w14:paraId="3CECBDCB" w14:textId="77777777" w:rsidR="001C24B3" w:rsidRDefault="001C24B3">
    <w:pPr>
      <w:pStyle w:val="Footer"/>
      <w:ind w:right="360"/>
    </w:pPr>
  </w:p>
  <w:p w14:paraId="6139F241" w14:textId="77777777" w:rsidR="001C24B3" w:rsidRDefault="001C24B3"/>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9E349" w14:textId="348C026C" w:rsidR="001C24B3" w:rsidRDefault="001C24B3">
    <w:pPr>
      <w:pStyle w:val="Footer"/>
      <w:spacing w:line="200" w:lineRule="exact"/>
      <w:jc w:val="left"/>
      <w:rPr>
        <w:rFonts w:ascii="Arial" w:hAnsi="Arial" w:cs="Arial"/>
        <w:sz w:val="16"/>
        <w:szCs w:val="16"/>
      </w:rPr>
    </w:pPr>
    <w:r>
      <w:rPr>
        <w:rFonts w:ascii="Arial" w:hAnsi="Arial" w:cs="Arial"/>
        <w:sz w:val="16"/>
        <w:szCs w:val="16"/>
      </w:rPr>
      <w:tab/>
    </w:r>
    <w:r>
      <w:rPr>
        <w:rStyle w:val="PageNumber"/>
        <w:rFonts w:ascii="Arial" w:hAnsi="Arial" w:cs="Arial"/>
        <w:sz w:val="16"/>
        <w:szCs w:val="16"/>
      </w:rPr>
      <w:fldChar w:fldCharType="begin"/>
    </w:r>
    <w:r>
      <w:rPr>
        <w:rStyle w:val="PageNumber"/>
        <w:rFonts w:ascii="Arial" w:hAnsi="Arial" w:cs="Arial"/>
        <w:sz w:val="16"/>
        <w:szCs w:val="16"/>
      </w:rPr>
      <w:instrText xml:space="preserve"> PAGE </w:instrText>
    </w:r>
    <w:r>
      <w:rPr>
        <w:rStyle w:val="PageNumber"/>
        <w:rFonts w:ascii="Arial" w:hAnsi="Arial" w:cs="Arial"/>
        <w:sz w:val="16"/>
        <w:szCs w:val="16"/>
      </w:rPr>
      <w:fldChar w:fldCharType="separate"/>
    </w:r>
    <w:r w:rsidR="00970CF9">
      <w:rPr>
        <w:rStyle w:val="PageNumber"/>
        <w:rFonts w:ascii="Arial" w:hAnsi="Arial" w:cs="Arial"/>
        <w:noProof/>
        <w:sz w:val="16"/>
        <w:szCs w:val="16"/>
      </w:rPr>
      <w:t>54</w:t>
    </w:r>
    <w:r>
      <w:rPr>
        <w:rStyle w:val="PageNumber"/>
        <w:rFonts w:ascii="Arial" w:hAnsi="Arial" w:cs="Arial"/>
        <w:sz w:val="16"/>
        <w:szCs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2665B" w14:textId="2B757A43" w:rsidR="001C24B3" w:rsidRDefault="001C24B3">
    <w:pPr>
      <w:pStyle w:val="Footer"/>
      <w:spacing w:line="200" w:lineRule="exact"/>
      <w:jc w:val="left"/>
      <w:rPr>
        <w:rFonts w:ascii="Arial" w:hAnsi="Arial" w:cs="Arial"/>
        <w:sz w:val="16"/>
        <w:szCs w:val="16"/>
      </w:rPr>
    </w:pPr>
    <w:r>
      <w:rPr>
        <w:rFonts w:ascii="Arial" w:hAnsi="Arial" w:cs="Arial"/>
        <w:sz w:val="16"/>
        <w:szCs w:val="16"/>
      </w:rPr>
      <w:tab/>
    </w:r>
    <w:r>
      <w:rPr>
        <w:rStyle w:val="PageNumber"/>
        <w:rFonts w:ascii="Arial" w:hAnsi="Arial" w:cs="Arial"/>
        <w:sz w:val="16"/>
        <w:szCs w:val="16"/>
      </w:rPr>
      <w:fldChar w:fldCharType="begin"/>
    </w:r>
    <w:r>
      <w:rPr>
        <w:rStyle w:val="PageNumber"/>
        <w:rFonts w:ascii="Arial" w:hAnsi="Arial" w:cs="Arial"/>
        <w:sz w:val="16"/>
        <w:szCs w:val="16"/>
      </w:rPr>
      <w:instrText xml:space="preserve"> PAGE </w:instrText>
    </w:r>
    <w:r>
      <w:rPr>
        <w:rStyle w:val="PageNumber"/>
        <w:rFonts w:ascii="Arial" w:hAnsi="Arial" w:cs="Arial"/>
        <w:sz w:val="16"/>
        <w:szCs w:val="16"/>
      </w:rPr>
      <w:fldChar w:fldCharType="separate"/>
    </w:r>
    <w:r w:rsidR="00970CF9">
      <w:rPr>
        <w:rStyle w:val="PageNumber"/>
        <w:rFonts w:ascii="Arial" w:hAnsi="Arial" w:cs="Arial"/>
        <w:noProof/>
        <w:sz w:val="16"/>
        <w:szCs w:val="16"/>
      </w:rPr>
      <w:t>53</w:t>
    </w:r>
    <w:r>
      <w:rPr>
        <w:rStyle w:val="PageNumbe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209603" w14:textId="77777777" w:rsidR="001C1A42" w:rsidRDefault="001C1A42">
      <w:r>
        <w:separator/>
      </w:r>
    </w:p>
    <w:p w14:paraId="0927EC80" w14:textId="77777777" w:rsidR="001C1A42" w:rsidRDefault="001C1A42"/>
  </w:footnote>
  <w:footnote w:type="continuationSeparator" w:id="0">
    <w:p w14:paraId="6FB2C6A0" w14:textId="77777777" w:rsidR="001C1A42" w:rsidRDefault="001C1A42">
      <w:r>
        <w:continuationSeparator/>
      </w:r>
    </w:p>
    <w:p w14:paraId="387AE6FB" w14:textId="77777777" w:rsidR="001C1A42" w:rsidRDefault="001C1A42"/>
  </w:footnote>
  <w:footnote w:id="1">
    <w:p w14:paraId="258D719E" w14:textId="2F5CF582" w:rsidR="001C24B3" w:rsidRPr="00602050" w:rsidRDefault="001C24B3">
      <w:pPr>
        <w:pStyle w:val="FootnoteText"/>
        <w:rPr>
          <w:lang w:val="en-US"/>
        </w:rPr>
      </w:pPr>
      <w:r>
        <w:rPr>
          <w:rStyle w:val="FootnoteReference"/>
        </w:rPr>
        <w:footnoteRef/>
      </w:r>
      <w:r>
        <w:t xml:space="preserve"> </w:t>
      </w:r>
      <w:r w:rsidRPr="00D00FD2">
        <w:rPr>
          <w:lang w:val="en-US"/>
        </w:rPr>
        <w:t>If the six-month EURIBOR is not available on the date of confirmation of drawdown due to the occurrence of a Screen Rate Replacement Event, the Replacement Benchmark, the precise terms and conditions of replacement of such Screen Rate with a Replacement Benchmark and the related total effective rates will be communicated to the Borrower in a separate letter.</w:t>
      </w:r>
    </w:p>
  </w:footnote>
  <w:footnote w:id="2">
    <w:p w14:paraId="12D2BEC2" w14:textId="77777777" w:rsidR="001C24B3" w:rsidRPr="00D00FD2" w:rsidRDefault="001C24B3" w:rsidP="00A25E70">
      <w:pPr>
        <w:pStyle w:val="FootnoteText"/>
        <w:ind w:left="426" w:hanging="426"/>
        <w:rPr>
          <w:lang w:val="en-US"/>
        </w:rPr>
      </w:pPr>
      <w:r>
        <w:rPr>
          <w:rStyle w:val="FootnoteReference"/>
        </w:rPr>
        <w:footnoteRef/>
      </w:r>
      <w:r>
        <w:t xml:space="preserve"> </w:t>
      </w:r>
      <w:r>
        <w:tab/>
        <w:t>Periodic global effective rate to be provided also.</w:t>
      </w:r>
    </w:p>
  </w:footnote>
  <w:footnote w:id="3">
    <w:p w14:paraId="2A5FEBC2" w14:textId="3A8BA798" w:rsidR="001C24B3" w:rsidRPr="00D00FD2" w:rsidRDefault="001C24B3" w:rsidP="00796DA3">
      <w:pPr>
        <w:pStyle w:val="FootnoteText"/>
        <w:tabs>
          <w:tab w:val="left" w:pos="426"/>
        </w:tabs>
        <w:ind w:left="567" w:hanging="567"/>
        <w:rPr>
          <w:lang w:val="en-US"/>
        </w:rPr>
      </w:pPr>
      <w:r>
        <w:rPr>
          <w:rStyle w:val="FootnoteReference"/>
        </w:rPr>
        <w:footnoteRef/>
      </w:r>
      <w:r>
        <w:t xml:space="preserve"> </w:t>
      </w:r>
      <w:r>
        <w:tab/>
      </w:r>
      <w:r w:rsidRPr="00D00FD2">
        <w:rPr>
          <w:lang w:val="en-US"/>
        </w:rPr>
        <w:t>To be deleted in case of fixed Interest Rate.</w:t>
      </w:r>
    </w:p>
  </w:footnote>
  <w:footnote w:id="4">
    <w:p w14:paraId="6B63BE4D" w14:textId="77777777" w:rsidR="001C24B3" w:rsidRPr="00EB2022" w:rsidRDefault="001C24B3" w:rsidP="009C20CA">
      <w:pPr>
        <w:pStyle w:val="FootnoteText"/>
      </w:pPr>
      <w:r w:rsidRPr="00964104">
        <w:rPr>
          <w:vertAlign w:val="superscript"/>
        </w:rPr>
        <w:footnoteRef/>
      </w:r>
      <w:r w:rsidRPr="00964104">
        <w:rPr>
          <w:vertAlign w:val="superscript"/>
        </w:rPr>
        <w:t xml:space="preserve"> </w:t>
      </w:r>
      <w:r w:rsidRPr="00EB2022">
        <w:t>Available at https://www.afd.fr/en</w:t>
      </w:r>
    </w:p>
  </w:footnote>
  <w:footnote w:id="5">
    <w:p w14:paraId="6C888F80" w14:textId="77777777" w:rsidR="001C24B3" w:rsidRPr="0076118B" w:rsidRDefault="001C24B3" w:rsidP="009C20CA">
      <w:pPr>
        <w:pStyle w:val="FootnoteText"/>
      </w:pPr>
      <w:r w:rsidRPr="00964104">
        <w:rPr>
          <w:rStyle w:val="FootnoteReference"/>
        </w:rPr>
        <w:footnoteRef/>
      </w:r>
      <w:r w:rsidRPr="00964104">
        <w:t xml:space="preserve"> Directors, (including any person who is a member of the administrative management or supervisory body, or with powers of representation, </w:t>
      </w:r>
      <w:r w:rsidRPr="0076118B">
        <w:t>decision or control), employees, or agents (be them declared or not).</w:t>
      </w:r>
    </w:p>
  </w:footnote>
  <w:footnote w:id="6">
    <w:p w14:paraId="4DF60155" w14:textId="77777777" w:rsidR="001C24B3" w:rsidRPr="007113F6" w:rsidRDefault="001C24B3" w:rsidP="009C20CA">
      <w:pPr>
        <w:pStyle w:val="FootnoteText"/>
      </w:pPr>
      <w:r w:rsidRPr="0076118B">
        <w:rPr>
          <w:rStyle w:val="FootnoteReference"/>
        </w:rPr>
        <w:footnoteRef/>
      </w:r>
      <w:r w:rsidRPr="0076118B">
        <w:t xml:space="preserve"> For </w:t>
      </w:r>
      <w:r w:rsidRPr="007113F6">
        <w:t>information purposes only, the following references or website addresses are provided:</w:t>
      </w:r>
    </w:p>
    <w:p w14:paraId="719E0001" w14:textId="77777777" w:rsidR="001C24B3" w:rsidRPr="007113F6" w:rsidRDefault="001C24B3" w:rsidP="009C20CA">
      <w:pPr>
        <w:pStyle w:val="FootnoteText"/>
      </w:pPr>
      <w:r w:rsidRPr="007113F6">
        <w:t>For the list maintained by the United Nations, the European Union and France, the following website may be consulted: https://gels-avoirs.dgtresor.gouv.fr/List</w:t>
      </w:r>
    </w:p>
  </w:footnote>
  <w:footnote w:id="7">
    <w:p w14:paraId="5573164E" w14:textId="77777777" w:rsidR="001C24B3" w:rsidRPr="007113F6" w:rsidRDefault="001C24B3" w:rsidP="009C20CA">
      <w:pPr>
        <w:autoSpaceDE w:val="0"/>
        <w:autoSpaceDN w:val="0"/>
        <w:rPr>
          <w:sz w:val="20"/>
        </w:rPr>
      </w:pPr>
    </w:p>
  </w:footnote>
  <w:footnote w:id="8">
    <w:p w14:paraId="3B2B9690" w14:textId="77777777" w:rsidR="001C24B3" w:rsidRPr="004A7D0A" w:rsidRDefault="001C24B3" w:rsidP="009C20CA">
      <w:pPr>
        <w:pStyle w:val="FootnoteText"/>
      </w:pPr>
      <w:r>
        <w:rPr>
          <w:rStyle w:val="FootnoteReference"/>
        </w:rPr>
        <w:t>5</w:t>
      </w:r>
      <w:r>
        <w:t xml:space="preserve"> </w:t>
      </w:r>
      <w:r w:rsidRPr="007113F6">
        <w:t>For information only, UE sectorial sanctions are available at: https://www.sanctionsmap.eu/#/main</w:t>
      </w:r>
    </w:p>
  </w:footnote>
  <w:footnote w:id="9">
    <w:p w14:paraId="123BDF31" w14:textId="77777777" w:rsidR="001C24B3" w:rsidRPr="004A7D0A" w:rsidRDefault="001C24B3" w:rsidP="009C20CA">
      <w:pPr>
        <w:pStyle w:val="FootnoteText"/>
      </w:pPr>
      <w:r>
        <w:rPr>
          <w:rStyle w:val="FootnoteReference"/>
        </w:rPr>
        <w:t>6</w:t>
      </w:r>
      <w:r>
        <w:t xml:space="preserve"> </w:t>
      </w:r>
      <w:r w:rsidRPr="007113F6">
        <w:t>In case of joint venture, the name of the joint venture shall be inserted here, and the person duly authorized to sign the application, bid or proposal on behalf of the applicant, proposer, bidder or consultant shall sign the Covenant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19A58" w14:textId="77777777" w:rsidR="001C24B3" w:rsidRDefault="001C24B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D8193" w14:textId="77777777" w:rsidR="001C24B3" w:rsidRDefault="001C24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0B870" w14:textId="77777777" w:rsidR="001C24B3" w:rsidRDefault="001C24B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7AA51" w14:textId="77777777" w:rsidR="001C24B3" w:rsidRDefault="001C24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F2CC08"/>
    <w:lvl w:ilvl="0">
      <w:start w:val="1"/>
      <w:numFmt w:val="decimal"/>
      <w:pStyle w:val="Heading1"/>
      <w:lvlText w:val="%1."/>
      <w:lvlJc w:val="left"/>
      <w:pPr>
        <w:tabs>
          <w:tab w:val="num" w:pos="720"/>
        </w:tabs>
        <w:ind w:left="720" w:hanging="720"/>
      </w:pPr>
      <w:rPr>
        <w:rFonts w:ascii="Century Gothic" w:hAnsi="Lucida Console" w:hint="default"/>
        <w:b/>
        <w:i w:val="0"/>
        <w:caps w:val="0"/>
        <w:strike w:val="0"/>
        <w:dstrike w:val="0"/>
        <w:vanish w:val="0"/>
        <w:color w:val="000000"/>
        <w:w w:val="100"/>
        <w:kern w:val="0"/>
        <w:sz w:val="23"/>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Century Gothic" w:hAnsi="Marlett" w:hint="default"/>
        <w:b/>
        <w:i w:val="0"/>
        <w:caps w:val="0"/>
        <w:strike w:val="0"/>
        <w:dstrike w:val="0"/>
        <w:vanish w:val="0"/>
        <w:color w:val="000000"/>
        <w:w w:val="100"/>
        <w:ker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701"/>
        </w:tabs>
        <w:ind w:left="1701" w:hanging="981"/>
      </w:pPr>
      <w:rPr>
        <w:rFonts w:ascii="Century Gothic" w:hAnsi="Marlett" w:hint="default"/>
        <w:b/>
        <w:i w:val="0"/>
        <w:caps w:val="0"/>
        <w:strike w:val="0"/>
        <w:dstrike w:val="0"/>
        <w:vanish w:val="0"/>
        <w:color w:val="000000"/>
        <w:w w:val="100"/>
        <w:ker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tabs>
          <w:tab w:val="num" w:pos="2552"/>
        </w:tabs>
        <w:ind w:left="2552" w:hanging="851"/>
      </w:pPr>
      <w:rPr>
        <w:rFonts w:ascii="Century Gothic" w:hAnsi="MS Outlook" w:hint="default"/>
        <w:b w:val="0"/>
        <w:i w:val="0"/>
        <w:caps w:val="0"/>
        <w:strike w:val="0"/>
        <w:dstrike w:val="0"/>
        <w:vanish w:val="0"/>
        <w:color w:val="000000"/>
        <w:w w:val="100"/>
        <w:ker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lvlText w:val="(%5)"/>
      <w:lvlJc w:val="left"/>
      <w:pPr>
        <w:tabs>
          <w:tab w:val="num" w:pos="2880"/>
        </w:tabs>
        <w:ind w:left="288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3600"/>
        </w:tabs>
        <w:ind w:left="360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lvlText w:val="(%7)"/>
      <w:lvlJc w:val="left"/>
      <w:pPr>
        <w:tabs>
          <w:tab w:val="num" w:pos="4320"/>
        </w:tabs>
        <w:ind w:left="432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5040"/>
        </w:tabs>
        <w:ind w:left="504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5760"/>
        </w:tabs>
        <w:ind w:left="576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3E16BD3"/>
    <w:multiLevelType w:val="multilevel"/>
    <w:tmpl w:val="99444CA6"/>
    <w:name w:val="alpha"/>
    <w:lvl w:ilvl="0">
      <w:start w:val="1"/>
      <w:numFmt w:val="lowerLetter"/>
      <w:pStyle w:val="ListAlpha1"/>
      <w:lvlText w:val="(%1)"/>
      <w:lvlJc w:val="left"/>
      <w:pPr>
        <w:tabs>
          <w:tab w:val="num" w:pos="720"/>
        </w:tabs>
        <w:ind w:left="720" w:hanging="720"/>
      </w:pPr>
      <w:rPr>
        <w:rFonts w:hint="default"/>
      </w:rPr>
    </w:lvl>
    <w:lvl w:ilvl="1">
      <w:start w:val="1"/>
      <w:numFmt w:val="lowerRoman"/>
      <w:pStyle w:val="ListAlpha2"/>
      <w:lvlText w:val="(%2)"/>
      <w:lvlJc w:val="left"/>
      <w:pPr>
        <w:tabs>
          <w:tab w:val="num" w:pos="1440"/>
        </w:tabs>
        <w:ind w:left="1440" w:hanging="720"/>
      </w:pPr>
      <w:rPr>
        <w:rFonts w:hint="default"/>
        <w:lang w:val="fr-FR"/>
      </w:rPr>
    </w:lvl>
    <w:lvl w:ilvl="2">
      <w:start w:val="1"/>
      <w:numFmt w:val="bullet"/>
      <w:pStyle w:val="ListAlpha3"/>
      <w:lvlText w:val=""/>
      <w:lvlJc w:val="left"/>
      <w:pPr>
        <w:tabs>
          <w:tab w:val="num" w:pos="2160"/>
        </w:tabs>
        <w:ind w:left="2160" w:hanging="720"/>
      </w:pPr>
      <w:rPr>
        <w:rFonts w:ascii="Wingdings 3" w:hAnsi="Wingdings 3" w:hint="default"/>
        <w:color w:val="auto"/>
      </w:rPr>
    </w:lvl>
    <w:lvl w:ilvl="3">
      <w:numFmt w:val="none"/>
      <w:suff w:val="nothing"/>
      <w:lvlText w:val=""/>
      <w:lvlJc w:val="left"/>
      <w:pPr>
        <w:ind w:left="0" w:firstLine="0"/>
      </w:pPr>
      <w:rPr>
        <w:rFonts w:hint="default"/>
      </w:rPr>
    </w:lvl>
    <w:lvl w:ilvl="4">
      <w:numFmt w:val="none"/>
      <w:suff w:val="nothing"/>
      <w:lvlText w:val=""/>
      <w:lvlJc w:val="left"/>
      <w:pPr>
        <w:ind w:left="0" w:firstLine="0"/>
      </w:pPr>
      <w:rPr>
        <w:rFonts w:hint="default"/>
      </w:rPr>
    </w:lvl>
    <w:lvl w:ilvl="5">
      <w:numFmt w:val="none"/>
      <w:suff w:val="nothing"/>
      <w:lvlText w:val=""/>
      <w:lvlJc w:val="left"/>
      <w:pPr>
        <w:ind w:left="0" w:firstLine="0"/>
      </w:pPr>
      <w:rPr>
        <w:rFonts w:hint="default"/>
      </w:rPr>
    </w:lvl>
    <w:lvl w:ilvl="6">
      <w:numFmt w:val="none"/>
      <w:suff w:val="nothing"/>
      <w:lvlText w:val=""/>
      <w:lvlJc w:val="left"/>
      <w:pPr>
        <w:ind w:left="0" w:firstLine="0"/>
      </w:pPr>
      <w:rPr>
        <w:rFonts w:hint="default"/>
      </w:rPr>
    </w:lvl>
    <w:lvl w:ilvl="7">
      <w:numFmt w:val="none"/>
      <w:suff w:val="nothing"/>
      <w:lvlText w:val=""/>
      <w:lvlJc w:val="left"/>
      <w:pPr>
        <w:ind w:left="0" w:firstLine="0"/>
      </w:pPr>
      <w:rPr>
        <w:rFonts w:hint="default"/>
      </w:rPr>
    </w:lvl>
    <w:lvl w:ilvl="8">
      <w:numFmt w:val="none"/>
      <w:suff w:val="nothing"/>
      <w:lvlText w:val=""/>
      <w:lvlJc w:val="left"/>
      <w:pPr>
        <w:ind w:left="0" w:firstLine="0"/>
      </w:pPr>
      <w:rPr>
        <w:rFonts w:hint="default"/>
      </w:rPr>
    </w:lvl>
  </w:abstractNum>
  <w:abstractNum w:abstractNumId="2" w15:restartNumberingAfterBreak="0">
    <w:nsid w:val="083A5B16"/>
    <w:multiLevelType w:val="multilevel"/>
    <w:tmpl w:val="56EAADE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Roman"/>
      <w:lvlText w:val="%3."/>
      <w:lvlJc w:val="left"/>
      <w:pPr>
        <w:ind w:left="0" w:firstLine="0"/>
      </w:pPr>
      <w:rPr>
        <w:rFonts w:hint="default"/>
      </w:rPr>
    </w:lvl>
    <w:lvl w:ilvl="3">
      <w:start w:val="1"/>
      <w:numFmt w:val="lowerLetter"/>
      <w:lvlText w:val="(%4)"/>
      <w:lvlJc w:val="left"/>
      <w:pPr>
        <w:tabs>
          <w:tab w:val="num" w:pos="720"/>
        </w:tabs>
        <w:ind w:left="720" w:hanging="720"/>
      </w:pPr>
      <w:rPr>
        <w:rFonts w:hint="default"/>
      </w:rPr>
    </w:lvl>
    <w:lvl w:ilvl="4">
      <w:start w:val="10"/>
      <w:numFmt w:val="lowerRoman"/>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 w15:restartNumberingAfterBreak="0">
    <w:nsid w:val="0AA03DAE"/>
    <w:multiLevelType w:val="hybridMultilevel"/>
    <w:tmpl w:val="487888FA"/>
    <w:lvl w:ilvl="0" w:tplc="3C7E217C">
      <w:start w:val="1"/>
      <w:numFmt w:val="lowerRoman"/>
      <w:lvlText w:val="(%1)"/>
      <w:lvlJc w:val="left"/>
      <w:pPr>
        <w:ind w:left="1772" w:hanging="360"/>
      </w:pPr>
      <w:rPr>
        <w:rFonts w:hint="default"/>
      </w:rPr>
    </w:lvl>
    <w:lvl w:ilvl="1" w:tplc="040C0019">
      <w:start w:val="1"/>
      <w:numFmt w:val="lowerLetter"/>
      <w:lvlText w:val="%2."/>
      <w:lvlJc w:val="left"/>
      <w:pPr>
        <w:ind w:left="2492" w:hanging="360"/>
      </w:pPr>
    </w:lvl>
    <w:lvl w:ilvl="2" w:tplc="040C001B">
      <w:start w:val="1"/>
      <w:numFmt w:val="lowerRoman"/>
      <w:lvlText w:val="%3."/>
      <w:lvlJc w:val="right"/>
      <w:pPr>
        <w:ind w:left="3212" w:hanging="180"/>
      </w:pPr>
    </w:lvl>
    <w:lvl w:ilvl="3" w:tplc="040C000F">
      <w:start w:val="1"/>
      <w:numFmt w:val="decimal"/>
      <w:lvlText w:val="%4."/>
      <w:lvlJc w:val="left"/>
      <w:pPr>
        <w:ind w:left="3932" w:hanging="360"/>
      </w:pPr>
    </w:lvl>
    <w:lvl w:ilvl="4" w:tplc="040C0019">
      <w:start w:val="1"/>
      <w:numFmt w:val="lowerLetter"/>
      <w:lvlText w:val="%5."/>
      <w:lvlJc w:val="left"/>
      <w:pPr>
        <w:ind w:left="4652" w:hanging="360"/>
      </w:pPr>
    </w:lvl>
    <w:lvl w:ilvl="5" w:tplc="040C001B">
      <w:start w:val="1"/>
      <w:numFmt w:val="lowerRoman"/>
      <w:lvlText w:val="%6."/>
      <w:lvlJc w:val="right"/>
      <w:pPr>
        <w:ind w:left="5372" w:hanging="180"/>
      </w:pPr>
    </w:lvl>
    <w:lvl w:ilvl="6" w:tplc="040C000F" w:tentative="1">
      <w:start w:val="1"/>
      <w:numFmt w:val="decimal"/>
      <w:lvlText w:val="%7."/>
      <w:lvlJc w:val="left"/>
      <w:pPr>
        <w:ind w:left="6092" w:hanging="360"/>
      </w:pPr>
    </w:lvl>
    <w:lvl w:ilvl="7" w:tplc="040C0019" w:tentative="1">
      <w:start w:val="1"/>
      <w:numFmt w:val="lowerLetter"/>
      <w:lvlText w:val="%8."/>
      <w:lvlJc w:val="left"/>
      <w:pPr>
        <w:ind w:left="6812" w:hanging="360"/>
      </w:pPr>
    </w:lvl>
    <w:lvl w:ilvl="8" w:tplc="040C001B" w:tentative="1">
      <w:start w:val="1"/>
      <w:numFmt w:val="lowerRoman"/>
      <w:lvlText w:val="%9."/>
      <w:lvlJc w:val="right"/>
      <w:pPr>
        <w:ind w:left="7532" w:hanging="180"/>
      </w:pPr>
    </w:lvl>
  </w:abstractNum>
  <w:abstractNum w:abstractNumId="4" w15:restartNumberingAfterBreak="0">
    <w:nsid w:val="0ADB226C"/>
    <w:multiLevelType w:val="multilevel"/>
    <w:tmpl w:val="8F4CC80C"/>
    <w:lvl w:ilvl="0">
      <w:start w:val="1"/>
      <w:numFmt w:val="lowerLetter"/>
      <w:lvlText w:val="(%1)"/>
      <w:lvlJc w:val="left"/>
      <w:pPr>
        <w:ind w:left="720" w:hanging="720"/>
      </w:pPr>
      <w:rPr>
        <w:rFonts w:hint="default"/>
      </w:rPr>
    </w:lvl>
    <w:lvl w:ilvl="1">
      <w:start w:val="1"/>
      <w:numFmt w:val="bullet"/>
      <w:lvlText w:val=""/>
      <w:lvlJc w:val="left"/>
      <w:pPr>
        <w:tabs>
          <w:tab w:val="num" w:pos="0"/>
        </w:tabs>
        <w:ind w:left="720" w:hanging="720"/>
      </w:pPr>
      <w:rPr>
        <w:rFonts w:ascii="Symbol" w:hAnsi="Symbol" w:hint="default"/>
        <w:color w:val="auto"/>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0BA9114F"/>
    <w:multiLevelType w:val="multilevel"/>
    <w:tmpl w:val="868AFA5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Roman"/>
      <w:lvlText w:val="%3."/>
      <w:lvlJc w:val="left"/>
      <w:pPr>
        <w:ind w:left="0" w:firstLine="0"/>
      </w:pPr>
      <w:rPr>
        <w:rFonts w:hint="default"/>
      </w:rPr>
    </w:lvl>
    <w:lvl w:ilvl="3">
      <w:start w:val="1"/>
      <w:numFmt w:val="lowerLetter"/>
      <w:lvlText w:val="(%4)"/>
      <w:lvlJc w:val="left"/>
      <w:pPr>
        <w:tabs>
          <w:tab w:val="num" w:pos="720"/>
        </w:tabs>
        <w:ind w:left="720" w:hanging="720"/>
      </w:pPr>
      <w:rPr>
        <w:rFonts w:hint="default"/>
      </w:rPr>
    </w:lvl>
    <w:lvl w:ilvl="4">
      <w:start w:val="10"/>
      <w:numFmt w:val="lowerRoman"/>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 w15:restartNumberingAfterBreak="0">
    <w:nsid w:val="0F4755AB"/>
    <w:multiLevelType w:val="multilevel"/>
    <w:tmpl w:val="1E9CA618"/>
    <w:lvl w:ilvl="0">
      <w:start w:val="1"/>
      <w:numFmt w:val="decimal"/>
      <w:lvlText w:val="%1"/>
      <w:lvlJc w:val="left"/>
      <w:pPr>
        <w:ind w:left="360" w:hanging="360"/>
      </w:pPr>
      <w:rPr>
        <w:rFonts w:hint="default"/>
      </w:rPr>
    </w:lvl>
    <w:lvl w:ilvl="1">
      <w:start w:val="1"/>
      <w:numFmt w:val="decimal"/>
      <w:lvlText w:val="%1.%2"/>
      <w:lvlJc w:val="left"/>
      <w:pPr>
        <w:ind w:left="446" w:hanging="360"/>
      </w:pPr>
      <w:rPr>
        <w:rFonts w:hint="default"/>
      </w:rPr>
    </w:lvl>
    <w:lvl w:ilvl="2">
      <w:start w:val="1"/>
      <w:numFmt w:val="decimal"/>
      <w:lvlText w:val="%1.%2.%3"/>
      <w:lvlJc w:val="left"/>
      <w:pPr>
        <w:ind w:left="892" w:hanging="720"/>
      </w:pPr>
      <w:rPr>
        <w:rFonts w:hint="default"/>
      </w:rPr>
    </w:lvl>
    <w:lvl w:ilvl="3">
      <w:start w:val="1"/>
      <w:numFmt w:val="decimal"/>
      <w:lvlText w:val="%1.%2.%3.%4"/>
      <w:lvlJc w:val="left"/>
      <w:pPr>
        <w:ind w:left="978" w:hanging="720"/>
      </w:pPr>
      <w:rPr>
        <w:rFonts w:hint="default"/>
      </w:rPr>
    </w:lvl>
    <w:lvl w:ilvl="4">
      <w:start w:val="1"/>
      <w:numFmt w:val="decimal"/>
      <w:lvlText w:val="%1.%2.%3.%4.%5"/>
      <w:lvlJc w:val="left"/>
      <w:pPr>
        <w:ind w:left="1424" w:hanging="1080"/>
      </w:pPr>
      <w:rPr>
        <w:rFonts w:hint="default"/>
      </w:rPr>
    </w:lvl>
    <w:lvl w:ilvl="5">
      <w:start w:val="1"/>
      <w:numFmt w:val="decimal"/>
      <w:lvlText w:val="%1.%2.%3.%4.%5.%6"/>
      <w:lvlJc w:val="left"/>
      <w:pPr>
        <w:ind w:left="1510" w:hanging="1080"/>
      </w:pPr>
      <w:rPr>
        <w:rFonts w:hint="default"/>
      </w:rPr>
    </w:lvl>
    <w:lvl w:ilvl="6">
      <w:start w:val="1"/>
      <w:numFmt w:val="decimal"/>
      <w:lvlText w:val="%1.%2.%3.%4.%5.%6.%7"/>
      <w:lvlJc w:val="left"/>
      <w:pPr>
        <w:ind w:left="1956" w:hanging="1440"/>
      </w:pPr>
      <w:rPr>
        <w:rFonts w:hint="default"/>
      </w:rPr>
    </w:lvl>
    <w:lvl w:ilvl="7">
      <w:start w:val="1"/>
      <w:numFmt w:val="decimal"/>
      <w:lvlText w:val="%1.%2.%3.%4.%5.%6.%7.%8"/>
      <w:lvlJc w:val="left"/>
      <w:pPr>
        <w:ind w:left="2042" w:hanging="1440"/>
      </w:pPr>
      <w:rPr>
        <w:rFonts w:hint="default"/>
      </w:rPr>
    </w:lvl>
    <w:lvl w:ilvl="8">
      <w:start w:val="1"/>
      <w:numFmt w:val="decimal"/>
      <w:lvlText w:val="%1.%2.%3.%4.%5.%6.%7.%8.%9"/>
      <w:lvlJc w:val="left"/>
      <w:pPr>
        <w:ind w:left="2128" w:hanging="1440"/>
      </w:pPr>
      <w:rPr>
        <w:rFonts w:hint="default"/>
      </w:rPr>
    </w:lvl>
  </w:abstractNum>
  <w:abstractNum w:abstractNumId="7" w15:restartNumberingAfterBreak="0">
    <w:nsid w:val="10651B92"/>
    <w:multiLevelType w:val="multilevel"/>
    <w:tmpl w:val="F3B65252"/>
    <w:lvl w:ilvl="0">
      <w:start w:val="2"/>
      <w:numFmt w:val="decimal"/>
      <w:lvlText w:val="%1"/>
      <w:lvlJc w:val="left"/>
      <w:pPr>
        <w:ind w:left="360" w:hanging="360"/>
      </w:pPr>
      <w:rPr>
        <w:b w:val="0"/>
        <w:color w:val="auto"/>
        <w:sz w:val="24"/>
      </w:rPr>
    </w:lvl>
    <w:lvl w:ilvl="1">
      <w:start w:val="2"/>
      <w:numFmt w:val="decimal"/>
      <w:lvlText w:val="%1.%2"/>
      <w:lvlJc w:val="left"/>
      <w:pPr>
        <w:ind w:left="360" w:hanging="360"/>
      </w:pPr>
      <w:rPr>
        <w:b w:val="0"/>
        <w:color w:val="auto"/>
        <w:sz w:val="22"/>
        <w:szCs w:val="20"/>
      </w:rPr>
    </w:lvl>
    <w:lvl w:ilvl="2">
      <w:start w:val="1"/>
      <w:numFmt w:val="decimal"/>
      <w:lvlText w:val="%1.%2.%3"/>
      <w:lvlJc w:val="left"/>
      <w:pPr>
        <w:ind w:left="720" w:hanging="720"/>
      </w:pPr>
      <w:rPr>
        <w:b w:val="0"/>
        <w:color w:val="auto"/>
        <w:sz w:val="24"/>
      </w:rPr>
    </w:lvl>
    <w:lvl w:ilvl="3">
      <w:start w:val="1"/>
      <w:numFmt w:val="decimal"/>
      <w:lvlText w:val="%1.%2.%3.%4"/>
      <w:lvlJc w:val="left"/>
      <w:pPr>
        <w:ind w:left="720" w:hanging="720"/>
      </w:pPr>
      <w:rPr>
        <w:b w:val="0"/>
        <w:color w:val="auto"/>
        <w:sz w:val="24"/>
      </w:rPr>
    </w:lvl>
    <w:lvl w:ilvl="4">
      <w:start w:val="1"/>
      <w:numFmt w:val="decimal"/>
      <w:lvlText w:val="%1.%2.%3.%4.%5"/>
      <w:lvlJc w:val="left"/>
      <w:pPr>
        <w:ind w:left="1080" w:hanging="1080"/>
      </w:pPr>
      <w:rPr>
        <w:b w:val="0"/>
        <w:color w:val="auto"/>
        <w:sz w:val="24"/>
      </w:rPr>
    </w:lvl>
    <w:lvl w:ilvl="5">
      <w:start w:val="1"/>
      <w:numFmt w:val="decimal"/>
      <w:lvlText w:val="%1.%2.%3.%4.%5.%6"/>
      <w:lvlJc w:val="left"/>
      <w:pPr>
        <w:ind w:left="1080" w:hanging="1080"/>
      </w:pPr>
      <w:rPr>
        <w:b w:val="0"/>
        <w:color w:val="auto"/>
        <w:sz w:val="24"/>
      </w:rPr>
    </w:lvl>
    <w:lvl w:ilvl="6">
      <w:start w:val="1"/>
      <w:numFmt w:val="decimal"/>
      <w:lvlText w:val="%1.%2.%3.%4.%5.%6.%7"/>
      <w:lvlJc w:val="left"/>
      <w:pPr>
        <w:ind w:left="1440" w:hanging="1440"/>
      </w:pPr>
      <w:rPr>
        <w:b w:val="0"/>
        <w:color w:val="auto"/>
        <w:sz w:val="24"/>
      </w:rPr>
    </w:lvl>
    <w:lvl w:ilvl="7">
      <w:start w:val="1"/>
      <w:numFmt w:val="decimal"/>
      <w:lvlText w:val="%1.%2.%3.%4.%5.%6.%7.%8"/>
      <w:lvlJc w:val="left"/>
      <w:pPr>
        <w:ind w:left="1440" w:hanging="1440"/>
      </w:pPr>
      <w:rPr>
        <w:b w:val="0"/>
        <w:color w:val="auto"/>
        <w:sz w:val="24"/>
      </w:rPr>
    </w:lvl>
    <w:lvl w:ilvl="8">
      <w:start w:val="1"/>
      <w:numFmt w:val="decimal"/>
      <w:lvlText w:val="%1.%2.%3.%4.%5.%6.%7.%8.%9"/>
      <w:lvlJc w:val="left"/>
      <w:pPr>
        <w:ind w:left="1440" w:hanging="1440"/>
      </w:pPr>
      <w:rPr>
        <w:b w:val="0"/>
        <w:color w:val="auto"/>
        <w:sz w:val="24"/>
      </w:rPr>
    </w:lvl>
  </w:abstractNum>
  <w:abstractNum w:abstractNumId="8" w15:restartNumberingAfterBreak="0">
    <w:nsid w:val="1423391B"/>
    <w:multiLevelType w:val="multilevel"/>
    <w:tmpl w:val="8BA00CEC"/>
    <w:lvl w:ilvl="0">
      <w:start w:val="1"/>
      <w:numFmt w:val="decimal"/>
      <w:lvlText w:val="%1."/>
      <w:lvlJc w:val="left"/>
      <w:pPr>
        <w:tabs>
          <w:tab w:val="num" w:pos="624"/>
        </w:tabs>
        <w:ind w:left="624" w:hanging="624"/>
      </w:pPr>
      <w:rPr>
        <w:rFonts w:ascii="CG Times" w:hAnsi="CG Times" w:hint="default"/>
        <w:b w:val="0"/>
        <w:i w:val="0"/>
        <w:color w:val="000000"/>
        <w:sz w:val="20"/>
        <w:u w:val="none"/>
      </w:rPr>
    </w:lvl>
    <w:lvl w:ilvl="1">
      <w:start w:val="1"/>
      <w:numFmt w:val="decimal"/>
      <w:pStyle w:val="Heading2"/>
      <w:lvlText w:val="%1.%2"/>
      <w:lvlJc w:val="left"/>
      <w:pPr>
        <w:tabs>
          <w:tab w:val="num" w:pos="624"/>
        </w:tabs>
        <w:ind w:left="624" w:hanging="624"/>
      </w:pPr>
      <w:rPr>
        <w:rFonts w:ascii="CG Times" w:hAnsi="CG Times" w:hint="default"/>
        <w:b w:val="0"/>
        <w:i w:val="0"/>
        <w:color w:val="000000"/>
        <w:sz w:val="20"/>
        <w:u w:val="none"/>
      </w:rPr>
    </w:lvl>
    <w:lvl w:ilvl="2">
      <w:start w:val="1"/>
      <w:numFmt w:val="lowerLetter"/>
      <w:lvlText w:val="(%3)"/>
      <w:lvlJc w:val="left"/>
      <w:pPr>
        <w:tabs>
          <w:tab w:val="num" w:pos="1417"/>
        </w:tabs>
        <w:ind w:left="1417" w:hanging="793"/>
      </w:pPr>
      <w:rPr>
        <w:rFonts w:ascii="CG Times" w:eastAsia="Times New Roman" w:hAnsi="CG Times" w:cs="Times New Roman"/>
        <w:b w:val="0"/>
        <w:i w:val="0"/>
        <w:color w:val="000000"/>
        <w:sz w:val="20"/>
        <w:u w:val="none"/>
      </w:rPr>
    </w:lvl>
    <w:lvl w:ilvl="3">
      <w:start w:val="1"/>
      <w:numFmt w:val="lowerLetter"/>
      <w:lvlText w:val="(%4)"/>
      <w:lvlJc w:val="left"/>
      <w:pPr>
        <w:tabs>
          <w:tab w:val="num" w:pos="1928"/>
        </w:tabs>
        <w:ind w:left="1928" w:hanging="511"/>
      </w:pPr>
      <w:rPr>
        <w:rFonts w:ascii="CG Times" w:hAnsi="CG Times" w:hint="default"/>
        <w:b w:val="0"/>
        <w:i w:val="0"/>
        <w:color w:val="000000"/>
        <w:sz w:val="20"/>
        <w:u w:val="none"/>
      </w:rPr>
    </w:lvl>
    <w:lvl w:ilvl="4">
      <w:start w:val="1"/>
      <w:numFmt w:val="lowerRoman"/>
      <w:lvlText w:val="(%5)"/>
      <w:lvlJc w:val="left"/>
      <w:pPr>
        <w:tabs>
          <w:tab w:val="num" w:pos="2648"/>
        </w:tabs>
        <w:ind w:left="2438" w:hanging="510"/>
      </w:pPr>
      <w:rPr>
        <w:rFonts w:ascii="CG Times" w:hAnsi="CG Times" w:hint="default"/>
        <w:b w:val="0"/>
        <w:i w:val="0"/>
        <w:color w:val="000000"/>
        <w:sz w:val="20"/>
        <w:u w:val="none"/>
      </w:rPr>
    </w:lvl>
    <w:lvl w:ilvl="5">
      <w:start w:val="1"/>
      <w:numFmt w:val="decimal"/>
      <w:lvlText w:val="(%6)"/>
      <w:lvlJc w:val="left"/>
      <w:pPr>
        <w:tabs>
          <w:tab w:val="num" w:pos="2948"/>
        </w:tabs>
        <w:ind w:left="2948" w:hanging="510"/>
      </w:pPr>
      <w:rPr>
        <w:rFonts w:ascii="CG Times" w:hAnsi="CG Times" w:hint="default"/>
        <w:b w:val="0"/>
        <w:i w:val="0"/>
        <w:color w:val="000000"/>
        <w:sz w:val="20"/>
        <w:u w:val="none"/>
      </w:rPr>
    </w:lvl>
    <w:lvl w:ilvl="6">
      <w:start w:val="1"/>
      <w:numFmt w:val="none"/>
      <w:suff w:val="nothing"/>
      <w:lvlText w:val=""/>
      <w:lvlJc w:val="left"/>
      <w:pPr>
        <w:ind w:left="0" w:firstLine="0"/>
      </w:pPr>
      <w:rPr>
        <w:rFonts w:ascii="CG Times" w:hAnsi="CG Times" w:hint="default"/>
        <w:b w:val="0"/>
        <w:i w:val="0"/>
        <w:color w:val="000080"/>
        <w:sz w:val="20"/>
        <w:u w:val="none"/>
      </w:rPr>
    </w:lvl>
    <w:lvl w:ilvl="7">
      <w:start w:val="1"/>
      <w:numFmt w:val="upperLetter"/>
      <w:suff w:val="space"/>
      <w:lvlText w:val="Part %8"/>
      <w:lvlJc w:val="left"/>
      <w:pPr>
        <w:ind w:left="0" w:firstLine="0"/>
      </w:pPr>
      <w:rPr>
        <w:rFonts w:ascii="CG Times" w:hAnsi="CG Times" w:hint="default"/>
        <w:b/>
        <w:i w:val="0"/>
        <w:color w:val="000080"/>
        <w:sz w:val="22"/>
        <w:u w:val="none"/>
      </w:rPr>
    </w:lvl>
    <w:lvl w:ilvl="8">
      <w:start w:val="1"/>
      <w:numFmt w:val="decimal"/>
      <w:lvlRestart w:val="0"/>
      <w:suff w:val="space"/>
      <w:lvlText w:val="ANNEXE %9"/>
      <w:lvlJc w:val="left"/>
      <w:pPr>
        <w:ind w:left="0" w:firstLine="0"/>
      </w:pPr>
      <w:rPr>
        <w:rFonts w:ascii="CG Times" w:hAnsi="CG Times" w:hint="default"/>
        <w:b/>
        <w:i w:val="0"/>
        <w:caps/>
        <w:color w:val="000000"/>
        <w:sz w:val="22"/>
        <w:u w:val="none"/>
      </w:rPr>
    </w:lvl>
  </w:abstractNum>
  <w:abstractNum w:abstractNumId="9" w15:restartNumberingAfterBreak="0">
    <w:nsid w:val="15F62D98"/>
    <w:multiLevelType w:val="multilevel"/>
    <w:tmpl w:val="E8EA12D4"/>
    <w:name w:val="Recitals"/>
    <w:lvl w:ilvl="0">
      <w:start w:val="1"/>
      <w:numFmt w:val="decimal"/>
      <w:pStyle w:val="Recitals"/>
      <w:lvlText w:val="(%1)"/>
      <w:lvlJc w:val="left"/>
      <w:pPr>
        <w:ind w:left="720" w:hanging="72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62C3A77"/>
    <w:multiLevelType w:val="hybridMultilevel"/>
    <w:tmpl w:val="ADE6EC2C"/>
    <w:lvl w:ilvl="0" w:tplc="3C7E217C">
      <w:start w:val="1"/>
      <w:numFmt w:val="lowerRoman"/>
      <w:lvlText w:val="(%1)"/>
      <w:lvlJc w:val="left"/>
      <w:pPr>
        <w:ind w:left="1425" w:hanging="360"/>
      </w:pPr>
      <w:rPr>
        <w:rFonts w:hint="default"/>
      </w:rPr>
    </w:lvl>
    <w:lvl w:ilvl="1" w:tplc="040C0019" w:tentative="1">
      <w:start w:val="1"/>
      <w:numFmt w:val="lowerLetter"/>
      <w:lvlText w:val="%2."/>
      <w:lvlJc w:val="left"/>
      <w:pPr>
        <w:ind w:left="2145" w:hanging="360"/>
      </w:pPr>
    </w:lvl>
    <w:lvl w:ilvl="2" w:tplc="040C001B" w:tentative="1">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11" w15:restartNumberingAfterBreak="0">
    <w:nsid w:val="17B64A7F"/>
    <w:multiLevelType w:val="multilevel"/>
    <w:tmpl w:val="5434CA58"/>
    <w:lvl w:ilvl="0">
      <w:start w:val="1"/>
      <w:numFmt w:val="decimal"/>
      <w:lvlText w:val="%1"/>
      <w:lvlJc w:val="left"/>
      <w:pPr>
        <w:ind w:left="360" w:hanging="360"/>
      </w:pPr>
      <w:rPr>
        <w:b/>
      </w:rPr>
    </w:lvl>
    <w:lvl w:ilvl="1">
      <w:start w:val="2"/>
      <w:numFmt w:val="decimal"/>
      <w:lvlText w:val="%1.%2"/>
      <w:lvlJc w:val="left"/>
      <w:pPr>
        <w:ind w:left="360" w:hanging="360"/>
      </w:pPr>
      <w:rPr>
        <w:b w:val="0"/>
        <w:bCs/>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2" w15:restartNumberingAfterBreak="0">
    <w:nsid w:val="186E71DC"/>
    <w:multiLevelType w:val="multilevel"/>
    <w:tmpl w:val="8F4CC80C"/>
    <w:lvl w:ilvl="0">
      <w:start w:val="1"/>
      <w:numFmt w:val="lowerLetter"/>
      <w:lvlText w:val="(%1)"/>
      <w:lvlJc w:val="left"/>
      <w:pPr>
        <w:ind w:left="720" w:hanging="720"/>
      </w:pPr>
      <w:rPr>
        <w:rFonts w:hint="default"/>
      </w:rPr>
    </w:lvl>
    <w:lvl w:ilvl="1">
      <w:start w:val="1"/>
      <w:numFmt w:val="bullet"/>
      <w:lvlText w:val=""/>
      <w:lvlJc w:val="left"/>
      <w:pPr>
        <w:tabs>
          <w:tab w:val="num" w:pos="0"/>
        </w:tabs>
        <w:ind w:left="720" w:hanging="720"/>
      </w:pPr>
      <w:rPr>
        <w:rFonts w:ascii="Symbol" w:hAnsi="Symbol" w:hint="default"/>
        <w:color w:val="auto"/>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1ABF3CDB"/>
    <w:multiLevelType w:val="hybridMultilevel"/>
    <w:tmpl w:val="AEE2C634"/>
    <w:lvl w:ilvl="0" w:tplc="0F0EFE06">
      <w:start w:val="1"/>
      <w:numFmt w:val="lowerRoman"/>
      <w:lvlText w:val="(%1)"/>
      <w:lvlJc w:val="left"/>
      <w:pPr>
        <w:ind w:left="1996" w:hanging="720"/>
      </w:pPr>
    </w:lvl>
    <w:lvl w:ilvl="1" w:tplc="04090019">
      <w:start w:val="1"/>
      <w:numFmt w:val="lowerLetter"/>
      <w:lvlText w:val="%2."/>
      <w:lvlJc w:val="left"/>
      <w:pPr>
        <w:ind w:left="2356" w:hanging="360"/>
      </w:pPr>
    </w:lvl>
    <w:lvl w:ilvl="2" w:tplc="0409001B">
      <w:start w:val="1"/>
      <w:numFmt w:val="lowerRoman"/>
      <w:lvlText w:val="%3."/>
      <w:lvlJc w:val="right"/>
      <w:pPr>
        <w:ind w:left="3076" w:hanging="180"/>
      </w:pPr>
    </w:lvl>
    <w:lvl w:ilvl="3" w:tplc="0409000F">
      <w:start w:val="1"/>
      <w:numFmt w:val="decimal"/>
      <w:lvlText w:val="%4."/>
      <w:lvlJc w:val="left"/>
      <w:pPr>
        <w:ind w:left="3796" w:hanging="360"/>
      </w:pPr>
    </w:lvl>
    <w:lvl w:ilvl="4" w:tplc="04090019">
      <w:start w:val="1"/>
      <w:numFmt w:val="lowerLetter"/>
      <w:lvlText w:val="%5."/>
      <w:lvlJc w:val="left"/>
      <w:pPr>
        <w:ind w:left="4516" w:hanging="360"/>
      </w:pPr>
    </w:lvl>
    <w:lvl w:ilvl="5" w:tplc="0409001B">
      <w:start w:val="1"/>
      <w:numFmt w:val="lowerRoman"/>
      <w:lvlText w:val="%6."/>
      <w:lvlJc w:val="right"/>
      <w:pPr>
        <w:ind w:left="5236" w:hanging="180"/>
      </w:pPr>
    </w:lvl>
    <w:lvl w:ilvl="6" w:tplc="0409000F">
      <w:start w:val="1"/>
      <w:numFmt w:val="decimal"/>
      <w:lvlText w:val="%7."/>
      <w:lvlJc w:val="left"/>
      <w:pPr>
        <w:ind w:left="5956" w:hanging="360"/>
      </w:pPr>
    </w:lvl>
    <w:lvl w:ilvl="7" w:tplc="04090019">
      <w:start w:val="1"/>
      <w:numFmt w:val="lowerLetter"/>
      <w:lvlText w:val="%8."/>
      <w:lvlJc w:val="left"/>
      <w:pPr>
        <w:ind w:left="6676" w:hanging="360"/>
      </w:pPr>
    </w:lvl>
    <w:lvl w:ilvl="8" w:tplc="0409001B">
      <w:start w:val="1"/>
      <w:numFmt w:val="lowerRoman"/>
      <w:lvlText w:val="%9."/>
      <w:lvlJc w:val="right"/>
      <w:pPr>
        <w:ind w:left="7396" w:hanging="180"/>
      </w:pPr>
    </w:lvl>
  </w:abstractNum>
  <w:abstractNum w:abstractNumId="14" w15:restartNumberingAfterBreak="0">
    <w:nsid w:val="24005116"/>
    <w:multiLevelType w:val="multilevel"/>
    <w:tmpl w:val="67466BF0"/>
    <w:lvl w:ilvl="0">
      <w:start w:val="1"/>
      <w:numFmt w:val="decimal"/>
      <w:pStyle w:val="Parties1"/>
      <w:lvlText w:val="%1."/>
      <w:lvlJc w:val="left"/>
      <w:pPr>
        <w:tabs>
          <w:tab w:val="num" w:pos="720"/>
        </w:tabs>
        <w:ind w:left="720" w:hanging="720"/>
      </w:pPr>
      <w:rPr>
        <w:rFonts w:hint="default"/>
      </w:rPr>
    </w:lvl>
    <w:lvl w:ilvl="1">
      <w:start w:val="1"/>
      <w:numFmt w:val="upperLetter"/>
      <w:pStyle w:val="PartiesA"/>
      <w:lvlText w:val="(%2)"/>
      <w:lvlJc w:val="left"/>
      <w:pPr>
        <w:tabs>
          <w:tab w:val="num" w:pos="720"/>
        </w:tabs>
        <w:ind w:left="720" w:hanging="72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15:restartNumberingAfterBreak="0">
    <w:nsid w:val="25026C2C"/>
    <w:multiLevelType w:val="hybridMultilevel"/>
    <w:tmpl w:val="54989E74"/>
    <w:lvl w:ilvl="0" w:tplc="7662FDD4">
      <w:start w:val="4"/>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5C40B6A"/>
    <w:multiLevelType w:val="multilevel"/>
    <w:tmpl w:val="3E92DAF8"/>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26FA7B08"/>
    <w:multiLevelType w:val="hybridMultilevel"/>
    <w:tmpl w:val="4FA869A4"/>
    <w:lvl w:ilvl="0" w:tplc="DDCA080C">
      <w:start w:val="1"/>
      <w:numFmt w:val="decimal"/>
      <w:lvlText w:val="%1."/>
      <w:lvlJc w:val="left"/>
      <w:pPr>
        <w:ind w:left="1080" w:hanging="720"/>
      </w:pPr>
      <w:rPr>
        <w:rFonts w:ascii="Times New Roman Gras" w:hAnsi="Times New Roman Gras" w:hint="default"/>
        <w:b/>
        <w:i w:val="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ED6778A"/>
    <w:multiLevelType w:val="multilevel"/>
    <w:tmpl w:val="D90422CC"/>
    <w:lvl w:ilvl="0">
      <w:start w:val="1"/>
      <w:numFmt w:val="decimal"/>
      <w:pStyle w:val="ListArabic1"/>
      <w:lvlText w:val="%1."/>
      <w:lvlJc w:val="left"/>
      <w:pPr>
        <w:tabs>
          <w:tab w:val="num" w:pos="720"/>
        </w:tabs>
        <w:ind w:left="720" w:hanging="720"/>
      </w:pPr>
      <w:rPr>
        <w:rFonts w:hint="default"/>
      </w:rPr>
    </w:lvl>
    <w:lvl w:ilvl="1">
      <w:start w:val="1"/>
      <w:numFmt w:val="lowerLetter"/>
      <w:pStyle w:val="ListArabic2"/>
      <w:lvlText w:val="(%2)"/>
      <w:lvlJc w:val="left"/>
      <w:pPr>
        <w:tabs>
          <w:tab w:val="num" w:pos="1440"/>
        </w:tabs>
        <w:ind w:left="1440" w:hanging="720"/>
      </w:pPr>
      <w:rPr>
        <w:rFonts w:hint="default"/>
      </w:rPr>
    </w:lvl>
    <w:lvl w:ilvl="2">
      <w:start w:val="1"/>
      <w:numFmt w:val="bullet"/>
      <w:pStyle w:val="ListArabic3"/>
      <w:lvlText w:val=""/>
      <w:lvlJc w:val="left"/>
      <w:pPr>
        <w:tabs>
          <w:tab w:val="num" w:pos="1440"/>
        </w:tabs>
        <w:ind w:left="1440" w:hanging="720"/>
      </w:pPr>
      <w:rPr>
        <w:rFonts w:ascii="Symbol" w:hAnsi="Symbol" w:hint="default"/>
      </w:rPr>
    </w:lvl>
    <w:lvl w:ilvl="3">
      <w:start w:val="1"/>
      <w:numFmt w:val="bullet"/>
      <w:pStyle w:val="ListArabic4"/>
      <w:lvlText w:val=""/>
      <w:lvlJc w:val="left"/>
      <w:pPr>
        <w:tabs>
          <w:tab w:val="num" w:pos="360"/>
        </w:tabs>
        <w:ind w:left="360" w:hanging="360"/>
      </w:pPr>
      <w:rPr>
        <w:rFonts w:ascii="Wingdings" w:hAnsi="Wingding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9" w15:restartNumberingAfterBreak="0">
    <w:nsid w:val="34055706"/>
    <w:multiLevelType w:val="multilevel"/>
    <w:tmpl w:val="7BF61234"/>
    <w:lvl w:ilvl="0">
      <w:start w:val="1"/>
      <w:numFmt w:val="decimal"/>
      <w:lvlText w:val="%1"/>
      <w:lvlJc w:val="left"/>
      <w:pPr>
        <w:ind w:left="720" w:hanging="720"/>
      </w:pPr>
    </w:lvl>
    <w:lvl w:ilvl="1">
      <w:start w:val="1"/>
      <w:numFmt w:val="decimal"/>
      <w:lvlText w:val="%1.%2"/>
      <w:lvlJc w:val="left"/>
      <w:pPr>
        <w:ind w:left="724" w:hanging="720"/>
      </w:pPr>
    </w:lvl>
    <w:lvl w:ilvl="2">
      <w:start w:val="1"/>
      <w:numFmt w:val="decimal"/>
      <w:lvlText w:val="%1.%2.%3"/>
      <w:lvlJc w:val="left"/>
      <w:pPr>
        <w:ind w:left="728" w:hanging="720"/>
      </w:pPr>
    </w:lvl>
    <w:lvl w:ilvl="3">
      <w:start w:val="1"/>
      <w:numFmt w:val="decimal"/>
      <w:lvlText w:val="%1.%2.%3.%4"/>
      <w:lvlJc w:val="left"/>
      <w:pPr>
        <w:ind w:left="732" w:hanging="720"/>
      </w:pPr>
    </w:lvl>
    <w:lvl w:ilvl="4">
      <w:start w:val="1"/>
      <w:numFmt w:val="decimal"/>
      <w:lvlText w:val="%1.%2.%3.%4.%5"/>
      <w:lvlJc w:val="left"/>
      <w:pPr>
        <w:ind w:left="1096" w:hanging="1080"/>
      </w:pPr>
    </w:lvl>
    <w:lvl w:ilvl="5">
      <w:start w:val="1"/>
      <w:numFmt w:val="decimal"/>
      <w:lvlText w:val="%1.%2.%3.%4.%5.%6"/>
      <w:lvlJc w:val="left"/>
      <w:pPr>
        <w:ind w:left="1100" w:hanging="1080"/>
      </w:pPr>
    </w:lvl>
    <w:lvl w:ilvl="6">
      <w:start w:val="1"/>
      <w:numFmt w:val="decimal"/>
      <w:lvlText w:val="%1.%2.%3.%4.%5.%6.%7"/>
      <w:lvlJc w:val="left"/>
      <w:pPr>
        <w:ind w:left="1464" w:hanging="1440"/>
      </w:pPr>
    </w:lvl>
    <w:lvl w:ilvl="7">
      <w:start w:val="1"/>
      <w:numFmt w:val="decimal"/>
      <w:lvlText w:val="%1.%2.%3.%4.%5.%6.%7.%8"/>
      <w:lvlJc w:val="left"/>
      <w:pPr>
        <w:ind w:left="1468" w:hanging="1440"/>
      </w:pPr>
    </w:lvl>
    <w:lvl w:ilvl="8">
      <w:start w:val="1"/>
      <w:numFmt w:val="decimal"/>
      <w:lvlText w:val="%1.%2.%3.%4.%5.%6.%7.%8.%9"/>
      <w:lvlJc w:val="left"/>
      <w:pPr>
        <w:ind w:left="1472" w:hanging="1440"/>
      </w:pPr>
    </w:lvl>
  </w:abstractNum>
  <w:abstractNum w:abstractNumId="20" w15:restartNumberingAfterBreak="0">
    <w:nsid w:val="3703235C"/>
    <w:multiLevelType w:val="hybridMultilevel"/>
    <w:tmpl w:val="91B2D478"/>
    <w:lvl w:ilvl="0" w:tplc="E604C81C">
      <w:start w:val="1"/>
      <w:numFmt w:val="decimal"/>
      <w:pStyle w:val="Maintext"/>
      <w:lvlText w:val="%1."/>
      <w:lvlJc w:val="left"/>
      <w:pPr>
        <w:ind w:left="360" w:hanging="360"/>
      </w:pPr>
    </w:lvl>
    <w:lvl w:ilvl="1" w:tplc="90D25468">
      <w:start w:val="1"/>
      <w:numFmt w:val="lowerLetter"/>
      <w:lvlText w:val="(%2)"/>
      <w:lvlJc w:val="left"/>
      <w:pPr>
        <w:ind w:left="634" w:hanging="360"/>
      </w:pPr>
      <w:rPr>
        <w:rFonts w:hint="default"/>
      </w:rPr>
    </w:lvl>
    <w:lvl w:ilvl="2" w:tplc="94FE6854">
      <w:start w:val="1"/>
      <w:numFmt w:val="lowerRoman"/>
      <w:lvlText w:val="%3."/>
      <w:lvlJc w:val="right"/>
      <w:pPr>
        <w:ind w:left="1800" w:hanging="180"/>
      </w:pPr>
    </w:lvl>
    <w:lvl w:ilvl="3" w:tplc="D56AE9A6" w:tentative="1">
      <w:start w:val="1"/>
      <w:numFmt w:val="decimal"/>
      <w:lvlText w:val="%4."/>
      <w:lvlJc w:val="left"/>
      <w:pPr>
        <w:ind w:left="2520" w:hanging="360"/>
      </w:pPr>
    </w:lvl>
    <w:lvl w:ilvl="4" w:tplc="035066A8" w:tentative="1">
      <w:start w:val="1"/>
      <w:numFmt w:val="lowerLetter"/>
      <w:lvlText w:val="%5."/>
      <w:lvlJc w:val="left"/>
      <w:pPr>
        <w:ind w:left="3240" w:hanging="360"/>
      </w:pPr>
    </w:lvl>
    <w:lvl w:ilvl="5" w:tplc="B70A70D0" w:tentative="1">
      <w:start w:val="1"/>
      <w:numFmt w:val="lowerRoman"/>
      <w:lvlText w:val="%6."/>
      <w:lvlJc w:val="right"/>
      <w:pPr>
        <w:ind w:left="3960" w:hanging="180"/>
      </w:pPr>
    </w:lvl>
    <w:lvl w:ilvl="6" w:tplc="68C0F218" w:tentative="1">
      <w:start w:val="1"/>
      <w:numFmt w:val="decimal"/>
      <w:lvlText w:val="%7."/>
      <w:lvlJc w:val="left"/>
      <w:pPr>
        <w:ind w:left="4680" w:hanging="360"/>
      </w:pPr>
    </w:lvl>
    <w:lvl w:ilvl="7" w:tplc="1AD83F74" w:tentative="1">
      <w:start w:val="1"/>
      <w:numFmt w:val="lowerLetter"/>
      <w:lvlText w:val="%8."/>
      <w:lvlJc w:val="left"/>
      <w:pPr>
        <w:ind w:left="5400" w:hanging="360"/>
      </w:pPr>
    </w:lvl>
    <w:lvl w:ilvl="8" w:tplc="99968F1C" w:tentative="1">
      <w:start w:val="1"/>
      <w:numFmt w:val="lowerRoman"/>
      <w:lvlText w:val="%9."/>
      <w:lvlJc w:val="right"/>
      <w:pPr>
        <w:ind w:left="6120" w:hanging="180"/>
      </w:pPr>
    </w:lvl>
  </w:abstractNum>
  <w:abstractNum w:abstractNumId="21" w15:restartNumberingAfterBreak="0">
    <w:nsid w:val="37AC0236"/>
    <w:multiLevelType w:val="hybridMultilevel"/>
    <w:tmpl w:val="4B8C8984"/>
    <w:lvl w:ilvl="0" w:tplc="84DC59EC">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91D47D0"/>
    <w:multiLevelType w:val="hybridMultilevel"/>
    <w:tmpl w:val="487888FA"/>
    <w:lvl w:ilvl="0" w:tplc="3C7E217C">
      <w:start w:val="1"/>
      <w:numFmt w:val="lowerRoman"/>
      <w:lvlText w:val="(%1)"/>
      <w:lvlJc w:val="left"/>
      <w:pPr>
        <w:ind w:left="1772" w:hanging="360"/>
      </w:pPr>
      <w:rPr>
        <w:rFonts w:hint="default"/>
      </w:rPr>
    </w:lvl>
    <w:lvl w:ilvl="1" w:tplc="040C0019">
      <w:start w:val="1"/>
      <w:numFmt w:val="lowerLetter"/>
      <w:lvlText w:val="%2."/>
      <w:lvlJc w:val="left"/>
      <w:pPr>
        <w:ind w:left="2492" w:hanging="360"/>
      </w:pPr>
    </w:lvl>
    <w:lvl w:ilvl="2" w:tplc="040C001B">
      <w:start w:val="1"/>
      <w:numFmt w:val="lowerRoman"/>
      <w:lvlText w:val="%3."/>
      <w:lvlJc w:val="right"/>
      <w:pPr>
        <w:ind w:left="3212" w:hanging="180"/>
      </w:pPr>
    </w:lvl>
    <w:lvl w:ilvl="3" w:tplc="040C000F">
      <w:start w:val="1"/>
      <w:numFmt w:val="decimal"/>
      <w:lvlText w:val="%4."/>
      <w:lvlJc w:val="left"/>
      <w:pPr>
        <w:ind w:left="3932" w:hanging="360"/>
      </w:pPr>
    </w:lvl>
    <w:lvl w:ilvl="4" w:tplc="040C0019">
      <w:start w:val="1"/>
      <w:numFmt w:val="lowerLetter"/>
      <w:lvlText w:val="%5."/>
      <w:lvlJc w:val="left"/>
      <w:pPr>
        <w:ind w:left="4652" w:hanging="360"/>
      </w:pPr>
    </w:lvl>
    <w:lvl w:ilvl="5" w:tplc="040C001B">
      <w:start w:val="1"/>
      <w:numFmt w:val="lowerRoman"/>
      <w:lvlText w:val="%6."/>
      <w:lvlJc w:val="right"/>
      <w:pPr>
        <w:ind w:left="5372" w:hanging="180"/>
      </w:pPr>
    </w:lvl>
    <w:lvl w:ilvl="6" w:tplc="040C000F" w:tentative="1">
      <w:start w:val="1"/>
      <w:numFmt w:val="decimal"/>
      <w:lvlText w:val="%7."/>
      <w:lvlJc w:val="left"/>
      <w:pPr>
        <w:ind w:left="6092" w:hanging="360"/>
      </w:pPr>
    </w:lvl>
    <w:lvl w:ilvl="7" w:tplc="040C0019" w:tentative="1">
      <w:start w:val="1"/>
      <w:numFmt w:val="lowerLetter"/>
      <w:lvlText w:val="%8."/>
      <w:lvlJc w:val="left"/>
      <w:pPr>
        <w:ind w:left="6812" w:hanging="360"/>
      </w:pPr>
    </w:lvl>
    <w:lvl w:ilvl="8" w:tplc="040C001B" w:tentative="1">
      <w:start w:val="1"/>
      <w:numFmt w:val="lowerRoman"/>
      <w:lvlText w:val="%9."/>
      <w:lvlJc w:val="right"/>
      <w:pPr>
        <w:ind w:left="7532" w:hanging="180"/>
      </w:pPr>
    </w:lvl>
  </w:abstractNum>
  <w:abstractNum w:abstractNumId="23" w15:restartNumberingAfterBreak="0">
    <w:nsid w:val="3A6F6827"/>
    <w:multiLevelType w:val="multilevel"/>
    <w:tmpl w:val="8E6EB3D2"/>
    <w:name w:val="Bullet"/>
    <w:lvl w:ilvl="0">
      <w:start w:val="1"/>
      <w:numFmt w:val="bullet"/>
      <w:pStyle w:val="Bullet1"/>
      <w:lvlText w:val="-"/>
      <w:lvlJc w:val="left"/>
      <w:pPr>
        <w:ind w:left="720" w:hanging="720"/>
      </w:pPr>
      <w:rPr>
        <w:rFonts w:ascii="CG Times" w:hAnsi="CG Times" w:hint="default"/>
      </w:rPr>
    </w:lvl>
    <w:lvl w:ilvl="1">
      <w:start w:val="1"/>
      <w:numFmt w:val="bullet"/>
      <w:pStyle w:val="Bullet2"/>
      <w:lvlText w:val=""/>
      <w:lvlJc w:val="left"/>
      <w:pPr>
        <w:tabs>
          <w:tab w:val="num" w:pos="0"/>
        </w:tabs>
        <w:ind w:left="720" w:hanging="720"/>
      </w:pPr>
      <w:rPr>
        <w:rFonts w:ascii="Symbol" w:hAnsi="Symbol" w:hint="default"/>
        <w:color w:val="auto"/>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4" w15:restartNumberingAfterBreak="0">
    <w:nsid w:val="3D5B04A7"/>
    <w:multiLevelType w:val="multilevel"/>
    <w:tmpl w:val="73A88398"/>
    <w:styleLink w:val="MainNumbering"/>
    <w:lvl w:ilvl="0">
      <w:start w:val="1"/>
      <w:numFmt w:val="decimal"/>
      <w:pStyle w:val="Level1Heading"/>
      <w:lvlText w:val="%1"/>
      <w:lvlJc w:val="left"/>
      <w:pPr>
        <w:tabs>
          <w:tab w:val="num" w:pos="720"/>
        </w:tabs>
        <w:ind w:left="720" w:hanging="720"/>
      </w:pPr>
    </w:lvl>
    <w:lvl w:ilvl="1">
      <w:start w:val="1"/>
      <w:numFmt w:val="decimal"/>
      <w:pStyle w:val="Level2Number"/>
      <w:lvlText w:val="%1.%2"/>
      <w:lvlJc w:val="left"/>
      <w:pPr>
        <w:tabs>
          <w:tab w:val="num" w:pos="720"/>
        </w:tabs>
        <w:ind w:left="720" w:hanging="720"/>
      </w:pPr>
      <w:rPr>
        <w:b/>
        <w:i w:val="0"/>
      </w:rPr>
    </w:lvl>
    <w:lvl w:ilvl="2">
      <w:start w:val="1"/>
      <w:numFmt w:val="lowerLetter"/>
      <w:pStyle w:val="Level3Number"/>
      <w:lvlText w:val="(%3)"/>
      <w:lvlJc w:val="left"/>
      <w:pPr>
        <w:tabs>
          <w:tab w:val="num" w:pos="720"/>
        </w:tabs>
        <w:ind w:left="720" w:hanging="720"/>
      </w:pPr>
    </w:lvl>
    <w:lvl w:ilvl="3">
      <w:start w:val="1"/>
      <w:numFmt w:val="lowerRoman"/>
      <w:pStyle w:val="Level4Number"/>
      <w:lvlText w:val="(%4)"/>
      <w:lvlJc w:val="left"/>
      <w:pPr>
        <w:tabs>
          <w:tab w:val="num" w:pos="1440"/>
        </w:tabs>
        <w:ind w:left="1440" w:hanging="720"/>
      </w:pPr>
    </w:lvl>
    <w:lvl w:ilvl="4">
      <w:start w:val="1"/>
      <w:numFmt w:val="upperLetter"/>
      <w:pStyle w:val="Level5Number"/>
      <w:lvlText w:val="(%5)"/>
      <w:lvlJc w:val="left"/>
      <w:pPr>
        <w:tabs>
          <w:tab w:val="num" w:pos="2160"/>
        </w:tabs>
        <w:ind w:left="2160" w:hanging="720"/>
      </w:pPr>
    </w:lvl>
    <w:lvl w:ilvl="5">
      <w:start w:val="1"/>
      <w:numFmt w:val="decimal"/>
      <w:pStyle w:val="Level6Number"/>
      <w:lvlText w:val="(%6)"/>
      <w:lvlJc w:val="left"/>
      <w:pPr>
        <w:tabs>
          <w:tab w:val="num" w:pos="2880"/>
        </w:tabs>
        <w:ind w:left="2880" w:hanging="720"/>
      </w:pPr>
    </w:lvl>
    <w:lvl w:ilvl="6">
      <w:start w:val="1"/>
      <w:numFmt w:val="none"/>
      <w:lvlRestart w:val="0"/>
      <w:suff w:val="nothing"/>
      <w:lvlText w:val=""/>
      <w:lvlJc w:val="left"/>
      <w:pPr>
        <w:ind w:left="2313" w:hanging="153"/>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5" w15:restartNumberingAfterBreak="0">
    <w:nsid w:val="3D675A42"/>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FD03FBF"/>
    <w:multiLevelType w:val="hybridMultilevel"/>
    <w:tmpl w:val="840EA152"/>
    <w:lvl w:ilvl="0" w:tplc="3C7E217C">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0966F9B"/>
    <w:multiLevelType w:val="hybridMultilevel"/>
    <w:tmpl w:val="EE0CD832"/>
    <w:lvl w:ilvl="0" w:tplc="040C0017">
      <w:start w:val="1"/>
      <w:numFmt w:val="lowerLetter"/>
      <w:lvlText w:val="%1)"/>
      <w:lvlJc w:val="left"/>
      <w:pPr>
        <w:ind w:left="1066" w:hanging="360"/>
      </w:pPr>
      <w:rPr>
        <w:rFonts w:hint="default"/>
      </w:rPr>
    </w:lvl>
    <w:lvl w:ilvl="1" w:tplc="040C0019">
      <w:start w:val="1"/>
      <w:numFmt w:val="lowerLetter"/>
      <w:lvlText w:val="%2."/>
      <w:lvlJc w:val="left"/>
      <w:pPr>
        <w:ind w:left="1786" w:hanging="360"/>
      </w:pPr>
    </w:lvl>
    <w:lvl w:ilvl="2" w:tplc="040C001B">
      <w:start w:val="1"/>
      <w:numFmt w:val="lowerRoman"/>
      <w:lvlText w:val="%3."/>
      <w:lvlJc w:val="right"/>
      <w:pPr>
        <w:ind w:left="2506" w:hanging="180"/>
      </w:pPr>
    </w:lvl>
    <w:lvl w:ilvl="3" w:tplc="040C000F">
      <w:start w:val="1"/>
      <w:numFmt w:val="decimal"/>
      <w:lvlText w:val="%4."/>
      <w:lvlJc w:val="left"/>
      <w:pPr>
        <w:ind w:left="3226" w:hanging="360"/>
      </w:pPr>
    </w:lvl>
    <w:lvl w:ilvl="4" w:tplc="040C0019">
      <w:start w:val="1"/>
      <w:numFmt w:val="lowerLetter"/>
      <w:lvlText w:val="%5."/>
      <w:lvlJc w:val="left"/>
      <w:pPr>
        <w:ind w:left="3946" w:hanging="360"/>
      </w:pPr>
    </w:lvl>
    <w:lvl w:ilvl="5" w:tplc="040C001B">
      <w:start w:val="1"/>
      <w:numFmt w:val="lowerRoman"/>
      <w:lvlText w:val="%6."/>
      <w:lvlJc w:val="right"/>
      <w:pPr>
        <w:ind w:left="4666" w:hanging="180"/>
      </w:pPr>
    </w:lvl>
    <w:lvl w:ilvl="6" w:tplc="040C000F" w:tentative="1">
      <w:start w:val="1"/>
      <w:numFmt w:val="decimal"/>
      <w:lvlText w:val="%7."/>
      <w:lvlJc w:val="left"/>
      <w:pPr>
        <w:ind w:left="5386" w:hanging="360"/>
      </w:pPr>
    </w:lvl>
    <w:lvl w:ilvl="7" w:tplc="040C0019" w:tentative="1">
      <w:start w:val="1"/>
      <w:numFmt w:val="lowerLetter"/>
      <w:lvlText w:val="%8."/>
      <w:lvlJc w:val="left"/>
      <w:pPr>
        <w:ind w:left="6106" w:hanging="360"/>
      </w:pPr>
    </w:lvl>
    <w:lvl w:ilvl="8" w:tplc="040C001B" w:tentative="1">
      <w:start w:val="1"/>
      <w:numFmt w:val="lowerRoman"/>
      <w:lvlText w:val="%9."/>
      <w:lvlJc w:val="right"/>
      <w:pPr>
        <w:ind w:left="6826" w:hanging="180"/>
      </w:pPr>
    </w:lvl>
  </w:abstractNum>
  <w:abstractNum w:abstractNumId="28" w15:restartNumberingAfterBreak="0">
    <w:nsid w:val="414A02D9"/>
    <w:multiLevelType w:val="hybridMultilevel"/>
    <w:tmpl w:val="CFDA6ADA"/>
    <w:lvl w:ilvl="0" w:tplc="3C7E217C">
      <w:start w:val="1"/>
      <w:numFmt w:val="lowerRoman"/>
      <w:lvlText w:val="(%1)"/>
      <w:lvlJc w:val="left"/>
      <w:pPr>
        <w:ind w:left="720" w:hanging="360"/>
      </w:pPr>
      <w:rPr>
        <w:rFonts w:hint="default"/>
      </w:rPr>
    </w:lvl>
    <w:lvl w:ilvl="1" w:tplc="4B22E846" w:tentative="1">
      <w:start w:val="1"/>
      <w:numFmt w:val="lowerLetter"/>
      <w:lvlText w:val="%2."/>
      <w:lvlJc w:val="left"/>
      <w:pPr>
        <w:ind w:left="1440" w:hanging="360"/>
      </w:pPr>
    </w:lvl>
    <w:lvl w:ilvl="2" w:tplc="5FA6FC5E" w:tentative="1">
      <w:start w:val="1"/>
      <w:numFmt w:val="lowerRoman"/>
      <w:lvlText w:val="%3."/>
      <w:lvlJc w:val="right"/>
      <w:pPr>
        <w:ind w:left="2160" w:hanging="180"/>
      </w:pPr>
    </w:lvl>
    <w:lvl w:ilvl="3" w:tplc="4BDA731E" w:tentative="1">
      <w:start w:val="1"/>
      <w:numFmt w:val="decimal"/>
      <w:lvlText w:val="%4."/>
      <w:lvlJc w:val="left"/>
      <w:pPr>
        <w:ind w:left="2880" w:hanging="360"/>
      </w:pPr>
    </w:lvl>
    <w:lvl w:ilvl="4" w:tplc="CE3C7BF0" w:tentative="1">
      <w:start w:val="1"/>
      <w:numFmt w:val="lowerLetter"/>
      <w:lvlText w:val="%5."/>
      <w:lvlJc w:val="left"/>
      <w:pPr>
        <w:ind w:left="3600" w:hanging="360"/>
      </w:pPr>
    </w:lvl>
    <w:lvl w:ilvl="5" w:tplc="1D2C8140" w:tentative="1">
      <w:start w:val="1"/>
      <w:numFmt w:val="lowerRoman"/>
      <w:lvlText w:val="%6."/>
      <w:lvlJc w:val="right"/>
      <w:pPr>
        <w:ind w:left="4320" w:hanging="180"/>
      </w:pPr>
    </w:lvl>
    <w:lvl w:ilvl="6" w:tplc="DC125E8C" w:tentative="1">
      <w:start w:val="1"/>
      <w:numFmt w:val="decimal"/>
      <w:lvlText w:val="%7."/>
      <w:lvlJc w:val="left"/>
      <w:pPr>
        <w:ind w:left="5040" w:hanging="360"/>
      </w:pPr>
    </w:lvl>
    <w:lvl w:ilvl="7" w:tplc="75C0C1FA" w:tentative="1">
      <w:start w:val="1"/>
      <w:numFmt w:val="lowerLetter"/>
      <w:lvlText w:val="%8."/>
      <w:lvlJc w:val="left"/>
      <w:pPr>
        <w:ind w:left="5760" w:hanging="360"/>
      </w:pPr>
    </w:lvl>
    <w:lvl w:ilvl="8" w:tplc="494AF992" w:tentative="1">
      <w:start w:val="1"/>
      <w:numFmt w:val="lowerRoman"/>
      <w:lvlText w:val="%9."/>
      <w:lvlJc w:val="right"/>
      <w:pPr>
        <w:ind w:left="6480" w:hanging="180"/>
      </w:pPr>
    </w:lvl>
  </w:abstractNum>
  <w:abstractNum w:abstractNumId="29" w15:restartNumberingAfterBreak="0">
    <w:nsid w:val="490A4E82"/>
    <w:multiLevelType w:val="multilevel"/>
    <w:tmpl w:val="267CB902"/>
    <w:name w:val="AnxHeads"/>
    <w:lvl w:ilvl="0">
      <w:start w:val="1"/>
      <w:numFmt w:val="decimal"/>
      <w:pStyle w:val="AnxHead"/>
      <w:suff w:val="space"/>
      <w:lvlText w:val="Annexe %1"/>
      <w:lvlJc w:val="left"/>
      <w:pPr>
        <w:ind w:left="0" w:firstLine="0"/>
      </w:pPr>
      <w:rPr>
        <w:rFonts w:hint="default"/>
      </w:rPr>
    </w:lvl>
    <w:lvl w:ilvl="1">
      <w:start w:val="1"/>
      <w:numFmt w:val="upperLetter"/>
      <w:pStyle w:val="AnxHead1"/>
      <w:suff w:val="space"/>
      <w:lvlText w:val="Annexe %1%2"/>
      <w:lvlJc w:val="left"/>
      <w:pPr>
        <w:ind w:left="0" w:firstLine="0"/>
      </w:pPr>
      <w:rPr>
        <w:rFonts w:hint="default"/>
      </w:rPr>
    </w:lvl>
    <w:lvl w:ilvl="2">
      <w:start w:val="1"/>
      <w:numFmt w:val="upperRoman"/>
      <w:pStyle w:val="AnxPart"/>
      <w:suff w:val="space"/>
      <w:lvlText w:val="PARTIE %3 –"/>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0" w15:restartNumberingAfterBreak="0">
    <w:nsid w:val="4ADB005B"/>
    <w:multiLevelType w:val="hybridMultilevel"/>
    <w:tmpl w:val="D8A02E84"/>
    <w:lvl w:ilvl="0" w:tplc="B1ACB994">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BD2739B"/>
    <w:multiLevelType w:val="hybridMultilevel"/>
    <w:tmpl w:val="B1EAD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CE36315"/>
    <w:multiLevelType w:val="hybridMultilevel"/>
    <w:tmpl w:val="EF6A5E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D655FC0"/>
    <w:multiLevelType w:val="hybridMultilevel"/>
    <w:tmpl w:val="A558D0C0"/>
    <w:name w:val="ARTICLE"/>
    <w:lvl w:ilvl="0" w:tplc="FFFFFFFF">
      <w:start w:val="1"/>
      <w:numFmt w:val="lowerRoman"/>
      <w:lvlText w:val="(%1)"/>
      <w:lvlJc w:val="left"/>
      <w:pPr>
        <w:tabs>
          <w:tab w:val="num" w:pos="1804"/>
        </w:tabs>
        <w:ind w:left="1804" w:hanging="720"/>
      </w:pPr>
      <w:rPr>
        <w:rFonts w:hint="default"/>
      </w:rPr>
    </w:lvl>
    <w:lvl w:ilvl="1" w:tplc="FFFFFFFF">
      <w:start w:val="2"/>
      <w:numFmt w:val="decimal"/>
      <w:lvlText w:val="4.1.%2"/>
      <w:lvlJc w:val="left"/>
      <w:pPr>
        <w:tabs>
          <w:tab w:val="num" w:pos="1804"/>
        </w:tabs>
        <w:ind w:left="1804" w:hanging="360"/>
      </w:pPr>
      <w:rPr>
        <w:rFonts w:hint="default"/>
      </w:rPr>
    </w:lvl>
    <w:lvl w:ilvl="2" w:tplc="FFFFFFFF">
      <w:start w:val="1"/>
      <w:numFmt w:val="lowerRoman"/>
      <w:lvlText w:val="%3."/>
      <w:lvlJc w:val="right"/>
      <w:pPr>
        <w:tabs>
          <w:tab w:val="num" w:pos="2524"/>
        </w:tabs>
        <w:ind w:left="2524" w:hanging="180"/>
      </w:pPr>
    </w:lvl>
    <w:lvl w:ilvl="3" w:tplc="FFFFFFFF" w:tentative="1">
      <w:start w:val="1"/>
      <w:numFmt w:val="decimal"/>
      <w:lvlText w:val="%4."/>
      <w:lvlJc w:val="left"/>
      <w:pPr>
        <w:tabs>
          <w:tab w:val="num" w:pos="3244"/>
        </w:tabs>
        <w:ind w:left="3244" w:hanging="360"/>
      </w:pPr>
    </w:lvl>
    <w:lvl w:ilvl="4" w:tplc="FFFFFFFF" w:tentative="1">
      <w:start w:val="1"/>
      <w:numFmt w:val="lowerLetter"/>
      <w:lvlText w:val="%5."/>
      <w:lvlJc w:val="left"/>
      <w:pPr>
        <w:tabs>
          <w:tab w:val="num" w:pos="3964"/>
        </w:tabs>
        <w:ind w:left="3964" w:hanging="360"/>
      </w:pPr>
    </w:lvl>
    <w:lvl w:ilvl="5" w:tplc="FFFFFFFF" w:tentative="1">
      <w:start w:val="1"/>
      <w:numFmt w:val="lowerRoman"/>
      <w:lvlText w:val="%6."/>
      <w:lvlJc w:val="right"/>
      <w:pPr>
        <w:tabs>
          <w:tab w:val="num" w:pos="4684"/>
        </w:tabs>
        <w:ind w:left="4684" w:hanging="180"/>
      </w:pPr>
    </w:lvl>
    <w:lvl w:ilvl="6" w:tplc="FFFFFFFF" w:tentative="1">
      <w:start w:val="1"/>
      <w:numFmt w:val="decimal"/>
      <w:lvlText w:val="%7."/>
      <w:lvlJc w:val="left"/>
      <w:pPr>
        <w:tabs>
          <w:tab w:val="num" w:pos="5404"/>
        </w:tabs>
        <w:ind w:left="5404" w:hanging="360"/>
      </w:pPr>
    </w:lvl>
    <w:lvl w:ilvl="7" w:tplc="FFFFFFFF" w:tentative="1">
      <w:start w:val="1"/>
      <w:numFmt w:val="lowerLetter"/>
      <w:lvlText w:val="%8."/>
      <w:lvlJc w:val="left"/>
      <w:pPr>
        <w:tabs>
          <w:tab w:val="num" w:pos="6124"/>
        </w:tabs>
        <w:ind w:left="6124" w:hanging="360"/>
      </w:pPr>
    </w:lvl>
    <w:lvl w:ilvl="8" w:tplc="FFFFFFFF" w:tentative="1">
      <w:start w:val="1"/>
      <w:numFmt w:val="lowerRoman"/>
      <w:lvlText w:val="%9."/>
      <w:lvlJc w:val="right"/>
      <w:pPr>
        <w:tabs>
          <w:tab w:val="num" w:pos="6844"/>
        </w:tabs>
        <w:ind w:left="6844" w:hanging="180"/>
      </w:pPr>
    </w:lvl>
  </w:abstractNum>
  <w:abstractNum w:abstractNumId="34" w15:restartNumberingAfterBreak="0">
    <w:nsid w:val="4E4B4E3E"/>
    <w:multiLevelType w:val="multilevel"/>
    <w:tmpl w:val="5526F7E4"/>
    <w:name w:val="AOHeadX"/>
    <w:lvl w:ilvl="0">
      <w:start w:val="1"/>
      <w:numFmt w:val="decimal"/>
      <w:lvlRestart w:val="0"/>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5" w15:restartNumberingAfterBreak="0">
    <w:nsid w:val="50784E24"/>
    <w:multiLevelType w:val="hybridMultilevel"/>
    <w:tmpl w:val="B05C3952"/>
    <w:lvl w:ilvl="0" w:tplc="A4AE3A4A">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36" w15:restartNumberingAfterBreak="0">
    <w:nsid w:val="52BB2923"/>
    <w:multiLevelType w:val="multilevel"/>
    <w:tmpl w:val="0EEA69BE"/>
    <w:name w:val="List Alphas"/>
    <w:lvl w:ilvl="0">
      <w:start w:val="1"/>
      <w:numFmt w:val="lowerLetter"/>
      <w:lvlText w:val="%1)"/>
      <w:lvlJc w:val="left"/>
      <w:pPr>
        <w:tabs>
          <w:tab w:val="num" w:pos="720"/>
        </w:tabs>
        <w:ind w:left="720" w:hanging="720"/>
      </w:pPr>
      <w:rPr>
        <w:rFonts w:hint="default"/>
      </w:rPr>
    </w:lvl>
    <w:lvl w:ilvl="1">
      <w:start w:val="1"/>
      <w:numFmt w:val="lowerRoman"/>
      <w:lvlText w:val="(%2)"/>
      <w:lvlJc w:val="left"/>
      <w:pPr>
        <w:tabs>
          <w:tab w:val="num" w:pos="1440"/>
        </w:tabs>
        <w:ind w:left="1440" w:hanging="720"/>
      </w:pPr>
      <w:rPr>
        <w:rFonts w:hint="default"/>
      </w:rPr>
    </w:lvl>
    <w:lvl w:ilvl="2">
      <w:start w:val="1"/>
      <w:numFmt w:val="bullet"/>
      <w:lvlText w:val="-"/>
      <w:lvlJc w:val="left"/>
      <w:pPr>
        <w:tabs>
          <w:tab w:val="num" w:pos="2160"/>
        </w:tabs>
        <w:ind w:left="2160" w:hanging="720"/>
      </w:pPr>
      <w:rPr>
        <w:rFonts w:ascii="Times New Roman" w:hAnsi="Times New Roman" w:cs="Times New Roman" w:hint="default"/>
        <w:color w:val="auto"/>
      </w:rPr>
    </w:lvl>
    <w:lvl w:ilvl="3">
      <w:numFmt w:val="none"/>
      <w:suff w:val="nothing"/>
      <w:lvlText w:val=""/>
      <w:lvlJc w:val="left"/>
      <w:pPr>
        <w:ind w:left="0" w:firstLine="0"/>
      </w:pPr>
      <w:rPr>
        <w:rFonts w:hint="default"/>
      </w:rPr>
    </w:lvl>
    <w:lvl w:ilvl="4">
      <w:numFmt w:val="none"/>
      <w:suff w:val="nothing"/>
      <w:lvlText w:val=""/>
      <w:lvlJc w:val="left"/>
      <w:pPr>
        <w:ind w:left="0" w:firstLine="0"/>
      </w:pPr>
      <w:rPr>
        <w:rFonts w:hint="default"/>
      </w:rPr>
    </w:lvl>
    <w:lvl w:ilvl="5">
      <w:numFmt w:val="none"/>
      <w:suff w:val="nothing"/>
      <w:lvlText w:val=""/>
      <w:lvlJc w:val="left"/>
      <w:pPr>
        <w:ind w:left="0" w:firstLine="0"/>
      </w:pPr>
      <w:rPr>
        <w:rFonts w:hint="default"/>
      </w:rPr>
    </w:lvl>
    <w:lvl w:ilvl="6">
      <w:numFmt w:val="none"/>
      <w:suff w:val="nothing"/>
      <w:lvlText w:val=""/>
      <w:lvlJc w:val="left"/>
      <w:pPr>
        <w:ind w:left="0" w:firstLine="0"/>
      </w:pPr>
      <w:rPr>
        <w:rFonts w:hint="default"/>
      </w:rPr>
    </w:lvl>
    <w:lvl w:ilvl="7">
      <w:numFmt w:val="none"/>
      <w:suff w:val="nothing"/>
      <w:lvlText w:val=""/>
      <w:lvlJc w:val="left"/>
      <w:pPr>
        <w:ind w:left="0" w:firstLine="0"/>
      </w:pPr>
      <w:rPr>
        <w:rFonts w:hint="default"/>
      </w:rPr>
    </w:lvl>
    <w:lvl w:ilvl="8">
      <w:numFmt w:val="none"/>
      <w:suff w:val="nothing"/>
      <w:lvlText w:val=""/>
      <w:lvlJc w:val="left"/>
      <w:pPr>
        <w:ind w:left="0" w:firstLine="0"/>
      </w:pPr>
      <w:rPr>
        <w:rFonts w:hint="default"/>
      </w:rPr>
    </w:lvl>
  </w:abstractNum>
  <w:abstractNum w:abstractNumId="37" w15:restartNumberingAfterBreak="0">
    <w:nsid w:val="53DE3C74"/>
    <w:multiLevelType w:val="multilevel"/>
    <w:tmpl w:val="981AAF50"/>
    <w:name w:val="Bullets"/>
    <w:lvl w:ilvl="0">
      <w:start w:val="1"/>
      <w:numFmt w:val="none"/>
      <w:lvlText w:val="–"/>
      <w:lvlJc w:val="left"/>
      <w:pPr>
        <w:tabs>
          <w:tab w:val="num" w:pos="1440"/>
        </w:tabs>
        <w:ind w:left="1440" w:hanging="720"/>
      </w:pPr>
      <w:rPr>
        <w:rFonts w:hint="default"/>
      </w:rPr>
    </w:lvl>
    <w:lvl w:ilvl="1">
      <w:start w:val="1"/>
      <w:numFmt w:val="bullet"/>
      <w:lvlText w:val=""/>
      <w:lvlJc w:val="left"/>
      <w:pPr>
        <w:tabs>
          <w:tab w:val="num" w:pos="1440"/>
        </w:tabs>
        <w:ind w:left="1440" w:hanging="720"/>
      </w:pPr>
      <w:rPr>
        <w:rFonts w:ascii="Symbol" w:hAnsi="Symbol" w:hint="default"/>
        <w:color w:val="auto"/>
      </w:rPr>
    </w:lvl>
    <w:lvl w:ilvl="2">
      <w:start w:val="1"/>
      <w:numFmt w:val="bullet"/>
      <w:lvlText w:val=""/>
      <w:lvlJc w:val="left"/>
      <w:pPr>
        <w:tabs>
          <w:tab w:val="num" w:pos="1440"/>
        </w:tabs>
        <w:ind w:left="1440" w:hanging="720"/>
      </w:pPr>
      <w:rPr>
        <w:rFonts w:ascii="Wingdings" w:hAnsi="Wingdings" w:hint="default"/>
      </w:rPr>
    </w:lvl>
    <w:lvl w:ilvl="3">
      <w:start w:val="1"/>
      <w:numFmt w:val="none"/>
      <w:suff w:val="nothing"/>
      <w:lvlText w:val=""/>
      <w:lvlJc w:val="left"/>
      <w:pPr>
        <w:ind w:left="720" w:firstLine="0"/>
      </w:pPr>
      <w:rPr>
        <w:rFonts w:hint="default"/>
      </w:rPr>
    </w:lvl>
    <w:lvl w:ilvl="4">
      <w:start w:val="1"/>
      <w:numFmt w:val="none"/>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38" w15:restartNumberingAfterBreak="0">
    <w:nsid w:val="565D6BF4"/>
    <w:multiLevelType w:val="multilevel"/>
    <w:tmpl w:val="CE181A06"/>
    <w:lvl w:ilvl="0">
      <w:start w:val="1"/>
      <w:numFmt w:val="decimal"/>
      <w:pStyle w:val="ListLegal3"/>
      <w:lvlText w:val="%1."/>
      <w:lvlJc w:val="left"/>
      <w:pPr>
        <w:tabs>
          <w:tab w:val="num" w:pos="624"/>
        </w:tabs>
        <w:ind w:left="624" w:hanging="624"/>
      </w:pPr>
      <w:rPr>
        <w:rFonts w:ascii="CG Times" w:hAnsi="Century Gothic"/>
        <w:b w:val="0"/>
        <w:i w:val="0"/>
        <w:sz w:val="20"/>
      </w:rPr>
    </w:lvl>
    <w:lvl w:ilvl="1">
      <w:start w:val="1"/>
      <w:numFmt w:val="decimal"/>
      <w:lvlText w:val="%1.%2"/>
      <w:lvlJc w:val="left"/>
      <w:pPr>
        <w:tabs>
          <w:tab w:val="num" w:pos="1134"/>
        </w:tabs>
        <w:ind w:left="1134" w:hanging="1134"/>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17"/>
        </w:tabs>
        <w:ind w:left="1417" w:hanging="793"/>
      </w:pPr>
      <w:rPr>
        <w:b w:val="0"/>
        <w:i w:val="0"/>
        <w:sz w:val="18"/>
      </w:rPr>
    </w:lvl>
    <w:lvl w:ilvl="3">
      <w:start w:val="1"/>
      <w:numFmt w:val="decimal"/>
      <w:lvlText w:val="(%4)"/>
      <w:lvlJc w:val="left"/>
      <w:pPr>
        <w:tabs>
          <w:tab w:val="num" w:pos="2438"/>
        </w:tabs>
        <w:ind w:left="2438" w:hanging="510"/>
      </w:pPr>
      <w:rPr>
        <w:b w:val="0"/>
        <w:i w:val="0"/>
        <w:sz w:val="20"/>
      </w:rPr>
    </w:lvl>
    <w:lvl w:ilvl="4">
      <w:start w:val="1"/>
      <w:numFmt w:val="lowerRoman"/>
      <w:lvlText w:val="(%5)"/>
      <w:lvlJc w:val="left"/>
      <w:pPr>
        <w:tabs>
          <w:tab w:val="num" w:pos="2438"/>
        </w:tabs>
        <w:ind w:left="2438" w:hanging="510"/>
      </w:pPr>
      <w:rPr>
        <w:b w:val="0"/>
        <w:i w:val="0"/>
        <w:sz w:val="18"/>
      </w:rPr>
    </w:lvl>
    <w:lvl w:ilvl="5">
      <w:start w:val="1"/>
      <w:numFmt w:val="decimal"/>
      <w:lvlText w:val="(%6)"/>
      <w:lvlJc w:val="left"/>
      <w:pPr>
        <w:tabs>
          <w:tab w:val="num" w:pos="2948"/>
        </w:tabs>
        <w:ind w:left="2948" w:hanging="510"/>
      </w:pPr>
      <w:rPr>
        <w:b w:val="0"/>
        <w:i w:val="0"/>
        <w:sz w:val="20"/>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lvlText w:val="SCHEDULE %9"/>
      <w:lvlJc w:val="left"/>
      <w:pPr>
        <w:tabs>
          <w:tab w:val="num" w:pos="0"/>
        </w:tabs>
        <w:ind w:left="0" w:firstLine="0"/>
      </w:pPr>
      <w:rPr>
        <w:b/>
        <w:i w:val="0"/>
        <w:caps/>
        <w:smallCaps w:val="0"/>
        <w:sz w:val="22"/>
      </w:rPr>
    </w:lvl>
  </w:abstractNum>
  <w:abstractNum w:abstractNumId="39" w15:restartNumberingAfterBreak="0">
    <w:nsid w:val="5BA762D3"/>
    <w:multiLevelType w:val="multilevel"/>
    <w:tmpl w:val="8F4CC80C"/>
    <w:lvl w:ilvl="0">
      <w:start w:val="1"/>
      <w:numFmt w:val="lowerLetter"/>
      <w:lvlText w:val="(%1)"/>
      <w:lvlJc w:val="left"/>
      <w:pPr>
        <w:ind w:left="720" w:hanging="720"/>
      </w:pPr>
      <w:rPr>
        <w:rFonts w:hint="default"/>
      </w:rPr>
    </w:lvl>
    <w:lvl w:ilvl="1">
      <w:start w:val="1"/>
      <w:numFmt w:val="bullet"/>
      <w:lvlText w:val=""/>
      <w:lvlJc w:val="left"/>
      <w:pPr>
        <w:tabs>
          <w:tab w:val="num" w:pos="0"/>
        </w:tabs>
        <w:ind w:left="720" w:hanging="720"/>
      </w:pPr>
      <w:rPr>
        <w:rFonts w:ascii="Symbol" w:hAnsi="Symbol" w:hint="default"/>
        <w:color w:val="auto"/>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0" w15:restartNumberingAfterBreak="0">
    <w:nsid w:val="5EBA4608"/>
    <w:multiLevelType w:val="hybridMultilevel"/>
    <w:tmpl w:val="EC80A776"/>
    <w:lvl w:ilvl="0" w:tplc="3C7E217C">
      <w:start w:val="1"/>
      <w:numFmt w:val="lowerRoman"/>
      <w:lvlText w:val="(%1)"/>
      <w:lvlJc w:val="left"/>
      <w:pPr>
        <w:ind w:left="2880" w:hanging="360"/>
      </w:pPr>
      <w:rPr>
        <w:rFonts w:hint="default"/>
      </w:rPr>
    </w:lvl>
    <w:lvl w:ilvl="1" w:tplc="040C0019" w:tentative="1">
      <w:start w:val="1"/>
      <w:numFmt w:val="lowerLetter"/>
      <w:lvlText w:val="%2."/>
      <w:lvlJc w:val="left"/>
      <w:pPr>
        <w:ind w:left="3600" w:hanging="360"/>
      </w:pPr>
    </w:lvl>
    <w:lvl w:ilvl="2" w:tplc="040C001B" w:tentative="1">
      <w:start w:val="1"/>
      <w:numFmt w:val="lowerRoman"/>
      <w:lvlText w:val="%3."/>
      <w:lvlJc w:val="right"/>
      <w:pPr>
        <w:ind w:left="4320" w:hanging="180"/>
      </w:pPr>
    </w:lvl>
    <w:lvl w:ilvl="3" w:tplc="040C000F" w:tentative="1">
      <w:start w:val="1"/>
      <w:numFmt w:val="decimal"/>
      <w:lvlText w:val="%4."/>
      <w:lvlJc w:val="left"/>
      <w:pPr>
        <w:ind w:left="5040" w:hanging="360"/>
      </w:pPr>
    </w:lvl>
    <w:lvl w:ilvl="4" w:tplc="040C0019" w:tentative="1">
      <w:start w:val="1"/>
      <w:numFmt w:val="lowerLetter"/>
      <w:lvlText w:val="%5."/>
      <w:lvlJc w:val="left"/>
      <w:pPr>
        <w:ind w:left="5760" w:hanging="360"/>
      </w:pPr>
    </w:lvl>
    <w:lvl w:ilvl="5" w:tplc="040C001B" w:tentative="1">
      <w:start w:val="1"/>
      <w:numFmt w:val="lowerRoman"/>
      <w:lvlText w:val="%6."/>
      <w:lvlJc w:val="right"/>
      <w:pPr>
        <w:ind w:left="6480" w:hanging="180"/>
      </w:pPr>
    </w:lvl>
    <w:lvl w:ilvl="6" w:tplc="040C000F" w:tentative="1">
      <w:start w:val="1"/>
      <w:numFmt w:val="decimal"/>
      <w:lvlText w:val="%7."/>
      <w:lvlJc w:val="left"/>
      <w:pPr>
        <w:ind w:left="7200" w:hanging="360"/>
      </w:pPr>
    </w:lvl>
    <w:lvl w:ilvl="7" w:tplc="040C0019" w:tentative="1">
      <w:start w:val="1"/>
      <w:numFmt w:val="lowerLetter"/>
      <w:lvlText w:val="%8."/>
      <w:lvlJc w:val="left"/>
      <w:pPr>
        <w:ind w:left="7920" w:hanging="360"/>
      </w:pPr>
    </w:lvl>
    <w:lvl w:ilvl="8" w:tplc="040C001B" w:tentative="1">
      <w:start w:val="1"/>
      <w:numFmt w:val="lowerRoman"/>
      <w:lvlText w:val="%9."/>
      <w:lvlJc w:val="right"/>
      <w:pPr>
        <w:ind w:left="8640" w:hanging="180"/>
      </w:pPr>
    </w:lvl>
  </w:abstractNum>
  <w:abstractNum w:abstractNumId="41" w15:restartNumberingAfterBreak="0">
    <w:nsid w:val="62D83B39"/>
    <w:multiLevelType w:val="hybridMultilevel"/>
    <w:tmpl w:val="B00E8286"/>
    <w:lvl w:ilvl="0" w:tplc="F85EF866">
      <w:start w:val="1"/>
      <w:numFmt w:val="decimal"/>
      <w:pStyle w:val="Normal0"/>
      <w:lvlText w:val="%1."/>
      <w:lvlJc w:val="left"/>
      <w:pPr>
        <w:ind w:left="86" w:hanging="360"/>
      </w:pPr>
      <w:rPr>
        <w:b w:val="0"/>
        <w:color w:val="000000" w:themeColor="text1"/>
        <w:sz w:val="22"/>
        <w:szCs w:val="22"/>
      </w:rPr>
    </w:lvl>
    <w:lvl w:ilvl="1" w:tplc="0D08719A">
      <w:start w:val="1"/>
      <w:numFmt w:val="lowerRoman"/>
      <w:lvlText w:val="(%2)"/>
      <w:lvlJc w:val="left"/>
      <w:pPr>
        <w:ind w:left="1440" w:hanging="360"/>
      </w:pPr>
      <w:rPr>
        <w:rFonts w:hint="default"/>
      </w:rPr>
    </w:lvl>
    <w:lvl w:ilvl="2" w:tplc="A42A5D4C">
      <w:start w:val="1"/>
      <w:numFmt w:val="lowerRoman"/>
      <w:lvlText w:val="%3."/>
      <w:lvlJc w:val="right"/>
      <w:pPr>
        <w:ind w:left="2160" w:hanging="180"/>
      </w:pPr>
    </w:lvl>
    <w:lvl w:ilvl="3" w:tplc="A198EC1C" w:tentative="1">
      <w:start w:val="1"/>
      <w:numFmt w:val="decimal"/>
      <w:lvlText w:val="%4."/>
      <w:lvlJc w:val="left"/>
      <w:pPr>
        <w:ind w:left="2880" w:hanging="360"/>
      </w:pPr>
    </w:lvl>
    <w:lvl w:ilvl="4" w:tplc="8F0AFC4A" w:tentative="1">
      <w:start w:val="1"/>
      <w:numFmt w:val="lowerLetter"/>
      <w:lvlText w:val="%5."/>
      <w:lvlJc w:val="left"/>
      <w:pPr>
        <w:ind w:left="3600" w:hanging="360"/>
      </w:pPr>
    </w:lvl>
    <w:lvl w:ilvl="5" w:tplc="6B425CFE" w:tentative="1">
      <w:start w:val="1"/>
      <w:numFmt w:val="lowerRoman"/>
      <w:lvlText w:val="%6."/>
      <w:lvlJc w:val="right"/>
      <w:pPr>
        <w:ind w:left="4320" w:hanging="180"/>
      </w:pPr>
    </w:lvl>
    <w:lvl w:ilvl="6" w:tplc="E692265E" w:tentative="1">
      <w:start w:val="1"/>
      <w:numFmt w:val="decimal"/>
      <w:lvlText w:val="%7."/>
      <w:lvlJc w:val="left"/>
      <w:pPr>
        <w:ind w:left="5040" w:hanging="360"/>
      </w:pPr>
    </w:lvl>
    <w:lvl w:ilvl="7" w:tplc="639842EE" w:tentative="1">
      <w:start w:val="1"/>
      <w:numFmt w:val="lowerLetter"/>
      <w:lvlText w:val="%8."/>
      <w:lvlJc w:val="left"/>
      <w:pPr>
        <w:ind w:left="5760" w:hanging="360"/>
      </w:pPr>
    </w:lvl>
    <w:lvl w:ilvl="8" w:tplc="FD1CD732" w:tentative="1">
      <w:start w:val="1"/>
      <w:numFmt w:val="lowerRoman"/>
      <w:lvlText w:val="%9."/>
      <w:lvlJc w:val="right"/>
      <w:pPr>
        <w:ind w:left="6480" w:hanging="180"/>
      </w:pPr>
    </w:lvl>
  </w:abstractNum>
  <w:abstractNum w:abstractNumId="42" w15:restartNumberingAfterBreak="0">
    <w:nsid w:val="63810800"/>
    <w:multiLevelType w:val="multilevel"/>
    <w:tmpl w:val="B1FA3064"/>
    <w:lvl w:ilvl="0">
      <w:start w:val="1"/>
      <w:numFmt w:val="decimal"/>
      <w:pStyle w:val="PARTHEADING"/>
      <w:suff w:val="nothing"/>
      <w:lvlText w:val="Part %1"/>
      <w:lvlJc w:val="left"/>
      <w:pPr>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3" w15:restartNumberingAfterBreak="0">
    <w:nsid w:val="652051D6"/>
    <w:multiLevelType w:val="multilevel"/>
    <w:tmpl w:val="0B6817F4"/>
    <w:name w:val="num"/>
    <w:lvl w:ilvl="0">
      <w:start w:val="1"/>
      <w:numFmt w:val="decimal"/>
      <w:pStyle w:val="Num1"/>
      <w:lvlText w:val="%1."/>
      <w:lvlJc w:val="left"/>
      <w:pPr>
        <w:tabs>
          <w:tab w:val="num" w:pos="720"/>
        </w:tabs>
        <w:ind w:left="720" w:hanging="720"/>
      </w:pPr>
      <w:rPr>
        <w:rFonts w:hint="default"/>
      </w:rPr>
    </w:lvl>
    <w:lvl w:ilvl="1">
      <w:start w:val="1"/>
      <w:numFmt w:val="decimal"/>
      <w:pStyle w:val="Num2"/>
      <w:lvlText w:val="%1.%2-"/>
      <w:lvlJc w:val="left"/>
      <w:pPr>
        <w:tabs>
          <w:tab w:val="num" w:pos="720"/>
        </w:tabs>
        <w:ind w:left="720" w:hanging="720"/>
      </w:pPr>
      <w:rPr>
        <w:rFonts w:hint="default"/>
      </w:rPr>
    </w:lvl>
    <w:lvl w:ilvl="2">
      <w:start w:val="1"/>
      <w:numFmt w:val="upperRoman"/>
      <w:pStyle w:val="Num3"/>
      <w:lvlText w:val="%3."/>
      <w:lvlJc w:val="left"/>
      <w:pPr>
        <w:ind w:left="0" w:firstLine="0"/>
      </w:pPr>
      <w:rPr>
        <w:rFonts w:hint="default"/>
      </w:rPr>
    </w:lvl>
    <w:lvl w:ilvl="3">
      <w:start w:val="1"/>
      <w:numFmt w:val="lowerLetter"/>
      <w:pStyle w:val="Num4"/>
      <w:lvlText w:val="(%4)"/>
      <w:lvlJc w:val="left"/>
      <w:pPr>
        <w:tabs>
          <w:tab w:val="num" w:pos="720"/>
        </w:tabs>
        <w:ind w:left="720" w:hanging="720"/>
      </w:pPr>
      <w:rPr>
        <w:rFonts w:hint="default"/>
      </w:rPr>
    </w:lvl>
    <w:lvl w:ilvl="4">
      <w:start w:val="10"/>
      <w:numFmt w:val="lowerRoman"/>
      <w:pStyle w:val="Num5"/>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4" w15:restartNumberingAfterBreak="0">
    <w:nsid w:val="65A245E4"/>
    <w:multiLevelType w:val="hybridMultilevel"/>
    <w:tmpl w:val="06B00C92"/>
    <w:lvl w:ilvl="0" w:tplc="0B227FD2">
      <w:start w:val="1"/>
      <w:numFmt w:val="bullet"/>
      <w:lvlText w:val="-"/>
      <w:lvlJc w:val="left"/>
      <w:pPr>
        <w:ind w:left="1571" w:hanging="360"/>
      </w:pPr>
      <w:rPr>
        <w:rFonts w:ascii="Times New Roman" w:hAnsi="Times New Roman" w:cs="Times New Roman"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5" w15:restartNumberingAfterBreak="0">
    <w:nsid w:val="65BA5ABD"/>
    <w:multiLevelType w:val="multilevel"/>
    <w:tmpl w:val="9C62FB48"/>
    <w:lvl w:ilvl="0">
      <w:start w:val="1"/>
      <w:numFmt w:val="decimal"/>
      <w:pStyle w:val="AATitre1"/>
      <w:lvlText w:val="%1."/>
      <w:lvlJc w:val="left"/>
      <w:pPr>
        <w:ind w:left="720" w:hanging="720"/>
      </w:pPr>
      <w:rPr>
        <w:rFonts w:hint="default"/>
        <w:b/>
        <w:i w:val="0"/>
        <w:sz w:val="22"/>
        <w:u w:val="none"/>
      </w:rPr>
    </w:lvl>
    <w:lvl w:ilvl="1">
      <w:start w:val="1"/>
      <w:numFmt w:val="decimal"/>
      <w:pStyle w:val="AATitre2"/>
      <w:lvlText w:val="%1.%2"/>
      <w:lvlJc w:val="left"/>
      <w:pPr>
        <w:ind w:left="720" w:hanging="720"/>
      </w:pPr>
      <w:rPr>
        <w:rFonts w:hint="default"/>
        <w:b w:val="0"/>
        <w:i w:val="0"/>
        <w:sz w:val="22"/>
        <w:u w:val="none"/>
      </w:rPr>
    </w:lvl>
    <w:lvl w:ilvl="2">
      <w:start w:val="1"/>
      <w:numFmt w:val="decimal"/>
      <w:pStyle w:val="AATitre3"/>
      <w:lvlText w:val="%1.%2.%3"/>
      <w:lvlJc w:val="left"/>
      <w:pPr>
        <w:ind w:left="1713" w:hanging="720"/>
      </w:pPr>
      <w:rPr>
        <w:rFonts w:hint="default"/>
        <w:b w:val="0"/>
        <w:i w:val="0"/>
        <w:sz w:val="22"/>
        <w:u w:val="none"/>
      </w:rPr>
    </w:lvl>
    <w:lvl w:ilvl="3">
      <w:start w:val="1"/>
      <w:numFmt w:val="lowerLetter"/>
      <w:pStyle w:val="AATitre4"/>
      <w:lvlText w:val="(%4)"/>
      <w:lvlJc w:val="left"/>
      <w:pPr>
        <w:ind w:left="1440" w:hanging="720"/>
      </w:pPr>
      <w:rPr>
        <w:rFonts w:ascii="Times New Roman" w:hAnsi="Times New Roman" w:cs="Times New Roman"/>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AATitre5"/>
      <w:lvlText w:val="%5)"/>
      <w:lvlJc w:val="left"/>
      <w:pPr>
        <w:ind w:left="1440" w:hanging="720"/>
      </w:pPr>
      <w:rPr>
        <w:rFonts w:hint="default"/>
        <w:sz w:val="22"/>
      </w:rPr>
    </w:lvl>
    <w:lvl w:ilvl="5">
      <w:start w:val="1"/>
      <w:numFmt w:val="lowerRoman"/>
      <w:pStyle w:val="AATitre6"/>
      <w:lvlText w:val="(%6)"/>
      <w:lvlJc w:val="left"/>
      <w:pPr>
        <w:ind w:left="2160" w:hanging="720"/>
      </w:pPr>
      <w:rPr>
        <w:rFonts w:ascii="Times New Roman" w:hAnsi="Times New Roman" w:cs="Times New Roman" w:hint="default"/>
        <w:b w:val="0"/>
        <w:i w:val="0"/>
        <w:sz w:val="22"/>
        <w:szCs w:val="22"/>
      </w:rPr>
    </w:lvl>
    <w:lvl w:ilvl="6">
      <w:start w:val="1"/>
      <w:numFmt w:val="lowerLetter"/>
      <w:pStyle w:val="AATitre7"/>
      <w:lvlText w:val="(%7)"/>
      <w:lvlJc w:val="left"/>
      <w:pPr>
        <w:ind w:left="2160" w:hanging="720"/>
      </w:pPr>
      <w:rPr>
        <w:rFonts w:hint="default"/>
      </w:rPr>
    </w:lvl>
    <w:lvl w:ilvl="7">
      <w:start w:val="1"/>
      <w:numFmt w:val="decimal"/>
      <w:pStyle w:val="AATitre8"/>
      <w:lvlText w:val="(%8)"/>
      <w:lvlJc w:val="left"/>
      <w:pPr>
        <w:ind w:left="2880" w:hanging="720"/>
      </w:pPr>
      <w:rPr>
        <w:rFonts w:hint="default"/>
      </w:rPr>
    </w:lvl>
    <w:lvl w:ilvl="8">
      <w:start w:val="1"/>
      <w:numFmt w:val="lowerLetter"/>
      <w:pStyle w:val="AATitre9"/>
      <w:lvlText w:val="(%9)"/>
      <w:lvlJc w:val="left"/>
      <w:pPr>
        <w:ind w:left="720" w:hanging="720"/>
      </w:pPr>
      <w:rPr>
        <w:rFonts w:hint="default"/>
      </w:rPr>
    </w:lvl>
  </w:abstractNum>
  <w:abstractNum w:abstractNumId="46" w15:restartNumberingAfterBreak="0">
    <w:nsid w:val="6635403E"/>
    <w:multiLevelType w:val="hybridMultilevel"/>
    <w:tmpl w:val="ABA4319C"/>
    <w:lvl w:ilvl="0" w:tplc="3C7E217C">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670E53E9"/>
    <w:multiLevelType w:val="multilevel"/>
    <w:tmpl w:val="D3760EC2"/>
    <w:lvl w:ilvl="0">
      <w:start w:val="3"/>
      <w:numFmt w:val="decimal"/>
      <w:pStyle w:val="Level1"/>
      <w:lvlText w:val="%1."/>
      <w:lvlJc w:val="left"/>
      <w:pPr>
        <w:ind w:left="720" w:hanging="720"/>
      </w:pPr>
      <w:rPr>
        <w:rFonts w:hint="default"/>
        <w:caps/>
      </w:rPr>
    </w:lvl>
    <w:lvl w:ilvl="1">
      <w:start w:val="1"/>
      <w:numFmt w:val="decimal"/>
      <w:pStyle w:val="Level2"/>
      <w:lvlText w:val="%1.%2"/>
      <w:lvlJc w:val="left"/>
      <w:pPr>
        <w:tabs>
          <w:tab w:val="num" w:pos="720"/>
        </w:tabs>
        <w:ind w:left="720" w:hanging="720"/>
      </w:pPr>
      <w:rPr>
        <w:rFonts w:hint="default"/>
      </w:rPr>
    </w:lvl>
    <w:lvl w:ilvl="2">
      <w:start w:val="1"/>
      <w:numFmt w:val="decimal"/>
      <w:pStyle w:val="Level3"/>
      <w:lvlText w:val="%1.%2.%3"/>
      <w:lvlJc w:val="left"/>
      <w:pPr>
        <w:tabs>
          <w:tab w:val="num" w:pos="1440"/>
        </w:tabs>
        <w:ind w:left="1440" w:hanging="720"/>
      </w:pPr>
      <w:rPr>
        <w:rFonts w:hint="default"/>
        <w:lang w:val="en-GB"/>
      </w:rPr>
    </w:lvl>
    <w:lvl w:ilvl="3">
      <w:start w:val="1"/>
      <w:numFmt w:val="lowerLetter"/>
      <w:pStyle w:val="Level4"/>
      <w:lvlText w:val="(%4)"/>
      <w:lvlJc w:val="left"/>
      <w:pPr>
        <w:tabs>
          <w:tab w:val="num" w:pos="1440"/>
        </w:tabs>
        <w:ind w:left="1440" w:hanging="720"/>
      </w:pPr>
      <w:rPr>
        <w:rFonts w:hint="default"/>
        <w:b w:val="0"/>
      </w:rPr>
    </w:lvl>
    <w:lvl w:ilvl="4">
      <w:start w:val="1"/>
      <w:numFmt w:val="lowerRoman"/>
      <w:pStyle w:val="Level5"/>
      <w:lvlText w:val="(%5)"/>
      <w:lvlJc w:val="left"/>
      <w:pPr>
        <w:tabs>
          <w:tab w:val="num" w:pos="1440"/>
        </w:tabs>
        <w:ind w:left="1440" w:hanging="720"/>
      </w:pPr>
      <w:rPr>
        <w:rFonts w:hint="default"/>
      </w:rPr>
    </w:lvl>
    <w:lvl w:ilvl="5">
      <w:start w:val="1"/>
      <w:numFmt w:val="lowerLetter"/>
      <w:pStyle w:val="Level6"/>
      <w:lvlText w:val="(%6)"/>
      <w:lvlJc w:val="left"/>
      <w:pPr>
        <w:tabs>
          <w:tab w:val="num" w:pos="720"/>
        </w:tabs>
        <w:ind w:left="720" w:hanging="720"/>
      </w:pPr>
      <w:rPr>
        <w:rFonts w:hint="default"/>
      </w:rPr>
    </w:lvl>
    <w:lvl w:ilvl="6">
      <w:start w:val="1"/>
      <w:numFmt w:val="lowerRoman"/>
      <w:pStyle w:val="Level7"/>
      <w:lvlText w:val="(%7)"/>
      <w:lvlJc w:val="left"/>
      <w:pPr>
        <w:tabs>
          <w:tab w:val="num" w:pos="2160"/>
        </w:tabs>
        <w:ind w:left="2160" w:hanging="720"/>
      </w:pPr>
      <w:rPr>
        <w:rFonts w:hint="default"/>
      </w:rPr>
    </w:lvl>
    <w:lvl w:ilvl="7">
      <w:start w:val="1"/>
      <w:numFmt w:val="decimal"/>
      <w:pStyle w:val="Level8"/>
      <w:lvlText w:val="%8)"/>
      <w:lvlJc w:val="left"/>
      <w:pPr>
        <w:tabs>
          <w:tab w:val="num" w:pos="2138"/>
        </w:tabs>
        <w:ind w:left="2138" w:hanging="720"/>
      </w:pPr>
      <w:rPr>
        <w:rFonts w:hint="default"/>
      </w:rPr>
    </w:lvl>
    <w:lvl w:ilvl="8">
      <w:start w:val="1"/>
      <w:numFmt w:val="lowerRoman"/>
      <w:pStyle w:val="Level9"/>
      <w:lvlText w:val="(%9)"/>
      <w:lvlJc w:val="left"/>
      <w:pPr>
        <w:tabs>
          <w:tab w:val="num" w:pos="1440"/>
        </w:tabs>
        <w:ind w:left="1440" w:hanging="720"/>
      </w:pPr>
      <w:rPr>
        <w:rFonts w:hint="default"/>
      </w:rPr>
    </w:lvl>
  </w:abstractNum>
  <w:abstractNum w:abstractNumId="48" w15:restartNumberingAfterBreak="0">
    <w:nsid w:val="67C247C5"/>
    <w:multiLevelType w:val="multilevel"/>
    <w:tmpl w:val="3838484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Roman"/>
      <w:lvlText w:val="%3."/>
      <w:lvlJc w:val="left"/>
      <w:pPr>
        <w:ind w:left="0" w:firstLine="0"/>
      </w:pPr>
      <w:rPr>
        <w:rFonts w:hint="default"/>
      </w:rPr>
    </w:lvl>
    <w:lvl w:ilvl="3">
      <w:start w:val="1"/>
      <w:numFmt w:val="lowerLetter"/>
      <w:lvlText w:val="(%4)"/>
      <w:lvlJc w:val="left"/>
      <w:pPr>
        <w:tabs>
          <w:tab w:val="num" w:pos="720"/>
        </w:tabs>
        <w:ind w:left="720" w:hanging="720"/>
      </w:pPr>
      <w:rPr>
        <w:rFonts w:hint="default"/>
      </w:rPr>
    </w:lvl>
    <w:lvl w:ilvl="4">
      <w:start w:val="10"/>
      <w:numFmt w:val="lowerRoman"/>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9" w15:restartNumberingAfterBreak="0">
    <w:nsid w:val="67E45C9B"/>
    <w:multiLevelType w:val="hybridMultilevel"/>
    <w:tmpl w:val="64269798"/>
    <w:lvl w:ilvl="0" w:tplc="22DA5A60">
      <w:start w:val="2"/>
      <w:numFmt w:val="lowerLetter"/>
      <w:lvlText w:val="(%1)"/>
      <w:lvlJc w:val="left"/>
      <w:pPr>
        <w:ind w:left="1080" w:hanging="360"/>
      </w:pPr>
      <w:rPr>
        <w:b w:val="0"/>
        <w:color w:val="auto"/>
        <w:sz w:val="22"/>
        <w:szCs w:val="22"/>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0" w15:restartNumberingAfterBreak="0">
    <w:nsid w:val="6825105B"/>
    <w:multiLevelType w:val="hybridMultilevel"/>
    <w:tmpl w:val="94AAD6C2"/>
    <w:lvl w:ilvl="0" w:tplc="3C7E217C">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6D0240EF"/>
    <w:multiLevelType w:val="multilevel"/>
    <w:tmpl w:val="73A88398"/>
    <w:numStyleLink w:val="MainNumbering"/>
  </w:abstractNum>
  <w:abstractNum w:abstractNumId="52"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3" w15:restartNumberingAfterBreak="0">
    <w:nsid w:val="70926059"/>
    <w:multiLevelType w:val="hybridMultilevel"/>
    <w:tmpl w:val="1E88BA00"/>
    <w:lvl w:ilvl="0" w:tplc="B9520416">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44C65EF"/>
    <w:multiLevelType w:val="multilevel"/>
    <w:tmpl w:val="51B04B38"/>
    <w:name w:val="parties"/>
    <w:lvl w:ilvl="0">
      <w:start w:val="1"/>
      <w:numFmt w:val="upperLetter"/>
      <w:pStyle w:val="Parties"/>
      <w:lvlText w:val="(%1)"/>
      <w:lvlJc w:val="left"/>
      <w:pPr>
        <w:ind w:left="720" w:hanging="72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5" w15:restartNumberingAfterBreak="0">
    <w:nsid w:val="74E7050E"/>
    <w:multiLevelType w:val="hybridMultilevel"/>
    <w:tmpl w:val="EC80A776"/>
    <w:lvl w:ilvl="0" w:tplc="3C7E217C">
      <w:start w:val="1"/>
      <w:numFmt w:val="lowerRoman"/>
      <w:lvlText w:val="(%1)"/>
      <w:lvlJc w:val="left"/>
      <w:pPr>
        <w:ind w:left="2880" w:hanging="360"/>
      </w:pPr>
      <w:rPr>
        <w:rFonts w:hint="default"/>
      </w:rPr>
    </w:lvl>
    <w:lvl w:ilvl="1" w:tplc="040C0019" w:tentative="1">
      <w:start w:val="1"/>
      <w:numFmt w:val="lowerLetter"/>
      <w:lvlText w:val="%2."/>
      <w:lvlJc w:val="left"/>
      <w:pPr>
        <w:ind w:left="3600" w:hanging="360"/>
      </w:pPr>
    </w:lvl>
    <w:lvl w:ilvl="2" w:tplc="040C001B" w:tentative="1">
      <w:start w:val="1"/>
      <w:numFmt w:val="lowerRoman"/>
      <w:lvlText w:val="%3."/>
      <w:lvlJc w:val="right"/>
      <w:pPr>
        <w:ind w:left="4320" w:hanging="180"/>
      </w:pPr>
    </w:lvl>
    <w:lvl w:ilvl="3" w:tplc="040C000F" w:tentative="1">
      <w:start w:val="1"/>
      <w:numFmt w:val="decimal"/>
      <w:lvlText w:val="%4."/>
      <w:lvlJc w:val="left"/>
      <w:pPr>
        <w:ind w:left="5040" w:hanging="360"/>
      </w:pPr>
    </w:lvl>
    <w:lvl w:ilvl="4" w:tplc="040C0019" w:tentative="1">
      <w:start w:val="1"/>
      <w:numFmt w:val="lowerLetter"/>
      <w:lvlText w:val="%5."/>
      <w:lvlJc w:val="left"/>
      <w:pPr>
        <w:ind w:left="5760" w:hanging="360"/>
      </w:pPr>
    </w:lvl>
    <w:lvl w:ilvl="5" w:tplc="040C001B" w:tentative="1">
      <w:start w:val="1"/>
      <w:numFmt w:val="lowerRoman"/>
      <w:lvlText w:val="%6."/>
      <w:lvlJc w:val="right"/>
      <w:pPr>
        <w:ind w:left="6480" w:hanging="180"/>
      </w:pPr>
    </w:lvl>
    <w:lvl w:ilvl="6" w:tplc="040C000F" w:tentative="1">
      <w:start w:val="1"/>
      <w:numFmt w:val="decimal"/>
      <w:lvlText w:val="%7."/>
      <w:lvlJc w:val="left"/>
      <w:pPr>
        <w:ind w:left="7200" w:hanging="360"/>
      </w:pPr>
    </w:lvl>
    <w:lvl w:ilvl="7" w:tplc="040C0019" w:tentative="1">
      <w:start w:val="1"/>
      <w:numFmt w:val="lowerLetter"/>
      <w:lvlText w:val="%8."/>
      <w:lvlJc w:val="left"/>
      <w:pPr>
        <w:ind w:left="7920" w:hanging="360"/>
      </w:pPr>
    </w:lvl>
    <w:lvl w:ilvl="8" w:tplc="040C001B" w:tentative="1">
      <w:start w:val="1"/>
      <w:numFmt w:val="lowerRoman"/>
      <w:lvlText w:val="%9."/>
      <w:lvlJc w:val="right"/>
      <w:pPr>
        <w:ind w:left="8640" w:hanging="180"/>
      </w:pPr>
    </w:lvl>
  </w:abstractNum>
  <w:abstractNum w:abstractNumId="56" w15:restartNumberingAfterBreak="0">
    <w:nsid w:val="7B0B373B"/>
    <w:multiLevelType w:val="multilevel"/>
    <w:tmpl w:val="245E7EE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Roman"/>
      <w:lvlText w:val="%3."/>
      <w:lvlJc w:val="left"/>
      <w:pPr>
        <w:ind w:left="0" w:firstLine="0"/>
      </w:pPr>
      <w:rPr>
        <w:rFonts w:hint="default"/>
      </w:rPr>
    </w:lvl>
    <w:lvl w:ilvl="3">
      <w:start w:val="1"/>
      <w:numFmt w:val="lowerLetter"/>
      <w:lvlText w:val="(%4)"/>
      <w:lvlJc w:val="left"/>
      <w:pPr>
        <w:tabs>
          <w:tab w:val="num" w:pos="720"/>
        </w:tabs>
        <w:ind w:left="720" w:hanging="720"/>
      </w:pPr>
      <w:rPr>
        <w:rFonts w:hint="default"/>
      </w:rPr>
    </w:lvl>
    <w:lvl w:ilvl="4">
      <w:start w:val="10"/>
      <w:numFmt w:val="lowerRoman"/>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42"/>
  </w:num>
  <w:num w:numId="2">
    <w:abstractNumId w:val="38"/>
  </w:num>
  <w:num w:numId="3">
    <w:abstractNumId w:val="8"/>
  </w:num>
  <w:num w:numId="4">
    <w:abstractNumId w:val="0"/>
  </w:num>
  <w:num w:numId="5">
    <w:abstractNumId w:val="1"/>
  </w:num>
  <w:num w:numId="6">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num>
  <w:num w:numId="11">
    <w:abstractNumId w:val="45"/>
  </w:num>
  <w:num w:numId="12">
    <w:abstractNumId w:val="25"/>
  </w:num>
  <w:num w:numId="13">
    <w:abstractNumId w:val="47"/>
  </w:num>
  <w:num w:numId="14">
    <w:abstractNumId w:val="34"/>
  </w:num>
  <w:num w:numId="15">
    <w:abstractNumId w:val="54"/>
  </w:num>
  <w:num w:numId="16">
    <w:abstractNumId w:val="9"/>
  </w:num>
  <w:num w:numId="17">
    <w:abstractNumId w:val="52"/>
  </w:num>
  <w:num w:numId="1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3"/>
    <w:lvlOverride w:ilvl="0">
      <w:startOverride w:val="50"/>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num>
  <w:num w:numId="21">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2">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3"/>
    <w:lvlOverride w:ilvl="0">
      <w:startOverride w:val="6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48"/>
  </w:num>
  <w:num w:numId="28">
    <w:abstractNumId w:val="56"/>
  </w:num>
  <w:num w:numId="29">
    <w:abstractNumId w:val="2"/>
  </w:num>
  <w:num w:numId="30">
    <w:abstractNumId w:val="29"/>
  </w:num>
  <w:num w:numId="31">
    <w:abstractNumId w:val="17"/>
  </w:num>
  <w:num w:numId="32">
    <w:abstractNumId w:val="15"/>
  </w:num>
  <w:num w:numId="33">
    <w:abstractNumId w:val="5"/>
  </w:num>
  <w:num w:numId="34">
    <w:abstractNumId w:val="14"/>
  </w:num>
  <w:num w:numId="35">
    <w:abstractNumId w:val="44"/>
  </w:num>
  <w:num w:numId="36">
    <w:abstractNumId w:val="24"/>
  </w:num>
  <w:num w:numId="37">
    <w:abstractNumId w:val="51"/>
    <w:lvlOverride w:ilvl="0">
      <w:lvl w:ilvl="0">
        <w:start w:val="1"/>
        <w:numFmt w:val="decimal"/>
        <w:pStyle w:val="Level1Heading"/>
        <w:lvlText w:val="%1"/>
        <w:lvlJc w:val="left"/>
        <w:pPr>
          <w:tabs>
            <w:tab w:val="num" w:pos="2844"/>
          </w:tabs>
          <w:ind w:left="2844" w:hanging="720"/>
        </w:pPr>
      </w:lvl>
    </w:lvlOverride>
    <w:lvlOverride w:ilvl="1">
      <w:lvl w:ilvl="1">
        <w:start w:val="1"/>
        <w:numFmt w:val="decimal"/>
        <w:pStyle w:val="Level2Number"/>
        <w:lvlText w:val="%1.%2"/>
        <w:lvlJc w:val="left"/>
        <w:pPr>
          <w:tabs>
            <w:tab w:val="num" w:pos="2844"/>
          </w:tabs>
          <w:ind w:left="2844" w:hanging="720"/>
        </w:pPr>
        <w:rPr>
          <w:b/>
          <w:i w:val="0"/>
        </w:rPr>
      </w:lvl>
    </w:lvlOverride>
    <w:lvlOverride w:ilvl="2">
      <w:lvl w:ilvl="2">
        <w:start w:val="1"/>
        <w:numFmt w:val="lowerLetter"/>
        <w:pStyle w:val="Level3Number"/>
        <w:lvlText w:val="(%3)"/>
        <w:lvlJc w:val="left"/>
        <w:pPr>
          <w:tabs>
            <w:tab w:val="num" w:pos="2844"/>
          </w:tabs>
          <w:ind w:left="2844" w:hanging="720"/>
        </w:pPr>
        <w:rPr>
          <w:b w:val="0"/>
        </w:rPr>
      </w:lvl>
    </w:lvlOverride>
    <w:lvlOverride w:ilvl="3">
      <w:lvl w:ilvl="3">
        <w:start w:val="1"/>
        <w:numFmt w:val="lowerRoman"/>
        <w:pStyle w:val="Level4Number"/>
        <w:lvlText w:val="(%4)"/>
        <w:lvlJc w:val="left"/>
        <w:pPr>
          <w:tabs>
            <w:tab w:val="num" w:pos="3564"/>
          </w:tabs>
          <w:ind w:left="3564" w:hanging="720"/>
        </w:pPr>
        <w:rPr>
          <w:b w:val="0"/>
        </w:rPr>
      </w:lvl>
    </w:lvlOverride>
    <w:lvlOverride w:ilvl="4">
      <w:lvl w:ilvl="4">
        <w:start w:val="1"/>
        <w:numFmt w:val="upperLetter"/>
        <w:pStyle w:val="Level5Number"/>
        <w:lvlText w:val="(%5)"/>
        <w:lvlJc w:val="left"/>
        <w:pPr>
          <w:tabs>
            <w:tab w:val="num" w:pos="4284"/>
          </w:tabs>
          <w:ind w:left="4284" w:hanging="720"/>
        </w:pPr>
      </w:lvl>
    </w:lvlOverride>
    <w:lvlOverride w:ilvl="5">
      <w:lvl w:ilvl="5">
        <w:start w:val="1"/>
        <w:numFmt w:val="decimal"/>
        <w:pStyle w:val="Level6Number"/>
        <w:lvlText w:val="(%6)"/>
        <w:lvlJc w:val="left"/>
        <w:pPr>
          <w:tabs>
            <w:tab w:val="num" w:pos="5004"/>
          </w:tabs>
          <w:ind w:left="5004" w:hanging="720"/>
        </w:pPr>
      </w:lvl>
    </w:lvlOverride>
    <w:lvlOverride w:ilvl="6">
      <w:lvl w:ilvl="6">
        <w:start w:val="1"/>
        <w:numFmt w:val="none"/>
        <w:lvlRestart w:val="0"/>
        <w:suff w:val="nothing"/>
        <w:lvlText w:val=""/>
        <w:lvlJc w:val="left"/>
        <w:pPr>
          <w:ind w:left="4437" w:hanging="153"/>
        </w:pPr>
      </w:lvl>
    </w:lvlOverride>
    <w:lvlOverride w:ilvl="7">
      <w:lvl w:ilvl="7">
        <w:start w:val="1"/>
        <w:numFmt w:val="none"/>
        <w:lvlRestart w:val="0"/>
        <w:suff w:val="nothing"/>
        <w:lvlText w:val=""/>
        <w:lvlJc w:val="left"/>
        <w:pPr>
          <w:ind w:left="2124" w:firstLine="0"/>
        </w:pPr>
      </w:lvl>
    </w:lvlOverride>
    <w:lvlOverride w:ilvl="8">
      <w:lvl w:ilvl="8">
        <w:start w:val="1"/>
        <w:numFmt w:val="none"/>
        <w:lvlRestart w:val="0"/>
        <w:suff w:val="nothing"/>
        <w:lvlText w:val=""/>
        <w:lvlJc w:val="left"/>
        <w:pPr>
          <w:ind w:left="2124" w:firstLine="0"/>
        </w:pPr>
      </w:lvl>
    </w:lvlOverride>
  </w:num>
  <w:num w:numId="38">
    <w:abstractNumId w:val="50"/>
  </w:num>
  <w:num w:numId="39">
    <w:abstractNumId w:val="46"/>
  </w:num>
  <w:num w:numId="40">
    <w:abstractNumId w:val="28"/>
  </w:num>
  <w:num w:numId="41">
    <w:abstractNumId w:val="53"/>
  </w:num>
  <w:num w:numId="4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
  </w:num>
  <w:num w:numId="45">
    <w:abstractNumId w:val="12"/>
  </w:num>
  <w:num w:numId="46">
    <w:abstractNumId w:val="39"/>
  </w:num>
  <w:num w:numId="47">
    <w:abstractNumId w:val="27"/>
  </w:num>
  <w:num w:numId="48">
    <w:abstractNumId w:val="22"/>
  </w:num>
  <w:num w:numId="49">
    <w:abstractNumId w:val="3"/>
  </w:num>
  <w:num w:numId="50">
    <w:abstractNumId w:val="40"/>
  </w:num>
  <w:num w:numId="51">
    <w:abstractNumId w:val="55"/>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3"/>
    <w:lvlOverride w:ilvl="0">
      <w:startOverride w:val="60"/>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1"/>
  </w:num>
  <w:num w:numId="55">
    <w:abstractNumId w:val="6"/>
  </w:num>
  <w:num w:numId="56">
    <w:abstractNumId w:val="20"/>
  </w:num>
  <w:num w:numId="57">
    <w:abstractNumId w:val="10"/>
  </w:num>
  <w:num w:numId="58">
    <w:abstractNumId w:val="30"/>
  </w:num>
  <w:num w:numId="59">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6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2"/>
  </w:num>
  <w:num w:numId="67">
    <w:abstractNumId w:val="31"/>
  </w:num>
  <w:num w:numId="68">
    <w:abstractNumId w:val="16"/>
  </w:num>
  <w:num w:numId="69">
    <w:abstractNumId w:val="7"/>
  </w:num>
  <w:num w:numId="70">
    <w:abstractNumId w:val="49"/>
  </w:num>
  <w:num w:numId="71">
    <w:abstractNumId w:val="11"/>
  </w:num>
  <w:num w:numId="72">
    <w:abstractNumId w:val="35"/>
  </w:num>
  <w:num w:numId="73">
    <w:abstractNumId w:val="19"/>
  </w:num>
  <w:num w:numId="74">
    <w:abstractNumId w:val="45"/>
  </w:num>
  <w:num w:numId="75">
    <w:abstractNumId w:val="21"/>
  </w:num>
  <w:num w:numId="76">
    <w:abstractNumId w:val="4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0"/>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oNotTrackFormatting/>
  <w:defaultTabStop w:val="706"/>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0"/>
    <w:docVar w:name="ClientNum" w:val="0040016"/>
    <w:docVar w:name="DocRef" w:val="PA:10181803.4"/>
    <w:docVar w:name="MatterNum" w:val="0000011"/>
    <w:docVar w:name="MPDocID" w:val="EUI-1205399820v3"/>
    <w:docVar w:name="MPDocIDTemplate" w:val="%l-|%n|v%v"/>
    <w:docVar w:name="MPDocIDTemplateDefault" w:val="%l-|%n|v%v"/>
    <w:docVar w:name="NewDocStampType" w:val="1"/>
  </w:docVars>
  <w:rsids>
    <w:rsidRoot w:val="00D71854"/>
    <w:rsid w:val="00000D8A"/>
    <w:rsid w:val="00001A25"/>
    <w:rsid w:val="000052CA"/>
    <w:rsid w:val="000224D8"/>
    <w:rsid w:val="00041BA2"/>
    <w:rsid w:val="00064520"/>
    <w:rsid w:val="00074974"/>
    <w:rsid w:val="00081A0F"/>
    <w:rsid w:val="00086C31"/>
    <w:rsid w:val="000906D1"/>
    <w:rsid w:val="000947C0"/>
    <w:rsid w:val="000A2580"/>
    <w:rsid w:val="000A6DE3"/>
    <w:rsid w:val="000B1420"/>
    <w:rsid w:val="000B2EF1"/>
    <w:rsid w:val="000B5DC0"/>
    <w:rsid w:val="000C0C3A"/>
    <w:rsid w:val="000C19F4"/>
    <w:rsid w:val="000D059F"/>
    <w:rsid w:val="000D24F5"/>
    <w:rsid w:val="000D73AE"/>
    <w:rsid w:val="000E78FF"/>
    <w:rsid w:val="000F03B9"/>
    <w:rsid w:val="000F0EEA"/>
    <w:rsid w:val="000F2EC2"/>
    <w:rsid w:val="00121B3B"/>
    <w:rsid w:val="00133159"/>
    <w:rsid w:val="00133974"/>
    <w:rsid w:val="00133B63"/>
    <w:rsid w:val="001345A7"/>
    <w:rsid w:val="00140BB8"/>
    <w:rsid w:val="0014179D"/>
    <w:rsid w:val="001451E4"/>
    <w:rsid w:val="0014624E"/>
    <w:rsid w:val="001550F2"/>
    <w:rsid w:val="00156E6C"/>
    <w:rsid w:val="0016497E"/>
    <w:rsid w:val="00170317"/>
    <w:rsid w:val="00175A06"/>
    <w:rsid w:val="00176331"/>
    <w:rsid w:val="00183F7D"/>
    <w:rsid w:val="00184AE6"/>
    <w:rsid w:val="00186E61"/>
    <w:rsid w:val="00191252"/>
    <w:rsid w:val="001912D7"/>
    <w:rsid w:val="0019133D"/>
    <w:rsid w:val="00194F1B"/>
    <w:rsid w:val="001A26AA"/>
    <w:rsid w:val="001A70E9"/>
    <w:rsid w:val="001B09C2"/>
    <w:rsid w:val="001B406F"/>
    <w:rsid w:val="001B4246"/>
    <w:rsid w:val="001B5074"/>
    <w:rsid w:val="001C1A42"/>
    <w:rsid w:val="001C24B3"/>
    <w:rsid w:val="001C3905"/>
    <w:rsid w:val="001C45EA"/>
    <w:rsid w:val="001D1882"/>
    <w:rsid w:val="001E3CC0"/>
    <w:rsid w:val="001E6A8F"/>
    <w:rsid w:val="001F013F"/>
    <w:rsid w:val="001F2885"/>
    <w:rsid w:val="002017CF"/>
    <w:rsid w:val="00203262"/>
    <w:rsid w:val="00210340"/>
    <w:rsid w:val="002136A6"/>
    <w:rsid w:val="00220577"/>
    <w:rsid w:val="00224700"/>
    <w:rsid w:val="00231EB9"/>
    <w:rsid w:val="00235EEA"/>
    <w:rsid w:val="00236909"/>
    <w:rsid w:val="00241CBF"/>
    <w:rsid w:val="002429BC"/>
    <w:rsid w:val="00250746"/>
    <w:rsid w:val="00250DF0"/>
    <w:rsid w:val="0025457C"/>
    <w:rsid w:val="00260A00"/>
    <w:rsid w:val="00261840"/>
    <w:rsid w:val="00264CE4"/>
    <w:rsid w:val="0026688B"/>
    <w:rsid w:val="00276095"/>
    <w:rsid w:val="00280205"/>
    <w:rsid w:val="00280645"/>
    <w:rsid w:val="0028176E"/>
    <w:rsid w:val="0028519F"/>
    <w:rsid w:val="00294628"/>
    <w:rsid w:val="00295838"/>
    <w:rsid w:val="002A1FFB"/>
    <w:rsid w:val="002A3D8D"/>
    <w:rsid w:val="002B6DE3"/>
    <w:rsid w:val="002C3646"/>
    <w:rsid w:val="002C71AF"/>
    <w:rsid w:val="002D1656"/>
    <w:rsid w:val="002D25D0"/>
    <w:rsid w:val="002D4E92"/>
    <w:rsid w:val="002E0022"/>
    <w:rsid w:val="002E3BF9"/>
    <w:rsid w:val="002E40C1"/>
    <w:rsid w:val="002E41F0"/>
    <w:rsid w:val="002E5696"/>
    <w:rsid w:val="002E5DEF"/>
    <w:rsid w:val="002F1A9C"/>
    <w:rsid w:val="002F2E43"/>
    <w:rsid w:val="002F3D1D"/>
    <w:rsid w:val="002F5710"/>
    <w:rsid w:val="002F61E1"/>
    <w:rsid w:val="002F7898"/>
    <w:rsid w:val="00300AB1"/>
    <w:rsid w:val="003035B3"/>
    <w:rsid w:val="00313587"/>
    <w:rsid w:val="00315744"/>
    <w:rsid w:val="00315FB0"/>
    <w:rsid w:val="00320134"/>
    <w:rsid w:val="003232E3"/>
    <w:rsid w:val="00326912"/>
    <w:rsid w:val="003269B7"/>
    <w:rsid w:val="003337F7"/>
    <w:rsid w:val="00337271"/>
    <w:rsid w:val="00340240"/>
    <w:rsid w:val="0034281C"/>
    <w:rsid w:val="00346979"/>
    <w:rsid w:val="00351307"/>
    <w:rsid w:val="00351747"/>
    <w:rsid w:val="0035345F"/>
    <w:rsid w:val="00354960"/>
    <w:rsid w:val="0036312F"/>
    <w:rsid w:val="00366D31"/>
    <w:rsid w:val="003701FF"/>
    <w:rsid w:val="00373223"/>
    <w:rsid w:val="003846B2"/>
    <w:rsid w:val="00392144"/>
    <w:rsid w:val="0039694C"/>
    <w:rsid w:val="003A1010"/>
    <w:rsid w:val="003A497B"/>
    <w:rsid w:val="003A4D22"/>
    <w:rsid w:val="003A5471"/>
    <w:rsid w:val="003A64E9"/>
    <w:rsid w:val="003B64AD"/>
    <w:rsid w:val="003C3A2F"/>
    <w:rsid w:val="003C3C80"/>
    <w:rsid w:val="003C6CDC"/>
    <w:rsid w:val="003C7B5B"/>
    <w:rsid w:val="003D5D42"/>
    <w:rsid w:val="003E435B"/>
    <w:rsid w:val="003E4D80"/>
    <w:rsid w:val="003E5DA7"/>
    <w:rsid w:val="003F2569"/>
    <w:rsid w:val="003F282F"/>
    <w:rsid w:val="003F29BC"/>
    <w:rsid w:val="003F6945"/>
    <w:rsid w:val="004003B3"/>
    <w:rsid w:val="00404662"/>
    <w:rsid w:val="004072B8"/>
    <w:rsid w:val="00410E05"/>
    <w:rsid w:val="00413EB4"/>
    <w:rsid w:val="0041556E"/>
    <w:rsid w:val="004213A7"/>
    <w:rsid w:val="00422199"/>
    <w:rsid w:val="004222B6"/>
    <w:rsid w:val="00422C55"/>
    <w:rsid w:val="00425B8F"/>
    <w:rsid w:val="00426138"/>
    <w:rsid w:val="0043252F"/>
    <w:rsid w:val="004403F6"/>
    <w:rsid w:val="00441180"/>
    <w:rsid w:val="00441CDF"/>
    <w:rsid w:val="00445BE9"/>
    <w:rsid w:val="0044615F"/>
    <w:rsid w:val="004528E4"/>
    <w:rsid w:val="00454232"/>
    <w:rsid w:val="004634FF"/>
    <w:rsid w:val="00463DD3"/>
    <w:rsid w:val="0047398A"/>
    <w:rsid w:val="004815BE"/>
    <w:rsid w:val="004836E9"/>
    <w:rsid w:val="00494398"/>
    <w:rsid w:val="00497C40"/>
    <w:rsid w:val="004A33F4"/>
    <w:rsid w:val="004C0197"/>
    <w:rsid w:val="004C1D99"/>
    <w:rsid w:val="004C4B3C"/>
    <w:rsid w:val="004D45FF"/>
    <w:rsid w:val="004E38EF"/>
    <w:rsid w:val="004F1F3F"/>
    <w:rsid w:val="004F5040"/>
    <w:rsid w:val="005047C3"/>
    <w:rsid w:val="00523E5B"/>
    <w:rsid w:val="005251A9"/>
    <w:rsid w:val="005261C5"/>
    <w:rsid w:val="00527029"/>
    <w:rsid w:val="005330CB"/>
    <w:rsid w:val="0053341F"/>
    <w:rsid w:val="005350C5"/>
    <w:rsid w:val="00537126"/>
    <w:rsid w:val="00537566"/>
    <w:rsid w:val="005412BB"/>
    <w:rsid w:val="00541ADA"/>
    <w:rsid w:val="005515C9"/>
    <w:rsid w:val="00553ED7"/>
    <w:rsid w:val="00554B77"/>
    <w:rsid w:val="00556B51"/>
    <w:rsid w:val="00560E25"/>
    <w:rsid w:val="00565B8B"/>
    <w:rsid w:val="0056768B"/>
    <w:rsid w:val="00571A25"/>
    <w:rsid w:val="005738B9"/>
    <w:rsid w:val="00573E12"/>
    <w:rsid w:val="00577BFD"/>
    <w:rsid w:val="00595C98"/>
    <w:rsid w:val="005A4B69"/>
    <w:rsid w:val="005A694D"/>
    <w:rsid w:val="005A7CF7"/>
    <w:rsid w:val="005B717B"/>
    <w:rsid w:val="005C7D48"/>
    <w:rsid w:val="005D0D61"/>
    <w:rsid w:val="005D45CD"/>
    <w:rsid w:val="005E11C8"/>
    <w:rsid w:val="005F566D"/>
    <w:rsid w:val="005F592D"/>
    <w:rsid w:val="005F6735"/>
    <w:rsid w:val="005F6E4E"/>
    <w:rsid w:val="00602050"/>
    <w:rsid w:val="00610844"/>
    <w:rsid w:val="00610CAA"/>
    <w:rsid w:val="00613B0D"/>
    <w:rsid w:val="0061431D"/>
    <w:rsid w:val="006143D2"/>
    <w:rsid w:val="006146CD"/>
    <w:rsid w:val="00615F06"/>
    <w:rsid w:val="00622A06"/>
    <w:rsid w:val="006308C3"/>
    <w:rsid w:val="00636BD2"/>
    <w:rsid w:val="006374D5"/>
    <w:rsid w:val="00644FE4"/>
    <w:rsid w:val="006452F9"/>
    <w:rsid w:val="00650155"/>
    <w:rsid w:val="00653E25"/>
    <w:rsid w:val="006560E0"/>
    <w:rsid w:val="006571A9"/>
    <w:rsid w:val="00662DE4"/>
    <w:rsid w:val="006644E8"/>
    <w:rsid w:val="00665C4D"/>
    <w:rsid w:val="00670E80"/>
    <w:rsid w:val="00686386"/>
    <w:rsid w:val="006935FC"/>
    <w:rsid w:val="006958D6"/>
    <w:rsid w:val="0069661B"/>
    <w:rsid w:val="006B1C10"/>
    <w:rsid w:val="006B294C"/>
    <w:rsid w:val="006B2AAA"/>
    <w:rsid w:val="006B5DFC"/>
    <w:rsid w:val="006C7B63"/>
    <w:rsid w:val="006E2D6A"/>
    <w:rsid w:val="006F3D29"/>
    <w:rsid w:val="0070360C"/>
    <w:rsid w:val="00706A07"/>
    <w:rsid w:val="00717993"/>
    <w:rsid w:val="007214DA"/>
    <w:rsid w:val="00723BA2"/>
    <w:rsid w:val="00724155"/>
    <w:rsid w:val="00734A7A"/>
    <w:rsid w:val="00737BF0"/>
    <w:rsid w:val="00755B4F"/>
    <w:rsid w:val="007608F1"/>
    <w:rsid w:val="007631C4"/>
    <w:rsid w:val="00766341"/>
    <w:rsid w:val="00777E92"/>
    <w:rsid w:val="0078307C"/>
    <w:rsid w:val="00785F83"/>
    <w:rsid w:val="00786758"/>
    <w:rsid w:val="007878C7"/>
    <w:rsid w:val="00790898"/>
    <w:rsid w:val="00791666"/>
    <w:rsid w:val="00792A3A"/>
    <w:rsid w:val="00796DA3"/>
    <w:rsid w:val="007A1287"/>
    <w:rsid w:val="007A4277"/>
    <w:rsid w:val="007A54F3"/>
    <w:rsid w:val="007A7816"/>
    <w:rsid w:val="007B32C0"/>
    <w:rsid w:val="007B4420"/>
    <w:rsid w:val="007C30B3"/>
    <w:rsid w:val="007C4622"/>
    <w:rsid w:val="007C54FA"/>
    <w:rsid w:val="007C64D6"/>
    <w:rsid w:val="007D0453"/>
    <w:rsid w:val="007D062E"/>
    <w:rsid w:val="007E1C55"/>
    <w:rsid w:val="007F0D4D"/>
    <w:rsid w:val="007F0D62"/>
    <w:rsid w:val="007F6907"/>
    <w:rsid w:val="00801CC0"/>
    <w:rsid w:val="0081548F"/>
    <w:rsid w:val="00825DA2"/>
    <w:rsid w:val="00826FCF"/>
    <w:rsid w:val="008355C6"/>
    <w:rsid w:val="00835D8F"/>
    <w:rsid w:val="00835EF6"/>
    <w:rsid w:val="00840026"/>
    <w:rsid w:val="008408DD"/>
    <w:rsid w:val="008409D9"/>
    <w:rsid w:val="00843B06"/>
    <w:rsid w:val="00843EBA"/>
    <w:rsid w:val="00844FF7"/>
    <w:rsid w:val="008468E1"/>
    <w:rsid w:val="008521D4"/>
    <w:rsid w:val="008608C1"/>
    <w:rsid w:val="008628D7"/>
    <w:rsid w:val="00862E18"/>
    <w:rsid w:val="00866484"/>
    <w:rsid w:val="00892313"/>
    <w:rsid w:val="00893F1D"/>
    <w:rsid w:val="0089622A"/>
    <w:rsid w:val="008B07F4"/>
    <w:rsid w:val="008B2549"/>
    <w:rsid w:val="008C3845"/>
    <w:rsid w:val="008C3A70"/>
    <w:rsid w:val="008C3B1A"/>
    <w:rsid w:val="008C410B"/>
    <w:rsid w:val="008C6B37"/>
    <w:rsid w:val="008D190F"/>
    <w:rsid w:val="008D24C6"/>
    <w:rsid w:val="008D44A1"/>
    <w:rsid w:val="008E27E4"/>
    <w:rsid w:val="008E5FF4"/>
    <w:rsid w:val="008E7396"/>
    <w:rsid w:val="008E7703"/>
    <w:rsid w:val="008F202C"/>
    <w:rsid w:val="008F3713"/>
    <w:rsid w:val="008F53B0"/>
    <w:rsid w:val="0090330B"/>
    <w:rsid w:val="00913851"/>
    <w:rsid w:val="009210A0"/>
    <w:rsid w:val="009376ED"/>
    <w:rsid w:val="009413D3"/>
    <w:rsid w:val="00952920"/>
    <w:rsid w:val="00956C63"/>
    <w:rsid w:val="00957C53"/>
    <w:rsid w:val="0096115A"/>
    <w:rsid w:val="00970CF9"/>
    <w:rsid w:val="0097693A"/>
    <w:rsid w:val="0099005E"/>
    <w:rsid w:val="009912AF"/>
    <w:rsid w:val="009A7F4E"/>
    <w:rsid w:val="009B71FB"/>
    <w:rsid w:val="009C20CA"/>
    <w:rsid w:val="009D0BD7"/>
    <w:rsid w:val="009D1EA0"/>
    <w:rsid w:val="009D3EE0"/>
    <w:rsid w:val="009D5A46"/>
    <w:rsid w:val="009D7CD1"/>
    <w:rsid w:val="009E0F1C"/>
    <w:rsid w:val="009E24B6"/>
    <w:rsid w:val="009F105C"/>
    <w:rsid w:val="009F6B88"/>
    <w:rsid w:val="00A072D3"/>
    <w:rsid w:val="00A1339D"/>
    <w:rsid w:val="00A15D6D"/>
    <w:rsid w:val="00A15F2F"/>
    <w:rsid w:val="00A16000"/>
    <w:rsid w:val="00A160EC"/>
    <w:rsid w:val="00A2216F"/>
    <w:rsid w:val="00A25E70"/>
    <w:rsid w:val="00A26111"/>
    <w:rsid w:val="00A27277"/>
    <w:rsid w:val="00A35730"/>
    <w:rsid w:val="00A37523"/>
    <w:rsid w:val="00A37D0D"/>
    <w:rsid w:val="00A40C03"/>
    <w:rsid w:val="00A43E23"/>
    <w:rsid w:val="00A56864"/>
    <w:rsid w:val="00A57168"/>
    <w:rsid w:val="00A57E51"/>
    <w:rsid w:val="00A70CD9"/>
    <w:rsid w:val="00A81C96"/>
    <w:rsid w:val="00A83DF8"/>
    <w:rsid w:val="00A9153A"/>
    <w:rsid w:val="00A91739"/>
    <w:rsid w:val="00A93F7F"/>
    <w:rsid w:val="00A974C1"/>
    <w:rsid w:val="00AA0257"/>
    <w:rsid w:val="00AA1B62"/>
    <w:rsid w:val="00AA4A61"/>
    <w:rsid w:val="00AB0B4C"/>
    <w:rsid w:val="00AB22F2"/>
    <w:rsid w:val="00AB5470"/>
    <w:rsid w:val="00AB5A0E"/>
    <w:rsid w:val="00AC3E6C"/>
    <w:rsid w:val="00AD20CB"/>
    <w:rsid w:val="00AE1D4A"/>
    <w:rsid w:val="00AE24EF"/>
    <w:rsid w:val="00AE2745"/>
    <w:rsid w:val="00AE490C"/>
    <w:rsid w:val="00AE6396"/>
    <w:rsid w:val="00AF11C9"/>
    <w:rsid w:val="00AF1FAB"/>
    <w:rsid w:val="00AF25D1"/>
    <w:rsid w:val="00B0211E"/>
    <w:rsid w:val="00B04174"/>
    <w:rsid w:val="00B0466B"/>
    <w:rsid w:val="00B06F6B"/>
    <w:rsid w:val="00B07C88"/>
    <w:rsid w:val="00B11881"/>
    <w:rsid w:val="00B207FF"/>
    <w:rsid w:val="00B2622C"/>
    <w:rsid w:val="00B27255"/>
    <w:rsid w:val="00B311D6"/>
    <w:rsid w:val="00B439D9"/>
    <w:rsid w:val="00B562DA"/>
    <w:rsid w:val="00B56D05"/>
    <w:rsid w:val="00B67018"/>
    <w:rsid w:val="00B674F0"/>
    <w:rsid w:val="00B70D6A"/>
    <w:rsid w:val="00B76750"/>
    <w:rsid w:val="00B82A9D"/>
    <w:rsid w:val="00B82DB9"/>
    <w:rsid w:val="00B839F0"/>
    <w:rsid w:val="00B966C1"/>
    <w:rsid w:val="00BA10BD"/>
    <w:rsid w:val="00BC11BF"/>
    <w:rsid w:val="00BC1B85"/>
    <w:rsid w:val="00BC5712"/>
    <w:rsid w:val="00BE47FF"/>
    <w:rsid w:val="00BF3171"/>
    <w:rsid w:val="00BF4233"/>
    <w:rsid w:val="00C00C47"/>
    <w:rsid w:val="00C01EF2"/>
    <w:rsid w:val="00C10677"/>
    <w:rsid w:val="00C213E4"/>
    <w:rsid w:val="00C25579"/>
    <w:rsid w:val="00C25A75"/>
    <w:rsid w:val="00C27F66"/>
    <w:rsid w:val="00C301DA"/>
    <w:rsid w:val="00C34C18"/>
    <w:rsid w:val="00C358AE"/>
    <w:rsid w:val="00C42591"/>
    <w:rsid w:val="00C454A8"/>
    <w:rsid w:val="00C45AA7"/>
    <w:rsid w:val="00C50E59"/>
    <w:rsid w:val="00C524EF"/>
    <w:rsid w:val="00C5304F"/>
    <w:rsid w:val="00C62540"/>
    <w:rsid w:val="00C65710"/>
    <w:rsid w:val="00C74D80"/>
    <w:rsid w:val="00C80CC7"/>
    <w:rsid w:val="00C82C58"/>
    <w:rsid w:val="00C83804"/>
    <w:rsid w:val="00C83F12"/>
    <w:rsid w:val="00C85C50"/>
    <w:rsid w:val="00C90933"/>
    <w:rsid w:val="00C92DEF"/>
    <w:rsid w:val="00C9429C"/>
    <w:rsid w:val="00CA343A"/>
    <w:rsid w:val="00CA579F"/>
    <w:rsid w:val="00CA6391"/>
    <w:rsid w:val="00CA78DD"/>
    <w:rsid w:val="00CB2625"/>
    <w:rsid w:val="00CB5F3E"/>
    <w:rsid w:val="00CB64C4"/>
    <w:rsid w:val="00CB6715"/>
    <w:rsid w:val="00CC1830"/>
    <w:rsid w:val="00CC2E50"/>
    <w:rsid w:val="00CC2FE1"/>
    <w:rsid w:val="00CC3876"/>
    <w:rsid w:val="00CD489E"/>
    <w:rsid w:val="00CD6D2B"/>
    <w:rsid w:val="00CE1522"/>
    <w:rsid w:val="00CE2F58"/>
    <w:rsid w:val="00CE5FA0"/>
    <w:rsid w:val="00CF3665"/>
    <w:rsid w:val="00D0016D"/>
    <w:rsid w:val="00D00FD2"/>
    <w:rsid w:val="00D05126"/>
    <w:rsid w:val="00D14047"/>
    <w:rsid w:val="00D1446E"/>
    <w:rsid w:val="00D16DD2"/>
    <w:rsid w:val="00D30CF1"/>
    <w:rsid w:val="00D315AA"/>
    <w:rsid w:val="00D337A6"/>
    <w:rsid w:val="00D36AB3"/>
    <w:rsid w:val="00D36D2D"/>
    <w:rsid w:val="00D4217E"/>
    <w:rsid w:val="00D47781"/>
    <w:rsid w:val="00D5365E"/>
    <w:rsid w:val="00D56358"/>
    <w:rsid w:val="00D57047"/>
    <w:rsid w:val="00D57A16"/>
    <w:rsid w:val="00D654C4"/>
    <w:rsid w:val="00D714E0"/>
    <w:rsid w:val="00D71854"/>
    <w:rsid w:val="00D74829"/>
    <w:rsid w:val="00D75792"/>
    <w:rsid w:val="00D76A56"/>
    <w:rsid w:val="00D83E9C"/>
    <w:rsid w:val="00D84FF9"/>
    <w:rsid w:val="00D87229"/>
    <w:rsid w:val="00D90262"/>
    <w:rsid w:val="00D939CB"/>
    <w:rsid w:val="00D93D44"/>
    <w:rsid w:val="00D96872"/>
    <w:rsid w:val="00DA04EE"/>
    <w:rsid w:val="00DA0502"/>
    <w:rsid w:val="00DA3C4E"/>
    <w:rsid w:val="00DB4FB4"/>
    <w:rsid w:val="00DB5944"/>
    <w:rsid w:val="00DE3A31"/>
    <w:rsid w:val="00DE5C9C"/>
    <w:rsid w:val="00DF1744"/>
    <w:rsid w:val="00DF1F55"/>
    <w:rsid w:val="00DF33BA"/>
    <w:rsid w:val="00DF344F"/>
    <w:rsid w:val="00DF4964"/>
    <w:rsid w:val="00E03551"/>
    <w:rsid w:val="00E03628"/>
    <w:rsid w:val="00E05872"/>
    <w:rsid w:val="00E120DB"/>
    <w:rsid w:val="00E34D05"/>
    <w:rsid w:val="00E35307"/>
    <w:rsid w:val="00E41D48"/>
    <w:rsid w:val="00E43653"/>
    <w:rsid w:val="00E440F6"/>
    <w:rsid w:val="00E45107"/>
    <w:rsid w:val="00E60268"/>
    <w:rsid w:val="00E70C45"/>
    <w:rsid w:val="00E73D2B"/>
    <w:rsid w:val="00E839B9"/>
    <w:rsid w:val="00E86217"/>
    <w:rsid w:val="00E87027"/>
    <w:rsid w:val="00E90019"/>
    <w:rsid w:val="00E91292"/>
    <w:rsid w:val="00EA18CF"/>
    <w:rsid w:val="00EA2287"/>
    <w:rsid w:val="00EA5228"/>
    <w:rsid w:val="00EA5803"/>
    <w:rsid w:val="00EA5CDB"/>
    <w:rsid w:val="00EB228A"/>
    <w:rsid w:val="00EB6B26"/>
    <w:rsid w:val="00EB7AE0"/>
    <w:rsid w:val="00EC40DB"/>
    <w:rsid w:val="00EC731C"/>
    <w:rsid w:val="00ED361A"/>
    <w:rsid w:val="00ED54F2"/>
    <w:rsid w:val="00ED63C7"/>
    <w:rsid w:val="00EE185F"/>
    <w:rsid w:val="00EF563E"/>
    <w:rsid w:val="00EF6994"/>
    <w:rsid w:val="00F05B3B"/>
    <w:rsid w:val="00F12465"/>
    <w:rsid w:val="00F166CF"/>
    <w:rsid w:val="00F25804"/>
    <w:rsid w:val="00F4239B"/>
    <w:rsid w:val="00F42616"/>
    <w:rsid w:val="00F441E8"/>
    <w:rsid w:val="00F521CD"/>
    <w:rsid w:val="00F57569"/>
    <w:rsid w:val="00F6215F"/>
    <w:rsid w:val="00F67DE4"/>
    <w:rsid w:val="00F74967"/>
    <w:rsid w:val="00F80A66"/>
    <w:rsid w:val="00F81CE9"/>
    <w:rsid w:val="00F929B9"/>
    <w:rsid w:val="00F92CE4"/>
    <w:rsid w:val="00FA3C2D"/>
    <w:rsid w:val="00FA6F71"/>
    <w:rsid w:val="00FB0ADA"/>
    <w:rsid w:val="00FB2215"/>
    <w:rsid w:val="00FB47C3"/>
    <w:rsid w:val="00FB49B7"/>
    <w:rsid w:val="00FB5886"/>
    <w:rsid w:val="00FB603F"/>
    <w:rsid w:val="00FB744C"/>
    <w:rsid w:val="00FC5FDD"/>
    <w:rsid w:val="00FC6D02"/>
    <w:rsid w:val="00FC6F4A"/>
    <w:rsid w:val="00FD6346"/>
    <w:rsid w:val="00FD6690"/>
    <w:rsid w:val="00FE18EE"/>
    <w:rsid w:val="00FE2E6F"/>
    <w:rsid w:val="00FF1877"/>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8275EAD"/>
  <w15:docId w15:val="{3ED8F566-DE66-44BC-B456-D633112DE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6B51"/>
    <w:pPr>
      <w:jc w:val="both"/>
    </w:pPr>
    <w:rPr>
      <w:sz w:val="22"/>
      <w:lang w:val="en-GB"/>
    </w:rPr>
  </w:style>
  <w:style w:type="paragraph" w:styleId="Heading1">
    <w:name w:val="heading 1"/>
    <w:basedOn w:val="Normal"/>
    <w:next w:val="Normal"/>
    <w:link w:val="Heading1Char"/>
    <w:qFormat/>
    <w:pPr>
      <w:keepNext/>
      <w:numPr>
        <w:numId w:val="4"/>
      </w:numPr>
      <w:outlineLvl w:val="0"/>
    </w:pPr>
    <w:rPr>
      <w:b/>
      <w:bCs/>
      <w:sz w:val="20"/>
    </w:rPr>
  </w:style>
  <w:style w:type="paragraph" w:styleId="Heading2">
    <w:name w:val="heading 2"/>
    <w:basedOn w:val="Normal"/>
    <w:next w:val="Normal"/>
    <w:link w:val="Heading2Char"/>
    <w:qFormat/>
    <w:pPr>
      <w:numPr>
        <w:ilvl w:val="1"/>
        <w:numId w:val="3"/>
      </w:numPr>
      <w:spacing w:before="120" w:after="120" w:line="288" w:lineRule="auto"/>
      <w:outlineLvl w:val="1"/>
    </w:pPr>
    <w:rPr>
      <w:color w:val="000000"/>
    </w:rPr>
  </w:style>
  <w:style w:type="paragraph" w:styleId="Heading3">
    <w:name w:val="heading 3"/>
    <w:basedOn w:val="Normal"/>
    <w:next w:val="Normal"/>
    <w:link w:val="Heading3Char"/>
    <w:qFormat/>
    <w:pPr>
      <w:keepNext/>
      <w:numPr>
        <w:ilvl w:val="2"/>
        <w:numId w:val="4"/>
      </w:numPr>
      <w:outlineLvl w:val="2"/>
    </w:pPr>
    <w:rPr>
      <w:rFonts w:ascii="Haettenschweiler" w:hAnsi="Haettenschweiler"/>
      <w:b/>
      <w:bCs/>
      <w:sz w:val="30"/>
      <w:szCs w:val="30"/>
    </w:rPr>
  </w:style>
  <w:style w:type="paragraph" w:styleId="Heading4">
    <w:name w:val="heading 4"/>
    <w:basedOn w:val="Normal"/>
    <w:next w:val="Normal"/>
    <w:link w:val="Heading4Char"/>
    <w:qFormat/>
    <w:pPr>
      <w:keepNext/>
      <w:numPr>
        <w:ilvl w:val="3"/>
        <w:numId w:val="4"/>
      </w:numPr>
      <w:spacing w:before="240" w:after="60"/>
      <w:outlineLvl w:val="3"/>
    </w:pPr>
    <w:rPr>
      <w:rFonts w:ascii="Arial" w:hAnsi="Arial" w:cs="Arial"/>
      <w:b/>
      <w:bCs/>
    </w:rPr>
  </w:style>
  <w:style w:type="paragraph" w:styleId="Heading5">
    <w:name w:val="heading 5"/>
    <w:basedOn w:val="Normal"/>
    <w:next w:val="Normal"/>
    <w:link w:val="Heading5Char"/>
    <w:qFormat/>
    <w:pPr>
      <w:numPr>
        <w:ilvl w:val="4"/>
        <w:numId w:val="4"/>
      </w:numPr>
      <w:spacing w:before="240" w:after="60"/>
      <w:outlineLvl w:val="4"/>
    </w:pPr>
    <w:rPr>
      <w:szCs w:val="22"/>
    </w:rPr>
  </w:style>
  <w:style w:type="paragraph" w:styleId="Heading6">
    <w:name w:val="heading 6"/>
    <w:basedOn w:val="Normal"/>
    <w:next w:val="Normal"/>
    <w:link w:val="Heading6Char"/>
    <w:qFormat/>
    <w:pPr>
      <w:spacing w:before="240" w:after="60"/>
      <w:outlineLvl w:val="5"/>
    </w:pPr>
    <w:rPr>
      <w:i/>
      <w:iCs/>
      <w:szCs w:val="22"/>
    </w:rPr>
  </w:style>
  <w:style w:type="paragraph" w:styleId="Heading7">
    <w:name w:val="heading 7"/>
    <w:basedOn w:val="Normal"/>
    <w:next w:val="Normal"/>
    <w:link w:val="Heading7Char"/>
    <w:qFormat/>
    <w:pPr>
      <w:spacing w:before="240" w:after="60"/>
      <w:outlineLvl w:val="6"/>
    </w:pPr>
    <w:rPr>
      <w:rFonts w:ascii="Arial" w:hAnsi="Arial" w:cs="Arial"/>
      <w:sz w:val="20"/>
    </w:rPr>
  </w:style>
  <w:style w:type="paragraph" w:styleId="Heading8">
    <w:name w:val="heading 8"/>
    <w:basedOn w:val="Normal"/>
    <w:next w:val="Normal"/>
    <w:link w:val="Heading8Char"/>
    <w:qFormat/>
    <w:pPr>
      <w:keepNext/>
      <w:widowControl w:val="0"/>
      <w:jc w:val="center"/>
      <w:outlineLvl w:val="7"/>
    </w:pPr>
    <w:rPr>
      <w:rFonts w:ascii="Arial" w:hAnsi="Arial" w:cs="Arial"/>
      <w:b/>
      <w:bCs/>
      <w:szCs w:val="22"/>
      <w:u w:val="single"/>
    </w:rPr>
  </w:style>
  <w:style w:type="paragraph" w:styleId="Heading9">
    <w:name w:val="heading 9"/>
    <w:basedOn w:val="Normal"/>
    <w:next w:val="Normal"/>
    <w:link w:val="Heading9Char"/>
    <w:qFormat/>
    <w:pPr>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pPr>
      <w:overflowPunct w:val="0"/>
      <w:autoSpaceDE w:val="0"/>
      <w:autoSpaceDN w:val="0"/>
      <w:adjustRightInd w:val="0"/>
      <w:textAlignment w:val="baseline"/>
    </w:pPr>
  </w:style>
  <w:style w:type="paragraph" w:customStyle="1" w:styleId="BodyTextIndent1">
    <w:name w:val="Body Text Indent1"/>
    <w:basedOn w:val="Normal"/>
    <w:link w:val="RetraitcorpsdetexteCar"/>
    <w:pPr>
      <w:ind w:firstLine="720"/>
    </w:pPr>
    <w:rPr>
      <w:rFonts w:ascii="Arial Narrow" w:hAnsi="Arial Narrow"/>
      <w:color w:val="000000"/>
    </w:rPr>
  </w:style>
  <w:style w:type="character" w:customStyle="1" w:styleId="RetraitcorpsdetexteCar">
    <w:name w:val="Retrait corps de texte Car"/>
    <w:link w:val="BodyTextIndent1"/>
    <w:rPr>
      <w:rFonts w:ascii="Arial Narrow" w:hAnsi="Arial Narrow"/>
      <w:color w:val="000000"/>
      <w:sz w:val="22"/>
      <w:lang w:val="en-GB" w:eastAsia="fr-FR"/>
    </w:rPr>
  </w:style>
  <w:style w:type="paragraph" w:styleId="BodyTextIndent2">
    <w:name w:val="Body Text Indent 2"/>
    <w:basedOn w:val="Normal"/>
    <w:link w:val="BodyTextIndent2Char"/>
    <w:pPr>
      <w:ind w:firstLine="708"/>
    </w:pPr>
    <w:rPr>
      <w:rFonts w:ascii="Arial Narrow" w:hAnsi="Arial Narrow"/>
      <w:color w:val="000000"/>
    </w:rPr>
  </w:style>
  <w:style w:type="paragraph" w:styleId="BodyText">
    <w:name w:val="Body Text"/>
    <w:aliases w:val="CT"/>
    <w:link w:val="BodyTextChar"/>
    <w:pPr>
      <w:spacing w:after="240"/>
      <w:jc w:val="both"/>
    </w:pPr>
    <w:rPr>
      <w:rFonts w:cs="Arial"/>
      <w:bCs/>
      <w:sz w:val="22"/>
      <w:lang w:val="en-GB"/>
    </w:rPr>
  </w:style>
  <w:style w:type="character" w:customStyle="1" w:styleId="BodyTextChar">
    <w:name w:val="Body Text Char"/>
    <w:aliases w:val="CT Char"/>
    <w:link w:val="BodyText"/>
    <w:rPr>
      <w:rFonts w:cs="Arial"/>
      <w:bCs/>
      <w:sz w:val="22"/>
      <w:lang w:val="en-GB" w:eastAsia="fr-FR"/>
    </w:rPr>
  </w:style>
  <w:style w:type="paragraph" w:styleId="Title">
    <w:name w:val="Title"/>
    <w:basedOn w:val="Normal"/>
    <w:link w:val="TitleChar"/>
    <w:qFormat/>
    <w:pPr>
      <w:ind w:left="851" w:hanging="851"/>
      <w:jc w:val="center"/>
      <w:outlineLvl w:val="0"/>
    </w:pPr>
    <w:rPr>
      <w:rFonts w:ascii="Arial" w:hAnsi="Arial" w:cs="Arial"/>
      <w:b/>
      <w:bCs/>
      <w:u w:val="single"/>
    </w:r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Header">
    <w:name w:val="header"/>
    <w:basedOn w:val="Normal"/>
    <w:link w:val="HeaderChar"/>
    <w:uiPriority w:val="99"/>
    <w:pPr>
      <w:tabs>
        <w:tab w:val="center" w:pos="4536"/>
        <w:tab w:val="right" w:pos="9072"/>
      </w:tabs>
    </w:pPr>
  </w:style>
  <w:style w:type="paragraph" w:customStyle="1" w:styleId="PARTHEADING">
    <w:name w:val="PART HEADING"/>
    <w:basedOn w:val="Normal"/>
    <w:next w:val="Normal"/>
    <w:pPr>
      <w:keepNext/>
      <w:keepLines/>
      <w:numPr>
        <w:numId w:val="1"/>
      </w:numPr>
      <w:spacing w:after="200" w:line="288" w:lineRule="auto"/>
      <w:jc w:val="center"/>
    </w:pPr>
    <w:rPr>
      <w:rFonts w:ascii="CG Times" w:hAnsi="CG Times"/>
      <w:b/>
      <w:bCs/>
      <w:color w:val="000000"/>
      <w:szCs w:val="22"/>
    </w:rPr>
  </w:style>
  <w:style w:type="paragraph" w:styleId="BodyText2">
    <w:name w:val="Body Text 2"/>
    <w:link w:val="BodyText2Char"/>
    <w:pPr>
      <w:spacing w:after="240"/>
      <w:ind w:left="1440"/>
      <w:jc w:val="both"/>
      <w:outlineLvl w:val="0"/>
    </w:pPr>
    <w:rPr>
      <w:color w:val="000000"/>
      <w:sz w:val="22"/>
      <w:szCs w:val="22"/>
      <w:lang w:val="en-GB"/>
    </w:rPr>
  </w:style>
  <w:style w:type="paragraph" w:styleId="BodyTextIndent3">
    <w:name w:val="Body Text Indent 3"/>
    <w:basedOn w:val="Normal"/>
    <w:link w:val="BodyTextIndent3Char"/>
    <w:pPr>
      <w:spacing w:before="120" w:after="120" w:line="288" w:lineRule="auto"/>
      <w:ind w:left="902"/>
    </w:pPr>
    <w:rPr>
      <w:color w:val="000000"/>
      <w:szCs w:val="22"/>
    </w:rPr>
  </w:style>
  <w:style w:type="paragraph" w:styleId="TOC1">
    <w:name w:val="toc 1"/>
    <w:basedOn w:val="Normal"/>
    <w:next w:val="Normal"/>
    <w:autoRedefine/>
    <w:uiPriority w:val="39"/>
    <w:pPr>
      <w:keepNext/>
      <w:tabs>
        <w:tab w:val="left" w:pos="720"/>
        <w:tab w:val="right" w:leader="dot" w:pos="9058"/>
      </w:tabs>
      <w:spacing w:before="120" w:after="120"/>
    </w:pPr>
    <w:rPr>
      <w:b/>
      <w:caps/>
      <w:sz w:val="20"/>
    </w:rPr>
  </w:style>
  <w:style w:type="paragraph" w:customStyle="1" w:styleId="ListLegal3">
    <w:name w:val="List Legal 3"/>
    <w:basedOn w:val="Normal"/>
    <w:pPr>
      <w:numPr>
        <w:numId w:val="2"/>
      </w:numPr>
      <w:spacing w:after="240"/>
      <w:ind w:left="619" w:hanging="619"/>
    </w:pPr>
  </w:style>
  <w:style w:type="paragraph" w:styleId="FootnoteText">
    <w:name w:val="footnote text"/>
    <w:aliases w:val="Footnote Text Char,Footnote Text Char Char Char,Footnote Text Char Char,Fußnote,single space,FOOTNOTES,fn,ft,ADB,pod carou,Footnote Text Char2 Char,Footnote Text Char1 Char Char,Footnote Text Char2 Char Char Char,footnote text,f,12pt"/>
    <w:basedOn w:val="Normal"/>
    <w:link w:val="FootnoteTextChar1"/>
    <w:qFormat/>
    <w:rPr>
      <w:sz w:val="20"/>
    </w:rPr>
  </w:style>
  <w:style w:type="character" w:customStyle="1" w:styleId="FootnoteTextChar1">
    <w:name w:val="Footnote Text Char1"/>
    <w:aliases w:val="Footnote Text Char Char1,Footnote Text Char Char Char Char,Footnote Text Char Char Char1,Fußnote Char,single space Char,FOOTNOTES Char,fn Char,ft Char,ADB Char,pod carou Char,Footnote Text Char2 Char Char,footnote text Char,f Char"/>
    <w:link w:val="FootnoteText"/>
    <w:qFormat/>
    <w:locked/>
    <w:rPr>
      <w:lang w:val="en-GB" w:eastAsia="fr-FR" w:bidi="ar-SA"/>
    </w:rPr>
  </w:style>
  <w:style w:type="character" w:styleId="FootnoteReference">
    <w:name w:val="footnote reference"/>
    <w:aliases w:val="ftref,16 Point,Superscript 6 Point,BVI fnr, BVI fnr,(NECG) Footnote Reference,Footnote number,Comment Text Char1,Footnote Reference1,Знак сноски-FN,Footnote Reference Superscript,Footnote symbol,Footnote Reference Number,fr,Ref"/>
    <w:link w:val="FNRefeCharChar"/>
    <w:uiPriority w:val="99"/>
    <w:qFormat/>
    <w:rPr>
      <w:vertAlign w:val="superscript"/>
    </w:rPr>
  </w:style>
  <w:style w:type="paragraph" w:styleId="BodyText3">
    <w:name w:val="Body Text 3"/>
    <w:link w:val="BodyText3Char"/>
    <w:pPr>
      <w:spacing w:after="240"/>
      <w:ind w:left="1440"/>
      <w:jc w:val="both"/>
    </w:pPr>
    <w:rPr>
      <w:sz w:val="22"/>
      <w:szCs w:val="22"/>
      <w:lang w:val="en-GB"/>
    </w:rPr>
  </w:style>
  <w:style w:type="paragraph" w:customStyle="1" w:styleId="BodyText1">
    <w:name w:val="Body Text1"/>
    <w:basedOn w:val="Normal"/>
    <w:link w:val="BodyText1Car"/>
    <w:pPr>
      <w:spacing w:after="240"/>
    </w:pPr>
    <w:rPr>
      <w:color w:val="000000"/>
      <w:szCs w:val="22"/>
    </w:rPr>
  </w:style>
  <w:style w:type="character" w:customStyle="1" w:styleId="BodyText1Car">
    <w:name w:val="Body Text1 Car"/>
    <w:link w:val="BodyText1"/>
    <w:rPr>
      <w:color w:val="000000"/>
      <w:sz w:val="22"/>
      <w:szCs w:val="22"/>
      <w:lang w:val="en-GB"/>
    </w:rPr>
  </w:style>
  <w:style w:type="paragraph" w:customStyle="1" w:styleId="ListLegal1">
    <w:name w:val="List Legal 1"/>
    <w:basedOn w:val="Normal"/>
    <w:next w:val="Normal"/>
    <w:pPr>
      <w:tabs>
        <w:tab w:val="left" w:pos="22"/>
        <w:tab w:val="num" w:pos="570"/>
      </w:tabs>
      <w:spacing w:after="240"/>
      <w:ind w:left="576" w:hanging="576"/>
    </w:pPr>
    <w:rPr>
      <w:color w:val="000000"/>
      <w:szCs w:val="22"/>
    </w:rPr>
  </w:style>
  <w:style w:type="paragraph" w:customStyle="1" w:styleId="ListLegal2">
    <w:name w:val="List Legal 2"/>
    <w:basedOn w:val="Normal"/>
    <w:next w:val="Normal"/>
    <w:pPr>
      <w:tabs>
        <w:tab w:val="num" w:pos="570"/>
        <w:tab w:val="num" w:pos="1418"/>
      </w:tabs>
      <w:spacing w:after="240"/>
      <w:ind w:left="1412" w:hanging="850"/>
    </w:pPr>
    <w:rPr>
      <w:rFonts w:ascii="CG Times" w:hAnsi="CG Times"/>
      <w:color w:val="000000"/>
      <w:szCs w:val="22"/>
    </w:rPr>
  </w:style>
  <w:style w:type="paragraph" w:customStyle="1" w:styleId="ListRoman1">
    <w:name w:val="List Roman 1"/>
    <w:basedOn w:val="Normal"/>
    <w:next w:val="Normal"/>
    <w:pPr>
      <w:tabs>
        <w:tab w:val="left" w:pos="22"/>
        <w:tab w:val="num" w:pos="360"/>
      </w:tabs>
      <w:spacing w:after="240"/>
      <w:ind w:left="360" w:hanging="360"/>
    </w:pPr>
    <w:rPr>
      <w:rFonts w:ascii="CG Times" w:hAnsi="CG Times"/>
      <w:color w:val="000000"/>
      <w:szCs w:val="22"/>
    </w:rPr>
  </w:style>
  <w:style w:type="paragraph" w:customStyle="1" w:styleId="ListRoman2">
    <w:name w:val="List Roman 2"/>
    <w:basedOn w:val="Normal"/>
    <w:next w:val="Normal"/>
    <w:pPr>
      <w:tabs>
        <w:tab w:val="left" w:pos="50"/>
        <w:tab w:val="num" w:pos="570"/>
      </w:tabs>
      <w:spacing w:after="240"/>
      <w:ind w:left="576" w:hanging="576"/>
    </w:pPr>
    <w:rPr>
      <w:rFonts w:ascii="CG Times" w:hAnsi="CG Times"/>
      <w:color w:val="000000"/>
      <w:szCs w:val="22"/>
    </w:rPr>
  </w:style>
  <w:style w:type="paragraph" w:customStyle="1" w:styleId="ListRoman3">
    <w:name w:val="List Roman 3"/>
    <w:basedOn w:val="Normal"/>
    <w:next w:val="Normal"/>
    <w:pPr>
      <w:tabs>
        <w:tab w:val="left" w:pos="68"/>
        <w:tab w:val="num" w:pos="1137"/>
      </w:tabs>
      <w:spacing w:after="240"/>
      <w:ind w:left="1138" w:hanging="576"/>
    </w:pPr>
    <w:rPr>
      <w:rFonts w:ascii="CG Times" w:hAnsi="CG Times"/>
      <w:color w:val="000000"/>
      <w:szCs w:val="22"/>
    </w:rPr>
  </w:style>
  <w:style w:type="paragraph" w:customStyle="1" w:styleId="Normal-NoIndent">
    <w:name w:val="Normal - No Indent"/>
    <w:basedOn w:val="Normal"/>
    <w:pPr>
      <w:ind w:left="851" w:hanging="851"/>
    </w:pPr>
    <w:rPr>
      <w:rFonts w:ascii="Arial" w:hAnsi="Arial" w:cs="Arial"/>
      <w:color w:val="000000"/>
    </w:rPr>
  </w:style>
  <w:style w:type="paragraph" w:customStyle="1" w:styleId="Tablesdesmatires">
    <w:name w:val="Tables des matières"/>
    <w:basedOn w:val="Normal"/>
    <w:pPr>
      <w:spacing w:after="200" w:line="288" w:lineRule="auto"/>
    </w:pPr>
    <w:rPr>
      <w:rFonts w:ascii="CG Times" w:hAnsi="CG Times"/>
      <w:szCs w:val="22"/>
    </w:rPr>
  </w:style>
  <w:style w:type="paragraph" w:customStyle="1" w:styleId="ListAlpha1">
    <w:name w:val="List Alpha 1"/>
    <w:basedOn w:val="Normal"/>
    <w:next w:val="Normal"/>
    <w:pPr>
      <w:numPr>
        <w:numId w:val="5"/>
      </w:numPr>
      <w:tabs>
        <w:tab w:val="left" w:pos="22"/>
      </w:tabs>
      <w:spacing w:after="240"/>
    </w:pPr>
    <w:rPr>
      <w:rFonts w:ascii="CG Times" w:hAnsi="CG Times"/>
      <w:color w:val="000000"/>
      <w:szCs w:val="22"/>
    </w:rPr>
  </w:style>
  <w:style w:type="paragraph" w:customStyle="1" w:styleId="ListAlpha2">
    <w:name w:val="List Alpha 2"/>
    <w:basedOn w:val="Normal"/>
    <w:next w:val="Normal"/>
    <w:pPr>
      <w:numPr>
        <w:ilvl w:val="1"/>
        <w:numId w:val="5"/>
      </w:numPr>
      <w:tabs>
        <w:tab w:val="left" w:pos="50"/>
      </w:tabs>
      <w:spacing w:after="240"/>
    </w:pPr>
    <w:rPr>
      <w:rFonts w:ascii="CG Times" w:hAnsi="CG Times"/>
      <w:color w:val="000000"/>
      <w:szCs w:val="22"/>
    </w:rPr>
  </w:style>
  <w:style w:type="paragraph" w:customStyle="1" w:styleId="ListAlpha3">
    <w:name w:val="List Alpha 3"/>
    <w:basedOn w:val="Normal"/>
    <w:next w:val="Normal"/>
    <w:pPr>
      <w:numPr>
        <w:ilvl w:val="2"/>
        <w:numId w:val="5"/>
      </w:numPr>
      <w:tabs>
        <w:tab w:val="left" w:pos="68"/>
      </w:tabs>
      <w:spacing w:after="240"/>
    </w:pPr>
    <w:rPr>
      <w:color w:val="000000"/>
      <w:szCs w:val="22"/>
    </w:rPr>
  </w:style>
  <w:style w:type="paragraph" w:customStyle="1" w:styleId="ListALPHACAPS1">
    <w:name w:val="List ALPHA CAPS 1"/>
    <w:basedOn w:val="Normal"/>
    <w:next w:val="Normal"/>
    <w:pPr>
      <w:tabs>
        <w:tab w:val="left" w:pos="22"/>
        <w:tab w:val="num" w:pos="624"/>
      </w:tabs>
      <w:spacing w:after="240"/>
      <w:ind w:left="619" w:hanging="619"/>
    </w:pPr>
    <w:rPr>
      <w:rFonts w:ascii="CG Times" w:hAnsi="CG Times"/>
      <w:color w:val="000000"/>
      <w:szCs w:val="22"/>
    </w:rPr>
  </w:style>
  <w:style w:type="paragraph" w:customStyle="1" w:styleId="LISTALPHACAPS2">
    <w:name w:val="LIST ALPHA CAPS 2"/>
    <w:basedOn w:val="Normal"/>
    <w:next w:val="Normal"/>
    <w:pPr>
      <w:tabs>
        <w:tab w:val="left" w:pos="50"/>
        <w:tab w:val="num" w:pos="1748"/>
      </w:tabs>
      <w:spacing w:after="240"/>
      <w:ind w:left="1742" w:hanging="504"/>
    </w:pPr>
    <w:rPr>
      <w:rFonts w:ascii="CG Times" w:hAnsi="CG Times"/>
      <w:color w:val="000000"/>
      <w:szCs w:val="22"/>
    </w:rPr>
  </w:style>
  <w:style w:type="paragraph" w:customStyle="1" w:styleId="LISTALPHACAPS3">
    <w:name w:val="LIST ALPHA CAPS 3"/>
    <w:basedOn w:val="Normal"/>
    <w:next w:val="Normal"/>
    <w:pPr>
      <w:tabs>
        <w:tab w:val="left" w:pos="68"/>
        <w:tab w:val="num" w:pos="1928"/>
      </w:tabs>
      <w:spacing w:after="240"/>
      <w:ind w:left="1915" w:hanging="504"/>
    </w:pPr>
    <w:rPr>
      <w:rFonts w:ascii="CG Times" w:hAnsi="CG Times"/>
      <w:color w:val="000000"/>
      <w:szCs w:val="22"/>
    </w:rPr>
  </w:style>
  <w:style w:type="paragraph" w:customStyle="1" w:styleId="NotesAlpha">
    <w:name w:val="Notes Alpha"/>
    <w:basedOn w:val="Normal"/>
    <w:pPr>
      <w:tabs>
        <w:tab w:val="num" w:pos="624"/>
      </w:tabs>
      <w:spacing w:after="100" w:line="288" w:lineRule="auto"/>
      <w:ind w:left="624" w:hanging="624"/>
    </w:pPr>
    <w:rPr>
      <w:rFonts w:ascii="CG Times" w:hAnsi="CG Times"/>
      <w:color w:val="000000"/>
      <w:szCs w:val="22"/>
    </w:rPr>
  </w:style>
  <w:style w:type="paragraph" w:customStyle="1" w:styleId="NotesArabic">
    <w:name w:val="Notes Arabic"/>
    <w:basedOn w:val="Normal"/>
    <w:pPr>
      <w:tabs>
        <w:tab w:val="num" w:pos="624"/>
      </w:tabs>
      <w:spacing w:after="100" w:line="288" w:lineRule="auto"/>
      <w:ind w:left="624" w:hanging="624"/>
    </w:pPr>
    <w:rPr>
      <w:rFonts w:ascii="CG Times" w:hAnsi="CG Times"/>
      <w:color w:val="000000"/>
      <w:szCs w:val="22"/>
    </w:rPr>
  </w:style>
  <w:style w:type="paragraph" w:customStyle="1" w:styleId="NotesRoman">
    <w:name w:val="Notes Roman"/>
    <w:basedOn w:val="Normal"/>
    <w:pPr>
      <w:tabs>
        <w:tab w:val="left" w:pos="624"/>
      </w:tabs>
      <w:spacing w:after="100" w:line="288" w:lineRule="auto"/>
      <w:ind w:left="624" w:hanging="624"/>
    </w:pPr>
    <w:rPr>
      <w:rFonts w:ascii="CG Times" w:hAnsi="CG Times"/>
      <w:color w:val="000000"/>
      <w:szCs w:val="22"/>
    </w:rPr>
  </w:style>
  <w:style w:type="paragraph" w:customStyle="1" w:styleId="SCHEDULE">
    <w:name w:val="SCHEDULE"/>
    <w:basedOn w:val="Normal"/>
    <w:next w:val="Normal"/>
    <w:pPr>
      <w:spacing w:after="200" w:line="288" w:lineRule="auto"/>
      <w:ind w:firstLine="288"/>
      <w:jc w:val="center"/>
    </w:pPr>
    <w:rPr>
      <w:rFonts w:ascii="CG Times" w:hAnsi="CG Times"/>
      <w:b/>
      <w:bCs/>
      <w:smallCaps/>
      <w:color w:val="000000"/>
      <w:szCs w:val="22"/>
    </w:rPr>
  </w:style>
  <w:style w:type="paragraph" w:customStyle="1" w:styleId="AltAATitre5">
    <w:name w:val="AltAA Titre 5"/>
    <w:basedOn w:val="AATitre5"/>
    <w:qFormat/>
    <w:pPr>
      <w:ind w:left="2131" w:hanging="691"/>
    </w:pPr>
    <w:rPr>
      <w:lang w:val="fr-FR"/>
    </w:rPr>
  </w:style>
  <w:style w:type="paragraph" w:customStyle="1" w:styleId="AATitre5">
    <w:name w:val="AA Titre 5"/>
    <w:basedOn w:val="Normal"/>
    <w:pPr>
      <w:numPr>
        <w:ilvl w:val="4"/>
        <w:numId w:val="11"/>
      </w:numPr>
      <w:spacing w:after="240"/>
      <w:outlineLvl w:val="4"/>
    </w:pPr>
  </w:style>
  <w:style w:type="paragraph" w:styleId="Subtitle">
    <w:name w:val="Subtitle"/>
    <w:basedOn w:val="Normal"/>
    <w:link w:val="SubtitleChar"/>
    <w:qFormat/>
    <w:pPr>
      <w:jc w:val="center"/>
    </w:pPr>
    <w:rPr>
      <w:b/>
      <w:bCs/>
      <w:sz w:val="28"/>
      <w:szCs w:val="28"/>
    </w:rPr>
  </w:style>
  <w:style w:type="paragraph" w:customStyle="1" w:styleId="LISTALPHACAPS4">
    <w:name w:val="LIST ALPHA CAPS 4"/>
    <w:basedOn w:val="LISTALPHACAPS3"/>
    <w:pPr>
      <w:tabs>
        <w:tab w:val="clear" w:pos="1928"/>
        <w:tab w:val="num" w:pos="2438"/>
      </w:tabs>
      <w:ind w:left="2434"/>
    </w:pPr>
  </w:style>
  <w:style w:type="paragraph" w:customStyle="1" w:styleId="ListArabic1">
    <w:name w:val="List Arabic 1"/>
    <w:basedOn w:val="Normal"/>
    <w:next w:val="Normal"/>
    <w:pPr>
      <w:numPr>
        <w:numId w:val="7"/>
      </w:numPr>
      <w:tabs>
        <w:tab w:val="left" w:pos="22"/>
      </w:tabs>
      <w:spacing w:after="240"/>
    </w:pPr>
  </w:style>
  <w:style w:type="paragraph" w:customStyle="1" w:styleId="ListArabic2">
    <w:name w:val="List Arabic 2"/>
    <w:basedOn w:val="Normal"/>
    <w:next w:val="Normal"/>
    <w:pPr>
      <w:numPr>
        <w:ilvl w:val="1"/>
        <w:numId w:val="7"/>
      </w:numPr>
      <w:tabs>
        <w:tab w:val="clear" w:pos="1440"/>
      </w:tabs>
      <w:spacing w:after="240"/>
      <w:ind w:left="720"/>
    </w:pPr>
  </w:style>
  <w:style w:type="paragraph" w:customStyle="1" w:styleId="ListArabic3">
    <w:name w:val="List Arabic 3"/>
    <w:basedOn w:val="Normal"/>
    <w:next w:val="Normal"/>
    <w:pPr>
      <w:numPr>
        <w:ilvl w:val="2"/>
        <w:numId w:val="7"/>
      </w:numPr>
      <w:tabs>
        <w:tab w:val="left" w:pos="68"/>
      </w:tabs>
      <w:spacing w:after="240"/>
    </w:pPr>
  </w:style>
  <w:style w:type="paragraph" w:customStyle="1" w:styleId="ListArabic4">
    <w:name w:val="List Arabic 4"/>
    <w:basedOn w:val="Normal"/>
    <w:next w:val="Normal"/>
    <w:pPr>
      <w:numPr>
        <w:ilvl w:val="3"/>
        <w:numId w:val="7"/>
      </w:numPr>
      <w:tabs>
        <w:tab w:val="left" w:pos="86"/>
      </w:tabs>
      <w:spacing w:after="240"/>
    </w:pPr>
  </w:style>
  <w:style w:type="paragraph" w:styleId="Caption">
    <w:name w:val="caption"/>
    <w:basedOn w:val="Normal"/>
    <w:next w:val="Normal"/>
    <w:qFormat/>
    <w:pPr>
      <w:spacing w:before="120" w:after="120" w:line="288" w:lineRule="auto"/>
      <w:jc w:val="center"/>
    </w:pPr>
    <w:rPr>
      <w:rFonts w:ascii="CG Times" w:hAnsi="CG Times"/>
      <w:b/>
      <w:color w:val="000000"/>
    </w:rPr>
  </w:style>
  <w:style w:type="paragraph" w:styleId="BodyTextIndent">
    <w:name w:val="Body Text Indent"/>
    <w:basedOn w:val="Normal"/>
    <w:next w:val="BodyTextIndent1"/>
    <w:link w:val="BodyTextIndentChar"/>
    <w:pPr>
      <w:ind w:firstLine="720"/>
    </w:pPr>
    <w:rPr>
      <w:rFonts w:ascii="Arial Narrow" w:hAnsi="Arial Narrow"/>
      <w:color w:val="000000"/>
    </w:rPr>
  </w:style>
  <w:style w:type="paragraph" w:styleId="NormalWeb">
    <w:name w:val="Normal (Web)"/>
    <w:basedOn w:val="Normal"/>
    <w:pPr>
      <w:spacing w:before="100" w:beforeAutospacing="1" w:after="100" w:afterAutospacing="1"/>
    </w:pPr>
    <w:rPr>
      <w:sz w:val="24"/>
      <w:szCs w:val="24"/>
    </w:rPr>
  </w:style>
  <w:style w:type="paragraph" w:customStyle="1" w:styleId="AATitre4">
    <w:name w:val="AA Titre 4"/>
    <w:basedOn w:val="Normal"/>
    <w:pPr>
      <w:numPr>
        <w:ilvl w:val="3"/>
        <w:numId w:val="11"/>
      </w:numPr>
      <w:spacing w:after="240"/>
      <w:outlineLvl w:val="3"/>
    </w:pPr>
  </w:style>
  <w:style w:type="paragraph" w:customStyle="1" w:styleId="AATitre1">
    <w:name w:val="AA Titre 1"/>
    <w:basedOn w:val="Normal"/>
    <w:link w:val="AATitre1CarCar"/>
    <w:qFormat/>
    <w:pPr>
      <w:keepNext/>
      <w:numPr>
        <w:numId w:val="11"/>
      </w:numPr>
      <w:suppressAutoHyphens/>
      <w:spacing w:after="240"/>
      <w:jc w:val="left"/>
      <w:outlineLvl w:val="0"/>
    </w:pPr>
    <w:rPr>
      <w:rFonts w:ascii="Times New Roman Gras" w:hAnsi="Times New Roman Gras"/>
      <w:b/>
      <w:caps/>
      <w:noProof/>
      <w:szCs w:val="22"/>
      <w:lang w:val="fr-FR"/>
    </w:rPr>
  </w:style>
  <w:style w:type="character" w:customStyle="1" w:styleId="AATitre1CarCar">
    <w:name w:val="AA Titre 1 Car Car"/>
    <w:link w:val="AATitre1"/>
    <w:rPr>
      <w:rFonts w:ascii="Times New Roman Gras" w:hAnsi="Times New Roman Gras"/>
      <w:b/>
      <w:caps/>
      <w:noProof/>
      <w:sz w:val="22"/>
      <w:szCs w:val="22"/>
    </w:rPr>
  </w:style>
  <w:style w:type="paragraph" w:customStyle="1" w:styleId="AATitre2">
    <w:name w:val="AA Titre 2"/>
    <w:basedOn w:val="Normal"/>
    <w:qFormat/>
    <w:pPr>
      <w:keepNext/>
      <w:numPr>
        <w:ilvl w:val="1"/>
        <w:numId w:val="11"/>
      </w:numPr>
      <w:suppressLineNumbers/>
      <w:suppressAutoHyphens/>
      <w:spacing w:after="240"/>
      <w:outlineLvl w:val="1"/>
    </w:pPr>
    <w:rPr>
      <w:szCs w:val="22"/>
      <w:u w:val="single"/>
    </w:rPr>
  </w:style>
  <w:style w:type="paragraph" w:customStyle="1" w:styleId="AATitre3">
    <w:name w:val="AA Titre 3"/>
    <w:basedOn w:val="Normal"/>
    <w:link w:val="AATitre3CarCar"/>
    <w:qFormat/>
    <w:pPr>
      <w:keepNext/>
      <w:numPr>
        <w:ilvl w:val="2"/>
        <w:numId w:val="11"/>
      </w:numPr>
      <w:suppressAutoHyphens/>
      <w:spacing w:after="240"/>
      <w:outlineLvl w:val="2"/>
    </w:pPr>
  </w:style>
  <w:style w:type="character" w:customStyle="1" w:styleId="AATitre3CarCar">
    <w:name w:val="AA Titre 3 Car Car"/>
    <w:link w:val="AATitre3"/>
    <w:rPr>
      <w:sz w:val="22"/>
      <w:lang w:val="en-GB"/>
    </w:rPr>
  </w:style>
  <w:style w:type="paragraph" w:styleId="BalloonText">
    <w:name w:val="Balloon Text"/>
    <w:basedOn w:val="Normal"/>
    <w:link w:val="BalloonTextChar"/>
    <w:semiHidden/>
    <w:rPr>
      <w:rFonts w:ascii="Tahoma" w:hAnsi="Tahoma" w:cs="Tahoma"/>
      <w:sz w:val="16"/>
      <w:szCs w:val="16"/>
    </w:rPr>
  </w:style>
  <w:style w:type="paragraph" w:styleId="EndnoteText">
    <w:name w:val="endnote text"/>
    <w:basedOn w:val="Normal"/>
    <w:link w:val="EndnoteTextChar"/>
    <w:semiHidden/>
    <w:rPr>
      <w:sz w:val="20"/>
    </w:rPr>
  </w:style>
  <w:style w:type="character" w:styleId="EndnoteReference">
    <w:name w:val="endnote reference"/>
    <w:semiHidden/>
    <w:rPr>
      <w:vertAlign w:val="superscript"/>
    </w:rPr>
  </w:style>
  <w:style w:type="character" w:styleId="CommentReference">
    <w:name w:val="annotation reference"/>
    <w:rPr>
      <w:sz w:val="16"/>
      <w:szCs w:val="16"/>
    </w:rPr>
  </w:style>
  <w:style w:type="paragraph" w:styleId="CommentText">
    <w:name w:val="annotation text"/>
    <w:basedOn w:val="Normal"/>
    <w:link w:val="CommentTextChar"/>
    <w:rPr>
      <w:sz w:val="20"/>
    </w:rPr>
  </w:style>
  <w:style w:type="character" w:styleId="Hyperlink">
    <w:name w:val="Hyperlink"/>
    <w:uiPriority w:val="99"/>
    <w:rPr>
      <w:color w:val="0000FF"/>
      <w:u w:val="single"/>
    </w:rPr>
  </w:style>
  <w:style w:type="paragraph" w:customStyle="1" w:styleId="BalloonText1">
    <w:name w:val="Balloon Text1"/>
    <w:basedOn w:val="Normal"/>
    <w:semiHidden/>
    <w:rPr>
      <w:rFonts w:ascii="Lucida Grande" w:hAnsi="Lucida Grande"/>
      <w:sz w:val="18"/>
      <w:szCs w:val="18"/>
    </w:rPr>
  </w:style>
  <w:style w:type="character" w:styleId="FollowedHyperlink">
    <w:name w:val="FollowedHyperlink"/>
    <w:rPr>
      <w:color w:val="800080"/>
      <w:u w:val="single"/>
    </w:rPr>
  </w:style>
  <w:style w:type="paragraph" w:styleId="CommentSubject">
    <w:name w:val="annotation subject"/>
    <w:basedOn w:val="CommentText"/>
    <w:next w:val="CommentText"/>
    <w:link w:val="CommentSubjectChar"/>
    <w:semiHidden/>
    <w:rPr>
      <w:b/>
      <w:bCs/>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pPr>
      <w:tabs>
        <w:tab w:val="left" w:pos="709"/>
        <w:tab w:val="left" w:pos="1440"/>
        <w:tab w:val="right" w:leader="dot" w:pos="9060"/>
      </w:tabs>
      <w:ind w:left="1440" w:hanging="720"/>
    </w:pPr>
  </w:style>
  <w:style w:type="paragraph" w:styleId="TOC9">
    <w:name w:val="toc 9"/>
    <w:basedOn w:val="Normal"/>
    <w:next w:val="Normal"/>
    <w:autoRedefine/>
    <w:uiPriority w:val="39"/>
    <w:unhideWhenUsed/>
    <w:pPr>
      <w:ind w:left="1760"/>
    </w:pPr>
  </w:style>
  <w:style w:type="paragraph" w:styleId="TOC3">
    <w:name w:val="toc 3"/>
    <w:basedOn w:val="Normal"/>
    <w:next w:val="Normal"/>
    <w:autoRedefine/>
    <w:uiPriority w:val="39"/>
    <w:unhideWhenUsed/>
    <w:pPr>
      <w:spacing w:before="120" w:after="120"/>
      <w:jc w:val="left"/>
    </w:pPr>
    <w:rPr>
      <w:rFonts w:ascii="Times New Roman Bold" w:hAnsi="Times New Roman Bold"/>
      <w:b/>
      <w:caps/>
      <w:sz w:val="20"/>
      <w:szCs w:val="22"/>
      <w:lang w:val="en-US" w:eastAsia="en-US"/>
    </w:rPr>
  </w:style>
  <w:style w:type="paragraph" w:styleId="TOC4">
    <w:name w:val="toc 4"/>
    <w:basedOn w:val="Normal"/>
    <w:next w:val="Normal"/>
    <w:autoRedefine/>
    <w:uiPriority w:val="39"/>
    <w:unhideWhenUsed/>
    <w:pPr>
      <w:spacing w:after="100" w:line="276" w:lineRule="auto"/>
      <w:ind w:left="660"/>
      <w:jc w:val="left"/>
    </w:pPr>
    <w:rPr>
      <w:rFonts w:ascii="Calibri" w:hAnsi="Calibri"/>
      <w:szCs w:val="22"/>
      <w:lang w:val="en-US" w:eastAsia="en-US"/>
    </w:rPr>
  </w:style>
  <w:style w:type="paragraph" w:styleId="TOC5">
    <w:name w:val="toc 5"/>
    <w:basedOn w:val="Normal"/>
    <w:next w:val="Normal"/>
    <w:autoRedefine/>
    <w:uiPriority w:val="39"/>
    <w:unhideWhenUsed/>
    <w:pPr>
      <w:spacing w:after="100" w:line="276" w:lineRule="auto"/>
      <w:ind w:left="880"/>
      <w:jc w:val="left"/>
    </w:pPr>
    <w:rPr>
      <w:rFonts w:ascii="Calibri" w:hAnsi="Calibri"/>
      <w:szCs w:val="22"/>
      <w:lang w:val="en-US" w:eastAsia="en-US"/>
    </w:rPr>
  </w:style>
  <w:style w:type="paragraph" w:styleId="TOC6">
    <w:name w:val="toc 6"/>
    <w:basedOn w:val="Normal"/>
    <w:next w:val="Normal"/>
    <w:autoRedefine/>
    <w:uiPriority w:val="39"/>
    <w:unhideWhenUsed/>
    <w:pPr>
      <w:spacing w:after="100" w:line="276" w:lineRule="auto"/>
      <w:ind w:left="1100"/>
      <w:jc w:val="left"/>
    </w:pPr>
    <w:rPr>
      <w:rFonts w:ascii="Calibri" w:hAnsi="Calibri"/>
      <w:szCs w:val="22"/>
      <w:lang w:val="en-US" w:eastAsia="en-US"/>
    </w:rPr>
  </w:style>
  <w:style w:type="paragraph" w:styleId="TOC7">
    <w:name w:val="toc 7"/>
    <w:basedOn w:val="Normal"/>
    <w:next w:val="Normal"/>
    <w:autoRedefine/>
    <w:uiPriority w:val="39"/>
    <w:unhideWhenUsed/>
    <w:pPr>
      <w:spacing w:after="100" w:line="276" w:lineRule="auto"/>
      <w:ind w:left="1320"/>
      <w:jc w:val="left"/>
    </w:pPr>
    <w:rPr>
      <w:rFonts w:ascii="Calibri" w:hAnsi="Calibri"/>
      <w:szCs w:val="22"/>
      <w:lang w:val="en-US" w:eastAsia="en-US"/>
    </w:rPr>
  </w:style>
  <w:style w:type="paragraph" w:styleId="TOC8">
    <w:name w:val="toc 8"/>
    <w:basedOn w:val="Normal"/>
    <w:next w:val="Normal"/>
    <w:autoRedefine/>
    <w:uiPriority w:val="39"/>
    <w:unhideWhenUsed/>
    <w:pPr>
      <w:spacing w:after="100" w:line="276" w:lineRule="auto"/>
      <w:ind w:left="1540"/>
      <w:jc w:val="left"/>
    </w:pPr>
    <w:rPr>
      <w:rFonts w:ascii="Calibri" w:hAnsi="Calibri"/>
      <w:szCs w:val="22"/>
      <w:lang w:val="en-US" w:eastAsia="en-US"/>
    </w:rPr>
  </w:style>
  <w:style w:type="paragraph" w:styleId="Revision">
    <w:name w:val="Revision"/>
    <w:hidden/>
    <w:uiPriority w:val="99"/>
    <w:semiHidden/>
    <w:rPr>
      <w:sz w:val="22"/>
      <w:lang w:val="en-GB"/>
    </w:rPr>
  </w:style>
  <w:style w:type="character" w:customStyle="1" w:styleId="FooterChar">
    <w:name w:val="Footer Char"/>
    <w:link w:val="Footer"/>
    <w:uiPriority w:val="99"/>
    <w:rPr>
      <w:sz w:val="22"/>
      <w:lang w:eastAsia="fr-FR"/>
    </w:rPr>
  </w:style>
  <w:style w:type="paragraph" w:customStyle="1" w:styleId="Bullet1">
    <w:name w:val="Bullet1"/>
    <w:basedOn w:val="BodyText"/>
    <w:qFormat/>
    <w:pPr>
      <w:numPr>
        <w:numId w:val="10"/>
      </w:numPr>
    </w:pPr>
    <w:rPr>
      <w:lang w:val="fr-FR"/>
    </w:rPr>
  </w:style>
  <w:style w:type="paragraph" w:customStyle="1" w:styleId="AATitre6">
    <w:name w:val="AA Titre 6"/>
    <w:qFormat/>
    <w:pPr>
      <w:numPr>
        <w:ilvl w:val="5"/>
        <w:numId w:val="11"/>
      </w:numPr>
      <w:spacing w:after="240"/>
      <w:jc w:val="both"/>
    </w:pPr>
    <w:rPr>
      <w:sz w:val="22"/>
      <w:lang w:val="en-GB"/>
    </w:rPr>
  </w:style>
  <w:style w:type="paragraph" w:customStyle="1" w:styleId="Doctxt">
    <w:name w:val="Doctxt"/>
    <w:pPr>
      <w:spacing w:after="240"/>
      <w:jc w:val="both"/>
    </w:pPr>
    <w:rPr>
      <w:rFonts w:eastAsia="Calibri"/>
      <w:sz w:val="22"/>
      <w:szCs w:val="22"/>
      <w:lang w:val="fr" w:eastAsia="en-US"/>
    </w:rPr>
  </w:style>
  <w:style w:type="paragraph" w:customStyle="1" w:styleId="Level1">
    <w:name w:val="Level1"/>
    <w:pPr>
      <w:keepNext/>
      <w:numPr>
        <w:numId w:val="13"/>
      </w:numPr>
      <w:spacing w:before="300" w:line="260" w:lineRule="atLeast"/>
      <w:jc w:val="both"/>
    </w:pPr>
    <w:rPr>
      <w:rFonts w:ascii="Times New Roman Bold" w:eastAsia="Calibri" w:hAnsi="Times New Roman Bold"/>
      <w:b/>
      <w:caps/>
      <w:sz w:val="22"/>
      <w:szCs w:val="22"/>
      <w:lang w:val="fr" w:eastAsia="en-US"/>
    </w:rPr>
  </w:style>
  <w:style w:type="numbering" w:styleId="111111">
    <w:name w:val="Outline List 2"/>
    <w:basedOn w:val="NoList"/>
    <w:uiPriority w:val="99"/>
    <w:semiHidden/>
    <w:unhideWhenUsed/>
    <w:pPr>
      <w:numPr>
        <w:numId w:val="12"/>
      </w:numPr>
    </w:pPr>
  </w:style>
  <w:style w:type="paragraph" w:customStyle="1" w:styleId="Level2">
    <w:name w:val="Level2"/>
    <w:pPr>
      <w:keepNext/>
      <w:numPr>
        <w:ilvl w:val="1"/>
        <w:numId w:val="13"/>
      </w:numPr>
      <w:spacing w:before="300" w:line="260" w:lineRule="atLeast"/>
      <w:jc w:val="both"/>
    </w:pPr>
    <w:rPr>
      <w:rFonts w:eastAsia="Calibri"/>
      <w:sz w:val="22"/>
      <w:szCs w:val="22"/>
      <w:u w:val="single"/>
      <w:lang w:val="fr" w:eastAsia="en-US"/>
    </w:rPr>
  </w:style>
  <w:style w:type="paragraph" w:customStyle="1" w:styleId="Level3">
    <w:name w:val="Level3"/>
    <w:pPr>
      <w:numPr>
        <w:ilvl w:val="2"/>
        <w:numId w:val="13"/>
      </w:numPr>
      <w:spacing w:before="200" w:line="260" w:lineRule="atLeast"/>
      <w:jc w:val="both"/>
    </w:pPr>
    <w:rPr>
      <w:rFonts w:eastAsia="Calibri"/>
      <w:sz w:val="22"/>
      <w:szCs w:val="22"/>
      <w:lang w:val="fr" w:eastAsia="en-US"/>
    </w:rPr>
  </w:style>
  <w:style w:type="paragraph" w:customStyle="1" w:styleId="Level4">
    <w:name w:val="Level4"/>
    <w:pPr>
      <w:numPr>
        <w:ilvl w:val="3"/>
        <w:numId w:val="13"/>
      </w:numPr>
      <w:spacing w:before="200" w:line="260" w:lineRule="atLeast"/>
      <w:jc w:val="both"/>
    </w:pPr>
    <w:rPr>
      <w:rFonts w:eastAsia="Calibri"/>
      <w:sz w:val="22"/>
      <w:szCs w:val="22"/>
      <w:lang w:val="fr" w:eastAsia="en-US"/>
    </w:rPr>
  </w:style>
  <w:style w:type="paragraph" w:customStyle="1" w:styleId="Level5">
    <w:name w:val="Level5"/>
    <w:pPr>
      <w:numPr>
        <w:ilvl w:val="4"/>
        <w:numId w:val="13"/>
      </w:numPr>
      <w:spacing w:before="200" w:line="260" w:lineRule="atLeast"/>
      <w:jc w:val="both"/>
    </w:pPr>
    <w:rPr>
      <w:rFonts w:eastAsia="Calibri"/>
      <w:sz w:val="22"/>
      <w:szCs w:val="22"/>
      <w:lang w:val="fr" w:eastAsia="en-US"/>
    </w:rPr>
  </w:style>
  <w:style w:type="paragraph" w:customStyle="1" w:styleId="Level6">
    <w:name w:val="Level6"/>
    <w:pPr>
      <w:numPr>
        <w:ilvl w:val="5"/>
        <w:numId w:val="13"/>
      </w:numPr>
      <w:spacing w:before="200" w:line="260" w:lineRule="atLeast"/>
      <w:jc w:val="both"/>
    </w:pPr>
    <w:rPr>
      <w:rFonts w:eastAsia="Calibri"/>
      <w:sz w:val="22"/>
      <w:szCs w:val="22"/>
      <w:lang w:val="fr" w:eastAsia="en-US"/>
    </w:rPr>
  </w:style>
  <w:style w:type="paragraph" w:customStyle="1" w:styleId="Doctxt1">
    <w:name w:val="Doctxt1"/>
    <w:pPr>
      <w:spacing w:after="240"/>
      <w:ind w:left="720"/>
      <w:jc w:val="both"/>
    </w:pPr>
    <w:rPr>
      <w:rFonts w:eastAsia="Calibri"/>
      <w:sz w:val="22"/>
      <w:szCs w:val="22"/>
      <w:lang w:val="fr" w:eastAsia="en-US"/>
    </w:rPr>
  </w:style>
  <w:style w:type="paragraph" w:customStyle="1" w:styleId="Doctxt2">
    <w:name w:val="Doctxt2"/>
    <w:pPr>
      <w:spacing w:after="240"/>
      <w:ind w:left="709"/>
      <w:jc w:val="both"/>
    </w:pPr>
    <w:rPr>
      <w:rFonts w:eastAsia="Calibri"/>
      <w:sz w:val="22"/>
      <w:szCs w:val="22"/>
      <w:lang w:val="en-GB" w:eastAsia="en-US"/>
    </w:rPr>
  </w:style>
  <w:style w:type="paragraph" w:customStyle="1" w:styleId="Doctxt3">
    <w:name w:val="Doctxt3"/>
    <w:pPr>
      <w:spacing w:after="240"/>
      <w:ind w:left="1985"/>
      <w:jc w:val="both"/>
    </w:pPr>
    <w:rPr>
      <w:rFonts w:eastAsia="Calibri"/>
      <w:sz w:val="22"/>
      <w:szCs w:val="22"/>
      <w:lang w:val="en-US" w:eastAsia="en-US"/>
    </w:rPr>
  </w:style>
  <w:style w:type="paragraph" w:customStyle="1" w:styleId="AltLevel4">
    <w:name w:val="AltLevel4"/>
    <w:basedOn w:val="Level4"/>
    <w:pPr>
      <w:tabs>
        <w:tab w:val="clear" w:pos="1440"/>
        <w:tab w:val="left" w:pos="2160"/>
      </w:tabs>
      <w:ind w:left="2160"/>
    </w:pPr>
  </w:style>
  <w:style w:type="paragraph" w:customStyle="1" w:styleId="Level7">
    <w:name w:val="Level7"/>
    <w:pPr>
      <w:numPr>
        <w:ilvl w:val="6"/>
        <w:numId w:val="13"/>
      </w:numPr>
      <w:spacing w:before="200" w:line="260" w:lineRule="atLeast"/>
      <w:jc w:val="both"/>
    </w:pPr>
    <w:rPr>
      <w:rFonts w:eastAsia="Calibri"/>
      <w:sz w:val="22"/>
      <w:szCs w:val="22"/>
      <w:lang w:val="fr" w:eastAsia="en-US"/>
    </w:rPr>
  </w:style>
  <w:style w:type="paragraph" w:customStyle="1" w:styleId="Level8">
    <w:name w:val="Level8"/>
    <w:pPr>
      <w:numPr>
        <w:ilvl w:val="7"/>
        <w:numId w:val="13"/>
      </w:numPr>
      <w:spacing w:before="200" w:line="260" w:lineRule="atLeast"/>
      <w:jc w:val="both"/>
    </w:pPr>
    <w:rPr>
      <w:rFonts w:eastAsia="Calibri"/>
      <w:sz w:val="22"/>
      <w:szCs w:val="22"/>
      <w:lang w:val="fr" w:eastAsia="en-US"/>
    </w:rPr>
  </w:style>
  <w:style w:type="paragraph" w:customStyle="1" w:styleId="Level9">
    <w:name w:val="Level9"/>
    <w:pPr>
      <w:numPr>
        <w:ilvl w:val="8"/>
        <w:numId w:val="13"/>
      </w:numPr>
      <w:spacing w:before="200" w:line="260" w:lineRule="atLeast"/>
      <w:jc w:val="both"/>
    </w:pPr>
    <w:rPr>
      <w:rFonts w:eastAsia="Calibri"/>
      <w:sz w:val="22"/>
      <w:szCs w:val="22"/>
      <w:lang w:val="en-GB" w:eastAsia="en-US"/>
    </w:rPr>
  </w:style>
  <w:style w:type="paragraph" w:customStyle="1" w:styleId="Bullet2">
    <w:name w:val="Bullet2"/>
    <w:pPr>
      <w:numPr>
        <w:ilvl w:val="1"/>
        <w:numId w:val="10"/>
      </w:numPr>
      <w:spacing w:after="240"/>
      <w:jc w:val="both"/>
    </w:pPr>
    <w:rPr>
      <w:rFonts w:eastAsia="Calibri"/>
      <w:sz w:val="22"/>
      <w:szCs w:val="22"/>
      <w:lang w:val="fr" w:eastAsia="en-US"/>
    </w:rPr>
  </w:style>
  <w:style w:type="paragraph" w:customStyle="1" w:styleId="Bullet3">
    <w:name w:val="Bullet3"/>
    <w:pPr>
      <w:tabs>
        <w:tab w:val="num" w:pos="1440"/>
      </w:tabs>
      <w:spacing w:before="200" w:line="260" w:lineRule="atLeast"/>
      <w:ind w:left="1440" w:hanging="720"/>
      <w:jc w:val="both"/>
    </w:pPr>
    <w:rPr>
      <w:rFonts w:eastAsia="Calibri"/>
      <w:sz w:val="22"/>
      <w:szCs w:val="22"/>
      <w:lang w:val="en-GB" w:eastAsia="en-US"/>
    </w:rPr>
  </w:style>
  <w:style w:type="paragraph" w:customStyle="1" w:styleId="Head2">
    <w:name w:val="Head2"/>
    <w:pPr>
      <w:spacing w:before="200" w:line="260" w:lineRule="atLeast"/>
      <w:jc w:val="both"/>
    </w:pPr>
    <w:rPr>
      <w:rFonts w:eastAsia="Calibri"/>
      <w:b/>
      <w:sz w:val="22"/>
      <w:szCs w:val="22"/>
      <w:lang w:val="fr" w:eastAsia="en-US"/>
    </w:rPr>
  </w:style>
  <w:style w:type="paragraph" w:customStyle="1" w:styleId="AOHead1">
    <w:name w:val="AOHead1"/>
    <w:basedOn w:val="Normal"/>
    <w:next w:val="Normal"/>
    <w:pPr>
      <w:keepNext/>
      <w:numPr>
        <w:numId w:val="14"/>
      </w:numPr>
      <w:spacing w:before="240" w:line="260" w:lineRule="atLeast"/>
      <w:outlineLvl w:val="0"/>
    </w:pPr>
    <w:rPr>
      <w:rFonts w:eastAsia="Calibri"/>
      <w:b/>
      <w:caps/>
      <w:kern w:val="28"/>
      <w:szCs w:val="22"/>
      <w:lang w:eastAsia="en-US"/>
    </w:rPr>
  </w:style>
  <w:style w:type="paragraph" w:customStyle="1" w:styleId="AOHead2">
    <w:name w:val="AOHead2"/>
    <w:basedOn w:val="Normal"/>
    <w:next w:val="Normal"/>
    <w:pPr>
      <w:keepNext/>
      <w:numPr>
        <w:ilvl w:val="1"/>
        <w:numId w:val="14"/>
      </w:numPr>
      <w:spacing w:before="240" w:line="260" w:lineRule="atLeast"/>
      <w:outlineLvl w:val="1"/>
    </w:pPr>
    <w:rPr>
      <w:rFonts w:eastAsia="Calibri"/>
      <w:b/>
      <w:szCs w:val="22"/>
      <w:lang w:eastAsia="en-US"/>
    </w:rPr>
  </w:style>
  <w:style w:type="paragraph" w:customStyle="1" w:styleId="AOHead3">
    <w:name w:val="AOHead3"/>
    <w:basedOn w:val="Normal"/>
    <w:next w:val="Normal"/>
    <w:pPr>
      <w:numPr>
        <w:ilvl w:val="2"/>
        <w:numId w:val="14"/>
      </w:numPr>
      <w:spacing w:before="240" w:line="260" w:lineRule="atLeast"/>
      <w:outlineLvl w:val="2"/>
    </w:pPr>
    <w:rPr>
      <w:rFonts w:eastAsia="Calibri"/>
      <w:szCs w:val="22"/>
      <w:lang w:eastAsia="en-US"/>
    </w:rPr>
  </w:style>
  <w:style w:type="paragraph" w:customStyle="1" w:styleId="AOHead4">
    <w:name w:val="AOHead4"/>
    <w:basedOn w:val="Normal"/>
    <w:next w:val="Normal"/>
    <w:pPr>
      <w:numPr>
        <w:ilvl w:val="3"/>
        <w:numId w:val="14"/>
      </w:numPr>
      <w:spacing w:before="240" w:line="260" w:lineRule="atLeast"/>
      <w:outlineLvl w:val="3"/>
    </w:pPr>
    <w:rPr>
      <w:rFonts w:eastAsia="Calibri"/>
      <w:szCs w:val="22"/>
      <w:lang w:eastAsia="en-US"/>
    </w:rPr>
  </w:style>
  <w:style w:type="paragraph" w:customStyle="1" w:styleId="AOHead5">
    <w:name w:val="AOHead5"/>
    <w:basedOn w:val="Normal"/>
    <w:next w:val="Normal"/>
    <w:pPr>
      <w:numPr>
        <w:ilvl w:val="4"/>
        <w:numId w:val="14"/>
      </w:numPr>
      <w:spacing w:before="240" w:line="260" w:lineRule="atLeast"/>
      <w:outlineLvl w:val="4"/>
    </w:pPr>
    <w:rPr>
      <w:rFonts w:eastAsia="Calibri"/>
      <w:szCs w:val="22"/>
      <w:lang w:eastAsia="en-US"/>
    </w:rPr>
  </w:style>
  <w:style w:type="paragraph" w:customStyle="1" w:styleId="AOHead6">
    <w:name w:val="AOHead6"/>
    <w:basedOn w:val="Normal"/>
    <w:next w:val="Normal"/>
    <w:pPr>
      <w:numPr>
        <w:ilvl w:val="5"/>
        <w:numId w:val="14"/>
      </w:numPr>
      <w:spacing w:before="240" w:line="260" w:lineRule="atLeast"/>
      <w:outlineLvl w:val="5"/>
    </w:pPr>
    <w:rPr>
      <w:rFonts w:eastAsia="Calibri"/>
      <w:szCs w:val="22"/>
      <w:lang w:eastAsia="en-US"/>
    </w:rPr>
  </w:style>
  <w:style w:type="character" w:customStyle="1" w:styleId="Heading8Char">
    <w:name w:val="Heading 8 Char"/>
    <w:link w:val="Heading8"/>
    <w:rPr>
      <w:rFonts w:ascii="Arial" w:hAnsi="Arial" w:cs="Arial"/>
      <w:b/>
      <w:bCs/>
      <w:sz w:val="22"/>
      <w:szCs w:val="22"/>
      <w:u w:val="single"/>
      <w:lang w:eastAsia="fr-FR"/>
    </w:rPr>
  </w:style>
  <w:style w:type="paragraph" w:customStyle="1" w:styleId="Num1">
    <w:name w:val="Num1"/>
    <w:pPr>
      <w:numPr>
        <w:numId w:val="20"/>
      </w:numPr>
      <w:spacing w:before="120" w:after="240" w:line="260" w:lineRule="atLeast"/>
      <w:jc w:val="both"/>
    </w:pPr>
    <w:rPr>
      <w:rFonts w:eastAsia="Calibri"/>
      <w:sz w:val="22"/>
      <w:szCs w:val="22"/>
      <w:lang w:val="fr" w:eastAsia="en-US"/>
    </w:rPr>
  </w:style>
  <w:style w:type="paragraph" w:customStyle="1" w:styleId="Num2">
    <w:name w:val="Num2"/>
    <w:pPr>
      <w:numPr>
        <w:ilvl w:val="1"/>
        <w:numId w:val="20"/>
      </w:numPr>
      <w:spacing w:after="240"/>
      <w:jc w:val="both"/>
    </w:pPr>
    <w:rPr>
      <w:rFonts w:eastAsia="Calibri"/>
      <w:sz w:val="22"/>
      <w:szCs w:val="22"/>
      <w:lang w:val="fr" w:eastAsia="en-US"/>
    </w:rPr>
  </w:style>
  <w:style w:type="paragraph" w:customStyle="1" w:styleId="Num3">
    <w:name w:val="Num3"/>
    <w:pPr>
      <w:numPr>
        <w:ilvl w:val="2"/>
        <w:numId w:val="20"/>
      </w:numPr>
      <w:spacing w:after="240"/>
      <w:jc w:val="both"/>
    </w:pPr>
    <w:rPr>
      <w:rFonts w:eastAsia="Calibri"/>
      <w:sz w:val="22"/>
      <w:szCs w:val="22"/>
      <w:lang w:val="fr" w:eastAsia="en-US"/>
    </w:rPr>
  </w:style>
  <w:style w:type="paragraph" w:customStyle="1" w:styleId="Num4">
    <w:name w:val="Num4"/>
    <w:pPr>
      <w:numPr>
        <w:ilvl w:val="3"/>
        <w:numId w:val="20"/>
      </w:numPr>
      <w:spacing w:after="240"/>
      <w:jc w:val="both"/>
    </w:pPr>
    <w:rPr>
      <w:rFonts w:eastAsia="Calibri"/>
      <w:sz w:val="22"/>
      <w:szCs w:val="22"/>
      <w:lang w:val="fr" w:eastAsia="en-US"/>
    </w:rPr>
  </w:style>
  <w:style w:type="paragraph" w:customStyle="1" w:styleId="Num5">
    <w:name w:val="Num5"/>
    <w:pPr>
      <w:numPr>
        <w:ilvl w:val="4"/>
        <w:numId w:val="20"/>
      </w:numPr>
      <w:spacing w:after="240"/>
      <w:jc w:val="both"/>
    </w:pPr>
    <w:rPr>
      <w:rFonts w:eastAsia="Calibri"/>
      <w:sz w:val="22"/>
      <w:szCs w:val="22"/>
      <w:lang w:val="fr" w:eastAsia="en-US"/>
    </w:rPr>
  </w:style>
  <w:style w:type="paragraph" w:customStyle="1" w:styleId="AATitre7">
    <w:name w:val="AA Titre 7"/>
    <w:qFormat/>
    <w:pPr>
      <w:numPr>
        <w:ilvl w:val="6"/>
        <w:numId w:val="11"/>
      </w:numPr>
      <w:spacing w:after="240"/>
      <w:jc w:val="both"/>
    </w:pPr>
    <w:rPr>
      <w:sz w:val="22"/>
      <w:lang w:val="en-GB"/>
    </w:rPr>
  </w:style>
  <w:style w:type="paragraph" w:customStyle="1" w:styleId="AATitre8">
    <w:name w:val="AA Titre 8"/>
    <w:qFormat/>
    <w:pPr>
      <w:numPr>
        <w:ilvl w:val="7"/>
        <w:numId w:val="11"/>
      </w:numPr>
      <w:spacing w:after="240"/>
      <w:jc w:val="both"/>
    </w:pPr>
    <w:rPr>
      <w:sz w:val="22"/>
      <w:lang w:val="en-GB"/>
    </w:rPr>
  </w:style>
  <w:style w:type="paragraph" w:customStyle="1" w:styleId="AATitre9">
    <w:name w:val="AA Titre 9"/>
    <w:qFormat/>
    <w:pPr>
      <w:numPr>
        <w:ilvl w:val="8"/>
        <w:numId w:val="11"/>
      </w:numPr>
      <w:spacing w:after="240"/>
      <w:jc w:val="both"/>
    </w:pPr>
    <w:rPr>
      <w:sz w:val="22"/>
      <w:lang w:val="en-GB"/>
    </w:rPr>
  </w:style>
  <w:style w:type="paragraph" w:customStyle="1" w:styleId="Parties">
    <w:name w:val="Parties"/>
    <w:qFormat/>
    <w:pPr>
      <w:numPr>
        <w:numId w:val="15"/>
      </w:numPr>
      <w:spacing w:after="240"/>
      <w:jc w:val="both"/>
    </w:pPr>
    <w:rPr>
      <w:sz w:val="22"/>
      <w:lang w:val="en-GB"/>
    </w:rPr>
  </w:style>
  <w:style w:type="paragraph" w:customStyle="1" w:styleId="Recitals">
    <w:name w:val="Recitals"/>
    <w:qFormat/>
    <w:pPr>
      <w:numPr>
        <w:numId w:val="16"/>
      </w:numPr>
      <w:spacing w:after="240"/>
      <w:jc w:val="both"/>
    </w:pPr>
    <w:rPr>
      <w:sz w:val="22"/>
      <w:lang w:val="en-GB"/>
    </w:rPr>
  </w:style>
  <w:style w:type="paragraph" w:customStyle="1" w:styleId="AltAATitre6">
    <w:name w:val="AltAA Titre 6"/>
    <w:basedOn w:val="AATitre6"/>
    <w:qFormat/>
    <w:pPr>
      <w:ind w:left="1440"/>
    </w:pPr>
  </w:style>
  <w:style w:type="paragraph" w:customStyle="1" w:styleId="Schhead">
    <w:name w:val="Schhead"/>
    <w:next w:val="Normal"/>
    <w:qFormat/>
    <w:pPr>
      <w:pageBreakBefore/>
      <w:spacing w:after="240"/>
      <w:jc w:val="center"/>
    </w:pPr>
    <w:rPr>
      <w:b/>
      <w:bCs/>
      <w:caps/>
      <w:sz w:val="22"/>
      <w:lang w:val="en-GB"/>
    </w:rPr>
  </w:style>
  <w:style w:type="paragraph" w:customStyle="1" w:styleId="AODefHead">
    <w:name w:val="AODefHead"/>
    <w:basedOn w:val="Normal"/>
    <w:next w:val="AODefPara"/>
    <w:pPr>
      <w:numPr>
        <w:numId w:val="17"/>
      </w:numPr>
      <w:spacing w:before="240" w:line="260" w:lineRule="atLeast"/>
      <w:outlineLvl w:val="5"/>
    </w:pPr>
    <w:rPr>
      <w:rFonts w:eastAsia="SimSun"/>
      <w:szCs w:val="22"/>
      <w:lang w:val="fr-FR" w:eastAsia="en-US"/>
    </w:rPr>
  </w:style>
  <w:style w:type="paragraph" w:customStyle="1" w:styleId="AODefPara">
    <w:name w:val="AODefPara"/>
    <w:basedOn w:val="AODefHead"/>
    <w:pPr>
      <w:numPr>
        <w:ilvl w:val="1"/>
      </w:numPr>
      <w:outlineLvl w:val="6"/>
    </w:pPr>
  </w:style>
  <w:style w:type="paragraph" w:customStyle="1" w:styleId="AltAATitre4">
    <w:name w:val="Alt AA Titre 4"/>
    <w:basedOn w:val="AATitre4"/>
    <w:next w:val="Normal"/>
    <w:qFormat/>
  </w:style>
  <w:style w:type="paragraph" w:customStyle="1" w:styleId="AlltAATitre6">
    <w:name w:val="Allt AA Titre 6"/>
    <w:basedOn w:val="AATitre6"/>
    <w:qFormat/>
  </w:style>
  <w:style w:type="paragraph" w:customStyle="1" w:styleId="AnxHead">
    <w:name w:val="AnxHead"/>
    <w:pPr>
      <w:pageBreakBefore/>
      <w:numPr>
        <w:numId w:val="30"/>
      </w:numPr>
      <w:spacing w:before="200" w:line="260" w:lineRule="atLeast"/>
      <w:jc w:val="center"/>
    </w:pPr>
    <w:rPr>
      <w:rFonts w:ascii="Times New Roman Bold" w:eastAsia="Calibri" w:hAnsi="Times New Roman Bold"/>
      <w:b/>
      <w:caps/>
      <w:sz w:val="22"/>
      <w:szCs w:val="22"/>
      <w:lang w:val="fr" w:eastAsia="en-US"/>
    </w:rPr>
  </w:style>
  <w:style w:type="paragraph" w:customStyle="1" w:styleId="AnxHead1">
    <w:name w:val="AnxHead1"/>
    <w:pPr>
      <w:numPr>
        <w:ilvl w:val="1"/>
        <w:numId w:val="30"/>
      </w:numPr>
      <w:spacing w:before="200" w:line="260" w:lineRule="atLeast"/>
      <w:jc w:val="center"/>
    </w:pPr>
    <w:rPr>
      <w:rFonts w:ascii="Times New Roman Bold" w:eastAsia="Calibri" w:hAnsi="Times New Roman Bold"/>
      <w:b/>
      <w:caps/>
      <w:sz w:val="22"/>
      <w:szCs w:val="22"/>
      <w:lang w:val="fr" w:eastAsia="en-US"/>
    </w:rPr>
  </w:style>
  <w:style w:type="paragraph" w:customStyle="1" w:styleId="AnxPart">
    <w:name w:val="AnxPart"/>
    <w:pPr>
      <w:numPr>
        <w:ilvl w:val="2"/>
        <w:numId w:val="30"/>
      </w:numPr>
      <w:spacing w:before="200" w:line="260" w:lineRule="atLeast"/>
      <w:jc w:val="both"/>
    </w:pPr>
    <w:rPr>
      <w:rFonts w:ascii="Times New Roman Bold" w:eastAsia="Calibri" w:hAnsi="Times New Roman Bold"/>
      <w:b/>
      <w:smallCaps/>
      <w:sz w:val="22"/>
      <w:szCs w:val="22"/>
      <w:lang w:val="fr" w:eastAsia="en-US"/>
    </w:rPr>
  </w:style>
  <w:style w:type="paragraph" w:styleId="ListParagraph">
    <w:name w:val="List Paragraph"/>
    <w:aliases w:val="sous titre 2,Paragraphe  revu,Paragraphe de liste1,Bullets,Numbered Paragraph,Main numbered paragraph,References,Numbered List Paragraph,123 List Paragraph,List Paragraph (numbered (a)),List Paragraph nowy,Liste 1,List_Paragraph,EC,L"/>
    <w:basedOn w:val="Normal"/>
    <w:link w:val="ListParagraphChar"/>
    <w:uiPriority w:val="34"/>
    <w:qFormat/>
    <w:pPr>
      <w:ind w:left="720"/>
    </w:pPr>
    <w:rPr>
      <w:rFonts w:eastAsia="Calibri"/>
      <w:szCs w:val="22"/>
      <w:lang w:eastAsia="en-US"/>
    </w:rPr>
  </w:style>
  <w:style w:type="character" w:customStyle="1" w:styleId="Heading1Char">
    <w:name w:val="Heading 1 Char"/>
    <w:basedOn w:val="DefaultParagraphFont"/>
    <w:link w:val="Heading1"/>
    <w:rPr>
      <w:b/>
      <w:bCs/>
      <w:lang w:val="en-GB"/>
    </w:rPr>
  </w:style>
  <w:style w:type="character" w:customStyle="1" w:styleId="Heading2Char">
    <w:name w:val="Heading 2 Char"/>
    <w:basedOn w:val="DefaultParagraphFont"/>
    <w:link w:val="Heading2"/>
    <w:rPr>
      <w:color w:val="000000"/>
      <w:sz w:val="22"/>
      <w:lang w:val="en-GB"/>
    </w:rPr>
  </w:style>
  <w:style w:type="character" w:customStyle="1" w:styleId="Heading3Char">
    <w:name w:val="Heading 3 Char"/>
    <w:basedOn w:val="DefaultParagraphFont"/>
    <w:link w:val="Heading3"/>
    <w:rPr>
      <w:rFonts w:ascii="Haettenschweiler" w:hAnsi="Haettenschweiler"/>
      <w:b/>
      <w:bCs/>
      <w:sz w:val="30"/>
      <w:szCs w:val="30"/>
      <w:lang w:val="en-GB"/>
    </w:rPr>
  </w:style>
  <w:style w:type="character" w:customStyle="1" w:styleId="Heading4Char">
    <w:name w:val="Heading 4 Char"/>
    <w:basedOn w:val="DefaultParagraphFont"/>
    <w:link w:val="Heading4"/>
    <w:rPr>
      <w:rFonts w:ascii="Arial" w:hAnsi="Arial" w:cs="Arial"/>
      <w:b/>
      <w:bCs/>
      <w:sz w:val="22"/>
      <w:lang w:val="en-GB"/>
    </w:rPr>
  </w:style>
  <w:style w:type="character" w:customStyle="1" w:styleId="Heading5Char">
    <w:name w:val="Heading 5 Char"/>
    <w:basedOn w:val="DefaultParagraphFont"/>
    <w:link w:val="Heading5"/>
    <w:rPr>
      <w:sz w:val="22"/>
      <w:szCs w:val="22"/>
      <w:lang w:val="en-GB"/>
    </w:rPr>
  </w:style>
  <w:style w:type="character" w:customStyle="1" w:styleId="Heading6Char">
    <w:name w:val="Heading 6 Char"/>
    <w:basedOn w:val="DefaultParagraphFont"/>
    <w:link w:val="Heading6"/>
    <w:rPr>
      <w:i/>
      <w:iCs/>
      <w:sz w:val="22"/>
      <w:szCs w:val="22"/>
      <w:lang w:val="en-GB"/>
    </w:rPr>
  </w:style>
  <w:style w:type="character" w:customStyle="1" w:styleId="Heading7Char">
    <w:name w:val="Heading 7 Char"/>
    <w:basedOn w:val="DefaultParagraphFont"/>
    <w:link w:val="Heading7"/>
    <w:rPr>
      <w:rFonts w:ascii="Arial" w:hAnsi="Arial" w:cs="Arial"/>
      <w:lang w:val="en-GB"/>
    </w:rPr>
  </w:style>
  <w:style w:type="character" w:customStyle="1" w:styleId="Heading9Char">
    <w:name w:val="Heading 9 Char"/>
    <w:basedOn w:val="DefaultParagraphFont"/>
    <w:link w:val="Heading9"/>
    <w:rPr>
      <w:rFonts w:ascii="Arial" w:hAnsi="Arial" w:cs="Arial"/>
      <w:b/>
      <w:bCs/>
      <w:i/>
      <w:iCs/>
      <w:sz w:val="18"/>
      <w:szCs w:val="18"/>
      <w:lang w:val="en-GB"/>
    </w:rPr>
  </w:style>
  <w:style w:type="character" w:customStyle="1" w:styleId="CommentTextChar">
    <w:name w:val="Comment Text Char"/>
    <w:basedOn w:val="DefaultParagraphFont"/>
    <w:link w:val="CommentText"/>
    <w:rPr>
      <w:lang w:val="en-GB"/>
    </w:rPr>
  </w:style>
  <w:style w:type="character" w:customStyle="1" w:styleId="HeaderChar">
    <w:name w:val="Header Char"/>
    <w:basedOn w:val="DefaultParagraphFont"/>
    <w:link w:val="Header"/>
    <w:uiPriority w:val="99"/>
    <w:rPr>
      <w:sz w:val="22"/>
      <w:lang w:val="en-GB"/>
    </w:rPr>
  </w:style>
  <w:style w:type="character" w:customStyle="1" w:styleId="EndnoteTextChar">
    <w:name w:val="Endnote Text Char"/>
    <w:basedOn w:val="DefaultParagraphFont"/>
    <w:link w:val="EndnoteText"/>
    <w:semiHidden/>
    <w:rPr>
      <w:lang w:val="en-GB"/>
    </w:rPr>
  </w:style>
  <w:style w:type="character" w:customStyle="1" w:styleId="TitleChar">
    <w:name w:val="Title Char"/>
    <w:basedOn w:val="DefaultParagraphFont"/>
    <w:link w:val="Title"/>
    <w:rPr>
      <w:rFonts w:ascii="Arial" w:hAnsi="Arial" w:cs="Arial"/>
      <w:b/>
      <w:bCs/>
      <w:sz w:val="22"/>
      <w:u w:val="single"/>
      <w:lang w:val="en-GB"/>
    </w:rPr>
  </w:style>
  <w:style w:type="character" w:customStyle="1" w:styleId="SubtitleChar">
    <w:name w:val="Subtitle Char"/>
    <w:basedOn w:val="DefaultParagraphFont"/>
    <w:link w:val="Subtitle"/>
    <w:rPr>
      <w:b/>
      <w:bCs/>
      <w:sz w:val="28"/>
      <w:szCs w:val="28"/>
      <w:lang w:val="en-GB"/>
    </w:rPr>
  </w:style>
  <w:style w:type="character" w:customStyle="1" w:styleId="BodyText2Char">
    <w:name w:val="Body Text 2 Char"/>
    <w:basedOn w:val="DefaultParagraphFont"/>
    <w:link w:val="BodyText2"/>
    <w:rPr>
      <w:color w:val="000000"/>
      <w:sz w:val="22"/>
      <w:szCs w:val="22"/>
      <w:lang w:val="en-GB"/>
    </w:rPr>
  </w:style>
  <w:style w:type="character" w:customStyle="1" w:styleId="BodyText3Char">
    <w:name w:val="Body Text 3 Char"/>
    <w:basedOn w:val="DefaultParagraphFont"/>
    <w:link w:val="BodyText3"/>
    <w:rPr>
      <w:sz w:val="22"/>
      <w:szCs w:val="22"/>
      <w:lang w:val="en-GB"/>
    </w:rPr>
  </w:style>
  <w:style w:type="character" w:customStyle="1" w:styleId="BodyTextIndent2Char">
    <w:name w:val="Body Text Indent 2 Char"/>
    <w:basedOn w:val="DefaultParagraphFont"/>
    <w:link w:val="BodyTextIndent2"/>
    <w:rPr>
      <w:rFonts w:ascii="Arial Narrow" w:hAnsi="Arial Narrow"/>
      <w:color w:val="000000"/>
      <w:sz w:val="22"/>
      <w:lang w:val="en-GB"/>
    </w:rPr>
  </w:style>
  <w:style w:type="character" w:customStyle="1" w:styleId="BodyTextIndent3Char">
    <w:name w:val="Body Text Indent 3 Char"/>
    <w:basedOn w:val="DefaultParagraphFont"/>
    <w:link w:val="BodyTextIndent3"/>
    <w:rPr>
      <w:color w:val="000000"/>
      <w:sz w:val="22"/>
      <w:szCs w:val="22"/>
      <w:lang w:val="en-GB"/>
    </w:rPr>
  </w:style>
  <w:style w:type="character" w:customStyle="1" w:styleId="CommentSubjectChar">
    <w:name w:val="Comment Subject Char"/>
    <w:basedOn w:val="CommentTextChar"/>
    <w:link w:val="CommentSubject"/>
    <w:semiHidden/>
    <w:rPr>
      <w:b/>
      <w:bCs/>
      <w:lang w:val="en-GB"/>
    </w:rPr>
  </w:style>
  <w:style w:type="character" w:customStyle="1" w:styleId="BalloonTextChar">
    <w:name w:val="Balloon Text Char"/>
    <w:basedOn w:val="DefaultParagraphFont"/>
    <w:link w:val="BalloonText"/>
    <w:semiHidden/>
    <w:rPr>
      <w:rFonts w:ascii="Tahoma" w:hAnsi="Tahoma" w:cs="Tahoma"/>
      <w:sz w:val="16"/>
      <w:szCs w:val="16"/>
      <w:lang w:val="en-GB"/>
    </w:rPr>
  </w:style>
  <w:style w:type="paragraph" w:customStyle="1" w:styleId="TM1ANNEXES">
    <w:name w:val="TM 1 ANNEXES"/>
    <w:basedOn w:val="TOC1"/>
    <w:qFormat/>
    <w:pPr>
      <w:jc w:val="left"/>
    </w:pPr>
    <w:rPr>
      <w:rFonts w:ascii="Times New Roman Bold" w:hAnsi="Times New Roman Bold"/>
      <w:noProof/>
      <w:lang w:eastAsia="en-GB"/>
    </w:rPr>
  </w:style>
  <w:style w:type="character" w:customStyle="1" w:styleId="BodyTextIndentChar">
    <w:name w:val="Body Text Indent Char"/>
    <w:basedOn w:val="DefaultParagraphFont"/>
    <w:link w:val="BodyTextIndent"/>
    <w:locked/>
    <w:rPr>
      <w:rFonts w:ascii="Arial Narrow" w:hAnsi="Arial Narrow"/>
      <w:color w:val="000000"/>
      <w:sz w:val="22"/>
      <w:lang w:val="en-GB"/>
    </w:rPr>
  </w:style>
  <w:style w:type="paragraph" w:customStyle="1" w:styleId="Corpsdetexte21">
    <w:name w:val="Corps de texte 21"/>
    <w:basedOn w:val="BodyText1"/>
    <w:qFormat/>
    <w:pPr>
      <w:ind w:left="1276"/>
    </w:pPr>
  </w:style>
  <w:style w:type="paragraph" w:customStyle="1" w:styleId="Doctxt6">
    <w:name w:val="Doctxt6"/>
    <w:basedOn w:val="Doctxt3"/>
    <w:next w:val="Normal"/>
    <w:qFormat/>
    <w:pPr>
      <w:ind w:left="2211"/>
    </w:pPr>
  </w:style>
  <w:style w:type="paragraph" w:customStyle="1" w:styleId="Parties1">
    <w:name w:val="Parties(1)"/>
    <w:pPr>
      <w:numPr>
        <w:numId w:val="34"/>
      </w:numPr>
      <w:spacing w:before="200" w:line="260" w:lineRule="atLeast"/>
      <w:jc w:val="both"/>
    </w:pPr>
    <w:rPr>
      <w:rFonts w:eastAsia="Calibri"/>
      <w:sz w:val="22"/>
      <w:szCs w:val="22"/>
      <w:lang w:val="fr" w:eastAsia="en-US"/>
    </w:rPr>
  </w:style>
  <w:style w:type="paragraph" w:customStyle="1" w:styleId="PartiesA">
    <w:name w:val="Parties(A)"/>
    <w:qFormat/>
    <w:pPr>
      <w:numPr>
        <w:ilvl w:val="1"/>
        <w:numId w:val="34"/>
      </w:numPr>
      <w:spacing w:before="200" w:line="260" w:lineRule="atLeast"/>
      <w:jc w:val="both"/>
    </w:pPr>
    <w:rPr>
      <w:rFonts w:eastAsia="Calibri"/>
      <w:sz w:val="22"/>
      <w:szCs w:val="22"/>
      <w:lang w:val="fr" w:eastAsia="en-US"/>
    </w:r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styleId="List">
    <w:name w:val="List"/>
    <w:basedOn w:val="Normal"/>
    <w:uiPriority w:val="99"/>
    <w:semiHidden/>
    <w:unhideWhenUsed/>
    <w:rsid w:val="005A7CF7"/>
    <w:pPr>
      <w:ind w:left="283" w:hanging="283"/>
      <w:contextualSpacing/>
    </w:pPr>
  </w:style>
  <w:style w:type="paragraph" w:styleId="ListContinue3">
    <w:name w:val="List Continue 3"/>
    <w:basedOn w:val="Normal"/>
    <w:uiPriority w:val="99"/>
    <w:semiHidden/>
    <w:unhideWhenUsed/>
    <w:rsid w:val="005A7CF7"/>
    <w:pPr>
      <w:spacing w:after="120"/>
      <w:ind w:left="849"/>
      <w:contextualSpacing/>
    </w:pPr>
  </w:style>
  <w:style w:type="paragraph" w:styleId="Quote">
    <w:name w:val="Quote"/>
    <w:basedOn w:val="Normal"/>
    <w:next w:val="Normal"/>
    <w:link w:val="QuoteChar"/>
    <w:uiPriority w:val="29"/>
    <w:qFormat/>
    <w:rsid w:val="005A7CF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A7CF7"/>
    <w:rPr>
      <w:i/>
      <w:iCs/>
      <w:color w:val="404040" w:themeColor="text1" w:themeTint="BF"/>
      <w:sz w:val="22"/>
      <w:lang w:val="en-GB"/>
    </w:rPr>
  </w:style>
  <w:style w:type="paragraph" w:customStyle="1" w:styleId="Level1Heading">
    <w:name w:val="Level 1 Heading"/>
    <w:basedOn w:val="Normal"/>
    <w:uiPriority w:val="29"/>
    <w:rsid w:val="005A7CF7"/>
    <w:pPr>
      <w:keepNext/>
      <w:numPr>
        <w:numId w:val="37"/>
      </w:numPr>
      <w:tabs>
        <w:tab w:val="num" w:pos="720"/>
      </w:tabs>
      <w:spacing w:after="240" w:line="240" w:lineRule="exact"/>
      <w:ind w:left="720"/>
    </w:pPr>
    <w:rPr>
      <w:rFonts w:ascii="Calibri" w:eastAsiaTheme="minorHAnsi" w:hAnsi="Calibri" w:cs="Calibri"/>
      <w:b/>
      <w:bCs/>
      <w:caps/>
      <w:szCs w:val="22"/>
      <w:lang w:val="fr-FR" w:eastAsia="en-GB"/>
    </w:rPr>
  </w:style>
  <w:style w:type="paragraph" w:customStyle="1" w:styleId="Level2Number">
    <w:name w:val="Level 2 Number"/>
    <w:basedOn w:val="Normal"/>
    <w:uiPriority w:val="29"/>
    <w:rsid w:val="005A7CF7"/>
    <w:pPr>
      <w:numPr>
        <w:ilvl w:val="1"/>
        <w:numId w:val="37"/>
      </w:numPr>
      <w:tabs>
        <w:tab w:val="num" w:pos="720"/>
      </w:tabs>
      <w:spacing w:after="240" w:line="240" w:lineRule="exact"/>
      <w:ind w:left="0" w:firstLine="0"/>
    </w:pPr>
    <w:rPr>
      <w:rFonts w:ascii="Calibri" w:eastAsiaTheme="minorHAnsi" w:hAnsi="Calibri" w:cs="Calibri"/>
      <w:szCs w:val="22"/>
      <w:lang w:val="fr-FR" w:eastAsia="en-GB"/>
    </w:rPr>
  </w:style>
  <w:style w:type="paragraph" w:customStyle="1" w:styleId="Level3Number">
    <w:name w:val="Level 3 Number"/>
    <w:basedOn w:val="Normal"/>
    <w:uiPriority w:val="29"/>
    <w:rsid w:val="005A7CF7"/>
    <w:pPr>
      <w:numPr>
        <w:ilvl w:val="2"/>
        <w:numId w:val="37"/>
      </w:numPr>
      <w:tabs>
        <w:tab w:val="num" w:pos="720"/>
      </w:tabs>
      <w:spacing w:after="240" w:line="240" w:lineRule="exact"/>
      <w:ind w:left="720"/>
    </w:pPr>
    <w:rPr>
      <w:rFonts w:asciiTheme="minorHAnsi" w:eastAsiaTheme="minorHAnsi" w:hAnsiTheme="minorHAnsi" w:cstheme="minorBidi"/>
      <w:szCs w:val="22"/>
      <w:lang w:val="fr-FR" w:eastAsia="en-GB"/>
    </w:rPr>
  </w:style>
  <w:style w:type="paragraph" w:customStyle="1" w:styleId="Level4Number">
    <w:name w:val="Level 4 Number"/>
    <w:basedOn w:val="Normal"/>
    <w:uiPriority w:val="29"/>
    <w:rsid w:val="005A7CF7"/>
    <w:pPr>
      <w:numPr>
        <w:ilvl w:val="3"/>
        <w:numId w:val="37"/>
      </w:numPr>
      <w:tabs>
        <w:tab w:val="num" w:pos="1440"/>
      </w:tabs>
      <w:spacing w:after="240" w:line="240" w:lineRule="exact"/>
      <w:ind w:left="0" w:firstLine="0"/>
    </w:pPr>
    <w:rPr>
      <w:rFonts w:ascii="Calibri" w:eastAsiaTheme="minorHAnsi" w:hAnsi="Calibri" w:cs="Calibri"/>
      <w:szCs w:val="22"/>
      <w:lang w:val="fr-FR" w:eastAsia="en-GB"/>
    </w:rPr>
  </w:style>
  <w:style w:type="paragraph" w:customStyle="1" w:styleId="Level5Number">
    <w:name w:val="Level 5 Number"/>
    <w:basedOn w:val="Normal"/>
    <w:uiPriority w:val="29"/>
    <w:rsid w:val="005A7CF7"/>
    <w:pPr>
      <w:numPr>
        <w:ilvl w:val="4"/>
        <w:numId w:val="37"/>
      </w:numPr>
      <w:tabs>
        <w:tab w:val="num" w:pos="2160"/>
      </w:tabs>
      <w:spacing w:after="240" w:line="240" w:lineRule="exact"/>
      <w:ind w:left="0" w:firstLine="0"/>
    </w:pPr>
    <w:rPr>
      <w:rFonts w:ascii="Calibri" w:eastAsiaTheme="minorHAnsi" w:hAnsi="Calibri" w:cs="Calibri"/>
      <w:szCs w:val="22"/>
      <w:lang w:val="fr-FR" w:eastAsia="en-GB"/>
    </w:rPr>
  </w:style>
  <w:style w:type="paragraph" w:customStyle="1" w:styleId="Level6Number">
    <w:name w:val="Level 6 Number"/>
    <w:basedOn w:val="Normal"/>
    <w:uiPriority w:val="29"/>
    <w:rsid w:val="005A7CF7"/>
    <w:pPr>
      <w:numPr>
        <w:ilvl w:val="5"/>
        <w:numId w:val="37"/>
      </w:numPr>
      <w:tabs>
        <w:tab w:val="num" w:pos="2880"/>
      </w:tabs>
      <w:spacing w:after="240" w:line="240" w:lineRule="exact"/>
      <w:ind w:left="0" w:firstLine="0"/>
    </w:pPr>
    <w:rPr>
      <w:rFonts w:ascii="Calibri" w:eastAsiaTheme="minorHAnsi" w:hAnsi="Calibri" w:cs="Calibri"/>
      <w:szCs w:val="22"/>
      <w:lang w:val="fr-FR" w:eastAsia="en-GB"/>
    </w:rPr>
  </w:style>
  <w:style w:type="numbering" w:customStyle="1" w:styleId="MainNumbering">
    <w:name w:val="Main Numbering"/>
    <w:uiPriority w:val="99"/>
    <w:rsid w:val="005A7CF7"/>
    <w:pPr>
      <w:numPr>
        <w:numId w:val="36"/>
      </w:numPr>
    </w:pPr>
  </w:style>
  <w:style w:type="paragraph" w:customStyle="1" w:styleId="Normal0">
    <w:name w:val="Normal_0"/>
    <w:qFormat/>
    <w:rsid w:val="00AE1D4A"/>
    <w:pPr>
      <w:numPr>
        <w:numId w:val="54"/>
      </w:numPr>
      <w:spacing w:after="120" w:line="257" w:lineRule="auto"/>
      <w:jc w:val="both"/>
      <w:outlineLvl w:val="0"/>
    </w:pPr>
    <w:rPr>
      <w:rFonts w:asciiTheme="minorHAnsi" w:eastAsiaTheme="minorHAnsi" w:hAnsiTheme="minorHAnsi" w:cstheme="minorBidi"/>
      <w:sz w:val="22"/>
      <w:szCs w:val="22"/>
      <w:lang w:val="en-US" w:eastAsia="en-US"/>
    </w:rPr>
  </w:style>
  <w:style w:type="paragraph" w:customStyle="1" w:styleId="Normal1">
    <w:name w:val="Normal_1"/>
    <w:qFormat/>
    <w:rsid w:val="00AE1D4A"/>
    <w:pPr>
      <w:spacing w:after="160" w:line="259" w:lineRule="auto"/>
    </w:pPr>
    <w:rPr>
      <w:rFonts w:asciiTheme="minorHAnsi" w:eastAsiaTheme="minorHAnsi" w:hAnsiTheme="minorHAnsi" w:cstheme="minorBidi"/>
      <w:sz w:val="22"/>
      <w:szCs w:val="22"/>
      <w:lang w:val="en-US" w:eastAsia="en-US"/>
    </w:rPr>
  </w:style>
  <w:style w:type="paragraph" w:customStyle="1" w:styleId="Maintext">
    <w:name w:val="Main text"/>
    <w:basedOn w:val="Normal"/>
    <w:link w:val="MaintextChar"/>
    <w:uiPriority w:val="99"/>
    <w:qFormat/>
    <w:rsid w:val="00CA343A"/>
    <w:pPr>
      <w:widowControl w:val="0"/>
      <w:numPr>
        <w:numId w:val="56"/>
      </w:numPr>
      <w:autoSpaceDE w:val="0"/>
      <w:autoSpaceDN w:val="0"/>
      <w:adjustRightInd w:val="0"/>
      <w:spacing w:before="120"/>
    </w:pPr>
    <w:rPr>
      <w:rFonts w:asciiTheme="minorHAnsi" w:eastAsiaTheme="minorEastAsia" w:hAnsiTheme="minorHAnsi" w:cs="Arial"/>
      <w:bCs/>
      <w:szCs w:val="22"/>
      <w:lang w:val="en-US" w:eastAsia="en-US"/>
    </w:rPr>
  </w:style>
  <w:style w:type="character" w:customStyle="1" w:styleId="MaintextChar">
    <w:name w:val="Main text Char"/>
    <w:basedOn w:val="DefaultParagraphFont"/>
    <w:link w:val="Maintext"/>
    <w:uiPriority w:val="99"/>
    <w:rsid w:val="00CA343A"/>
    <w:rPr>
      <w:rFonts w:asciiTheme="minorHAnsi" w:eastAsiaTheme="minorEastAsia" w:hAnsiTheme="minorHAnsi" w:cs="Arial"/>
      <w:bCs/>
      <w:sz w:val="22"/>
      <w:szCs w:val="22"/>
      <w:lang w:val="en-US" w:eastAsia="en-US"/>
    </w:rPr>
  </w:style>
  <w:style w:type="character" w:customStyle="1" w:styleId="ListParagraphChar">
    <w:name w:val="List Paragraph Char"/>
    <w:aliases w:val="sous titre 2 Char,Paragraphe  revu Char,Paragraphe de liste1 Char,Bullets Char,Numbered Paragraph Char,Main numbered paragraph Char,References Char,Numbered List Paragraph Char,123 List Paragraph Char,List Paragraph nowy Char,EC Char"/>
    <w:link w:val="ListParagraph"/>
    <w:uiPriority w:val="34"/>
    <w:qFormat/>
    <w:rsid w:val="00C80CC7"/>
    <w:rPr>
      <w:rFonts w:eastAsia="Calibri"/>
      <w:sz w:val="22"/>
      <w:szCs w:val="22"/>
      <w:lang w:val="en-GB" w:eastAsia="en-US"/>
    </w:rPr>
  </w:style>
  <w:style w:type="paragraph" w:customStyle="1" w:styleId="AATitre50">
    <w:name w:val="AA Titre  5"/>
    <w:basedOn w:val="Normal"/>
    <w:rsid w:val="0043252F"/>
    <w:pPr>
      <w:tabs>
        <w:tab w:val="num" w:pos="1790"/>
      </w:tabs>
      <w:spacing w:before="120" w:after="120"/>
      <w:ind w:left="1714" w:hanging="284"/>
      <w:outlineLvl w:val="4"/>
    </w:pPr>
    <w:rPr>
      <w:lang w:val="fr-FR"/>
    </w:rPr>
  </w:style>
  <w:style w:type="paragraph" w:customStyle="1" w:styleId="FNRefeCharChar">
    <w:name w:val="FNRefe Char Char"/>
    <w:aliases w:val="BVI fnr Char Char,BVI fnr Char Char Char,BVI fnr Car Car Char Char Char,BVI fnr Car Char Char Char,BVI fnr Car Car Car Car Char Char Char Char Char"/>
    <w:basedOn w:val="Normal"/>
    <w:link w:val="FootnoteReference"/>
    <w:rsid w:val="00D96872"/>
    <w:pPr>
      <w:spacing w:after="160" w:line="240" w:lineRule="exact"/>
      <w:ind w:left="720" w:hanging="360"/>
    </w:pPr>
    <w:rPr>
      <w:sz w:val="20"/>
      <w:vertAlign w:val="superscript"/>
      <w:lang w:val="fr-FR"/>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uiPriority w:val="99"/>
    <w:rsid w:val="003C7B5B"/>
    <w:pPr>
      <w:spacing w:after="160" w:line="240" w:lineRule="exact"/>
      <w:jc w:val="left"/>
    </w:pPr>
    <w:rPr>
      <w:sz w:val="20"/>
      <w:vertAlign w:val="superscript"/>
      <w:lang w:val="en-US" w:eastAsia="en-US"/>
    </w:rPr>
  </w:style>
  <w:style w:type="paragraph" w:customStyle="1" w:styleId="Char2">
    <w:name w:val="Char2"/>
    <w:basedOn w:val="Normal"/>
    <w:uiPriority w:val="99"/>
    <w:rsid w:val="00CE5FA0"/>
    <w:pPr>
      <w:spacing w:after="160" w:line="240" w:lineRule="exact"/>
      <w:jc w:val="left"/>
    </w:pPr>
    <w:rPr>
      <w:rFonts w:asciiTheme="minorHAnsi" w:eastAsiaTheme="minorHAnsi" w:hAnsiTheme="minorHAnsi" w:cstheme="minorBidi"/>
      <w:szCs w:val="22"/>
      <w:vertAlign w:val="superscript"/>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310087">
      <w:bodyDiv w:val="1"/>
      <w:marLeft w:val="0"/>
      <w:marRight w:val="0"/>
      <w:marTop w:val="0"/>
      <w:marBottom w:val="0"/>
      <w:divBdr>
        <w:top w:val="none" w:sz="0" w:space="0" w:color="auto"/>
        <w:left w:val="none" w:sz="0" w:space="0" w:color="auto"/>
        <w:bottom w:val="none" w:sz="0" w:space="0" w:color="auto"/>
        <w:right w:val="none" w:sz="0" w:space="0" w:color="auto"/>
      </w:divBdr>
    </w:div>
    <w:div w:id="307824583">
      <w:bodyDiv w:val="1"/>
      <w:marLeft w:val="0"/>
      <w:marRight w:val="0"/>
      <w:marTop w:val="0"/>
      <w:marBottom w:val="0"/>
      <w:divBdr>
        <w:top w:val="none" w:sz="0" w:space="0" w:color="auto"/>
        <w:left w:val="none" w:sz="0" w:space="0" w:color="auto"/>
        <w:bottom w:val="none" w:sz="0" w:space="0" w:color="auto"/>
        <w:right w:val="none" w:sz="0" w:space="0" w:color="auto"/>
      </w:divBdr>
    </w:div>
    <w:div w:id="346375208">
      <w:bodyDiv w:val="1"/>
      <w:marLeft w:val="0"/>
      <w:marRight w:val="0"/>
      <w:marTop w:val="0"/>
      <w:marBottom w:val="0"/>
      <w:divBdr>
        <w:top w:val="none" w:sz="0" w:space="0" w:color="auto"/>
        <w:left w:val="none" w:sz="0" w:space="0" w:color="auto"/>
        <w:bottom w:val="none" w:sz="0" w:space="0" w:color="auto"/>
        <w:right w:val="none" w:sz="0" w:space="0" w:color="auto"/>
      </w:divBdr>
    </w:div>
    <w:div w:id="453062925">
      <w:bodyDiv w:val="1"/>
      <w:marLeft w:val="0"/>
      <w:marRight w:val="0"/>
      <w:marTop w:val="0"/>
      <w:marBottom w:val="0"/>
      <w:divBdr>
        <w:top w:val="none" w:sz="0" w:space="0" w:color="auto"/>
        <w:left w:val="none" w:sz="0" w:space="0" w:color="auto"/>
        <w:bottom w:val="none" w:sz="0" w:space="0" w:color="auto"/>
        <w:right w:val="none" w:sz="0" w:space="0" w:color="auto"/>
      </w:divBdr>
    </w:div>
    <w:div w:id="527067896">
      <w:bodyDiv w:val="1"/>
      <w:marLeft w:val="0"/>
      <w:marRight w:val="0"/>
      <w:marTop w:val="0"/>
      <w:marBottom w:val="0"/>
      <w:divBdr>
        <w:top w:val="none" w:sz="0" w:space="0" w:color="auto"/>
        <w:left w:val="none" w:sz="0" w:space="0" w:color="auto"/>
        <w:bottom w:val="none" w:sz="0" w:space="0" w:color="auto"/>
        <w:right w:val="none" w:sz="0" w:space="0" w:color="auto"/>
      </w:divBdr>
    </w:div>
    <w:div w:id="685135641">
      <w:bodyDiv w:val="1"/>
      <w:marLeft w:val="0"/>
      <w:marRight w:val="0"/>
      <w:marTop w:val="0"/>
      <w:marBottom w:val="0"/>
      <w:divBdr>
        <w:top w:val="none" w:sz="0" w:space="0" w:color="auto"/>
        <w:left w:val="none" w:sz="0" w:space="0" w:color="auto"/>
        <w:bottom w:val="none" w:sz="0" w:space="0" w:color="auto"/>
        <w:right w:val="none" w:sz="0" w:space="0" w:color="auto"/>
      </w:divBdr>
    </w:div>
    <w:div w:id="706376405">
      <w:bodyDiv w:val="1"/>
      <w:marLeft w:val="0"/>
      <w:marRight w:val="0"/>
      <w:marTop w:val="0"/>
      <w:marBottom w:val="0"/>
      <w:divBdr>
        <w:top w:val="none" w:sz="0" w:space="0" w:color="auto"/>
        <w:left w:val="none" w:sz="0" w:space="0" w:color="auto"/>
        <w:bottom w:val="none" w:sz="0" w:space="0" w:color="auto"/>
        <w:right w:val="none" w:sz="0" w:space="0" w:color="auto"/>
      </w:divBdr>
    </w:div>
    <w:div w:id="759833314">
      <w:bodyDiv w:val="1"/>
      <w:marLeft w:val="0"/>
      <w:marRight w:val="0"/>
      <w:marTop w:val="0"/>
      <w:marBottom w:val="0"/>
      <w:divBdr>
        <w:top w:val="none" w:sz="0" w:space="0" w:color="auto"/>
        <w:left w:val="none" w:sz="0" w:space="0" w:color="auto"/>
        <w:bottom w:val="none" w:sz="0" w:space="0" w:color="auto"/>
        <w:right w:val="none" w:sz="0" w:space="0" w:color="auto"/>
      </w:divBdr>
    </w:div>
    <w:div w:id="850145405">
      <w:bodyDiv w:val="1"/>
      <w:marLeft w:val="0"/>
      <w:marRight w:val="0"/>
      <w:marTop w:val="0"/>
      <w:marBottom w:val="0"/>
      <w:divBdr>
        <w:top w:val="none" w:sz="0" w:space="0" w:color="auto"/>
        <w:left w:val="none" w:sz="0" w:space="0" w:color="auto"/>
        <w:bottom w:val="none" w:sz="0" w:space="0" w:color="auto"/>
        <w:right w:val="none" w:sz="0" w:space="0" w:color="auto"/>
      </w:divBdr>
    </w:div>
    <w:div w:id="948661978">
      <w:bodyDiv w:val="1"/>
      <w:marLeft w:val="0"/>
      <w:marRight w:val="0"/>
      <w:marTop w:val="0"/>
      <w:marBottom w:val="0"/>
      <w:divBdr>
        <w:top w:val="none" w:sz="0" w:space="0" w:color="auto"/>
        <w:left w:val="none" w:sz="0" w:space="0" w:color="auto"/>
        <w:bottom w:val="none" w:sz="0" w:space="0" w:color="auto"/>
        <w:right w:val="none" w:sz="0" w:space="0" w:color="auto"/>
      </w:divBdr>
    </w:div>
    <w:div w:id="1256327527">
      <w:bodyDiv w:val="1"/>
      <w:marLeft w:val="0"/>
      <w:marRight w:val="0"/>
      <w:marTop w:val="0"/>
      <w:marBottom w:val="0"/>
      <w:divBdr>
        <w:top w:val="none" w:sz="0" w:space="0" w:color="auto"/>
        <w:left w:val="none" w:sz="0" w:space="0" w:color="auto"/>
        <w:bottom w:val="none" w:sz="0" w:space="0" w:color="auto"/>
        <w:right w:val="none" w:sz="0" w:space="0" w:color="auto"/>
      </w:divBdr>
    </w:div>
    <w:div w:id="1341348020">
      <w:bodyDiv w:val="1"/>
      <w:marLeft w:val="0"/>
      <w:marRight w:val="0"/>
      <w:marTop w:val="0"/>
      <w:marBottom w:val="0"/>
      <w:divBdr>
        <w:top w:val="none" w:sz="0" w:space="0" w:color="auto"/>
        <w:left w:val="none" w:sz="0" w:space="0" w:color="auto"/>
        <w:bottom w:val="none" w:sz="0" w:space="0" w:color="auto"/>
        <w:right w:val="none" w:sz="0" w:space="0" w:color="auto"/>
      </w:divBdr>
    </w:div>
    <w:div w:id="1452625831">
      <w:bodyDiv w:val="1"/>
      <w:marLeft w:val="0"/>
      <w:marRight w:val="0"/>
      <w:marTop w:val="0"/>
      <w:marBottom w:val="0"/>
      <w:divBdr>
        <w:top w:val="none" w:sz="0" w:space="0" w:color="auto"/>
        <w:left w:val="none" w:sz="0" w:space="0" w:color="auto"/>
        <w:bottom w:val="none" w:sz="0" w:space="0" w:color="auto"/>
        <w:right w:val="none" w:sz="0" w:space="0" w:color="auto"/>
      </w:divBdr>
    </w:div>
    <w:div w:id="1479036717">
      <w:bodyDiv w:val="1"/>
      <w:marLeft w:val="0"/>
      <w:marRight w:val="0"/>
      <w:marTop w:val="0"/>
      <w:marBottom w:val="0"/>
      <w:divBdr>
        <w:top w:val="none" w:sz="0" w:space="0" w:color="auto"/>
        <w:left w:val="none" w:sz="0" w:space="0" w:color="auto"/>
        <w:bottom w:val="none" w:sz="0" w:space="0" w:color="auto"/>
        <w:right w:val="none" w:sz="0" w:space="0" w:color="auto"/>
      </w:divBdr>
    </w:div>
    <w:div w:id="1656102946">
      <w:bodyDiv w:val="1"/>
      <w:marLeft w:val="0"/>
      <w:marRight w:val="0"/>
      <w:marTop w:val="0"/>
      <w:marBottom w:val="0"/>
      <w:divBdr>
        <w:top w:val="none" w:sz="0" w:space="0" w:color="auto"/>
        <w:left w:val="none" w:sz="0" w:space="0" w:color="auto"/>
        <w:bottom w:val="none" w:sz="0" w:space="0" w:color="auto"/>
        <w:right w:val="none" w:sz="0" w:space="0" w:color="auto"/>
      </w:divBdr>
    </w:div>
    <w:div w:id="1865628918">
      <w:bodyDiv w:val="1"/>
      <w:marLeft w:val="0"/>
      <w:marRight w:val="0"/>
      <w:marTop w:val="0"/>
      <w:marBottom w:val="0"/>
      <w:divBdr>
        <w:top w:val="none" w:sz="0" w:space="0" w:color="auto"/>
        <w:left w:val="none" w:sz="0" w:space="0" w:color="auto"/>
        <w:bottom w:val="none" w:sz="0" w:space="0" w:color="auto"/>
        <w:right w:val="none" w:sz="0" w:space="0" w:color="auto"/>
      </w:divBdr>
    </w:div>
    <w:div w:id="1970623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7E8983B-3CD0-40B4-98D9-DF9AE4F2F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65</Pages>
  <Words>23671</Words>
  <Characters>134929</Characters>
  <Application>Microsoft Office Word</Application>
  <DocSecurity>0</DocSecurity>
  <Lines>1124</Lines>
  <Paragraphs>316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AFD</Company>
  <LinksUpToDate>false</LinksUpToDate>
  <CharactersWithSpaces>158284</CharactersWithSpaces>
  <SharedDoc>false</SharedDoc>
  <HLinks>
    <vt:vector size="30" baseType="variant">
      <vt:variant>
        <vt:i4>6750314</vt:i4>
      </vt:variant>
      <vt:variant>
        <vt:i4>1158</vt:i4>
      </vt:variant>
      <vt:variant>
        <vt:i4>0</vt:i4>
      </vt:variant>
      <vt:variant>
        <vt:i4>5</vt:i4>
      </vt:variant>
      <vt:variant>
        <vt:lpwstr>http://www.afd.fr/</vt:lpwstr>
      </vt:variant>
      <vt:variant>
        <vt:lpwstr/>
      </vt:variant>
      <vt:variant>
        <vt:i4>1245187</vt:i4>
      </vt:variant>
      <vt:variant>
        <vt:i4>1095</vt:i4>
      </vt:variant>
      <vt:variant>
        <vt:i4>0</vt:i4>
      </vt:variant>
      <vt:variant>
        <vt:i4>5</vt:i4>
      </vt:variant>
      <vt:variant>
        <vt:lpwstr>http://www.fatf-gafi.org/pages/glossary/fatfrecommendations/d-i/</vt:lpwstr>
      </vt:variant>
      <vt:variant>
        <vt:lpwstr/>
      </vt:variant>
      <vt:variant>
        <vt:i4>5570613</vt:i4>
      </vt:variant>
      <vt:variant>
        <vt:i4>1086</vt:i4>
      </vt:variant>
      <vt:variant>
        <vt:i4>0</vt:i4>
      </vt:variant>
      <vt:variant>
        <vt:i4>5</vt:i4>
      </vt:variant>
      <vt:variant>
        <vt:lpwstr>http://www.tresor.economie.gouv.fr/4248_liste-nationale</vt:lpwstr>
      </vt:variant>
      <vt:variant>
        <vt:lpwstr/>
      </vt:variant>
      <vt:variant>
        <vt:i4>4063232</vt:i4>
      </vt:variant>
      <vt:variant>
        <vt:i4>1083</vt:i4>
      </vt:variant>
      <vt:variant>
        <vt:i4>0</vt:i4>
      </vt:variant>
      <vt:variant>
        <vt:i4>5</vt:i4>
      </vt:variant>
      <vt:variant>
        <vt:lpwstr>http://eeas.europa.eu/cfsp/sanctions/consol-list_en.htm</vt:lpwstr>
      </vt:variant>
      <vt:variant>
        <vt:lpwstr/>
      </vt:variant>
      <vt:variant>
        <vt:i4>7208976</vt:i4>
      </vt:variant>
      <vt:variant>
        <vt:i4>1080</vt:i4>
      </vt:variant>
      <vt:variant>
        <vt:i4>0</vt:i4>
      </vt:variant>
      <vt:variant>
        <vt:i4>5</vt:i4>
      </vt:variant>
      <vt:variant>
        <vt:lpwstr>http://www.un.org/sc/committees/list_compend.shtml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VINCENT Anne</dc:creator>
  <cp:lastModifiedBy>Daktilobiro08</cp:lastModifiedBy>
  <cp:revision>8</cp:revision>
  <cp:lastPrinted>2024-11-19T10:28:00Z</cp:lastPrinted>
  <dcterms:created xsi:type="dcterms:W3CDTF">2024-11-19T10:44:00Z</dcterms:created>
  <dcterms:modified xsi:type="dcterms:W3CDTF">2025-01-09T12:41:00Z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
    <vt:lpwstr>0040016</vt:lpwstr>
  </property>
  <property fmtid="{D5CDD505-2E9C-101B-9397-08002B2CF9AE}" pid="3" name="Matter">
    <vt:lpwstr>0000012</vt:lpwstr>
  </property>
  <property fmtid="{D5CDD505-2E9C-101B-9397-08002B2CF9AE}" pid="4" name="cpClientMatter">
    <vt:lpwstr>0040016-0000012</vt:lpwstr>
  </property>
  <property fmtid="{D5CDD505-2E9C-101B-9397-08002B2CF9AE}" pid="5" name="cpDocRef">
    <vt:lpwstr>PA:12189628.3</vt:lpwstr>
  </property>
  <property fmtid="{D5CDD505-2E9C-101B-9397-08002B2CF9AE}" pid="6" name="cpCombinedRef">
    <vt:lpwstr>0040016-0000012 PA:12189628.3</vt:lpwstr>
  </property>
</Properties>
</file>